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u w:val="none"/>
          <w14:textFill>
            <w14:solidFill>
              <w14:schemeClr w14:val="tx1"/>
            </w14:solidFill>
          </w14:textFill>
        </w:rPr>
      </w:pPr>
    </w:p>
    <w:p>
      <w:pPr>
        <w:rPr>
          <w:color w:val="000000" w:themeColor="text1"/>
          <w:u w:val="none"/>
          <w14:textFill>
            <w14:solidFill>
              <w14:schemeClr w14:val="tx1"/>
            </w14:solidFill>
          </w14:textFill>
        </w:rPr>
      </w:pPr>
    </w:p>
    <w:p>
      <w:pPr>
        <w:rPr>
          <w:color w:val="000000" w:themeColor="text1"/>
          <w:u w:val="none"/>
          <w14:textFill>
            <w14:solidFill>
              <w14:schemeClr w14:val="tx1"/>
            </w14:solidFill>
          </w14:textFill>
        </w:rPr>
      </w:pPr>
    </w:p>
    <w:p>
      <w:pPr>
        <w:rPr>
          <w:color w:val="000000" w:themeColor="text1"/>
          <w:u w:val="none"/>
          <w14:textFill>
            <w14:solidFill>
              <w14:schemeClr w14:val="tx1"/>
            </w14:solidFill>
          </w14:textFill>
        </w:rPr>
      </w:pPr>
    </w:p>
    <w:p>
      <w:pPr>
        <w:rPr>
          <w:color w:val="000000" w:themeColor="text1"/>
          <w:u w:val="none"/>
          <w14:textFill>
            <w14:solidFill>
              <w14:schemeClr w14:val="tx1"/>
            </w14:solidFill>
          </w14:textFill>
        </w:rPr>
      </w:pPr>
    </w:p>
    <w:p>
      <w:pPr>
        <w:rPr>
          <w:color w:val="000000" w:themeColor="text1"/>
          <w:u w:val="none"/>
          <w14:textFill>
            <w14:solidFill>
              <w14:schemeClr w14:val="tx1"/>
            </w14:solidFill>
          </w14:textFill>
        </w:rPr>
      </w:pPr>
    </w:p>
    <w:p>
      <w:pPr>
        <w:jc w:val="center"/>
        <w:rPr>
          <w:rFonts w:eastAsia="仿宋"/>
          <w:b/>
          <w:color w:val="000000" w:themeColor="text1"/>
          <w:sz w:val="72"/>
          <w:szCs w:val="72"/>
          <w:u w:val="none"/>
          <w14:textFill>
            <w14:solidFill>
              <w14:schemeClr w14:val="tx1"/>
            </w14:solidFill>
          </w14:textFill>
        </w:rPr>
      </w:pPr>
      <w:r>
        <w:rPr>
          <w:rFonts w:eastAsia="方正小标宋_GBK"/>
          <w:bCs/>
          <w:color w:val="000000" w:themeColor="text1"/>
          <w:sz w:val="72"/>
          <w:szCs w:val="72"/>
          <w:u w:val="none"/>
          <w14:textFill>
            <w14:solidFill>
              <w14:schemeClr w14:val="tx1"/>
            </w14:solidFill>
          </w14:textFill>
        </w:rPr>
        <w:t>建设项目环境影响报告表</w:t>
      </w:r>
    </w:p>
    <w:p>
      <w:pPr>
        <w:jc w:val="center"/>
        <w:rPr>
          <w:rFonts w:eastAsia="楷体"/>
          <w:bCs/>
          <w:color w:val="000000" w:themeColor="text1"/>
          <w:sz w:val="48"/>
          <w:szCs w:val="48"/>
          <w:u w:val="none"/>
          <w14:textFill>
            <w14:solidFill>
              <w14:schemeClr w14:val="tx1"/>
            </w14:solidFill>
          </w14:textFill>
        </w:rPr>
      </w:pPr>
      <w:r>
        <w:rPr>
          <w:rFonts w:eastAsia="楷体"/>
          <w:bCs/>
          <w:color w:val="000000" w:themeColor="text1"/>
          <w:sz w:val="48"/>
          <w:szCs w:val="48"/>
          <w:u w:val="none"/>
          <w14:textFill>
            <w14:solidFill>
              <w14:schemeClr w14:val="tx1"/>
            </w14:solidFill>
          </w14:textFill>
        </w:rPr>
        <w:t>（污染影响类）</w:t>
      </w:r>
    </w:p>
    <w:p>
      <w:pPr>
        <w:jc w:val="center"/>
        <w:rPr>
          <w:rFonts w:eastAsia="楷体"/>
          <w:b w:val="0"/>
          <w:bCs/>
          <w:color w:val="000000" w:themeColor="text1"/>
          <w:sz w:val="44"/>
          <w:szCs w:val="44"/>
          <w:u w:val="none"/>
          <w14:textFill>
            <w14:solidFill>
              <w14:schemeClr w14:val="tx1"/>
            </w14:solidFill>
          </w14:textFill>
        </w:rPr>
      </w:pPr>
      <w:r>
        <w:rPr>
          <w:rFonts w:eastAsia="楷体"/>
          <w:b w:val="0"/>
          <w:bCs/>
          <w:color w:val="000000" w:themeColor="text1"/>
          <w:sz w:val="44"/>
          <w:szCs w:val="44"/>
          <w:u w:val="none"/>
          <w14:textFill>
            <w14:solidFill>
              <w14:schemeClr w14:val="tx1"/>
            </w14:solidFill>
          </w14:textFill>
        </w:rPr>
        <w:t>（</w:t>
      </w:r>
      <w:r>
        <w:rPr>
          <w:rFonts w:hint="eastAsia" w:eastAsia="楷体"/>
          <w:b w:val="0"/>
          <w:bCs/>
          <w:color w:val="000000" w:themeColor="text1"/>
          <w:sz w:val="44"/>
          <w:szCs w:val="44"/>
          <w:u w:val="none"/>
          <w:lang w:val="en-US" w:eastAsia="zh-CN"/>
          <w14:textFill>
            <w14:solidFill>
              <w14:schemeClr w14:val="tx1"/>
            </w14:solidFill>
          </w14:textFill>
        </w:rPr>
        <w:t>送审稿</w:t>
      </w:r>
      <w:r>
        <w:rPr>
          <w:rFonts w:eastAsia="楷体"/>
          <w:b w:val="0"/>
          <w:bCs/>
          <w:color w:val="000000" w:themeColor="text1"/>
          <w:sz w:val="44"/>
          <w:szCs w:val="44"/>
          <w:u w:val="none"/>
          <w14:textFill>
            <w14:solidFill>
              <w14:schemeClr w14:val="tx1"/>
            </w14:solidFill>
          </w14:textFill>
        </w:rPr>
        <w:t>）</w:t>
      </w:r>
    </w:p>
    <w:p>
      <w:pPr>
        <w:jc w:val="center"/>
        <w:rPr>
          <w:rFonts w:eastAsia="楷体"/>
          <w:bCs/>
          <w:color w:val="000000" w:themeColor="text1"/>
          <w:sz w:val="48"/>
          <w:szCs w:val="48"/>
          <w:u w:val="none"/>
          <w14:textFill>
            <w14:solidFill>
              <w14:schemeClr w14:val="tx1"/>
            </w14:solidFill>
          </w14:textFill>
        </w:rPr>
      </w:pPr>
    </w:p>
    <w:p>
      <w:pPr>
        <w:spacing w:line="360" w:lineRule="auto"/>
        <w:rPr>
          <w:rFonts w:eastAsia="仿宋"/>
          <w:b/>
          <w:color w:val="000000" w:themeColor="text1"/>
          <w:kern w:val="44"/>
          <w:sz w:val="44"/>
          <w:szCs w:val="44"/>
          <w:u w:val="none"/>
          <w14:textFill>
            <w14:solidFill>
              <w14:schemeClr w14:val="tx1"/>
            </w14:solidFill>
          </w14:textFill>
        </w:rPr>
      </w:pPr>
    </w:p>
    <w:p>
      <w:pPr>
        <w:spacing w:line="360" w:lineRule="auto"/>
        <w:rPr>
          <w:rFonts w:eastAsia="仿宋"/>
          <w:color w:val="000000" w:themeColor="text1"/>
          <w:sz w:val="52"/>
          <w:szCs w:val="52"/>
          <w:u w:val="none"/>
          <w14:textFill>
            <w14:solidFill>
              <w14:schemeClr w14:val="tx1"/>
            </w14:solidFill>
          </w14:textFill>
        </w:rPr>
      </w:pPr>
    </w:p>
    <w:p>
      <w:pPr>
        <w:spacing w:line="360" w:lineRule="auto"/>
        <w:rPr>
          <w:rFonts w:eastAsia="仿宋"/>
          <w:color w:val="000000" w:themeColor="text1"/>
          <w:sz w:val="44"/>
          <w:szCs w:val="44"/>
          <w:u w:val="none"/>
          <w14:textFill>
            <w14:solidFill>
              <w14:schemeClr w14:val="tx1"/>
            </w14:solidFill>
          </w14:textFill>
        </w:rPr>
      </w:pPr>
    </w:p>
    <w:p>
      <w:pPr>
        <w:spacing w:line="360" w:lineRule="auto"/>
        <w:rPr>
          <w:rFonts w:eastAsia="仿宋"/>
          <w:color w:val="000000" w:themeColor="text1"/>
          <w:sz w:val="44"/>
          <w:szCs w:val="44"/>
          <w:u w:val="none"/>
          <w14:textFill>
            <w14:solidFill>
              <w14:schemeClr w14:val="tx1"/>
            </w14:solidFill>
          </w14:textFill>
        </w:rPr>
      </w:pPr>
    </w:p>
    <w:p>
      <w:pPr>
        <w:spacing w:line="360" w:lineRule="auto"/>
        <w:ind w:left="4678" w:leftChars="342" w:hanging="3960" w:hangingChars="1100"/>
        <w:jc w:val="left"/>
        <w:rPr>
          <w:rFonts w:hint="eastAsia" w:eastAsia="仿宋"/>
          <w:color w:val="000000" w:themeColor="text1"/>
          <w:sz w:val="36"/>
          <w:szCs w:val="36"/>
          <w:u w:val="single"/>
          <w:lang w:val="en-US" w:eastAsia="zh-CN"/>
          <w14:textFill>
            <w14:solidFill>
              <w14:schemeClr w14:val="tx1"/>
            </w14:solidFill>
          </w14:textFill>
        </w:rPr>
      </w:pPr>
      <w:r>
        <w:rPr>
          <w:rFonts w:eastAsia="仿宋"/>
          <w:color w:val="000000" w:themeColor="text1"/>
          <w:sz w:val="36"/>
          <w:szCs w:val="36"/>
          <w:u w:val="none"/>
          <w14:textFill>
            <w14:solidFill>
              <w14:schemeClr w14:val="tx1"/>
            </w14:solidFill>
          </w14:textFill>
        </w:rPr>
        <w:t>项目名称：</w:t>
      </w:r>
      <w:r>
        <w:rPr>
          <w:rFonts w:eastAsia="仿宋"/>
          <w:color w:val="000000" w:themeColor="text1"/>
          <w:sz w:val="36"/>
          <w:szCs w:val="36"/>
          <w:u w:val="single"/>
          <w14:textFill>
            <w14:solidFill>
              <w14:schemeClr w14:val="tx1"/>
            </w14:solidFill>
          </w14:textFill>
        </w:rPr>
        <w:t xml:space="preserve"> </w:t>
      </w:r>
      <w:r>
        <w:rPr>
          <w:rFonts w:hint="eastAsia" w:eastAsia="仿宋"/>
          <w:color w:val="000000" w:themeColor="text1"/>
          <w:sz w:val="36"/>
          <w:szCs w:val="36"/>
          <w:u w:val="single"/>
          <w:lang w:val="en-US" w:eastAsia="zh-CN"/>
          <w14:textFill>
            <w14:solidFill>
              <w14:schemeClr w14:val="tx1"/>
            </w14:solidFill>
          </w14:textFill>
        </w:rPr>
        <w:t xml:space="preserve"> 岳阳县湘福庭木业加工厂生物质锅炉      </w:t>
      </w:r>
    </w:p>
    <w:p>
      <w:pPr>
        <w:spacing w:line="360" w:lineRule="auto"/>
        <w:ind w:firstLine="2520" w:firstLineChars="700"/>
        <w:jc w:val="both"/>
        <w:rPr>
          <w:rFonts w:hint="default" w:eastAsia="仿宋"/>
          <w:color w:val="000000" w:themeColor="text1"/>
          <w:sz w:val="36"/>
          <w:szCs w:val="36"/>
          <w:u w:val="none"/>
          <w:lang w:val="en-US" w:eastAsia="zh-CN"/>
          <w14:textFill>
            <w14:solidFill>
              <w14:schemeClr w14:val="tx1"/>
            </w14:solidFill>
          </w14:textFill>
        </w:rPr>
      </w:pPr>
      <w:r>
        <w:rPr>
          <w:rFonts w:hint="eastAsia" w:eastAsia="仿宋"/>
          <w:color w:val="000000" w:themeColor="text1"/>
          <w:sz w:val="36"/>
          <w:szCs w:val="36"/>
          <w:u w:val="single"/>
          <w:lang w:val="en-US" w:eastAsia="zh-CN"/>
          <w14:textFill>
            <w14:solidFill>
              <w14:schemeClr w14:val="tx1"/>
            </w14:solidFill>
          </w14:textFill>
        </w:rPr>
        <w:t xml:space="preserve">              改建项目             </w:t>
      </w:r>
      <w:r>
        <w:rPr>
          <w:rFonts w:hint="eastAsia" w:eastAsia="仿宋"/>
          <w:color w:val="000000" w:themeColor="text1"/>
          <w:sz w:val="36"/>
          <w:szCs w:val="36"/>
          <w:u w:val="none"/>
          <w:lang w:val="en-US" w:eastAsia="zh-CN"/>
          <w14:textFill>
            <w14:solidFill>
              <w14:schemeClr w14:val="tx1"/>
            </w14:solidFill>
          </w14:textFill>
        </w:rPr>
        <w:t xml:space="preserve">                  </w:t>
      </w:r>
    </w:p>
    <w:p>
      <w:pPr>
        <w:spacing w:line="360" w:lineRule="auto"/>
        <w:ind w:firstLine="720" w:firstLineChars="200"/>
        <w:rPr>
          <w:rFonts w:eastAsia="仿宋"/>
          <w:color w:val="000000" w:themeColor="text1"/>
          <w:sz w:val="36"/>
          <w:szCs w:val="36"/>
          <w:u w:val="none"/>
          <w14:textFill>
            <w14:solidFill>
              <w14:schemeClr w14:val="tx1"/>
            </w14:solidFill>
          </w14:textFill>
        </w:rPr>
      </w:pPr>
      <w:r>
        <w:rPr>
          <w:rFonts w:eastAsia="仿宋"/>
          <w:color w:val="000000" w:themeColor="text1"/>
          <w:sz w:val="36"/>
          <w:szCs w:val="36"/>
          <w:u w:val="none"/>
          <w14:textFill>
            <w14:solidFill>
              <w14:schemeClr w14:val="tx1"/>
            </w14:solidFill>
          </w14:textFill>
        </w:rPr>
        <w:t>建设单位（盖章）：</w:t>
      </w:r>
      <w:r>
        <w:rPr>
          <w:rFonts w:eastAsia="仿宋"/>
          <w:color w:val="000000" w:themeColor="text1"/>
          <w:sz w:val="36"/>
          <w:szCs w:val="36"/>
          <w:u w:val="single"/>
          <w14:textFill>
            <w14:solidFill>
              <w14:schemeClr w14:val="tx1"/>
            </w14:solidFill>
          </w14:textFill>
        </w:rPr>
        <w:t xml:space="preserve">  </w:t>
      </w:r>
      <w:r>
        <w:rPr>
          <w:rFonts w:hint="eastAsia" w:eastAsia="仿宋"/>
          <w:color w:val="000000" w:themeColor="text1"/>
          <w:sz w:val="36"/>
          <w:szCs w:val="36"/>
          <w:u w:val="single"/>
          <w:lang w:val="en-US" w:eastAsia="zh-CN"/>
          <w14:textFill>
            <w14:solidFill>
              <w14:schemeClr w14:val="tx1"/>
            </w14:solidFill>
          </w14:textFill>
        </w:rPr>
        <w:t xml:space="preserve"> 岳阳县湘福庭木业加工厂</w:t>
      </w:r>
      <w:r>
        <w:rPr>
          <w:rFonts w:hint="eastAsia" w:eastAsia="仿宋"/>
          <w:color w:val="000000" w:themeColor="text1"/>
          <w:sz w:val="36"/>
          <w:szCs w:val="36"/>
          <w:u w:val="single"/>
          <w14:textFill>
            <w14:solidFill>
              <w14:schemeClr w14:val="tx1"/>
            </w14:solidFill>
          </w14:textFill>
        </w:rPr>
        <w:t xml:space="preserve">  </w:t>
      </w:r>
      <w:r>
        <w:rPr>
          <w:rFonts w:eastAsia="仿宋"/>
          <w:color w:val="000000" w:themeColor="text1"/>
          <w:sz w:val="36"/>
          <w:szCs w:val="36"/>
          <w:u w:val="single"/>
          <w14:textFill>
            <w14:solidFill>
              <w14:schemeClr w14:val="tx1"/>
            </w14:solidFill>
          </w14:textFill>
        </w:rPr>
        <w:t xml:space="preserve"> </w:t>
      </w:r>
    </w:p>
    <w:p>
      <w:pPr>
        <w:spacing w:line="360" w:lineRule="auto"/>
        <w:ind w:firstLine="720" w:firstLineChars="200"/>
        <w:rPr>
          <w:rFonts w:eastAsia="仿宋"/>
          <w:color w:val="000000" w:themeColor="text1"/>
          <w:sz w:val="36"/>
          <w:szCs w:val="36"/>
          <w:u w:val="single"/>
          <w14:textFill>
            <w14:solidFill>
              <w14:schemeClr w14:val="tx1"/>
            </w14:solidFill>
          </w14:textFill>
        </w:rPr>
      </w:pPr>
      <w:r>
        <w:rPr>
          <w:rFonts w:eastAsia="仿宋"/>
          <w:color w:val="000000" w:themeColor="text1"/>
          <w:sz w:val="36"/>
          <w:szCs w:val="36"/>
          <w:u w:val="none"/>
          <w14:textFill>
            <w14:solidFill>
              <w14:schemeClr w14:val="tx1"/>
            </w14:solidFill>
          </w14:textFill>
        </w:rPr>
        <w:t>编制日期：</w:t>
      </w:r>
      <w:r>
        <w:rPr>
          <w:rFonts w:eastAsia="仿宋"/>
          <w:color w:val="000000" w:themeColor="text1"/>
          <w:sz w:val="36"/>
          <w:szCs w:val="36"/>
          <w:u w:val="single"/>
          <w14:textFill>
            <w14:solidFill>
              <w14:schemeClr w14:val="tx1"/>
            </w14:solidFill>
          </w14:textFill>
        </w:rPr>
        <w:t xml:space="preserve">          202</w:t>
      </w:r>
      <w:r>
        <w:rPr>
          <w:rFonts w:hint="eastAsia" w:eastAsia="仿宋"/>
          <w:color w:val="000000" w:themeColor="text1"/>
          <w:sz w:val="36"/>
          <w:szCs w:val="36"/>
          <w:u w:val="single"/>
          <w:lang w:val="en-US" w:eastAsia="zh-CN"/>
          <w14:textFill>
            <w14:solidFill>
              <w14:schemeClr w14:val="tx1"/>
            </w14:solidFill>
          </w14:textFill>
        </w:rPr>
        <w:t>4</w:t>
      </w:r>
      <w:r>
        <w:rPr>
          <w:rFonts w:eastAsia="仿宋"/>
          <w:color w:val="000000" w:themeColor="text1"/>
          <w:sz w:val="36"/>
          <w:szCs w:val="36"/>
          <w:u w:val="single"/>
          <w14:textFill>
            <w14:solidFill>
              <w14:schemeClr w14:val="tx1"/>
            </w14:solidFill>
          </w14:textFill>
        </w:rPr>
        <w:t xml:space="preserve">年 </w:t>
      </w:r>
      <w:r>
        <w:rPr>
          <w:rFonts w:hint="eastAsia" w:eastAsia="仿宋"/>
          <w:color w:val="000000" w:themeColor="text1"/>
          <w:sz w:val="36"/>
          <w:szCs w:val="36"/>
          <w:u w:val="single"/>
          <w:lang w:val="en-US" w:eastAsia="zh-CN"/>
          <w14:textFill>
            <w14:solidFill>
              <w14:schemeClr w14:val="tx1"/>
            </w14:solidFill>
          </w14:textFill>
        </w:rPr>
        <w:t>3</w:t>
      </w:r>
      <w:r>
        <w:rPr>
          <w:rFonts w:eastAsia="仿宋"/>
          <w:color w:val="000000" w:themeColor="text1"/>
          <w:sz w:val="36"/>
          <w:szCs w:val="36"/>
          <w:u w:val="single"/>
          <w14:textFill>
            <w14:solidFill>
              <w14:schemeClr w14:val="tx1"/>
            </w14:solidFill>
          </w14:textFill>
        </w:rPr>
        <w:t xml:space="preserve">月             </w:t>
      </w:r>
    </w:p>
    <w:p>
      <w:pPr>
        <w:spacing w:line="360" w:lineRule="auto"/>
        <w:rPr>
          <w:color w:val="000000" w:themeColor="text1"/>
          <w:u w:val="none"/>
          <w14:textFill>
            <w14:solidFill>
              <w14:schemeClr w14:val="tx1"/>
            </w14:solidFill>
          </w14:textFill>
        </w:rPr>
      </w:pPr>
      <w:bookmarkStart w:id="0" w:name="_Hlk57884087"/>
    </w:p>
    <w:p>
      <w:pPr>
        <w:spacing w:line="360" w:lineRule="auto"/>
        <w:rPr>
          <w:color w:val="000000" w:themeColor="text1"/>
          <w:u w:val="none"/>
          <w14:textFill>
            <w14:solidFill>
              <w14:schemeClr w14:val="tx1"/>
            </w14:solidFill>
          </w14:textFill>
        </w:rPr>
      </w:pPr>
    </w:p>
    <w:p>
      <w:pPr>
        <w:spacing w:line="360" w:lineRule="auto"/>
        <w:rPr>
          <w:color w:val="000000" w:themeColor="text1"/>
          <w:u w:val="none"/>
          <w14:textFill>
            <w14:solidFill>
              <w14:schemeClr w14:val="tx1"/>
            </w14:solidFill>
          </w14:textFill>
        </w:rPr>
      </w:pPr>
    </w:p>
    <w:p>
      <w:pPr>
        <w:spacing w:line="360" w:lineRule="auto"/>
        <w:rPr>
          <w:color w:val="000000" w:themeColor="text1"/>
          <w:u w:val="none"/>
          <w14:textFill>
            <w14:solidFill>
              <w14:schemeClr w14:val="tx1"/>
            </w14:solidFill>
          </w14:textFill>
        </w:rPr>
      </w:pPr>
    </w:p>
    <w:p>
      <w:pPr>
        <w:spacing w:line="360" w:lineRule="auto"/>
        <w:rPr>
          <w:color w:val="000000" w:themeColor="text1"/>
          <w:u w:val="none"/>
          <w14:textFill>
            <w14:solidFill>
              <w14:schemeClr w14:val="tx1"/>
            </w14:solidFill>
          </w14:textFill>
        </w:rPr>
      </w:pPr>
    </w:p>
    <w:bookmarkEnd w:id="0"/>
    <w:p>
      <w:pPr>
        <w:spacing w:line="360" w:lineRule="auto"/>
        <w:jc w:val="center"/>
        <w:rPr>
          <w:rFonts w:eastAsia="楷体_GB2312"/>
          <w:color w:val="000000" w:themeColor="text1"/>
          <w:sz w:val="36"/>
          <w:szCs w:val="36"/>
          <w:u w:val="none"/>
          <w14:textFill>
            <w14:solidFill>
              <w14:schemeClr w14:val="tx1"/>
            </w14:solidFill>
          </w14:textFill>
        </w:rPr>
        <w:sectPr>
          <w:footerReference r:id="rId3" w:type="default"/>
          <w:footerReference r:id="rId4" w:type="even"/>
          <w:pgSz w:w="11906" w:h="16838"/>
          <w:pgMar w:top="1701" w:right="1531" w:bottom="1701" w:left="1531" w:header="851" w:footer="1077" w:gutter="0"/>
          <w:pgNumType w:start="3"/>
          <w:cols w:space="720" w:num="1"/>
          <w:docGrid w:linePitch="312" w:charSpace="0"/>
        </w:sectPr>
      </w:pPr>
      <w:r>
        <w:rPr>
          <w:rFonts w:eastAsia="楷体_GB2312"/>
          <w:color w:val="000000" w:themeColor="text1"/>
          <w:sz w:val="36"/>
          <w:szCs w:val="36"/>
          <w:u w:val="none"/>
          <w14:textFill>
            <w14:solidFill>
              <w14:schemeClr w14:val="tx1"/>
            </w14:solidFill>
          </w14:textFill>
        </w:rPr>
        <w:t>中华人民共和国生态环境部制</w:t>
      </w:r>
    </w:p>
    <w:p>
      <w:pPr>
        <w:adjustRightInd w:val="0"/>
        <w:snapToGrid w:val="0"/>
        <w:spacing w:after="240" w:afterLines="100" w:line="360" w:lineRule="auto"/>
        <w:jc w:val="center"/>
        <w:rPr>
          <w:b/>
          <w:color w:val="000000" w:themeColor="text1"/>
          <w:sz w:val="24"/>
          <w:u w:val="none"/>
          <w14:textFill>
            <w14:solidFill>
              <w14:schemeClr w14:val="tx1"/>
            </w14:solidFill>
          </w14:textFill>
        </w:rPr>
      </w:pPr>
      <w:r>
        <w:rPr>
          <w:b/>
          <w:color w:val="000000" w:themeColor="text1"/>
          <w:sz w:val="36"/>
          <w:u w:val="none"/>
          <w:lang w:val="zh-CN"/>
          <w14:textFill>
            <w14:solidFill>
              <w14:schemeClr w14:val="tx1"/>
            </w14:solidFill>
          </w14:textFill>
        </w:rPr>
        <w:t>目  录</w:t>
      </w:r>
    </w:p>
    <w:p>
      <w:pPr>
        <w:pStyle w:val="16"/>
        <w:rPr>
          <w:color w:val="000000" w:themeColor="text1"/>
          <w:sz w:val="24"/>
          <w:u w:val="none"/>
          <w14:textFill>
            <w14:solidFill>
              <w14:schemeClr w14:val="tx1"/>
            </w14:solidFill>
          </w14:textFill>
        </w:rPr>
      </w:pPr>
      <w:r>
        <w:rPr>
          <w:color w:val="000000" w:themeColor="text1"/>
          <w:u w:val="none"/>
          <w14:textFill>
            <w14:solidFill>
              <w14:schemeClr w14:val="tx1"/>
            </w14:solidFill>
          </w14:textFill>
        </w:rPr>
        <w:fldChar w:fldCharType="begin"/>
      </w:r>
      <w:r>
        <w:rPr>
          <w:color w:val="000000" w:themeColor="text1"/>
          <w:u w:val="none"/>
          <w14:textFill>
            <w14:solidFill>
              <w14:schemeClr w14:val="tx1"/>
            </w14:solidFill>
          </w14:textFill>
        </w:rPr>
        <w:instrText xml:space="preserve"> TOC \o "1-3" \h \z \u </w:instrText>
      </w:r>
      <w:r>
        <w:rPr>
          <w:color w:val="000000" w:themeColor="text1"/>
          <w:u w:val="none"/>
          <w14:textFill>
            <w14:solidFill>
              <w14:schemeClr w14:val="tx1"/>
            </w14:solidFill>
          </w14:textFill>
        </w:rPr>
        <w:fldChar w:fldCharType="separate"/>
      </w:r>
      <w:r>
        <w:rPr>
          <w:u w:val="none"/>
        </w:rPr>
        <w:fldChar w:fldCharType="begin"/>
      </w:r>
      <w:r>
        <w:rPr>
          <w:u w:val="none"/>
        </w:rPr>
        <w:instrText xml:space="preserve"> HYPERLINK \l "_Toc72488211" </w:instrText>
      </w:r>
      <w:r>
        <w:rPr>
          <w:u w:val="none"/>
        </w:rPr>
        <w:fldChar w:fldCharType="separate"/>
      </w:r>
      <w:r>
        <w:rPr>
          <w:rStyle w:val="27"/>
          <w:snapToGrid w:val="0"/>
          <w:color w:val="000000" w:themeColor="text1"/>
          <w:sz w:val="24"/>
          <w:u w:val="none"/>
          <w14:textFill>
            <w14:solidFill>
              <w14:schemeClr w14:val="tx1"/>
            </w14:solidFill>
          </w14:textFill>
        </w:rPr>
        <w:t>一、建设项目基本情况</w:t>
      </w:r>
      <w:r>
        <w:rPr>
          <w:color w:val="000000" w:themeColor="text1"/>
          <w:sz w:val="24"/>
          <w:u w:val="none"/>
          <w14:textFill>
            <w14:solidFill>
              <w14:schemeClr w14:val="tx1"/>
            </w14:solidFill>
          </w14:textFill>
        </w:rPr>
        <w:tab/>
      </w:r>
      <w:r>
        <w:rPr>
          <w:color w:val="000000" w:themeColor="text1"/>
          <w:sz w:val="24"/>
          <w:u w:val="none"/>
          <w14:textFill>
            <w14:solidFill>
              <w14:schemeClr w14:val="tx1"/>
            </w14:solidFill>
          </w14:textFill>
        </w:rPr>
        <w:fldChar w:fldCharType="begin"/>
      </w:r>
      <w:r>
        <w:rPr>
          <w:color w:val="000000" w:themeColor="text1"/>
          <w:sz w:val="24"/>
          <w:u w:val="none"/>
          <w14:textFill>
            <w14:solidFill>
              <w14:schemeClr w14:val="tx1"/>
            </w14:solidFill>
          </w14:textFill>
        </w:rPr>
        <w:instrText xml:space="preserve"> PAGEREF _Toc72488211 \h </w:instrText>
      </w:r>
      <w:r>
        <w:rPr>
          <w:color w:val="000000" w:themeColor="text1"/>
          <w:sz w:val="24"/>
          <w:u w:val="none"/>
          <w14:textFill>
            <w14:solidFill>
              <w14:schemeClr w14:val="tx1"/>
            </w14:solidFill>
          </w14:textFill>
        </w:rPr>
        <w:fldChar w:fldCharType="separate"/>
      </w:r>
      <w:r>
        <w:rPr>
          <w:color w:val="000000" w:themeColor="text1"/>
          <w:sz w:val="24"/>
          <w:u w:val="none"/>
          <w14:textFill>
            <w14:solidFill>
              <w14:schemeClr w14:val="tx1"/>
            </w14:solidFill>
          </w14:textFill>
        </w:rPr>
        <w:t>1</w:t>
      </w:r>
      <w:r>
        <w:rPr>
          <w:color w:val="000000" w:themeColor="text1"/>
          <w:sz w:val="24"/>
          <w:u w:val="none"/>
          <w14:textFill>
            <w14:solidFill>
              <w14:schemeClr w14:val="tx1"/>
            </w14:solidFill>
          </w14:textFill>
        </w:rPr>
        <w:fldChar w:fldCharType="end"/>
      </w:r>
      <w:r>
        <w:rPr>
          <w:color w:val="000000" w:themeColor="text1"/>
          <w:sz w:val="24"/>
          <w:u w:val="none"/>
          <w14:textFill>
            <w14:solidFill>
              <w14:schemeClr w14:val="tx1"/>
            </w14:solidFill>
          </w14:textFill>
        </w:rPr>
        <w:fldChar w:fldCharType="end"/>
      </w:r>
    </w:p>
    <w:p>
      <w:pPr>
        <w:pStyle w:val="16"/>
        <w:rPr>
          <w:color w:val="000000" w:themeColor="text1"/>
          <w:sz w:val="24"/>
          <w:u w:val="none"/>
          <w14:textFill>
            <w14:solidFill>
              <w14:schemeClr w14:val="tx1"/>
            </w14:solidFill>
          </w14:textFill>
        </w:rPr>
      </w:pPr>
      <w:r>
        <w:rPr>
          <w:u w:val="none"/>
        </w:rPr>
        <w:fldChar w:fldCharType="begin"/>
      </w:r>
      <w:r>
        <w:rPr>
          <w:u w:val="none"/>
        </w:rPr>
        <w:instrText xml:space="preserve"> HYPERLINK \l "_Toc72488212" </w:instrText>
      </w:r>
      <w:r>
        <w:rPr>
          <w:u w:val="none"/>
        </w:rPr>
        <w:fldChar w:fldCharType="separate"/>
      </w:r>
      <w:r>
        <w:rPr>
          <w:rStyle w:val="27"/>
          <w:snapToGrid w:val="0"/>
          <w:color w:val="000000" w:themeColor="text1"/>
          <w:sz w:val="24"/>
          <w:u w:val="none"/>
          <w14:textFill>
            <w14:solidFill>
              <w14:schemeClr w14:val="tx1"/>
            </w14:solidFill>
          </w14:textFill>
        </w:rPr>
        <w:t>二、建设项目工程分析</w:t>
      </w:r>
      <w:r>
        <w:rPr>
          <w:color w:val="000000" w:themeColor="text1"/>
          <w:sz w:val="24"/>
          <w:u w:val="none"/>
          <w14:textFill>
            <w14:solidFill>
              <w14:schemeClr w14:val="tx1"/>
            </w14:solidFill>
          </w14:textFill>
        </w:rPr>
        <w:tab/>
      </w:r>
      <w:r>
        <w:rPr>
          <w:color w:val="000000" w:themeColor="text1"/>
          <w:sz w:val="24"/>
          <w:u w:val="none"/>
          <w14:textFill>
            <w14:solidFill>
              <w14:schemeClr w14:val="tx1"/>
            </w14:solidFill>
          </w14:textFill>
        </w:rPr>
        <w:fldChar w:fldCharType="begin"/>
      </w:r>
      <w:r>
        <w:rPr>
          <w:color w:val="000000" w:themeColor="text1"/>
          <w:sz w:val="24"/>
          <w:u w:val="none"/>
          <w14:textFill>
            <w14:solidFill>
              <w14:schemeClr w14:val="tx1"/>
            </w14:solidFill>
          </w14:textFill>
        </w:rPr>
        <w:instrText xml:space="preserve"> PAGEREF _Toc72488212 \h </w:instrText>
      </w:r>
      <w:r>
        <w:rPr>
          <w:color w:val="000000" w:themeColor="text1"/>
          <w:sz w:val="24"/>
          <w:u w:val="none"/>
          <w14:textFill>
            <w14:solidFill>
              <w14:schemeClr w14:val="tx1"/>
            </w14:solidFill>
          </w14:textFill>
        </w:rPr>
        <w:fldChar w:fldCharType="separate"/>
      </w:r>
      <w:r>
        <w:rPr>
          <w:color w:val="000000" w:themeColor="text1"/>
          <w:sz w:val="24"/>
          <w:u w:val="none"/>
          <w14:textFill>
            <w14:solidFill>
              <w14:schemeClr w14:val="tx1"/>
            </w14:solidFill>
          </w14:textFill>
        </w:rPr>
        <w:t>6</w:t>
      </w:r>
      <w:r>
        <w:rPr>
          <w:color w:val="000000" w:themeColor="text1"/>
          <w:sz w:val="24"/>
          <w:u w:val="none"/>
          <w14:textFill>
            <w14:solidFill>
              <w14:schemeClr w14:val="tx1"/>
            </w14:solidFill>
          </w14:textFill>
        </w:rPr>
        <w:fldChar w:fldCharType="end"/>
      </w:r>
      <w:r>
        <w:rPr>
          <w:color w:val="000000" w:themeColor="text1"/>
          <w:sz w:val="24"/>
          <w:u w:val="none"/>
          <w14:textFill>
            <w14:solidFill>
              <w14:schemeClr w14:val="tx1"/>
            </w14:solidFill>
          </w14:textFill>
        </w:rPr>
        <w:fldChar w:fldCharType="end"/>
      </w:r>
    </w:p>
    <w:p>
      <w:pPr>
        <w:pStyle w:val="16"/>
        <w:rPr>
          <w:color w:val="000000" w:themeColor="text1"/>
          <w:sz w:val="24"/>
          <w:u w:val="none"/>
          <w14:textFill>
            <w14:solidFill>
              <w14:schemeClr w14:val="tx1"/>
            </w14:solidFill>
          </w14:textFill>
        </w:rPr>
      </w:pPr>
      <w:r>
        <w:rPr>
          <w:u w:val="none"/>
        </w:rPr>
        <w:fldChar w:fldCharType="begin"/>
      </w:r>
      <w:r>
        <w:rPr>
          <w:u w:val="none"/>
        </w:rPr>
        <w:instrText xml:space="preserve"> HYPERLINK \l "_Toc72488213" </w:instrText>
      </w:r>
      <w:r>
        <w:rPr>
          <w:u w:val="none"/>
        </w:rPr>
        <w:fldChar w:fldCharType="separate"/>
      </w:r>
      <w:r>
        <w:rPr>
          <w:rStyle w:val="27"/>
          <w:snapToGrid w:val="0"/>
          <w:color w:val="000000" w:themeColor="text1"/>
          <w:sz w:val="24"/>
          <w:u w:val="none"/>
          <w14:textFill>
            <w14:solidFill>
              <w14:schemeClr w14:val="tx1"/>
            </w14:solidFill>
          </w14:textFill>
        </w:rPr>
        <w:t>三、区域环境质量现状、环境保护目标及评价标准</w:t>
      </w:r>
      <w:r>
        <w:rPr>
          <w:color w:val="000000" w:themeColor="text1"/>
          <w:sz w:val="24"/>
          <w:u w:val="none"/>
          <w14:textFill>
            <w14:solidFill>
              <w14:schemeClr w14:val="tx1"/>
            </w14:solidFill>
          </w14:textFill>
        </w:rPr>
        <w:tab/>
      </w:r>
      <w:r>
        <w:rPr>
          <w:color w:val="000000" w:themeColor="text1"/>
          <w:sz w:val="24"/>
          <w:u w:val="none"/>
          <w14:textFill>
            <w14:solidFill>
              <w14:schemeClr w14:val="tx1"/>
            </w14:solidFill>
          </w14:textFill>
        </w:rPr>
        <w:fldChar w:fldCharType="begin"/>
      </w:r>
      <w:r>
        <w:rPr>
          <w:color w:val="000000" w:themeColor="text1"/>
          <w:sz w:val="24"/>
          <w:u w:val="none"/>
          <w14:textFill>
            <w14:solidFill>
              <w14:schemeClr w14:val="tx1"/>
            </w14:solidFill>
          </w14:textFill>
        </w:rPr>
        <w:instrText xml:space="preserve"> PAGEREF _Toc72488213 \h </w:instrText>
      </w:r>
      <w:r>
        <w:rPr>
          <w:color w:val="000000" w:themeColor="text1"/>
          <w:sz w:val="24"/>
          <w:u w:val="none"/>
          <w14:textFill>
            <w14:solidFill>
              <w14:schemeClr w14:val="tx1"/>
            </w14:solidFill>
          </w14:textFill>
        </w:rPr>
        <w:fldChar w:fldCharType="separate"/>
      </w:r>
      <w:r>
        <w:rPr>
          <w:color w:val="000000" w:themeColor="text1"/>
          <w:sz w:val="24"/>
          <w:u w:val="none"/>
          <w14:textFill>
            <w14:solidFill>
              <w14:schemeClr w14:val="tx1"/>
            </w14:solidFill>
          </w14:textFill>
        </w:rPr>
        <w:t>26</w:t>
      </w:r>
      <w:r>
        <w:rPr>
          <w:color w:val="000000" w:themeColor="text1"/>
          <w:sz w:val="24"/>
          <w:u w:val="none"/>
          <w14:textFill>
            <w14:solidFill>
              <w14:schemeClr w14:val="tx1"/>
            </w14:solidFill>
          </w14:textFill>
        </w:rPr>
        <w:fldChar w:fldCharType="end"/>
      </w:r>
      <w:r>
        <w:rPr>
          <w:color w:val="000000" w:themeColor="text1"/>
          <w:sz w:val="24"/>
          <w:u w:val="none"/>
          <w14:textFill>
            <w14:solidFill>
              <w14:schemeClr w14:val="tx1"/>
            </w14:solidFill>
          </w14:textFill>
        </w:rPr>
        <w:fldChar w:fldCharType="end"/>
      </w:r>
    </w:p>
    <w:p>
      <w:pPr>
        <w:pStyle w:val="16"/>
        <w:rPr>
          <w:color w:val="000000" w:themeColor="text1"/>
          <w:sz w:val="24"/>
          <w:u w:val="none"/>
          <w14:textFill>
            <w14:solidFill>
              <w14:schemeClr w14:val="tx1"/>
            </w14:solidFill>
          </w14:textFill>
        </w:rPr>
      </w:pPr>
      <w:r>
        <w:rPr>
          <w:u w:val="none"/>
        </w:rPr>
        <w:fldChar w:fldCharType="begin"/>
      </w:r>
      <w:r>
        <w:rPr>
          <w:u w:val="none"/>
        </w:rPr>
        <w:instrText xml:space="preserve"> HYPERLINK \l "_Toc72488214" </w:instrText>
      </w:r>
      <w:r>
        <w:rPr>
          <w:u w:val="none"/>
        </w:rPr>
        <w:fldChar w:fldCharType="separate"/>
      </w:r>
      <w:r>
        <w:rPr>
          <w:rStyle w:val="27"/>
          <w:snapToGrid w:val="0"/>
          <w:color w:val="000000" w:themeColor="text1"/>
          <w:sz w:val="24"/>
          <w:u w:val="none"/>
          <w14:textFill>
            <w14:solidFill>
              <w14:schemeClr w14:val="tx1"/>
            </w14:solidFill>
          </w14:textFill>
        </w:rPr>
        <w:t>四、主要环境影响和保护措施</w:t>
      </w:r>
      <w:r>
        <w:rPr>
          <w:color w:val="000000" w:themeColor="text1"/>
          <w:sz w:val="24"/>
          <w:u w:val="none"/>
          <w14:textFill>
            <w14:solidFill>
              <w14:schemeClr w14:val="tx1"/>
            </w14:solidFill>
          </w14:textFill>
        </w:rPr>
        <w:tab/>
      </w:r>
      <w:r>
        <w:rPr>
          <w:color w:val="000000" w:themeColor="text1"/>
          <w:sz w:val="24"/>
          <w:u w:val="none"/>
          <w14:textFill>
            <w14:solidFill>
              <w14:schemeClr w14:val="tx1"/>
            </w14:solidFill>
          </w14:textFill>
        </w:rPr>
        <w:fldChar w:fldCharType="begin"/>
      </w:r>
      <w:r>
        <w:rPr>
          <w:color w:val="000000" w:themeColor="text1"/>
          <w:sz w:val="24"/>
          <w:u w:val="none"/>
          <w14:textFill>
            <w14:solidFill>
              <w14:schemeClr w14:val="tx1"/>
            </w14:solidFill>
          </w14:textFill>
        </w:rPr>
        <w:instrText xml:space="preserve"> PAGEREF _Toc72488214 \h </w:instrText>
      </w:r>
      <w:r>
        <w:rPr>
          <w:color w:val="000000" w:themeColor="text1"/>
          <w:sz w:val="24"/>
          <w:u w:val="none"/>
          <w14:textFill>
            <w14:solidFill>
              <w14:schemeClr w14:val="tx1"/>
            </w14:solidFill>
          </w14:textFill>
        </w:rPr>
        <w:fldChar w:fldCharType="separate"/>
      </w:r>
      <w:r>
        <w:rPr>
          <w:color w:val="000000" w:themeColor="text1"/>
          <w:sz w:val="24"/>
          <w:u w:val="none"/>
          <w14:textFill>
            <w14:solidFill>
              <w14:schemeClr w14:val="tx1"/>
            </w14:solidFill>
          </w14:textFill>
        </w:rPr>
        <w:t>33</w:t>
      </w:r>
      <w:r>
        <w:rPr>
          <w:color w:val="000000" w:themeColor="text1"/>
          <w:sz w:val="24"/>
          <w:u w:val="none"/>
          <w14:textFill>
            <w14:solidFill>
              <w14:schemeClr w14:val="tx1"/>
            </w14:solidFill>
          </w14:textFill>
        </w:rPr>
        <w:fldChar w:fldCharType="end"/>
      </w:r>
      <w:r>
        <w:rPr>
          <w:color w:val="000000" w:themeColor="text1"/>
          <w:sz w:val="24"/>
          <w:u w:val="none"/>
          <w14:textFill>
            <w14:solidFill>
              <w14:schemeClr w14:val="tx1"/>
            </w14:solidFill>
          </w14:textFill>
        </w:rPr>
        <w:fldChar w:fldCharType="end"/>
      </w:r>
    </w:p>
    <w:p>
      <w:pPr>
        <w:pStyle w:val="16"/>
        <w:rPr>
          <w:color w:val="000000" w:themeColor="text1"/>
          <w:sz w:val="24"/>
          <w:u w:val="none"/>
          <w14:textFill>
            <w14:solidFill>
              <w14:schemeClr w14:val="tx1"/>
            </w14:solidFill>
          </w14:textFill>
        </w:rPr>
      </w:pPr>
      <w:r>
        <w:rPr>
          <w:u w:val="none"/>
        </w:rPr>
        <w:fldChar w:fldCharType="begin"/>
      </w:r>
      <w:r>
        <w:rPr>
          <w:u w:val="none"/>
        </w:rPr>
        <w:instrText xml:space="preserve"> HYPERLINK \l "_Toc72488215" </w:instrText>
      </w:r>
      <w:r>
        <w:rPr>
          <w:u w:val="none"/>
        </w:rPr>
        <w:fldChar w:fldCharType="separate"/>
      </w:r>
      <w:r>
        <w:rPr>
          <w:rStyle w:val="27"/>
          <w:snapToGrid w:val="0"/>
          <w:color w:val="000000" w:themeColor="text1"/>
          <w:sz w:val="24"/>
          <w:u w:val="none"/>
          <w14:textFill>
            <w14:solidFill>
              <w14:schemeClr w14:val="tx1"/>
            </w14:solidFill>
          </w14:textFill>
        </w:rPr>
        <w:t>五、环境保护措施监督检查清单</w:t>
      </w:r>
      <w:r>
        <w:rPr>
          <w:color w:val="000000" w:themeColor="text1"/>
          <w:sz w:val="24"/>
          <w:u w:val="none"/>
          <w14:textFill>
            <w14:solidFill>
              <w14:schemeClr w14:val="tx1"/>
            </w14:solidFill>
          </w14:textFill>
        </w:rPr>
        <w:tab/>
      </w:r>
      <w:r>
        <w:rPr>
          <w:color w:val="000000" w:themeColor="text1"/>
          <w:sz w:val="24"/>
          <w:u w:val="none"/>
          <w14:textFill>
            <w14:solidFill>
              <w14:schemeClr w14:val="tx1"/>
            </w14:solidFill>
          </w14:textFill>
        </w:rPr>
        <w:fldChar w:fldCharType="begin"/>
      </w:r>
      <w:r>
        <w:rPr>
          <w:color w:val="000000" w:themeColor="text1"/>
          <w:sz w:val="24"/>
          <w:u w:val="none"/>
          <w14:textFill>
            <w14:solidFill>
              <w14:schemeClr w14:val="tx1"/>
            </w14:solidFill>
          </w14:textFill>
        </w:rPr>
        <w:instrText xml:space="preserve"> PAGEREF _Toc72488215 \h </w:instrText>
      </w:r>
      <w:r>
        <w:rPr>
          <w:color w:val="000000" w:themeColor="text1"/>
          <w:sz w:val="24"/>
          <w:u w:val="none"/>
          <w14:textFill>
            <w14:solidFill>
              <w14:schemeClr w14:val="tx1"/>
            </w14:solidFill>
          </w14:textFill>
        </w:rPr>
        <w:fldChar w:fldCharType="separate"/>
      </w:r>
      <w:r>
        <w:rPr>
          <w:color w:val="000000" w:themeColor="text1"/>
          <w:sz w:val="24"/>
          <w:u w:val="none"/>
          <w14:textFill>
            <w14:solidFill>
              <w14:schemeClr w14:val="tx1"/>
            </w14:solidFill>
          </w14:textFill>
        </w:rPr>
        <w:t>52</w:t>
      </w:r>
      <w:r>
        <w:rPr>
          <w:color w:val="000000" w:themeColor="text1"/>
          <w:sz w:val="24"/>
          <w:u w:val="none"/>
          <w14:textFill>
            <w14:solidFill>
              <w14:schemeClr w14:val="tx1"/>
            </w14:solidFill>
          </w14:textFill>
        </w:rPr>
        <w:fldChar w:fldCharType="end"/>
      </w:r>
      <w:r>
        <w:rPr>
          <w:color w:val="000000" w:themeColor="text1"/>
          <w:sz w:val="24"/>
          <w:u w:val="none"/>
          <w14:textFill>
            <w14:solidFill>
              <w14:schemeClr w14:val="tx1"/>
            </w14:solidFill>
          </w14:textFill>
        </w:rPr>
        <w:fldChar w:fldCharType="end"/>
      </w:r>
    </w:p>
    <w:p>
      <w:pPr>
        <w:pStyle w:val="16"/>
        <w:rPr>
          <w:color w:val="000000" w:themeColor="text1"/>
          <w:sz w:val="24"/>
          <w:u w:val="none"/>
          <w14:textFill>
            <w14:solidFill>
              <w14:schemeClr w14:val="tx1"/>
            </w14:solidFill>
          </w14:textFill>
        </w:rPr>
      </w:pPr>
      <w:r>
        <w:rPr>
          <w:u w:val="none"/>
        </w:rPr>
        <w:fldChar w:fldCharType="begin"/>
      </w:r>
      <w:r>
        <w:rPr>
          <w:u w:val="none"/>
        </w:rPr>
        <w:instrText xml:space="preserve"> HYPERLINK \l "_Toc72488216" </w:instrText>
      </w:r>
      <w:r>
        <w:rPr>
          <w:u w:val="none"/>
        </w:rPr>
        <w:fldChar w:fldCharType="separate"/>
      </w:r>
      <w:r>
        <w:rPr>
          <w:rStyle w:val="27"/>
          <w:snapToGrid w:val="0"/>
          <w:color w:val="000000" w:themeColor="text1"/>
          <w:sz w:val="24"/>
          <w:u w:val="none"/>
          <w14:textFill>
            <w14:solidFill>
              <w14:schemeClr w14:val="tx1"/>
            </w14:solidFill>
          </w14:textFill>
        </w:rPr>
        <w:t>六、结论</w:t>
      </w:r>
      <w:r>
        <w:rPr>
          <w:color w:val="000000" w:themeColor="text1"/>
          <w:sz w:val="24"/>
          <w:u w:val="none"/>
          <w14:textFill>
            <w14:solidFill>
              <w14:schemeClr w14:val="tx1"/>
            </w14:solidFill>
          </w14:textFill>
        </w:rPr>
        <w:tab/>
      </w:r>
      <w:r>
        <w:rPr>
          <w:color w:val="000000" w:themeColor="text1"/>
          <w:sz w:val="24"/>
          <w:u w:val="none"/>
          <w14:textFill>
            <w14:solidFill>
              <w14:schemeClr w14:val="tx1"/>
            </w14:solidFill>
          </w14:textFill>
        </w:rPr>
        <w:fldChar w:fldCharType="begin"/>
      </w:r>
      <w:r>
        <w:rPr>
          <w:color w:val="000000" w:themeColor="text1"/>
          <w:sz w:val="24"/>
          <w:u w:val="none"/>
          <w14:textFill>
            <w14:solidFill>
              <w14:schemeClr w14:val="tx1"/>
            </w14:solidFill>
          </w14:textFill>
        </w:rPr>
        <w:instrText xml:space="preserve"> PAGEREF _Toc72488216 \h </w:instrText>
      </w:r>
      <w:r>
        <w:rPr>
          <w:color w:val="000000" w:themeColor="text1"/>
          <w:sz w:val="24"/>
          <w:u w:val="none"/>
          <w14:textFill>
            <w14:solidFill>
              <w14:schemeClr w14:val="tx1"/>
            </w14:solidFill>
          </w14:textFill>
        </w:rPr>
        <w:fldChar w:fldCharType="separate"/>
      </w:r>
      <w:r>
        <w:rPr>
          <w:color w:val="000000" w:themeColor="text1"/>
          <w:sz w:val="24"/>
          <w:u w:val="none"/>
          <w14:textFill>
            <w14:solidFill>
              <w14:schemeClr w14:val="tx1"/>
            </w14:solidFill>
          </w14:textFill>
        </w:rPr>
        <w:t>54</w:t>
      </w:r>
      <w:r>
        <w:rPr>
          <w:color w:val="000000" w:themeColor="text1"/>
          <w:sz w:val="24"/>
          <w:u w:val="none"/>
          <w14:textFill>
            <w14:solidFill>
              <w14:schemeClr w14:val="tx1"/>
            </w14:solidFill>
          </w14:textFill>
        </w:rPr>
        <w:fldChar w:fldCharType="end"/>
      </w:r>
      <w:r>
        <w:rPr>
          <w:color w:val="000000" w:themeColor="text1"/>
          <w:sz w:val="24"/>
          <w:u w:val="none"/>
          <w14:textFill>
            <w14:solidFill>
              <w14:schemeClr w14:val="tx1"/>
            </w14:solidFill>
          </w14:textFill>
        </w:rPr>
        <w:fldChar w:fldCharType="end"/>
      </w:r>
    </w:p>
    <w:p>
      <w:pPr>
        <w:pStyle w:val="16"/>
        <w:rPr>
          <w:color w:val="000000" w:themeColor="text1"/>
          <w:sz w:val="24"/>
          <w:u w:val="none"/>
          <w14:textFill>
            <w14:solidFill>
              <w14:schemeClr w14:val="tx1"/>
            </w14:solidFill>
          </w14:textFill>
        </w:rPr>
      </w:pPr>
      <w:r>
        <w:rPr>
          <w:u w:val="none"/>
        </w:rPr>
        <w:fldChar w:fldCharType="begin"/>
      </w:r>
      <w:r>
        <w:rPr>
          <w:u w:val="none"/>
        </w:rPr>
        <w:instrText xml:space="preserve"> HYPERLINK \l "_Toc72488217" </w:instrText>
      </w:r>
      <w:r>
        <w:rPr>
          <w:u w:val="none"/>
        </w:rPr>
        <w:fldChar w:fldCharType="separate"/>
      </w:r>
      <w:r>
        <w:rPr>
          <w:rStyle w:val="27"/>
          <w:snapToGrid w:val="0"/>
          <w:color w:val="000000" w:themeColor="text1"/>
          <w:sz w:val="24"/>
          <w:u w:val="none"/>
          <w14:textFill>
            <w14:solidFill>
              <w14:schemeClr w14:val="tx1"/>
            </w14:solidFill>
          </w14:textFill>
        </w:rPr>
        <w:t>附表</w:t>
      </w:r>
      <w:r>
        <w:rPr>
          <w:color w:val="000000" w:themeColor="text1"/>
          <w:sz w:val="24"/>
          <w:u w:val="none"/>
          <w14:textFill>
            <w14:solidFill>
              <w14:schemeClr w14:val="tx1"/>
            </w14:solidFill>
          </w14:textFill>
        </w:rPr>
        <w:tab/>
      </w:r>
      <w:r>
        <w:rPr>
          <w:color w:val="000000" w:themeColor="text1"/>
          <w:sz w:val="24"/>
          <w:u w:val="none"/>
          <w14:textFill>
            <w14:solidFill>
              <w14:schemeClr w14:val="tx1"/>
            </w14:solidFill>
          </w14:textFill>
        </w:rPr>
        <w:fldChar w:fldCharType="begin"/>
      </w:r>
      <w:r>
        <w:rPr>
          <w:color w:val="000000" w:themeColor="text1"/>
          <w:sz w:val="24"/>
          <w:u w:val="none"/>
          <w14:textFill>
            <w14:solidFill>
              <w14:schemeClr w14:val="tx1"/>
            </w14:solidFill>
          </w14:textFill>
        </w:rPr>
        <w:instrText xml:space="preserve"> PAGEREF _Toc72488217 \h </w:instrText>
      </w:r>
      <w:r>
        <w:rPr>
          <w:color w:val="000000" w:themeColor="text1"/>
          <w:sz w:val="24"/>
          <w:u w:val="none"/>
          <w14:textFill>
            <w14:solidFill>
              <w14:schemeClr w14:val="tx1"/>
            </w14:solidFill>
          </w14:textFill>
        </w:rPr>
        <w:fldChar w:fldCharType="separate"/>
      </w:r>
      <w:r>
        <w:rPr>
          <w:color w:val="000000" w:themeColor="text1"/>
          <w:sz w:val="24"/>
          <w:u w:val="none"/>
          <w14:textFill>
            <w14:solidFill>
              <w14:schemeClr w14:val="tx1"/>
            </w14:solidFill>
          </w14:textFill>
        </w:rPr>
        <w:t>55</w:t>
      </w:r>
      <w:r>
        <w:rPr>
          <w:color w:val="000000" w:themeColor="text1"/>
          <w:sz w:val="24"/>
          <w:u w:val="none"/>
          <w14:textFill>
            <w14:solidFill>
              <w14:schemeClr w14:val="tx1"/>
            </w14:solidFill>
          </w14:textFill>
        </w:rPr>
        <w:fldChar w:fldCharType="end"/>
      </w:r>
      <w:r>
        <w:rPr>
          <w:color w:val="000000" w:themeColor="text1"/>
          <w:sz w:val="24"/>
          <w:u w:val="none"/>
          <w14:textFill>
            <w14:solidFill>
              <w14:schemeClr w14:val="tx1"/>
            </w14:solidFill>
          </w14:textFill>
        </w:rPr>
        <w:fldChar w:fldCharType="end"/>
      </w:r>
    </w:p>
    <w:p>
      <w:pPr>
        <w:spacing w:line="360" w:lineRule="auto"/>
        <w:rPr>
          <w:b/>
          <w:bCs/>
          <w:color w:val="000000" w:themeColor="text1"/>
          <w:sz w:val="24"/>
          <w:u w:val="none"/>
          <w:lang w:val="zh-CN"/>
          <w14:textFill>
            <w14:solidFill>
              <w14:schemeClr w14:val="tx1"/>
            </w14:solidFill>
          </w14:textFill>
        </w:rPr>
      </w:pPr>
      <w:r>
        <w:rPr>
          <w:b/>
          <w:bCs/>
          <w:color w:val="000000" w:themeColor="text1"/>
          <w:sz w:val="24"/>
          <w:u w:val="none"/>
          <w:lang w:val="zh-CN"/>
          <w14:textFill>
            <w14:solidFill>
              <w14:schemeClr w14:val="tx1"/>
            </w14:solidFill>
          </w14:textFill>
        </w:rPr>
        <w:fldChar w:fldCharType="end"/>
      </w:r>
    </w:p>
    <w:p>
      <w:pPr>
        <w:widowControl/>
        <w:spacing w:line="360" w:lineRule="auto"/>
        <w:jc w:val="left"/>
        <w:rPr>
          <w:b/>
          <w:bCs w:val="0"/>
          <w:color w:val="000000" w:themeColor="text1"/>
          <w:sz w:val="24"/>
          <w:u w:val="none"/>
          <w:lang w:val="zh-CN"/>
          <w14:textFill>
            <w14:solidFill>
              <w14:schemeClr w14:val="tx1"/>
            </w14:solidFill>
          </w14:textFill>
        </w:rPr>
      </w:pPr>
      <w:r>
        <w:rPr>
          <w:b/>
          <w:bCs w:val="0"/>
          <w:color w:val="000000" w:themeColor="text1"/>
          <w:sz w:val="24"/>
          <w:u w:val="none"/>
          <w:lang w:val="zh-CN"/>
          <w14:textFill>
            <w14:solidFill>
              <w14:schemeClr w14:val="tx1"/>
            </w14:solidFill>
          </w14:textFill>
        </w:rPr>
        <w:t>附件：</w:t>
      </w:r>
    </w:p>
    <w:p>
      <w:pPr>
        <w:spacing w:line="360" w:lineRule="auto"/>
        <w:rPr>
          <w:bCs/>
          <w:color w:val="000000" w:themeColor="text1"/>
          <w:sz w:val="24"/>
          <w:highlight w:val="none"/>
          <w:u w:val="none"/>
          <w:lang w:val="zh-CN"/>
          <w14:textFill>
            <w14:solidFill>
              <w14:schemeClr w14:val="tx1"/>
            </w14:solidFill>
          </w14:textFill>
        </w:rPr>
      </w:pPr>
      <w:bookmarkStart w:id="1" w:name="_Hlk129360148"/>
      <w:r>
        <w:rPr>
          <w:bCs/>
          <w:color w:val="000000" w:themeColor="text1"/>
          <w:sz w:val="24"/>
          <w:highlight w:val="none"/>
          <w:u w:val="none"/>
          <w:lang w:val="zh-CN"/>
          <w14:textFill>
            <w14:solidFill>
              <w14:schemeClr w14:val="tx1"/>
            </w14:solidFill>
          </w14:textFill>
        </w:rPr>
        <w:t>附件</w:t>
      </w:r>
      <w:r>
        <w:rPr>
          <w:rFonts w:hint="eastAsia"/>
          <w:bCs/>
          <w:color w:val="000000" w:themeColor="text1"/>
          <w:sz w:val="24"/>
          <w:highlight w:val="none"/>
          <w:u w:val="none"/>
          <w:lang w:val="en-US" w:eastAsia="zh-CN"/>
          <w14:textFill>
            <w14:solidFill>
              <w14:schemeClr w14:val="tx1"/>
            </w14:solidFill>
          </w14:textFill>
        </w:rPr>
        <w:t>1</w:t>
      </w:r>
      <w:r>
        <w:rPr>
          <w:bCs/>
          <w:color w:val="000000" w:themeColor="text1"/>
          <w:sz w:val="24"/>
          <w:highlight w:val="none"/>
          <w:u w:val="none"/>
          <w:lang w:val="zh-CN"/>
          <w14:textFill>
            <w14:solidFill>
              <w14:schemeClr w14:val="tx1"/>
            </w14:solidFill>
          </w14:textFill>
        </w:rPr>
        <w:t>、环评委托书</w:t>
      </w:r>
    </w:p>
    <w:p>
      <w:pPr>
        <w:spacing w:line="360" w:lineRule="auto"/>
        <w:rPr>
          <w:bCs/>
          <w:color w:val="000000" w:themeColor="text1"/>
          <w:sz w:val="24"/>
          <w:highlight w:val="none"/>
          <w:u w:val="none"/>
          <w:lang w:val="zh-CN"/>
          <w14:textFill>
            <w14:solidFill>
              <w14:schemeClr w14:val="tx1"/>
            </w14:solidFill>
          </w14:textFill>
        </w:rPr>
      </w:pPr>
      <w:r>
        <w:rPr>
          <w:bCs/>
          <w:color w:val="000000" w:themeColor="text1"/>
          <w:sz w:val="24"/>
          <w:highlight w:val="none"/>
          <w:u w:val="none"/>
          <w:lang w:val="zh-CN"/>
          <w14:textFill>
            <w14:solidFill>
              <w14:schemeClr w14:val="tx1"/>
            </w14:solidFill>
          </w14:textFill>
        </w:rPr>
        <w:t>附件</w:t>
      </w:r>
      <w:r>
        <w:rPr>
          <w:rFonts w:hint="eastAsia"/>
          <w:bCs/>
          <w:color w:val="000000" w:themeColor="text1"/>
          <w:sz w:val="24"/>
          <w:highlight w:val="none"/>
          <w:u w:val="none"/>
          <w:lang w:val="en-US" w:eastAsia="zh-CN"/>
          <w14:textFill>
            <w14:solidFill>
              <w14:schemeClr w14:val="tx1"/>
            </w14:solidFill>
          </w14:textFill>
        </w:rPr>
        <w:t>2</w:t>
      </w:r>
      <w:r>
        <w:rPr>
          <w:bCs/>
          <w:color w:val="000000" w:themeColor="text1"/>
          <w:sz w:val="24"/>
          <w:highlight w:val="none"/>
          <w:u w:val="none"/>
          <w:lang w:val="zh-CN"/>
          <w14:textFill>
            <w14:solidFill>
              <w14:schemeClr w14:val="tx1"/>
            </w14:solidFill>
          </w14:textFill>
        </w:rPr>
        <w:t>、营业执照</w:t>
      </w:r>
    </w:p>
    <w:p>
      <w:pPr>
        <w:spacing w:line="360" w:lineRule="auto"/>
        <w:rPr>
          <w:rFonts w:hint="eastAsia"/>
          <w:bCs/>
          <w:color w:val="000000" w:themeColor="text1"/>
          <w:sz w:val="24"/>
          <w:highlight w:val="none"/>
          <w:u w:val="none"/>
          <w:lang w:val="en-US" w:eastAsia="zh-CN"/>
          <w14:textFill>
            <w14:solidFill>
              <w14:schemeClr w14:val="tx1"/>
            </w14:solidFill>
          </w14:textFill>
        </w:rPr>
      </w:pPr>
      <w:r>
        <w:rPr>
          <w:bCs/>
          <w:color w:val="000000" w:themeColor="text1"/>
          <w:sz w:val="24"/>
          <w:highlight w:val="none"/>
          <w:u w:val="none"/>
          <w:lang w:val="zh-CN"/>
          <w14:textFill>
            <w14:solidFill>
              <w14:schemeClr w14:val="tx1"/>
            </w14:solidFill>
          </w14:textFill>
        </w:rPr>
        <w:t>附件</w:t>
      </w:r>
      <w:r>
        <w:rPr>
          <w:rFonts w:hint="eastAsia"/>
          <w:bCs/>
          <w:color w:val="000000" w:themeColor="text1"/>
          <w:sz w:val="24"/>
          <w:highlight w:val="none"/>
          <w:u w:val="none"/>
          <w:lang w:val="en-US" w:eastAsia="zh-CN"/>
          <w14:textFill>
            <w14:solidFill>
              <w14:schemeClr w14:val="tx1"/>
            </w14:solidFill>
          </w14:textFill>
        </w:rPr>
        <w:t>3</w:t>
      </w:r>
      <w:r>
        <w:rPr>
          <w:bCs/>
          <w:color w:val="000000" w:themeColor="text1"/>
          <w:sz w:val="24"/>
          <w:highlight w:val="none"/>
          <w:u w:val="none"/>
          <w:lang w:val="zh-CN"/>
          <w14:textFill>
            <w14:solidFill>
              <w14:schemeClr w14:val="tx1"/>
            </w14:solidFill>
          </w14:textFill>
        </w:rPr>
        <w:t>、</w:t>
      </w:r>
      <w:r>
        <w:rPr>
          <w:rFonts w:hint="eastAsia"/>
          <w:bCs/>
          <w:color w:val="000000" w:themeColor="text1"/>
          <w:sz w:val="24"/>
          <w:highlight w:val="none"/>
          <w:u w:val="none"/>
          <w:lang w:val="en-US" w:eastAsia="zh-CN"/>
          <w14:textFill>
            <w14:solidFill>
              <w14:schemeClr w14:val="tx1"/>
            </w14:solidFill>
          </w14:textFill>
        </w:rPr>
        <w:t>土地租赁合同</w:t>
      </w:r>
    </w:p>
    <w:p>
      <w:pPr>
        <w:spacing w:line="360" w:lineRule="auto"/>
        <w:rPr>
          <w:rFonts w:hint="default"/>
          <w:bCs/>
          <w:color w:val="000000" w:themeColor="text1"/>
          <w:sz w:val="24"/>
          <w:highlight w:val="none"/>
          <w:u w:val="none"/>
          <w:lang w:val="en-US" w:eastAsia="zh-CN"/>
          <w14:textFill>
            <w14:solidFill>
              <w14:schemeClr w14:val="tx1"/>
            </w14:solidFill>
          </w14:textFill>
        </w:rPr>
      </w:pPr>
      <w:r>
        <w:rPr>
          <w:rFonts w:hint="eastAsia"/>
          <w:bCs/>
          <w:color w:val="000000" w:themeColor="text1"/>
          <w:sz w:val="24"/>
          <w:highlight w:val="none"/>
          <w:u w:val="none"/>
          <w:lang w:val="en-US" w:eastAsia="zh-CN"/>
          <w14:textFill>
            <w14:solidFill>
              <w14:schemeClr w14:val="tx1"/>
            </w14:solidFill>
          </w14:textFill>
        </w:rPr>
        <w:t>附件4、脲醛树脂胶检测报告</w:t>
      </w:r>
    </w:p>
    <w:p>
      <w:pPr>
        <w:spacing w:line="360" w:lineRule="auto"/>
        <w:rPr>
          <w:rFonts w:hint="eastAsia"/>
          <w:bCs/>
          <w:color w:val="000000"/>
          <w:sz w:val="24"/>
          <w:u w:val="none"/>
          <w:lang w:val="en-US" w:eastAsia="zh-CN"/>
        </w:rPr>
      </w:pPr>
      <w:r>
        <w:rPr>
          <w:bCs/>
          <w:color w:val="000000" w:themeColor="text1"/>
          <w:sz w:val="24"/>
          <w:u w:val="none"/>
          <w:lang w:val="zh-CN"/>
          <w14:textFill>
            <w14:solidFill>
              <w14:schemeClr w14:val="tx1"/>
            </w14:solidFill>
          </w14:textFill>
        </w:rPr>
        <w:t>附件</w:t>
      </w:r>
      <w:r>
        <w:rPr>
          <w:rFonts w:hint="eastAsia"/>
          <w:bCs/>
          <w:color w:val="000000" w:themeColor="text1"/>
          <w:sz w:val="24"/>
          <w:u w:val="none"/>
          <w:lang w:val="en-US" w:eastAsia="zh-CN"/>
          <w14:textFill>
            <w14:solidFill>
              <w14:schemeClr w14:val="tx1"/>
            </w14:solidFill>
          </w14:textFill>
        </w:rPr>
        <w:t>5</w:t>
      </w:r>
      <w:r>
        <w:rPr>
          <w:bCs/>
          <w:color w:val="000000" w:themeColor="text1"/>
          <w:sz w:val="24"/>
          <w:u w:val="none"/>
          <w:lang w:val="zh-CN"/>
          <w14:textFill>
            <w14:solidFill>
              <w14:schemeClr w14:val="tx1"/>
            </w14:solidFill>
          </w14:textFill>
        </w:rPr>
        <w:t>、</w:t>
      </w:r>
      <w:bookmarkStart w:id="2" w:name="_Hlk130666585"/>
      <w:r>
        <w:rPr>
          <w:rFonts w:hint="eastAsia"/>
          <w:bCs/>
          <w:color w:val="000000"/>
          <w:sz w:val="24"/>
          <w:u w:val="none"/>
          <w:lang w:val="en-US" w:eastAsia="zh-CN"/>
        </w:rPr>
        <w:t>建设项目环境影响评价核定表及审批意见</w:t>
      </w:r>
    </w:p>
    <w:p>
      <w:pPr>
        <w:spacing w:line="360" w:lineRule="auto"/>
        <w:rPr>
          <w:rFonts w:hint="eastAsia"/>
          <w:bCs/>
          <w:color w:val="000000"/>
          <w:sz w:val="24"/>
          <w:highlight w:val="yellow"/>
          <w:u w:val="none"/>
          <w:lang w:val="en-US" w:eastAsia="zh-CN"/>
        </w:rPr>
      </w:pPr>
      <w:r>
        <w:rPr>
          <w:rFonts w:hint="eastAsia"/>
          <w:bCs/>
          <w:color w:val="000000"/>
          <w:sz w:val="24"/>
          <w:highlight w:val="none"/>
          <w:u w:val="none"/>
          <w:lang w:val="en-US" w:eastAsia="zh-CN"/>
        </w:rPr>
        <w:t>附件6、建设项目竣工环境保护验收申请登记卡及审批意见</w:t>
      </w:r>
    </w:p>
    <w:bookmarkEnd w:id="2"/>
    <w:p>
      <w:pPr>
        <w:spacing w:line="360" w:lineRule="auto"/>
        <w:rPr>
          <w:rFonts w:hint="eastAsia"/>
          <w:bCs/>
          <w:color w:val="000000" w:themeColor="text1"/>
          <w:sz w:val="24"/>
          <w:u w:val="none"/>
          <w:lang w:val="en-US" w:eastAsia="zh-CN"/>
          <w14:textFill>
            <w14:solidFill>
              <w14:schemeClr w14:val="tx1"/>
            </w14:solidFill>
          </w14:textFill>
        </w:rPr>
      </w:pPr>
      <w:r>
        <w:rPr>
          <w:bCs/>
          <w:color w:val="000000" w:themeColor="text1"/>
          <w:sz w:val="24"/>
          <w:u w:val="none"/>
          <w:lang w:val="zh-CN"/>
          <w14:textFill>
            <w14:solidFill>
              <w14:schemeClr w14:val="tx1"/>
            </w14:solidFill>
          </w14:textFill>
        </w:rPr>
        <w:t>附件</w:t>
      </w:r>
      <w:r>
        <w:rPr>
          <w:rFonts w:hint="eastAsia"/>
          <w:bCs/>
          <w:color w:val="000000" w:themeColor="text1"/>
          <w:sz w:val="24"/>
          <w:u w:val="none"/>
          <w:lang w:val="en-US" w:eastAsia="zh-CN"/>
          <w14:textFill>
            <w14:solidFill>
              <w14:schemeClr w14:val="tx1"/>
            </w14:solidFill>
          </w14:textFill>
        </w:rPr>
        <w:t>7</w:t>
      </w:r>
      <w:r>
        <w:rPr>
          <w:bCs/>
          <w:color w:val="000000" w:themeColor="text1"/>
          <w:sz w:val="24"/>
          <w:u w:val="none"/>
          <w:lang w:val="zh-CN"/>
          <w14:textFill>
            <w14:solidFill>
              <w14:schemeClr w14:val="tx1"/>
            </w14:solidFill>
          </w14:textFill>
        </w:rPr>
        <w:t>、</w:t>
      </w:r>
      <w:bookmarkStart w:id="3" w:name="_Hlk130666706"/>
      <w:r>
        <w:rPr>
          <w:rFonts w:hint="eastAsia"/>
          <w:bCs/>
          <w:color w:val="000000" w:themeColor="text1"/>
          <w:sz w:val="24"/>
          <w:u w:val="none"/>
          <w:lang w:val="en-US" w:eastAsia="zh-CN"/>
          <w14:textFill>
            <w14:solidFill>
              <w14:schemeClr w14:val="tx1"/>
            </w14:solidFill>
          </w14:textFill>
        </w:rPr>
        <w:t>环境质量现状监测报告</w:t>
      </w:r>
    </w:p>
    <w:p>
      <w:pPr>
        <w:spacing w:line="360" w:lineRule="auto"/>
        <w:rPr>
          <w:rFonts w:hint="default"/>
          <w:bCs/>
          <w:color w:val="000000" w:themeColor="text1"/>
          <w:sz w:val="24"/>
          <w:u w:val="none"/>
          <w:lang w:val="en-US" w:eastAsia="zh-CN"/>
          <w14:textFill>
            <w14:solidFill>
              <w14:schemeClr w14:val="tx1"/>
            </w14:solidFill>
          </w14:textFill>
        </w:rPr>
      </w:pPr>
    </w:p>
    <w:bookmarkEnd w:id="1"/>
    <w:bookmarkEnd w:id="3"/>
    <w:p>
      <w:pPr>
        <w:spacing w:line="360" w:lineRule="auto"/>
        <w:rPr>
          <w:b/>
          <w:bCs w:val="0"/>
          <w:color w:val="000000" w:themeColor="text1"/>
          <w:sz w:val="24"/>
          <w:u w:val="none"/>
          <w:lang w:val="zh-CN"/>
          <w14:textFill>
            <w14:solidFill>
              <w14:schemeClr w14:val="tx1"/>
            </w14:solidFill>
          </w14:textFill>
        </w:rPr>
      </w:pPr>
      <w:r>
        <w:rPr>
          <w:b/>
          <w:bCs w:val="0"/>
          <w:color w:val="000000" w:themeColor="text1"/>
          <w:sz w:val="24"/>
          <w:u w:val="none"/>
          <w:lang w:val="zh-CN"/>
          <w14:textFill>
            <w14:solidFill>
              <w14:schemeClr w14:val="tx1"/>
            </w14:solidFill>
          </w14:textFill>
        </w:rPr>
        <w:t>附图：</w:t>
      </w:r>
    </w:p>
    <w:p>
      <w:pPr>
        <w:spacing w:line="360" w:lineRule="auto"/>
        <w:rPr>
          <w:bCs/>
          <w:color w:val="000000" w:themeColor="text1"/>
          <w:sz w:val="24"/>
          <w:u w:val="none"/>
          <w:lang w:val="zh-CN"/>
          <w14:textFill>
            <w14:solidFill>
              <w14:schemeClr w14:val="tx1"/>
            </w14:solidFill>
          </w14:textFill>
        </w:rPr>
      </w:pPr>
      <w:r>
        <w:rPr>
          <w:bCs/>
          <w:color w:val="000000" w:themeColor="text1"/>
          <w:sz w:val="24"/>
          <w:u w:val="none"/>
          <w:lang w:val="zh-CN"/>
          <w14:textFill>
            <w14:solidFill>
              <w14:schemeClr w14:val="tx1"/>
            </w14:solidFill>
          </w14:textFill>
        </w:rPr>
        <w:t>附图</w:t>
      </w:r>
      <w:r>
        <w:rPr>
          <w:rFonts w:hint="eastAsia"/>
          <w:bCs/>
          <w:color w:val="000000" w:themeColor="text1"/>
          <w:sz w:val="24"/>
          <w:u w:val="none"/>
          <w:lang w:val="en-US" w:eastAsia="zh-CN"/>
          <w14:textFill>
            <w14:solidFill>
              <w14:schemeClr w14:val="tx1"/>
            </w14:solidFill>
          </w14:textFill>
        </w:rPr>
        <w:t>1</w:t>
      </w:r>
      <w:r>
        <w:rPr>
          <w:bCs/>
          <w:color w:val="000000" w:themeColor="text1"/>
          <w:sz w:val="24"/>
          <w:u w:val="none"/>
          <w:lang w:val="zh-CN"/>
          <w14:textFill>
            <w14:solidFill>
              <w14:schemeClr w14:val="tx1"/>
            </w14:solidFill>
          </w14:textFill>
        </w:rPr>
        <w:t>、项目地理位置图</w:t>
      </w:r>
    </w:p>
    <w:p>
      <w:pPr>
        <w:spacing w:line="360" w:lineRule="auto"/>
        <w:rPr>
          <w:bCs/>
          <w:color w:val="000000" w:themeColor="text1"/>
          <w:sz w:val="24"/>
          <w:u w:val="none"/>
          <w:lang w:val="zh-CN"/>
          <w14:textFill>
            <w14:solidFill>
              <w14:schemeClr w14:val="tx1"/>
            </w14:solidFill>
          </w14:textFill>
        </w:rPr>
      </w:pPr>
      <w:r>
        <w:rPr>
          <w:bCs/>
          <w:color w:val="000000" w:themeColor="text1"/>
          <w:sz w:val="24"/>
          <w:u w:val="none"/>
          <w:lang w:val="zh-CN"/>
          <w14:textFill>
            <w14:solidFill>
              <w14:schemeClr w14:val="tx1"/>
            </w14:solidFill>
          </w14:textFill>
        </w:rPr>
        <w:t>附图</w:t>
      </w:r>
      <w:r>
        <w:rPr>
          <w:rFonts w:hint="eastAsia"/>
          <w:bCs/>
          <w:color w:val="000000" w:themeColor="text1"/>
          <w:sz w:val="24"/>
          <w:u w:val="none"/>
          <w:lang w:val="en-US" w:eastAsia="zh-CN"/>
          <w14:textFill>
            <w14:solidFill>
              <w14:schemeClr w14:val="tx1"/>
            </w14:solidFill>
          </w14:textFill>
        </w:rPr>
        <w:t>2</w:t>
      </w:r>
      <w:r>
        <w:rPr>
          <w:bCs/>
          <w:color w:val="000000" w:themeColor="text1"/>
          <w:sz w:val="24"/>
          <w:u w:val="none"/>
          <w:lang w:val="zh-CN"/>
          <w14:textFill>
            <w14:solidFill>
              <w14:schemeClr w14:val="tx1"/>
            </w14:solidFill>
          </w14:textFill>
        </w:rPr>
        <w:t>、厂区平面布置图</w:t>
      </w:r>
    </w:p>
    <w:p>
      <w:pPr>
        <w:spacing w:line="360" w:lineRule="auto"/>
        <w:rPr>
          <w:bCs/>
          <w:color w:val="000000" w:themeColor="text1"/>
          <w:sz w:val="24"/>
          <w:u w:val="none"/>
          <w:lang w:val="zh-CN"/>
          <w14:textFill>
            <w14:solidFill>
              <w14:schemeClr w14:val="tx1"/>
            </w14:solidFill>
          </w14:textFill>
        </w:rPr>
      </w:pPr>
      <w:r>
        <w:rPr>
          <w:bCs/>
          <w:color w:val="000000" w:themeColor="text1"/>
          <w:sz w:val="24"/>
          <w:u w:val="none"/>
          <w:lang w:val="zh-CN"/>
          <w14:textFill>
            <w14:solidFill>
              <w14:schemeClr w14:val="tx1"/>
            </w14:solidFill>
          </w14:textFill>
        </w:rPr>
        <w:t>附图</w:t>
      </w:r>
      <w:r>
        <w:rPr>
          <w:rFonts w:hint="eastAsia"/>
          <w:bCs/>
          <w:color w:val="000000" w:themeColor="text1"/>
          <w:sz w:val="24"/>
          <w:u w:val="none"/>
          <w:lang w:val="en-US" w:eastAsia="zh-CN"/>
          <w14:textFill>
            <w14:solidFill>
              <w14:schemeClr w14:val="tx1"/>
            </w14:solidFill>
          </w14:textFill>
        </w:rPr>
        <w:t>3</w:t>
      </w:r>
      <w:r>
        <w:rPr>
          <w:bCs/>
          <w:color w:val="000000" w:themeColor="text1"/>
          <w:sz w:val="24"/>
          <w:u w:val="none"/>
          <w:lang w:val="zh-CN"/>
          <w14:textFill>
            <w14:solidFill>
              <w14:schemeClr w14:val="tx1"/>
            </w14:solidFill>
          </w14:textFill>
        </w:rPr>
        <w:t>、项目保护目标图</w:t>
      </w:r>
    </w:p>
    <w:p>
      <w:pPr>
        <w:spacing w:line="360" w:lineRule="auto"/>
        <w:rPr>
          <w:rFonts w:hint="eastAsia"/>
          <w:bCs/>
          <w:color w:val="000000" w:themeColor="text1"/>
          <w:sz w:val="24"/>
          <w:highlight w:val="none"/>
          <w:u w:val="none"/>
          <w:lang w:val="en-US" w:eastAsia="zh-CN"/>
          <w14:textFill>
            <w14:solidFill>
              <w14:schemeClr w14:val="tx1"/>
            </w14:solidFill>
          </w14:textFill>
        </w:rPr>
      </w:pPr>
      <w:r>
        <w:rPr>
          <w:rFonts w:hint="eastAsia"/>
          <w:bCs/>
          <w:color w:val="000000" w:themeColor="text1"/>
          <w:sz w:val="24"/>
          <w:highlight w:val="none"/>
          <w:u w:val="none"/>
          <w:lang w:val="en-US" w:eastAsia="zh-CN"/>
          <w14:textFill>
            <w14:solidFill>
              <w14:schemeClr w14:val="tx1"/>
            </w14:solidFill>
          </w14:textFill>
        </w:rPr>
        <w:t>附图4、项目现状图</w:t>
      </w:r>
    </w:p>
    <w:p>
      <w:pPr>
        <w:spacing w:line="360" w:lineRule="auto"/>
        <w:rPr>
          <w:rFonts w:hint="default"/>
          <w:bCs/>
          <w:color w:val="000000" w:themeColor="text1"/>
          <w:sz w:val="24"/>
          <w:highlight w:val="none"/>
          <w:u w:val="none"/>
          <w:lang w:val="en-US" w:eastAsia="zh-CN"/>
          <w14:textFill>
            <w14:solidFill>
              <w14:schemeClr w14:val="tx1"/>
            </w14:solidFill>
          </w14:textFill>
        </w:rPr>
      </w:pPr>
      <w:r>
        <w:rPr>
          <w:rFonts w:hint="eastAsia"/>
          <w:bCs/>
          <w:color w:val="000000" w:themeColor="text1"/>
          <w:sz w:val="24"/>
          <w:highlight w:val="none"/>
          <w:u w:val="none"/>
          <w:lang w:val="en-US" w:eastAsia="zh-CN"/>
          <w14:textFill>
            <w14:solidFill>
              <w14:schemeClr w14:val="tx1"/>
            </w14:solidFill>
          </w14:textFill>
        </w:rPr>
        <w:t>附图5、工程师勘察现场图</w:t>
      </w:r>
    </w:p>
    <w:p>
      <w:pPr>
        <w:spacing w:line="360" w:lineRule="auto"/>
        <w:rPr>
          <w:rFonts w:hint="eastAsia"/>
          <w:bCs/>
          <w:color w:val="000000" w:themeColor="text1"/>
          <w:sz w:val="24"/>
          <w:u w:val="none"/>
          <w:lang w:val="en-US" w:eastAsia="zh-CN"/>
          <w14:textFill>
            <w14:solidFill>
              <w14:schemeClr w14:val="tx1"/>
            </w14:solidFill>
          </w14:textFill>
        </w:rPr>
      </w:pPr>
    </w:p>
    <w:p>
      <w:pPr>
        <w:adjustRightInd w:val="0"/>
        <w:snapToGrid w:val="0"/>
        <w:spacing w:line="288" w:lineRule="auto"/>
        <w:ind w:firstLine="1040"/>
        <w:rPr>
          <w:rFonts w:eastAsia="仿宋_GB2312"/>
          <w:color w:val="000000" w:themeColor="text1"/>
          <w:sz w:val="36"/>
          <w:szCs w:val="36"/>
          <w:u w:val="none"/>
          <w14:textFill>
            <w14:solidFill>
              <w14:schemeClr w14:val="tx1"/>
            </w14:solidFill>
          </w14:textFill>
        </w:rPr>
        <w:sectPr>
          <w:footerReference r:id="rId5" w:type="default"/>
          <w:pgSz w:w="11906" w:h="16838"/>
          <w:pgMar w:top="1701" w:right="1531" w:bottom="1701" w:left="1531" w:header="851" w:footer="1077" w:gutter="0"/>
          <w:pgNumType w:fmt="upperRoman" w:start="1"/>
          <w:cols w:space="720" w:num="1"/>
          <w:docGrid w:linePitch="312" w:charSpace="0"/>
        </w:sectPr>
      </w:pPr>
    </w:p>
    <w:p>
      <w:pPr>
        <w:pStyle w:val="18"/>
        <w:jc w:val="center"/>
        <w:outlineLvl w:val="0"/>
        <w:rPr>
          <w:rFonts w:ascii="Times New Roman" w:hAnsi="Times New Roman" w:eastAsia="黑体"/>
          <w:snapToGrid w:val="0"/>
          <w:color w:val="000000" w:themeColor="text1"/>
          <w:sz w:val="30"/>
          <w:szCs w:val="30"/>
          <w:u w:val="none"/>
          <w14:textFill>
            <w14:solidFill>
              <w14:schemeClr w14:val="tx1"/>
            </w14:solidFill>
          </w14:textFill>
        </w:rPr>
      </w:pPr>
      <w:bookmarkStart w:id="4" w:name="_Toc72488211"/>
      <w:bookmarkStart w:id="5" w:name="_Toc70435061"/>
      <w:r>
        <w:rPr>
          <w:rFonts w:ascii="Times New Roman" w:hAnsi="Times New Roman" w:eastAsia="黑体"/>
          <w:snapToGrid w:val="0"/>
          <w:color w:val="000000" w:themeColor="text1"/>
          <w:sz w:val="30"/>
          <w:szCs w:val="30"/>
          <w:u w:val="none"/>
          <w14:textFill>
            <w14:solidFill>
              <w14:schemeClr w14:val="tx1"/>
            </w14:solidFill>
          </w14:textFill>
        </w:rPr>
        <w:t>一、建设项目基本情况</w:t>
      </w:r>
      <w:bookmarkEnd w:id="4"/>
      <w:bookmarkEnd w:id="5"/>
    </w:p>
    <w:tbl>
      <w:tblPr>
        <w:tblStyle w:val="22"/>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297"/>
        <w:gridCol w:w="678"/>
        <w:gridCol w:w="2044"/>
        <w:gridCol w:w="1433"/>
        <w:gridCol w:w="34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75" w:type="dxa"/>
            <w:gridSpan w:val="2"/>
            <w:tcMar>
              <w:top w:w="16" w:type="dxa"/>
              <w:left w:w="16" w:type="dxa"/>
              <w:right w:w="16" w:type="dxa"/>
            </w:tcMar>
            <w:vAlign w:val="center"/>
          </w:tcPr>
          <w:p>
            <w:pPr>
              <w:adjustRightInd w:val="0"/>
              <w:snapToGrid w:val="0"/>
              <w:jc w:val="center"/>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建设项目名称</w:t>
            </w:r>
          </w:p>
        </w:tc>
        <w:tc>
          <w:tcPr>
            <w:tcW w:w="6895" w:type="dxa"/>
            <w:gridSpan w:val="3"/>
            <w:vAlign w:val="center"/>
          </w:tcPr>
          <w:p>
            <w:pPr>
              <w:adjustRightInd w:val="0"/>
              <w:snapToGrid w:val="0"/>
              <w:jc w:val="center"/>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岳阳县湘福庭木业加工厂</w:t>
            </w:r>
            <w:r>
              <w:rPr>
                <w:rFonts w:hint="eastAsia" w:ascii="宋体" w:hAnsi="宋体" w:cs="宋体"/>
                <w:color w:val="000000" w:themeColor="text1"/>
                <w:sz w:val="24"/>
                <w:szCs w:val="24"/>
                <w:u w:val="none"/>
                <w:lang w:val="en-US" w:eastAsia="zh-CN"/>
                <w14:textFill>
                  <w14:solidFill>
                    <w14:schemeClr w14:val="tx1"/>
                  </w14:solidFill>
                </w14:textFill>
              </w:rPr>
              <w:t>生物质锅炉改建</w:t>
            </w:r>
            <w:r>
              <w:rPr>
                <w:rFonts w:hint="eastAsia" w:ascii="宋体" w:hAnsi="宋体" w:eastAsia="宋体" w:cs="宋体"/>
                <w:color w:val="000000" w:themeColor="text1"/>
                <w:sz w:val="24"/>
                <w:szCs w:val="24"/>
                <w:u w:val="none"/>
                <w14:textFill>
                  <w14:solidFill>
                    <w14:schemeClr w14:val="tx1"/>
                  </w14:solidFill>
                </w14:textFill>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75" w:type="dxa"/>
            <w:gridSpan w:val="2"/>
            <w:tcMar>
              <w:top w:w="16" w:type="dxa"/>
              <w:left w:w="16" w:type="dxa"/>
              <w:right w:w="16" w:type="dxa"/>
            </w:tcMar>
            <w:vAlign w:val="center"/>
          </w:tcPr>
          <w:p>
            <w:pPr>
              <w:adjustRightInd w:val="0"/>
              <w:snapToGrid w:val="0"/>
              <w:jc w:val="center"/>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项目代码</w:t>
            </w:r>
          </w:p>
        </w:tc>
        <w:tc>
          <w:tcPr>
            <w:tcW w:w="6895" w:type="dxa"/>
            <w:gridSpan w:val="3"/>
            <w:vAlign w:val="center"/>
          </w:tcPr>
          <w:p>
            <w:pPr>
              <w:adjustRightInd w:val="0"/>
              <w:snapToGrid w:val="0"/>
              <w:jc w:val="center"/>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75" w:type="dxa"/>
            <w:gridSpan w:val="2"/>
            <w:tcMar>
              <w:top w:w="16" w:type="dxa"/>
              <w:left w:w="16" w:type="dxa"/>
              <w:right w:w="16" w:type="dxa"/>
            </w:tcMar>
            <w:vAlign w:val="center"/>
          </w:tcPr>
          <w:p>
            <w:pPr>
              <w:adjustRightInd w:val="0"/>
              <w:snapToGrid w:val="0"/>
              <w:jc w:val="center"/>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建设单位联系人</w:t>
            </w:r>
          </w:p>
        </w:tc>
        <w:tc>
          <w:tcPr>
            <w:tcW w:w="2044" w:type="dxa"/>
            <w:vAlign w:val="center"/>
          </w:tcPr>
          <w:p>
            <w:pPr>
              <w:adjustRightInd w:val="0"/>
              <w:snapToGrid w:val="0"/>
              <w:jc w:val="center"/>
              <w:rPr>
                <w:rFonts w:hint="eastAsia" w:ascii="宋体" w:hAnsi="宋体" w:eastAsia="宋体" w:cs="宋体"/>
                <w:color w:val="000000" w:themeColor="text1"/>
                <w:sz w:val="24"/>
                <w:szCs w:val="24"/>
                <w:u w:val="none"/>
                <w:lang w:eastAsia="zh-CN"/>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蔡</w:t>
            </w:r>
            <w:r>
              <w:rPr>
                <w:rFonts w:hint="eastAsia" w:ascii="宋体" w:hAnsi="宋体" w:cs="宋体"/>
                <w:color w:val="000000" w:themeColor="text1"/>
                <w:sz w:val="24"/>
                <w:szCs w:val="24"/>
                <w:u w:val="none"/>
                <w:lang w:val="en-US" w:eastAsia="zh-CN"/>
                <w14:textFill>
                  <w14:solidFill>
                    <w14:schemeClr w14:val="tx1"/>
                  </w14:solidFill>
                </w14:textFill>
              </w:rPr>
              <w:t>*</w:t>
            </w:r>
          </w:p>
        </w:tc>
        <w:tc>
          <w:tcPr>
            <w:tcW w:w="1433" w:type="dxa"/>
            <w:vAlign w:val="center"/>
          </w:tcPr>
          <w:p>
            <w:pPr>
              <w:adjustRightInd w:val="0"/>
              <w:snapToGrid w:val="0"/>
              <w:jc w:val="center"/>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联系方式</w:t>
            </w:r>
          </w:p>
        </w:tc>
        <w:tc>
          <w:tcPr>
            <w:tcW w:w="3418" w:type="dxa"/>
            <w:vAlign w:val="center"/>
          </w:tcPr>
          <w:p>
            <w:pPr>
              <w:adjustRightInd w:val="0"/>
              <w:snapToGrid w:val="0"/>
              <w:jc w:val="center"/>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1534</w:t>
            </w:r>
            <w:r>
              <w:rPr>
                <w:rFonts w:hint="eastAsia" w:ascii="宋体" w:hAnsi="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none"/>
                <w14:textFill>
                  <w14:solidFill>
                    <w14:schemeClr w14:val="tx1"/>
                  </w14:solidFill>
                </w14:textFill>
              </w:rPr>
              <w:t>5666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75" w:type="dxa"/>
            <w:gridSpan w:val="2"/>
            <w:tcMar>
              <w:top w:w="16" w:type="dxa"/>
              <w:left w:w="16" w:type="dxa"/>
              <w:right w:w="16" w:type="dxa"/>
            </w:tcMar>
            <w:vAlign w:val="center"/>
          </w:tcPr>
          <w:p>
            <w:pPr>
              <w:adjustRightInd w:val="0"/>
              <w:snapToGrid w:val="0"/>
              <w:jc w:val="center"/>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建设地点</w:t>
            </w:r>
          </w:p>
        </w:tc>
        <w:tc>
          <w:tcPr>
            <w:tcW w:w="6895" w:type="dxa"/>
            <w:gridSpan w:val="3"/>
            <w:vAlign w:val="center"/>
          </w:tcPr>
          <w:p>
            <w:pPr>
              <w:adjustRightInd w:val="0"/>
              <w:snapToGrid w:val="0"/>
              <w:jc w:val="center"/>
              <w:rPr>
                <w:rFonts w:hint="eastAsia" w:ascii="宋体" w:hAnsi="宋体" w:eastAsia="宋体" w:cs="宋体"/>
                <w:color w:val="000000" w:themeColor="text1"/>
                <w:sz w:val="24"/>
                <w:szCs w:val="24"/>
                <w:u w:val="none"/>
                <w:lang w:eastAsia="zh-CN"/>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湖南省岳阳市岳阳县公田镇大塅村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75" w:type="dxa"/>
            <w:gridSpan w:val="2"/>
            <w:tcMar>
              <w:top w:w="16" w:type="dxa"/>
              <w:left w:w="16" w:type="dxa"/>
              <w:right w:w="16" w:type="dxa"/>
            </w:tcMar>
            <w:vAlign w:val="center"/>
          </w:tcPr>
          <w:p>
            <w:pPr>
              <w:adjustRightInd w:val="0"/>
              <w:snapToGrid w:val="0"/>
              <w:jc w:val="center"/>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地理坐标</w:t>
            </w:r>
          </w:p>
        </w:tc>
        <w:tc>
          <w:tcPr>
            <w:tcW w:w="6895" w:type="dxa"/>
            <w:gridSpan w:val="3"/>
            <w:vAlign w:val="center"/>
          </w:tcPr>
          <w:p>
            <w:pPr>
              <w:jc w:val="center"/>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（东经113度30分25.421秒，北纬29度6分34.616秒）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975" w:type="dxa"/>
            <w:gridSpan w:val="2"/>
            <w:tcMar>
              <w:top w:w="16" w:type="dxa"/>
              <w:left w:w="16" w:type="dxa"/>
              <w:right w:w="16" w:type="dxa"/>
            </w:tcMar>
            <w:vAlign w:val="center"/>
          </w:tcPr>
          <w:p>
            <w:pPr>
              <w:adjustRightInd w:val="0"/>
              <w:snapToGrid w:val="0"/>
              <w:jc w:val="center"/>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国民经济</w:t>
            </w:r>
          </w:p>
          <w:p>
            <w:pPr>
              <w:adjustRightInd w:val="0"/>
              <w:snapToGrid w:val="0"/>
              <w:jc w:val="center"/>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行业类别</w:t>
            </w:r>
          </w:p>
        </w:tc>
        <w:tc>
          <w:tcPr>
            <w:tcW w:w="2044" w:type="dxa"/>
            <w:vAlign w:val="center"/>
          </w:tcPr>
          <w:p>
            <w:pPr>
              <w:adjustRightInd w:val="0"/>
              <w:snapToGrid w:val="0"/>
              <w:jc w:val="center"/>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D4430热力生产和供应</w:t>
            </w:r>
          </w:p>
        </w:tc>
        <w:tc>
          <w:tcPr>
            <w:tcW w:w="1433" w:type="dxa"/>
            <w:vAlign w:val="center"/>
          </w:tcPr>
          <w:p>
            <w:pPr>
              <w:adjustRightInd w:val="0"/>
              <w:snapToGrid w:val="0"/>
              <w:jc w:val="center"/>
              <w:rPr>
                <w:rFonts w:hint="eastAsia" w:ascii="宋体" w:hAnsi="宋体" w:eastAsia="宋体" w:cs="宋体"/>
                <w:color w:val="000000" w:themeColor="text1"/>
                <w:sz w:val="24"/>
                <w:szCs w:val="24"/>
                <w:u w:val="none"/>
                <w14:textFill>
                  <w14:solidFill>
                    <w14:schemeClr w14:val="tx1"/>
                  </w14:solidFill>
                </w14:textFill>
              </w:rPr>
            </w:pPr>
            <w:bookmarkStart w:id="6" w:name="_Hlk49843745"/>
            <w:r>
              <w:rPr>
                <w:rFonts w:hint="eastAsia" w:ascii="宋体" w:hAnsi="宋体" w:eastAsia="宋体" w:cs="宋体"/>
                <w:color w:val="000000" w:themeColor="text1"/>
                <w:sz w:val="24"/>
                <w:szCs w:val="24"/>
                <w:u w:val="none"/>
                <w14:textFill>
                  <w14:solidFill>
                    <w14:schemeClr w14:val="tx1"/>
                  </w14:solidFill>
                </w14:textFill>
              </w:rPr>
              <w:t>建设项目</w:t>
            </w:r>
          </w:p>
          <w:p>
            <w:pPr>
              <w:adjustRightInd w:val="0"/>
              <w:snapToGrid w:val="0"/>
              <w:jc w:val="center"/>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行业类别</w:t>
            </w:r>
            <w:bookmarkEnd w:id="6"/>
          </w:p>
        </w:tc>
        <w:tc>
          <w:tcPr>
            <w:tcW w:w="3418" w:type="dxa"/>
            <w:vAlign w:val="center"/>
          </w:tcPr>
          <w:p>
            <w:pPr>
              <w:adjustRightInd w:val="0"/>
              <w:snapToGrid w:val="0"/>
              <w:rPr>
                <w:rFonts w:hint="eastAsia" w:ascii="宋体" w:hAnsi="宋体" w:eastAsia="宋体" w:cs="宋体"/>
                <w:color w:val="000000" w:themeColor="text1"/>
                <w:sz w:val="24"/>
                <w:szCs w:val="24"/>
                <w:u w:val="none"/>
                <w14:textFill>
                  <w14:solidFill>
                    <w14:schemeClr w14:val="tx1"/>
                  </w14:solidFill>
                </w14:textFill>
              </w:rPr>
            </w:pPr>
            <w:r>
              <w:rPr>
                <w:rFonts w:ascii="宋体" w:hAnsi="宋体" w:eastAsia="宋体" w:cs="宋体"/>
                <w:sz w:val="24"/>
                <w:szCs w:val="24"/>
              </w:rPr>
              <w:t>四十一、电力、热力生产和供应业--91 热力生产和供应工程（包括建设单位自建自用的供热工程）中“使用其他高污染燃料的”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975" w:type="dxa"/>
            <w:gridSpan w:val="2"/>
            <w:tcMar>
              <w:top w:w="16" w:type="dxa"/>
              <w:left w:w="16" w:type="dxa"/>
              <w:right w:w="16" w:type="dxa"/>
            </w:tcMar>
            <w:vAlign w:val="center"/>
          </w:tcPr>
          <w:p>
            <w:pPr>
              <w:adjustRightInd w:val="0"/>
              <w:snapToGrid w:val="0"/>
              <w:jc w:val="center"/>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建设性质</w:t>
            </w:r>
          </w:p>
        </w:tc>
        <w:tc>
          <w:tcPr>
            <w:tcW w:w="2044" w:type="dxa"/>
            <w:vAlign w:val="center"/>
          </w:tcPr>
          <w:p>
            <w:pPr>
              <w:jc w:val="left"/>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□新建（迁建）</w:t>
            </w:r>
          </w:p>
          <w:p>
            <w:pPr>
              <w:jc w:val="left"/>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cs="宋体"/>
                <w:color w:val="000000" w:themeColor="text1"/>
                <w:sz w:val="24"/>
                <w:szCs w:val="24"/>
                <w:u w:val="none"/>
                <w:lang w:eastAsia="zh-CN"/>
                <w14:textFill>
                  <w14:solidFill>
                    <w14:schemeClr w14:val="tx1"/>
                  </w14:solidFill>
                </w14:textFill>
              </w:rPr>
              <w:t>☑</w:t>
            </w:r>
            <w:r>
              <w:rPr>
                <w:rFonts w:hint="eastAsia" w:ascii="宋体" w:hAnsi="宋体" w:eastAsia="宋体" w:cs="宋体"/>
                <w:color w:val="000000" w:themeColor="text1"/>
                <w:sz w:val="24"/>
                <w:szCs w:val="24"/>
                <w:u w:val="none"/>
                <w14:textFill>
                  <w14:solidFill>
                    <w14:schemeClr w14:val="tx1"/>
                  </w14:solidFill>
                </w14:textFill>
              </w:rPr>
              <w:t>改建</w:t>
            </w:r>
          </w:p>
          <w:p>
            <w:pPr>
              <w:jc w:val="left"/>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sym w:font="Wingdings 2" w:char="00A3"/>
            </w:r>
            <w:r>
              <w:rPr>
                <w:rFonts w:hint="eastAsia" w:ascii="宋体" w:hAnsi="宋体" w:eastAsia="宋体" w:cs="宋体"/>
                <w:color w:val="000000" w:themeColor="text1"/>
                <w:sz w:val="24"/>
                <w:szCs w:val="24"/>
                <w:u w:val="none"/>
                <w14:textFill>
                  <w14:solidFill>
                    <w14:schemeClr w14:val="tx1"/>
                  </w14:solidFill>
                </w14:textFill>
              </w:rPr>
              <w:t>扩建</w:t>
            </w:r>
          </w:p>
          <w:p>
            <w:pPr>
              <w:jc w:val="left"/>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□技术改造</w:t>
            </w:r>
          </w:p>
        </w:tc>
        <w:tc>
          <w:tcPr>
            <w:tcW w:w="1433" w:type="dxa"/>
            <w:vAlign w:val="center"/>
          </w:tcPr>
          <w:p>
            <w:pPr>
              <w:adjustRightInd w:val="0"/>
              <w:snapToGrid w:val="0"/>
              <w:jc w:val="center"/>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建设项目</w:t>
            </w:r>
          </w:p>
          <w:p>
            <w:pPr>
              <w:adjustRightInd w:val="0"/>
              <w:snapToGrid w:val="0"/>
              <w:jc w:val="center"/>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申报情形</w:t>
            </w:r>
          </w:p>
        </w:tc>
        <w:tc>
          <w:tcPr>
            <w:tcW w:w="3418" w:type="dxa"/>
            <w:vAlign w:val="center"/>
          </w:tcPr>
          <w:p>
            <w:pPr>
              <w:jc w:val="left"/>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sym w:font="Wingdings 2" w:char="F052"/>
            </w:r>
            <w:r>
              <w:rPr>
                <w:rFonts w:hint="eastAsia" w:ascii="宋体" w:hAnsi="宋体" w:eastAsia="宋体" w:cs="宋体"/>
                <w:color w:val="000000" w:themeColor="text1"/>
                <w:sz w:val="24"/>
                <w:szCs w:val="24"/>
                <w:u w:val="none"/>
                <w14:textFill>
                  <w14:solidFill>
                    <w14:schemeClr w14:val="tx1"/>
                  </w14:solidFill>
                </w14:textFill>
              </w:rPr>
              <w:t xml:space="preserve">首次申报项目             </w:t>
            </w:r>
          </w:p>
          <w:p>
            <w:pPr>
              <w:jc w:val="left"/>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□不予批准后再次申报项目</w:t>
            </w:r>
          </w:p>
          <w:p>
            <w:pPr>
              <w:jc w:val="left"/>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sym w:font="Wingdings 2" w:char="00A3"/>
            </w:r>
            <w:r>
              <w:rPr>
                <w:rFonts w:hint="eastAsia" w:ascii="宋体" w:hAnsi="宋体" w:eastAsia="宋体" w:cs="宋体"/>
                <w:color w:val="000000" w:themeColor="text1"/>
                <w:sz w:val="24"/>
                <w:szCs w:val="24"/>
                <w:u w:val="none"/>
                <w14:textFill>
                  <w14:solidFill>
                    <w14:schemeClr w14:val="tx1"/>
                  </w14:solidFill>
                </w14:textFill>
              </w:rPr>
              <w:t xml:space="preserve">超五年重新审核项目     </w:t>
            </w:r>
          </w:p>
          <w:p>
            <w:pPr>
              <w:jc w:val="left"/>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975" w:type="dxa"/>
            <w:gridSpan w:val="2"/>
            <w:tcMar>
              <w:top w:w="16" w:type="dxa"/>
              <w:left w:w="16" w:type="dxa"/>
              <w:right w:w="16" w:type="dxa"/>
            </w:tcMar>
            <w:vAlign w:val="center"/>
          </w:tcPr>
          <w:p>
            <w:pPr>
              <w:adjustRightInd w:val="0"/>
              <w:snapToGrid w:val="0"/>
              <w:jc w:val="center"/>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项目审批（核准/</w:t>
            </w:r>
          </w:p>
          <w:p>
            <w:pPr>
              <w:adjustRightInd w:val="0"/>
              <w:snapToGrid w:val="0"/>
              <w:jc w:val="center"/>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备案）部门（选填）</w:t>
            </w:r>
          </w:p>
        </w:tc>
        <w:tc>
          <w:tcPr>
            <w:tcW w:w="2044" w:type="dxa"/>
            <w:vAlign w:val="center"/>
          </w:tcPr>
          <w:p>
            <w:pPr>
              <w:adjustRightInd w:val="0"/>
              <w:snapToGrid w:val="0"/>
              <w:jc w:val="center"/>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w:t>
            </w:r>
          </w:p>
        </w:tc>
        <w:tc>
          <w:tcPr>
            <w:tcW w:w="1433" w:type="dxa"/>
            <w:vAlign w:val="center"/>
          </w:tcPr>
          <w:p>
            <w:pPr>
              <w:adjustRightInd w:val="0"/>
              <w:snapToGrid w:val="0"/>
              <w:jc w:val="center"/>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项目审批</w:t>
            </w:r>
          </w:p>
          <w:p>
            <w:pPr>
              <w:adjustRightInd w:val="0"/>
              <w:snapToGrid w:val="0"/>
              <w:jc w:val="center"/>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（核准/</w:t>
            </w:r>
          </w:p>
          <w:p>
            <w:pPr>
              <w:adjustRightInd w:val="0"/>
              <w:snapToGrid w:val="0"/>
              <w:jc w:val="center"/>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备案）文号</w:t>
            </w:r>
          </w:p>
        </w:tc>
        <w:tc>
          <w:tcPr>
            <w:tcW w:w="3418" w:type="dxa"/>
            <w:vAlign w:val="center"/>
          </w:tcPr>
          <w:p>
            <w:pPr>
              <w:adjustRightInd w:val="0"/>
              <w:snapToGrid w:val="0"/>
              <w:jc w:val="center"/>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75" w:type="dxa"/>
            <w:gridSpan w:val="2"/>
            <w:tcMar>
              <w:top w:w="16" w:type="dxa"/>
              <w:left w:w="16" w:type="dxa"/>
              <w:right w:w="16" w:type="dxa"/>
            </w:tcMar>
            <w:vAlign w:val="center"/>
          </w:tcPr>
          <w:p>
            <w:pPr>
              <w:adjustRightInd w:val="0"/>
              <w:snapToGrid w:val="0"/>
              <w:jc w:val="center"/>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总投资（万元）</w:t>
            </w:r>
          </w:p>
        </w:tc>
        <w:tc>
          <w:tcPr>
            <w:tcW w:w="2044" w:type="dxa"/>
            <w:vAlign w:val="center"/>
          </w:tcPr>
          <w:p>
            <w:pPr>
              <w:adjustRightInd w:val="0"/>
              <w:snapToGrid w:val="0"/>
              <w:jc w:val="center"/>
              <w:rPr>
                <w:rFonts w:hint="default"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cs="宋体"/>
                <w:color w:val="000000" w:themeColor="text1"/>
                <w:sz w:val="24"/>
                <w:szCs w:val="24"/>
                <w:u w:val="none"/>
                <w:lang w:val="en-US" w:eastAsia="zh-CN"/>
                <w14:textFill>
                  <w14:solidFill>
                    <w14:schemeClr w14:val="tx1"/>
                  </w14:solidFill>
                </w14:textFill>
              </w:rPr>
              <w:t>70</w:t>
            </w:r>
          </w:p>
        </w:tc>
        <w:tc>
          <w:tcPr>
            <w:tcW w:w="1433" w:type="dxa"/>
            <w:tcMar>
              <w:top w:w="16" w:type="dxa"/>
              <w:left w:w="16" w:type="dxa"/>
              <w:right w:w="16" w:type="dxa"/>
            </w:tcMar>
            <w:vAlign w:val="center"/>
          </w:tcPr>
          <w:p>
            <w:pPr>
              <w:adjustRightInd w:val="0"/>
              <w:snapToGrid w:val="0"/>
              <w:jc w:val="center"/>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环保投资</w:t>
            </w:r>
          </w:p>
          <w:p>
            <w:pPr>
              <w:adjustRightInd w:val="0"/>
              <w:snapToGrid w:val="0"/>
              <w:jc w:val="center"/>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（万元）</w:t>
            </w:r>
          </w:p>
        </w:tc>
        <w:tc>
          <w:tcPr>
            <w:tcW w:w="3418" w:type="dxa"/>
            <w:vAlign w:val="center"/>
          </w:tcPr>
          <w:p>
            <w:pPr>
              <w:adjustRightInd w:val="0"/>
              <w:snapToGrid w:val="0"/>
              <w:jc w:val="center"/>
              <w:rPr>
                <w:rFonts w:hint="default"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cs="宋体"/>
                <w:color w:val="000000" w:themeColor="text1"/>
                <w:sz w:val="24"/>
                <w:szCs w:val="24"/>
                <w:u w:val="none"/>
                <w:lang w:val="en-US" w:eastAsia="zh-CN"/>
                <w14:textFill>
                  <w14:solidFill>
                    <w14:schemeClr w14:val="tx1"/>
                  </w14:solidFill>
                </w14:textFill>
              </w:rPr>
              <w:t>16.5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75" w:type="dxa"/>
            <w:gridSpan w:val="2"/>
            <w:tcMar>
              <w:top w:w="16" w:type="dxa"/>
              <w:left w:w="16" w:type="dxa"/>
              <w:right w:w="16" w:type="dxa"/>
            </w:tcMar>
            <w:vAlign w:val="center"/>
          </w:tcPr>
          <w:p>
            <w:pPr>
              <w:adjustRightInd w:val="0"/>
              <w:snapToGrid w:val="0"/>
              <w:jc w:val="center"/>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环保投资占比（%）</w:t>
            </w:r>
          </w:p>
        </w:tc>
        <w:tc>
          <w:tcPr>
            <w:tcW w:w="2044" w:type="dxa"/>
            <w:vAlign w:val="center"/>
          </w:tcPr>
          <w:p>
            <w:pPr>
              <w:adjustRightInd w:val="0"/>
              <w:snapToGrid w:val="0"/>
              <w:jc w:val="center"/>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cs="宋体"/>
                <w:color w:val="000000" w:themeColor="text1"/>
                <w:sz w:val="24"/>
                <w:szCs w:val="24"/>
                <w:u w:val="none"/>
                <w:lang w:val="en-US" w:eastAsia="zh-CN"/>
                <w14:textFill>
                  <w14:solidFill>
                    <w14:schemeClr w14:val="tx1"/>
                  </w14:solidFill>
                </w14:textFill>
              </w:rPr>
              <w:t>23.57</w:t>
            </w:r>
            <w:r>
              <w:rPr>
                <w:rFonts w:hint="eastAsia" w:ascii="宋体" w:hAnsi="宋体" w:eastAsia="宋体" w:cs="宋体"/>
                <w:color w:val="000000" w:themeColor="text1"/>
                <w:sz w:val="24"/>
                <w:szCs w:val="24"/>
                <w:u w:val="none"/>
                <w14:textFill>
                  <w14:solidFill>
                    <w14:schemeClr w14:val="tx1"/>
                  </w14:solidFill>
                </w14:textFill>
              </w:rPr>
              <w:t>%</w:t>
            </w:r>
          </w:p>
        </w:tc>
        <w:tc>
          <w:tcPr>
            <w:tcW w:w="1433" w:type="dxa"/>
            <w:tcMar>
              <w:top w:w="16" w:type="dxa"/>
              <w:left w:w="16" w:type="dxa"/>
              <w:right w:w="16" w:type="dxa"/>
            </w:tcMar>
            <w:vAlign w:val="center"/>
          </w:tcPr>
          <w:p>
            <w:pPr>
              <w:adjustRightInd w:val="0"/>
              <w:snapToGrid w:val="0"/>
              <w:jc w:val="center"/>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施工工期</w:t>
            </w:r>
          </w:p>
        </w:tc>
        <w:tc>
          <w:tcPr>
            <w:tcW w:w="3418" w:type="dxa"/>
            <w:vAlign w:val="center"/>
          </w:tcPr>
          <w:p>
            <w:pPr>
              <w:adjustRightInd w:val="0"/>
              <w:snapToGrid w:val="0"/>
              <w:jc w:val="center"/>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6个月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75" w:type="dxa"/>
            <w:gridSpan w:val="2"/>
            <w:tcMar>
              <w:top w:w="16" w:type="dxa"/>
              <w:left w:w="16" w:type="dxa"/>
              <w:right w:w="16" w:type="dxa"/>
            </w:tcMar>
            <w:vAlign w:val="center"/>
          </w:tcPr>
          <w:p>
            <w:pPr>
              <w:adjustRightInd w:val="0"/>
              <w:snapToGrid w:val="0"/>
              <w:jc w:val="center"/>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是否开工建设</w:t>
            </w:r>
          </w:p>
        </w:tc>
        <w:tc>
          <w:tcPr>
            <w:tcW w:w="2044" w:type="dxa"/>
            <w:vAlign w:val="center"/>
          </w:tcPr>
          <w:p>
            <w:pPr>
              <w:adjustRightInd w:val="0"/>
              <w:snapToGrid w:val="0"/>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sym w:font="Wingdings 2" w:char="F052"/>
            </w:r>
            <w:r>
              <w:rPr>
                <w:rFonts w:hint="eastAsia" w:ascii="宋体" w:hAnsi="宋体" w:eastAsia="宋体" w:cs="宋体"/>
                <w:color w:val="000000" w:themeColor="text1"/>
                <w:sz w:val="24"/>
                <w:szCs w:val="24"/>
                <w:u w:val="none"/>
                <w14:textFill>
                  <w14:solidFill>
                    <w14:schemeClr w14:val="tx1"/>
                  </w14:solidFill>
                </w14:textFill>
              </w:rPr>
              <w:t>否</w:t>
            </w:r>
          </w:p>
          <w:p>
            <w:pPr>
              <w:adjustRightInd w:val="0"/>
              <w:snapToGrid w:val="0"/>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sym w:font="Wingdings 2" w:char="00A3"/>
            </w:r>
            <w:r>
              <w:rPr>
                <w:rFonts w:hint="eastAsia" w:ascii="宋体" w:hAnsi="宋体" w:eastAsia="宋体" w:cs="宋体"/>
                <w:color w:val="000000" w:themeColor="text1"/>
                <w:sz w:val="24"/>
                <w:szCs w:val="24"/>
                <w:u w:val="none"/>
                <w14:textFill>
                  <w14:solidFill>
                    <w14:schemeClr w14:val="tx1"/>
                  </w14:solidFill>
                </w14:textFill>
              </w:rPr>
              <w:t>是</w:t>
            </w:r>
          </w:p>
        </w:tc>
        <w:tc>
          <w:tcPr>
            <w:tcW w:w="1433" w:type="dxa"/>
            <w:tcMar>
              <w:top w:w="16" w:type="dxa"/>
              <w:left w:w="16" w:type="dxa"/>
              <w:right w:w="16" w:type="dxa"/>
            </w:tcMar>
            <w:vAlign w:val="center"/>
          </w:tcPr>
          <w:p>
            <w:pPr>
              <w:adjustRightInd w:val="0"/>
              <w:snapToGrid w:val="0"/>
              <w:jc w:val="center"/>
              <w:rPr>
                <w:rFonts w:hint="eastAsia" w:ascii="宋体" w:hAnsi="宋体" w:eastAsia="宋体" w:cs="宋体"/>
                <w:color w:val="000000" w:themeColor="text1"/>
                <w:spacing w:val="-6"/>
                <w:sz w:val="24"/>
                <w:szCs w:val="24"/>
                <w:u w:val="none"/>
                <w14:textFill>
                  <w14:solidFill>
                    <w14:schemeClr w14:val="tx1"/>
                  </w14:solidFill>
                </w14:textFill>
              </w:rPr>
            </w:pPr>
            <w:r>
              <w:rPr>
                <w:rFonts w:hint="eastAsia" w:ascii="宋体" w:hAnsi="宋体" w:eastAsia="宋体" w:cs="宋体"/>
                <w:color w:val="000000" w:themeColor="text1"/>
                <w:spacing w:val="-6"/>
                <w:sz w:val="24"/>
                <w:szCs w:val="24"/>
                <w:u w:val="none"/>
                <w14:textFill>
                  <w14:solidFill>
                    <w14:schemeClr w14:val="tx1"/>
                  </w14:solidFill>
                </w14:textFill>
              </w:rPr>
              <w:t>用地（用海）</w:t>
            </w:r>
          </w:p>
          <w:p>
            <w:pPr>
              <w:adjustRightInd w:val="0"/>
              <w:snapToGrid w:val="0"/>
              <w:jc w:val="center"/>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pacing w:val="-6"/>
                <w:sz w:val="24"/>
                <w:szCs w:val="24"/>
                <w:u w:val="none"/>
                <w14:textFill>
                  <w14:solidFill>
                    <w14:schemeClr w14:val="tx1"/>
                  </w14:solidFill>
                </w14:textFill>
              </w:rPr>
              <w:t>面积（m</w:t>
            </w:r>
            <w:r>
              <w:rPr>
                <w:rFonts w:hint="eastAsia" w:ascii="宋体" w:hAnsi="宋体" w:eastAsia="宋体" w:cs="宋体"/>
                <w:color w:val="000000" w:themeColor="text1"/>
                <w:spacing w:val="-6"/>
                <w:sz w:val="24"/>
                <w:szCs w:val="24"/>
                <w:u w:val="none"/>
                <w:vertAlign w:val="superscript"/>
                <w14:textFill>
                  <w14:solidFill>
                    <w14:schemeClr w14:val="tx1"/>
                  </w14:solidFill>
                </w14:textFill>
              </w:rPr>
              <w:t>2</w:t>
            </w:r>
            <w:r>
              <w:rPr>
                <w:rFonts w:hint="eastAsia" w:ascii="宋体" w:hAnsi="宋体" w:eastAsia="宋体" w:cs="宋体"/>
                <w:color w:val="000000" w:themeColor="text1"/>
                <w:spacing w:val="-6"/>
                <w:sz w:val="24"/>
                <w:szCs w:val="24"/>
                <w:u w:val="none"/>
                <w14:textFill>
                  <w14:solidFill>
                    <w14:schemeClr w14:val="tx1"/>
                  </w14:solidFill>
                </w14:textFill>
              </w:rPr>
              <w:t>）</w:t>
            </w:r>
          </w:p>
        </w:tc>
        <w:tc>
          <w:tcPr>
            <w:tcW w:w="3418" w:type="dxa"/>
            <w:vAlign w:val="center"/>
          </w:tcPr>
          <w:p>
            <w:pPr>
              <w:adjustRightInd w:val="0"/>
              <w:snapToGrid w:val="0"/>
              <w:jc w:val="center"/>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原有厂区内，不新增用地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97" w:type="dxa"/>
            <w:vAlign w:val="center"/>
          </w:tcPr>
          <w:p>
            <w:pPr>
              <w:autoSpaceDE w:val="0"/>
              <w:autoSpaceDN w:val="0"/>
              <w:adjustRightInd w:val="0"/>
              <w:snapToGrid w:val="0"/>
              <w:jc w:val="center"/>
              <w:rPr>
                <w:rFonts w:hint="eastAsia" w:ascii="宋体" w:hAnsi="宋体" w:eastAsia="宋体" w:cs="宋体"/>
                <w:color w:val="000000" w:themeColor="text1"/>
                <w:kern w:val="0"/>
                <w:sz w:val="24"/>
                <w:szCs w:val="24"/>
                <w:u w:val="none"/>
                <w14:textFill>
                  <w14:solidFill>
                    <w14:schemeClr w14:val="tx1"/>
                  </w14:solidFill>
                </w14:textFill>
              </w:rPr>
            </w:pPr>
            <w:r>
              <w:rPr>
                <w:rFonts w:hint="eastAsia" w:ascii="宋体" w:hAnsi="宋体" w:eastAsia="宋体" w:cs="宋体"/>
                <w:color w:val="000000" w:themeColor="text1"/>
                <w:kern w:val="0"/>
                <w:sz w:val="24"/>
                <w:szCs w:val="24"/>
                <w:u w:val="none"/>
                <w14:textFill>
                  <w14:solidFill>
                    <w14:schemeClr w14:val="tx1"/>
                  </w14:solidFill>
                </w14:textFill>
              </w:rPr>
              <w:t>专项评价设置情况</w:t>
            </w:r>
          </w:p>
        </w:tc>
        <w:tc>
          <w:tcPr>
            <w:tcW w:w="7573" w:type="dxa"/>
            <w:gridSpan w:val="4"/>
            <w:vAlign w:val="center"/>
          </w:tcPr>
          <w:p>
            <w:pPr>
              <w:autoSpaceDE w:val="0"/>
              <w:autoSpaceDN w:val="0"/>
              <w:adjustRightInd w:val="0"/>
              <w:snapToGrid w:val="0"/>
              <w:spacing w:line="360" w:lineRule="auto"/>
              <w:jc w:val="center"/>
              <w:rPr>
                <w:rFonts w:hint="eastAsia" w:ascii="宋体" w:hAnsi="宋体" w:eastAsia="宋体" w:cs="宋体"/>
                <w:color w:val="000000" w:themeColor="text1"/>
                <w:kern w:val="0"/>
                <w:sz w:val="24"/>
                <w:szCs w:val="24"/>
                <w:u w:val="none"/>
                <w:lang w:val="en-US" w:eastAsia="zh-CN"/>
                <w14:textFill>
                  <w14:solidFill>
                    <w14:schemeClr w14:val="tx1"/>
                  </w14:solidFill>
                </w14:textFill>
              </w:rPr>
            </w:pPr>
            <w:r>
              <w:rPr>
                <w:rFonts w:hint="eastAsia" w:ascii="宋体" w:hAnsi="宋体" w:cs="宋体"/>
                <w:color w:val="000000" w:themeColor="text1"/>
                <w:kern w:val="0"/>
                <w:sz w:val="24"/>
                <w:szCs w:val="24"/>
                <w:u w:val="none"/>
                <w:lang w:val="en-US" w:eastAsia="zh-CN"/>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297" w:type="dxa"/>
            <w:vAlign w:val="center"/>
          </w:tcPr>
          <w:p>
            <w:pPr>
              <w:autoSpaceDE w:val="0"/>
              <w:autoSpaceDN w:val="0"/>
              <w:adjustRightInd w:val="0"/>
              <w:snapToGrid w:val="0"/>
              <w:jc w:val="center"/>
              <w:rPr>
                <w:rFonts w:hint="eastAsia" w:ascii="宋体" w:hAnsi="宋体" w:eastAsia="宋体" w:cs="宋体"/>
                <w:color w:val="000000" w:themeColor="text1"/>
                <w:kern w:val="0"/>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规划情况</w:t>
            </w:r>
          </w:p>
        </w:tc>
        <w:tc>
          <w:tcPr>
            <w:tcW w:w="7573" w:type="dxa"/>
            <w:gridSpan w:val="4"/>
            <w:vAlign w:val="center"/>
          </w:tcPr>
          <w:p>
            <w:pPr>
              <w:autoSpaceDE w:val="0"/>
              <w:autoSpaceDN w:val="0"/>
              <w:adjustRightInd w:val="0"/>
              <w:snapToGrid w:val="0"/>
              <w:spacing w:line="360" w:lineRule="auto"/>
              <w:jc w:val="center"/>
              <w:rPr>
                <w:rFonts w:hint="default" w:ascii="宋体" w:hAnsi="宋体" w:eastAsia="宋体" w:cs="宋体"/>
                <w:color w:val="000000" w:themeColor="text1"/>
                <w:kern w:val="0"/>
                <w:sz w:val="24"/>
                <w:szCs w:val="24"/>
                <w:u w:val="none"/>
                <w:lang w:val="en-US" w:eastAsia="zh-CN"/>
                <w14:textFill>
                  <w14:solidFill>
                    <w14:schemeClr w14:val="tx1"/>
                  </w14:solidFill>
                </w14:textFill>
              </w:rPr>
            </w:pPr>
            <w:r>
              <w:rPr>
                <w:rFonts w:hint="eastAsia" w:ascii="宋体" w:hAnsi="宋体" w:cs="宋体"/>
                <w:color w:val="000000" w:themeColor="text1"/>
                <w:kern w:val="0"/>
                <w:sz w:val="24"/>
                <w:szCs w:val="24"/>
                <w:u w:val="none"/>
                <w:lang w:val="en-US" w:eastAsia="zh-CN"/>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297" w:type="dxa"/>
            <w:vAlign w:val="center"/>
          </w:tcPr>
          <w:p>
            <w:pPr>
              <w:adjustRightInd w:val="0"/>
              <w:snapToGrid w:val="0"/>
              <w:jc w:val="center"/>
              <w:rPr>
                <w:rFonts w:hint="eastAsia" w:ascii="宋体" w:hAnsi="宋体" w:eastAsia="宋体" w:cs="宋体"/>
                <w:color w:val="000000" w:themeColor="text1"/>
                <w:kern w:val="0"/>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规划环境影响评价情况</w:t>
            </w:r>
          </w:p>
        </w:tc>
        <w:tc>
          <w:tcPr>
            <w:tcW w:w="7573" w:type="dxa"/>
            <w:gridSpan w:val="4"/>
            <w:vAlign w:val="center"/>
          </w:tcPr>
          <w:p>
            <w:pPr>
              <w:autoSpaceDE w:val="0"/>
              <w:autoSpaceDN w:val="0"/>
              <w:adjustRightInd w:val="0"/>
              <w:snapToGrid w:val="0"/>
              <w:spacing w:line="360" w:lineRule="auto"/>
              <w:jc w:val="center"/>
              <w:rPr>
                <w:rFonts w:hint="eastAsia" w:ascii="宋体" w:hAnsi="宋体" w:eastAsia="宋体" w:cs="宋体"/>
                <w:color w:val="000000" w:themeColor="text1"/>
                <w:kern w:val="0"/>
                <w:sz w:val="24"/>
                <w:szCs w:val="24"/>
                <w:u w:val="none"/>
                <w14:textFill>
                  <w14:solidFill>
                    <w14:schemeClr w14:val="tx1"/>
                  </w14:solidFill>
                </w14:textFill>
              </w:rPr>
            </w:pPr>
            <w:r>
              <w:rPr>
                <w:rFonts w:hint="eastAsia" w:ascii="宋体" w:hAnsi="宋体" w:eastAsia="宋体" w:cs="宋体"/>
                <w:color w:val="000000" w:themeColor="text1"/>
                <w:kern w:val="0"/>
                <w:sz w:val="24"/>
                <w:szCs w:val="24"/>
                <w:u w:val="none"/>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297" w:type="dxa"/>
            <w:vAlign w:val="center"/>
          </w:tcPr>
          <w:p>
            <w:pPr>
              <w:autoSpaceDE w:val="0"/>
              <w:autoSpaceDN w:val="0"/>
              <w:adjustRightInd w:val="0"/>
              <w:snapToGrid w:val="0"/>
              <w:jc w:val="center"/>
              <w:rPr>
                <w:rFonts w:hint="eastAsia" w:ascii="宋体" w:hAnsi="宋体" w:eastAsia="宋体" w:cs="宋体"/>
                <w:color w:val="000000" w:themeColor="text1"/>
                <w:kern w:val="0"/>
                <w:sz w:val="24"/>
                <w:szCs w:val="24"/>
                <w:u w:val="none"/>
                <w14:textFill>
                  <w14:solidFill>
                    <w14:schemeClr w14:val="tx1"/>
                  </w14:solidFill>
                </w14:textFill>
              </w:rPr>
            </w:pPr>
            <w:r>
              <w:rPr>
                <w:rFonts w:hint="eastAsia" w:ascii="宋体" w:hAnsi="宋体" w:eastAsia="宋体" w:cs="宋体"/>
                <w:color w:val="000000" w:themeColor="text1"/>
                <w:kern w:val="0"/>
                <w:sz w:val="24"/>
                <w:szCs w:val="24"/>
                <w:u w:val="none"/>
                <w14:textFill>
                  <w14:solidFill>
                    <w14:schemeClr w14:val="tx1"/>
                  </w14:solidFill>
                </w14:textFill>
              </w:rPr>
              <w:t>规划及规划环境影响评价符合性分析</w:t>
            </w:r>
          </w:p>
        </w:tc>
        <w:tc>
          <w:tcPr>
            <w:tcW w:w="7573" w:type="dxa"/>
            <w:gridSpan w:val="4"/>
            <w:vAlign w:val="center"/>
          </w:tcPr>
          <w:p>
            <w:pPr>
              <w:autoSpaceDE w:val="0"/>
              <w:autoSpaceDN w:val="0"/>
              <w:adjustRightInd w:val="0"/>
              <w:snapToGrid w:val="0"/>
              <w:spacing w:line="360" w:lineRule="auto"/>
              <w:jc w:val="center"/>
              <w:rPr>
                <w:rFonts w:hint="eastAsia" w:ascii="宋体" w:hAnsi="宋体" w:eastAsia="宋体" w:cs="宋体"/>
                <w:color w:val="000000" w:themeColor="text1"/>
                <w:kern w:val="0"/>
                <w:sz w:val="24"/>
                <w:szCs w:val="24"/>
                <w:u w:val="none"/>
                <w:lang w:val="en-US" w:eastAsia="zh-CN"/>
                <w14:textFill>
                  <w14:solidFill>
                    <w14:schemeClr w14:val="tx1"/>
                  </w14:solidFill>
                </w14:textFill>
              </w:rPr>
            </w:pPr>
            <w:r>
              <w:rPr>
                <w:rFonts w:hint="eastAsia" w:ascii="宋体" w:hAnsi="宋体" w:cs="宋体"/>
                <w:color w:val="000000" w:themeColor="text1"/>
                <w:kern w:val="0"/>
                <w:sz w:val="24"/>
                <w:szCs w:val="24"/>
                <w:u w:val="none"/>
                <w:lang w:val="en-US" w:eastAsia="zh-CN"/>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15" w:hRule="atLeast"/>
          <w:jc w:val="center"/>
        </w:trPr>
        <w:tc>
          <w:tcPr>
            <w:tcW w:w="1297" w:type="dxa"/>
            <w:vAlign w:val="center"/>
          </w:tcPr>
          <w:p>
            <w:pPr>
              <w:autoSpaceDE w:val="0"/>
              <w:autoSpaceDN w:val="0"/>
              <w:adjustRightInd w:val="0"/>
              <w:snapToGrid w:val="0"/>
              <w:jc w:val="center"/>
              <w:rPr>
                <w:rFonts w:hint="eastAsia" w:ascii="宋体" w:hAnsi="宋体" w:eastAsia="宋体" w:cs="宋体"/>
                <w:color w:val="000000" w:themeColor="text1"/>
                <w:kern w:val="0"/>
                <w:sz w:val="24"/>
                <w:szCs w:val="24"/>
                <w:u w:val="none"/>
                <w14:textFill>
                  <w14:solidFill>
                    <w14:schemeClr w14:val="tx1"/>
                  </w14:solidFill>
                </w14:textFill>
              </w:rPr>
            </w:pPr>
            <w:r>
              <w:rPr>
                <w:rFonts w:hint="eastAsia" w:ascii="宋体" w:hAnsi="宋体" w:eastAsia="宋体" w:cs="宋体"/>
                <w:color w:val="000000" w:themeColor="text1"/>
                <w:kern w:val="0"/>
                <w:sz w:val="24"/>
                <w:szCs w:val="24"/>
                <w:u w:val="none"/>
                <w14:textFill>
                  <w14:solidFill>
                    <w14:schemeClr w14:val="tx1"/>
                  </w14:solidFill>
                </w14:textFill>
              </w:rPr>
              <w:t>其他符合性分析</w:t>
            </w:r>
          </w:p>
        </w:tc>
        <w:tc>
          <w:tcPr>
            <w:tcW w:w="7573" w:type="dxa"/>
            <w:gridSpan w:val="4"/>
            <w:vAlign w:val="center"/>
          </w:tcPr>
          <w:p>
            <w:pPr>
              <w:autoSpaceDE w:val="0"/>
              <w:autoSpaceDN w:val="0"/>
              <w:adjustRightInd w:val="0"/>
              <w:snapToGrid w:val="0"/>
              <w:spacing w:line="360" w:lineRule="auto"/>
              <w:rPr>
                <w:rFonts w:hint="eastAsia" w:ascii="宋体" w:hAnsi="宋体" w:eastAsia="宋体" w:cs="宋体"/>
                <w:b/>
                <w:bCs/>
                <w:color w:val="000000" w:themeColor="text1"/>
                <w:kern w:val="0"/>
                <w:sz w:val="24"/>
                <w:szCs w:val="24"/>
                <w:u w:val="none"/>
                <w14:textFill>
                  <w14:solidFill>
                    <w14:schemeClr w14:val="tx1"/>
                  </w14:solidFill>
                </w14:textFill>
              </w:rPr>
            </w:pPr>
            <w:r>
              <w:rPr>
                <w:rFonts w:hint="eastAsia" w:ascii="宋体" w:hAnsi="宋体" w:eastAsia="宋体" w:cs="宋体"/>
                <w:b/>
                <w:bCs/>
                <w:color w:val="000000" w:themeColor="text1"/>
                <w:kern w:val="0"/>
                <w:sz w:val="24"/>
                <w:szCs w:val="24"/>
                <w:u w:val="none"/>
                <w14:textFill>
                  <w14:solidFill>
                    <w14:schemeClr w14:val="tx1"/>
                  </w14:solidFill>
                </w14:textFill>
              </w:rPr>
              <w:t>1、产业政策符合性分析</w:t>
            </w:r>
          </w:p>
          <w:p>
            <w:pPr>
              <w:pStyle w:val="9"/>
              <w:spacing w:line="360" w:lineRule="auto"/>
              <w:ind w:firstLine="480" w:firstLineChars="200"/>
              <w:rPr>
                <w:rFonts w:hint="eastAsia" w:ascii="宋体" w:hAnsi="宋体"/>
                <w:kern w:val="2"/>
                <w:szCs w:val="24"/>
                <w:u w:val="none"/>
              </w:rPr>
            </w:pPr>
            <w:r>
              <w:rPr>
                <w:u w:val="none"/>
              </w:rPr>
              <w:t>根据《国民经济行业</w:t>
            </w:r>
            <w:r>
              <w:rPr>
                <w:rFonts w:eastAsia="宋体"/>
                <w:u w:val="none"/>
              </w:rPr>
              <w:t>分类与代码》（GB/T4754－2017），本项目属于D4430热力生产和供应</w:t>
            </w:r>
            <w:r>
              <w:rPr>
                <w:rFonts w:hint="eastAsia" w:eastAsia="宋体"/>
                <w:u w:val="none"/>
              </w:rPr>
              <w:t>，不属于《产业结构调整指导目录（</w:t>
            </w:r>
            <w:r>
              <w:rPr>
                <w:rFonts w:hint="eastAsia" w:eastAsia="宋体"/>
                <w:u w:val="none"/>
                <w:lang w:val="en-US" w:eastAsia="zh-CN"/>
              </w:rPr>
              <w:t>2024年本</w:t>
            </w:r>
            <w:r>
              <w:rPr>
                <w:rFonts w:hint="eastAsia" w:eastAsia="宋体"/>
                <w:u w:val="none"/>
              </w:rPr>
              <w:t>）》（</w:t>
            </w:r>
            <w:r>
              <w:rPr>
                <w:rFonts w:hint="default" w:eastAsia="宋体"/>
                <w:u w:val="none"/>
                <w:lang w:val="en-US" w:eastAsia="zh-CN"/>
              </w:rPr>
              <w:t>中华人民共和国</w:t>
            </w:r>
            <w:r>
              <w:rPr>
                <w:rFonts w:hint="eastAsia" w:eastAsia="宋体"/>
                <w:u w:val="none"/>
                <w:lang w:val="en-US" w:eastAsia="zh-CN"/>
              </w:rPr>
              <w:t xml:space="preserve"> </w:t>
            </w:r>
            <w:r>
              <w:rPr>
                <w:rFonts w:hint="default" w:eastAsia="宋体"/>
                <w:u w:val="none"/>
                <w:lang w:val="en-US" w:eastAsia="zh-CN"/>
              </w:rPr>
              <w:t>国家发展和改革委员会令第</w:t>
            </w:r>
            <w:r>
              <w:rPr>
                <w:rFonts w:hint="eastAsia" w:eastAsia="宋体"/>
                <w:u w:val="none"/>
                <w:lang w:val="en-US" w:eastAsia="zh-CN"/>
              </w:rPr>
              <w:t>7</w:t>
            </w:r>
            <w:r>
              <w:rPr>
                <w:rFonts w:hint="default" w:eastAsia="宋体"/>
                <w:u w:val="none"/>
                <w:lang w:val="en-US" w:eastAsia="zh-CN"/>
              </w:rPr>
              <w:t>号</w:t>
            </w:r>
            <w:r>
              <w:rPr>
                <w:rFonts w:hint="eastAsia" w:eastAsia="宋体"/>
                <w:u w:val="none"/>
              </w:rPr>
              <w:t>）中鼓</w:t>
            </w:r>
            <w:r>
              <w:rPr>
                <w:rFonts w:hint="eastAsia" w:ascii="宋体" w:hAnsi="宋体"/>
                <w:kern w:val="2"/>
                <w:szCs w:val="24"/>
                <w:u w:val="none"/>
              </w:rPr>
              <w:t>励类、限制类和淘汰类，属于允许类建设项目；项目生产过程中</w:t>
            </w:r>
            <w:r>
              <w:rPr>
                <w:u w:val="none"/>
              </w:rPr>
              <w:t>使用的</w:t>
            </w:r>
            <w:r>
              <w:rPr>
                <w:rFonts w:hint="eastAsia"/>
                <w:u w:val="none"/>
              </w:rPr>
              <w:t>原辅材料</w:t>
            </w:r>
            <w:r>
              <w:rPr>
                <w:u w:val="none"/>
              </w:rPr>
              <w:t>、生产设备等，均不属于《部分工业行业 淘汰落后生产工艺装备和产品指导目录（2010 年本）》中</w:t>
            </w:r>
            <w:r>
              <w:rPr>
                <w:rFonts w:hint="eastAsia" w:ascii="宋体" w:hAnsi="宋体"/>
                <w:kern w:val="2"/>
                <w:szCs w:val="24"/>
                <w:u w:val="none"/>
              </w:rPr>
              <w:t>明令禁止的淘汰类和限制类的设备及工艺。</w:t>
            </w:r>
          </w:p>
          <w:p>
            <w:pPr>
              <w:pStyle w:val="2"/>
              <w:spacing w:before="0" w:after="0" w:line="360" w:lineRule="auto"/>
              <w:ind w:right="0" w:firstLine="480" w:firstLineChars="200"/>
              <w:rPr>
                <w:rFonts w:ascii="宋体" w:hAnsi="宋体"/>
                <w:kern w:val="2"/>
                <w:sz w:val="24"/>
                <w:szCs w:val="24"/>
                <w:u w:val="none"/>
              </w:rPr>
            </w:pPr>
            <w:r>
              <w:rPr>
                <w:rFonts w:hint="eastAsia" w:ascii="宋体" w:hAnsi="宋体"/>
                <w:kern w:val="2"/>
                <w:sz w:val="24"/>
                <w:szCs w:val="24"/>
                <w:u w:val="none"/>
              </w:rPr>
              <w:t>综上，本项目符合国家和地方产业政策要求。</w:t>
            </w:r>
          </w:p>
          <w:p>
            <w:pPr>
              <w:autoSpaceDE w:val="0"/>
              <w:autoSpaceDN w:val="0"/>
              <w:adjustRightInd w:val="0"/>
              <w:snapToGrid w:val="0"/>
              <w:spacing w:line="360" w:lineRule="auto"/>
              <w:rPr>
                <w:rFonts w:hint="eastAsia" w:ascii="宋体" w:hAnsi="宋体" w:eastAsia="宋体" w:cs="宋体"/>
                <w:b/>
                <w:bCs/>
                <w:color w:val="000000" w:themeColor="text1"/>
                <w:kern w:val="0"/>
                <w:sz w:val="24"/>
                <w:szCs w:val="24"/>
                <w:u w:val="none"/>
                <w14:textFill>
                  <w14:solidFill>
                    <w14:schemeClr w14:val="tx1"/>
                  </w14:solidFill>
                </w14:textFill>
              </w:rPr>
            </w:pPr>
            <w:r>
              <w:rPr>
                <w:rFonts w:hint="eastAsia" w:ascii="宋体" w:hAnsi="宋体" w:eastAsia="宋体" w:cs="宋体"/>
                <w:b/>
                <w:bCs/>
                <w:color w:val="000000" w:themeColor="text1"/>
                <w:kern w:val="0"/>
                <w:sz w:val="24"/>
                <w:szCs w:val="24"/>
                <w:u w:val="none"/>
                <w14:textFill>
                  <w14:solidFill>
                    <w14:schemeClr w14:val="tx1"/>
                  </w14:solidFill>
                </w14:textFill>
              </w:rPr>
              <w:t>2、三线一单符合性分析</w:t>
            </w:r>
          </w:p>
          <w:p>
            <w:pPr>
              <w:pStyle w:val="9"/>
              <w:spacing w:line="360" w:lineRule="auto"/>
              <w:ind w:firstLine="480" w:firstLineChars="200"/>
              <w:rPr>
                <w:rFonts w:ascii="宋体" w:hAnsi="宋体" w:eastAsia="宋体" w:cs="宋体"/>
                <w:sz w:val="24"/>
                <w:szCs w:val="24"/>
              </w:rPr>
            </w:pPr>
            <w:r>
              <w:rPr>
                <w:rFonts w:ascii="宋体" w:hAnsi="宋体" w:eastAsia="宋体" w:cs="宋体"/>
                <w:sz w:val="24"/>
                <w:szCs w:val="24"/>
              </w:rPr>
              <w:t>2021年2月1日，</w:t>
            </w:r>
            <w:r>
              <w:rPr>
                <w:rFonts w:hint="eastAsia" w:ascii="宋体" w:hAnsi="宋体" w:eastAsia="宋体" w:cs="宋体"/>
                <w:sz w:val="24"/>
                <w:szCs w:val="24"/>
              </w:rPr>
              <w:t>岳阳</w:t>
            </w:r>
            <w:r>
              <w:rPr>
                <w:rFonts w:ascii="宋体" w:hAnsi="宋体" w:eastAsia="宋体" w:cs="宋体"/>
                <w:sz w:val="24"/>
                <w:szCs w:val="24"/>
              </w:rPr>
              <w:t>市人民政府发布了</w:t>
            </w:r>
            <w:r>
              <w:rPr>
                <w:rFonts w:hint="eastAsia" w:ascii="宋体" w:hAnsi="宋体" w:eastAsia="宋体" w:cs="宋体"/>
                <w:sz w:val="24"/>
                <w:szCs w:val="24"/>
              </w:rPr>
              <w:t>《岳阳</w:t>
            </w:r>
            <w:r>
              <w:rPr>
                <w:rFonts w:ascii="宋体" w:hAnsi="宋体" w:eastAsia="宋体" w:cs="宋体"/>
                <w:sz w:val="24"/>
                <w:szCs w:val="24"/>
              </w:rPr>
              <w:t>市人民政府关于实施</w:t>
            </w:r>
            <w:r>
              <w:rPr>
                <w:rFonts w:hint="eastAsia" w:ascii="宋体" w:hAnsi="宋体" w:eastAsia="宋体" w:cs="宋体"/>
                <w:sz w:val="24"/>
                <w:szCs w:val="24"/>
              </w:rPr>
              <w:t>岳阳市</w:t>
            </w:r>
            <w:r>
              <w:rPr>
                <w:rFonts w:ascii="宋体" w:hAnsi="宋体" w:eastAsia="宋体" w:cs="宋体"/>
                <w:sz w:val="24"/>
                <w:szCs w:val="24"/>
              </w:rPr>
              <w:t>“三线一单”生态环境分区管控的意见</w:t>
            </w:r>
            <w:r>
              <w:rPr>
                <w:rFonts w:hint="eastAsia" w:ascii="宋体" w:hAnsi="宋体" w:eastAsia="宋体" w:cs="宋体"/>
                <w:sz w:val="24"/>
                <w:szCs w:val="24"/>
              </w:rPr>
              <w:t>》</w:t>
            </w:r>
            <w:r>
              <w:rPr>
                <w:rFonts w:ascii="宋体" w:hAnsi="宋体" w:eastAsia="宋体" w:cs="宋体"/>
                <w:sz w:val="24"/>
                <w:szCs w:val="24"/>
              </w:rPr>
              <w:t>（</w:t>
            </w:r>
            <w:r>
              <w:rPr>
                <w:rFonts w:hint="eastAsia" w:ascii="宋体" w:hAnsi="宋体" w:eastAsia="宋体" w:cs="宋体"/>
                <w:sz w:val="24"/>
                <w:szCs w:val="24"/>
              </w:rPr>
              <w:t>岳</w:t>
            </w:r>
            <w:r>
              <w:rPr>
                <w:rFonts w:ascii="宋体" w:hAnsi="宋体" w:eastAsia="宋体" w:cs="宋体"/>
                <w:sz w:val="24"/>
                <w:szCs w:val="24"/>
              </w:rPr>
              <w:t>政发〔2021〕2号），对全市按行政区域实行生态环境分区管控。全市共划定59个环境管控单元，其中：优先保护单元</w:t>
            </w:r>
            <w:r>
              <w:rPr>
                <w:rFonts w:hint="eastAsia" w:ascii="宋体" w:hAnsi="宋体" w:eastAsia="宋体" w:cs="宋体"/>
                <w:sz w:val="24"/>
                <w:szCs w:val="24"/>
              </w:rPr>
              <w:t>1</w:t>
            </w:r>
            <w:r>
              <w:rPr>
                <w:rFonts w:ascii="宋体" w:hAnsi="宋体" w:eastAsia="宋体" w:cs="宋体"/>
                <w:sz w:val="24"/>
                <w:szCs w:val="24"/>
              </w:rPr>
              <w:t>8个，面积占比42.19%；重点管控单元31个（含全市11个省级以上产业园区），面积占比39.82%；一般管控单元10个，面积占比17.99%。本项目位于</w:t>
            </w:r>
            <w:r>
              <w:rPr>
                <w:rFonts w:hint="eastAsia" w:ascii="宋体" w:hAnsi="宋体" w:eastAsia="宋体" w:cs="宋体"/>
                <w:color w:val="000000" w:themeColor="text1"/>
                <w:sz w:val="24"/>
                <w:szCs w:val="24"/>
                <w:u w:val="none"/>
                <w14:textFill>
                  <w14:solidFill>
                    <w14:schemeClr w14:val="tx1"/>
                  </w14:solidFill>
                </w14:textFill>
              </w:rPr>
              <w:t>岳阳县公田镇大塅村</w:t>
            </w:r>
            <w:r>
              <w:rPr>
                <w:rFonts w:ascii="宋体" w:hAnsi="宋体" w:eastAsia="宋体" w:cs="宋体"/>
                <w:sz w:val="24"/>
                <w:szCs w:val="24"/>
              </w:rPr>
              <w:t>，所在地生态单元编号ZH43062110004，本项目所在地执行</w:t>
            </w:r>
            <w:r>
              <w:rPr>
                <w:rFonts w:hint="eastAsia" w:ascii="宋体" w:hAnsi="宋体" w:eastAsia="宋体" w:cs="宋体"/>
                <w:sz w:val="24"/>
                <w:szCs w:val="24"/>
              </w:rPr>
              <w:t>优先</w:t>
            </w:r>
            <w:r>
              <w:rPr>
                <w:rFonts w:ascii="宋体" w:hAnsi="宋体" w:eastAsia="宋体" w:cs="宋体"/>
                <w:sz w:val="24"/>
                <w:szCs w:val="24"/>
              </w:rPr>
              <w:t>管控单元生态环境总体管控要求</w:t>
            </w:r>
            <w:r>
              <w:rPr>
                <w:rFonts w:hint="eastAsia" w:ascii="宋体" w:hAnsi="宋体" w:eastAsia="宋体" w:cs="宋体"/>
                <w:sz w:val="24"/>
                <w:szCs w:val="24"/>
              </w:rPr>
              <w:t>。</w:t>
            </w:r>
          </w:p>
          <w:p>
            <w:pPr>
              <w:pStyle w:val="9"/>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生态保护红线</w:t>
            </w:r>
          </w:p>
          <w:p>
            <w:pPr>
              <w:pStyle w:val="9"/>
              <w:spacing w:line="360" w:lineRule="auto"/>
              <w:ind w:firstLine="480" w:firstLineChars="200"/>
              <w:rPr>
                <w:rFonts w:ascii="宋体" w:hAnsi="宋体" w:eastAsia="宋体" w:cs="宋体"/>
                <w:sz w:val="24"/>
                <w:szCs w:val="24"/>
              </w:rPr>
            </w:pPr>
            <w:r>
              <w:rPr>
                <w:rFonts w:ascii="宋体" w:hAnsi="宋体" w:eastAsia="宋体" w:cs="宋体"/>
                <w:sz w:val="24"/>
                <w:szCs w:val="24"/>
              </w:rPr>
              <w:t>根据《</w:t>
            </w:r>
            <w:r>
              <w:rPr>
                <w:rFonts w:hint="eastAsia" w:ascii="宋体" w:hAnsi="宋体" w:eastAsia="宋体" w:cs="宋体"/>
                <w:sz w:val="24"/>
                <w:szCs w:val="24"/>
                <w:lang w:val="en-US" w:eastAsia="zh-CN"/>
              </w:rPr>
              <w:t>自然资源部办公厅关于浙江等省（市）启用“三区三线”划定成功作为报批建设项目用地用海依据的函</w:t>
            </w:r>
            <w:r>
              <w:rPr>
                <w:rFonts w:ascii="宋体" w:hAnsi="宋体" w:eastAsia="宋体" w:cs="宋体"/>
                <w:sz w:val="24"/>
                <w:szCs w:val="24"/>
              </w:rPr>
              <w:t>》（</w:t>
            </w:r>
            <w:r>
              <w:rPr>
                <w:rFonts w:hint="eastAsia" w:ascii="宋体" w:hAnsi="宋体" w:eastAsia="宋体" w:cs="宋体"/>
                <w:sz w:val="24"/>
                <w:szCs w:val="24"/>
                <w:lang w:val="en-US" w:eastAsia="zh-CN"/>
              </w:rPr>
              <w:t>自然资办函</w:t>
            </w:r>
            <w:r>
              <w:rPr>
                <w:rFonts w:ascii="宋体" w:hAnsi="宋体" w:eastAsia="宋体" w:cs="宋体"/>
                <w:sz w:val="24"/>
                <w:szCs w:val="24"/>
              </w:rPr>
              <w:t>〔20</w:t>
            </w:r>
            <w:r>
              <w:rPr>
                <w:rFonts w:hint="eastAsia" w:ascii="宋体" w:hAnsi="宋体" w:eastAsia="宋体" w:cs="宋体"/>
                <w:sz w:val="24"/>
                <w:szCs w:val="24"/>
                <w:lang w:val="en-US" w:eastAsia="zh-CN"/>
              </w:rPr>
              <w:t>22</w:t>
            </w:r>
            <w:r>
              <w:rPr>
                <w:rFonts w:ascii="宋体" w:hAnsi="宋体" w:eastAsia="宋体" w:cs="宋体"/>
                <w:sz w:val="24"/>
                <w:szCs w:val="24"/>
              </w:rPr>
              <w:t>〕20</w:t>
            </w:r>
            <w:r>
              <w:rPr>
                <w:rFonts w:hint="eastAsia" w:ascii="宋体" w:hAnsi="宋体" w:eastAsia="宋体" w:cs="宋体"/>
                <w:sz w:val="24"/>
                <w:szCs w:val="24"/>
                <w:lang w:val="en-US" w:eastAsia="zh-CN"/>
              </w:rPr>
              <w:t>80</w:t>
            </w:r>
            <w:r>
              <w:rPr>
                <w:rFonts w:ascii="宋体" w:hAnsi="宋体" w:eastAsia="宋体" w:cs="宋体"/>
                <w:sz w:val="24"/>
                <w:szCs w:val="24"/>
              </w:rPr>
              <w:t>号）和</w:t>
            </w:r>
            <w:r>
              <w:rPr>
                <w:rFonts w:hint="eastAsia" w:ascii="宋体" w:hAnsi="宋体" w:eastAsia="宋体" w:cs="宋体"/>
                <w:sz w:val="24"/>
                <w:szCs w:val="24"/>
              </w:rPr>
              <w:t>岳阳</w:t>
            </w:r>
            <w:r>
              <w:rPr>
                <w:rFonts w:ascii="宋体" w:hAnsi="宋体" w:eastAsia="宋体" w:cs="宋体"/>
                <w:sz w:val="24"/>
                <w:szCs w:val="24"/>
              </w:rPr>
              <w:t>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三区三线</w:t>
            </w:r>
            <w:r>
              <w:rPr>
                <w:rFonts w:hint="eastAsia" w:ascii="宋体" w:hAnsi="宋体" w:eastAsia="宋体" w:cs="宋体"/>
                <w:sz w:val="24"/>
                <w:szCs w:val="24"/>
                <w:lang w:eastAsia="zh-CN"/>
              </w:rPr>
              <w:t>”</w:t>
            </w:r>
            <w:r>
              <w:rPr>
                <w:rFonts w:ascii="宋体" w:hAnsi="宋体" w:eastAsia="宋体" w:cs="宋体"/>
                <w:sz w:val="24"/>
                <w:szCs w:val="24"/>
              </w:rPr>
              <w:t>划定情况，本项目位于</w:t>
            </w:r>
            <w:r>
              <w:rPr>
                <w:rFonts w:hint="eastAsia" w:ascii="宋体" w:hAnsi="宋体" w:eastAsia="宋体" w:cs="宋体"/>
                <w:color w:val="000000" w:themeColor="text1"/>
                <w:sz w:val="24"/>
                <w:szCs w:val="24"/>
                <w:u w:val="none"/>
                <w14:textFill>
                  <w14:solidFill>
                    <w14:schemeClr w14:val="tx1"/>
                  </w14:solidFill>
                </w14:textFill>
              </w:rPr>
              <w:t>岳阳县公田镇大塅村</w:t>
            </w:r>
            <w:r>
              <w:rPr>
                <w:rFonts w:ascii="宋体" w:hAnsi="宋体" w:eastAsia="宋体" w:cs="宋体"/>
                <w:sz w:val="24"/>
                <w:szCs w:val="24"/>
              </w:rPr>
              <w:t>，不</w:t>
            </w:r>
            <w:r>
              <w:rPr>
                <w:rFonts w:hint="eastAsia" w:ascii="宋体" w:hAnsi="宋体" w:eastAsia="宋体" w:cs="宋体"/>
                <w:sz w:val="24"/>
                <w:szCs w:val="24"/>
              </w:rPr>
              <w:t>属于</w:t>
            </w:r>
            <w:r>
              <w:rPr>
                <w:rFonts w:ascii="宋体" w:hAnsi="宋体" w:eastAsia="宋体" w:cs="宋体"/>
                <w:sz w:val="24"/>
                <w:szCs w:val="24"/>
              </w:rPr>
              <w:t>生态红线</w:t>
            </w:r>
            <w:r>
              <w:rPr>
                <w:rFonts w:hint="eastAsia" w:ascii="宋体" w:hAnsi="宋体" w:eastAsia="宋体" w:cs="宋体"/>
                <w:sz w:val="24"/>
                <w:szCs w:val="24"/>
              </w:rPr>
              <w:t>保护范围</w:t>
            </w:r>
            <w:r>
              <w:rPr>
                <w:rFonts w:ascii="宋体" w:hAnsi="宋体" w:eastAsia="宋体" w:cs="宋体"/>
                <w:sz w:val="24"/>
                <w:szCs w:val="24"/>
              </w:rPr>
              <w:t>。</w:t>
            </w:r>
          </w:p>
          <w:p>
            <w:pPr>
              <w:pStyle w:val="9"/>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环境质量底线</w:t>
            </w:r>
          </w:p>
          <w:p>
            <w:pPr>
              <w:pStyle w:val="9"/>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根据现场调查及补充监测结果，项目拟建地环境空气各项污染物满足</w:t>
            </w:r>
            <w:r>
              <w:rPr>
                <w:rFonts w:ascii="宋体" w:hAnsi="宋体" w:eastAsia="宋体" w:cs="宋体"/>
                <w:sz w:val="24"/>
                <w:szCs w:val="24"/>
              </w:rPr>
              <w:t>《环境空气质量标准》（GB3095-2012）二级</w:t>
            </w:r>
            <w:r>
              <w:rPr>
                <w:rFonts w:hint="eastAsia" w:ascii="宋体" w:hAnsi="宋体" w:eastAsia="宋体" w:cs="宋体"/>
                <w:sz w:val="24"/>
                <w:szCs w:val="24"/>
                <w:lang w:val="en-US" w:eastAsia="zh-CN"/>
              </w:rPr>
              <w:t>要求，</w:t>
            </w:r>
            <w:r>
              <w:rPr>
                <w:rFonts w:ascii="宋体" w:hAnsi="宋体" w:eastAsia="宋体" w:cs="宋体"/>
                <w:sz w:val="24"/>
                <w:szCs w:val="24"/>
              </w:rPr>
              <w:t>地表水</w:t>
            </w:r>
            <w:r>
              <w:rPr>
                <w:rFonts w:hint="eastAsia" w:ascii="宋体" w:hAnsi="宋体" w:eastAsia="宋体" w:cs="宋体"/>
                <w:sz w:val="24"/>
                <w:szCs w:val="24"/>
                <w:lang w:val="en-US" w:eastAsia="zh-CN"/>
              </w:rPr>
              <w:t>满足</w:t>
            </w:r>
            <w:r>
              <w:rPr>
                <w:rFonts w:ascii="宋体" w:hAnsi="宋体" w:eastAsia="宋体" w:cs="宋体"/>
                <w:sz w:val="24"/>
                <w:szCs w:val="24"/>
              </w:rPr>
              <w:t>《地表水环境质量标准》（GB3838-2002）III 类</w:t>
            </w:r>
            <w:r>
              <w:rPr>
                <w:rFonts w:hint="eastAsia" w:ascii="宋体" w:hAnsi="宋体" w:eastAsia="宋体" w:cs="宋体"/>
                <w:sz w:val="24"/>
                <w:szCs w:val="24"/>
                <w:lang w:val="en-US" w:eastAsia="zh-CN"/>
              </w:rPr>
              <w:t>标准要求，</w:t>
            </w:r>
            <w:r>
              <w:rPr>
                <w:rFonts w:ascii="宋体" w:hAnsi="宋体" w:eastAsia="宋体" w:cs="宋体"/>
                <w:sz w:val="24"/>
                <w:szCs w:val="24"/>
              </w:rPr>
              <w:t>声环境</w:t>
            </w:r>
            <w:r>
              <w:rPr>
                <w:rFonts w:hint="eastAsia" w:ascii="宋体" w:hAnsi="宋体" w:eastAsia="宋体" w:cs="宋体"/>
                <w:sz w:val="24"/>
                <w:szCs w:val="24"/>
                <w:lang w:val="en-US" w:eastAsia="zh-CN"/>
              </w:rPr>
              <w:t>满足</w:t>
            </w:r>
            <w:r>
              <w:rPr>
                <w:rFonts w:ascii="宋体" w:hAnsi="宋体" w:eastAsia="宋体" w:cs="宋体"/>
                <w:sz w:val="24"/>
                <w:szCs w:val="24"/>
              </w:rPr>
              <w:t>《声环境质量标准》（GB3096-2008）2类</w:t>
            </w:r>
            <w:r>
              <w:rPr>
                <w:rFonts w:hint="eastAsia" w:ascii="宋体" w:hAnsi="宋体" w:eastAsia="宋体" w:cs="宋体"/>
                <w:sz w:val="24"/>
                <w:szCs w:val="24"/>
                <w:lang w:val="en-US" w:eastAsia="zh-CN"/>
              </w:rPr>
              <w:t>标准要求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区域环境质量良好；且</w:t>
            </w:r>
            <w:r>
              <w:rPr>
                <w:rFonts w:ascii="宋体" w:hAnsi="宋体" w:eastAsia="宋体" w:cs="宋体"/>
                <w:sz w:val="24"/>
                <w:szCs w:val="24"/>
              </w:rPr>
              <w:t>本项目营运期无生产废水外排；</w:t>
            </w:r>
            <w:r>
              <w:rPr>
                <w:rFonts w:hint="eastAsia" w:ascii="宋体" w:hAnsi="宋体" w:eastAsia="宋体" w:cs="宋体"/>
                <w:sz w:val="24"/>
                <w:szCs w:val="24"/>
                <w:lang w:val="en-US" w:eastAsia="zh-CN"/>
              </w:rPr>
              <w:t>锅炉废气</w:t>
            </w:r>
            <w:r>
              <w:rPr>
                <w:rFonts w:ascii="宋体" w:hAnsi="宋体" w:eastAsia="宋体" w:cs="宋体"/>
                <w:sz w:val="24"/>
                <w:szCs w:val="24"/>
              </w:rPr>
              <w:t>经相应</w:t>
            </w:r>
            <w:r>
              <w:rPr>
                <w:rFonts w:hint="eastAsia" w:ascii="宋体" w:hAnsi="宋体" w:eastAsia="宋体" w:cs="宋体"/>
                <w:sz w:val="24"/>
                <w:szCs w:val="24"/>
                <w:lang w:val="en-US" w:eastAsia="zh-CN"/>
              </w:rPr>
              <w:t>环保</w:t>
            </w:r>
            <w:r>
              <w:rPr>
                <w:rFonts w:ascii="宋体" w:hAnsi="宋体" w:eastAsia="宋体" w:cs="宋体"/>
                <w:sz w:val="24"/>
                <w:szCs w:val="24"/>
              </w:rPr>
              <w:t>设施处理后可实现达标排放；噪声经基础减震、墙体隔声和距离衰减后可达标排放；项目固体废物均可得到妥善处置。在采取本</w:t>
            </w:r>
            <w:r>
              <w:rPr>
                <w:rFonts w:hint="eastAsia" w:ascii="宋体" w:hAnsi="宋体" w:eastAsia="宋体" w:cs="宋体"/>
                <w:sz w:val="24"/>
                <w:szCs w:val="24"/>
              </w:rPr>
              <w:t>环评</w:t>
            </w:r>
            <w:r>
              <w:rPr>
                <w:rFonts w:ascii="宋体" w:hAnsi="宋体" w:eastAsia="宋体" w:cs="宋体"/>
                <w:sz w:val="24"/>
                <w:szCs w:val="24"/>
              </w:rPr>
              <w:t>提出各项环保措施后，本项目污染物排放不会对区域环境质量底线造成冲击。</w:t>
            </w:r>
          </w:p>
          <w:p>
            <w:pPr>
              <w:pStyle w:val="9"/>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资源利用上线</w:t>
            </w:r>
          </w:p>
          <w:p>
            <w:pPr>
              <w:pStyle w:val="9"/>
              <w:spacing w:line="360" w:lineRule="auto"/>
              <w:ind w:firstLine="480" w:firstLineChars="200"/>
              <w:rPr>
                <w:rFonts w:ascii="宋体" w:hAnsi="宋体" w:eastAsia="宋体" w:cs="宋体"/>
                <w:sz w:val="24"/>
                <w:szCs w:val="24"/>
              </w:rPr>
            </w:pPr>
            <w:r>
              <w:rPr>
                <w:rFonts w:ascii="宋体" w:hAnsi="宋体" w:eastAsia="宋体" w:cs="宋体"/>
                <w:sz w:val="24"/>
                <w:szCs w:val="24"/>
              </w:rPr>
              <w:t>本项目不属于高耗能、高污染型企业。项目</w:t>
            </w:r>
            <w:r>
              <w:rPr>
                <w:rFonts w:hint="eastAsia" w:ascii="宋体" w:hAnsi="宋体" w:eastAsia="宋体" w:cs="宋体"/>
                <w:sz w:val="24"/>
                <w:szCs w:val="24"/>
                <w:lang w:val="en-US" w:eastAsia="zh-CN"/>
              </w:rPr>
              <w:t>建</w:t>
            </w:r>
            <w:r>
              <w:rPr>
                <w:rFonts w:ascii="宋体" w:hAnsi="宋体" w:eastAsia="宋体" w:cs="宋体"/>
                <w:sz w:val="24"/>
                <w:szCs w:val="24"/>
              </w:rPr>
              <w:t>成运行后通过内部管理、设备选择、原辅材料的选用管理和污染治理等多方面防治措施，以</w:t>
            </w:r>
            <w:r>
              <w:rPr>
                <w:rFonts w:hint="eastAsia" w:ascii="宋体" w:hAnsi="宋体" w:eastAsia="宋体" w:cs="宋体"/>
                <w:sz w:val="24"/>
                <w:szCs w:val="24"/>
              </w:rPr>
              <w:t>“</w:t>
            </w:r>
            <w:r>
              <w:rPr>
                <w:rFonts w:ascii="宋体" w:hAnsi="宋体" w:eastAsia="宋体" w:cs="宋体"/>
                <w:sz w:val="24"/>
                <w:szCs w:val="24"/>
              </w:rPr>
              <w:t>节能、降耗、减污</w:t>
            </w:r>
            <w:r>
              <w:rPr>
                <w:rFonts w:hint="eastAsia" w:ascii="宋体" w:hAnsi="宋体" w:eastAsia="宋体" w:cs="宋体"/>
                <w:sz w:val="24"/>
                <w:szCs w:val="24"/>
              </w:rPr>
              <w:t>”</w:t>
            </w:r>
            <w:r>
              <w:rPr>
                <w:rFonts w:ascii="宋体" w:hAnsi="宋体" w:eastAsia="宋体" w:cs="宋体"/>
                <w:sz w:val="24"/>
                <w:szCs w:val="24"/>
              </w:rPr>
              <w:t>为目标，有效的控制污染</w:t>
            </w:r>
            <w:r>
              <w:rPr>
                <w:rFonts w:hint="eastAsia" w:ascii="宋体" w:hAnsi="宋体" w:eastAsia="宋体" w:cs="宋体"/>
                <w:sz w:val="24"/>
                <w:szCs w:val="24"/>
                <w:lang w:eastAsia="zh-CN"/>
              </w:rPr>
              <w:t>；</w:t>
            </w:r>
            <w:r>
              <w:rPr>
                <w:rFonts w:ascii="宋体" w:hAnsi="宋体" w:eastAsia="宋体" w:cs="宋体"/>
                <w:sz w:val="24"/>
                <w:szCs w:val="24"/>
              </w:rPr>
              <w:t>不会突破区域的资源利用上线。</w:t>
            </w:r>
          </w:p>
          <w:p>
            <w:pPr>
              <w:pStyle w:val="9"/>
              <w:spacing w:line="360" w:lineRule="auto"/>
              <w:ind w:firstLine="480" w:firstLineChars="200"/>
              <w:rPr>
                <w:rFonts w:ascii="宋体" w:hAnsi="宋体" w:eastAsia="宋体" w:cs="宋体"/>
                <w:sz w:val="24"/>
                <w:szCs w:val="24"/>
              </w:rPr>
            </w:pPr>
            <w:r>
              <w:rPr>
                <w:rFonts w:ascii="宋体" w:hAnsi="宋体" w:eastAsia="宋体" w:cs="宋体"/>
                <w:sz w:val="24"/>
                <w:szCs w:val="24"/>
              </w:rPr>
              <w:t>（4）环境准入负面清单</w:t>
            </w:r>
          </w:p>
          <w:p>
            <w:pPr>
              <w:pStyle w:val="9"/>
              <w:spacing w:line="360" w:lineRule="auto"/>
              <w:ind w:firstLine="480" w:firstLineChars="200"/>
              <w:rPr>
                <w:rFonts w:ascii="宋体" w:hAnsi="宋体" w:eastAsia="宋体" w:cs="宋体"/>
                <w:sz w:val="24"/>
                <w:szCs w:val="24"/>
              </w:rPr>
            </w:pPr>
            <w:r>
              <w:rPr>
                <w:rFonts w:ascii="宋体" w:hAnsi="宋体" w:eastAsia="宋体" w:cs="宋体"/>
                <w:sz w:val="24"/>
                <w:szCs w:val="24"/>
              </w:rPr>
              <w:t>根据</w:t>
            </w:r>
            <w:r>
              <w:rPr>
                <w:rFonts w:hint="eastAsia" w:ascii="宋体" w:hAnsi="宋体" w:eastAsia="宋体" w:cs="宋体"/>
                <w:sz w:val="24"/>
                <w:szCs w:val="24"/>
              </w:rPr>
              <w:t>岳阳</w:t>
            </w:r>
            <w:r>
              <w:rPr>
                <w:rFonts w:ascii="宋体" w:hAnsi="宋体" w:eastAsia="宋体" w:cs="宋体"/>
                <w:sz w:val="24"/>
                <w:szCs w:val="24"/>
              </w:rPr>
              <w:t>市人民政府发布的</w:t>
            </w:r>
            <w:r>
              <w:rPr>
                <w:rFonts w:hint="eastAsia" w:ascii="宋体" w:hAnsi="宋体" w:eastAsia="宋体" w:cs="宋体"/>
                <w:sz w:val="24"/>
                <w:szCs w:val="24"/>
              </w:rPr>
              <w:t>《岳阳</w:t>
            </w:r>
            <w:r>
              <w:rPr>
                <w:rFonts w:ascii="宋体" w:hAnsi="宋体" w:eastAsia="宋体" w:cs="宋体"/>
                <w:sz w:val="24"/>
                <w:szCs w:val="24"/>
              </w:rPr>
              <w:t>市人民政府关于实施</w:t>
            </w:r>
            <w:r>
              <w:rPr>
                <w:rFonts w:hint="eastAsia" w:ascii="宋体" w:hAnsi="宋体" w:eastAsia="宋体" w:cs="宋体"/>
                <w:sz w:val="24"/>
                <w:szCs w:val="24"/>
              </w:rPr>
              <w:t>岳阳市</w:t>
            </w:r>
            <w:r>
              <w:rPr>
                <w:rFonts w:ascii="宋体" w:hAnsi="宋体" w:eastAsia="宋体" w:cs="宋体"/>
                <w:sz w:val="24"/>
                <w:szCs w:val="24"/>
              </w:rPr>
              <w:t>“三线一单”生态环境分区管控的意见</w:t>
            </w:r>
            <w:r>
              <w:rPr>
                <w:rFonts w:hint="eastAsia" w:ascii="宋体" w:hAnsi="宋体" w:eastAsia="宋体" w:cs="宋体"/>
                <w:sz w:val="24"/>
                <w:szCs w:val="24"/>
              </w:rPr>
              <w:t>》</w:t>
            </w:r>
            <w:r>
              <w:rPr>
                <w:rFonts w:ascii="宋体" w:hAnsi="宋体" w:eastAsia="宋体" w:cs="宋体"/>
                <w:sz w:val="24"/>
                <w:szCs w:val="24"/>
              </w:rPr>
              <w:t>（</w:t>
            </w:r>
            <w:r>
              <w:rPr>
                <w:rFonts w:hint="eastAsia" w:ascii="宋体" w:hAnsi="宋体" w:eastAsia="宋体" w:cs="宋体"/>
                <w:sz w:val="24"/>
                <w:szCs w:val="24"/>
              </w:rPr>
              <w:t>岳</w:t>
            </w:r>
            <w:r>
              <w:rPr>
                <w:rFonts w:ascii="宋体" w:hAnsi="宋体" w:eastAsia="宋体" w:cs="宋体"/>
                <w:sz w:val="24"/>
                <w:szCs w:val="24"/>
              </w:rPr>
              <w:t>政发〔2021〕2号）中</w:t>
            </w:r>
            <w:r>
              <w:rPr>
                <w:rFonts w:hint="eastAsia" w:ascii="宋体" w:hAnsi="宋体" w:eastAsia="宋体" w:cs="宋体"/>
                <w:sz w:val="24"/>
                <w:szCs w:val="24"/>
              </w:rPr>
              <w:t>“岳阳</w:t>
            </w:r>
            <w:r>
              <w:rPr>
                <w:rFonts w:ascii="宋体" w:hAnsi="宋体" w:eastAsia="宋体" w:cs="宋体"/>
                <w:sz w:val="24"/>
                <w:szCs w:val="24"/>
              </w:rPr>
              <w:t>市生态环境准 入清单</w:t>
            </w:r>
            <w:r>
              <w:rPr>
                <w:rFonts w:hint="eastAsia" w:ascii="宋体" w:hAnsi="宋体" w:eastAsia="宋体" w:cs="宋体"/>
                <w:sz w:val="24"/>
                <w:szCs w:val="24"/>
              </w:rPr>
              <w:t>”</w:t>
            </w:r>
            <w:r>
              <w:rPr>
                <w:rFonts w:ascii="宋体" w:hAnsi="宋体" w:eastAsia="宋体" w:cs="宋体"/>
                <w:sz w:val="24"/>
                <w:szCs w:val="24"/>
              </w:rPr>
              <w:t>，本项目位于</w:t>
            </w:r>
            <w:r>
              <w:rPr>
                <w:rFonts w:hint="eastAsia" w:ascii="宋体" w:hAnsi="宋体" w:eastAsia="宋体" w:cs="宋体"/>
                <w:color w:val="000000" w:themeColor="text1"/>
                <w:sz w:val="24"/>
                <w:szCs w:val="24"/>
                <w:u w:val="none"/>
                <w14:textFill>
                  <w14:solidFill>
                    <w14:schemeClr w14:val="tx1"/>
                  </w14:solidFill>
                </w14:textFill>
              </w:rPr>
              <w:t>岳阳县公田镇大塅村</w:t>
            </w:r>
            <w:r>
              <w:rPr>
                <w:rFonts w:ascii="宋体" w:hAnsi="宋体" w:eastAsia="宋体" w:cs="宋体"/>
                <w:sz w:val="24"/>
                <w:szCs w:val="24"/>
              </w:rPr>
              <w:t>，所在地生态单元编号ZH43062110004，执行</w:t>
            </w:r>
            <w:r>
              <w:rPr>
                <w:rFonts w:hint="eastAsia" w:ascii="宋体" w:hAnsi="宋体" w:eastAsia="宋体" w:cs="宋体"/>
                <w:sz w:val="24"/>
                <w:szCs w:val="24"/>
              </w:rPr>
              <w:t>优先</w:t>
            </w:r>
            <w:r>
              <w:rPr>
                <w:rFonts w:ascii="宋体" w:hAnsi="宋体" w:eastAsia="宋体" w:cs="宋体"/>
                <w:sz w:val="24"/>
                <w:szCs w:val="24"/>
              </w:rPr>
              <w:t xml:space="preserve">管控单元生态环境总体管控要求。 </w:t>
            </w:r>
          </w:p>
          <w:p>
            <w:pPr>
              <w:pStyle w:val="9"/>
              <w:spacing w:line="360" w:lineRule="auto"/>
              <w:ind w:firstLine="480" w:firstLineChars="200"/>
              <w:rPr>
                <w:rFonts w:hint="eastAsia" w:ascii="宋体" w:hAnsi="宋体" w:eastAsia="宋体" w:cs="宋体"/>
                <w:sz w:val="24"/>
                <w:szCs w:val="24"/>
              </w:rPr>
            </w:pPr>
            <w:r>
              <w:rPr>
                <w:rFonts w:ascii="宋体" w:hAnsi="宋体" w:eastAsia="宋体" w:cs="宋体"/>
                <w:sz w:val="24"/>
                <w:szCs w:val="24"/>
              </w:rPr>
              <w:t>本项目与准入清单的符合性分析如下：</w:t>
            </w:r>
          </w:p>
          <w:p>
            <w:pPr>
              <w:autoSpaceDE w:val="0"/>
              <w:autoSpaceDN w:val="0"/>
              <w:adjustRightInd w:val="0"/>
              <w:snapToGrid w:val="0"/>
              <w:spacing w:line="360" w:lineRule="auto"/>
              <w:jc w:val="center"/>
              <w:rPr>
                <w:rFonts w:hint="eastAsia" w:ascii="宋体" w:hAnsi="宋体" w:eastAsia="宋体" w:cs="宋体"/>
                <w:b/>
                <w:bCs/>
                <w:color w:val="000000" w:themeColor="text1"/>
                <w:kern w:val="0"/>
                <w:sz w:val="21"/>
                <w:szCs w:val="21"/>
                <w:u w:val="none"/>
                <w14:textFill>
                  <w14:solidFill>
                    <w14:schemeClr w14:val="tx1"/>
                  </w14:solidFill>
                </w14:textFill>
              </w:rPr>
            </w:pPr>
            <w:r>
              <w:rPr>
                <w:rFonts w:hint="eastAsia" w:ascii="宋体" w:hAnsi="宋体" w:eastAsia="宋体" w:cs="宋体"/>
                <w:b/>
                <w:bCs/>
                <w:color w:val="000000" w:themeColor="text1"/>
                <w:kern w:val="0"/>
                <w:sz w:val="21"/>
                <w:szCs w:val="21"/>
                <w:u w:val="none"/>
                <w14:textFill>
                  <w14:solidFill>
                    <w14:schemeClr w14:val="tx1"/>
                  </w14:solidFill>
                </w14:textFill>
              </w:rPr>
              <w:t>表1-3  与《岳阳市人民政府关于实施岳阳市“三线一单”生态环境分区管控的意见》（岳政发〔2021〕2号）符合性分析</w:t>
            </w:r>
          </w:p>
          <w:tbl>
            <w:tblPr>
              <w:tblStyle w:val="2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247"/>
              <w:gridCol w:w="1200"/>
              <w:gridCol w:w="1095"/>
              <w:gridCol w:w="925"/>
              <w:gridCol w:w="785"/>
              <w:gridCol w:w="1238"/>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62" w:type="dxa"/>
                  <w:gridSpan w:val="2"/>
                  <w:shd w:val="clear" w:color="auto" w:fill="auto"/>
                  <w:vAlign w:val="center"/>
                </w:tcPr>
                <w:p>
                  <w:pPr>
                    <w:jc w:val="center"/>
                    <w:rPr>
                      <w:rFonts w:hint="eastAsia" w:ascii="宋体" w:hAnsi="宋体"/>
                      <w:b/>
                      <w:bCs/>
                      <w:szCs w:val="21"/>
                    </w:rPr>
                  </w:pPr>
                  <w:r>
                    <w:rPr>
                      <w:rFonts w:hint="eastAsia" w:ascii="宋体" w:hAnsi="宋体"/>
                      <w:b/>
                      <w:bCs/>
                      <w:szCs w:val="21"/>
                    </w:rPr>
                    <w:t>环境管控</w:t>
                  </w:r>
                </w:p>
                <w:p>
                  <w:pPr>
                    <w:jc w:val="center"/>
                    <w:rPr>
                      <w:rFonts w:hint="eastAsia" w:ascii="宋体" w:hAnsi="宋体" w:eastAsia="宋体" w:cs="宋体"/>
                      <w:b/>
                      <w:bCs/>
                      <w:color w:val="000000" w:themeColor="text1"/>
                      <w:kern w:val="0"/>
                      <w:sz w:val="21"/>
                      <w:szCs w:val="21"/>
                      <w:u w:val="none"/>
                      <w14:textFill>
                        <w14:solidFill>
                          <w14:schemeClr w14:val="tx1"/>
                        </w14:solidFill>
                      </w14:textFill>
                    </w:rPr>
                  </w:pPr>
                  <w:r>
                    <w:rPr>
                      <w:rFonts w:hint="eastAsia" w:ascii="宋体" w:hAnsi="宋体"/>
                      <w:b/>
                      <w:bCs/>
                      <w:szCs w:val="21"/>
                    </w:rPr>
                    <w:t>单元编码</w:t>
                  </w:r>
                </w:p>
              </w:tc>
              <w:tc>
                <w:tcPr>
                  <w:tcW w:w="1200" w:type="dxa"/>
                  <w:shd w:val="clear" w:color="auto" w:fill="auto"/>
                  <w:vAlign w:val="center"/>
                </w:tcPr>
                <w:p>
                  <w:pPr>
                    <w:jc w:val="center"/>
                    <w:rPr>
                      <w:rFonts w:hint="eastAsia" w:ascii="宋体" w:hAnsi="宋体" w:eastAsia="宋体" w:cs="宋体"/>
                      <w:b/>
                      <w:bCs/>
                      <w:color w:val="000000" w:themeColor="text1"/>
                      <w:kern w:val="0"/>
                      <w:sz w:val="21"/>
                      <w:szCs w:val="21"/>
                      <w:u w:val="none"/>
                      <w14:textFill>
                        <w14:solidFill>
                          <w14:schemeClr w14:val="tx1"/>
                        </w14:solidFill>
                      </w14:textFill>
                    </w:rPr>
                  </w:pPr>
                  <w:r>
                    <w:rPr>
                      <w:rFonts w:hint="eastAsia" w:ascii="宋体" w:hAnsi="宋体"/>
                      <w:b/>
                      <w:bCs/>
                      <w:szCs w:val="21"/>
                    </w:rPr>
                    <w:t>单元分类</w:t>
                  </w:r>
                </w:p>
              </w:tc>
              <w:tc>
                <w:tcPr>
                  <w:tcW w:w="1095" w:type="dxa"/>
                  <w:shd w:val="clear" w:color="auto" w:fill="auto"/>
                  <w:vAlign w:val="center"/>
                </w:tcPr>
                <w:p>
                  <w:pPr>
                    <w:jc w:val="center"/>
                    <w:rPr>
                      <w:rFonts w:hint="eastAsia" w:ascii="宋体" w:hAnsi="宋体"/>
                      <w:b/>
                      <w:bCs/>
                      <w:szCs w:val="21"/>
                    </w:rPr>
                  </w:pPr>
                  <w:r>
                    <w:rPr>
                      <w:rFonts w:hint="eastAsia" w:ascii="宋体" w:hAnsi="宋体"/>
                      <w:b/>
                      <w:bCs/>
                      <w:szCs w:val="21"/>
                    </w:rPr>
                    <w:t>涉及乡镇</w:t>
                  </w:r>
                </w:p>
                <w:p>
                  <w:pPr>
                    <w:jc w:val="center"/>
                    <w:rPr>
                      <w:rFonts w:hint="eastAsia" w:ascii="宋体" w:hAnsi="宋体" w:eastAsia="宋体" w:cs="宋体"/>
                      <w:b/>
                      <w:bCs/>
                      <w:color w:val="000000" w:themeColor="text1"/>
                      <w:kern w:val="0"/>
                      <w:sz w:val="21"/>
                      <w:szCs w:val="21"/>
                      <w:u w:val="none"/>
                      <w14:textFill>
                        <w14:solidFill>
                          <w14:schemeClr w14:val="tx1"/>
                        </w14:solidFill>
                      </w14:textFill>
                    </w:rPr>
                  </w:pPr>
                  <w:r>
                    <w:rPr>
                      <w:rFonts w:hint="eastAsia" w:ascii="宋体" w:hAnsi="宋体"/>
                      <w:b/>
                      <w:bCs/>
                      <w:szCs w:val="21"/>
                    </w:rPr>
                    <w:t>（街道）</w:t>
                  </w:r>
                </w:p>
              </w:tc>
              <w:tc>
                <w:tcPr>
                  <w:tcW w:w="1710" w:type="dxa"/>
                  <w:gridSpan w:val="2"/>
                  <w:shd w:val="clear" w:color="auto" w:fill="auto"/>
                  <w:vAlign w:val="center"/>
                </w:tcPr>
                <w:p>
                  <w:pPr>
                    <w:jc w:val="center"/>
                    <w:rPr>
                      <w:rFonts w:hint="eastAsia" w:ascii="宋体" w:hAnsi="宋体"/>
                      <w:b/>
                      <w:bCs/>
                      <w:szCs w:val="21"/>
                    </w:rPr>
                  </w:pPr>
                  <w:r>
                    <w:rPr>
                      <w:rFonts w:hint="eastAsia" w:ascii="宋体" w:hAnsi="宋体"/>
                      <w:b/>
                      <w:bCs/>
                      <w:szCs w:val="21"/>
                    </w:rPr>
                    <w:t>主体功</w:t>
                  </w:r>
                </w:p>
                <w:p>
                  <w:pPr>
                    <w:jc w:val="center"/>
                    <w:rPr>
                      <w:rFonts w:hint="eastAsia" w:ascii="宋体" w:hAnsi="宋体" w:eastAsia="宋体" w:cs="宋体"/>
                      <w:b/>
                      <w:bCs/>
                      <w:color w:val="000000" w:themeColor="text1"/>
                      <w:kern w:val="0"/>
                      <w:sz w:val="21"/>
                      <w:szCs w:val="21"/>
                      <w:u w:val="none"/>
                      <w14:textFill>
                        <w14:solidFill>
                          <w14:schemeClr w14:val="tx1"/>
                        </w14:solidFill>
                      </w14:textFill>
                    </w:rPr>
                  </w:pPr>
                  <w:r>
                    <w:rPr>
                      <w:rFonts w:hint="eastAsia" w:ascii="宋体" w:hAnsi="宋体"/>
                      <w:b/>
                      <w:bCs/>
                      <w:szCs w:val="21"/>
                    </w:rPr>
                    <w:t>能定位</w:t>
                  </w:r>
                </w:p>
              </w:tc>
              <w:tc>
                <w:tcPr>
                  <w:tcW w:w="2179" w:type="dxa"/>
                  <w:gridSpan w:val="2"/>
                  <w:shd w:val="clear" w:color="auto" w:fill="auto"/>
                  <w:vAlign w:val="center"/>
                </w:tcPr>
                <w:p>
                  <w:pPr>
                    <w:jc w:val="center"/>
                    <w:rPr>
                      <w:rFonts w:hint="eastAsia" w:ascii="宋体" w:hAnsi="宋体"/>
                      <w:b/>
                      <w:bCs/>
                      <w:szCs w:val="21"/>
                    </w:rPr>
                  </w:pPr>
                  <w:r>
                    <w:rPr>
                      <w:rFonts w:hint="eastAsia" w:ascii="宋体" w:hAnsi="宋体"/>
                      <w:b/>
                      <w:bCs/>
                      <w:szCs w:val="21"/>
                    </w:rPr>
                    <w:t>经济产</w:t>
                  </w:r>
                </w:p>
                <w:p>
                  <w:pPr>
                    <w:jc w:val="center"/>
                    <w:rPr>
                      <w:rFonts w:hint="eastAsia" w:ascii="宋体" w:hAnsi="宋体" w:eastAsia="宋体" w:cs="宋体"/>
                      <w:b/>
                      <w:bCs/>
                      <w:color w:val="000000" w:themeColor="text1"/>
                      <w:kern w:val="0"/>
                      <w:sz w:val="21"/>
                      <w:szCs w:val="21"/>
                      <w:u w:val="none"/>
                      <w14:textFill>
                        <w14:solidFill>
                          <w14:schemeClr w14:val="tx1"/>
                        </w14:solidFill>
                      </w14:textFill>
                    </w:rPr>
                  </w:pPr>
                  <w:r>
                    <w:rPr>
                      <w:rFonts w:hint="eastAsia" w:ascii="宋体" w:hAnsi="宋体"/>
                      <w:b/>
                      <w:bCs/>
                      <w:szCs w:val="21"/>
                    </w:rPr>
                    <w:t>业布局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2" w:type="dxa"/>
                  <w:gridSpan w:val="2"/>
                  <w:shd w:val="clear" w:color="auto" w:fill="auto"/>
                  <w:vAlign w:val="center"/>
                </w:tcPr>
                <w:p>
                  <w:pPr>
                    <w:autoSpaceDE w:val="0"/>
                    <w:autoSpaceDN w:val="0"/>
                    <w:adjustRightInd w:val="0"/>
                    <w:snapToGrid w:val="0"/>
                    <w:spacing w:line="240" w:lineRule="auto"/>
                    <w:jc w:val="center"/>
                    <w:rPr>
                      <w:rFonts w:hint="eastAsia" w:ascii="宋体" w:hAnsi="宋体" w:eastAsia="宋体" w:cs="宋体"/>
                      <w:color w:val="000000" w:themeColor="text1"/>
                      <w:kern w:val="0"/>
                      <w:sz w:val="21"/>
                      <w:szCs w:val="21"/>
                      <w:u w:val="none"/>
                      <w:lang w:val="en-US" w:eastAsia="zh-CN"/>
                      <w14:textFill>
                        <w14:solidFill>
                          <w14:schemeClr w14:val="tx1"/>
                        </w14:solidFill>
                      </w14:textFill>
                    </w:rPr>
                  </w:pPr>
                  <w:r>
                    <w:rPr>
                      <w:rFonts w:hint="eastAsia" w:ascii="宋体" w:hAnsi="宋体" w:eastAsia="宋体" w:cs="宋体"/>
                      <w:color w:val="000000" w:themeColor="text1"/>
                      <w:kern w:val="0"/>
                      <w:sz w:val="21"/>
                      <w:szCs w:val="21"/>
                      <w:u w:val="none"/>
                      <w:lang w:val="en-US" w:eastAsia="zh-CN"/>
                      <w14:textFill>
                        <w14:solidFill>
                          <w14:schemeClr w14:val="tx1"/>
                        </w14:solidFill>
                      </w14:textFill>
                    </w:rPr>
                    <w:t>ZH43062110004</w:t>
                  </w:r>
                </w:p>
              </w:tc>
              <w:tc>
                <w:tcPr>
                  <w:tcW w:w="1200" w:type="dxa"/>
                  <w:shd w:val="clear" w:color="auto" w:fill="auto"/>
                  <w:vAlign w:val="center"/>
                </w:tcPr>
                <w:p>
                  <w:pPr>
                    <w:autoSpaceDE w:val="0"/>
                    <w:autoSpaceDN w:val="0"/>
                    <w:adjustRightInd w:val="0"/>
                    <w:snapToGrid w:val="0"/>
                    <w:spacing w:line="240" w:lineRule="auto"/>
                    <w:jc w:val="center"/>
                    <w:rPr>
                      <w:rFonts w:hint="eastAsia" w:ascii="宋体" w:hAnsi="宋体" w:eastAsia="宋体" w:cs="宋体"/>
                      <w:color w:val="000000" w:themeColor="text1"/>
                      <w:kern w:val="0"/>
                      <w:sz w:val="21"/>
                      <w:szCs w:val="21"/>
                      <w:u w:val="none"/>
                      <w:lang w:val="en-US" w:eastAsia="zh-CN"/>
                      <w14:textFill>
                        <w14:solidFill>
                          <w14:schemeClr w14:val="tx1"/>
                        </w14:solidFill>
                      </w14:textFill>
                    </w:rPr>
                  </w:pPr>
                  <w:r>
                    <w:rPr>
                      <w:rFonts w:hint="eastAsia" w:ascii="宋体" w:hAnsi="宋体" w:eastAsia="宋体" w:cs="宋体"/>
                      <w:color w:val="000000" w:themeColor="text1"/>
                      <w:kern w:val="0"/>
                      <w:sz w:val="21"/>
                      <w:szCs w:val="21"/>
                      <w:u w:val="none"/>
                      <w:lang w:val="en-US" w:eastAsia="zh-CN"/>
                      <w14:textFill>
                        <w14:solidFill>
                          <w14:schemeClr w14:val="tx1"/>
                        </w14:solidFill>
                      </w14:textFill>
                    </w:rPr>
                    <w:t>优先管控单元</w:t>
                  </w:r>
                </w:p>
              </w:tc>
              <w:tc>
                <w:tcPr>
                  <w:tcW w:w="1095" w:type="dxa"/>
                  <w:shd w:val="clear" w:color="auto" w:fill="auto"/>
                  <w:vAlign w:val="center"/>
                </w:tcPr>
                <w:p>
                  <w:pPr>
                    <w:autoSpaceDE w:val="0"/>
                    <w:autoSpaceDN w:val="0"/>
                    <w:adjustRightInd w:val="0"/>
                    <w:snapToGrid w:val="0"/>
                    <w:spacing w:line="240" w:lineRule="auto"/>
                    <w:jc w:val="center"/>
                    <w:rPr>
                      <w:rFonts w:hint="eastAsia" w:ascii="宋体" w:hAnsi="宋体" w:eastAsia="宋体" w:cs="宋体"/>
                      <w:color w:val="000000" w:themeColor="text1"/>
                      <w:kern w:val="0"/>
                      <w:sz w:val="21"/>
                      <w:szCs w:val="21"/>
                      <w:u w:val="none"/>
                      <w:lang w:val="en-US" w:eastAsia="zh-CN"/>
                      <w14:textFill>
                        <w14:solidFill>
                          <w14:schemeClr w14:val="tx1"/>
                        </w14:solidFill>
                      </w14:textFill>
                    </w:rPr>
                  </w:pPr>
                  <w:r>
                    <w:rPr>
                      <w:rFonts w:hint="eastAsia" w:ascii="宋体" w:hAnsi="宋体" w:eastAsia="宋体" w:cs="宋体"/>
                      <w:color w:val="000000" w:themeColor="text1"/>
                      <w:kern w:val="0"/>
                      <w:sz w:val="21"/>
                      <w:szCs w:val="21"/>
                      <w:u w:val="none"/>
                      <w:lang w:val="en-US" w:eastAsia="zh-CN"/>
                      <w14:textFill>
                        <w14:solidFill>
                          <w14:schemeClr w14:val="tx1"/>
                        </w14:solidFill>
                      </w14:textFill>
                    </w:rPr>
                    <w:t>公田镇</w:t>
                  </w:r>
                </w:p>
              </w:tc>
              <w:tc>
                <w:tcPr>
                  <w:tcW w:w="1710" w:type="dxa"/>
                  <w:gridSpan w:val="2"/>
                  <w:shd w:val="clear" w:color="auto" w:fill="auto"/>
                  <w:vAlign w:val="center"/>
                </w:tcPr>
                <w:p>
                  <w:pPr>
                    <w:autoSpaceDE w:val="0"/>
                    <w:autoSpaceDN w:val="0"/>
                    <w:adjustRightInd w:val="0"/>
                    <w:snapToGrid w:val="0"/>
                    <w:spacing w:line="240" w:lineRule="auto"/>
                    <w:jc w:val="center"/>
                    <w:rPr>
                      <w:rFonts w:hint="eastAsia" w:ascii="宋体" w:hAnsi="宋体" w:eastAsia="宋体" w:cs="宋体"/>
                      <w:color w:val="000000" w:themeColor="text1"/>
                      <w:kern w:val="0"/>
                      <w:sz w:val="21"/>
                      <w:szCs w:val="21"/>
                      <w:u w:val="none"/>
                      <w:lang w:val="en-US" w:eastAsia="zh-CN"/>
                      <w14:textFill>
                        <w14:solidFill>
                          <w14:schemeClr w14:val="tx1"/>
                        </w14:solidFill>
                      </w14:textFill>
                    </w:rPr>
                  </w:pPr>
                  <w:r>
                    <w:rPr>
                      <w:rFonts w:hint="eastAsia" w:ascii="宋体" w:hAnsi="宋体" w:eastAsia="宋体" w:cs="宋体"/>
                      <w:color w:val="000000" w:themeColor="text1"/>
                      <w:kern w:val="0"/>
                      <w:sz w:val="21"/>
                      <w:szCs w:val="21"/>
                      <w:u w:val="none"/>
                      <w:lang w:val="en-US" w:eastAsia="zh-CN"/>
                      <w14:textFill>
                        <w14:solidFill>
                          <w14:schemeClr w14:val="tx1"/>
                        </w14:solidFill>
                      </w14:textFill>
                    </w:rPr>
                    <w:t>省级层面重点生态功能区</w:t>
                  </w:r>
                </w:p>
              </w:tc>
              <w:tc>
                <w:tcPr>
                  <w:tcW w:w="2179" w:type="dxa"/>
                  <w:gridSpan w:val="2"/>
                  <w:shd w:val="clear" w:color="auto" w:fill="auto"/>
                  <w:vAlign w:val="center"/>
                </w:tcPr>
                <w:p>
                  <w:pPr>
                    <w:autoSpaceDE w:val="0"/>
                    <w:autoSpaceDN w:val="0"/>
                    <w:adjustRightInd w:val="0"/>
                    <w:snapToGrid w:val="0"/>
                    <w:spacing w:line="240" w:lineRule="auto"/>
                    <w:jc w:val="center"/>
                    <w:rPr>
                      <w:rFonts w:hint="eastAsia" w:ascii="宋体" w:hAnsi="宋体" w:eastAsia="宋体" w:cs="宋体"/>
                      <w:color w:val="000000" w:themeColor="text1"/>
                      <w:kern w:val="0"/>
                      <w:sz w:val="21"/>
                      <w:szCs w:val="21"/>
                      <w:u w:val="none"/>
                      <w:lang w:val="en-US" w:eastAsia="zh-CN"/>
                      <w14:textFill>
                        <w14:solidFill>
                          <w14:schemeClr w14:val="tx1"/>
                        </w14:solidFill>
                      </w14:textFill>
                    </w:rPr>
                  </w:pPr>
                  <w:r>
                    <w:rPr>
                      <w:rFonts w:hint="eastAsia" w:ascii="宋体" w:hAnsi="宋体" w:eastAsia="宋体" w:cs="宋体"/>
                      <w:color w:val="000000" w:themeColor="text1"/>
                      <w:kern w:val="0"/>
                      <w:sz w:val="21"/>
                      <w:szCs w:val="21"/>
                      <w:u w:val="none"/>
                      <w:lang w:val="en-US" w:eastAsia="zh-CN"/>
                      <w14:textFill>
                        <w14:solidFill>
                          <w14:schemeClr w14:val="tx1"/>
                        </w14:solidFill>
                      </w14:textFill>
                    </w:rPr>
                    <w:t>公田镇：旅游、商贸、矿产资源开采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5" w:type="dxa"/>
                  <w:shd w:val="clear" w:color="auto" w:fill="auto"/>
                  <w:vAlign w:val="center"/>
                </w:tcPr>
                <w:p>
                  <w:pPr>
                    <w:autoSpaceDE w:val="0"/>
                    <w:autoSpaceDN w:val="0"/>
                    <w:adjustRightInd w:val="0"/>
                    <w:snapToGrid w:val="0"/>
                    <w:spacing w:line="240" w:lineRule="auto"/>
                    <w:jc w:val="center"/>
                    <w:rPr>
                      <w:rFonts w:hint="eastAsia" w:ascii="宋体" w:hAnsi="宋体" w:eastAsia="宋体" w:cs="宋体"/>
                      <w:b/>
                      <w:bCs/>
                      <w:color w:val="000000" w:themeColor="text1"/>
                      <w:kern w:val="0"/>
                      <w:sz w:val="21"/>
                      <w:szCs w:val="21"/>
                      <w:u w:val="none"/>
                      <w14:textFill>
                        <w14:solidFill>
                          <w14:schemeClr w14:val="tx1"/>
                        </w14:solidFill>
                      </w14:textFill>
                    </w:rPr>
                  </w:pPr>
                  <w:r>
                    <w:rPr>
                      <w:rFonts w:hint="eastAsia" w:ascii="宋体" w:hAnsi="宋体" w:eastAsia="宋体" w:cs="宋体"/>
                      <w:b/>
                      <w:bCs/>
                      <w:color w:val="000000" w:themeColor="text1"/>
                      <w:kern w:val="0"/>
                      <w:sz w:val="21"/>
                      <w:szCs w:val="21"/>
                      <w:u w:val="none"/>
                      <w14:textFill>
                        <w14:solidFill>
                          <w14:schemeClr w14:val="tx1"/>
                        </w14:solidFill>
                      </w14:textFill>
                    </w:rPr>
                    <w:t>管控</w:t>
                  </w:r>
                </w:p>
                <w:p>
                  <w:pPr>
                    <w:autoSpaceDE w:val="0"/>
                    <w:autoSpaceDN w:val="0"/>
                    <w:adjustRightInd w:val="0"/>
                    <w:snapToGrid w:val="0"/>
                    <w:spacing w:line="240" w:lineRule="auto"/>
                    <w:jc w:val="center"/>
                    <w:rPr>
                      <w:rFonts w:hint="eastAsia" w:ascii="宋体" w:hAnsi="宋体" w:eastAsia="宋体" w:cs="宋体"/>
                      <w:b/>
                      <w:bCs/>
                      <w:color w:val="000000" w:themeColor="text1"/>
                      <w:kern w:val="0"/>
                      <w:sz w:val="21"/>
                      <w:szCs w:val="21"/>
                      <w:u w:val="none"/>
                      <w14:textFill>
                        <w14:solidFill>
                          <w14:schemeClr w14:val="tx1"/>
                        </w14:solidFill>
                      </w14:textFill>
                    </w:rPr>
                  </w:pPr>
                  <w:r>
                    <w:rPr>
                      <w:rFonts w:hint="eastAsia" w:ascii="宋体" w:hAnsi="宋体" w:eastAsia="宋体" w:cs="宋体"/>
                      <w:b/>
                      <w:bCs/>
                      <w:color w:val="000000" w:themeColor="text1"/>
                      <w:kern w:val="0"/>
                      <w:sz w:val="21"/>
                      <w:szCs w:val="21"/>
                      <w:u w:val="none"/>
                      <w14:textFill>
                        <w14:solidFill>
                          <w14:schemeClr w14:val="tx1"/>
                        </w14:solidFill>
                      </w14:textFill>
                    </w:rPr>
                    <w:t>维度</w:t>
                  </w:r>
                </w:p>
              </w:tc>
              <w:tc>
                <w:tcPr>
                  <w:tcW w:w="3467" w:type="dxa"/>
                  <w:gridSpan w:val="4"/>
                  <w:shd w:val="clear" w:color="auto" w:fill="auto"/>
                  <w:vAlign w:val="center"/>
                </w:tcPr>
                <w:p>
                  <w:pPr>
                    <w:autoSpaceDE w:val="0"/>
                    <w:autoSpaceDN w:val="0"/>
                    <w:adjustRightInd w:val="0"/>
                    <w:snapToGrid w:val="0"/>
                    <w:spacing w:line="240" w:lineRule="auto"/>
                    <w:jc w:val="center"/>
                    <w:rPr>
                      <w:rFonts w:hint="eastAsia" w:ascii="宋体" w:hAnsi="宋体" w:eastAsia="宋体" w:cs="宋体"/>
                      <w:b/>
                      <w:bCs/>
                      <w:color w:val="000000" w:themeColor="text1"/>
                      <w:kern w:val="0"/>
                      <w:sz w:val="21"/>
                      <w:szCs w:val="21"/>
                      <w:u w:val="none"/>
                      <w14:textFill>
                        <w14:solidFill>
                          <w14:schemeClr w14:val="tx1"/>
                        </w14:solidFill>
                      </w14:textFill>
                    </w:rPr>
                  </w:pPr>
                  <w:r>
                    <w:rPr>
                      <w:rFonts w:hint="eastAsia" w:ascii="宋体" w:hAnsi="宋体" w:eastAsia="宋体" w:cs="宋体"/>
                      <w:b/>
                      <w:bCs/>
                      <w:color w:val="000000" w:themeColor="text1"/>
                      <w:kern w:val="0"/>
                      <w:sz w:val="21"/>
                      <w:szCs w:val="21"/>
                      <w:u w:val="none"/>
                      <w14:textFill>
                        <w14:solidFill>
                          <w14:schemeClr w14:val="tx1"/>
                        </w14:solidFill>
                      </w14:textFill>
                    </w:rPr>
                    <w:t>管控要求</w:t>
                  </w:r>
                </w:p>
              </w:tc>
              <w:tc>
                <w:tcPr>
                  <w:tcW w:w="2023" w:type="dxa"/>
                  <w:gridSpan w:val="2"/>
                  <w:shd w:val="clear" w:color="auto" w:fill="auto"/>
                  <w:vAlign w:val="center"/>
                </w:tcPr>
                <w:p>
                  <w:pPr>
                    <w:autoSpaceDE w:val="0"/>
                    <w:autoSpaceDN w:val="0"/>
                    <w:adjustRightInd w:val="0"/>
                    <w:snapToGrid w:val="0"/>
                    <w:spacing w:line="240" w:lineRule="auto"/>
                    <w:jc w:val="center"/>
                    <w:rPr>
                      <w:rFonts w:hint="eastAsia" w:ascii="宋体" w:hAnsi="宋体" w:eastAsia="宋体" w:cs="宋体"/>
                      <w:b/>
                      <w:bCs/>
                      <w:color w:val="000000" w:themeColor="text1"/>
                      <w:kern w:val="0"/>
                      <w:sz w:val="21"/>
                      <w:szCs w:val="21"/>
                      <w:u w:val="none"/>
                      <w14:textFill>
                        <w14:solidFill>
                          <w14:schemeClr w14:val="tx1"/>
                        </w14:solidFill>
                      </w14:textFill>
                    </w:rPr>
                  </w:pPr>
                  <w:r>
                    <w:rPr>
                      <w:rFonts w:hint="eastAsia" w:ascii="宋体" w:hAnsi="宋体" w:eastAsia="宋体" w:cs="宋体"/>
                      <w:b/>
                      <w:bCs/>
                      <w:color w:val="000000" w:themeColor="text1"/>
                      <w:kern w:val="0"/>
                      <w:sz w:val="21"/>
                      <w:szCs w:val="21"/>
                      <w:u w:val="none"/>
                      <w14:textFill>
                        <w14:solidFill>
                          <w14:schemeClr w14:val="tx1"/>
                        </w14:solidFill>
                      </w14:textFill>
                    </w:rPr>
                    <w:t>本项目情况</w:t>
                  </w:r>
                </w:p>
              </w:tc>
              <w:tc>
                <w:tcPr>
                  <w:tcW w:w="941" w:type="dxa"/>
                  <w:shd w:val="clear" w:color="auto" w:fill="auto"/>
                  <w:vAlign w:val="center"/>
                </w:tcPr>
                <w:p>
                  <w:pPr>
                    <w:autoSpaceDE w:val="0"/>
                    <w:autoSpaceDN w:val="0"/>
                    <w:adjustRightInd w:val="0"/>
                    <w:snapToGrid w:val="0"/>
                    <w:spacing w:line="240" w:lineRule="auto"/>
                    <w:jc w:val="center"/>
                    <w:rPr>
                      <w:rFonts w:hint="eastAsia" w:ascii="宋体" w:hAnsi="宋体" w:eastAsia="宋体" w:cs="宋体"/>
                      <w:b/>
                      <w:bCs/>
                      <w:color w:val="000000" w:themeColor="text1"/>
                      <w:kern w:val="0"/>
                      <w:sz w:val="21"/>
                      <w:szCs w:val="21"/>
                      <w:u w:val="none"/>
                      <w14:textFill>
                        <w14:solidFill>
                          <w14:schemeClr w14:val="tx1"/>
                        </w14:solidFill>
                      </w14:textFill>
                    </w:rPr>
                  </w:pPr>
                  <w:r>
                    <w:rPr>
                      <w:rFonts w:hint="eastAsia" w:ascii="宋体" w:hAnsi="宋体" w:eastAsia="宋体" w:cs="宋体"/>
                      <w:b/>
                      <w:bCs/>
                      <w:color w:val="000000" w:themeColor="text1"/>
                      <w:kern w:val="0"/>
                      <w:sz w:val="21"/>
                      <w:szCs w:val="21"/>
                      <w:u w:val="none"/>
                      <w14:textFill>
                        <w14:solidFill>
                          <w14:schemeClr w14:val="tx1"/>
                        </w14:solidFill>
                      </w14:textFill>
                    </w:rPr>
                    <w:t>是否</w:t>
                  </w:r>
                </w:p>
                <w:p>
                  <w:pPr>
                    <w:autoSpaceDE w:val="0"/>
                    <w:autoSpaceDN w:val="0"/>
                    <w:adjustRightInd w:val="0"/>
                    <w:snapToGrid w:val="0"/>
                    <w:spacing w:line="240" w:lineRule="auto"/>
                    <w:jc w:val="center"/>
                    <w:rPr>
                      <w:rFonts w:hint="eastAsia" w:ascii="宋体" w:hAnsi="宋体" w:eastAsia="宋体" w:cs="宋体"/>
                      <w:b/>
                      <w:bCs/>
                      <w:color w:val="000000" w:themeColor="text1"/>
                      <w:kern w:val="0"/>
                      <w:sz w:val="21"/>
                      <w:szCs w:val="21"/>
                      <w:u w:val="none"/>
                      <w14:textFill>
                        <w14:solidFill>
                          <w14:schemeClr w14:val="tx1"/>
                        </w14:solidFill>
                      </w14:textFill>
                    </w:rPr>
                  </w:pPr>
                  <w:r>
                    <w:rPr>
                      <w:rFonts w:hint="eastAsia" w:ascii="宋体" w:hAnsi="宋体" w:eastAsia="宋体" w:cs="宋体"/>
                      <w:b/>
                      <w:bCs/>
                      <w:color w:val="000000" w:themeColor="text1"/>
                      <w:kern w:val="0"/>
                      <w:sz w:val="21"/>
                      <w:szCs w:val="21"/>
                      <w:u w:val="none"/>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5" w:type="dxa"/>
                  <w:shd w:val="clear" w:color="auto" w:fill="auto"/>
                  <w:vAlign w:val="center"/>
                </w:tcPr>
                <w:p>
                  <w:pPr>
                    <w:autoSpaceDE w:val="0"/>
                    <w:autoSpaceDN w:val="0"/>
                    <w:adjustRightInd w:val="0"/>
                    <w:snapToGrid w:val="0"/>
                    <w:spacing w:line="240" w:lineRule="auto"/>
                    <w:jc w:val="center"/>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14:textFill>
                        <w14:solidFill>
                          <w14:schemeClr w14:val="tx1"/>
                        </w14:solidFill>
                      </w14:textFill>
                    </w:rPr>
                    <w:t>空间布局约束</w:t>
                  </w:r>
                </w:p>
              </w:tc>
              <w:tc>
                <w:tcPr>
                  <w:tcW w:w="3467" w:type="dxa"/>
                  <w:gridSpan w:val="4"/>
                  <w:vAlign w:val="center"/>
                </w:tcPr>
                <w:p>
                  <w:pPr>
                    <w:pStyle w:val="21"/>
                    <w:spacing w:after="0" w:line="240" w:lineRule="auto"/>
                    <w:ind w:left="0" w:leftChars="0" w:firstLine="0" w:firstLineChars="0"/>
                    <w:jc w:val="left"/>
                    <w:rPr>
                      <w:rFonts w:hint="eastAsia" w:ascii="宋体" w:hAnsi="宋体" w:eastAsia="宋体" w:cs="宋体"/>
                      <w:color w:val="000000" w:themeColor="text1"/>
                      <w:sz w:val="21"/>
                      <w:szCs w:val="21"/>
                      <w:u w:val="none"/>
                      <w:lang w:eastAsia="zh-CN"/>
                      <w14:textFill>
                        <w14:solidFill>
                          <w14:schemeClr w14:val="tx1"/>
                        </w14:solidFill>
                      </w14:textFill>
                    </w:rPr>
                  </w:pPr>
                  <w:r>
                    <w:rPr>
                      <w:rFonts w:hint="eastAsia" w:ascii="宋体" w:hAnsi="宋体" w:eastAsia="宋体" w:cs="宋体"/>
                      <w:color w:val="000000" w:themeColor="text1"/>
                      <w:sz w:val="21"/>
                      <w:szCs w:val="21"/>
                      <w:u w:val="none"/>
                      <w14:textFill>
                        <w14:solidFill>
                          <w14:schemeClr w14:val="tx1"/>
                        </w14:solidFill>
                      </w14:textFill>
                    </w:rPr>
                    <w:t>1.1 全面淘汰传统掩埋、化尸窖等处理方式，实行病死畜禽无害化处理，禁止任何单位和个人非法抛弃、收购、贩卖、屠宰、加工病死畜禽；从事畜禽饲养、屠宰、经营、运输的单位和个人，在畜禽因病死亡或染疫时，应立即向所在区域收集暂存点报告，由区域收集暂存点收集后送至病死畜禽专业无害化集中处理厂进行无害化处理；严厉打击非法抛弃、收购、贩卖、屠宰、加工病死畜禽等违法行为</w:t>
                  </w:r>
                  <w:r>
                    <w:rPr>
                      <w:rFonts w:hint="eastAsia" w:ascii="宋体" w:hAnsi="宋体" w:cs="宋体"/>
                      <w:color w:val="000000" w:themeColor="text1"/>
                      <w:sz w:val="21"/>
                      <w:szCs w:val="21"/>
                      <w:u w:val="none"/>
                      <w:lang w:eastAsia="zh-CN"/>
                      <w14:textFill>
                        <w14:solidFill>
                          <w14:schemeClr w14:val="tx1"/>
                        </w14:solidFill>
                      </w14:textFill>
                    </w:rPr>
                    <w:t>；</w:t>
                  </w:r>
                </w:p>
                <w:p>
                  <w:pPr>
                    <w:pStyle w:val="21"/>
                    <w:spacing w:after="0" w:line="240" w:lineRule="auto"/>
                    <w:ind w:left="0" w:leftChars="0" w:firstLine="0" w:firstLineChars="0"/>
                    <w:jc w:val="left"/>
                    <w:rPr>
                      <w:rFonts w:hint="eastAsia" w:ascii="宋体" w:hAnsi="宋体" w:eastAsia="宋体" w:cs="宋体"/>
                      <w:color w:val="000000" w:themeColor="text1"/>
                      <w:sz w:val="21"/>
                      <w:szCs w:val="21"/>
                      <w:u w:val="none"/>
                      <w:lang w:eastAsia="zh-CN"/>
                      <w14:textFill>
                        <w14:solidFill>
                          <w14:schemeClr w14:val="tx1"/>
                        </w14:solidFill>
                      </w14:textFill>
                    </w:rPr>
                  </w:pPr>
                  <w:r>
                    <w:rPr>
                      <w:rFonts w:hint="eastAsia" w:ascii="宋体" w:hAnsi="宋体" w:eastAsia="宋体" w:cs="宋体"/>
                      <w:color w:val="000000" w:themeColor="text1"/>
                      <w:sz w:val="21"/>
                      <w:szCs w:val="21"/>
                      <w:u w:val="none"/>
                      <w14:textFill>
                        <w14:solidFill>
                          <w14:schemeClr w14:val="tx1"/>
                        </w14:solidFill>
                      </w14:textFill>
                    </w:rPr>
                    <w:t>1.2 在禁养区内，撤除人工养殖网箱、网围、拦网，禁止从事投肥、投饵等各类人工水产养殖行为；在限养区内，全面限制投肥投饵养殖，限制周边生活污水及畜禽粪污直接排入农村集体生活用水水源地水库；重点湖泊限制网箱、网围、网栏等人工养殖，重点生态功能区内的水产养殖搬迁或关停</w:t>
                  </w:r>
                  <w:r>
                    <w:rPr>
                      <w:rFonts w:hint="eastAsia" w:ascii="宋体" w:hAnsi="宋体" w:cs="宋体"/>
                      <w:color w:val="000000" w:themeColor="text1"/>
                      <w:sz w:val="21"/>
                      <w:szCs w:val="21"/>
                      <w:u w:val="none"/>
                      <w:lang w:eastAsia="zh-CN"/>
                      <w14:textFill>
                        <w14:solidFill>
                          <w14:schemeClr w14:val="tx1"/>
                        </w14:solidFill>
                      </w14:textFill>
                    </w:rPr>
                    <w:t>。</w:t>
                  </w:r>
                </w:p>
              </w:tc>
              <w:tc>
                <w:tcPr>
                  <w:tcW w:w="2023" w:type="dxa"/>
                  <w:gridSpan w:val="2"/>
                  <w:shd w:val="clear" w:color="auto" w:fill="auto"/>
                  <w:vAlign w:val="center"/>
                </w:tcPr>
                <w:p>
                  <w:pPr>
                    <w:autoSpaceDE w:val="0"/>
                    <w:autoSpaceDN w:val="0"/>
                    <w:adjustRightInd w:val="0"/>
                    <w:snapToGrid w:val="0"/>
                    <w:spacing w:line="240" w:lineRule="auto"/>
                    <w:jc w:val="center"/>
                    <w:rPr>
                      <w:rFonts w:hint="default" w:ascii="宋体" w:hAnsi="宋体" w:eastAsia="宋体" w:cs="宋体"/>
                      <w:color w:val="000000" w:themeColor="text1"/>
                      <w:kern w:val="0"/>
                      <w:sz w:val="21"/>
                      <w:szCs w:val="21"/>
                      <w:u w:val="none"/>
                      <w:lang w:val="en-US" w:eastAsia="zh-CN"/>
                      <w14:textFill>
                        <w14:solidFill>
                          <w14:schemeClr w14:val="tx1"/>
                        </w14:solidFill>
                      </w14:textFill>
                    </w:rPr>
                  </w:pPr>
                  <w:r>
                    <w:rPr>
                      <w:rFonts w:hint="eastAsia" w:ascii="宋体" w:hAnsi="宋体" w:eastAsia="宋体" w:cs="宋体"/>
                      <w:color w:val="000000" w:themeColor="text1"/>
                      <w:sz w:val="21"/>
                      <w:szCs w:val="21"/>
                      <w:u w:val="none"/>
                      <w:lang w:val="en-US" w:eastAsia="zh-CN"/>
                      <w14:textFill>
                        <w14:solidFill>
                          <w14:schemeClr w14:val="tx1"/>
                        </w14:solidFill>
                      </w14:textFill>
                    </w:rPr>
                    <w:t>本项目属于D4430热力生产和供应行业，不属于畜禽养殖和水产养殖行业；符合管控要求。</w:t>
                  </w:r>
                </w:p>
              </w:tc>
              <w:tc>
                <w:tcPr>
                  <w:tcW w:w="941" w:type="dxa"/>
                  <w:shd w:val="clear" w:color="auto" w:fill="auto"/>
                  <w:vAlign w:val="center"/>
                </w:tcPr>
                <w:p>
                  <w:pPr>
                    <w:autoSpaceDE w:val="0"/>
                    <w:autoSpaceDN w:val="0"/>
                    <w:adjustRightInd w:val="0"/>
                    <w:snapToGrid w:val="0"/>
                    <w:spacing w:line="240" w:lineRule="auto"/>
                    <w:jc w:val="center"/>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5" w:type="dxa"/>
                  <w:shd w:val="clear" w:color="auto" w:fill="auto"/>
                  <w:vAlign w:val="center"/>
                </w:tcPr>
                <w:p>
                  <w:pPr>
                    <w:autoSpaceDE w:val="0"/>
                    <w:autoSpaceDN w:val="0"/>
                    <w:adjustRightInd w:val="0"/>
                    <w:snapToGrid w:val="0"/>
                    <w:spacing w:line="240" w:lineRule="auto"/>
                    <w:jc w:val="center"/>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14:textFill>
                        <w14:solidFill>
                          <w14:schemeClr w14:val="tx1"/>
                        </w14:solidFill>
                      </w14:textFill>
                    </w:rPr>
                    <w:t>污染物排放管控</w:t>
                  </w:r>
                </w:p>
              </w:tc>
              <w:tc>
                <w:tcPr>
                  <w:tcW w:w="3467" w:type="dxa"/>
                  <w:gridSpan w:val="4"/>
                  <w:vAlign w:val="center"/>
                </w:tcPr>
                <w:p>
                  <w:pPr>
                    <w:pStyle w:val="21"/>
                    <w:spacing w:after="0" w:line="240" w:lineRule="auto"/>
                    <w:ind w:left="0" w:leftChars="0" w:firstLine="0" w:firstLineChars="0"/>
                    <w:jc w:val="left"/>
                    <w:rPr>
                      <w:rFonts w:hint="eastAsia" w:ascii="宋体" w:hAnsi="宋体" w:eastAsia="宋体" w:cs="宋体"/>
                      <w:color w:val="000000" w:themeColor="text1"/>
                      <w:sz w:val="21"/>
                      <w:szCs w:val="21"/>
                      <w:u w:val="none"/>
                      <w:lang w:eastAsia="zh-CN"/>
                      <w14:textFill>
                        <w14:solidFill>
                          <w14:schemeClr w14:val="tx1"/>
                        </w14:solidFill>
                      </w14:textFill>
                    </w:rPr>
                  </w:pPr>
                  <w:r>
                    <w:rPr>
                      <w:rFonts w:hint="eastAsia" w:ascii="宋体" w:hAnsi="宋体" w:eastAsia="宋体" w:cs="宋体"/>
                      <w:color w:val="000000" w:themeColor="text1"/>
                      <w:sz w:val="21"/>
                      <w:szCs w:val="21"/>
                      <w:u w:val="none"/>
                      <w14:textFill>
                        <w14:solidFill>
                          <w14:schemeClr w14:val="tx1"/>
                        </w14:solidFill>
                      </w14:textFill>
                    </w:rPr>
                    <w:t>2.加快补齐污水收集和处理设施短板，积极推进雨污分流、老旧污水管网改造和破损修复等工作，加快消除城中村、老旧城区和城乡结合部生活污水收集处理设施空白区，显著提升城镇生活污水集中收集效能</w:t>
                  </w:r>
                  <w:r>
                    <w:rPr>
                      <w:rFonts w:hint="eastAsia" w:ascii="宋体" w:hAnsi="宋体" w:cs="宋体"/>
                      <w:color w:val="000000" w:themeColor="text1"/>
                      <w:sz w:val="21"/>
                      <w:szCs w:val="21"/>
                      <w:u w:val="none"/>
                      <w:lang w:eastAsia="zh-CN"/>
                      <w14:textFill>
                        <w14:solidFill>
                          <w14:schemeClr w14:val="tx1"/>
                        </w14:solidFill>
                      </w14:textFill>
                    </w:rPr>
                    <w:t>。</w:t>
                  </w:r>
                </w:p>
              </w:tc>
              <w:tc>
                <w:tcPr>
                  <w:tcW w:w="2023" w:type="dxa"/>
                  <w:gridSpan w:val="2"/>
                  <w:shd w:val="clear" w:color="auto" w:fill="auto"/>
                  <w:vAlign w:val="center"/>
                </w:tcPr>
                <w:p>
                  <w:pPr>
                    <w:autoSpaceDE w:val="0"/>
                    <w:autoSpaceDN w:val="0"/>
                    <w:adjustRightInd w:val="0"/>
                    <w:snapToGrid w:val="0"/>
                    <w:spacing w:line="240" w:lineRule="auto"/>
                    <w:jc w:val="center"/>
                    <w:rPr>
                      <w:rFonts w:hint="default" w:ascii="宋体" w:hAnsi="宋体" w:eastAsia="宋体" w:cs="宋体"/>
                      <w:color w:val="000000" w:themeColor="text1"/>
                      <w:kern w:val="0"/>
                      <w:sz w:val="21"/>
                      <w:szCs w:val="21"/>
                      <w:u w:val="none"/>
                      <w:lang w:val="en-US" w:eastAsia="zh-CN"/>
                      <w14:textFill>
                        <w14:solidFill>
                          <w14:schemeClr w14:val="tx1"/>
                        </w14:solidFill>
                      </w14:textFill>
                    </w:rPr>
                  </w:pPr>
                  <w:r>
                    <w:rPr>
                      <w:rFonts w:hint="eastAsia" w:ascii="宋体" w:hAnsi="宋体" w:cs="宋体"/>
                      <w:color w:val="000000" w:themeColor="text1"/>
                      <w:kern w:val="0"/>
                      <w:sz w:val="21"/>
                      <w:szCs w:val="21"/>
                      <w:u w:val="none"/>
                      <w:lang w:val="en-US" w:eastAsia="zh-CN"/>
                      <w14:textFill>
                        <w14:solidFill>
                          <w14:schemeClr w14:val="tx1"/>
                        </w14:solidFill>
                      </w14:textFill>
                    </w:rPr>
                    <w:t>本项目属于改建工程，不新增员工，无生活污水产生；软化水制备浓水经沉淀后补充水膜除尘用水，不外排；锅炉水膜除尘废水经沉淀池处理后回用，不外排；符合管控要求。</w:t>
                  </w:r>
                </w:p>
              </w:tc>
              <w:tc>
                <w:tcPr>
                  <w:tcW w:w="941" w:type="dxa"/>
                  <w:shd w:val="clear" w:color="auto" w:fill="auto"/>
                  <w:vAlign w:val="center"/>
                </w:tcPr>
                <w:p>
                  <w:pPr>
                    <w:autoSpaceDE w:val="0"/>
                    <w:autoSpaceDN w:val="0"/>
                    <w:adjustRightInd w:val="0"/>
                    <w:snapToGrid w:val="0"/>
                    <w:spacing w:line="240" w:lineRule="auto"/>
                    <w:jc w:val="center"/>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5" w:type="dxa"/>
                  <w:shd w:val="clear" w:color="auto" w:fill="auto"/>
                  <w:vAlign w:val="center"/>
                </w:tcPr>
                <w:p>
                  <w:pPr>
                    <w:autoSpaceDE w:val="0"/>
                    <w:autoSpaceDN w:val="0"/>
                    <w:adjustRightInd w:val="0"/>
                    <w:snapToGrid w:val="0"/>
                    <w:spacing w:line="240" w:lineRule="auto"/>
                    <w:jc w:val="center"/>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14:textFill>
                        <w14:solidFill>
                          <w14:schemeClr w14:val="tx1"/>
                        </w14:solidFill>
                      </w14:textFill>
                    </w:rPr>
                    <w:t>环境风险管控</w:t>
                  </w:r>
                </w:p>
              </w:tc>
              <w:tc>
                <w:tcPr>
                  <w:tcW w:w="3467" w:type="dxa"/>
                  <w:gridSpan w:val="4"/>
                  <w:vAlign w:val="center"/>
                </w:tcPr>
                <w:p>
                  <w:pPr>
                    <w:pStyle w:val="21"/>
                    <w:spacing w:after="0" w:line="240" w:lineRule="auto"/>
                    <w:ind w:left="0" w:leftChars="0" w:firstLine="0" w:firstLineChars="0"/>
                    <w:jc w:val="left"/>
                    <w:rPr>
                      <w:rFonts w:hint="eastAsia" w:ascii="宋体" w:hAnsi="宋体" w:eastAsia="宋体" w:cs="宋体"/>
                      <w:color w:val="000000" w:themeColor="text1"/>
                      <w:sz w:val="21"/>
                      <w:szCs w:val="21"/>
                      <w:u w:val="none"/>
                      <w:lang w:eastAsia="zh-CN"/>
                      <w14:textFill>
                        <w14:solidFill>
                          <w14:schemeClr w14:val="tx1"/>
                        </w14:solidFill>
                      </w14:textFill>
                    </w:rPr>
                  </w:pPr>
                  <w:r>
                    <w:rPr>
                      <w:rFonts w:hint="eastAsia" w:ascii="宋体" w:hAnsi="宋体" w:eastAsia="宋体" w:cs="宋体"/>
                      <w:color w:val="000000" w:themeColor="text1"/>
                      <w:sz w:val="21"/>
                      <w:szCs w:val="21"/>
                      <w:u w:val="none"/>
                      <w14:textFill>
                        <w14:solidFill>
                          <w14:schemeClr w14:val="tx1"/>
                        </w14:solidFill>
                      </w14:textFill>
                    </w:rPr>
                    <w:t>3.1 大型养殖场已建设自用病死畜禽处理设施的，应当符合病死畜禽无害化处理技术规范，并经县生态环境和畜牧水产部门审查批准后方可使用</w:t>
                  </w:r>
                  <w:r>
                    <w:rPr>
                      <w:rFonts w:hint="eastAsia" w:ascii="宋体" w:hAnsi="宋体" w:cs="宋体"/>
                      <w:color w:val="000000" w:themeColor="text1"/>
                      <w:sz w:val="21"/>
                      <w:szCs w:val="21"/>
                      <w:u w:val="none"/>
                      <w:lang w:eastAsia="zh-CN"/>
                      <w14:textFill>
                        <w14:solidFill>
                          <w14:schemeClr w14:val="tx1"/>
                        </w14:solidFill>
                      </w14:textFill>
                    </w:rPr>
                    <w:t>；</w:t>
                  </w:r>
                </w:p>
                <w:p>
                  <w:pPr>
                    <w:pStyle w:val="21"/>
                    <w:spacing w:after="0" w:line="240" w:lineRule="auto"/>
                    <w:ind w:left="0" w:leftChars="0" w:firstLine="0" w:firstLineChars="0"/>
                    <w:jc w:val="left"/>
                    <w:rPr>
                      <w:rFonts w:hint="eastAsia" w:ascii="宋体" w:hAnsi="宋体" w:eastAsia="宋体" w:cs="宋体"/>
                      <w:color w:val="000000" w:themeColor="text1"/>
                      <w:sz w:val="21"/>
                      <w:szCs w:val="21"/>
                      <w:u w:val="none"/>
                      <w:lang w:eastAsia="zh-CN"/>
                      <w14:textFill>
                        <w14:solidFill>
                          <w14:schemeClr w14:val="tx1"/>
                        </w14:solidFill>
                      </w14:textFill>
                    </w:rPr>
                  </w:pPr>
                  <w:r>
                    <w:rPr>
                      <w:rFonts w:hint="eastAsia" w:ascii="宋体" w:hAnsi="宋体" w:eastAsia="宋体" w:cs="宋体"/>
                      <w:color w:val="000000" w:themeColor="text1"/>
                      <w:sz w:val="21"/>
                      <w:szCs w:val="21"/>
                      <w:u w:val="none"/>
                      <w14:textFill>
                        <w14:solidFill>
                          <w14:schemeClr w14:val="tx1"/>
                        </w14:solidFill>
                      </w14:textFill>
                    </w:rPr>
                    <w:t>3.2 防治畜禽养殖污染。严格禁养区管理，依法处理违规畜禽养殖问题，现有规模化畜禽养殖场（小区）根据污染治理需要，配套建设畜禽粪污贮存、处理、利用设施，落实“种养结合，以地定畜”要求，推动就地就近消纳利用畜禽养殖废弃物；鼓励第三方处理企业开展畜禽粪污专业化集中处理</w:t>
                  </w:r>
                  <w:r>
                    <w:rPr>
                      <w:rFonts w:hint="eastAsia" w:ascii="宋体" w:hAnsi="宋体" w:cs="宋体"/>
                      <w:color w:val="000000" w:themeColor="text1"/>
                      <w:sz w:val="21"/>
                      <w:szCs w:val="21"/>
                      <w:u w:val="none"/>
                      <w:lang w:eastAsia="zh-CN"/>
                      <w14:textFill>
                        <w14:solidFill>
                          <w14:schemeClr w14:val="tx1"/>
                        </w14:solidFill>
                      </w14:textFill>
                    </w:rPr>
                    <w:t>；</w:t>
                  </w:r>
                </w:p>
                <w:p>
                  <w:pPr>
                    <w:pStyle w:val="21"/>
                    <w:spacing w:after="0" w:line="240" w:lineRule="auto"/>
                    <w:ind w:left="0" w:leftChars="0" w:firstLine="0" w:firstLineChars="0"/>
                    <w:jc w:val="left"/>
                    <w:rPr>
                      <w:rFonts w:hint="eastAsia" w:ascii="宋体" w:hAnsi="宋体" w:eastAsia="宋体" w:cs="宋体"/>
                      <w:color w:val="000000" w:themeColor="text1"/>
                      <w:sz w:val="21"/>
                      <w:szCs w:val="21"/>
                      <w:u w:val="none"/>
                      <w:lang w:eastAsia="zh-CN"/>
                      <w14:textFill>
                        <w14:solidFill>
                          <w14:schemeClr w14:val="tx1"/>
                        </w14:solidFill>
                      </w14:textFill>
                    </w:rPr>
                  </w:pPr>
                  <w:r>
                    <w:rPr>
                      <w:rFonts w:hint="eastAsia" w:ascii="宋体" w:hAnsi="宋体" w:eastAsia="宋体" w:cs="宋体"/>
                      <w:color w:val="000000" w:themeColor="text1"/>
                      <w:sz w:val="21"/>
                      <w:szCs w:val="21"/>
                      <w:u w:val="none"/>
                      <w14:textFill>
                        <w14:solidFill>
                          <w14:schemeClr w14:val="tx1"/>
                        </w14:solidFill>
                      </w14:textFill>
                    </w:rPr>
                    <w:t>3.3 控制农业面源污染。全面贯彻落实“一控两减三基本”行动，加强肥料、农药包装废弃物回收处理试点与推广应用，建立健全废弃农膜回收贮运和综合利用网络</w:t>
                  </w:r>
                  <w:r>
                    <w:rPr>
                      <w:rFonts w:hint="eastAsia" w:ascii="宋体" w:hAnsi="宋体" w:cs="宋体"/>
                      <w:color w:val="000000" w:themeColor="text1"/>
                      <w:sz w:val="21"/>
                      <w:szCs w:val="21"/>
                      <w:u w:val="none"/>
                      <w:lang w:eastAsia="zh-CN"/>
                      <w14:textFill>
                        <w14:solidFill>
                          <w14:schemeClr w14:val="tx1"/>
                        </w14:solidFill>
                      </w14:textFill>
                    </w:rPr>
                    <w:t>；</w:t>
                  </w:r>
                </w:p>
                <w:p>
                  <w:pPr>
                    <w:pStyle w:val="21"/>
                    <w:spacing w:after="0" w:line="240" w:lineRule="auto"/>
                    <w:ind w:left="0" w:leftChars="0" w:firstLine="0" w:firstLineChars="0"/>
                    <w:jc w:val="left"/>
                    <w:rPr>
                      <w:rFonts w:hint="eastAsia" w:ascii="宋体" w:hAnsi="宋体" w:eastAsia="宋体" w:cs="宋体"/>
                      <w:color w:val="000000" w:themeColor="text1"/>
                      <w:sz w:val="21"/>
                      <w:szCs w:val="21"/>
                      <w:u w:val="none"/>
                      <w:lang w:eastAsia="zh-CN"/>
                      <w14:textFill>
                        <w14:solidFill>
                          <w14:schemeClr w14:val="tx1"/>
                        </w14:solidFill>
                      </w14:textFill>
                    </w:rPr>
                  </w:pPr>
                  <w:r>
                    <w:rPr>
                      <w:rFonts w:hint="eastAsia" w:ascii="宋体" w:hAnsi="宋体" w:eastAsia="宋体" w:cs="宋体"/>
                      <w:color w:val="000000" w:themeColor="text1"/>
                      <w:sz w:val="21"/>
                      <w:szCs w:val="21"/>
                      <w:u w:val="none"/>
                      <w14:textFill>
                        <w14:solidFill>
                          <w14:schemeClr w14:val="tx1"/>
                        </w14:solidFill>
                      </w14:textFill>
                    </w:rPr>
                    <w:t>3.4 强化枯水期环境监管，在枯水期对重点断面、重点污染源、饮用水水源地进行加密监测，强化区域环境风险隐患排查整治</w:t>
                  </w:r>
                  <w:r>
                    <w:rPr>
                      <w:rFonts w:hint="eastAsia" w:ascii="宋体" w:hAnsi="宋体" w:cs="宋体"/>
                      <w:color w:val="000000" w:themeColor="text1"/>
                      <w:sz w:val="21"/>
                      <w:szCs w:val="21"/>
                      <w:u w:val="none"/>
                      <w:lang w:eastAsia="zh-CN"/>
                      <w14:textFill>
                        <w14:solidFill>
                          <w14:schemeClr w14:val="tx1"/>
                        </w14:solidFill>
                      </w14:textFill>
                    </w:rPr>
                    <w:t>；</w:t>
                  </w:r>
                </w:p>
                <w:p>
                  <w:pPr>
                    <w:pStyle w:val="21"/>
                    <w:spacing w:after="0" w:line="240" w:lineRule="auto"/>
                    <w:ind w:left="0" w:leftChars="0" w:firstLine="0" w:firstLineChars="0"/>
                    <w:jc w:val="left"/>
                    <w:rPr>
                      <w:rFonts w:hint="eastAsia" w:ascii="宋体" w:hAnsi="宋体" w:eastAsia="宋体" w:cs="宋体"/>
                      <w:color w:val="000000" w:themeColor="text1"/>
                      <w:sz w:val="21"/>
                      <w:szCs w:val="21"/>
                      <w:u w:val="none"/>
                      <w:lang w:eastAsia="zh-CN"/>
                      <w14:textFill>
                        <w14:solidFill>
                          <w14:schemeClr w14:val="tx1"/>
                        </w14:solidFill>
                      </w14:textFill>
                    </w:rPr>
                  </w:pPr>
                  <w:r>
                    <w:rPr>
                      <w:rFonts w:hint="eastAsia" w:ascii="宋体" w:hAnsi="宋体" w:eastAsia="宋体" w:cs="宋体"/>
                      <w:color w:val="000000" w:themeColor="text1"/>
                      <w:sz w:val="21"/>
                      <w:szCs w:val="21"/>
                      <w:u w:val="none"/>
                      <w14:textFill>
                        <w14:solidFill>
                          <w14:schemeClr w14:val="tx1"/>
                        </w14:solidFill>
                      </w14:textFill>
                    </w:rPr>
                    <w:t>3.5 深入推动落实河（湖）长制，加强河湖巡查，及时发现、解决有关问题；巩固河湖“清四乱”成效，推动清理整治重点向中小河流、农村河湖延伸，将国控断面水质控制目标、饮用水水源保护纳入河（湖）长制考核体系</w:t>
                  </w:r>
                  <w:r>
                    <w:rPr>
                      <w:rFonts w:hint="eastAsia" w:ascii="宋体" w:hAnsi="宋体" w:cs="宋体"/>
                      <w:color w:val="000000" w:themeColor="text1"/>
                      <w:sz w:val="21"/>
                      <w:szCs w:val="21"/>
                      <w:u w:val="none"/>
                      <w:lang w:eastAsia="zh-CN"/>
                      <w14:textFill>
                        <w14:solidFill>
                          <w14:schemeClr w14:val="tx1"/>
                        </w14:solidFill>
                      </w14:textFill>
                    </w:rPr>
                    <w:t>；</w:t>
                  </w:r>
                </w:p>
                <w:p>
                  <w:pPr>
                    <w:pStyle w:val="21"/>
                    <w:spacing w:after="0" w:line="240" w:lineRule="auto"/>
                    <w:ind w:left="0" w:leftChars="0" w:firstLine="0" w:firstLineChars="0"/>
                    <w:jc w:val="left"/>
                    <w:rPr>
                      <w:rFonts w:hint="eastAsia" w:ascii="宋体" w:hAnsi="宋体" w:eastAsia="宋体" w:cs="宋体"/>
                      <w:color w:val="000000" w:themeColor="text1"/>
                      <w:sz w:val="21"/>
                      <w:szCs w:val="21"/>
                      <w:u w:val="none"/>
                      <w:lang w:eastAsia="zh-CN"/>
                      <w14:textFill>
                        <w14:solidFill>
                          <w14:schemeClr w14:val="tx1"/>
                        </w14:solidFill>
                      </w14:textFill>
                    </w:rPr>
                  </w:pPr>
                  <w:r>
                    <w:rPr>
                      <w:rFonts w:hint="eastAsia" w:ascii="宋体" w:hAnsi="宋体" w:eastAsia="宋体" w:cs="宋体"/>
                      <w:color w:val="000000" w:themeColor="text1"/>
                      <w:sz w:val="21"/>
                      <w:szCs w:val="21"/>
                      <w:u w:val="none"/>
                      <w14:textFill>
                        <w14:solidFill>
                          <w14:schemeClr w14:val="tx1"/>
                        </w14:solidFill>
                      </w14:textFill>
                    </w:rPr>
                    <w:t>3.6 建立涵盖基础信息、实时水量水质数据等在内的河湖库管理信息平台，河湖管护联合执法机制逐步形成，在东洞庭湖、新墙河、铁山水库等重要河湖干流及主要支流建立基于水质水量考核的流域生态补偿机制</w:t>
                  </w:r>
                  <w:r>
                    <w:rPr>
                      <w:rFonts w:hint="eastAsia" w:ascii="宋体" w:hAnsi="宋体" w:cs="宋体"/>
                      <w:color w:val="000000" w:themeColor="text1"/>
                      <w:sz w:val="21"/>
                      <w:szCs w:val="21"/>
                      <w:u w:val="none"/>
                      <w:lang w:eastAsia="zh-CN"/>
                      <w14:textFill>
                        <w14:solidFill>
                          <w14:schemeClr w14:val="tx1"/>
                        </w14:solidFill>
                      </w14:textFill>
                    </w:rPr>
                    <w:t>。</w:t>
                  </w:r>
                </w:p>
              </w:tc>
              <w:tc>
                <w:tcPr>
                  <w:tcW w:w="2023" w:type="dxa"/>
                  <w:gridSpan w:val="2"/>
                  <w:shd w:val="clear" w:color="auto" w:fill="auto"/>
                  <w:vAlign w:val="center"/>
                </w:tcPr>
                <w:p>
                  <w:pPr>
                    <w:autoSpaceDE w:val="0"/>
                    <w:autoSpaceDN w:val="0"/>
                    <w:adjustRightInd w:val="0"/>
                    <w:snapToGrid w:val="0"/>
                    <w:spacing w:line="240" w:lineRule="auto"/>
                    <w:jc w:val="center"/>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sz w:val="21"/>
                      <w:szCs w:val="21"/>
                      <w:u w:val="none"/>
                      <w:lang w:val="en-US" w:eastAsia="zh-CN"/>
                      <w14:textFill>
                        <w14:solidFill>
                          <w14:schemeClr w14:val="tx1"/>
                        </w14:solidFill>
                      </w14:textFill>
                    </w:rPr>
                    <w:t>本项目属于D4430热力生产和供应行业，不属于畜禽养殖和水产养殖行业；项目不涉及农业面源污染；</w:t>
                  </w:r>
                  <w:r>
                    <w:rPr>
                      <w:rFonts w:hint="eastAsia" w:ascii="宋体" w:hAnsi="宋体" w:cs="宋体"/>
                      <w:color w:val="000000" w:themeColor="text1"/>
                      <w:kern w:val="0"/>
                      <w:sz w:val="21"/>
                      <w:szCs w:val="21"/>
                      <w:u w:val="none"/>
                      <w:lang w:val="en-US" w:eastAsia="zh-CN"/>
                      <w14:textFill>
                        <w14:solidFill>
                          <w14:schemeClr w14:val="tx1"/>
                        </w14:solidFill>
                      </w14:textFill>
                    </w:rPr>
                    <w:t>项目属于改建工程，不新增员工，无生活污水产生；软化水制备浓水经沉淀后补充水膜除尘用水，不外排；锅炉水膜除尘废水经沉淀池处理后回用，不外排，不会对地表水造成影响；</w:t>
                  </w:r>
                  <w:r>
                    <w:rPr>
                      <w:rFonts w:hint="eastAsia" w:ascii="宋体" w:hAnsi="宋体" w:eastAsia="宋体" w:cs="宋体"/>
                      <w:color w:val="000000" w:themeColor="text1"/>
                      <w:sz w:val="21"/>
                      <w:szCs w:val="21"/>
                      <w:u w:val="none"/>
                      <w:lang w:val="en-US" w:eastAsia="zh-CN"/>
                      <w14:textFill>
                        <w14:solidFill>
                          <w14:schemeClr w14:val="tx1"/>
                        </w14:solidFill>
                      </w14:textFill>
                    </w:rPr>
                    <w:t>符合管控要求。</w:t>
                  </w:r>
                </w:p>
              </w:tc>
              <w:tc>
                <w:tcPr>
                  <w:tcW w:w="941" w:type="dxa"/>
                  <w:shd w:val="clear" w:color="auto" w:fill="auto"/>
                  <w:vAlign w:val="center"/>
                </w:tcPr>
                <w:p>
                  <w:pPr>
                    <w:autoSpaceDE w:val="0"/>
                    <w:autoSpaceDN w:val="0"/>
                    <w:adjustRightInd w:val="0"/>
                    <w:snapToGrid w:val="0"/>
                    <w:spacing w:line="240" w:lineRule="auto"/>
                    <w:jc w:val="center"/>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5" w:type="dxa"/>
                  <w:shd w:val="clear" w:color="auto" w:fill="auto"/>
                  <w:vAlign w:val="center"/>
                </w:tcPr>
                <w:p>
                  <w:pPr>
                    <w:autoSpaceDE w:val="0"/>
                    <w:autoSpaceDN w:val="0"/>
                    <w:adjustRightInd w:val="0"/>
                    <w:snapToGrid w:val="0"/>
                    <w:spacing w:line="240" w:lineRule="auto"/>
                    <w:jc w:val="center"/>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14:textFill>
                        <w14:solidFill>
                          <w14:schemeClr w14:val="tx1"/>
                        </w14:solidFill>
                      </w14:textFill>
                    </w:rPr>
                    <w:t>资源开发效率要求</w:t>
                  </w:r>
                </w:p>
              </w:tc>
              <w:tc>
                <w:tcPr>
                  <w:tcW w:w="3467" w:type="dxa"/>
                  <w:gridSpan w:val="4"/>
                  <w:vAlign w:val="center"/>
                </w:tcPr>
                <w:p>
                  <w:pPr>
                    <w:pStyle w:val="21"/>
                    <w:spacing w:after="0" w:line="240" w:lineRule="auto"/>
                    <w:ind w:left="0" w:leftChars="0" w:firstLine="0" w:firstLineChars="0"/>
                    <w:jc w:val="left"/>
                    <w:rPr>
                      <w:rFonts w:hint="eastAsia" w:ascii="宋体" w:hAnsi="宋体" w:eastAsia="宋体" w:cs="宋体"/>
                      <w:color w:val="000000" w:themeColor="text1"/>
                      <w:sz w:val="21"/>
                      <w:szCs w:val="21"/>
                      <w:u w:val="none"/>
                      <w:lang w:eastAsia="zh-CN"/>
                      <w14:textFill>
                        <w14:solidFill>
                          <w14:schemeClr w14:val="tx1"/>
                        </w14:solidFill>
                      </w14:textFill>
                    </w:rPr>
                  </w:pPr>
                  <w:r>
                    <w:rPr>
                      <w:rFonts w:hint="eastAsia" w:ascii="宋体" w:hAnsi="宋体" w:eastAsia="宋体" w:cs="宋体"/>
                      <w:color w:val="000000" w:themeColor="text1"/>
                      <w:sz w:val="21"/>
                      <w:szCs w:val="21"/>
                      <w:u w:val="none"/>
                      <w14:textFill>
                        <w14:solidFill>
                          <w14:schemeClr w14:val="tx1"/>
                        </w14:solidFill>
                      </w14:textFill>
                    </w:rPr>
                    <w:t>4.1 对取用水总量接近控制指标的地区，限制审批建设项目新增取水许可；已达到或超过控制指标的地区，暂停审批建设项目新增取水许可；划定全县地下水禁采区、限采区和地面沉降控制区范围</w:t>
                  </w:r>
                  <w:r>
                    <w:rPr>
                      <w:rFonts w:hint="eastAsia" w:ascii="宋体" w:hAnsi="宋体" w:cs="宋体"/>
                      <w:color w:val="000000" w:themeColor="text1"/>
                      <w:sz w:val="21"/>
                      <w:szCs w:val="21"/>
                      <w:u w:val="none"/>
                      <w:lang w:eastAsia="zh-CN"/>
                      <w14:textFill>
                        <w14:solidFill>
                          <w14:schemeClr w14:val="tx1"/>
                        </w14:solidFill>
                      </w14:textFill>
                    </w:rPr>
                    <w:t>；</w:t>
                  </w:r>
                </w:p>
                <w:p>
                  <w:pPr>
                    <w:pStyle w:val="21"/>
                    <w:spacing w:after="0" w:line="240" w:lineRule="auto"/>
                    <w:ind w:left="0" w:leftChars="0" w:firstLine="0" w:firstLineChars="0"/>
                    <w:jc w:val="left"/>
                    <w:rPr>
                      <w:rFonts w:hint="eastAsia" w:ascii="宋体" w:hAnsi="宋体" w:eastAsia="宋体" w:cs="宋体"/>
                      <w:color w:val="000000" w:themeColor="text1"/>
                      <w:sz w:val="21"/>
                      <w:szCs w:val="21"/>
                      <w:u w:val="none"/>
                      <w:lang w:eastAsia="zh-CN"/>
                      <w14:textFill>
                        <w14:solidFill>
                          <w14:schemeClr w14:val="tx1"/>
                        </w14:solidFill>
                      </w14:textFill>
                    </w:rPr>
                  </w:pPr>
                  <w:r>
                    <w:rPr>
                      <w:rFonts w:hint="eastAsia" w:ascii="宋体" w:hAnsi="宋体" w:eastAsia="宋体" w:cs="宋体"/>
                      <w:color w:val="000000" w:themeColor="text1"/>
                      <w:sz w:val="21"/>
                      <w:szCs w:val="21"/>
                      <w:u w:val="none"/>
                      <w14:textFill>
                        <w14:solidFill>
                          <w14:schemeClr w14:val="tx1"/>
                        </w14:solidFill>
                      </w14:textFill>
                    </w:rPr>
                    <w:t>4.2 积极推进农业节水，完成高效节水灌溉年度任务；推进循环发展，将再生水、雨水、矿井水等非常规水源纳入区域水资源统一配置</w:t>
                  </w:r>
                  <w:r>
                    <w:rPr>
                      <w:rFonts w:hint="eastAsia" w:ascii="宋体" w:hAnsi="宋体" w:cs="宋体"/>
                      <w:color w:val="000000" w:themeColor="text1"/>
                      <w:sz w:val="21"/>
                      <w:szCs w:val="21"/>
                      <w:u w:val="none"/>
                      <w:lang w:eastAsia="zh-CN"/>
                      <w14:textFill>
                        <w14:solidFill>
                          <w14:schemeClr w14:val="tx1"/>
                        </w14:solidFill>
                      </w14:textFill>
                    </w:rPr>
                    <w:t>；</w:t>
                  </w:r>
                </w:p>
                <w:p>
                  <w:pPr>
                    <w:pStyle w:val="21"/>
                    <w:spacing w:after="0" w:line="240" w:lineRule="auto"/>
                    <w:ind w:left="0" w:leftChars="0" w:firstLine="0" w:firstLineChars="0"/>
                    <w:jc w:val="left"/>
                    <w:rPr>
                      <w:rFonts w:hint="eastAsia" w:ascii="宋体" w:hAnsi="宋体" w:eastAsia="宋体" w:cs="宋体"/>
                      <w:color w:val="000000" w:themeColor="text1"/>
                      <w:sz w:val="21"/>
                      <w:szCs w:val="21"/>
                      <w:u w:val="none"/>
                      <w:lang w:eastAsia="zh-CN"/>
                      <w14:textFill>
                        <w14:solidFill>
                          <w14:schemeClr w14:val="tx1"/>
                        </w14:solidFill>
                      </w14:textFill>
                    </w:rPr>
                  </w:pPr>
                  <w:r>
                    <w:rPr>
                      <w:rFonts w:hint="eastAsia" w:ascii="宋体" w:hAnsi="宋体" w:eastAsia="宋体" w:cs="宋体"/>
                      <w:color w:val="000000" w:themeColor="text1"/>
                      <w:sz w:val="21"/>
                      <w:szCs w:val="21"/>
                      <w:u w:val="none"/>
                      <w14:textFill>
                        <w14:solidFill>
                          <w14:schemeClr w14:val="tx1"/>
                        </w14:solidFill>
                      </w14:textFill>
                    </w:rPr>
                    <w:t>4.3 水资源：岳阳县万元国内生产总值用水量 10</w:t>
                  </w:r>
                  <w:r>
                    <w:rPr>
                      <w:rFonts w:hint="eastAsia" w:ascii="宋体" w:hAnsi="宋体" w:eastAsia="宋体" w:cs="宋体"/>
                      <w:color w:val="000000" w:themeColor="text1"/>
                      <w:sz w:val="21"/>
                      <w:szCs w:val="21"/>
                      <w:u w:val="none"/>
                      <w:vertAlign w:val="superscript"/>
                      <w14:textFill>
                        <w14:solidFill>
                          <w14:schemeClr w14:val="tx1"/>
                        </w14:solidFill>
                      </w14:textFill>
                    </w:rPr>
                    <w:t>6</w:t>
                  </w:r>
                  <w:r>
                    <w:rPr>
                      <w:rFonts w:hint="eastAsia" w:ascii="宋体" w:hAnsi="宋体" w:eastAsia="宋体" w:cs="宋体"/>
                      <w:color w:val="000000" w:themeColor="text1"/>
                      <w:sz w:val="21"/>
                      <w:szCs w:val="21"/>
                      <w:u w:val="none"/>
                      <w14:textFill>
                        <w14:solidFill>
                          <w14:schemeClr w14:val="tx1"/>
                        </w14:solidFill>
                      </w14:textFill>
                    </w:rPr>
                    <w:t>m</w:t>
                  </w:r>
                  <w:r>
                    <w:rPr>
                      <w:rFonts w:hint="eastAsia" w:ascii="宋体" w:hAnsi="宋体" w:eastAsia="宋体" w:cs="宋体"/>
                      <w:color w:val="000000" w:themeColor="text1"/>
                      <w:sz w:val="21"/>
                      <w:szCs w:val="21"/>
                      <w:u w:val="none"/>
                      <w:vertAlign w:val="superscript"/>
                      <w14:textFill>
                        <w14:solidFill>
                          <w14:schemeClr w14:val="tx1"/>
                        </w14:solidFill>
                      </w14:textFill>
                    </w:rPr>
                    <w:t>3</w:t>
                  </w:r>
                  <w:r>
                    <w:rPr>
                      <w:rFonts w:hint="eastAsia" w:ascii="宋体" w:hAnsi="宋体" w:eastAsia="宋体" w:cs="宋体"/>
                      <w:color w:val="000000" w:themeColor="text1"/>
                      <w:sz w:val="21"/>
                      <w:szCs w:val="21"/>
                      <w:u w:val="none"/>
                      <w14:textFill>
                        <w14:solidFill>
                          <w14:schemeClr w14:val="tx1"/>
                        </w14:solidFill>
                      </w14:textFill>
                    </w:rPr>
                    <w:t>/万元，万元工业增加值用水量 32m</w:t>
                  </w:r>
                  <w:r>
                    <w:rPr>
                      <w:rFonts w:hint="eastAsia" w:ascii="宋体" w:hAnsi="宋体" w:eastAsia="宋体" w:cs="宋体"/>
                      <w:color w:val="000000" w:themeColor="text1"/>
                      <w:sz w:val="21"/>
                      <w:szCs w:val="21"/>
                      <w:u w:val="none"/>
                      <w:vertAlign w:val="superscript"/>
                      <w14:textFill>
                        <w14:solidFill>
                          <w14:schemeClr w14:val="tx1"/>
                        </w14:solidFill>
                      </w14:textFill>
                    </w:rPr>
                    <w:t>3</w:t>
                  </w:r>
                  <w:r>
                    <w:rPr>
                      <w:rFonts w:hint="eastAsia" w:ascii="宋体" w:hAnsi="宋体" w:eastAsia="宋体" w:cs="宋体"/>
                      <w:color w:val="000000" w:themeColor="text1"/>
                      <w:sz w:val="21"/>
                      <w:szCs w:val="21"/>
                      <w:u w:val="none"/>
                      <w14:textFill>
                        <w14:solidFill>
                          <w14:schemeClr w14:val="tx1"/>
                        </w14:solidFill>
                      </w14:textFill>
                    </w:rPr>
                    <w:t>/万元，农田灌溉水有效利用系数 0.56</w:t>
                  </w:r>
                  <w:r>
                    <w:rPr>
                      <w:rFonts w:hint="eastAsia" w:ascii="宋体" w:hAnsi="宋体" w:cs="宋体"/>
                      <w:color w:val="000000" w:themeColor="text1"/>
                      <w:sz w:val="21"/>
                      <w:szCs w:val="21"/>
                      <w:u w:val="none"/>
                      <w:lang w:eastAsia="zh-CN"/>
                      <w14:textFill>
                        <w14:solidFill>
                          <w14:schemeClr w14:val="tx1"/>
                        </w14:solidFill>
                      </w14:textFill>
                    </w:rPr>
                    <w:t>；</w:t>
                  </w:r>
                </w:p>
                <w:p>
                  <w:pPr>
                    <w:pStyle w:val="21"/>
                    <w:spacing w:after="0" w:line="240" w:lineRule="auto"/>
                    <w:ind w:left="0" w:leftChars="0" w:firstLine="0" w:firstLineChars="0"/>
                    <w:jc w:val="left"/>
                    <w:rPr>
                      <w:rFonts w:hint="eastAsia" w:ascii="宋体" w:hAnsi="宋体" w:eastAsia="宋体" w:cs="宋体"/>
                      <w:color w:val="000000" w:themeColor="text1"/>
                      <w:sz w:val="21"/>
                      <w:szCs w:val="21"/>
                      <w:u w:val="none"/>
                      <w:lang w:eastAsia="zh-CN"/>
                      <w14:textFill>
                        <w14:solidFill>
                          <w14:schemeClr w14:val="tx1"/>
                        </w14:solidFill>
                      </w14:textFill>
                    </w:rPr>
                  </w:pPr>
                  <w:r>
                    <w:rPr>
                      <w:rFonts w:hint="eastAsia" w:ascii="宋体" w:hAnsi="宋体" w:eastAsia="宋体" w:cs="宋体"/>
                      <w:color w:val="000000" w:themeColor="text1"/>
                      <w:sz w:val="21"/>
                      <w:szCs w:val="21"/>
                      <w:u w:val="none"/>
                      <w14:textFill>
                        <w14:solidFill>
                          <w14:schemeClr w14:val="tx1"/>
                        </w14:solidFill>
                      </w14:textFill>
                    </w:rPr>
                    <w:t>4.4 能源：岳阳县“十三五”能耗强度降低目标 18.5%，“十三五”能耗控制目标 17.5 万吨标准煤</w:t>
                  </w:r>
                  <w:r>
                    <w:rPr>
                      <w:rFonts w:hint="eastAsia" w:ascii="宋体" w:hAnsi="宋体" w:cs="宋体"/>
                      <w:color w:val="000000" w:themeColor="text1"/>
                      <w:sz w:val="21"/>
                      <w:szCs w:val="21"/>
                      <w:u w:val="none"/>
                      <w:lang w:eastAsia="zh-CN"/>
                      <w14:textFill>
                        <w14:solidFill>
                          <w14:schemeClr w14:val="tx1"/>
                        </w14:solidFill>
                      </w14:textFill>
                    </w:rPr>
                    <w:t>；</w:t>
                  </w:r>
                </w:p>
                <w:p>
                  <w:pPr>
                    <w:pStyle w:val="21"/>
                    <w:spacing w:after="0" w:line="240" w:lineRule="auto"/>
                    <w:ind w:left="0" w:leftChars="0" w:firstLine="0" w:firstLineChars="0"/>
                    <w:jc w:val="left"/>
                    <w:rPr>
                      <w:rFonts w:hint="eastAsia" w:ascii="宋体" w:hAnsi="宋体" w:eastAsia="宋体" w:cs="宋体"/>
                      <w:color w:val="000000" w:themeColor="text1"/>
                      <w:sz w:val="21"/>
                      <w:szCs w:val="21"/>
                      <w:u w:val="none"/>
                      <w:lang w:eastAsia="zh-CN"/>
                      <w14:textFill>
                        <w14:solidFill>
                          <w14:schemeClr w14:val="tx1"/>
                        </w14:solidFill>
                      </w14:textFill>
                    </w:rPr>
                  </w:pPr>
                  <w:r>
                    <w:rPr>
                      <w:rFonts w:hint="eastAsia" w:ascii="宋体" w:hAnsi="宋体" w:eastAsia="宋体" w:cs="宋体"/>
                      <w:color w:val="000000" w:themeColor="text1"/>
                      <w:sz w:val="21"/>
                      <w:szCs w:val="21"/>
                      <w:u w:val="none"/>
                      <w14:textFill>
                        <w14:solidFill>
                          <w14:schemeClr w14:val="tx1"/>
                        </w14:solidFill>
                      </w14:textFill>
                    </w:rPr>
                    <w:t>4.5 土地资源：公田镇耕地保有量 3367.82 公顷，基本农田保护面积 2699.27 公顷。公田镇建设用地总规模 5396.99 公顷，城乡建设用地规模 880.30 公顷，城镇工矿用地规模 100.05 公顷</w:t>
                  </w:r>
                  <w:r>
                    <w:rPr>
                      <w:rFonts w:hint="eastAsia" w:ascii="宋体" w:hAnsi="宋体" w:cs="宋体"/>
                      <w:color w:val="000000" w:themeColor="text1"/>
                      <w:sz w:val="21"/>
                      <w:szCs w:val="21"/>
                      <w:u w:val="none"/>
                      <w:lang w:eastAsia="zh-CN"/>
                      <w14:textFill>
                        <w14:solidFill>
                          <w14:schemeClr w14:val="tx1"/>
                        </w14:solidFill>
                      </w14:textFill>
                    </w:rPr>
                    <w:t>。</w:t>
                  </w:r>
                </w:p>
              </w:tc>
              <w:tc>
                <w:tcPr>
                  <w:tcW w:w="2023" w:type="dxa"/>
                  <w:gridSpan w:val="2"/>
                  <w:shd w:val="clear" w:color="auto" w:fill="auto"/>
                  <w:vAlign w:val="center"/>
                </w:tcPr>
                <w:p>
                  <w:pPr>
                    <w:autoSpaceDE w:val="0"/>
                    <w:autoSpaceDN w:val="0"/>
                    <w:adjustRightInd w:val="0"/>
                    <w:snapToGrid w:val="0"/>
                    <w:spacing w:line="240" w:lineRule="auto"/>
                    <w:jc w:val="center"/>
                    <w:rPr>
                      <w:rFonts w:hint="default" w:ascii="宋体" w:hAnsi="宋体" w:eastAsia="宋体" w:cs="宋体"/>
                      <w:color w:val="000000" w:themeColor="text1"/>
                      <w:kern w:val="0"/>
                      <w:sz w:val="21"/>
                      <w:szCs w:val="21"/>
                      <w:u w:val="none"/>
                      <w:lang w:val="en-US" w:eastAsia="zh-CN"/>
                      <w14:textFill>
                        <w14:solidFill>
                          <w14:schemeClr w14:val="tx1"/>
                        </w14:solidFill>
                      </w14:textFill>
                    </w:rPr>
                  </w:pPr>
                  <w:r>
                    <w:rPr>
                      <w:rFonts w:hint="eastAsia" w:ascii="宋体" w:hAnsi="宋体" w:cs="宋体"/>
                      <w:color w:val="000000" w:themeColor="text1"/>
                      <w:kern w:val="0"/>
                      <w:sz w:val="21"/>
                      <w:szCs w:val="21"/>
                      <w:u w:val="none"/>
                      <w:lang w:val="en-US" w:eastAsia="zh-CN"/>
                      <w14:textFill>
                        <w14:solidFill>
                          <w14:schemeClr w14:val="tx1"/>
                        </w14:solidFill>
                      </w14:textFill>
                    </w:rPr>
                    <w:t>本项目用水均来自自来水管网，不开采地下水资源；项目用水仅为生物质锅炉补充用水；项目属于</w:t>
                  </w:r>
                  <w:r>
                    <w:rPr>
                      <w:rFonts w:hint="eastAsia" w:ascii="宋体" w:hAnsi="宋体" w:eastAsia="宋体" w:cs="宋体"/>
                      <w:color w:val="000000" w:themeColor="text1"/>
                      <w:sz w:val="21"/>
                      <w:szCs w:val="21"/>
                      <w:u w:val="none"/>
                      <w:lang w:val="en-US" w:eastAsia="zh-CN"/>
                      <w14:textFill>
                        <w14:solidFill>
                          <w14:schemeClr w14:val="tx1"/>
                        </w14:solidFill>
                      </w14:textFill>
                    </w:rPr>
                    <w:t>D4430热力生产和供应行业</w:t>
                  </w:r>
                  <w:r>
                    <w:rPr>
                      <w:rFonts w:hint="eastAsia" w:ascii="宋体" w:hAnsi="宋体" w:cs="宋体"/>
                      <w:color w:val="000000" w:themeColor="text1"/>
                      <w:kern w:val="0"/>
                      <w:sz w:val="21"/>
                      <w:szCs w:val="21"/>
                      <w:u w:val="none"/>
                      <w:lang w:val="en-US" w:eastAsia="zh-CN"/>
                      <w14:textFill>
                        <w14:solidFill>
                          <w14:schemeClr w14:val="tx1"/>
                        </w14:solidFill>
                      </w14:textFill>
                    </w:rPr>
                    <w:t>，不属于农业行业；项目生物质锅炉年使用生物质颗粒较少，不过多使用能源；项目为改建工程，在原有厂区锅炉房内进行设备安装，不新增用地；符合管控要求。</w:t>
                  </w:r>
                </w:p>
              </w:tc>
              <w:tc>
                <w:tcPr>
                  <w:tcW w:w="941" w:type="dxa"/>
                  <w:shd w:val="clear" w:color="auto" w:fill="auto"/>
                  <w:vAlign w:val="center"/>
                </w:tcPr>
                <w:p>
                  <w:pPr>
                    <w:autoSpaceDE w:val="0"/>
                    <w:autoSpaceDN w:val="0"/>
                    <w:adjustRightInd w:val="0"/>
                    <w:snapToGrid w:val="0"/>
                    <w:spacing w:line="240" w:lineRule="auto"/>
                    <w:jc w:val="center"/>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14:textFill>
                        <w14:solidFill>
                          <w14:schemeClr w14:val="tx1"/>
                        </w14:solidFill>
                      </w14:textFill>
                    </w:rPr>
                    <w:t>符合</w:t>
                  </w:r>
                </w:p>
              </w:tc>
            </w:tr>
          </w:tbl>
          <w:p>
            <w:pPr>
              <w:autoSpaceDE w:val="0"/>
              <w:autoSpaceDN w:val="0"/>
              <w:adjustRightInd w:val="0"/>
              <w:snapToGrid w:val="0"/>
              <w:spacing w:line="360" w:lineRule="auto"/>
              <w:ind w:firstLine="480" w:firstLineChars="200"/>
              <w:rPr>
                <w:rFonts w:hint="eastAsia" w:ascii="宋体" w:hAnsi="宋体" w:cs="宋体"/>
                <w:color w:val="000000" w:themeColor="text1"/>
                <w:kern w:val="0"/>
                <w:sz w:val="24"/>
                <w:szCs w:val="24"/>
                <w:u w:val="none"/>
                <w:lang w:val="en-US" w:eastAsia="zh-CN"/>
                <w14:textFill>
                  <w14:solidFill>
                    <w14:schemeClr w14:val="tx1"/>
                  </w14:solidFill>
                </w14:textFill>
              </w:rPr>
            </w:pPr>
            <w:r>
              <w:rPr>
                <w:rFonts w:hint="eastAsia" w:ascii="宋体" w:hAnsi="宋体" w:cs="宋体"/>
                <w:color w:val="000000" w:themeColor="text1"/>
                <w:kern w:val="0"/>
                <w:sz w:val="24"/>
                <w:szCs w:val="24"/>
                <w:u w:val="none"/>
                <w:lang w:val="en-US" w:eastAsia="zh-CN"/>
                <w14:textFill>
                  <w14:solidFill>
                    <w14:schemeClr w14:val="tx1"/>
                  </w14:solidFill>
                </w14:textFill>
              </w:rPr>
              <w:t>综上所述，本项目符合“三线一单”相关管控要求。</w:t>
            </w:r>
          </w:p>
          <w:p>
            <w:pPr>
              <w:autoSpaceDE w:val="0"/>
              <w:autoSpaceDN w:val="0"/>
              <w:adjustRightInd w:val="0"/>
              <w:snapToGrid w:val="0"/>
              <w:rPr>
                <w:rFonts w:hint="eastAsia" w:ascii="宋体" w:hAnsi="宋体" w:eastAsia="宋体" w:cs="宋体"/>
                <w:color w:val="000000" w:themeColor="text1"/>
                <w:kern w:val="0"/>
                <w:sz w:val="24"/>
                <w:szCs w:val="24"/>
                <w:u w:val="none"/>
                <w14:textFill>
                  <w14:solidFill>
                    <w14:schemeClr w14:val="tx1"/>
                  </w14:solidFill>
                </w14:textFill>
              </w:rPr>
            </w:pPr>
          </w:p>
          <w:p>
            <w:pPr>
              <w:autoSpaceDE w:val="0"/>
              <w:autoSpaceDN w:val="0"/>
              <w:adjustRightInd w:val="0"/>
              <w:snapToGrid w:val="0"/>
              <w:rPr>
                <w:rFonts w:hint="eastAsia" w:ascii="宋体" w:hAnsi="宋体" w:eastAsia="宋体" w:cs="宋体"/>
                <w:color w:val="000000" w:themeColor="text1"/>
                <w:kern w:val="0"/>
                <w:sz w:val="24"/>
                <w:szCs w:val="24"/>
                <w:u w:val="none"/>
                <w14:textFill>
                  <w14:solidFill>
                    <w14:schemeClr w14:val="tx1"/>
                  </w14:solidFill>
                </w14:textFill>
              </w:rPr>
            </w:pPr>
          </w:p>
          <w:p>
            <w:pPr>
              <w:autoSpaceDE w:val="0"/>
              <w:autoSpaceDN w:val="0"/>
              <w:adjustRightInd w:val="0"/>
              <w:snapToGrid w:val="0"/>
              <w:rPr>
                <w:rFonts w:hint="eastAsia" w:ascii="宋体" w:hAnsi="宋体" w:eastAsia="宋体" w:cs="宋体"/>
                <w:color w:val="000000" w:themeColor="text1"/>
                <w:kern w:val="0"/>
                <w:sz w:val="24"/>
                <w:szCs w:val="24"/>
                <w:u w:val="none"/>
                <w14:textFill>
                  <w14:solidFill>
                    <w14:schemeClr w14:val="tx1"/>
                  </w14:solidFill>
                </w14:textFill>
              </w:rPr>
            </w:pPr>
          </w:p>
          <w:p>
            <w:pPr>
              <w:autoSpaceDE w:val="0"/>
              <w:autoSpaceDN w:val="0"/>
              <w:adjustRightInd w:val="0"/>
              <w:snapToGrid w:val="0"/>
              <w:rPr>
                <w:rFonts w:hint="eastAsia" w:ascii="宋体" w:hAnsi="宋体" w:eastAsia="宋体" w:cs="宋体"/>
                <w:color w:val="000000" w:themeColor="text1"/>
                <w:kern w:val="0"/>
                <w:sz w:val="24"/>
                <w:szCs w:val="24"/>
                <w:u w:val="none"/>
                <w14:textFill>
                  <w14:solidFill>
                    <w14:schemeClr w14:val="tx1"/>
                  </w14:solidFill>
                </w14:textFill>
              </w:rPr>
            </w:pPr>
          </w:p>
          <w:p>
            <w:pPr>
              <w:autoSpaceDE w:val="0"/>
              <w:autoSpaceDN w:val="0"/>
              <w:adjustRightInd w:val="0"/>
              <w:snapToGrid w:val="0"/>
              <w:rPr>
                <w:rFonts w:hint="eastAsia" w:ascii="宋体" w:hAnsi="宋体" w:eastAsia="宋体" w:cs="宋体"/>
                <w:color w:val="000000" w:themeColor="text1"/>
                <w:kern w:val="0"/>
                <w:sz w:val="24"/>
                <w:szCs w:val="24"/>
                <w:u w:val="none"/>
                <w14:textFill>
                  <w14:solidFill>
                    <w14:schemeClr w14:val="tx1"/>
                  </w14:solidFill>
                </w14:textFill>
              </w:rPr>
            </w:pPr>
          </w:p>
          <w:p>
            <w:pPr>
              <w:autoSpaceDE w:val="0"/>
              <w:autoSpaceDN w:val="0"/>
              <w:adjustRightInd w:val="0"/>
              <w:snapToGrid w:val="0"/>
              <w:rPr>
                <w:rFonts w:hint="eastAsia" w:ascii="宋体" w:hAnsi="宋体" w:eastAsia="宋体" w:cs="宋体"/>
                <w:color w:val="000000" w:themeColor="text1"/>
                <w:kern w:val="0"/>
                <w:sz w:val="24"/>
                <w:szCs w:val="24"/>
                <w:u w:val="none"/>
                <w14:textFill>
                  <w14:solidFill>
                    <w14:schemeClr w14:val="tx1"/>
                  </w14:solidFill>
                </w14:textFill>
              </w:rPr>
            </w:pPr>
          </w:p>
          <w:p>
            <w:pPr>
              <w:autoSpaceDE w:val="0"/>
              <w:autoSpaceDN w:val="0"/>
              <w:adjustRightInd w:val="0"/>
              <w:snapToGrid w:val="0"/>
              <w:rPr>
                <w:rFonts w:hint="eastAsia" w:ascii="宋体" w:hAnsi="宋体" w:eastAsia="宋体" w:cs="宋体"/>
                <w:color w:val="000000" w:themeColor="text1"/>
                <w:kern w:val="0"/>
                <w:sz w:val="24"/>
                <w:szCs w:val="24"/>
                <w:u w:val="none"/>
                <w14:textFill>
                  <w14:solidFill>
                    <w14:schemeClr w14:val="tx1"/>
                  </w14:solidFill>
                </w14:textFill>
              </w:rPr>
            </w:pPr>
          </w:p>
          <w:p>
            <w:pPr>
              <w:autoSpaceDE w:val="0"/>
              <w:autoSpaceDN w:val="0"/>
              <w:adjustRightInd w:val="0"/>
              <w:snapToGrid w:val="0"/>
              <w:rPr>
                <w:rFonts w:hint="eastAsia" w:ascii="宋体" w:hAnsi="宋体" w:eastAsia="宋体" w:cs="宋体"/>
                <w:color w:val="000000" w:themeColor="text1"/>
                <w:kern w:val="0"/>
                <w:sz w:val="24"/>
                <w:szCs w:val="24"/>
                <w:u w:val="none"/>
                <w14:textFill>
                  <w14:solidFill>
                    <w14:schemeClr w14:val="tx1"/>
                  </w14:solidFill>
                </w14:textFill>
              </w:rPr>
            </w:pPr>
          </w:p>
          <w:p>
            <w:pPr>
              <w:autoSpaceDE w:val="0"/>
              <w:autoSpaceDN w:val="0"/>
              <w:adjustRightInd w:val="0"/>
              <w:snapToGrid w:val="0"/>
              <w:rPr>
                <w:rFonts w:hint="eastAsia" w:ascii="宋体" w:hAnsi="宋体" w:eastAsia="宋体" w:cs="宋体"/>
                <w:color w:val="000000" w:themeColor="text1"/>
                <w:kern w:val="0"/>
                <w:sz w:val="24"/>
                <w:szCs w:val="24"/>
                <w:u w:val="none"/>
                <w14:textFill>
                  <w14:solidFill>
                    <w14:schemeClr w14:val="tx1"/>
                  </w14:solidFill>
                </w14:textFill>
              </w:rPr>
            </w:pPr>
          </w:p>
          <w:p>
            <w:pPr>
              <w:autoSpaceDE w:val="0"/>
              <w:autoSpaceDN w:val="0"/>
              <w:adjustRightInd w:val="0"/>
              <w:snapToGrid w:val="0"/>
              <w:rPr>
                <w:rFonts w:hint="eastAsia" w:ascii="宋体" w:hAnsi="宋体" w:eastAsia="宋体" w:cs="宋体"/>
                <w:color w:val="000000" w:themeColor="text1"/>
                <w:kern w:val="0"/>
                <w:sz w:val="24"/>
                <w:szCs w:val="24"/>
                <w:u w:val="none"/>
                <w14:textFill>
                  <w14:solidFill>
                    <w14:schemeClr w14:val="tx1"/>
                  </w14:solidFill>
                </w14:textFill>
              </w:rPr>
            </w:pPr>
          </w:p>
        </w:tc>
      </w:tr>
    </w:tbl>
    <w:p>
      <w:pPr>
        <w:spacing w:line="360" w:lineRule="auto"/>
        <w:outlineLvl w:val="0"/>
        <w:rPr>
          <w:rFonts w:eastAsia="黑体"/>
          <w:color w:val="000000" w:themeColor="text1"/>
          <w:sz w:val="30"/>
          <w:u w:val="none"/>
          <w14:textFill>
            <w14:solidFill>
              <w14:schemeClr w14:val="tx1"/>
            </w14:solidFill>
          </w14:textFill>
        </w:rPr>
        <w:sectPr>
          <w:footerReference r:id="rId6" w:type="default"/>
          <w:pgSz w:w="11906" w:h="16838"/>
          <w:pgMar w:top="1701" w:right="1531" w:bottom="1701" w:left="1531" w:header="851" w:footer="1077" w:gutter="0"/>
          <w:pgNumType w:fmt="decimal" w:start="1"/>
          <w:cols w:space="720" w:num="1"/>
          <w:docGrid w:linePitch="312" w:charSpace="0"/>
        </w:sectPr>
      </w:pPr>
    </w:p>
    <w:p>
      <w:pPr>
        <w:pStyle w:val="18"/>
        <w:jc w:val="center"/>
        <w:outlineLvl w:val="0"/>
        <w:rPr>
          <w:rFonts w:ascii="Times New Roman" w:hAnsi="Times New Roman" w:eastAsia="黑体"/>
          <w:snapToGrid w:val="0"/>
          <w:color w:val="000000" w:themeColor="text1"/>
          <w:sz w:val="30"/>
          <w:szCs w:val="30"/>
          <w:u w:val="none"/>
          <w14:textFill>
            <w14:solidFill>
              <w14:schemeClr w14:val="tx1"/>
            </w14:solidFill>
          </w14:textFill>
        </w:rPr>
      </w:pPr>
      <w:bookmarkStart w:id="7" w:name="_Toc72488212"/>
      <w:bookmarkStart w:id="8" w:name="_Toc70435062"/>
      <w:r>
        <w:rPr>
          <w:rFonts w:ascii="Times New Roman" w:hAnsi="Times New Roman" w:eastAsia="黑体"/>
          <w:snapToGrid w:val="0"/>
          <w:color w:val="000000" w:themeColor="text1"/>
          <w:sz w:val="30"/>
          <w:szCs w:val="30"/>
          <w:u w:val="none"/>
          <w14:textFill>
            <w14:solidFill>
              <w14:schemeClr w14:val="tx1"/>
            </w14:solidFill>
          </w14:textFill>
        </w:rPr>
        <w:t>二、建设项目工程分析</w:t>
      </w:r>
      <w:bookmarkEnd w:id="7"/>
      <w:bookmarkEnd w:id="8"/>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86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526" w:type="dxa"/>
            <w:vAlign w:val="center"/>
          </w:tcPr>
          <w:p>
            <w:pPr>
              <w:pStyle w:val="18"/>
              <w:adjustRightInd w:val="0"/>
              <w:snapToGrid w:val="0"/>
              <w:spacing w:before="0" w:beforeAutospacing="0" w:after="0" w:afterAutospacing="0"/>
              <w:jc w:val="center"/>
              <w:rPr>
                <w:rFonts w:ascii="Times New Roman" w:hAnsi="Times New Roman"/>
                <w:color w:val="000000" w:themeColor="text1"/>
                <w:sz w:val="24"/>
                <w:szCs w:val="24"/>
                <w:u w:val="none"/>
                <w14:textFill>
                  <w14:solidFill>
                    <w14:schemeClr w14:val="tx1"/>
                  </w14:solidFill>
                </w14:textFill>
              </w:rPr>
            </w:pPr>
            <w:r>
              <w:rPr>
                <w:rFonts w:ascii="Times New Roman" w:hAnsi="Times New Roman"/>
                <w:color w:val="000000" w:themeColor="text1"/>
                <w:sz w:val="24"/>
                <w:szCs w:val="24"/>
                <w:u w:val="none"/>
                <w14:textFill>
                  <w14:solidFill>
                    <w14:schemeClr w14:val="tx1"/>
                  </w14:solidFill>
                </w14:textFill>
              </w:rPr>
              <w:t>建设内容</w:t>
            </w:r>
          </w:p>
        </w:tc>
        <w:tc>
          <w:tcPr>
            <w:tcW w:w="8458" w:type="dxa"/>
          </w:tcPr>
          <w:p>
            <w:pPr>
              <w:numPr>
                <w:ilvl w:val="0"/>
                <w:numId w:val="1"/>
              </w:numPr>
              <w:adjustRightInd w:val="0"/>
              <w:snapToGrid w:val="0"/>
              <w:spacing w:line="360" w:lineRule="auto"/>
              <w:ind w:firstLine="482" w:firstLineChars="200"/>
              <w:rPr>
                <w:rFonts w:hint="eastAsia"/>
                <w:b/>
                <w:bCs w:val="0"/>
                <w:color w:val="000000" w:themeColor="text1"/>
                <w:sz w:val="24"/>
                <w:szCs w:val="24"/>
                <w:u w:val="none"/>
                <w:lang w:val="en-US" w:eastAsia="zh-CN"/>
                <w14:textFill>
                  <w14:solidFill>
                    <w14:schemeClr w14:val="tx1"/>
                  </w14:solidFill>
                </w14:textFill>
              </w:rPr>
            </w:pPr>
            <w:r>
              <w:rPr>
                <w:rFonts w:hint="eastAsia"/>
                <w:b/>
                <w:bCs w:val="0"/>
                <w:color w:val="000000" w:themeColor="text1"/>
                <w:sz w:val="24"/>
                <w:szCs w:val="24"/>
                <w:u w:val="none"/>
                <w:lang w:val="en-US" w:eastAsia="zh-CN"/>
                <w14:textFill>
                  <w14:solidFill>
                    <w14:schemeClr w14:val="tx1"/>
                  </w14:solidFill>
                </w14:textFill>
              </w:rPr>
              <w:t>项目由来</w:t>
            </w:r>
          </w:p>
          <w:p>
            <w:pPr>
              <w:numPr>
                <w:ilvl w:val="0"/>
                <w:numId w:val="0"/>
              </w:numPr>
              <w:adjustRightInd w:val="0"/>
              <w:snapToGrid w:val="0"/>
              <w:spacing w:line="360" w:lineRule="auto"/>
              <w:ind w:firstLine="480" w:firstLineChars="200"/>
              <w:rPr>
                <w:rFonts w:hint="eastAsia"/>
                <w:bCs/>
                <w:color w:val="000000" w:themeColor="text1"/>
                <w:sz w:val="24"/>
                <w:szCs w:val="24"/>
                <w:u w:val="none"/>
                <w:lang w:val="en-US" w:eastAsia="zh-CN"/>
                <w14:textFill>
                  <w14:solidFill>
                    <w14:schemeClr w14:val="tx1"/>
                  </w14:solidFill>
                </w14:textFill>
              </w:rPr>
            </w:pPr>
            <w:r>
              <w:rPr>
                <w:rFonts w:hint="eastAsia"/>
                <w:bCs/>
                <w:color w:val="000000" w:themeColor="text1"/>
                <w:sz w:val="24"/>
                <w:szCs w:val="24"/>
                <w:u w:val="none"/>
                <w:lang w:val="en-US" w:eastAsia="zh-CN"/>
                <w14:textFill>
                  <w14:solidFill>
                    <w14:schemeClr w14:val="tx1"/>
                  </w14:solidFill>
                </w14:textFill>
              </w:rPr>
              <w:t>岳阳县湘福庭木业加工厂，原名岳阳县东鹏装饰材料加工厂，2015年11月改名为岳阳县福庭木业加工厂，2023年改名为岳阳县湘福庭木业加工厂，位于岳阳县公田镇大塅村，于2008年投资100万元在岳阳县公田镇大塅村租赁大塅完小场地建设装饰胶合板生产、销售项目，年产胶合板10万张。项目于2008年9月3日获得岳阳市生态环境局岳阳县分局（原岳阳县环境保护局）建设项目环境影响登记表的审批意见（详见附件4），于2010年5月6日获得岳阳市生态环境局岳阳县分局（原岳阳县环境保护局）建设项目竣工环境保护验收的审批意见（详见附件5）。2008年，企业根据环境影响报告表批复要求，配套建设了0.4t/h生物质锅炉制备蒸汽用于烘干和热压工序；2011年，企业实际生产过程中发现0.4t/h生物质锅炉供汽无法满足生产需求，将0.4t/h生物质锅炉进行拆除，更换为2t/h生物质锅炉进行供汽，且因当时环保意识薄弱，未办理相关环保手续，根据原环境保护部发文</w:t>
            </w:r>
            <w:r>
              <w:rPr>
                <w:rFonts w:hint="default"/>
                <w:bCs/>
                <w:color w:val="000000" w:themeColor="text1"/>
                <w:sz w:val="24"/>
                <w:szCs w:val="24"/>
                <w:u w:val="none"/>
                <w:lang w:val="en-US" w:eastAsia="zh-CN"/>
                <w14:textFill>
                  <w14:solidFill>
                    <w14:schemeClr w14:val="tx1"/>
                  </w14:solidFill>
                </w14:textFill>
              </w:rPr>
              <w:t>《关于建设项目</w:t>
            </w:r>
            <w:r>
              <w:rPr>
                <w:rFonts w:hint="eastAsia"/>
                <w:bCs/>
                <w:color w:val="000000" w:themeColor="text1"/>
                <w:sz w:val="24"/>
                <w:szCs w:val="24"/>
                <w:u w:val="none"/>
                <w:lang w:val="en-US" w:eastAsia="zh-CN"/>
                <w14:textFill>
                  <w14:solidFill>
                    <w14:schemeClr w14:val="tx1"/>
                  </w14:solidFill>
                </w14:textFill>
              </w:rPr>
              <w:t>“</w:t>
            </w:r>
            <w:r>
              <w:rPr>
                <w:rFonts w:hint="default"/>
                <w:bCs/>
                <w:color w:val="000000" w:themeColor="text1"/>
                <w:sz w:val="24"/>
                <w:szCs w:val="24"/>
                <w:u w:val="none"/>
                <w:lang w:val="en-US" w:eastAsia="zh-CN"/>
                <w14:textFill>
                  <w14:solidFill>
                    <w14:schemeClr w14:val="tx1"/>
                  </w14:solidFill>
                </w14:textFill>
              </w:rPr>
              <w:t>未批先建</w:t>
            </w:r>
            <w:r>
              <w:rPr>
                <w:rFonts w:hint="eastAsia"/>
                <w:bCs/>
                <w:color w:val="000000" w:themeColor="text1"/>
                <w:sz w:val="24"/>
                <w:szCs w:val="24"/>
                <w:u w:val="none"/>
                <w:lang w:val="en-US" w:eastAsia="zh-CN"/>
                <w14:textFill>
                  <w14:solidFill>
                    <w14:schemeClr w14:val="tx1"/>
                  </w14:solidFill>
                </w14:textFill>
              </w:rPr>
              <w:t>”</w:t>
            </w:r>
            <w:r>
              <w:rPr>
                <w:rFonts w:hint="default"/>
                <w:bCs/>
                <w:color w:val="000000" w:themeColor="text1"/>
                <w:sz w:val="24"/>
                <w:szCs w:val="24"/>
                <w:u w:val="none"/>
                <w:lang w:val="en-US" w:eastAsia="zh-CN"/>
                <w14:textFill>
                  <w14:solidFill>
                    <w14:schemeClr w14:val="tx1"/>
                  </w14:solidFill>
                </w14:textFill>
              </w:rPr>
              <w:t>违法行为法律适用问题的意见》（环政法函〔2018〕31号）</w:t>
            </w:r>
            <w:r>
              <w:rPr>
                <w:rFonts w:hint="eastAsia"/>
                <w:bCs/>
                <w:color w:val="000000" w:themeColor="text1"/>
                <w:sz w:val="24"/>
                <w:szCs w:val="24"/>
                <w:u w:val="none"/>
                <w:lang w:val="en-US" w:eastAsia="zh-CN"/>
                <w14:textFill>
                  <w14:solidFill>
                    <w14:schemeClr w14:val="tx1"/>
                  </w14:solidFill>
                </w14:textFill>
              </w:rPr>
              <w:t>、</w:t>
            </w:r>
            <w:r>
              <w:rPr>
                <w:rFonts w:hint="default"/>
                <w:bCs/>
                <w:color w:val="000000" w:themeColor="text1"/>
                <w:sz w:val="24"/>
                <w:szCs w:val="24"/>
                <w:u w:val="none"/>
                <w:lang w:val="en-US" w:eastAsia="zh-CN"/>
                <w14:textFill>
                  <w14:solidFill>
                    <w14:schemeClr w14:val="tx1"/>
                  </w14:solidFill>
                </w14:textFill>
              </w:rPr>
              <w:t> 《关于加强</w:t>
            </w:r>
            <w:r>
              <w:rPr>
                <w:rFonts w:hint="eastAsia"/>
                <w:bCs/>
                <w:color w:val="000000" w:themeColor="text1"/>
                <w:sz w:val="24"/>
                <w:szCs w:val="24"/>
                <w:u w:val="none"/>
                <w:lang w:val="en-US" w:eastAsia="zh-CN"/>
                <w14:textFill>
                  <w14:solidFill>
                    <w14:schemeClr w14:val="tx1"/>
                  </w14:solidFill>
                </w14:textFill>
              </w:rPr>
              <w:t>“</w:t>
            </w:r>
            <w:r>
              <w:rPr>
                <w:rFonts w:hint="default"/>
                <w:bCs/>
                <w:color w:val="000000" w:themeColor="text1"/>
                <w:sz w:val="24"/>
                <w:szCs w:val="24"/>
                <w:u w:val="none"/>
                <w:lang w:val="en-US" w:eastAsia="zh-CN"/>
                <w14:textFill>
                  <w14:solidFill>
                    <w14:schemeClr w14:val="tx1"/>
                  </w14:solidFill>
                </w14:textFill>
              </w:rPr>
              <w:t>未批先建</w:t>
            </w:r>
            <w:r>
              <w:rPr>
                <w:rFonts w:hint="eastAsia"/>
                <w:bCs/>
                <w:color w:val="000000" w:themeColor="text1"/>
                <w:sz w:val="24"/>
                <w:szCs w:val="24"/>
                <w:u w:val="none"/>
                <w:lang w:val="en-US" w:eastAsia="zh-CN"/>
                <w14:textFill>
                  <w14:solidFill>
                    <w14:schemeClr w14:val="tx1"/>
                  </w14:solidFill>
                </w14:textFill>
              </w:rPr>
              <w:t>”</w:t>
            </w:r>
            <w:r>
              <w:rPr>
                <w:rFonts w:hint="default"/>
                <w:bCs/>
                <w:color w:val="000000" w:themeColor="text1"/>
                <w:sz w:val="24"/>
                <w:szCs w:val="24"/>
                <w:u w:val="none"/>
                <w:lang w:val="en-US" w:eastAsia="zh-CN"/>
                <w14:textFill>
                  <w14:solidFill>
                    <w14:schemeClr w14:val="tx1"/>
                  </w14:solidFill>
                </w14:textFill>
              </w:rPr>
              <w:t>建设项目环境影响评价管理工作的通知》（环办环评[2018]18号）</w:t>
            </w:r>
            <w:r>
              <w:rPr>
                <w:rFonts w:hint="eastAsia"/>
                <w:bCs/>
                <w:color w:val="000000" w:themeColor="text1"/>
                <w:sz w:val="24"/>
                <w:szCs w:val="24"/>
                <w:u w:val="none"/>
                <w:lang w:val="en-US" w:eastAsia="zh-CN"/>
                <w14:textFill>
                  <w14:solidFill>
                    <w14:schemeClr w14:val="tx1"/>
                  </w14:solidFill>
                </w14:textFill>
              </w:rPr>
              <w:t>等文件要求：“‘未批先建’违法行为自建设行为终了之日起二年内未被发现的，依法不予行政处罚”，现已过追诉期，可不予行政处罚。</w:t>
            </w:r>
          </w:p>
          <w:p>
            <w:pPr>
              <w:numPr>
                <w:ilvl w:val="0"/>
                <w:numId w:val="0"/>
              </w:numPr>
              <w:adjustRightInd w:val="0"/>
              <w:snapToGrid w:val="0"/>
              <w:spacing w:line="360" w:lineRule="auto"/>
              <w:ind w:firstLine="480" w:firstLineChars="200"/>
              <w:rPr>
                <w:rFonts w:hint="default"/>
                <w:bCs/>
                <w:color w:val="000000" w:themeColor="text1"/>
                <w:sz w:val="24"/>
                <w:szCs w:val="24"/>
                <w:u w:val="none"/>
                <w:lang w:val="en-US" w:eastAsia="zh-CN"/>
                <w14:textFill>
                  <w14:solidFill>
                    <w14:schemeClr w14:val="tx1"/>
                  </w14:solidFill>
                </w14:textFill>
              </w:rPr>
            </w:pPr>
            <w:r>
              <w:rPr>
                <w:rFonts w:hint="eastAsia"/>
                <w:bCs/>
                <w:color w:val="000000" w:themeColor="text1"/>
                <w:sz w:val="24"/>
                <w:szCs w:val="24"/>
                <w:u w:val="none"/>
                <w:lang w:val="en-US" w:eastAsia="zh-CN"/>
                <w14:textFill>
                  <w14:solidFill>
                    <w14:schemeClr w14:val="tx1"/>
                  </w14:solidFill>
                </w14:textFill>
              </w:rPr>
              <w:t>2023年6月，岳阳县湘福庭木业加工厂因现有2t/h生物质锅炉使用时间较长导致设备老化，对其进行拆除，新建1台2t/h生物质锅炉制备蒸汽用于热压工序，并为了节省能源，新增1台1t/h生物质锅炉制备蒸汽用于烘干工序；未办理相关环评手续；</w:t>
            </w:r>
            <w:r>
              <w:rPr>
                <w:rFonts w:hint="eastAsia" w:eastAsia="宋体"/>
                <w:bCs/>
                <w:color w:val="000000" w:themeColor="text1"/>
                <w:sz w:val="24"/>
                <w:szCs w:val="24"/>
                <w:u w:val="none"/>
                <w:lang w:val="en-US" w:eastAsia="zh-CN"/>
                <w14:textFill>
                  <w14:solidFill>
                    <w14:schemeClr w14:val="tx1"/>
                  </w14:solidFill>
                </w14:textFill>
              </w:rPr>
              <w:t>根据《产业结构调整指导目录（2024年本）》（</w:t>
            </w:r>
            <w:r>
              <w:rPr>
                <w:rFonts w:hint="default" w:eastAsia="宋体"/>
                <w:bCs/>
                <w:color w:val="000000" w:themeColor="text1"/>
                <w:sz w:val="24"/>
                <w:szCs w:val="24"/>
                <w:u w:val="none"/>
                <w:lang w:val="en-US" w:eastAsia="zh-CN"/>
                <w14:textFill>
                  <w14:solidFill>
                    <w14:schemeClr w14:val="tx1"/>
                  </w14:solidFill>
                </w14:textFill>
              </w:rPr>
              <w:t>中华人民共和国</w:t>
            </w:r>
            <w:r>
              <w:rPr>
                <w:rFonts w:hint="eastAsia" w:eastAsia="宋体"/>
                <w:bCs/>
                <w:color w:val="000000" w:themeColor="text1"/>
                <w:sz w:val="24"/>
                <w:szCs w:val="24"/>
                <w:u w:val="none"/>
                <w:lang w:val="en-US" w:eastAsia="zh-CN"/>
                <w14:textFill>
                  <w14:solidFill>
                    <w14:schemeClr w14:val="tx1"/>
                  </w14:solidFill>
                </w14:textFill>
              </w:rPr>
              <w:t xml:space="preserve"> </w:t>
            </w:r>
            <w:r>
              <w:rPr>
                <w:rFonts w:hint="default" w:eastAsia="宋体"/>
                <w:bCs/>
                <w:color w:val="000000" w:themeColor="text1"/>
                <w:sz w:val="24"/>
                <w:szCs w:val="24"/>
                <w:u w:val="none"/>
                <w:lang w:val="en-US" w:eastAsia="zh-CN"/>
                <w14:textFill>
                  <w14:solidFill>
                    <w14:schemeClr w14:val="tx1"/>
                  </w14:solidFill>
                </w14:textFill>
              </w:rPr>
              <w:t>国家发展和改革委员会令第</w:t>
            </w:r>
            <w:r>
              <w:rPr>
                <w:rFonts w:hint="eastAsia" w:eastAsia="宋体"/>
                <w:bCs/>
                <w:color w:val="000000" w:themeColor="text1"/>
                <w:sz w:val="24"/>
                <w:szCs w:val="24"/>
                <w:u w:val="none"/>
                <w:lang w:val="en-US" w:eastAsia="zh-CN"/>
                <w14:textFill>
                  <w14:solidFill>
                    <w14:schemeClr w14:val="tx1"/>
                  </w14:solidFill>
                </w14:textFill>
              </w:rPr>
              <w:t>7</w:t>
            </w:r>
            <w:r>
              <w:rPr>
                <w:rFonts w:hint="default" w:eastAsia="宋体"/>
                <w:bCs/>
                <w:color w:val="000000" w:themeColor="text1"/>
                <w:sz w:val="24"/>
                <w:szCs w:val="24"/>
                <w:u w:val="none"/>
                <w:lang w:val="en-US" w:eastAsia="zh-CN"/>
                <w14:textFill>
                  <w14:solidFill>
                    <w14:schemeClr w14:val="tx1"/>
                  </w14:solidFill>
                </w14:textFill>
              </w:rPr>
              <w:t>号</w:t>
            </w:r>
            <w:r>
              <w:rPr>
                <w:rFonts w:hint="eastAsia" w:eastAsia="宋体"/>
                <w:bCs/>
                <w:color w:val="000000" w:themeColor="text1"/>
                <w:sz w:val="24"/>
                <w:szCs w:val="24"/>
                <w:u w:val="none"/>
                <w:lang w:val="en-US" w:eastAsia="zh-CN"/>
                <w14:textFill>
                  <w14:solidFill>
                    <w14:schemeClr w14:val="tx1"/>
                  </w14:solidFill>
                </w14:textFill>
              </w:rPr>
              <w:t>）中相关要求，岳阳县湘福庭木业加工</w:t>
            </w:r>
            <w:r>
              <w:rPr>
                <w:rFonts w:hint="eastAsia"/>
                <w:bCs/>
                <w:color w:val="000000" w:themeColor="text1"/>
                <w:sz w:val="24"/>
                <w:szCs w:val="24"/>
                <w:u w:val="none"/>
                <w:lang w:val="en-US" w:eastAsia="zh-CN"/>
                <w14:textFill>
                  <w14:solidFill>
                    <w14:schemeClr w14:val="tx1"/>
                  </w14:solidFill>
                </w14:textFill>
              </w:rPr>
              <w:t>厂现有1t/h和2t/h生物质锅炉均属于淘汰类落后产品。2024年3月，</w:t>
            </w:r>
            <w:r>
              <w:rPr>
                <w:rFonts w:hint="eastAsia" w:eastAsia="宋体"/>
                <w:bCs/>
                <w:color w:val="000000" w:themeColor="text1"/>
                <w:sz w:val="24"/>
                <w:szCs w:val="24"/>
                <w:u w:val="none"/>
                <w:lang w:val="en-US" w:eastAsia="zh-CN"/>
                <w14:textFill>
                  <w14:solidFill>
                    <w14:schemeClr w14:val="tx1"/>
                  </w14:solidFill>
                </w14:textFill>
              </w:rPr>
              <w:t>岳阳市生态环境局岳阳县分局要求企业停产整改并补办环评手续；</w:t>
            </w:r>
            <w:r>
              <w:rPr>
                <w:rFonts w:hint="eastAsia"/>
                <w:bCs/>
                <w:color w:val="000000" w:themeColor="text1"/>
                <w:sz w:val="24"/>
                <w:szCs w:val="24"/>
                <w:u w:val="none"/>
                <w:lang w:val="en-US" w:eastAsia="zh-CN"/>
                <w14:textFill>
                  <w14:solidFill>
                    <w14:schemeClr w14:val="tx1"/>
                  </w14:solidFill>
                </w14:textFill>
              </w:rPr>
              <w:t>现岳阳县湘福庭木业加工厂拟投资70万元在现有厂区1#锅炉房和2#锅炉房内各新建1台2.5t/h生物质锅炉提供生产所用蒸汽，同时拆除现有1t/h和2t/h生物质锅炉。改建后全厂胶合板生产工艺、主要生产设备及产能不变，年产胶合板10万张。</w:t>
            </w:r>
          </w:p>
          <w:p>
            <w:pPr>
              <w:numPr>
                <w:ilvl w:val="0"/>
                <w:numId w:val="0"/>
              </w:numPr>
              <w:adjustRightInd w:val="0"/>
              <w:snapToGrid w:val="0"/>
              <w:spacing w:line="360" w:lineRule="auto"/>
              <w:ind w:firstLine="480" w:firstLineChars="200"/>
              <w:rPr>
                <w:rFonts w:hint="eastAsia" w:ascii="Times New Roman" w:hAnsi="Times New Roman" w:eastAsia="宋体" w:cs="Times New Roman"/>
                <w:b/>
                <w:bCs w:val="0"/>
                <w:color w:val="000000" w:themeColor="text1"/>
                <w:sz w:val="24"/>
                <w:szCs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根据中华人民共和国环境影响保护法和国务院令第682号文《建设项目环境保护管理条例》的要求，本项目应进行环境影响评价。根据《建设项目环境影响评价分类管理名录》（2021版）的规定，属于“</w:t>
            </w:r>
            <w:r>
              <w:rPr>
                <w:rFonts w:ascii="宋体" w:hAnsi="宋体" w:eastAsia="宋体" w:cs="宋体"/>
                <w:sz w:val="24"/>
                <w:szCs w:val="24"/>
              </w:rPr>
              <w:t>四十一、电力、热力生产和供应业</w:t>
            </w:r>
            <w:r>
              <w:rPr>
                <w:rFonts w:hint="eastAsia" w:ascii="宋体" w:hAnsi="宋体" w:eastAsia="宋体" w:cs="宋体"/>
                <w:sz w:val="24"/>
                <w:szCs w:val="24"/>
                <w:lang w:eastAsia="zh-CN"/>
              </w:rPr>
              <w:t>—</w:t>
            </w:r>
            <w:r>
              <w:rPr>
                <w:rFonts w:ascii="宋体" w:hAnsi="宋体" w:eastAsia="宋体" w:cs="宋体"/>
                <w:sz w:val="24"/>
                <w:szCs w:val="24"/>
              </w:rPr>
              <w:t>91 热力生产和供应工程（包括建设单位自建自用的供热工程）中使用其他高污染燃料的</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”类别，需编制环境影响报告表，岳阳县湘福庭木业加工厂委</w:t>
            </w:r>
            <w:r>
              <w:rPr>
                <w:rFonts w:hint="eastAsia" w:ascii="Times New Roman" w:hAnsi="Times New Roman" w:eastAsia="宋体" w:cs="Times New Roman"/>
                <w:bCs/>
                <w:color w:val="000000" w:themeColor="text1"/>
                <w:sz w:val="24"/>
                <w:szCs w:val="24"/>
                <w:highlight w:val="none"/>
                <w:u w:val="none"/>
                <w:lang w:val="en-US" w:eastAsia="zh-CN"/>
                <w14:textFill>
                  <w14:solidFill>
                    <w14:schemeClr w14:val="tx1"/>
                  </w14:solidFill>
                </w14:textFill>
              </w:rPr>
              <w:t>托湖南坤宇咨询管理有限公司（以下简称“我公司”）</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承担本项目的环境影响评价工作。我公司接受委托后，立即成立了环评</w:t>
            </w:r>
            <w:r>
              <w:rPr>
                <w:rFonts w:hint="eastAsia" w:cs="Times New Roman"/>
                <w:bCs/>
                <w:color w:val="000000" w:themeColor="text1"/>
                <w:sz w:val="24"/>
                <w:szCs w:val="24"/>
                <w:u w:val="none"/>
                <w:lang w:val="en-US" w:eastAsia="zh-CN"/>
                <w14:textFill>
                  <w14:solidFill>
                    <w14:schemeClr w14:val="tx1"/>
                  </w14:solidFill>
                </w14:textFill>
              </w:rPr>
              <w:t>编制</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项目组，通过现场踏勘、调研和收集资料，根据相关技术导则和规范编制完成了本</w:t>
            </w:r>
            <w:r>
              <w:rPr>
                <w:rFonts w:hint="eastAsia" w:cs="Times New Roman"/>
                <w:bCs/>
                <w:color w:val="000000" w:themeColor="text1"/>
                <w:sz w:val="24"/>
                <w:szCs w:val="24"/>
                <w:u w:val="none"/>
                <w:lang w:val="en-US" w:eastAsia="zh-CN"/>
                <w14:textFill>
                  <w14:solidFill>
                    <w14:schemeClr w14:val="tx1"/>
                  </w14:solidFill>
                </w14:textFill>
              </w:rPr>
              <w:t>环评</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报告表</w:t>
            </w:r>
            <w:r>
              <w:rPr>
                <w:rFonts w:hint="eastAsia" w:cs="Times New Roman"/>
                <w:bCs/>
                <w:color w:val="000000" w:themeColor="text1"/>
                <w:sz w:val="24"/>
                <w:szCs w:val="24"/>
                <w:u w:val="none"/>
                <w:lang w:val="en-US" w:eastAsia="zh-CN"/>
                <w14:textFill>
                  <w14:solidFill>
                    <w14:schemeClr w14:val="tx1"/>
                  </w14:solidFill>
                </w14:textFill>
              </w:rPr>
              <w:t>，供建设单位呈上报批</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w:t>
            </w:r>
          </w:p>
          <w:p>
            <w:pPr>
              <w:numPr>
                <w:ilvl w:val="0"/>
                <w:numId w:val="1"/>
              </w:numPr>
              <w:adjustRightInd w:val="0"/>
              <w:snapToGrid w:val="0"/>
              <w:spacing w:line="360" w:lineRule="auto"/>
              <w:ind w:left="0" w:leftChars="0" w:firstLine="482" w:firstLineChars="200"/>
              <w:rPr>
                <w:rFonts w:hint="eastAsia" w:ascii="Times New Roman" w:hAnsi="Times New Roman" w:eastAsia="宋体" w:cs="Times New Roman"/>
                <w:b/>
                <w:bCs w:val="0"/>
                <w:color w:val="000000" w:themeColor="text1"/>
                <w:sz w:val="24"/>
                <w:szCs w:val="24"/>
                <w:u w:val="none"/>
                <w:lang w:val="en-US" w:eastAsia="zh-CN"/>
                <w14:textFill>
                  <w14:solidFill>
                    <w14:schemeClr w14:val="tx1"/>
                  </w14:solidFill>
                </w14:textFill>
              </w:rPr>
            </w:pPr>
            <w:r>
              <w:rPr>
                <w:rFonts w:hint="eastAsia" w:cs="Times New Roman"/>
                <w:b/>
                <w:bCs w:val="0"/>
                <w:color w:val="000000" w:themeColor="text1"/>
                <w:sz w:val="24"/>
                <w:szCs w:val="24"/>
                <w:u w:val="none"/>
                <w:lang w:val="en-US" w:eastAsia="zh-CN"/>
                <w14:textFill>
                  <w14:solidFill>
                    <w14:schemeClr w14:val="tx1"/>
                  </w14:solidFill>
                </w14:textFill>
              </w:rPr>
              <w:t>主要</w:t>
            </w:r>
            <w:r>
              <w:rPr>
                <w:rFonts w:hint="eastAsia" w:ascii="Times New Roman" w:hAnsi="Times New Roman" w:eastAsia="宋体" w:cs="Times New Roman"/>
                <w:b/>
                <w:bCs w:val="0"/>
                <w:color w:val="000000" w:themeColor="text1"/>
                <w:sz w:val="24"/>
                <w:szCs w:val="24"/>
                <w:u w:val="none"/>
                <w:lang w:val="en-US" w:eastAsia="zh-CN"/>
                <w14:textFill>
                  <w14:solidFill>
                    <w14:schemeClr w14:val="tx1"/>
                  </w14:solidFill>
                </w14:textFill>
              </w:rPr>
              <w:t>建设内容</w:t>
            </w:r>
          </w:p>
          <w:p>
            <w:pPr>
              <w:numPr>
                <w:ilvl w:val="0"/>
                <w:numId w:val="0"/>
              </w:numPr>
              <w:adjustRightInd w:val="0"/>
              <w:snapToGrid w:val="0"/>
              <w:spacing w:line="360" w:lineRule="auto"/>
              <w:ind w:firstLine="480" w:firstLineChars="200"/>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根据建设单位提供资料及现场勘察，</w:t>
            </w:r>
            <w:r>
              <w:rPr>
                <w:rFonts w:hint="eastAsia" w:cs="Times New Roman"/>
                <w:bCs/>
                <w:color w:val="000000" w:themeColor="text1"/>
                <w:sz w:val="24"/>
                <w:szCs w:val="24"/>
                <w:u w:val="none"/>
                <w:lang w:val="en-US" w:eastAsia="zh-CN"/>
                <w14:textFill>
                  <w14:solidFill>
                    <w14:schemeClr w14:val="tx1"/>
                  </w14:solidFill>
                </w14:textFill>
              </w:rPr>
              <w:t>本项目主要</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建设内容详见下表。</w:t>
            </w:r>
          </w:p>
          <w:p>
            <w:pPr>
              <w:numPr>
                <w:ilvl w:val="0"/>
                <w:numId w:val="0"/>
              </w:numPr>
              <w:adjustRightInd w:val="0"/>
              <w:snapToGrid w:val="0"/>
              <w:spacing w:line="360" w:lineRule="auto"/>
              <w:jc w:val="center"/>
              <w:rPr>
                <w:rFonts w:hint="eastAsia" w:ascii="宋体" w:hAnsi="宋体" w:eastAsia="宋体" w:cs="宋体"/>
                <w:b/>
                <w:b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lang w:val="en-US" w:eastAsia="zh-CN"/>
                <w14:textFill>
                  <w14:solidFill>
                    <w14:schemeClr w14:val="tx1"/>
                  </w14:solidFill>
                </w14:textFill>
              </w:rPr>
              <w:t>表2-1 主要建设内容一览表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1374"/>
              <w:gridCol w:w="4896"/>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51" w:type="pct"/>
                  <w:vAlign w:val="center"/>
                </w:tcPr>
                <w:p>
                  <w:pPr>
                    <w:pStyle w:val="6"/>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类别</w:t>
                  </w:r>
                </w:p>
              </w:tc>
              <w:tc>
                <w:tcPr>
                  <w:tcW w:w="820" w:type="pct"/>
                  <w:vAlign w:val="center"/>
                </w:tcPr>
                <w:p>
                  <w:pPr>
                    <w:pStyle w:val="6"/>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名称</w:t>
                  </w:r>
                </w:p>
              </w:tc>
              <w:tc>
                <w:tcPr>
                  <w:tcW w:w="2922" w:type="pct"/>
                  <w:vAlign w:val="center"/>
                </w:tcPr>
                <w:p>
                  <w:pPr>
                    <w:pStyle w:val="6"/>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内容和规模</w:t>
                  </w:r>
                </w:p>
              </w:tc>
              <w:tc>
                <w:tcPr>
                  <w:tcW w:w="806" w:type="pct"/>
                  <w:vAlign w:val="center"/>
                </w:tcPr>
                <w:p>
                  <w:pPr>
                    <w:pStyle w:val="6"/>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1" w:type="pct"/>
                  <w:vMerge w:val="restart"/>
                  <w:vAlign w:val="center"/>
                </w:tcPr>
                <w:p>
                  <w:pPr>
                    <w:pStyle w:val="6"/>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主体</w:t>
                  </w:r>
                </w:p>
                <w:p>
                  <w:pPr>
                    <w:pStyle w:val="6"/>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工程</w:t>
                  </w:r>
                </w:p>
              </w:tc>
              <w:tc>
                <w:tcPr>
                  <w:tcW w:w="820" w:type="pct"/>
                  <w:vAlign w:val="center"/>
                </w:tcPr>
                <w:p>
                  <w:pPr>
                    <w:pStyle w:val="6"/>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1#锅炉房</w:t>
                  </w:r>
                </w:p>
              </w:tc>
              <w:tc>
                <w:tcPr>
                  <w:tcW w:w="2922" w:type="pct"/>
                  <w:vAlign w:val="center"/>
                </w:tcPr>
                <w:p>
                  <w:pPr>
                    <w:pStyle w:val="6"/>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占地面积约120m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，位于厂区北侧，建设1台2.5t/h生物质锅炉</w:t>
                  </w:r>
                </w:p>
              </w:tc>
              <w:tc>
                <w:tcPr>
                  <w:tcW w:w="806" w:type="pct"/>
                  <w:vAlign w:val="center"/>
                </w:tcPr>
                <w:p>
                  <w:pPr>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改建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1" w:type="pct"/>
                  <w:vMerge w:val="continue"/>
                  <w:vAlign w:val="center"/>
                </w:tcPr>
                <w:p>
                  <w:pPr>
                    <w:pStyle w:val="6"/>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p>
              </w:tc>
              <w:tc>
                <w:tcPr>
                  <w:tcW w:w="820" w:type="pct"/>
                  <w:vAlign w:val="center"/>
                </w:tcPr>
                <w:p>
                  <w:pPr>
                    <w:pStyle w:val="6"/>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2#锅炉房</w:t>
                  </w:r>
                </w:p>
              </w:tc>
              <w:tc>
                <w:tcPr>
                  <w:tcW w:w="2922" w:type="pct"/>
                  <w:vAlign w:val="center"/>
                </w:tcPr>
                <w:p>
                  <w:pPr>
                    <w:pStyle w:val="6"/>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占地面积约150m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，位于厂区西侧，建设1台2.5t/h生物质锅炉</w:t>
                  </w:r>
                </w:p>
              </w:tc>
              <w:tc>
                <w:tcPr>
                  <w:tcW w:w="806" w:type="pct"/>
                  <w:vAlign w:val="center"/>
                </w:tcPr>
                <w:p>
                  <w:pPr>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改建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51" w:type="pct"/>
                  <w:vMerge w:val="restart"/>
                  <w:vAlign w:val="center"/>
                </w:tcPr>
                <w:p>
                  <w:pPr>
                    <w:pStyle w:val="6"/>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辅助工程</w:t>
                  </w:r>
                </w:p>
              </w:tc>
              <w:tc>
                <w:tcPr>
                  <w:tcW w:w="820" w:type="pct"/>
                  <w:vAlign w:val="center"/>
                </w:tcPr>
                <w:p>
                  <w:pPr>
                    <w:pStyle w:val="6"/>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燃料仓库</w:t>
                  </w:r>
                </w:p>
              </w:tc>
              <w:tc>
                <w:tcPr>
                  <w:tcW w:w="2922" w:type="pct"/>
                  <w:vAlign w:val="center"/>
                </w:tcPr>
                <w:p>
                  <w:pPr>
                    <w:pStyle w:val="6"/>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占地面积约100m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，临近2#锅炉房北侧，用于储存成型生物质燃料</w:t>
                  </w:r>
                </w:p>
              </w:tc>
              <w:tc>
                <w:tcPr>
                  <w:tcW w:w="806" w:type="pct"/>
                  <w:vAlign w:val="center"/>
                </w:tcPr>
                <w:p>
                  <w:pPr>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51" w:type="pct"/>
                  <w:vMerge w:val="continue"/>
                  <w:vAlign w:val="center"/>
                </w:tcPr>
                <w:p>
                  <w:pPr>
                    <w:pStyle w:val="6"/>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p>
              </w:tc>
              <w:tc>
                <w:tcPr>
                  <w:tcW w:w="820" w:type="pct"/>
                  <w:vAlign w:val="center"/>
                </w:tcPr>
                <w:p>
                  <w:pPr>
                    <w:pStyle w:val="6"/>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办公区</w:t>
                  </w:r>
                </w:p>
              </w:tc>
              <w:tc>
                <w:tcPr>
                  <w:tcW w:w="2922" w:type="pct"/>
                  <w:vAlign w:val="center"/>
                </w:tcPr>
                <w:p>
                  <w:pPr>
                    <w:pStyle w:val="6"/>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占地面积约520m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，用于员工办公生活</w:t>
                  </w:r>
                </w:p>
              </w:tc>
              <w:tc>
                <w:tcPr>
                  <w:tcW w:w="806" w:type="pct"/>
                  <w:vAlign w:val="center"/>
                </w:tcPr>
                <w:p>
                  <w:pPr>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1" w:type="pct"/>
                  <w:vMerge w:val="restart"/>
                  <w:vAlign w:val="center"/>
                </w:tcPr>
                <w:p>
                  <w:pPr>
                    <w:pStyle w:val="6"/>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公用工程</w:t>
                  </w:r>
                </w:p>
              </w:tc>
              <w:tc>
                <w:tcPr>
                  <w:tcW w:w="820" w:type="pct"/>
                  <w:vAlign w:val="center"/>
                </w:tcPr>
                <w:p>
                  <w:pPr>
                    <w:pStyle w:val="6"/>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给水</w:t>
                  </w:r>
                </w:p>
              </w:tc>
              <w:tc>
                <w:tcPr>
                  <w:tcW w:w="2922" w:type="pct"/>
                  <w:vAlign w:val="center"/>
                </w:tcPr>
                <w:p>
                  <w:pPr>
                    <w:pStyle w:val="6"/>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市政自来水管网供水</w:t>
                  </w:r>
                </w:p>
              </w:tc>
              <w:tc>
                <w:tcPr>
                  <w:tcW w:w="806" w:type="pct"/>
                  <w:vAlign w:val="center"/>
                </w:tcPr>
                <w:p>
                  <w:pPr>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451" w:type="pct"/>
                  <w:vMerge w:val="continue"/>
                  <w:vAlign w:val="center"/>
                </w:tcPr>
                <w:p>
                  <w:pPr>
                    <w:pStyle w:val="6"/>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p>
              </w:tc>
              <w:tc>
                <w:tcPr>
                  <w:tcW w:w="820" w:type="pct"/>
                  <w:vAlign w:val="center"/>
                </w:tcPr>
                <w:p>
                  <w:pPr>
                    <w:pStyle w:val="6"/>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排水</w:t>
                  </w:r>
                </w:p>
              </w:tc>
              <w:tc>
                <w:tcPr>
                  <w:tcW w:w="2922" w:type="pct"/>
                  <w:vAlign w:val="center"/>
                </w:tcPr>
                <w:p>
                  <w:pPr>
                    <w:pStyle w:val="6"/>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雨污分流，改建工程不新增员工，无新增生活污水；</w:t>
                  </w:r>
                  <w:r>
                    <w:rPr>
                      <w:rFonts w:hint="eastAsia" w:ascii="宋体" w:hAnsi="宋体" w:eastAsia="宋体" w:cs="宋体"/>
                      <w:b w:val="0"/>
                      <w:bCs w:val="0"/>
                      <w:sz w:val="21"/>
                      <w:szCs w:val="21"/>
                      <w:highlight w:val="none"/>
                      <w:vertAlign w:val="baseline"/>
                      <w:lang w:val="en-US" w:eastAsia="zh-CN"/>
                    </w:rPr>
                    <w:t>水膜除尘废水经沉淀池处理后循环使用，不外排</w:t>
                  </w:r>
                </w:p>
              </w:tc>
              <w:tc>
                <w:tcPr>
                  <w:tcW w:w="806" w:type="pct"/>
                  <w:vAlign w:val="center"/>
                </w:tcPr>
                <w:p>
                  <w:pPr>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1" w:type="pct"/>
                  <w:vMerge w:val="continue"/>
                  <w:vAlign w:val="center"/>
                </w:tcPr>
                <w:p>
                  <w:pPr>
                    <w:pStyle w:val="6"/>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p>
              </w:tc>
              <w:tc>
                <w:tcPr>
                  <w:tcW w:w="820" w:type="pct"/>
                  <w:vAlign w:val="center"/>
                </w:tcPr>
                <w:p>
                  <w:pPr>
                    <w:pStyle w:val="6"/>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供电</w:t>
                  </w:r>
                </w:p>
              </w:tc>
              <w:tc>
                <w:tcPr>
                  <w:tcW w:w="2922" w:type="pct"/>
                  <w:vAlign w:val="center"/>
                </w:tcPr>
                <w:p>
                  <w:pPr>
                    <w:pStyle w:val="6"/>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当地电网供电</w:t>
                  </w:r>
                </w:p>
              </w:tc>
              <w:tc>
                <w:tcPr>
                  <w:tcW w:w="806" w:type="pct"/>
                  <w:vAlign w:val="center"/>
                </w:tcPr>
                <w:p>
                  <w:pPr>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1" w:type="pct"/>
                  <w:vMerge w:val="restart"/>
                  <w:vAlign w:val="center"/>
                </w:tcPr>
                <w:p>
                  <w:pPr>
                    <w:pStyle w:val="6"/>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环保工程</w:t>
                  </w:r>
                </w:p>
              </w:tc>
              <w:tc>
                <w:tcPr>
                  <w:tcW w:w="820" w:type="pct"/>
                  <w:vMerge w:val="restart"/>
                  <w:vAlign w:val="center"/>
                </w:tcPr>
                <w:p>
                  <w:pPr>
                    <w:pStyle w:val="6"/>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废气</w:t>
                  </w:r>
                </w:p>
              </w:tc>
              <w:tc>
                <w:tcPr>
                  <w:tcW w:w="2922" w:type="pct"/>
                  <w:vAlign w:val="center"/>
                </w:tcPr>
                <w:p>
                  <w:pPr>
                    <w:pStyle w:val="6"/>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1#锅炉废气经水膜除尘处理后通过30m排气筒高空排放</w:t>
                  </w:r>
                </w:p>
              </w:tc>
              <w:tc>
                <w:tcPr>
                  <w:tcW w:w="806" w:type="pct"/>
                  <w:vAlign w:val="center"/>
                </w:tcPr>
                <w:p>
                  <w:pPr>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改建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1" w:type="pct"/>
                  <w:vMerge w:val="continue"/>
                  <w:vAlign w:val="center"/>
                </w:tcPr>
                <w:p>
                  <w:pPr>
                    <w:pStyle w:val="6"/>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p>
              </w:tc>
              <w:tc>
                <w:tcPr>
                  <w:tcW w:w="820" w:type="pct"/>
                  <w:vMerge w:val="continue"/>
                  <w:vAlign w:val="center"/>
                </w:tcPr>
                <w:p>
                  <w:pPr>
                    <w:pStyle w:val="6"/>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p>
              </w:tc>
              <w:tc>
                <w:tcPr>
                  <w:tcW w:w="2922" w:type="pct"/>
                  <w:vAlign w:val="center"/>
                </w:tcPr>
                <w:p>
                  <w:pPr>
                    <w:pStyle w:val="6"/>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2#锅炉废气经水膜除尘处理后通过30m排气筒高空排放</w:t>
                  </w:r>
                </w:p>
              </w:tc>
              <w:tc>
                <w:tcPr>
                  <w:tcW w:w="806" w:type="pct"/>
                  <w:vAlign w:val="center"/>
                </w:tcPr>
                <w:p>
                  <w:pPr>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451" w:type="pct"/>
                  <w:vMerge w:val="continue"/>
                  <w:vAlign w:val="center"/>
                </w:tcPr>
                <w:p>
                  <w:pPr>
                    <w:pStyle w:val="6"/>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p>
              </w:tc>
              <w:tc>
                <w:tcPr>
                  <w:tcW w:w="820" w:type="pct"/>
                  <w:vAlign w:val="center"/>
                </w:tcPr>
                <w:p>
                  <w:pPr>
                    <w:pStyle w:val="6"/>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废水</w:t>
                  </w:r>
                </w:p>
              </w:tc>
              <w:tc>
                <w:tcPr>
                  <w:tcW w:w="2922" w:type="pct"/>
                  <w:vAlign w:val="center"/>
                </w:tcPr>
                <w:p>
                  <w:pPr>
                    <w:pStyle w:val="6"/>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改建工程不新增员工，无生活废水产生；软化水制备浓水用于补充水膜除尘用水，不外排；</w:t>
                  </w:r>
                  <w:r>
                    <w:rPr>
                      <w:rFonts w:hint="eastAsia" w:ascii="宋体" w:hAnsi="宋体" w:eastAsia="宋体" w:cs="宋体"/>
                      <w:b w:val="0"/>
                      <w:bCs w:val="0"/>
                      <w:sz w:val="21"/>
                      <w:szCs w:val="21"/>
                      <w:highlight w:val="none"/>
                      <w:vertAlign w:val="baseline"/>
                      <w:lang w:val="en-US" w:eastAsia="zh-CN"/>
                    </w:rPr>
                    <w:t>水膜除尘废水经沉淀池处理后循环使用，不外排</w:t>
                  </w:r>
                </w:p>
              </w:tc>
              <w:tc>
                <w:tcPr>
                  <w:tcW w:w="806" w:type="pct"/>
                  <w:vAlign w:val="center"/>
                </w:tcPr>
                <w:p>
                  <w:pPr>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1" w:type="pct"/>
                  <w:vMerge w:val="continue"/>
                  <w:vAlign w:val="center"/>
                </w:tcPr>
                <w:p>
                  <w:pPr>
                    <w:pStyle w:val="6"/>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p>
              </w:tc>
              <w:tc>
                <w:tcPr>
                  <w:tcW w:w="820" w:type="pct"/>
                  <w:vAlign w:val="center"/>
                </w:tcPr>
                <w:p>
                  <w:pPr>
                    <w:pStyle w:val="6"/>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噪声</w:t>
                  </w:r>
                </w:p>
              </w:tc>
              <w:tc>
                <w:tcPr>
                  <w:tcW w:w="2922" w:type="pct"/>
                  <w:vAlign w:val="center"/>
                </w:tcPr>
                <w:p>
                  <w:pPr>
                    <w:pStyle w:val="6"/>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采取墙体隔声、设备减振、距离衰减等噪声控制措施</w:t>
                  </w:r>
                </w:p>
              </w:tc>
              <w:tc>
                <w:tcPr>
                  <w:tcW w:w="806" w:type="pct"/>
                  <w:vAlign w:val="center"/>
                </w:tcPr>
                <w:p>
                  <w:pPr>
                    <w:pStyle w:val="6"/>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改建/依托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1" w:type="pct"/>
                  <w:vMerge w:val="continue"/>
                  <w:vAlign w:val="center"/>
                </w:tcPr>
                <w:p>
                  <w:pPr>
                    <w:pStyle w:val="6"/>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p>
              </w:tc>
              <w:tc>
                <w:tcPr>
                  <w:tcW w:w="820" w:type="pct"/>
                  <w:vAlign w:val="center"/>
                </w:tcPr>
                <w:p>
                  <w:pPr>
                    <w:pStyle w:val="6"/>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固体废物</w:t>
                  </w:r>
                </w:p>
              </w:tc>
              <w:tc>
                <w:tcPr>
                  <w:tcW w:w="2922" w:type="pct"/>
                  <w:vAlign w:val="center"/>
                </w:tcPr>
                <w:p>
                  <w:pPr>
                    <w:pStyle w:val="6"/>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锅炉灰渣、沉淀池沉渣交由周边农户肥田，不外排</w:t>
                  </w:r>
                </w:p>
              </w:tc>
              <w:tc>
                <w:tcPr>
                  <w:tcW w:w="806" w:type="pct"/>
                  <w:vAlign w:val="center"/>
                </w:tcPr>
                <w:p>
                  <w:pPr>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依托现有</w:t>
                  </w:r>
                </w:p>
              </w:tc>
            </w:tr>
          </w:tbl>
          <w:p>
            <w:pPr>
              <w:numPr>
                <w:ilvl w:val="0"/>
                <w:numId w:val="0"/>
              </w:numPr>
              <w:adjustRightInd w:val="0"/>
              <w:snapToGrid w:val="0"/>
              <w:spacing w:line="360" w:lineRule="auto"/>
              <w:ind w:firstLine="482" w:firstLineChars="200"/>
              <w:rPr>
                <w:rFonts w:hint="eastAsia" w:ascii="Times New Roman" w:hAnsi="Times New Roman" w:eastAsia="宋体" w:cs="Times New Roman"/>
                <w:b/>
                <w:bCs w:val="0"/>
                <w:color w:val="000000" w:themeColor="text1"/>
                <w:sz w:val="24"/>
                <w:szCs w:val="24"/>
                <w:u w:val="none"/>
                <w:lang w:val="en-US" w:eastAsia="zh-CN"/>
                <w14:textFill>
                  <w14:solidFill>
                    <w14:schemeClr w14:val="tx1"/>
                  </w14:solidFill>
                </w14:textFill>
              </w:rPr>
            </w:pPr>
            <w:r>
              <w:rPr>
                <w:rFonts w:hint="eastAsia" w:cs="Times New Roman"/>
                <w:b/>
                <w:bCs w:val="0"/>
                <w:color w:val="000000" w:themeColor="text1"/>
                <w:sz w:val="24"/>
                <w:szCs w:val="24"/>
                <w:u w:val="none"/>
                <w:lang w:val="en-US" w:eastAsia="zh-CN"/>
                <w14:textFill>
                  <w14:solidFill>
                    <w14:schemeClr w14:val="tx1"/>
                  </w14:solidFill>
                </w14:textFill>
              </w:rPr>
              <w:t>3</w:t>
            </w:r>
            <w:r>
              <w:rPr>
                <w:rFonts w:hint="eastAsia" w:ascii="Times New Roman" w:hAnsi="Times New Roman" w:eastAsia="宋体" w:cs="Times New Roman"/>
                <w:b/>
                <w:bCs w:val="0"/>
                <w:color w:val="000000" w:themeColor="text1"/>
                <w:sz w:val="24"/>
                <w:szCs w:val="24"/>
                <w:u w:val="none"/>
                <w:lang w:val="en-US" w:eastAsia="zh-CN"/>
                <w14:textFill>
                  <w14:solidFill>
                    <w14:schemeClr w14:val="tx1"/>
                  </w14:solidFill>
                </w14:textFill>
              </w:rPr>
              <w:t>、主要</w:t>
            </w:r>
            <w:r>
              <w:rPr>
                <w:rFonts w:hint="eastAsia" w:cs="Times New Roman"/>
                <w:b/>
                <w:bCs w:val="0"/>
                <w:color w:val="000000" w:themeColor="text1"/>
                <w:sz w:val="24"/>
                <w:szCs w:val="24"/>
                <w:u w:val="none"/>
                <w:lang w:val="en-US" w:eastAsia="zh-CN"/>
                <w14:textFill>
                  <w14:solidFill>
                    <w14:schemeClr w14:val="tx1"/>
                  </w14:solidFill>
                </w14:textFill>
              </w:rPr>
              <w:t>生产</w:t>
            </w:r>
            <w:r>
              <w:rPr>
                <w:rFonts w:hint="eastAsia" w:ascii="Times New Roman" w:hAnsi="Times New Roman" w:eastAsia="宋体" w:cs="Times New Roman"/>
                <w:b/>
                <w:bCs w:val="0"/>
                <w:color w:val="000000" w:themeColor="text1"/>
                <w:sz w:val="24"/>
                <w:szCs w:val="24"/>
                <w:u w:val="none"/>
                <w:lang w:val="en-US" w:eastAsia="zh-CN"/>
                <w14:textFill>
                  <w14:solidFill>
                    <w14:schemeClr w14:val="tx1"/>
                  </w14:solidFill>
                </w14:textFill>
              </w:rPr>
              <w:t>设备</w:t>
            </w:r>
          </w:p>
          <w:p>
            <w:pPr>
              <w:numPr>
                <w:ilvl w:val="0"/>
                <w:numId w:val="0"/>
              </w:numPr>
              <w:adjustRightInd w:val="0"/>
              <w:snapToGrid w:val="0"/>
              <w:spacing w:line="360" w:lineRule="auto"/>
              <w:ind w:firstLine="480" w:firstLineChars="200"/>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eastAsia" w:cs="Times New Roman"/>
                <w:bCs/>
                <w:color w:val="000000" w:themeColor="text1"/>
                <w:sz w:val="24"/>
                <w:szCs w:val="24"/>
                <w:u w:val="none"/>
                <w:lang w:val="en-US" w:eastAsia="zh-CN"/>
                <w14:textFill>
                  <w14:solidFill>
                    <w14:schemeClr w14:val="tx1"/>
                  </w14:solidFill>
                </w14:textFill>
              </w:rPr>
              <w:t>根据建设单位提供的资料，本项目</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主要生产设备见下表。</w:t>
            </w:r>
          </w:p>
          <w:p>
            <w:pPr>
              <w:numPr>
                <w:ilvl w:val="0"/>
                <w:numId w:val="0"/>
              </w:numPr>
              <w:adjustRightInd w:val="0"/>
              <w:snapToGrid w:val="0"/>
              <w:spacing w:line="360" w:lineRule="auto"/>
              <w:jc w:val="center"/>
              <w:rPr>
                <w:rFonts w:hint="eastAsia" w:ascii="宋体" w:hAnsi="宋体" w:eastAsia="宋体" w:cs="宋体"/>
                <w:b/>
                <w:b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lang w:val="en-US" w:eastAsia="zh-CN"/>
                <w14:textFill>
                  <w14:solidFill>
                    <w14:schemeClr w14:val="tx1"/>
                  </w14:solidFill>
                </w14:textFill>
              </w:rPr>
              <w:t>表2-</w:t>
            </w:r>
            <w:r>
              <w:rPr>
                <w:rFonts w:hint="eastAsia" w:ascii="宋体" w:hAnsi="宋体" w:cs="宋体"/>
                <w:b/>
                <w:bCs w:val="0"/>
                <w:color w:val="000000" w:themeColor="text1"/>
                <w:sz w:val="21"/>
                <w:szCs w:val="21"/>
                <w:u w:val="none"/>
                <w:lang w:val="en-US" w:eastAsia="zh-CN"/>
                <w14:textFill>
                  <w14:solidFill>
                    <w14:schemeClr w14:val="tx1"/>
                  </w14:solidFill>
                </w14:textFill>
              </w:rPr>
              <w:t>2</w:t>
            </w:r>
            <w:r>
              <w:rPr>
                <w:rFonts w:hint="eastAsia" w:ascii="宋体" w:hAnsi="宋体" w:eastAsia="宋体" w:cs="宋体"/>
                <w:b/>
                <w:bCs w:val="0"/>
                <w:color w:val="000000" w:themeColor="text1"/>
                <w:sz w:val="21"/>
                <w:szCs w:val="21"/>
                <w:u w:val="none"/>
                <w:lang w:val="en-US" w:eastAsia="zh-CN"/>
                <w14:textFill>
                  <w14:solidFill>
                    <w14:schemeClr w14:val="tx1"/>
                  </w14:solidFill>
                </w14:textFill>
              </w:rPr>
              <w:t xml:space="preserve"> 主要生产设备一览表</w:t>
            </w:r>
          </w:p>
          <w:tbl>
            <w:tblPr>
              <w:tblStyle w:val="23"/>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2064"/>
              <w:gridCol w:w="1873"/>
              <w:gridCol w:w="869"/>
              <w:gridCol w:w="1044"/>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Align w:val="center"/>
                </w:tcPr>
                <w:p>
                  <w:pPr>
                    <w:numPr>
                      <w:ilvl w:val="0"/>
                      <w:numId w:val="0"/>
                    </w:numPr>
                    <w:adjustRightInd w:val="0"/>
                    <w:snapToGrid w:val="0"/>
                    <w:spacing w:line="360" w:lineRule="auto"/>
                    <w:jc w:val="cente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序号</w:t>
                  </w:r>
                </w:p>
              </w:tc>
              <w:tc>
                <w:tcPr>
                  <w:tcW w:w="1232" w:type="pct"/>
                  <w:vAlign w:val="center"/>
                </w:tcPr>
                <w:p>
                  <w:pPr>
                    <w:numPr>
                      <w:ilvl w:val="0"/>
                      <w:numId w:val="0"/>
                    </w:numPr>
                    <w:adjustRightInd w:val="0"/>
                    <w:snapToGrid w:val="0"/>
                    <w:spacing w:line="360" w:lineRule="auto"/>
                    <w:jc w:val="cente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设备名称</w:t>
                  </w:r>
                </w:p>
              </w:tc>
              <w:tc>
                <w:tcPr>
                  <w:tcW w:w="1118" w:type="pct"/>
                  <w:vAlign w:val="center"/>
                </w:tcPr>
                <w:p>
                  <w:pPr>
                    <w:numPr>
                      <w:ilvl w:val="0"/>
                      <w:numId w:val="0"/>
                    </w:numPr>
                    <w:adjustRightInd w:val="0"/>
                    <w:snapToGrid w:val="0"/>
                    <w:spacing w:line="360" w:lineRule="auto"/>
                    <w:jc w:val="cente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cs="宋体"/>
                      <w:b/>
                      <w:bCs w:val="0"/>
                      <w:color w:val="000000" w:themeColor="text1"/>
                      <w:sz w:val="21"/>
                      <w:szCs w:val="21"/>
                      <w:u w:val="none"/>
                      <w:vertAlign w:val="baseline"/>
                      <w:lang w:val="en-US" w:eastAsia="zh-CN"/>
                      <w14:textFill>
                        <w14:solidFill>
                          <w14:schemeClr w14:val="tx1"/>
                        </w14:solidFill>
                      </w14:textFill>
                    </w:rPr>
                    <w:t>型号</w:t>
                  </w:r>
                </w:p>
              </w:tc>
              <w:tc>
                <w:tcPr>
                  <w:tcW w:w="519" w:type="pct"/>
                  <w:vAlign w:val="center"/>
                </w:tcPr>
                <w:p>
                  <w:pPr>
                    <w:numPr>
                      <w:ilvl w:val="0"/>
                      <w:numId w:val="0"/>
                    </w:numPr>
                    <w:adjustRightInd w:val="0"/>
                    <w:snapToGrid w:val="0"/>
                    <w:spacing w:line="360" w:lineRule="auto"/>
                    <w:jc w:val="cente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数量</w:t>
                  </w:r>
                </w:p>
              </w:tc>
              <w:tc>
                <w:tcPr>
                  <w:tcW w:w="623" w:type="pct"/>
                  <w:vAlign w:val="center"/>
                </w:tcPr>
                <w:p>
                  <w:pPr>
                    <w:numPr>
                      <w:ilvl w:val="0"/>
                      <w:numId w:val="0"/>
                    </w:numPr>
                    <w:adjustRightInd w:val="0"/>
                    <w:snapToGrid w:val="0"/>
                    <w:spacing w:line="360" w:lineRule="auto"/>
                    <w:ind w:left="0" w:leftChars="0" w:firstLine="0" w:firstLineChars="0"/>
                    <w:jc w:val="cente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单位</w:t>
                  </w:r>
                </w:p>
              </w:tc>
              <w:tc>
                <w:tcPr>
                  <w:tcW w:w="1062" w:type="pct"/>
                  <w:vAlign w:val="center"/>
                </w:tcPr>
                <w:p>
                  <w:pPr>
                    <w:numPr>
                      <w:ilvl w:val="0"/>
                      <w:numId w:val="0"/>
                    </w:numPr>
                    <w:adjustRightInd w:val="0"/>
                    <w:snapToGrid w:val="0"/>
                    <w:spacing w:line="360" w:lineRule="auto"/>
                    <w:jc w:val="cente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用途/所在位置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1</w:t>
                  </w:r>
                </w:p>
              </w:tc>
              <w:tc>
                <w:tcPr>
                  <w:tcW w:w="1232" w:type="pct"/>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2.5t/h生物质锅炉</w:t>
                  </w:r>
                </w:p>
              </w:tc>
              <w:tc>
                <w:tcPr>
                  <w:tcW w:w="1118" w:type="pct"/>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LHG2.5-0.7-M型</w:t>
                  </w:r>
                </w:p>
              </w:tc>
              <w:tc>
                <w:tcPr>
                  <w:tcW w:w="519" w:type="pct"/>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2</w:t>
                  </w:r>
                </w:p>
              </w:tc>
              <w:tc>
                <w:tcPr>
                  <w:tcW w:w="623" w:type="pct"/>
                  <w:vAlign w:val="center"/>
                </w:tcPr>
                <w:p>
                  <w:pPr>
                    <w:numPr>
                      <w:ilvl w:val="0"/>
                      <w:numId w:val="0"/>
                    </w:numPr>
                    <w:adjustRightInd w:val="0"/>
                    <w:snapToGrid w:val="0"/>
                    <w:spacing w:line="360" w:lineRule="auto"/>
                    <w:ind w:left="0" w:leftChars="0" w:firstLine="0" w:firstLineChars="0"/>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台</w:t>
                  </w:r>
                </w:p>
              </w:tc>
              <w:tc>
                <w:tcPr>
                  <w:tcW w:w="1062" w:type="pct"/>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1#、2#锅炉房</w:t>
                  </w:r>
                </w:p>
              </w:tc>
            </w:tr>
          </w:tbl>
          <w:p>
            <w:pPr>
              <w:numPr>
                <w:ilvl w:val="0"/>
                <w:numId w:val="0"/>
              </w:numPr>
              <w:adjustRightInd w:val="0"/>
              <w:snapToGrid w:val="0"/>
              <w:spacing w:line="360" w:lineRule="auto"/>
              <w:ind w:firstLine="482" w:firstLineChars="200"/>
              <w:rPr>
                <w:rFonts w:hint="eastAsia" w:ascii="宋体" w:hAnsi="宋体" w:eastAsia="宋体" w:cs="宋体"/>
                <w:b/>
                <w:bCs w:val="0"/>
                <w:color w:val="000000" w:themeColor="text1"/>
                <w:sz w:val="24"/>
                <w:szCs w:val="24"/>
                <w:u w:val="none"/>
                <w:lang w:val="en-US" w:eastAsia="zh-CN"/>
                <w14:textFill>
                  <w14:solidFill>
                    <w14:schemeClr w14:val="tx1"/>
                  </w14:solidFill>
                </w14:textFill>
              </w:rPr>
            </w:pPr>
            <w:r>
              <w:rPr>
                <w:rFonts w:hint="eastAsia" w:ascii="宋体" w:hAnsi="宋体" w:cs="宋体"/>
                <w:b/>
                <w:bCs w:val="0"/>
                <w:color w:val="000000" w:themeColor="text1"/>
                <w:sz w:val="24"/>
                <w:szCs w:val="24"/>
                <w:u w:val="none"/>
                <w:lang w:val="en-US" w:eastAsia="zh-CN"/>
                <w14:textFill>
                  <w14:solidFill>
                    <w14:schemeClr w14:val="tx1"/>
                  </w14:solidFill>
                </w14:textFill>
              </w:rPr>
              <w:t>4</w:t>
            </w:r>
            <w:r>
              <w:rPr>
                <w:rFonts w:hint="eastAsia" w:ascii="宋体" w:hAnsi="宋体" w:eastAsia="宋体" w:cs="宋体"/>
                <w:b/>
                <w:bCs w:val="0"/>
                <w:color w:val="000000" w:themeColor="text1"/>
                <w:sz w:val="24"/>
                <w:szCs w:val="24"/>
                <w:u w:val="none"/>
                <w:lang w:val="en-US" w:eastAsia="zh-CN"/>
                <w14:textFill>
                  <w14:solidFill>
                    <w14:schemeClr w14:val="tx1"/>
                  </w14:solidFill>
                </w14:textFill>
              </w:rPr>
              <w:t>、主要原辅材料及用量</w:t>
            </w:r>
          </w:p>
          <w:p>
            <w:pPr>
              <w:numPr>
                <w:ilvl w:val="0"/>
                <w:numId w:val="0"/>
              </w:numPr>
              <w:adjustRightInd w:val="0"/>
              <w:snapToGrid w:val="0"/>
              <w:spacing w:line="360" w:lineRule="auto"/>
              <w:ind w:firstLine="480" w:firstLineChars="200"/>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eastAsia" w:cs="Times New Roman"/>
                <w:bCs/>
                <w:color w:val="000000" w:themeColor="text1"/>
                <w:sz w:val="24"/>
                <w:szCs w:val="24"/>
                <w:u w:val="none"/>
                <w:lang w:val="en-US" w:eastAsia="zh-CN"/>
                <w14:textFill>
                  <w14:solidFill>
                    <w14:schemeClr w14:val="tx1"/>
                  </w14:solidFill>
                </w14:textFill>
              </w:rPr>
              <w:t>根据建设单位提供资料，本项目</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主要原辅材料</w:t>
            </w:r>
            <w:r>
              <w:rPr>
                <w:rFonts w:hint="eastAsia" w:cs="Times New Roman"/>
                <w:bCs/>
                <w:color w:val="000000" w:themeColor="text1"/>
                <w:sz w:val="24"/>
                <w:szCs w:val="24"/>
                <w:u w:val="none"/>
                <w:lang w:val="en-US" w:eastAsia="zh-CN"/>
                <w14:textFill>
                  <w14:solidFill>
                    <w14:schemeClr w14:val="tx1"/>
                  </w14:solidFill>
                </w14:textFill>
              </w:rPr>
              <w:t>消耗情况</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见下表。</w:t>
            </w:r>
          </w:p>
          <w:p>
            <w:pPr>
              <w:numPr>
                <w:ilvl w:val="0"/>
                <w:numId w:val="0"/>
              </w:numPr>
              <w:adjustRightInd w:val="0"/>
              <w:snapToGrid w:val="0"/>
              <w:spacing w:line="360" w:lineRule="auto"/>
              <w:jc w:val="center"/>
              <w:rPr>
                <w:rFonts w:hint="eastAsia" w:ascii="宋体" w:hAnsi="宋体" w:eastAsia="宋体" w:cs="宋体"/>
                <w:b/>
                <w:b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lang w:val="en-US" w:eastAsia="zh-CN"/>
                <w14:textFill>
                  <w14:solidFill>
                    <w14:schemeClr w14:val="tx1"/>
                  </w14:solidFill>
                </w14:textFill>
              </w:rPr>
              <w:t>表2-</w:t>
            </w:r>
            <w:r>
              <w:rPr>
                <w:rFonts w:hint="eastAsia" w:ascii="宋体" w:hAnsi="宋体" w:cs="宋体"/>
                <w:b/>
                <w:bCs w:val="0"/>
                <w:color w:val="000000" w:themeColor="text1"/>
                <w:sz w:val="21"/>
                <w:szCs w:val="21"/>
                <w:u w:val="none"/>
                <w:lang w:val="en-US" w:eastAsia="zh-CN"/>
                <w14:textFill>
                  <w14:solidFill>
                    <w14:schemeClr w14:val="tx1"/>
                  </w14:solidFill>
                </w14:textFill>
              </w:rPr>
              <w:t>3</w:t>
            </w:r>
            <w:r>
              <w:rPr>
                <w:rFonts w:hint="eastAsia" w:ascii="宋体" w:hAnsi="宋体" w:eastAsia="宋体" w:cs="宋体"/>
                <w:b/>
                <w:bCs w:val="0"/>
                <w:color w:val="000000" w:themeColor="text1"/>
                <w:sz w:val="21"/>
                <w:szCs w:val="21"/>
                <w:u w:val="none"/>
                <w:lang w:val="en-US" w:eastAsia="zh-CN"/>
                <w14:textFill>
                  <w14:solidFill>
                    <w14:schemeClr w14:val="tx1"/>
                  </w14:solidFill>
                </w14:textFill>
              </w:rPr>
              <w:t xml:space="preserve"> 主要原辅材料</w:t>
            </w:r>
            <w:r>
              <w:rPr>
                <w:rFonts w:hint="eastAsia" w:ascii="宋体" w:hAnsi="宋体" w:cs="宋体"/>
                <w:b/>
                <w:bCs w:val="0"/>
                <w:color w:val="000000" w:themeColor="text1"/>
                <w:sz w:val="21"/>
                <w:szCs w:val="21"/>
                <w:u w:val="none"/>
                <w:lang w:val="en-US" w:eastAsia="zh-CN"/>
                <w14:textFill>
                  <w14:solidFill>
                    <w14:schemeClr w14:val="tx1"/>
                  </w14:solidFill>
                </w14:textFill>
              </w:rPr>
              <w:t>及用量</w:t>
            </w:r>
            <w:r>
              <w:rPr>
                <w:rFonts w:hint="eastAsia" w:ascii="宋体" w:hAnsi="宋体" w:eastAsia="宋体" w:cs="宋体"/>
                <w:b/>
                <w:bCs w:val="0"/>
                <w:color w:val="000000" w:themeColor="text1"/>
                <w:sz w:val="21"/>
                <w:szCs w:val="21"/>
                <w:u w:val="none"/>
                <w:lang w:val="en-US" w:eastAsia="zh-CN"/>
                <w14:textFill>
                  <w14:solidFill>
                    <w14:schemeClr w14:val="tx1"/>
                  </w14:solidFill>
                </w14:textFill>
              </w:rPr>
              <w:t>一览表</w:t>
            </w:r>
          </w:p>
          <w:tbl>
            <w:tblPr>
              <w:tblStyle w:val="2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904"/>
              <w:gridCol w:w="719"/>
              <w:gridCol w:w="959"/>
              <w:gridCol w:w="719"/>
              <w:gridCol w:w="1435"/>
              <w:gridCol w:w="1197"/>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vAlign w:val="center"/>
                </w:tcPr>
                <w:p>
                  <w:pPr>
                    <w:numPr>
                      <w:ilvl w:val="0"/>
                      <w:numId w:val="0"/>
                    </w:numPr>
                    <w:adjustRightInd w:val="0"/>
                    <w:snapToGrid w:val="0"/>
                    <w:spacing w:line="360" w:lineRule="auto"/>
                    <w:jc w:val="cente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序号</w:t>
                  </w:r>
                </w:p>
              </w:tc>
              <w:tc>
                <w:tcPr>
                  <w:tcW w:w="1136" w:type="pct"/>
                  <w:vAlign w:val="center"/>
                </w:tcPr>
                <w:p>
                  <w:pPr>
                    <w:numPr>
                      <w:ilvl w:val="0"/>
                      <w:numId w:val="0"/>
                    </w:numPr>
                    <w:adjustRightInd w:val="0"/>
                    <w:snapToGrid w:val="0"/>
                    <w:spacing w:line="360" w:lineRule="auto"/>
                    <w:jc w:val="cente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名称</w:t>
                  </w:r>
                </w:p>
              </w:tc>
              <w:tc>
                <w:tcPr>
                  <w:tcW w:w="429" w:type="pct"/>
                  <w:vAlign w:val="center"/>
                </w:tcPr>
                <w:p>
                  <w:pPr>
                    <w:numPr>
                      <w:ilvl w:val="0"/>
                      <w:numId w:val="0"/>
                    </w:numPr>
                    <w:adjustRightInd w:val="0"/>
                    <w:snapToGrid w:val="0"/>
                    <w:spacing w:line="360" w:lineRule="auto"/>
                    <w:jc w:val="cente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单位</w:t>
                  </w:r>
                </w:p>
              </w:tc>
              <w:tc>
                <w:tcPr>
                  <w:tcW w:w="572" w:type="pct"/>
                  <w:vAlign w:val="center"/>
                </w:tcPr>
                <w:p>
                  <w:pPr>
                    <w:numPr>
                      <w:ilvl w:val="0"/>
                      <w:numId w:val="0"/>
                    </w:numPr>
                    <w:adjustRightInd w:val="0"/>
                    <w:snapToGrid w:val="0"/>
                    <w:spacing w:line="360" w:lineRule="auto"/>
                    <w:jc w:val="cente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年耗量</w:t>
                  </w:r>
                </w:p>
              </w:tc>
              <w:tc>
                <w:tcPr>
                  <w:tcW w:w="429" w:type="pct"/>
                  <w:vAlign w:val="center"/>
                </w:tcPr>
                <w:p>
                  <w:pPr>
                    <w:numPr>
                      <w:ilvl w:val="0"/>
                      <w:numId w:val="0"/>
                    </w:numPr>
                    <w:adjustRightInd w:val="0"/>
                    <w:snapToGrid w:val="0"/>
                    <w:spacing w:line="360" w:lineRule="auto"/>
                    <w:jc w:val="cente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状态</w:t>
                  </w:r>
                </w:p>
              </w:tc>
              <w:tc>
                <w:tcPr>
                  <w:tcW w:w="856" w:type="pct"/>
                  <w:vAlign w:val="center"/>
                </w:tcPr>
                <w:p>
                  <w:pPr>
                    <w:numPr>
                      <w:ilvl w:val="0"/>
                      <w:numId w:val="0"/>
                    </w:numPr>
                    <w:adjustRightInd w:val="0"/>
                    <w:snapToGrid w:val="0"/>
                    <w:spacing w:line="360" w:lineRule="auto"/>
                    <w:jc w:val="cente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最大暂存量</w:t>
                  </w:r>
                </w:p>
              </w:tc>
              <w:tc>
                <w:tcPr>
                  <w:tcW w:w="714" w:type="pct"/>
                  <w:vAlign w:val="center"/>
                </w:tcPr>
                <w:p>
                  <w:pPr>
                    <w:numPr>
                      <w:ilvl w:val="0"/>
                      <w:numId w:val="0"/>
                    </w:numPr>
                    <w:adjustRightInd w:val="0"/>
                    <w:snapToGrid w:val="0"/>
                    <w:spacing w:line="360" w:lineRule="auto"/>
                    <w:jc w:val="cente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贮存位置</w:t>
                  </w:r>
                </w:p>
              </w:tc>
              <w:tc>
                <w:tcPr>
                  <w:tcW w:w="429" w:type="pct"/>
                  <w:vAlign w:val="center"/>
                </w:tcPr>
                <w:p>
                  <w:pPr>
                    <w:numPr>
                      <w:ilvl w:val="0"/>
                      <w:numId w:val="0"/>
                    </w:numPr>
                    <w:adjustRightInd w:val="0"/>
                    <w:snapToGrid w:val="0"/>
                    <w:spacing w:line="360" w:lineRule="auto"/>
                    <w:jc w:val="cente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1</w:t>
                  </w:r>
                </w:p>
              </w:tc>
              <w:tc>
                <w:tcPr>
                  <w:tcW w:w="1136" w:type="pct"/>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成型生物质燃料</w:t>
                  </w:r>
                </w:p>
              </w:tc>
              <w:tc>
                <w:tcPr>
                  <w:tcW w:w="429" w:type="pct"/>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t</w:t>
                  </w:r>
                </w:p>
              </w:tc>
              <w:tc>
                <w:tcPr>
                  <w:tcW w:w="572" w:type="pct"/>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1485</w:t>
                  </w:r>
                </w:p>
              </w:tc>
              <w:tc>
                <w:tcPr>
                  <w:tcW w:w="429" w:type="pct"/>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固态</w:t>
                  </w:r>
                </w:p>
              </w:tc>
              <w:tc>
                <w:tcPr>
                  <w:tcW w:w="856" w:type="pct"/>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200</w:t>
                  </w:r>
                </w:p>
              </w:tc>
              <w:tc>
                <w:tcPr>
                  <w:tcW w:w="714" w:type="pct"/>
                  <w:vAlign w:val="center"/>
                </w:tcPr>
                <w:p>
                  <w:pPr>
                    <w:numPr>
                      <w:ilvl w:val="0"/>
                      <w:numId w:val="0"/>
                    </w:numPr>
                    <w:adjustRightInd w:val="0"/>
                    <w:snapToGrid w:val="0"/>
                    <w:spacing w:line="360" w:lineRule="auto"/>
                    <w:jc w:val="both"/>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燃料仓库</w:t>
                  </w:r>
                </w:p>
              </w:tc>
              <w:tc>
                <w:tcPr>
                  <w:tcW w:w="429" w:type="pct"/>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外购</w:t>
                  </w:r>
                </w:p>
              </w:tc>
            </w:tr>
          </w:tbl>
          <w:p>
            <w:pPr>
              <w:numPr>
                <w:ilvl w:val="0"/>
                <w:numId w:val="0"/>
              </w:numPr>
              <w:adjustRightInd w:val="0"/>
              <w:snapToGrid w:val="0"/>
              <w:spacing w:line="360" w:lineRule="auto"/>
              <w:ind w:firstLine="480" w:firstLineChars="200"/>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本项目锅炉燃料为专业成型生物质燃料（主要成分为锯末和木屑），由汽车运输至厂区内燃料仓库。成型生物质燃料成分分析数据详见下表。</w:t>
            </w:r>
          </w:p>
          <w:p>
            <w:pPr>
              <w:numPr>
                <w:ilvl w:val="0"/>
                <w:numId w:val="0"/>
              </w:numPr>
              <w:adjustRightInd w:val="0"/>
              <w:snapToGrid w:val="0"/>
              <w:spacing w:line="360" w:lineRule="auto"/>
              <w:jc w:val="center"/>
              <w:rPr>
                <w:rFonts w:hint="default" w:ascii="宋体" w:hAnsi="宋体" w:eastAsia="宋体" w:cs="宋体"/>
                <w:b/>
                <w:b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lang w:val="en-US" w:eastAsia="zh-CN"/>
                <w14:textFill>
                  <w14:solidFill>
                    <w14:schemeClr w14:val="tx1"/>
                  </w14:solidFill>
                </w14:textFill>
              </w:rPr>
              <w:t>表2-4 成型生物质燃料成分分析资料一览表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2"/>
              <w:gridCol w:w="2062"/>
              <w:gridCol w:w="2063"/>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2" w:type="dxa"/>
                  <w:vAlign w:val="center"/>
                </w:tcPr>
                <w:p>
                  <w:pPr>
                    <w:numPr>
                      <w:ilvl w:val="0"/>
                      <w:numId w:val="0"/>
                    </w:numPr>
                    <w:adjustRightInd w:val="0"/>
                    <w:snapToGrid w:val="0"/>
                    <w:spacing w:line="360" w:lineRule="auto"/>
                    <w:jc w:val="center"/>
                    <w:rPr>
                      <w:rFonts w:hint="default"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序号</w:t>
                  </w:r>
                </w:p>
              </w:tc>
              <w:tc>
                <w:tcPr>
                  <w:tcW w:w="2062" w:type="dxa"/>
                  <w:vAlign w:val="center"/>
                </w:tcPr>
                <w:p>
                  <w:pPr>
                    <w:numPr>
                      <w:ilvl w:val="0"/>
                      <w:numId w:val="0"/>
                    </w:numPr>
                    <w:adjustRightInd w:val="0"/>
                    <w:snapToGrid w:val="0"/>
                    <w:spacing w:line="360" w:lineRule="auto"/>
                    <w:jc w:val="center"/>
                    <w:rPr>
                      <w:rFonts w:hint="default"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项目</w:t>
                  </w:r>
                </w:p>
              </w:tc>
              <w:tc>
                <w:tcPr>
                  <w:tcW w:w="2063" w:type="dxa"/>
                  <w:vAlign w:val="center"/>
                </w:tcPr>
                <w:p>
                  <w:pPr>
                    <w:numPr>
                      <w:ilvl w:val="0"/>
                      <w:numId w:val="0"/>
                    </w:numPr>
                    <w:adjustRightInd w:val="0"/>
                    <w:snapToGrid w:val="0"/>
                    <w:spacing w:line="360" w:lineRule="auto"/>
                    <w:jc w:val="center"/>
                    <w:rPr>
                      <w:rFonts w:hint="default"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单位</w:t>
                  </w:r>
                </w:p>
              </w:tc>
              <w:tc>
                <w:tcPr>
                  <w:tcW w:w="2063" w:type="dxa"/>
                  <w:vAlign w:val="center"/>
                </w:tcPr>
                <w:p>
                  <w:pPr>
                    <w:numPr>
                      <w:ilvl w:val="0"/>
                      <w:numId w:val="0"/>
                    </w:numPr>
                    <w:adjustRightInd w:val="0"/>
                    <w:snapToGrid w:val="0"/>
                    <w:spacing w:line="360" w:lineRule="auto"/>
                    <w:jc w:val="center"/>
                    <w:rPr>
                      <w:rFonts w:hint="default"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2"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t>1</w:t>
                  </w:r>
                </w:p>
              </w:tc>
              <w:tc>
                <w:tcPr>
                  <w:tcW w:w="2062"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t>全水分Mt</w:t>
                  </w:r>
                </w:p>
              </w:tc>
              <w:tc>
                <w:tcPr>
                  <w:tcW w:w="2063"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t>%</w:t>
                  </w:r>
                </w:p>
              </w:tc>
              <w:tc>
                <w:tcPr>
                  <w:tcW w:w="2063"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t>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2"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t>2</w:t>
                  </w:r>
                </w:p>
              </w:tc>
              <w:tc>
                <w:tcPr>
                  <w:tcW w:w="2062"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t>空干基灰分Aad</w:t>
                  </w:r>
                </w:p>
              </w:tc>
              <w:tc>
                <w:tcPr>
                  <w:tcW w:w="2063"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t>%</w:t>
                  </w:r>
                </w:p>
              </w:tc>
              <w:tc>
                <w:tcPr>
                  <w:tcW w:w="2063"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t>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2"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t>3</w:t>
                  </w:r>
                </w:p>
              </w:tc>
              <w:tc>
                <w:tcPr>
                  <w:tcW w:w="2062"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t>空干基挥发份Vad</w:t>
                  </w:r>
                </w:p>
              </w:tc>
              <w:tc>
                <w:tcPr>
                  <w:tcW w:w="2063"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t>%</w:t>
                  </w:r>
                </w:p>
              </w:tc>
              <w:tc>
                <w:tcPr>
                  <w:tcW w:w="2063"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t>81.14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2"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t>4</w:t>
                  </w:r>
                </w:p>
              </w:tc>
              <w:tc>
                <w:tcPr>
                  <w:tcW w:w="2062"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t>焦渣特征</w:t>
                  </w:r>
                </w:p>
              </w:tc>
              <w:tc>
                <w:tcPr>
                  <w:tcW w:w="2063"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t>1----8</w:t>
                  </w:r>
                </w:p>
              </w:tc>
              <w:tc>
                <w:tcPr>
                  <w:tcW w:w="2063"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2"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t>5</w:t>
                  </w:r>
                </w:p>
              </w:tc>
              <w:tc>
                <w:tcPr>
                  <w:tcW w:w="2062"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t>空干基固定碳Fcad</w:t>
                  </w:r>
                </w:p>
              </w:tc>
              <w:tc>
                <w:tcPr>
                  <w:tcW w:w="2063"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t>%</w:t>
                  </w:r>
                </w:p>
              </w:tc>
              <w:tc>
                <w:tcPr>
                  <w:tcW w:w="2063"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t>17.97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2"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t>6</w:t>
                  </w:r>
                </w:p>
              </w:tc>
              <w:tc>
                <w:tcPr>
                  <w:tcW w:w="2062"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t>全硫St,ad</w:t>
                  </w:r>
                </w:p>
              </w:tc>
              <w:tc>
                <w:tcPr>
                  <w:tcW w:w="2063"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t>%</w:t>
                  </w:r>
                </w:p>
              </w:tc>
              <w:tc>
                <w:tcPr>
                  <w:tcW w:w="2063"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2"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t>7</w:t>
                  </w:r>
                </w:p>
              </w:tc>
              <w:tc>
                <w:tcPr>
                  <w:tcW w:w="2062"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t>空干基高位发热量</w:t>
                  </w:r>
                </w:p>
              </w:tc>
              <w:tc>
                <w:tcPr>
                  <w:tcW w:w="2063"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t>Kcal/kg</w:t>
                  </w:r>
                </w:p>
              </w:tc>
              <w:tc>
                <w:tcPr>
                  <w:tcW w:w="2063"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t>4770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2"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t>8</w:t>
                  </w:r>
                </w:p>
              </w:tc>
              <w:tc>
                <w:tcPr>
                  <w:tcW w:w="2062"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t>收到基低位发热量</w:t>
                  </w:r>
                </w:p>
              </w:tc>
              <w:tc>
                <w:tcPr>
                  <w:tcW w:w="2063"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t>Kcal/kg</w:t>
                  </w:r>
                </w:p>
              </w:tc>
              <w:tc>
                <w:tcPr>
                  <w:tcW w:w="2063"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t>4344</w:t>
                  </w:r>
                </w:p>
              </w:tc>
            </w:tr>
          </w:tbl>
          <w:p>
            <w:pPr>
              <w:numPr>
                <w:ilvl w:val="0"/>
                <w:numId w:val="0"/>
              </w:numPr>
              <w:adjustRightInd w:val="0"/>
              <w:snapToGrid w:val="0"/>
              <w:spacing w:line="360" w:lineRule="auto"/>
              <w:ind w:firstLine="482" w:firstLineChars="200"/>
              <w:rPr>
                <w:rFonts w:hint="eastAsia" w:ascii="Times New Roman" w:hAnsi="Times New Roman" w:eastAsia="宋体" w:cs="Times New Roman"/>
                <w:b/>
                <w:bCs w:val="0"/>
                <w:color w:val="000000" w:themeColor="text1"/>
                <w:sz w:val="24"/>
                <w:szCs w:val="24"/>
                <w:u w:val="none"/>
                <w:lang w:val="en-US" w:eastAsia="zh-CN"/>
                <w14:textFill>
                  <w14:solidFill>
                    <w14:schemeClr w14:val="tx1"/>
                  </w14:solidFill>
                </w14:textFill>
              </w:rPr>
            </w:pPr>
            <w:r>
              <w:rPr>
                <w:rFonts w:hint="eastAsia" w:eastAsia="宋体" w:cs="Times New Roman"/>
                <w:b/>
                <w:bCs w:val="0"/>
                <w:color w:val="000000" w:themeColor="text1"/>
                <w:sz w:val="24"/>
                <w:szCs w:val="24"/>
                <w:u w:val="none"/>
                <w:lang w:val="en-US" w:eastAsia="zh-CN"/>
                <w14:textFill>
                  <w14:solidFill>
                    <w14:schemeClr w14:val="tx1"/>
                  </w14:solidFill>
                </w14:textFill>
              </w:rPr>
              <w:t>5</w:t>
            </w:r>
            <w:r>
              <w:rPr>
                <w:rFonts w:hint="eastAsia" w:ascii="Times New Roman" w:hAnsi="Times New Roman" w:eastAsia="宋体" w:cs="Times New Roman"/>
                <w:b/>
                <w:bCs w:val="0"/>
                <w:color w:val="000000" w:themeColor="text1"/>
                <w:sz w:val="24"/>
                <w:szCs w:val="24"/>
                <w:u w:val="none"/>
                <w:lang w:val="en-US" w:eastAsia="zh-CN"/>
                <w14:textFill>
                  <w14:solidFill>
                    <w14:schemeClr w14:val="tx1"/>
                  </w14:solidFill>
                </w14:textFill>
              </w:rPr>
              <w:t>、劳动定员及工作制度</w:t>
            </w:r>
          </w:p>
          <w:p>
            <w:pPr>
              <w:numPr>
                <w:ilvl w:val="0"/>
                <w:numId w:val="0"/>
              </w:numPr>
              <w:adjustRightInd w:val="0"/>
              <w:snapToGrid w:val="0"/>
              <w:spacing w:line="360" w:lineRule="auto"/>
              <w:ind w:firstLine="480" w:firstLineChars="200"/>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eastAsia" w:eastAsia="宋体" w:cs="Times New Roman"/>
                <w:bCs/>
                <w:color w:val="000000" w:themeColor="text1"/>
                <w:sz w:val="24"/>
                <w:szCs w:val="24"/>
                <w:u w:val="none"/>
                <w:lang w:val="en-US" w:eastAsia="zh-CN"/>
                <w14:textFill>
                  <w14:solidFill>
                    <w14:schemeClr w14:val="tx1"/>
                  </w14:solidFill>
                </w14:textFill>
              </w:rPr>
              <w:t>项目现有劳动定员30人，</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本次</w:t>
            </w:r>
            <w:r>
              <w:rPr>
                <w:rFonts w:hint="eastAsia" w:eastAsia="宋体" w:cs="Times New Roman"/>
                <w:bCs/>
                <w:color w:val="000000" w:themeColor="text1"/>
                <w:sz w:val="24"/>
                <w:szCs w:val="24"/>
                <w:u w:val="none"/>
                <w:lang w:val="en-US" w:eastAsia="zh-CN"/>
                <w14:textFill>
                  <w14:solidFill>
                    <w14:schemeClr w14:val="tx1"/>
                  </w14:solidFill>
                </w14:textFill>
              </w:rPr>
              <w:t>改建工程</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不新增员工，工作制度单班制</w:t>
            </w:r>
            <w:r>
              <w:rPr>
                <w:rFonts w:hint="eastAsia" w:eastAsia="宋体" w:cs="Times New Roman"/>
                <w:bCs/>
                <w:color w:val="000000" w:themeColor="text1"/>
                <w:sz w:val="24"/>
                <w:szCs w:val="24"/>
                <w:u w:val="none"/>
                <w:lang w:val="en-US" w:eastAsia="zh-CN"/>
                <w14:textFill>
                  <w14:solidFill>
                    <w14:schemeClr w14:val="tx1"/>
                  </w14:solidFill>
                </w14:textFill>
              </w:rPr>
              <w:t>，1#锅炉每天运行时长4h，2#锅炉每天运行时长7h，夜间不生产</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，年工作时长</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300</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天，厂区内不设食堂和宿舍。</w:t>
            </w:r>
          </w:p>
          <w:p>
            <w:pPr>
              <w:numPr>
                <w:ilvl w:val="0"/>
                <w:numId w:val="0"/>
              </w:numPr>
              <w:adjustRightInd w:val="0"/>
              <w:snapToGrid w:val="0"/>
              <w:spacing w:line="360" w:lineRule="auto"/>
              <w:ind w:firstLine="482" w:firstLineChars="200"/>
              <w:rPr>
                <w:rFonts w:hint="eastAsia" w:ascii="Times New Roman" w:hAnsi="Times New Roman" w:eastAsia="宋体" w:cs="Times New Roman"/>
                <w:b/>
                <w:bCs w:val="0"/>
                <w:color w:val="000000" w:themeColor="text1"/>
                <w:sz w:val="24"/>
                <w:szCs w:val="24"/>
                <w:u w:val="none"/>
                <w:lang w:val="en-US" w:eastAsia="zh-CN"/>
                <w14:textFill>
                  <w14:solidFill>
                    <w14:schemeClr w14:val="tx1"/>
                  </w14:solidFill>
                </w14:textFill>
              </w:rPr>
            </w:pPr>
            <w:r>
              <w:rPr>
                <w:rFonts w:hint="eastAsia" w:cs="Times New Roman"/>
                <w:b/>
                <w:bCs w:val="0"/>
                <w:color w:val="000000" w:themeColor="text1"/>
                <w:sz w:val="24"/>
                <w:szCs w:val="24"/>
                <w:u w:val="none"/>
                <w:lang w:val="en-US" w:eastAsia="zh-CN"/>
                <w14:textFill>
                  <w14:solidFill>
                    <w14:schemeClr w14:val="tx1"/>
                  </w14:solidFill>
                </w14:textFill>
              </w:rPr>
              <w:t>6</w:t>
            </w:r>
            <w:r>
              <w:rPr>
                <w:rFonts w:hint="eastAsia" w:ascii="Times New Roman" w:hAnsi="Times New Roman" w:eastAsia="宋体" w:cs="Times New Roman"/>
                <w:b/>
                <w:bCs w:val="0"/>
                <w:color w:val="000000" w:themeColor="text1"/>
                <w:sz w:val="24"/>
                <w:szCs w:val="24"/>
                <w:u w:val="none"/>
                <w:lang w:val="en-US" w:eastAsia="zh-CN"/>
                <w14:textFill>
                  <w14:solidFill>
                    <w14:schemeClr w14:val="tx1"/>
                  </w14:solidFill>
                </w14:textFill>
              </w:rPr>
              <w:t>、公用工程</w:t>
            </w:r>
          </w:p>
          <w:p>
            <w:pPr>
              <w:numPr>
                <w:ilvl w:val="0"/>
                <w:numId w:val="0"/>
              </w:numPr>
              <w:adjustRightInd w:val="0"/>
              <w:snapToGrid w:val="0"/>
              <w:spacing w:line="360" w:lineRule="auto"/>
              <w:ind w:firstLine="480" w:firstLineChars="200"/>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（1）给水</w:t>
            </w:r>
          </w:p>
          <w:p>
            <w:pPr>
              <w:numPr>
                <w:ilvl w:val="0"/>
                <w:numId w:val="0"/>
              </w:numPr>
              <w:adjustRightInd w:val="0"/>
              <w:snapToGrid w:val="0"/>
              <w:spacing w:line="360" w:lineRule="auto"/>
              <w:ind w:firstLine="480" w:firstLineChars="200"/>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 xml:space="preserve">本项目用水均取自市政自来水供水管网，利用现有工程已有管网。 </w:t>
            </w:r>
          </w:p>
          <w:p>
            <w:pPr>
              <w:numPr>
                <w:ilvl w:val="0"/>
                <w:numId w:val="0"/>
              </w:numPr>
              <w:adjustRightInd w:val="0"/>
              <w:snapToGrid w:val="0"/>
              <w:spacing w:line="360" w:lineRule="auto"/>
              <w:ind w:firstLine="480" w:firstLineChars="200"/>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①</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生活用水</w:t>
            </w:r>
          </w:p>
          <w:p>
            <w:pPr>
              <w:numPr>
                <w:ilvl w:val="0"/>
                <w:numId w:val="0"/>
              </w:numPr>
              <w:adjustRightInd w:val="0"/>
              <w:snapToGrid w:val="0"/>
              <w:spacing w:line="360" w:lineRule="auto"/>
              <w:ind w:firstLine="480" w:firstLineChars="200"/>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项目现有工程劳动定员30人，不包食宿，本次扩建不新增员工；无生活用水新增。</w:t>
            </w:r>
          </w:p>
          <w:p>
            <w:pPr>
              <w:numPr>
                <w:ilvl w:val="0"/>
                <w:numId w:val="0"/>
              </w:numPr>
              <w:adjustRightInd w:val="0"/>
              <w:snapToGrid w:val="0"/>
              <w:spacing w:line="360" w:lineRule="auto"/>
              <w:ind w:firstLine="480" w:firstLineChars="200"/>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②</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锅炉用水</w:t>
            </w:r>
          </w:p>
          <w:p>
            <w:pPr>
              <w:numPr>
                <w:ilvl w:val="0"/>
                <w:numId w:val="0"/>
              </w:numPr>
              <w:adjustRightInd w:val="0"/>
              <w:snapToGrid w:val="0"/>
              <w:spacing w:line="360" w:lineRule="auto"/>
              <w:ind w:firstLine="480" w:firstLineChars="200"/>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根据建设单位提供的资料，</w:t>
            </w:r>
            <w:r>
              <w:rPr>
                <w:rFonts w:hint="eastAsia" w:cs="Times New Roman"/>
                <w:bCs/>
                <w:color w:val="000000" w:themeColor="text1"/>
                <w:sz w:val="24"/>
                <w:szCs w:val="24"/>
                <w:u w:val="none"/>
                <w:lang w:val="en-US" w:eastAsia="zh-CN"/>
                <w14:textFill>
                  <w14:solidFill>
                    <w14:schemeClr w14:val="tx1"/>
                  </w14:solidFill>
                </w14:textFill>
              </w:rPr>
              <w:t>本次改</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建工程新增</w:t>
            </w:r>
            <w:r>
              <w:rPr>
                <w:rFonts w:hint="eastAsia" w:cs="Times New Roman"/>
                <w:bCs/>
                <w:color w:val="000000" w:themeColor="text1"/>
                <w:sz w:val="24"/>
                <w:szCs w:val="24"/>
                <w:u w:val="none"/>
                <w:lang w:val="en-US" w:eastAsia="zh-CN"/>
                <w14:textFill>
                  <w14:solidFill>
                    <w14:schemeClr w14:val="tx1"/>
                  </w14:solidFill>
                </w14:textFill>
              </w:rPr>
              <w:t>2</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台</w:t>
            </w:r>
            <w:r>
              <w:rPr>
                <w:rFonts w:hint="eastAsia" w:cs="Times New Roman"/>
                <w:bCs/>
                <w:color w:val="000000" w:themeColor="text1"/>
                <w:sz w:val="24"/>
                <w:szCs w:val="24"/>
                <w:u w:val="none"/>
                <w:lang w:val="en-US" w:eastAsia="zh-CN"/>
                <w14:textFill>
                  <w14:solidFill>
                    <w14:schemeClr w14:val="tx1"/>
                  </w14:solidFill>
                </w14:textFill>
              </w:rPr>
              <w:t>2.5</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t/h</w:t>
            </w:r>
            <w:r>
              <w:rPr>
                <w:rFonts w:hint="eastAsia" w:cs="Times New Roman"/>
                <w:bCs/>
                <w:color w:val="000000" w:themeColor="text1"/>
                <w:sz w:val="24"/>
                <w:szCs w:val="24"/>
                <w:u w:val="none"/>
                <w:lang w:val="en-US" w:eastAsia="zh-CN"/>
                <w14:textFill>
                  <w14:solidFill>
                    <w14:schemeClr w14:val="tx1"/>
                  </w14:solidFill>
                </w14:textFill>
              </w:rPr>
              <w:t>生物质</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锅炉，</w:t>
            </w:r>
            <w:r>
              <w:rPr>
                <w:rFonts w:hint="eastAsia" w:eastAsia="宋体" w:cs="Times New Roman"/>
                <w:bCs/>
                <w:color w:val="000000" w:themeColor="text1"/>
                <w:sz w:val="24"/>
                <w:szCs w:val="24"/>
                <w:u w:val="none"/>
                <w:lang w:val="en-US" w:eastAsia="zh-CN"/>
                <w14:textFill>
                  <w14:solidFill>
                    <w14:schemeClr w14:val="tx1"/>
                  </w14:solidFill>
                </w14:textFill>
              </w:rPr>
              <w:t>1#锅炉每天运行时长4h，2#锅炉每天运行时长7h，</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年工作时间300天</w:t>
            </w:r>
            <w:r>
              <w:rPr>
                <w:rFonts w:hint="eastAsia" w:cs="Times New Roman"/>
                <w:bCs/>
                <w:color w:val="000000" w:themeColor="text1"/>
                <w:sz w:val="24"/>
                <w:szCs w:val="24"/>
                <w:u w:val="none"/>
                <w:lang w:val="en-US" w:eastAsia="zh-CN"/>
                <w14:textFill>
                  <w14:solidFill>
                    <w14:schemeClr w14:val="tx1"/>
                  </w14:solidFill>
                </w14:textFill>
              </w:rPr>
              <w:t>。锅炉用水主要为软化水设备用水（用于锅炉补水），软化水设备制备效率约70%；按照企业实际生产经验，</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锅炉蒸汽</w:t>
            </w:r>
            <w:r>
              <w:rPr>
                <w:rFonts w:hint="eastAsia" w:cs="Times New Roman"/>
                <w:bCs/>
                <w:color w:val="000000" w:themeColor="text1"/>
                <w:sz w:val="24"/>
                <w:szCs w:val="24"/>
                <w:u w:val="none"/>
                <w:lang w:val="en-US" w:eastAsia="zh-CN"/>
                <w14:textFill>
                  <w14:solidFill>
                    <w14:schemeClr w14:val="tx1"/>
                  </w14:solidFill>
                </w14:textFill>
              </w:rPr>
              <w:t>经管道冷凝后大部分回收，损耗率约10%</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w:t>
            </w:r>
            <w:r>
              <w:rPr>
                <w:rFonts w:hint="eastAsia" w:cs="Times New Roman"/>
                <w:bCs/>
                <w:color w:val="000000" w:themeColor="text1"/>
                <w:sz w:val="24"/>
                <w:szCs w:val="24"/>
                <w:u w:val="none"/>
                <w:lang w:val="en-US" w:eastAsia="zh-CN"/>
                <w14:textFill>
                  <w14:solidFill>
                    <w14:schemeClr w14:val="tx1"/>
                  </w14:solidFill>
                </w14:textFill>
              </w:rPr>
              <w:t>则</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锅炉</w:t>
            </w:r>
            <w:r>
              <w:rPr>
                <w:rFonts w:hint="eastAsia" w:cs="Times New Roman"/>
                <w:bCs/>
                <w:color w:val="000000" w:themeColor="text1"/>
                <w:sz w:val="24"/>
                <w:szCs w:val="24"/>
                <w:u w:val="none"/>
                <w:lang w:val="en-US" w:eastAsia="zh-CN"/>
                <w14:textFill>
                  <w14:solidFill>
                    <w14:schemeClr w14:val="tx1"/>
                  </w14:solidFill>
                </w14:textFill>
              </w:rPr>
              <w:t>补充</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水量</w:t>
            </w:r>
            <w:r>
              <w:rPr>
                <w:rFonts w:hint="eastAsia" w:cs="Times New Roman"/>
                <w:bCs/>
                <w:color w:val="000000" w:themeColor="text1"/>
                <w:sz w:val="24"/>
                <w:szCs w:val="24"/>
                <w:u w:val="none"/>
                <w:lang w:val="en-US" w:eastAsia="zh-CN"/>
                <w14:textFill>
                  <w14:solidFill>
                    <w14:schemeClr w14:val="tx1"/>
                  </w14:solidFill>
                </w14:textFill>
              </w:rPr>
              <w:t>约</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为</w:t>
            </w:r>
            <w:r>
              <w:rPr>
                <w:rFonts w:hint="eastAsia" w:cs="Times New Roman"/>
                <w:bCs/>
                <w:color w:val="000000" w:themeColor="text1"/>
                <w:sz w:val="24"/>
                <w:szCs w:val="24"/>
                <w:u w:val="none"/>
                <w:lang w:val="en-US" w:eastAsia="zh-CN"/>
                <w14:textFill>
                  <w14:solidFill>
                    <w14:schemeClr w14:val="tx1"/>
                  </w14:solidFill>
                </w14:textFill>
              </w:rPr>
              <w:t>2.75</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m</w:t>
            </w:r>
            <w:r>
              <w:rPr>
                <w:rFonts w:hint="default" w:ascii="Times New Roman" w:hAnsi="Times New Roman" w:eastAsia="宋体" w:cs="Times New Roman"/>
                <w:bCs/>
                <w:color w:val="000000" w:themeColor="text1"/>
                <w:sz w:val="24"/>
                <w:szCs w:val="24"/>
                <w:u w:val="none"/>
                <w:vertAlign w:val="superscript"/>
                <w:lang w:val="en-US" w:eastAsia="zh-CN"/>
                <w14:textFill>
                  <w14:solidFill>
                    <w14:schemeClr w14:val="tx1"/>
                  </w14:solidFill>
                </w14:textFill>
              </w:rPr>
              <w:t xml:space="preserve">3 </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/d</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，故</w:t>
            </w:r>
            <w:r>
              <w:rPr>
                <w:rFonts w:hint="eastAsia" w:cs="Times New Roman"/>
                <w:bCs/>
                <w:color w:val="000000" w:themeColor="text1"/>
                <w:sz w:val="24"/>
                <w:szCs w:val="24"/>
                <w:u w:val="none"/>
                <w:lang w:val="en-US" w:eastAsia="zh-CN"/>
                <w14:textFill>
                  <w14:solidFill>
                    <w14:schemeClr w14:val="tx1"/>
                  </w14:solidFill>
                </w14:textFill>
              </w:rPr>
              <w:t>项目新鲜水</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用量</w:t>
            </w:r>
            <w:r>
              <w:rPr>
                <w:rFonts w:hint="eastAsia" w:cs="Times New Roman"/>
                <w:bCs/>
                <w:color w:val="000000" w:themeColor="text1"/>
                <w:sz w:val="24"/>
                <w:szCs w:val="24"/>
                <w:u w:val="none"/>
                <w:lang w:val="en-US" w:eastAsia="zh-CN"/>
                <w14:textFill>
                  <w14:solidFill>
                    <w14:schemeClr w14:val="tx1"/>
                  </w14:solidFill>
                </w14:textFill>
              </w:rPr>
              <w:t>约</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为</w:t>
            </w:r>
            <w:r>
              <w:rPr>
                <w:rFonts w:hint="eastAsia" w:cs="Times New Roman"/>
                <w:bCs/>
                <w:color w:val="000000" w:themeColor="text1"/>
                <w:sz w:val="24"/>
                <w:szCs w:val="24"/>
                <w:u w:val="none"/>
                <w:lang w:val="en-US" w:eastAsia="zh-CN"/>
                <w14:textFill>
                  <w14:solidFill>
                    <w14:schemeClr w14:val="tx1"/>
                  </w14:solidFill>
                </w14:textFill>
              </w:rPr>
              <w:t>3.93</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m</w:t>
            </w:r>
            <w:r>
              <w:rPr>
                <w:rFonts w:hint="default" w:ascii="Times New Roman" w:hAnsi="Times New Roman" w:eastAsia="宋体" w:cs="Times New Roman"/>
                <w:bCs/>
                <w:color w:val="000000" w:themeColor="text1"/>
                <w:sz w:val="24"/>
                <w:szCs w:val="24"/>
                <w:u w:val="none"/>
                <w:vertAlign w:val="superscript"/>
                <w:lang w:val="en-US" w:eastAsia="zh-CN"/>
                <w14:textFill>
                  <w14:solidFill>
                    <w14:schemeClr w14:val="tx1"/>
                  </w14:solidFill>
                </w14:textFill>
              </w:rPr>
              <w:t>3</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 xml:space="preserve"> /</w:t>
            </w:r>
            <w:r>
              <w:rPr>
                <w:rFonts w:hint="eastAsia" w:cs="Times New Roman"/>
                <w:bCs/>
                <w:color w:val="000000" w:themeColor="text1"/>
                <w:sz w:val="24"/>
                <w:szCs w:val="24"/>
                <w:u w:val="none"/>
                <w:lang w:val="en-US" w:eastAsia="zh-CN"/>
                <w14:textFill>
                  <w14:solidFill>
                    <w14:schemeClr w14:val="tx1"/>
                  </w14:solidFill>
                </w14:textFill>
              </w:rPr>
              <w:t>d（1179</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m</w:t>
            </w:r>
            <w:r>
              <w:rPr>
                <w:rFonts w:hint="default" w:ascii="Times New Roman" w:hAnsi="Times New Roman" w:eastAsia="宋体" w:cs="Times New Roman"/>
                <w:bCs/>
                <w:color w:val="000000" w:themeColor="text1"/>
                <w:sz w:val="24"/>
                <w:szCs w:val="24"/>
                <w:u w:val="none"/>
                <w:vertAlign w:val="superscript"/>
                <w:lang w:val="en-US" w:eastAsia="zh-CN"/>
                <w14:textFill>
                  <w14:solidFill>
                    <w14:schemeClr w14:val="tx1"/>
                  </w14:solidFill>
                </w14:textFill>
              </w:rPr>
              <w:t>3</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 xml:space="preserve"> /a</w:t>
            </w:r>
            <w:r>
              <w:rPr>
                <w:rFonts w:hint="eastAsia" w:cs="Times New Roman"/>
                <w:bCs/>
                <w:color w:val="000000" w:themeColor="text1"/>
                <w:sz w:val="24"/>
                <w:szCs w:val="24"/>
                <w:u w:val="none"/>
                <w:lang w:val="en-US" w:eastAsia="zh-CN"/>
                <w14:textFill>
                  <w14:solidFill>
                    <w14:schemeClr w14:val="tx1"/>
                  </w14:solidFill>
                </w14:textFill>
              </w:rPr>
              <w:t>）</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 xml:space="preserve">。 </w:t>
            </w:r>
          </w:p>
          <w:p>
            <w:pPr>
              <w:numPr>
                <w:ilvl w:val="0"/>
                <w:numId w:val="0"/>
              </w:numPr>
              <w:adjustRightInd w:val="0"/>
              <w:snapToGrid w:val="0"/>
              <w:spacing w:line="360" w:lineRule="auto"/>
              <w:ind w:firstLine="480" w:firstLineChars="200"/>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pPr>
          </w:p>
          <w:p>
            <w:pPr>
              <w:numPr>
                <w:ilvl w:val="0"/>
                <w:numId w:val="0"/>
              </w:numPr>
              <w:adjustRightInd w:val="0"/>
              <w:snapToGrid w:val="0"/>
              <w:spacing w:line="360" w:lineRule="auto"/>
              <w:ind w:firstLine="480" w:firstLineChars="200"/>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（2）排水</w:t>
            </w:r>
          </w:p>
          <w:p>
            <w:pPr>
              <w:numPr>
                <w:ilvl w:val="0"/>
                <w:numId w:val="0"/>
              </w:numPr>
              <w:adjustRightInd w:val="0"/>
              <w:snapToGrid w:val="0"/>
              <w:spacing w:line="360" w:lineRule="auto"/>
              <w:ind w:firstLine="480" w:firstLineChars="200"/>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 xml:space="preserve">本项目实行雨污分流制。 </w:t>
            </w:r>
          </w:p>
          <w:p>
            <w:pPr>
              <w:numPr>
                <w:ilvl w:val="0"/>
                <w:numId w:val="0"/>
              </w:numPr>
              <w:adjustRightInd w:val="0"/>
              <w:snapToGrid w:val="0"/>
              <w:spacing w:line="360" w:lineRule="auto"/>
              <w:ind w:firstLine="480" w:firstLineChars="200"/>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生活污水：本</w:t>
            </w:r>
            <w:r>
              <w:rPr>
                <w:rFonts w:hint="eastAsia" w:cs="Times New Roman"/>
                <w:bCs/>
                <w:color w:val="000000" w:themeColor="text1"/>
                <w:sz w:val="24"/>
                <w:szCs w:val="24"/>
                <w:u w:val="none"/>
                <w:lang w:val="en-US" w:eastAsia="zh-CN"/>
                <w14:textFill>
                  <w14:solidFill>
                    <w14:schemeClr w14:val="tx1"/>
                  </w14:solidFill>
                </w14:textFill>
              </w:rPr>
              <w:t>次改建</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 xml:space="preserve">工程不新增员工，无生活污水新增。 </w:t>
            </w:r>
          </w:p>
          <w:p>
            <w:pPr>
              <w:numPr>
                <w:ilvl w:val="0"/>
                <w:numId w:val="0"/>
              </w:numPr>
              <w:adjustRightInd w:val="0"/>
              <w:snapToGrid w:val="0"/>
              <w:spacing w:line="360" w:lineRule="auto"/>
              <w:ind w:firstLine="480" w:firstLineChars="200"/>
              <w:rPr>
                <w:rFonts w:hint="default" w:cs="Times New Roman"/>
                <w:bCs/>
                <w:color w:val="000000" w:themeColor="text1"/>
                <w:sz w:val="24"/>
                <w:szCs w:val="24"/>
                <w:u w:val="none"/>
                <w:lang w:val="en-US" w:eastAsia="zh-CN"/>
                <w14:textFill>
                  <w14:solidFill>
                    <w14:schemeClr w14:val="tx1"/>
                  </w14:solidFill>
                </w14:textFill>
              </w:rPr>
            </w:pPr>
            <w:r>
              <w:rPr>
                <w:rFonts w:hint="eastAsia" w:cs="Times New Roman"/>
                <w:bCs/>
                <w:color w:val="000000" w:themeColor="text1"/>
                <w:sz w:val="24"/>
                <w:szCs w:val="24"/>
                <w:u w:val="none"/>
                <w:lang w:val="en-US" w:eastAsia="zh-CN"/>
                <w14:textFill>
                  <w14:solidFill>
                    <w14:schemeClr w14:val="tx1"/>
                  </w14:solidFill>
                </w14:textFill>
              </w:rPr>
              <w:t>软化水制备浓水：</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根据建设单位提供的资料，</w:t>
            </w:r>
            <w:r>
              <w:rPr>
                <w:rFonts w:hint="eastAsia" w:cs="Times New Roman"/>
                <w:bCs/>
                <w:color w:val="000000" w:themeColor="text1"/>
                <w:sz w:val="24"/>
                <w:szCs w:val="24"/>
                <w:u w:val="none"/>
                <w:lang w:val="en-US" w:eastAsia="zh-CN"/>
                <w14:textFill>
                  <w14:solidFill>
                    <w14:schemeClr w14:val="tx1"/>
                  </w14:solidFill>
                </w14:textFill>
              </w:rPr>
              <w:t>本项目软化水制备浓水产生量约1.18</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m</w:t>
            </w:r>
            <w:r>
              <w:rPr>
                <w:rFonts w:hint="default" w:ascii="Times New Roman" w:hAnsi="Times New Roman" w:eastAsia="宋体" w:cs="Times New Roman"/>
                <w:bCs/>
                <w:color w:val="000000" w:themeColor="text1"/>
                <w:sz w:val="24"/>
                <w:szCs w:val="24"/>
                <w:u w:val="none"/>
                <w:vertAlign w:val="superscript"/>
                <w:lang w:val="en-US" w:eastAsia="zh-CN"/>
                <w14:textFill>
                  <w14:solidFill>
                    <w14:schemeClr w14:val="tx1"/>
                  </w14:solidFill>
                </w14:textFill>
              </w:rPr>
              <w:t>3</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 xml:space="preserve"> /d</w:t>
            </w:r>
            <w:r>
              <w:rPr>
                <w:rFonts w:hint="eastAsia" w:cs="Times New Roman"/>
                <w:bCs/>
                <w:color w:val="000000" w:themeColor="text1"/>
                <w:sz w:val="24"/>
                <w:szCs w:val="24"/>
                <w:u w:val="none"/>
                <w:lang w:val="en-US" w:eastAsia="zh-CN"/>
                <w14:textFill>
                  <w14:solidFill>
                    <w14:schemeClr w14:val="tx1"/>
                  </w14:solidFill>
                </w14:textFill>
              </w:rPr>
              <w:t>，用于补充水膜除尘用水，不外排。</w:t>
            </w:r>
          </w:p>
          <w:p>
            <w:pPr>
              <w:numPr>
                <w:ilvl w:val="0"/>
                <w:numId w:val="0"/>
              </w:numPr>
              <w:adjustRightInd w:val="0"/>
              <w:snapToGrid w:val="0"/>
              <w:spacing w:line="360" w:lineRule="auto"/>
              <w:ind w:firstLine="480" w:firstLineChars="200"/>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水膜除尘废水：</w:t>
            </w:r>
            <w:r>
              <w:rPr>
                <w:rFonts w:hint="eastAsia" w:cs="Times New Roman"/>
                <w:bCs/>
                <w:color w:val="000000" w:themeColor="text1"/>
                <w:sz w:val="24"/>
                <w:szCs w:val="24"/>
                <w:u w:val="none"/>
                <w:lang w:val="en-US" w:eastAsia="zh-CN"/>
                <w14:textFill>
                  <w14:solidFill>
                    <w14:schemeClr w14:val="tx1"/>
                  </w14:solidFill>
                </w14:textFill>
              </w:rPr>
              <w:t>本</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项目</w:t>
            </w:r>
            <w:r>
              <w:rPr>
                <w:rFonts w:hint="eastAsia" w:cs="Times New Roman"/>
                <w:bCs/>
                <w:color w:val="000000" w:themeColor="text1"/>
                <w:sz w:val="24"/>
                <w:szCs w:val="24"/>
                <w:u w:val="none"/>
                <w:lang w:val="en-US" w:eastAsia="zh-CN"/>
                <w14:textFill>
                  <w14:solidFill>
                    <w14:schemeClr w14:val="tx1"/>
                  </w14:solidFill>
                </w14:textFill>
              </w:rPr>
              <w:t>新增2台2.5</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t/h</w:t>
            </w:r>
            <w:r>
              <w:rPr>
                <w:rFonts w:hint="eastAsia" w:cs="Times New Roman"/>
                <w:bCs/>
                <w:color w:val="000000" w:themeColor="text1"/>
                <w:sz w:val="24"/>
                <w:szCs w:val="24"/>
                <w:u w:val="none"/>
                <w:lang w:val="en-US" w:eastAsia="zh-CN"/>
                <w14:textFill>
                  <w14:solidFill>
                    <w14:schemeClr w14:val="tx1"/>
                  </w14:solidFill>
                </w14:textFill>
              </w:rPr>
              <w:t>生物质</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锅炉废气</w:t>
            </w:r>
            <w:r>
              <w:rPr>
                <w:rFonts w:hint="eastAsia" w:cs="Times New Roman"/>
                <w:bCs/>
                <w:color w:val="000000" w:themeColor="text1"/>
                <w:sz w:val="24"/>
                <w:szCs w:val="24"/>
                <w:u w:val="none"/>
                <w:lang w:val="en-US" w:eastAsia="zh-CN"/>
                <w14:textFill>
                  <w14:solidFill>
                    <w14:schemeClr w14:val="tx1"/>
                  </w14:solidFill>
                </w14:textFill>
              </w:rPr>
              <w:t>均各自配备</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水膜除尘</w:t>
            </w:r>
            <w:r>
              <w:rPr>
                <w:rFonts w:hint="eastAsia" w:cs="Times New Roman"/>
                <w:bCs/>
                <w:color w:val="000000" w:themeColor="text1"/>
                <w:sz w:val="24"/>
                <w:szCs w:val="24"/>
                <w:u w:val="none"/>
                <w:lang w:val="en-US" w:eastAsia="zh-CN"/>
                <w14:textFill>
                  <w14:solidFill>
                    <w14:schemeClr w14:val="tx1"/>
                  </w14:solidFill>
                </w14:textFill>
              </w:rPr>
              <w:t>系统</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处理</w:t>
            </w:r>
            <w:r>
              <w:rPr>
                <w:rFonts w:hint="eastAsia" w:cs="Times New Roman"/>
                <w:bCs/>
                <w:color w:val="000000" w:themeColor="text1"/>
                <w:sz w:val="24"/>
                <w:szCs w:val="24"/>
                <w:u w:val="none"/>
                <w:lang w:val="en-US" w:eastAsia="zh-CN"/>
                <w14:textFill>
                  <w14:solidFill>
                    <w14:schemeClr w14:val="tx1"/>
                  </w14:solidFill>
                </w14:textFill>
              </w:rPr>
              <w:t>锅炉废气</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，除尘废水经沉淀池（</w:t>
            </w:r>
            <w:r>
              <w:rPr>
                <w:rFonts w:hint="eastAsia" w:cs="Times New Roman"/>
                <w:bCs/>
                <w:color w:val="000000" w:themeColor="text1"/>
                <w:sz w:val="24"/>
                <w:szCs w:val="24"/>
                <w:u w:val="none"/>
                <w:lang w:val="en-US" w:eastAsia="zh-CN"/>
                <w14:textFill>
                  <w14:solidFill>
                    <w14:schemeClr w14:val="tx1"/>
                  </w14:solidFill>
                </w14:textFill>
              </w:rPr>
              <w:t>1#沉淀池有效容积2</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m</w:t>
            </w:r>
            <w:r>
              <w:rPr>
                <w:rFonts w:hint="default" w:ascii="Times New Roman" w:hAnsi="Times New Roman" w:eastAsia="宋体" w:cs="Times New Roman"/>
                <w:bCs/>
                <w:color w:val="000000" w:themeColor="text1"/>
                <w:sz w:val="24"/>
                <w:szCs w:val="24"/>
                <w:u w:val="none"/>
                <w:vertAlign w:val="superscript"/>
                <w:lang w:val="en-US" w:eastAsia="zh-CN"/>
                <w14:textFill>
                  <w14:solidFill>
                    <w14:schemeClr w14:val="tx1"/>
                  </w14:solidFill>
                </w14:textFill>
              </w:rPr>
              <w:t>3</w:t>
            </w:r>
            <w:r>
              <w:rPr>
                <w:rFonts w:hint="eastAsia" w:cs="Times New Roman"/>
                <w:bCs/>
                <w:color w:val="000000" w:themeColor="text1"/>
                <w:sz w:val="24"/>
                <w:szCs w:val="24"/>
                <w:u w:val="none"/>
                <w:lang w:val="en-US" w:eastAsia="zh-CN"/>
                <w14:textFill>
                  <w14:solidFill>
                    <w14:schemeClr w14:val="tx1"/>
                  </w14:solidFill>
                </w14:textFill>
              </w:rPr>
              <w:t>，2#沉淀池有效容积2</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m</w:t>
            </w:r>
            <w:r>
              <w:rPr>
                <w:rFonts w:hint="default" w:ascii="Times New Roman" w:hAnsi="Times New Roman" w:eastAsia="宋体" w:cs="Times New Roman"/>
                <w:bCs/>
                <w:color w:val="000000" w:themeColor="text1"/>
                <w:sz w:val="24"/>
                <w:szCs w:val="24"/>
                <w:u w:val="none"/>
                <w:vertAlign w:val="superscript"/>
                <w:lang w:val="en-US" w:eastAsia="zh-CN"/>
                <w14:textFill>
                  <w14:solidFill>
                    <w14:schemeClr w14:val="tx1"/>
                  </w14:solidFill>
                </w14:textFill>
              </w:rPr>
              <w:t>3</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）沉淀处理后，循环使用不外排，循环水量为共</w:t>
            </w:r>
            <w:r>
              <w:rPr>
                <w:rFonts w:hint="eastAsia" w:cs="Times New Roman"/>
                <w:bCs/>
                <w:color w:val="000000" w:themeColor="text1"/>
                <w:sz w:val="24"/>
                <w:szCs w:val="24"/>
                <w:u w:val="none"/>
                <w:lang w:val="en-US" w:eastAsia="zh-CN"/>
                <w14:textFill>
                  <w14:solidFill>
                    <w14:schemeClr w14:val="tx1"/>
                  </w14:solidFill>
                </w14:textFill>
              </w:rPr>
              <w:t>4</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m</w:t>
            </w:r>
            <w:r>
              <w:rPr>
                <w:rFonts w:hint="default" w:ascii="Times New Roman" w:hAnsi="Times New Roman" w:eastAsia="宋体" w:cs="Times New Roman"/>
                <w:bCs/>
                <w:color w:val="000000" w:themeColor="text1"/>
                <w:sz w:val="24"/>
                <w:szCs w:val="24"/>
                <w:u w:val="none"/>
                <w:vertAlign w:val="superscript"/>
                <w:lang w:val="en-US" w:eastAsia="zh-CN"/>
                <w14:textFill>
                  <w14:solidFill>
                    <w14:schemeClr w14:val="tx1"/>
                  </w14:solidFill>
                </w14:textFill>
              </w:rPr>
              <w:t>3</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 xml:space="preserve"> /d</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，定期补充。</w:t>
            </w:r>
          </w:p>
          <w:p>
            <w:pPr>
              <w:numPr>
                <w:ilvl w:val="0"/>
                <w:numId w:val="0"/>
              </w:numPr>
              <w:adjustRightInd w:val="0"/>
              <w:snapToGrid w:val="0"/>
              <w:spacing w:line="360" w:lineRule="auto"/>
              <w:jc w:val="cente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pPr>
            <w:r>
              <w:drawing>
                <wp:inline distT="0" distB="0" distL="114300" distR="114300">
                  <wp:extent cx="5350510" cy="1535430"/>
                  <wp:effectExtent l="0" t="0" r="2540" b="762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
                          <pic:cNvPicPr>
                            <a:picLocks noChangeAspect="1"/>
                          </pic:cNvPicPr>
                        </pic:nvPicPr>
                        <pic:blipFill>
                          <a:blip r:embed="rId10"/>
                          <a:stretch>
                            <a:fillRect/>
                          </a:stretch>
                        </pic:blipFill>
                        <pic:spPr>
                          <a:xfrm>
                            <a:off x="0" y="0"/>
                            <a:ext cx="5350510" cy="1535430"/>
                          </a:xfrm>
                          <a:prstGeom prst="rect">
                            <a:avLst/>
                          </a:prstGeom>
                          <a:noFill/>
                          <a:ln>
                            <a:noFill/>
                          </a:ln>
                        </pic:spPr>
                      </pic:pic>
                    </a:graphicData>
                  </a:graphic>
                </wp:inline>
              </w:drawing>
            </w:r>
          </w:p>
          <w:p>
            <w:pPr>
              <w:numPr>
                <w:ilvl w:val="0"/>
                <w:numId w:val="0"/>
              </w:numPr>
              <w:adjustRightInd w:val="0"/>
              <w:snapToGrid w:val="0"/>
              <w:spacing w:line="360" w:lineRule="auto"/>
              <w:jc w:val="center"/>
              <w:rPr>
                <w:rFonts w:hint="eastAsia" w:ascii="宋体" w:hAnsi="宋体" w:eastAsia="宋体" w:cs="宋体"/>
                <w:b/>
                <w:b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u w:val="none"/>
                <w:lang w:val="en-US" w:eastAsia="zh-CN"/>
                <w14:textFill>
                  <w14:solidFill>
                    <w14:schemeClr w14:val="tx1"/>
                  </w14:solidFill>
                </w14:textFill>
              </w:rPr>
              <w:t xml:space="preserve">图2-1 </w:t>
            </w:r>
            <w:r>
              <w:rPr>
                <w:rFonts w:hint="eastAsia" w:ascii="宋体" w:hAnsi="宋体" w:cs="宋体"/>
                <w:b/>
                <w:bCs w:val="0"/>
                <w:color w:val="000000" w:themeColor="text1"/>
                <w:sz w:val="21"/>
                <w:szCs w:val="21"/>
                <w:highlight w:val="none"/>
                <w:u w:val="none"/>
                <w:lang w:val="en-US" w:eastAsia="zh-CN"/>
                <w14:textFill>
                  <w14:solidFill>
                    <w14:schemeClr w14:val="tx1"/>
                  </w14:solidFill>
                </w14:textFill>
              </w:rPr>
              <w:t>本项目</w:t>
            </w:r>
            <w:r>
              <w:rPr>
                <w:rFonts w:hint="eastAsia" w:ascii="宋体" w:hAnsi="宋体" w:eastAsia="宋体" w:cs="宋体"/>
                <w:b/>
                <w:bCs w:val="0"/>
                <w:color w:val="000000" w:themeColor="text1"/>
                <w:sz w:val="21"/>
                <w:szCs w:val="21"/>
                <w:highlight w:val="none"/>
                <w:u w:val="none"/>
                <w:lang w:val="en-US" w:eastAsia="zh-CN"/>
                <w14:textFill>
                  <w14:solidFill>
                    <w14:schemeClr w14:val="tx1"/>
                  </w14:solidFill>
                </w14:textFill>
              </w:rPr>
              <w:t>水平衡图</w:t>
            </w:r>
            <w:r>
              <w:rPr>
                <w:rFonts w:hint="eastAsia" w:ascii="宋体" w:hAnsi="宋体" w:cs="宋体"/>
                <w:b/>
                <w:bCs w:val="0"/>
                <w:color w:val="000000" w:themeColor="text1"/>
                <w:sz w:val="21"/>
                <w:szCs w:val="21"/>
                <w:highlight w:val="none"/>
                <w:u w:val="none"/>
                <w:lang w:val="en-US" w:eastAsia="zh-CN"/>
                <w14:textFill>
                  <w14:solidFill>
                    <w14:schemeClr w14:val="tx1"/>
                  </w14:solidFill>
                </w14:textFill>
              </w:rPr>
              <w:t>（单位：</w:t>
            </w:r>
            <w:r>
              <w:rPr>
                <w:rFonts w:hint="default" w:ascii="Times New Roman" w:hAnsi="Times New Roman" w:eastAsia="宋体" w:cs="Times New Roman"/>
                <w:b/>
                <w:bCs w:val="0"/>
                <w:color w:val="000000" w:themeColor="text1"/>
                <w:sz w:val="24"/>
                <w:szCs w:val="24"/>
                <w:u w:val="none"/>
                <w:lang w:val="en-US" w:eastAsia="zh-CN"/>
                <w14:textFill>
                  <w14:solidFill>
                    <w14:schemeClr w14:val="tx1"/>
                  </w14:solidFill>
                </w14:textFill>
              </w:rPr>
              <w:t>m</w:t>
            </w:r>
            <w:r>
              <w:rPr>
                <w:rFonts w:hint="default" w:ascii="Times New Roman" w:hAnsi="Times New Roman" w:eastAsia="宋体" w:cs="Times New Roman"/>
                <w:b/>
                <w:bCs w:val="0"/>
                <w:color w:val="000000" w:themeColor="text1"/>
                <w:sz w:val="24"/>
                <w:szCs w:val="24"/>
                <w:u w:val="none"/>
                <w:vertAlign w:val="superscript"/>
                <w:lang w:val="en-US" w:eastAsia="zh-CN"/>
                <w14:textFill>
                  <w14:solidFill>
                    <w14:schemeClr w14:val="tx1"/>
                  </w14:solidFill>
                </w14:textFill>
              </w:rPr>
              <w:t>3</w:t>
            </w:r>
            <w:r>
              <w:rPr>
                <w:rFonts w:hint="default" w:ascii="Times New Roman" w:hAnsi="Times New Roman" w:eastAsia="宋体" w:cs="Times New Roman"/>
                <w:b/>
                <w:bCs w:val="0"/>
                <w:color w:val="000000" w:themeColor="text1"/>
                <w:sz w:val="24"/>
                <w:szCs w:val="24"/>
                <w:u w:val="none"/>
                <w:lang w:val="en-US" w:eastAsia="zh-CN"/>
                <w14:textFill>
                  <w14:solidFill>
                    <w14:schemeClr w14:val="tx1"/>
                  </w14:solidFill>
                </w14:textFill>
              </w:rPr>
              <w:t xml:space="preserve"> </w:t>
            </w:r>
            <w:r>
              <w:rPr>
                <w:rFonts w:hint="eastAsia" w:ascii="宋体" w:hAnsi="宋体" w:cs="宋体"/>
                <w:b/>
                <w:bCs w:val="0"/>
                <w:color w:val="000000" w:themeColor="text1"/>
                <w:sz w:val="21"/>
                <w:szCs w:val="21"/>
                <w:highlight w:val="none"/>
                <w:u w:val="none"/>
                <w:lang w:val="en-US" w:eastAsia="zh-CN"/>
                <w14:textFill>
                  <w14:solidFill>
                    <w14:schemeClr w14:val="tx1"/>
                  </w14:solidFill>
                </w14:textFill>
              </w:rPr>
              <w:t>/d）</w:t>
            </w:r>
          </w:p>
          <w:p>
            <w:pPr>
              <w:numPr>
                <w:ilvl w:val="0"/>
                <w:numId w:val="0"/>
              </w:numPr>
              <w:adjustRightInd w:val="0"/>
              <w:snapToGrid w:val="0"/>
              <w:spacing w:line="360" w:lineRule="auto"/>
              <w:ind w:firstLine="480" w:firstLineChars="200"/>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（3）供电</w:t>
            </w:r>
          </w:p>
          <w:p>
            <w:pPr>
              <w:numPr>
                <w:ilvl w:val="0"/>
                <w:numId w:val="0"/>
              </w:numPr>
              <w:adjustRightInd w:val="0"/>
              <w:snapToGrid w:val="0"/>
              <w:spacing w:line="360" w:lineRule="auto"/>
              <w:ind w:firstLine="480" w:firstLineChars="200"/>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本项目用电依靠当地电网提供。</w:t>
            </w:r>
          </w:p>
          <w:p>
            <w:pPr>
              <w:numPr>
                <w:ilvl w:val="0"/>
                <w:numId w:val="0"/>
              </w:numPr>
              <w:adjustRightInd w:val="0"/>
              <w:snapToGrid w:val="0"/>
              <w:spacing w:line="360" w:lineRule="auto"/>
              <w:ind w:firstLine="482" w:firstLineChars="200"/>
              <w:rPr>
                <w:rFonts w:hint="eastAsia" w:ascii="Times New Roman" w:hAnsi="Times New Roman" w:eastAsia="宋体" w:cs="Times New Roman"/>
                <w:b/>
                <w:bCs w:val="0"/>
                <w:color w:val="000000" w:themeColor="text1"/>
                <w:sz w:val="24"/>
                <w:szCs w:val="24"/>
                <w:u w:val="none"/>
                <w:lang w:val="en-US" w:eastAsia="zh-CN"/>
                <w14:textFill>
                  <w14:solidFill>
                    <w14:schemeClr w14:val="tx1"/>
                  </w14:solidFill>
                </w14:textFill>
              </w:rPr>
            </w:pPr>
            <w:r>
              <w:rPr>
                <w:rFonts w:hint="eastAsia" w:cs="Times New Roman"/>
                <w:b/>
                <w:bCs w:val="0"/>
                <w:color w:val="000000" w:themeColor="text1"/>
                <w:sz w:val="24"/>
                <w:szCs w:val="24"/>
                <w:u w:val="none"/>
                <w:lang w:val="en-US" w:eastAsia="zh-CN"/>
                <w14:textFill>
                  <w14:solidFill>
                    <w14:schemeClr w14:val="tx1"/>
                  </w14:solidFill>
                </w14:textFill>
              </w:rPr>
              <w:t>7</w:t>
            </w:r>
            <w:r>
              <w:rPr>
                <w:rFonts w:hint="eastAsia" w:ascii="Times New Roman" w:hAnsi="Times New Roman" w:eastAsia="宋体" w:cs="Times New Roman"/>
                <w:b/>
                <w:bCs w:val="0"/>
                <w:color w:val="000000" w:themeColor="text1"/>
                <w:sz w:val="24"/>
                <w:szCs w:val="24"/>
                <w:u w:val="none"/>
                <w:lang w:val="en-US" w:eastAsia="zh-CN"/>
                <w14:textFill>
                  <w14:solidFill>
                    <w14:schemeClr w14:val="tx1"/>
                  </w14:solidFill>
                </w14:textFill>
              </w:rPr>
              <w:t>、总平面布置及分析</w:t>
            </w:r>
          </w:p>
          <w:p>
            <w:pPr>
              <w:numPr>
                <w:ilvl w:val="0"/>
                <w:numId w:val="0"/>
              </w:numPr>
              <w:adjustRightInd w:val="0"/>
              <w:snapToGrid w:val="0"/>
              <w:spacing w:line="360" w:lineRule="auto"/>
              <w:ind w:firstLine="480" w:firstLineChars="200"/>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eastAsia" w:cs="Times New Roman"/>
                <w:bCs/>
                <w:color w:val="000000" w:themeColor="text1"/>
                <w:sz w:val="24"/>
                <w:szCs w:val="24"/>
                <w:u w:val="none"/>
                <w:lang w:val="en-US" w:eastAsia="zh-CN"/>
                <w14:textFill>
                  <w14:solidFill>
                    <w14:schemeClr w14:val="tx1"/>
                  </w14:solidFill>
                </w14:textFill>
              </w:rPr>
              <w:t>本项目</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现有工程由1个办公楼、3个生产车间、</w:t>
            </w:r>
            <w:r>
              <w:rPr>
                <w:rFonts w:hint="eastAsia" w:cs="Times New Roman"/>
                <w:bCs/>
                <w:color w:val="000000" w:themeColor="text1"/>
                <w:sz w:val="24"/>
                <w:szCs w:val="24"/>
                <w:u w:val="none"/>
                <w:lang w:val="en-US" w:eastAsia="zh-CN"/>
                <w14:textFill>
                  <w14:solidFill>
                    <w14:schemeClr w14:val="tx1"/>
                  </w14:solidFill>
                </w14:textFill>
              </w:rPr>
              <w:t>2</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 xml:space="preserve"> </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个锅炉房、</w:t>
            </w:r>
            <w:r>
              <w:rPr>
                <w:rFonts w:hint="eastAsia" w:cs="Times New Roman"/>
                <w:bCs/>
                <w:color w:val="000000" w:themeColor="text1"/>
                <w:sz w:val="24"/>
                <w:szCs w:val="24"/>
                <w:u w:val="none"/>
                <w:lang w:val="en-US" w:eastAsia="zh-CN"/>
                <w14:textFill>
                  <w14:solidFill>
                    <w14:schemeClr w14:val="tx1"/>
                  </w14:solidFill>
                </w14:textFill>
              </w:rPr>
              <w:t>1个燃料仓库、</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1</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个原料仓库、1个成品仓库以及其他配套辅助工程组成</w:t>
            </w:r>
            <w:r>
              <w:rPr>
                <w:rFonts w:hint="eastAsia" w:cs="Times New Roman"/>
                <w:bCs/>
                <w:color w:val="000000" w:themeColor="text1"/>
                <w:sz w:val="24"/>
                <w:szCs w:val="24"/>
                <w:u w:val="none"/>
                <w:lang w:val="en-US" w:eastAsia="zh-CN"/>
                <w14:textFill>
                  <w14:solidFill>
                    <w14:schemeClr w14:val="tx1"/>
                  </w14:solidFill>
                </w14:textFill>
              </w:rPr>
              <w:t>；</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本次</w:t>
            </w:r>
            <w:r>
              <w:rPr>
                <w:rFonts w:hint="eastAsia" w:cs="Times New Roman"/>
                <w:bCs/>
                <w:color w:val="000000" w:themeColor="text1"/>
                <w:sz w:val="24"/>
                <w:szCs w:val="24"/>
                <w:u w:val="none"/>
                <w:lang w:val="en-US" w:eastAsia="zh-CN"/>
                <w14:textFill>
                  <w14:solidFill>
                    <w14:schemeClr w14:val="tx1"/>
                  </w14:solidFill>
                </w14:textFill>
              </w:rPr>
              <w:t>改建</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工程</w:t>
            </w:r>
            <w:r>
              <w:rPr>
                <w:rFonts w:hint="eastAsia" w:cs="Times New Roman"/>
                <w:bCs/>
                <w:color w:val="000000" w:themeColor="text1"/>
                <w:sz w:val="24"/>
                <w:szCs w:val="24"/>
                <w:u w:val="none"/>
                <w:lang w:val="en-US" w:eastAsia="zh-CN"/>
                <w14:textFill>
                  <w14:solidFill>
                    <w14:schemeClr w14:val="tx1"/>
                  </w14:solidFill>
                </w14:textFill>
              </w:rPr>
              <w:t>主要为在</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现有</w:t>
            </w:r>
            <w:r>
              <w:rPr>
                <w:rFonts w:hint="eastAsia" w:cs="Times New Roman"/>
                <w:bCs/>
                <w:color w:val="000000" w:themeColor="text1"/>
                <w:sz w:val="24"/>
                <w:szCs w:val="24"/>
                <w:u w:val="none"/>
                <w:lang w:val="en-US" w:eastAsia="zh-CN"/>
                <w14:textFill>
                  <w14:solidFill>
                    <w14:schemeClr w14:val="tx1"/>
                  </w14:solidFill>
                </w14:textFill>
              </w:rPr>
              <w:t>厂区1#锅炉房和2#锅炉房</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内</w:t>
            </w:r>
            <w:r>
              <w:rPr>
                <w:rFonts w:hint="eastAsia" w:cs="Times New Roman"/>
                <w:bCs/>
                <w:color w:val="000000" w:themeColor="text1"/>
                <w:sz w:val="24"/>
                <w:szCs w:val="24"/>
                <w:u w:val="none"/>
                <w:lang w:val="en-US" w:eastAsia="zh-CN"/>
                <w14:textFill>
                  <w14:solidFill>
                    <w14:schemeClr w14:val="tx1"/>
                  </w14:solidFill>
                </w14:textFill>
              </w:rPr>
              <w:t>建设安装新锅炉及配套设施</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 xml:space="preserve">。项目平面布置详见附图2。项目生产车间结合了生产技术特点，在满足生产工艺要求及生产线的前提下，功能分区明确。项目高噪声设备均设置在封闭的车间内，采取减震和墙体隔声措施；车间周围设置绿化带。经采取相应措施后对环境影响较小。本项目总体规划布局能有效保障内部环境免受内、外环境污染因素的干扰，其布局较为合理。 </w:t>
            </w:r>
          </w:p>
          <w:p>
            <w:pPr>
              <w:numPr>
                <w:ilvl w:val="0"/>
                <w:numId w:val="0"/>
              </w:numPr>
              <w:adjustRightInd w:val="0"/>
              <w:snapToGrid w:val="0"/>
              <w:spacing w:line="360" w:lineRule="auto"/>
              <w:ind w:firstLine="480" w:firstLineChars="200"/>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综上所述，本项目厂区平面布置是合理的。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526" w:type="dxa"/>
            <w:vAlign w:val="center"/>
          </w:tcPr>
          <w:p>
            <w:pPr>
              <w:pStyle w:val="18"/>
              <w:adjustRightInd w:val="0"/>
              <w:snapToGrid w:val="0"/>
              <w:spacing w:before="0" w:beforeAutospacing="0" w:after="0" w:afterAutospacing="0"/>
              <w:jc w:val="center"/>
              <w:rPr>
                <w:rFonts w:ascii="Times New Roman" w:hAnsi="Times New Roman"/>
                <w:color w:val="000000" w:themeColor="text1"/>
                <w:sz w:val="24"/>
                <w:szCs w:val="24"/>
                <w:u w:val="none"/>
                <w14:textFill>
                  <w14:solidFill>
                    <w14:schemeClr w14:val="tx1"/>
                  </w14:solidFill>
                </w14:textFill>
              </w:rPr>
            </w:pPr>
            <w:r>
              <w:rPr>
                <w:rFonts w:ascii="Times New Roman" w:hAnsi="Times New Roman"/>
                <w:color w:val="000000" w:themeColor="text1"/>
                <w:sz w:val="24"/>
                <w:szCs w:val="24"/>
                <w:u w:val="none"/>
                <w14:textFill>
                  <w14:solidFill>
                    <w14:schemeClr w14:val="tx1"/>
                  </w14:solidFill>
                </w14:textFill>
              </w:rPr>
              <w:t>工艺流程和产排污环节</w:t>
            </w:r>
          </w:p>
        </w:tc>
        <w:tc>
          <w:tcPr>
            <w:tcW w:w="8458" w:type="dxa"/>
          </w:tcPr>
          <w:p>
            <w:pPr>
              <w:numPr>
                <w:ilvl w:val="0"/>
                <w:numId w:val="0"/>
              </w:numPr>
              <w:adjustRightInd w:val="0"/>
              <w:snapToGrid w:val="0"/>
              <w:spacing w:line="360" w:lineRule="auto"/>
              <w:rPr>
                <w:rFonts w:hint="eastAsia" w:ascii="Times New Roman" w:hAnsi="Times New Roman" w:eastAsia="宋体" w:cs="Times New Roman"/>
                <w:b/>
                <w:bCs w:val="0"/>
                <w:color w:val="000000" w:themeColor="text1"/>
                <w:sz w:val="24"/>
                <w:szCs w:val="24"/>
                <w:u w:val="none"/>
                <w:lang w:val="en-US" w:eastAsia="zh-CN"/>
                <w14:textFill>
                  <w14:solidFill>
                    <w14:schemeClr w14:val="tx1"/>
                  </w14:solidFill>
                </w14:textFill>
              </w:rPr>
            </w:pPr>
            <w:r>
              <w:rPr>
                <w:rFonts w:hint="eastAsia" w:ascii="Times New Roman" w:hAnsi="Times New Roman" w:eastAsia="宋体" w:cs="Times New Roman"/>
                <w:b/>
                <w:bCs w:val="0"/>
                <w:color w:val="000000" w:themeColor="text1"/>
                <w:sz w:val="24"/>
                <w:szCs w:val="24"/>
                <w:u w:val="none"/>
                <w:lang w:val="en-US" w:eastAsia="zh-CN"/>
                <w14:textFill>
                  <w14:solidFill>
                    <w14:schemeClr w14:val="tx1"/>
                  </w14:solidFill>
                </w14:textFill>
              </w:rPr>
              <w:t>1、施工期工艺流程及产污分析</w:t>
            </w:r>
          </w:p>
          <w:p>
            <w:pPr>
              <w:numPr>
                <w:ilvl w:val="0"/>
                <w:numId w:val="0"/>
              </w:numPr>
              <w:adjustRightInd w:val="0"/>
              <w:snapToGrid w:val="0"/>
              <w:spacing w:line="360" w:lineRule="auto"/>
              <w:ind w:firstLine="480" w:firstLineChars="200"/>
              <w:rPr>
                <w:rFonts w:hint="default"/>
                <w:lang w:val="en-US" w:eastAsia="zh-CN"/>
              </w:rPr>
            </w:pP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本项目均在已建成厂房的基础上进行，无需新增用地和新建厂房，施工期主要为设备安装噪声污染，且设备安装基本在现有</w:t>
            </w:r>
            <w:r>
              <w:rPr>
                <w:rFonts w:hint="eastAsia" w:cs="Times New Roman"/>
                <w:bCs/>
                <w:color w:val="000000" w:themeColor="text1"/>
                <w:sz w:val="24"/>
                <w:szCs w:val="24"/>
                <w:u w:val="none"/>
                <w:lang w:val="en-US" w:eastAsia="zh-CN"/>
                <w14:textFill>
                  <w14:solidFill>
                    <w14:schemeClr w14:val="tx1"/>
                  </w14:solidFill>
                </w14:textFill>
              </w:rPr>
              <w:t>锅炉</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房内，故施工期对周边环境影响较小。</w:t>
            </w:r>
          </w:p>
          <w:p>
            <w:pPr>
              <w:numPr>
                <w:ilvl w:val="0"/>
                <w:numId w:val="0"/>
              </w:numPr>
              <w:adjustRightInd w:val="0"/>
              <w:snapToGrid w:val="0"/>
              <w:spacing w:line="360" w:lineRule="auto"/>
              <w:ind w:firstLine="482" w:firstLineChars="200"/>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eastAsia" w:ascii="Times New Roman" w:hAnsi="Times New Roman" w:eastAsia="宋体" w:cs="Times New Roman"/>
                <w:b/>
                <w:bCs w:val="0"/>
                <w:color w:val="000000" w:themeColor="text1"/>
                <w:sz w:val="24"/>
                <w:szCs w:val="24"/>
                <w:u w:val="none"/>
                <w:lang w:val="en-US" w:eastAsia="zh-CN"/>
                <w14:textFill>
                  <w14:solidFill>
                    <w14:schemeClr w14:val="tx1"/>
                  </w14:solidFill>
                </w14:textFill>
              </w:rPr>
              <w:t>2、</w:t>
            </w:r>
            <w:r>
              <w:rPr>
                <w:rFonts w:hint="eastAsia" w:eastAsia="宋体" w:cs="Times New Roman"/>
                <w:b/>
                <w:bCs w:val="0"/>
                <w:color w:val="000000" w:themeColor="text1"/>
                <w:sz w:val="24"/>
                <w:szCs w:val="24"/>
                <w:u w:val="none"/>
                <w:lang w:val="en-US" w:eastAsia="zh-CN"/>
                <w14:textFill>
                  <w14:solidFill>
                    <w14:schemeClr w14:val="tx1"/>
                  </w14:solidFill>
                </w14:textFill>
              </w:rPr>
              <w:t>运营</w:t>
            </w:r>
            <w:r>
              <w:rPr>
                <w:rFonts w:hint="eastAsia" w:ascii="Times New Roman" w:hAnsi="Times New Roman" w:eastAsia="宋体" w:cs="Times New Roman"/>
                <w:b/>
                <w:bCs w:val="0"/>
                <w:color w:val="000000" w:themeColor="text1"/>
                <w:sz w:val="24"/>
                <w:szCs w:val="24"/>
                <w:u w:val="none"/>
                <w:lang w:val="en-US" w:eastAsia="zh-CN"/>
                <w14:textFill>
                  <w14:solidFill>
                    <w14:schemeClr w14:val="tx1"/>
                  </w14:solidFill>
                </w14:textFill>
              </w:rPr>
              <w:t>期工艺流程及产污分析</w:t>
            </w:r>
          </w:p>
          <w:p>
            <w:pPr>
              <w:ind w:firstLine="480" w:firstLineChars="200"/>
              <w:rPr>
                <w:rFonts w:hint="eastAsia"/>
                <w:lang w:val="en-US" w:eastAsia="zh-CN"/>
              </w:rPr>
            </w:pPr>
            <w:r>
              <w:rPr>
                <w:rFonts w:hint="eastAsia" w:eastAsia="宋体" w:cs="Times New Roman"/>
                <w:bCs/>
                <w:color w:val="000000" w:themeColor="text1"/>
                <w:sz w:val="24"/>
                <w:szCs w:val="24"/>
                <w:u w:val="none"/>
                <w:lang w:val="en-US" w:eastAsia="zh-CN"/>
                <w14:textFill>
                  <w14:solidFill>
                    <w14:schemeClr w14:val="tx1"/>
                  </w14:solidFill>
                </w14:textFill>
              </w:rPr>
              <w:t>本</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项目</w:t>
            </w:r>
            <w:r>
              <w:rPr>
                <w:rFonts w:hint="eastAsia" w:eastAsia="宋体" w:cs="Times New Roman"/>
                <w:bCs/>
                <w:color w:val="000000" w:themeColor="text1"/>
                <w:sz w:val="24"/>
                <w:szCs w:val="24"/>
                <w:u w:val="none"/>
                <w:lang w:val="en-US" w:eastAsia="zh-CN"/>
                <w14:textFill>
                  <w14:solidFill>
                    <w14:schemeClr w14:val="tx1"/>
                  </w14:solidFill>
                </w14:textFill>
              </w:rPr>
              <w:t>运营期</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工艺流程及产污环节见下图。</w:t>
            </w:r>
          </w:p>
          <w:p>
            <w:pPr>
              <w:numPr>
                <w:ilvl w:val="0"/>
                <w:numId w:val="0"/>
              </w:numPr>
              <w:adjustRightInd w:val="0"/>
              <w:snapToGrid w:val="0"/>
              <w:spacing w:line="360" w:lineRule="auto"/>
              <w:jc w:val="center"/>
              <w:rPr>
                <w:rFonts w:hint="eastAsia" w:ascii="宋体" w:hAnsi="宋体" w:eastAsia="宋体" w:cs="宋体"/>
                <w:b/>
                <w:bCs w:val="0"/>
                <w:color w:val="000000" w:themeColor="text1"/>
                <w:sz w:val="21"/>
                <w:szCs w:val="21"/>
                <w:u w:val="none"/>
                <w:lang w:val="en-US" w:eastAsia="zh-CN"/>
                <w14:textFill>
                  <w14:solidFill>
                    <w14:schemeClr w14:val="tx1"/>
                  </w14:solidFill>
                </w14:textFill>
              </w:rPr>
            </w:pPr>
            <w:r>
              <w:drawing>
                <wp:inline distT="0" distB="0" distL="114300" distR="114300">
                  <wp:extent cx="5353050" cy="1614805"/>
                  <wp:effectExtent l="0" t="0" r="0" b="4445"/>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pic:cNvPicPr>
                        </pic:nvPicPr>
                        <pic:blipFill>
                          <a:blip r:embed="rId11"/>
                          <a:stretch>
                            <a:fillRect/>
                          </a:stretch>
                        </pic:blipFill>
                        <pic:spPr>
                          <a:xfrm>
                            <a:off x="0" y="0"/>
                            <a:ext cx="5353050" cy="1614805"/>
                          </a:xfrm>
                          <a:prstGeom prst="rect">
                            <a:avLst/>
                          </a:prstGeom>
                          <a:noFill/>
                          <a:ln>
                            <a:noFill/>
                          </a:ln>
                        </pic:spPr>
                      </pic:pic>
                    </a:graphicData>
                  </a:graphic>
                </wp:inline>
              </w:drawing>
            </w:r>
          </w:p>
          <w:p>
            <w:pPr>
              <w:numPr>
                <w:ilvl w:val="0"/>
                <w:numId w:val="0"/>
              </w:numPr>
              <w:adjustRightInd w:val="0"/>
              <w:snapToGrid w:val="0"/>
              <w:spacing w:line="360" w:lineRule="auto"/>
              <w:jc w:val="center"/>
              <w:rPr>
                <w:rFonts w:hint="eastAsia" w:ascii="宋体" w:hAnsi="宋体" w:eastAsia="宋体" w:cs="宋体"/>
                <w:b/>
                <w:b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lang w:val="en-US" w:eastAsia="zh-CN"/>
                <w14:textFill>
                  <w14:solidFill>
                    <w14:schemeClr w14:val="tx1"/>
                  </w14:solidFill>
                </w14:textFill>
              </w:rPr>
              <w:t>图2-2 生产工艺流程及产排污节点图</w:t>
            </w:r>
          </w:p>
          <w:p>
            <w:pPr>
              <w:numPr>
                <w:ilvl w:val="0"/>
                <w:numId w:val="0"/>
              </w:numPr>
              <w:adjustRightInd w:val="0"/>
              <w:snapToGrid w:val="0"/>
              <w:spacing w:line="360" w:lineRule="auto"/>
              <w:ind w:firstLine="480" w:firstLineChars="200"/>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工艺流程说明：</w:t>
            </w:r>
          </w:p>
          <w:p>
            <w:pPr>
              <w:numPr>
                <w:ilvl w:val="0"/>
                <w:numId w:val="0"/>
              </w:numPr>
              <w:adjustRightInd w:val="0"/>
              <w:snapToGrid w:val="0"/>
              <w:spacing w:line="360" w:lineRule="auto"/>
              <w:ind w:firstLine="480" w:firstLineChars="200"/>
              <w:rPr>
                <w:rFonts w:hint="eastAsia" w:eastAsia="宋体" w:cs="Times New Roman"/>
                <w:bCs/>
                <w:color w:val="000000" w:themeColor="text1"/>
                <w:sz w:val="24"/>
                <w:szCs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自来水</w:t>
            </w:r>
            <w:r>
              <w:rPr>
                <w:rFonts w:hint="eastAsia" w:eastAsia="宋体" w:cs="Times New Roman"/>
                <w:bCs/>
                <w:color w:val="000000" w:themeColor="text1"/>
                <w:sz w:val="24"/>
                <w:szCs w:val="24"/>
                <w:u w:val="none"/>
                <w:lang w:val="en-US" w:eastAsia="zh-CN"/>
                <w14:textFill>
                  <w14:solidFill>
                    <w14:schemeClr w14:val="tx1"/>
                  </w14:solidFill>
                </w14:textFill>
              </w:rPr>
              <w:t>经软化水制备设备处理后供给锅炉，锅炉使用成型生物质燃料燃烧加热软化水，使其变成水蒸气，产生的蒸汽通过管道输送至现有工程需要用热的生产工序，大部分蒸汽冷凝回收至锅炉循环使用，少部分蒸发。</w:t>
            </w:r>
          </w:p>
          <w:p>
            <w:pPr>
              <w:numPr>
                <w:ilvl w:val="0"/>
                <w:numId w:val="0"/>
              </w:numPr>
              <w:adjustRightInd w:val="0"/>
              <w:snapToGrid w:val="0"/>
              <w:spacing w:line="360" w:lineRule="auto"/>
              <w:ind w:firstLine="480" w:firstLineChars="200"/>
              <w:rPr>
                <w:rFonts w:hint="eastAsia" w:eastAsia="宋体" w:cs="Times New Roman"/>
                <w:bCs/>
                <w:color w:val="000000" w:themeColor="text1"/>
                <w:sz w:val="24"/>
                <w:szCs w:val="24"/>
                <w:u w:val="none"/>
                <w:lang w:val="en-US" w:eastAsia="zh-CN"/>
                <w14:textFill>
                  <w14:solidFill>
                    <w14:schemeClr w14:val="tx1"/>
                  </w14:solidFill>
                </w14:textFill>
              </w:rPr>
            </w:pPr>
            <w:r>
              <w:rPr>
                <w:rFonts w:hint="eastAsia" w:eastAsia="宋体" w:cs="Times New Roman"/>
                <w:bCs/>
                <w:color w:val="000000" w:themeColor="text1"/>
                <w:sz w:val="24"/>
                <w:szCs w:val="24"/>
                <w:u w:val="none"/>
                <w:lang w:val="en-US" w:eastAsia="zh-CN"/>
                <w14:textFill>
                  <w14:solidFill>
                    <w14:schemeClr w14:val="tx1"/>
                  </w14:solidFill>
                </w14:textFill>
              </w:rPr>
              <w:t>主要产污环节：</w:t>
            </w:r>
          </w:p>
          <w:p>
            <w:pPr>
              <w:numPr>
                <w:ilvl w:val="0"/>
                <w:numId w:val="2"/>
              </w:numPr>
              <w:adjustRightInd w:val="0"/>
              <w:snapToGrid w:val="0"/>
              <w:spacing w:line="360" w:lineRule="auto"/>
              <w:ind w:firstLine="480" w:firstLineChars="200"/>
              <w:rPr>
                <w:rFonts w:hint="eastAsia" w:eastAsia="宋体" w:cs="Times New Roman"/>
                <w:bCs/>
                <w:color w:val="000000" w:themeColor="text1"/>
                <w:sz w:val="24"/>
                <w:szCs w:val="24"/>
                <w:u w:val="none"/>
                <w:lang w:val="en-US" w:eastAsia="zh-CN"/>
                <w14:textFill>
                  <w14:solidFill>
                    <w14:schemeClr w14:val="tx1"/>
                  </w14:solidFill>
                </w14:textFill>
              </w:rPr>
            </w:pPr>
            <w:r>
              <w:rPr>
                <w:rFonts w:hint="eastAsia" w:eastAsia="宋体" w:cs="Times New Roman"/>
                <w:bCs/>
                <w:color w:val="000000" w:themeColor="text1"/>
                <w:sz w:val="24"/>
                <w:szCs w:val="24"/>
                <w:u w:val="none"/>
                <w:lang w:val="en-US" w:eastAsia="zh-CN"/>
                <w14:textFill>
                  <w14:solidFill>
                    <w14:schemeClr w14:val="tx1"/>
                  </w14:solidFill>
                </w14:textFill>
              </w:rPr>
              <w:t>废气：项目运营期产生的废气主要为锅炉燃烧废气，主要污染物为颗粒物、SO</w:t>
            </w:r>
            <w:r>
              <w:rPr>
                <w:rFonts w:hint="eastAsia" w:eastAsia="宋体" w:cs="Times New Roman"/>
                <w:bCs/>
                <w:color w:val="000000" w:themeColor="text1"/>
                <w:sz w:val="24"/>
                <w:szCs w:val="24"/>
                <w:u w:val="none"/>
                <w:vertAlign w:val="subscript"/>
                <w:lang w:val="en-US" w:eastAsia="zh-CN"/>
                <w14:textFill>
                  <w14:solidFill>
                    <w14:schemeClr w14:val="tx1"/>
                  </w14:solidFill>
                </w14:textFill>
              </w:rPr>
              <w:t>2</w:t>
            </w:r>
            <w:r>
              <w:rPr>
                <w:rFonts w:hint="eastAsia" w:eastAsia="宋体" w:cs="Times New Roman"/>
                <w:bCs/>
                <w:color w:val="000000" w:themeColor="text1"/>
                <w:sz w:val="24"/>
                <w:szCs w:val="24"/>
                <w:u w:val="none"/>
                <w:lang w:val="en-US" w:eastAsia="zh-CN"/>
                <w14:textFill>
                  <w14:solidFill>
                    <w14:schemeClr w14:val="tx1"/>
                  </w14:solidFill>
                </w14:textFill>
              </w:rPr>
              <w:t>、NOx及烟气黑度。</w:t>
            </w:r>
          </w:p>
          <w:p>
            <w:pPr>
              <w:numPr>
                <w:ilvl w:val="0"/>
                <w:numId w:val="2"/>
              </w:numPr>
              <w:adjustRightInd w:val="0"/>
              <w:snapToGrid w:val="0"/>
              <w:spacing w:line="360" w:lineRule="auto"/>
              <w:ind w:firstLine="480" w:firstLineChars="200"/>
              <w:rPr>
                <w:rFonts w:hint="default" w:eastAsia="宋体" w:cs="Times New Roman"/>
                <w:bCs/>
                <w:color w:val="000000" w:themeColor="text1"/>
                <w:sz w:val="24"/>
                <w:szCs w:val="24"/>
                <w:u w:val="none"/>
                <w:lang w:val="en-US" w:eastAsia="zh-CN"/>
                <w14:textFill>
                  <w14:solidFill>
                    <w14:schemeClr w14:val="tx1"/>
                  </w14:solidFill>
                </w14:textFill>
              </w:rPr>
            </w:pPr>
            <w:r>
              <w:rPr>
                <w:rFonts w:hint="eastAsia" w:eastAsia="宋体" w:cs="Times New Roman"/>
                <w:bCs/>
                <w:color w:val="000000" w:themeColor="text1"/>
                <w:sz w:val="24"/>
                <w:szCs w:val="24"/>
                <w:u w:val="none"/>
                <w:lang w:val="en-US" w:eastAsia="zh-CN"/>
                <w14:textFill>
                  <w14:solidFill>
                    <w14:schemeClr w14:val="tx1"/>
                  </w14:solidFill>
                </w14:textFill>
              </w:rPr>
              <w:t>废水：项目运营期产生的废水主要为软化水制备设备产生的浓水，主要污染物为COD、SS等。</w:t>
            </w:r>
          </w:p>
          <w:p>
            <w:pPr>
              <w:numPr>
                <w:ilvl w:val="0"/>
                <w:numId w:val="2"/>
              </w:numPr>
              <w:adjustRightInd w:val="0"/>
              <w:snapToGrid w:val="0"/>
              <w:spacing w:line="360" w:lineRule="auto"/>
              <w:ind w:firstLine="480" w:firstLineChars="200"/>
              <w:rPr>
                <w:rFonts w:hint="default" w:eastAsia="宋体" w:cs="Times New Roman"/>
                <w:bCs/>
                <w:color w:val="000000" w:themeColor="text1"/>
                <w:sz w:val="24"/>
                <w:szCs w:val="24"/>
                <w:u w:val="none"/>
                <w:lang w:val="en-US" w:eastAsia="zh-CN"/>
                <w14:textFill>
                  <w14:solidFill>
                    <w14:schemeClr w14:val="tx1"/>
                  </w14:solidFill>
                </w14:textFill>
              </w:rPr>
            </w:pPr>
            <w:r>
              <w:rPr>
                <w:rFonts w:hint="eastAsia" w:eastAsia="宋体" w:cs="Times New Roman"/>
                <w:bCs/>
                <w:color w:val="000000" w:themeColor="text1"/>
                <w:sz w:val="24"/>
                <w:szCs w:val="24"/>
                <w:u w:val="none"/>
                <w:lang w:val="en-US" w:eastAsia="zh-CN"/>
                <w14:textFill>
                  <w14:solidFill>
                    <w14:schemeClr w14:val="tx1"/>
                  </w14:solidFill>
                </w14:textFill>
              </w:rPr>
              <w:t>噪声：项目运营期噪声主要为水泵、风机等设备运行产生的噪声，噪声源强在7</w:t>
            </w:r>
            <w:r>
              <w:rPr>
                <w:rFonts w:hint="eastAsia" w:cs="Times New Roman"/>
                <w:bCs/>
                <w:color w:val="000000" w:themeColor="text1"/>
                <w:sz w:val="24"/>
                <w:szCs w:val="24"/>
                <w:u w:val="none"/>
                <w:lang w:val="en-US" w:eastAsia="zh-CN"/>
                <w14:textFill>
                  <w14:solidFill>
                    <w14:schemeClr w14:val="tx1"/>
                  </w14:solidFill>
                </w14:textFill>
              </w:rPr>
              <w:t>5</w:t>
            </w:r>
            <w:r>
              <w:rPr>
                <w:rFonts w:hint="eastAsia" w:eastAsia="宋体" w:cs="Times New Roman"/>
                <w:bCs/>
                <w:color w:val="000000" w:themeColor="text1"/>
                <w:sz w:val="24"/>
                <w:szCs w:val="24"/>
                <w:u w:val="none"/>
                <w:lang w:val="en-US" w:eastAsia="zh-CN"/>
                <w14:textFill>
                  <w14:solidFill>
                    <w14:schemeClr w14:val="tx1"/>
                  </w14:solidFill>
                </w14:textFill>
              </w:rPr>
              <w:t>-85dB（A）之间。</w:t>
            </w:r>
          </w:p>
          <w:p>
            <w:pPr>
              <w:numPr>
                <w:ilvl w:val="0"/>
                <w:numId w:val="2"/>
              </w:numPr>
              <w:adjustRightInd w:val="0"/>
              <w:snapToGrid w:val="0"/>
              <w:spacing w:line="360" w:lineRule="auto"/>
              <w:ind w:firstLine="480" w:firstLineChars="200"/>
              <w:rPr>
                <w:rFonts w:hint="default" w:eastAsia="宋体" w:cs="Times New Roman"/>
                <w:bCs/>
                <w:color w:val="000000" w:themeColor="text1"/>
                <w:sz w:val="24"/>
                <w:szCs w:val="24"/>
                <w:u w:val="none"/>
                <w:lang w:val="en-US" w:eastAsia="zh-CN"/>
                <w14:textFill>
                  <w14:solidFill>
                    <w14:schemeClr w14:val="tx1"/>
                  </w14:solidFill>
                </w14:textFill>
              </w:rPr>
            </w:pPr>
            <w:r>
              <w:rPr>
                <w:rFonts w:hint="eastAsia" w:eastAsia="宋体" w:cs="Times New Roman"/>
                <w:bCs/>
                <w:color w:val="000000" w:themeColor="text1"/>
                <w:sz w:val="24"/>
                <w:szCs w:val="24"/>
                <w:u w:val="none"/>
                <w:lang w:val="en-US" w:eastAsia="zh-CN"/>
                <w14:textFill>
                  <w14:solidFill>
                    <w14:schemeClr w14:val="tx1"/>
                  </w14:solidFill>
                </w14:textFill>
              </w:rPr>
              <w:t>固体废物：项目运营期产生的固体废物主要为定期更换的离子交换树脂、炉渣及沉淀池沉渣等。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05" w:hRule="atLeast"/>
          <w:jc w:val="center"/>
        </w:trPr>
        <w:tc>
          <w:tcPr>
            <w:tcW w:w="526" w:type="dxa"/>
            <w:vAlign w:val="center"/>
          </w:tcPr>
          <w:p>
            <w:pPr>
              <w:pStyle w:val="18"/>
              <w:adjustRightInd w:val="0"/>
              <w:snapToGrid w:val="0"/>
              <w:spacing w:before="0" w:beforeAutospacing="0" w:after="0" w:afterAutospacing="0"/>
              <w:jc w:val="center"/>
              <w:rPr>
                <w:rFonts w:ascii="Times New Roman" w:hAnsi="Times New Roman"/>
                <w:color w:val="000000" w:themeColor="text1"/>
                <w:sz w:val="24"/>
                <w:szCs w:val="24"/>
                <w:u w:val="none"/>
                <w14:textFill>
                  <w14:solidFill>
                    <w14:schemeClr w14:val="tx1"/>
                  </w14:solidFill>
                </w14:textFill>
              </w:rPr>
            </w:pPr>
            <w:r>
              <w:rPr>
                <w:rFonts w:ascii="Times New Roman" w:hAnsi="Times New Roman"/>
                <w:bCs/>
                <w:color w:val="000000" w:themeColor="text1"/>
                <w:kern w:val="2"/>
                <w:sz w:val="24"/>
                <w:szCs w:val="24"/>
                <w:u w:val="none"/>
                <w14:textFill>
                  <w14:solidFill>
                    <w14:schemeClr w14:val="tx1"/>
                  </w14:solidFill>
                </w14:textFill>
              </w:rPr>
              <w:t>与项目有关的原有环境污染问题</w:t>
            </w:r>
          </w:p>
        </w:tc>
        <w:tc>
          <w:tcPr>
            <w:tcW w:w="8458" w:type="dxa"/>
          </w:tcPr>
          <w:p>
            <w:pPr>
              <w:numPr>
                <w:ilvl w:val="0"/>
                <w:numId w:val="0"/>
              </w:numPr>
              <w:adjustRightInd w:val="0"/>
              <w:snapToGrid w:val="0"/>
              <w:spacing w:line="360" w:lineRule="auto"/>
              <w:ind w:firstLine="480" w:firstLineChars="200"/>
              <w:rPr>
                <w:rFonts w:hint="eastAsia"/>
                <w:bCs/>
                <w:color w:val="000000" w:themeColor="text1"/>
                <w:sz w:val="24"/>
                <w:szCs w:val="24"/>
                <w:u w:val="none"/>
                <w:lang w:val="en-US" w:eastAsia="zh-CN"/>
                <w14:textFill>
                  <w14:solidFill>
                    <w14:schemeClr w14:val="tx1"/>
                  </w14:solidFill>
                </w14:textFill>
              </w:rPr>
            </w:pPr>
            <w:r>
              <w:rPr>
                <w:rFonts w:hint="eastAsia"/>
                <w:bCs/>
                <w:color w:val="000000" w:themeColor="text1"/>
                <w:sz w:val="24"/>
                <w:szCs w:val="24"/>
                <w:u w:val="none"/>
                <w:lang w:val="en-US" w:eastAsia="zh-CN"/>
                <w14:textFill>
                  <w14:solidFill>
                    <w14:schemeClr w14:val="tx1"/>
                  </w14:solidFill>
                </w14:textFill>
              </w:rPr>
              <w:t>岳阳县湘福庭木业加工厂，原名岳阳县东鹏装饰材料加工厂，位于岳阳县公田镇大塅村，于2008年投资100万元在岳阳县公田镇大塅村租赁大塅完小场地建设装饰胶合板生产、销售项目，年产胶合板10万张。项目于2008年9月3日获得岳阳市生态环境局岳阳县分局（原岳阳县环境保护局）对建设项目环境影响登记表的审批意见（详见附件4），于2010年5月6日获得岳阳市生态环境局岳阳县分局（原岳阳县环境保护局）建设项目竣工环境保护验收的审批意见（详见附件5）。项目运营至今未收到公众举报投诉情况。</w:t>
            </w:r>
          </w:p>
          <w:p>
            <w:pPr>
              <w:numPr>
                <w:ilvl w:val="0"/>
                <w:numId w:val="0"/>
              </w:numPr>
              <w:spacing w:line="360" w:lineRule="auto"/>
              <w:rPr>
                <w:rFonts w:hint="eastAsia"/>
                <w:b/>
                <w:bCs w:val="0"/>
                <w:color w:val="000000" w:themeColor="text1"/>
                <w:sz w:val="24"/>
                <w:szCs w:val="24"/>
                <w:u w:val="none"/>
                <w:lang w:val="en-US" w:eastAsia="zh-CN"/>
                <w14:textFill>
                  <w14:solidFill>
                    <w14:schemeClr w14:val="tx1"/>
                  </w14:solidFill>
                </w14:textFill>
              </w:rPr>
            </w:pPr>
            <w:r>
              <w:rPr>
                <w:rFonts w:hint="eastAsia"/>
                <w:b/>
                <w:bCs w:val="0"/>
                <w:color w:val="000000" w:themeColor="text1"/>
                <w:sz w:val="24"/>
                <w:szCs w:val="24"/>
                <w:u w:val="none"/>
                <w:lang w:val="en-US" w:eastAsia="zh-CN"/>
                <w14:textFill>
                  <w14:solidFill>
                    <w14:schemeClr w14:val="tx1"/>
                  </w14:solidFill>
                </w14:textFill>
              </w:rPr>
              <w:t xml:space="preserve">    1、现有工程基本情况</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宋体"/>
                <w:kern w:val="2"/>
                <w:sz w:val="24"/>
                <w:szCs w:val="20"/>
                <w:lang w:val="en-US" w:eastAsia="zh-CN" w:bidi="ar"/>
              </w:rPr>
            </w:pPr>
            <w:r>
              <w:rPr>
                <w:rFonts w:hint="eastAsia" w:ascii="Times New Roman" w:hAnsi="Times New Roman" w:eastAsia="宋体" w:cs="宋体"/>
                <w:kern w:val="2"/>
                <w:sz w:val="24"/>
                <w:szCs w:val="20"/>
                <w:lang w:val="en-US" w:eastAsia="zh-CN" w:bidi="ar"/>
              </w:rPr>
              <w:t>现有工程建设用地约</w:t>
            </w:r>
            <w:r>
              <w:rPr>
                <w:rFonts w:hint="eastAsia" w:cs="宋体"/>
                <w:kern w:val="2"/>
                <w:sz w:val="24"/>
                <w:szCs w:val="20"/>
                <w:lang w:val="en-US" w:eastAsia="zh-CN" w:bidi="ar"/>
              </w:rPr>
              <w:t>86</w:t>
            </w:r>
            <w:r>
              <w:rPr>
                <w:rFonts w:hint="eastAsia" w:ascii="Times New Roman" w:hAnsi="Times New Roman" w:eastAsia="宋体" w:cs="宋体"/>
                <w:kern w:val="2"/>
                <w:sz w:val="24"/>
                <w:szCs w:val="20"/>
                <w:lang w:val="en-US" w:eastAsia="zh-CN" w:bidi="ar"/>
              </w:rPr>
              <w:t>00m</w:t>
            </w:r>
            <w:r>
              <w:rPr>
                <w:rFonts w:hint="eastAsia" w:ascii="Times New Roman" w:hAnsi="Times New Roman" w:eastAsia="宋体" w:cs="宋体"/>
                <w:kern w:val="2"/>
                <w:sz w:val="24"/>
                <w:szCs w:val="20"/>
                <w:vertAlign w:val="superscript"/>
                <w:lang w:val="en-US" w:eastAsia="zh-CN" w:bidi="ar"/>
              </w:rPr>
              <w:t>2</w:t>
            </w:r>
            <w:r>
              <w:rPr>
                <w:rFonts w:hint="eastAsia" w:ascii="Times New Roman" w:hAnsi="Times New Roman" w:eastAsia="宋体" w:cs="宋体"/>
                <w:kern w:val="2"/>
                <w:sz w:val="24"/>
                <w:szCs w:val="20"/>
                <w:lang w:val="en-US" w:eastAsia="zh-CN" w:bidi="ar"/>
              </w:rPr>
              <w:t>，包括办公区</w:t>
            </w:r>
            <w:r>
              <w:rPr>
                <w:rFonts w:hint="eastAsia" w:cs="宋体"/>
                <w:kern w:val="2"/>
                <w:sz w:val="24"/>
                <w:szCs w:val="20"/>
                <w:lang w:val="en-US" w:eastAsia="zh-CN" w:bidi="ar"/>
              </w:rPr>
              <w:t>、1个原料仓库、1个成品仓库、3个</w:t>
            </w:r>
            <w:r>
              <w:rPr>
                <w:rFonts w:hint="eastAsia" w:ascii="Times New Roman" w:hAnsi="Times New Roman" w:eastAsia="宋体" w:cs="宋体"/>
                <w:kern w:val="2"/>
                <w:sz w:val="24"/>
                <w:szCs w:val="20"/>
                <w:lang w:val="en-US" w:eastAsia="zh-CN" w:bidi="ar"/>
              </w:rPr>
              <w:t>生产车间（</w:t>
            </w:r>
            <w:r>
              <w:rPr>
                <w:rFonts w:hint="eastAsia" w:cs="宋体"/>
                <w:kern w:val="2"/>
                <w:sz w:val="24"/>
                <w:szCs w:val="20"/>
                <w:lang w:val="en-US" w:eastAsia="zh-CN" w:bidi="ar"/>
              </w:rPr>
              <w:t>压刨区、烘干区、拼板区、砂光区、脲醛树脂储罐区、调胶区、涂胶区、冷压区、热压区、裁边区、磨边区等</w:t>
            </w:r>
            <w:r>
              <w:rPr>
                <w:rFonts w:hint="eastAsia" w:ascii="Times New Roman" w:hAnsi="Times New Roman" w:eastAsia="宋体" w:cs="宋体"/>
                <w:kern w:val="2"/>
                <w:sz w:val="24"/>
                <w:szCs w:val="20"/>
                <w:lang w:val="en-US" w:eastAsia="zh-CN" w:bidi="ar"/>
              </w:rPr>
              <w:t>）、</w:t>
            </w:r>
            <w:r>
              <w:rPr>
                <w:rFonts w:hint="eastAsia" w:cs="宋体"/>
                <w:kern w:val="2"/>
                <w:sz w:val="24"/>
                <w:szCs w:val="20"/>
                <w:lang w:val="en-US" w:eastAsia="zh-CN" w:bidi="ar"/>
              </w:rPr>
              <w:t>2个锅炉房、1个化学品仓库及1个危险废物暂存间</w:t>
            </w:r>
            <w:r>
              <w:rPr>
                <w:rFonts w:hint="eastAsia" w:ascii="Times New Roman" w:hAnsi="Times New Roman" w:eastAsia="宋体" w:cs="宋体"/>
                <w:kern w:val="2"/>
                <w:sz w:val="24"/>
                <w:szCs w:val="20"/>
                <w:lang w:val="en-US" w:eastAsia="zh-CN" w:bidi="ar"/>
              </w:rPr>
              <w:t>等，配套建有电力工程、给排水、道路等公用工程和相关环保设施，设</w:t>
            </w:r>
            <w:r>
              <w:rPr>
                <w:rFonts w:hint="eastAsia" w:cs="宋体"/>
                <w:kern w:val="2"/>
                <w:sz w:val="24"/>
                <w:szCs w:val="20"/>
                <w:lang w:val="en-US" w:eastAsia="zh-CN" w:bidi="ar"/>
              </w:rPr>
              <w:t>1</w:t>
            </w:r>
            <w:r>
              <w:rPr>
                <w:rFonts w:hint="eastAsia" w:ascii="Times New Roman" w:hAnsi="Times New Roman" w:eastAsia="宋体" w:cs="宋体"/>
                <w:kern w:val="2"/>
                <w:sz w:val="24"/>
                <w:szCs w:val="20"/>
                <w:lang w:val="en-US" w:eastAsia="zh-CN" w:bidi="ar"/>
              </w:rPr>
              <w:t>条</w:t>
            </w:r>
            <w:r>
              <w:rPr>
                <w:rFonts w:hint="eastAsia" w:cs="宋体"/>
                <w:kern w:val="2"/>
                <w:sz w:val="24"/>
                <w:szCs w:val="20"/>
                <w:lang w:val="en-US" w:eastAsia="zh-CN" w:bidi="ar"/>
              </w:rPr>
              <w:t>年产10万张胶合板</w:t>
            </w:r>
            <w:r>
              <w:rPr>
                <w:rFonts w:hint="eastAsia" w:ascii="Times New Roman" w:hAnsi="Times New Roman" w:eastAsia="宋体" w:cs="宋体"/>
                <w:kern w:val="2"/>
                <w:sz w:val="24"/>
                <w:szCs w:val="20"/>
                <w:lang w:val="en-US" w:eastAsia="zh-CN" w:bidi="ar"/>
              </w:rPr>
              <w:t>生产线。现有工程年工作</w:t>
            </w:r>
            <w:r>
              <w:rPr>
                <w:rFonts w:hint="default" w:ascii="Times New Roman" w:hAnsi="Times New Roman" w:eastAsia="宋体" w:cs="Times New Roman"/>
                <w:kern w:val="2"/>
                <w:sz w:val="24"/>
                <w:szCs w:val="20"/>
                <w:lang w:val="en-US" w:eastAsia="zh-CN" w:bidi="ar"/>
              </w:rPr>
              <w:t>300</w:t>
            </w:r>
            <w:r>
              <w:rPr>
                <w:rFonts w:hint="eastAsia" w:ascii="Times New Roman" w:hAnsi="Times New Roman" w:eastAsia="宋体" w:cs="宋体"/>
                <w:kern w:val="2"/>
                <w:sz w:val="24"/>
                <w:szCs w:val="20"/>
                <w:lang w:val="en-US" w:eastAsia="zh-CN" w:bidi="ar"/>
              </w:rPr>
              <w:t>天，白班一班制，每天</w:t>
            </w:r>
            <w:r>
              <w:rPr>
                <w:rFonts w:hint="default" w:ascii="Times New Roman" w:hAnsi="Times New Roman" w:eastAsia="宋体" w:cs="Times New Roman"/>
                <w:kern w:val="2"/>
                <w:sz w:val="24"/>
                <w:szCs w:val="20"/>
                <w:lang w:val="en-US" w:eastAsia="zh-CN" w:bidi="ar"/>
              </w:rPr>
              <w:t>8</w:t>
            </w:r>
            <w:r>
              <w:rPr>
                <w:rFonts w:hint="eastAsia" w:ascii="Times New Roman" w:hAnsi="Times New Roman" w:eastAsia="宋体" w:cs="宋体"/>
                <w:kern w:val="2"/>
                <w:sz w:val="24"/>
                <w:szCs w:val="20"/>
                <w:lang w:val="en-US" w:eastAsia="zh-CN" w:bidi="ar"/>
              </w:rPr>
              <w:t>小时，夜间不生产，现有员工</w:t>
            </w:r>
            <w:r>
              <w:rPr>
                <w:rFonts w:hint="eastAsia" w:cs="Times New Roman"/>
                <w:kern w:val="2"/>
                <w:sz w:val="24"/>
                <w:szCs w:val="20"/>
                <w:lang w:val="en-US" w:eastAsia="zh-CN" w:bidi="ar"/>
              </w:rPr>
              <w:t>30</w:t>
            </w:r>
            <w:r>
              <w:rPr>
                <w:rFonts w:hint="eastAsia" w:ascii="Times New Roman" w:hAnsi="Times New Roman" w:eastAsia="宋体" w:cs="宋体"/>
                <w:kern w:val="2"/>
                <w:sz w:val="24"/>
                <w:szCs w:val="20"/>
                <w:lang w:val="en-US" w:eastAsia="zh-CN" w:bidi="ar"/>
              </w:rPr>
              <w:t>人。</w:t>
            </w:r>
          </w:p>
          <w:p>
            <w:pPr>
              <w:keepNext w:val="0"/>
              <w:keepLines w:val="0"/>
              <w:widowControl w:val="0"/>
              <w:numPr>
                <w:ilvl w:val="0"/>
                <w:numId w:val="3"/>
              </w:numPr>
              <w:suppressLineNumbers w:val="0"/>
              <w:spacing w:before="0" w:beforeAutospacing="0" w:after="0" w:afterAutospacing="0" w:line="360" w:lineRule="auto"/>
              <w:ind w:left="0" w:right="0" w:firstLine="480" w:firstLineChars="200"/>
              <w:jc w:val="both"/>
              <w:rPr>
                <w:rFonts w:hint="default" w:cs="宋体"/>
                <w:kern w:val="2"/>
                <w:sz w:val="24"/>
                <w:szCs w:val="20"/>
                <w:lang w:val="en-US" w:eastAsia="zh-CN" w:bidi="ar"/>
              </w:rPr>
            </w:pPr>
            <w:r>
              <w:rPr>
                <w:rFonts w:hint="eastAsia" w:cs="宋体"/>
                <w:kern w:val="2"/>
                <w:sz w:val="24"/>
                <w:szCs w:val="20"/>
                <w:lang w:val="en-US" w:eastAsia="zh-CN" w:bidi="ar"/>
              </w:rPr>
              <w:t>现有工程主要建设内容</w:t>
            </w:r>
          </w:p>
          <w:p>
            <w:pPr>
              <w:keepNext w:val="0"/>
              <w:keepLines w:val="0"/>
              <w:widowControl w:val="0"/>
              <w:numPr>
                <w:ilvl w:val="0"/>
                <w:numId w:val="0"/>
              </w:numPr>
              <w:suppressLineNumbers w:val="0"/>
              <w:spacing w:before="0" w:beforeAutospacing="0" w:after="0" w:afterAutospacing="0" w:line="360" w:lineRule="auto"/>
              <w:ind w:right="0" w:rightChars="0" w:firstLine="480" w:firstLineChars="200"/>
              <w:jc w:val="both"/>
              <w:rPr>
                <w:rFonts w:hint="default" w:cs="宋体"/>
                <w:kern w:val="2"/>
                <w:sz w:val="24"/>
                <w:szCs w:val="20"/>
                <w:lang w:val="en-US" w:eastAsia="zh-CN" w:bidi="ar"/>
              </w:rPr>
            </w:pPr>
            <w:r>
              <w:rPr>
                <w:rFonts w:hint="eastAsia" w:cs="宋体"/>
                <w:kern w:val="2"/>
                <w:sz w:val="24"/>
                <w:szCs w:val="20"/>
                <w:lang w:val="en-US" w:eastAsia="zh-CN" w:bidi="ar"/>
              </w:rPr>
              <w:t>项目现有工程主要建设内容详见下表。</w:t>
            </w:r>
          </w:p>
          <w:p>
            <w:pPr>
              <w:keepNext w:val="0"/>
              <w:keepLines w:val="0"/>
              <w:widowControl w:val="0"/>
              <w:numPr>
                <w:ilvl w:val="0"/>
                <w:numId w:val="0"/>
              </w:numPr>
              <w:suppressLineNumbers w:val="0"/>
              <w:spacing w:before="0" w:beforeAutospacing="0" w:after="0" w:afterAutospacing="0" w:line="360" w:lineRule="auto"/>
              <w:ind w:right="0" w:rightChars="0"/>
              <w:jc w:val="center"/>
              <w:rPr>
                <w:rFonts w:hint="eastAsia" w:ascii="宋体" w:hAnsi="宋体" w:eastAsia="宋体" w:cs="宋体"/>
                <w:b/>
                <w:bCs/>
                <w:i w:val="0"/>
                <w:iCs w:val="0"/>
                <w:kern w:val="2"/>
                <w:sz w:val="21"/>
                <w:szCs w:val="21"/>
                <w:lang w:val="en-US" w:eastAsia="zh-CN" w:bidi="ar"/>
              </w:rPr>
            </w:pPr>
            <w:r>
              <w:rPr>
                <w:rFonts w:hint="eastAsia" w:ascii="宋体" w:hAnsi="宋体" w:eastAsia="宋体" w:cs="宋体"/>
                <w:b/>
                <w:bCs/>
                <w:i w:val="0"/>
                <w:iCs w:val="0"/>
                <w:kern w:val="2"/>
                <w:sz w:val="21"/>
                <w:szCs w:val="21"/>
                <w:lang w:val="en-US" w:eastAsia="zh-CN" w:bidi="ar"/>
              </w:rPr>
              <w:t>表2-</w:t>
            </w:r>
            <w:r>
              <w:rPr>
                <w:rFonts w:hint="eastAsia" w:ascii="宋体" w:hAnsi="宋体" w:cs="宋体"/>
                <w:b/>
                <w:bCs/>
                <w:i w:val="0"/>
                <w:iCs w:val="0"/>
                <w:kern w:val="2"/>
                <w:sz w:val="21"/>
                <w:szCs w:val="21"/>
                <w:lang w:val="en-US" w:eastAsia="zh-CN" w:bidi="ar"/>
              </w:rPr>
              <w:t>5</w:t>
            </w:r>
            <w:r>
              <w:rPr>
                <w:rFonts w:hint="eastAsia" w:ascii="宋体" w:hAnsi="宋体" w:eastAsia="宋体" w:cs="宋体"/>
                <w:b/>
                <w:bCs/>
                <w:i w:val="0"/>
                <w:iCs w:val="0"/>
                <w:kern w:val="2"/>
                <w:sz w:val="21"/>
                <w:szCs w:val="21"/>
                <w:lang w:val="en-US" w:eastAsia="zh-CN" w:bidi="ar"/>
              </w:rPr>
              <w:t xml:space="preserve"> 现有工程主要建设内容</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1339"/>
              <w:gridCol w:w="4789"/>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类别</w:t>
                  </w:r>
                </w:p>
              </w:tc>
              <w:tc>
                <w:tcPr>
                  <w:tcW w:w="799"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名称</w:t>
                  </w:r>
                </w:p>
              </w:tc>
              <w:tc>
                <w:tcPr>
                  <w:tcW w:w="2858"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现有工程</w:t>
                  </w:r>
                </w:p>
              </w:tc>
              <w:tc>
                <w:tcPr>
                  <w:tcW w:w="614"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 w:type="pct"/>
                  <w:vMerge w:val="restar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主体工程</w:t>
                  </w:r>
                </w:p>
              </w:tc>
              <w:tc>
                <w:tcPr>
                  <w:tcW w:w="799"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1#生产车间</w:t>
                  </w:r>
                </w:p>
              </w:tc>
              <w:tc>
                <w:tcPr>
                  <w:tcW w:w="2858"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位于厂区北侧，占地面积约1000m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，现有工程使用面积为300m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；主要包括拼板车间</w:t>
                  </w:r>
                </w:p>
              </w:tc>
              <w:tc>
                <w:tcPr>
                  <w:tcW w:w="614"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 w:type="pct"/>
                  <w:vMerge w:val="continue"/>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p>
              </w:tc>
              <w:tc>
                <w:tcPr>
                  <w:tcW w:w="799"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2#生产车间</w:t>
                  </w:r>
                </w:p>
              </w:tc>
              <w:tc>
                <w:tcPr>
                  <w:tcW w:w="2858"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位于厂区南侧，紧靠锅炉房，占地面积约2500m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，现有工程使用面积为1500m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，主要包括压刨区、烘干区、脲醛树脂储罐区、调胶区、涂胶区、冷压区、热压区、打包区</w:t>
                  </w:r>
                </w:p>
              </w:tc>
              <w:tc>
                <w:tcPr>
                  <w:tcW w:w="614" w:type="pct"/>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 w:type="pct"/>
                  <w:vMerge w:val="continue"/>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p>
              </w:tc>
              <w:tc>
                <w:tcPr>
                  <w:tcW w:w="799"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3#生产车间</w:t>
                  </w:r>
                </w:p>
              </w:tc>
              <w:tc>
                <w:tcPr>
                  <w:tcW w:w="2858"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位于2#生产车间北侧，占地面积约400m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，现有工程使用面积约200m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，主要包括补灰抛光区、裁边区、磨边区</w:t>
                  </w:r>
                </w:p>
              </w:tc>
              <w:tc>
                <w:tcPr>
                  <w:tcW w:w="614" w:type="pct"/>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 w:type="pct"/>
                  <w:vMerge w:val="restar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辅助工程</w:t>
                  </w:r>
                </w:p>
              </w:tc>
              <w:tc>
                <w:tcPr>
                  <w:tcW w:w="799"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锅炉房</w:t>
                  </w:r>
                </w:p>
              </w:tc>
              <w:tc>
                <w:tcPr>
                  <w:tcW w:w="2858"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1#锅炉房位于位于1#生产车间西侧，占地面积约120m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，设有1台1t/h生物质锅炉；2#锅炉房位于2#生产车间西南侧，占地面积约150m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，现有工程使用面积约150m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，设有一台2t/h生物质锅炉。</w:t>
                  </w:r>
                </w:p>
              </w:tc>
              <w:tc>
                <w:tcPr>
                  <w:tcW w:w="614" w:type="pct"/>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27" w:type="pct"/>
                  <w:vMerge w:val="continue"/>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p>
              </w:tc>
              <w:tc>
                <w:tcPr>
                  <w:tcW w:w="799"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办公区</w:t>
                  </w:r>
                </w:p>
              </w:tc>
              <w:tc>
                <w:tcPr>
                  <w:tcW w:w="2858"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位于2#生产车间西北侧，占地面积约520m</w:t>
                  </w:r>
                  <w:r>
                    <w:rPr>
                      <w:rFonts w:hint="eastAsia" w:ascii="宋体" w:hAnsi="宋体" w:eastAsia="宋体" w:cs="宋体"/>
                      <w:b w:val="0"/>
                      <w:bCs w:val="0"/>
                      <w:sz w:val="21"/>
                      <w:szCs w:val="21"/>
                      <w:vertAlign w:val="superscript"/>
                      <w:lang w:val="en-US" w:eastAsia="zh-CN"/>
                    </w:rPr>
                    <w:t>2</w:t>
                  </w:r>
                </w:p>
              </w:tc>
              <w:tc>
                <w:tcPr>
                  <w:tcW w:w="614" w:type="pct"/>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 w:type="pct"/>
                  <w:vMerge w:val="continue"/>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p>
              </w:tc>
              <w:tc>
                <w:tcPr>
                  <w:tcW w:w="799"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原料仓库</w:t>
                  </w:r>
                </w:p>
              </w:tc>
              <w:tc>
                <w:tcPr>
                  <w:tcW w:w="2858"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位于厂区大门西侧，占地面积约500m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，主要用于原料堆放</w:t>
                  </w:r>
                </w:p>
              </w:tc>
              <w:tc>
                <w:tcPr>
                  <w:tcW w:w="614" w:type="pct"/>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 w:type="pct"/>
                  <w:vMerge w:val="continue"/>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p>
              </w:tc>
              <w:tc>
                <w:tcPr>
                  <w:tcW w:w="799"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燃料仓库</w:t>
                  </w:r>
                </w:p>
              </w:tc>
              <w:tc>
                <w:tcPr>
                  <w:tcW w:w="2858"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地面积约100m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，临近2#锅炉房北侧，用于储存成型生物质燃料</w:t>
                  </w:r>
                </w:p>
              </w:tc>
              <w:tc>
                <w:tcPr>
                  <w:tcW w:w="614" w:type="pct"/>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 w:type="pct"/>
                  <w:vMerge w:val="continue"/>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p>
              </w:tc>
              <w:tc>
                <w:tcPr>
                  <w:tcW w:w="799"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成品仓库</w:t>
                  </w:r>
                </w:p>
              </w:tc>
              <w:tc>
                <w:tcPr>
                  <w:tcW w:w="2858"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位于原料仓库北侧，占地面积约600m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，主要用于成品储存</w:t>
                  </w:r>
                </w:p>
              </w:tc>
              <w:tc>
                <w:tcPr>
                  <w:tcW w:w="614" w:type="pct"/>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27" w:type="pct"/>
                  <w:vMerge w:val="continue"/>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p>
              </w:tc>
              <w:tc>
                <w:tcPr>
                  <w:tcW w:w="799"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化学品仓库</w:t>
                  </w:r>
                </w:p>
              </w:tc>
              <w:tc>
                <w:tcPr>
                  <w:tcW w:w="2858"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位于2#车间西侧，主要用于储存润滑油等化学品</w:t>
                  </w:r>
                </w:p>
              </w:tc>
              <w:tc>
                <w:tcPr>
                  <w:tcW w:w="614" w:type="pct"/>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27" w:type="pct"/>
                  <w:vMerge w:val="restar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公用工程</w:t>
                  </w:r>
                </w:p>
              </w:tc>
              <w:tc>
                <w:tcPr>
                  <w:tcW w:w="799"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给水</w:t>
                  </w:r>
                </w:p>
              </w:tc>
              <w:tc>
                <w:tcPr>
                  <w:tcW w:w="2858"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生产用水及生活用水均由市政管网供给</w:t>
                  </w:r>
                </w:p>
              </w:tc>
              <w:tc>
                <w:tcPr>
                  <w:tcW w:w="614" w:type="pct"/>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 w:type="pct"/>
                  <w:vMerge w:val="continue"/>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p>
              </w:tc>
              <w:tc>
                <w:tcPr>
                  <w:tcW w:w="799"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排水</w:t>
                  </w:r>
                </w:p>
              </w:tc>
              <w:tc>
                <w:tcPr>
                  <w:tcW w:w="2858"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雨污分流设置。</w:t>
                  </w:r>
                  <w:r>
                    <w:rPr>
                      <w:rFonts w:hint="eastAsia" w:ascii="宋体" w:hAnsi="宋体" w:eastAsia="宋体" w:cs="宋体"/>
                      <w:b w:val="0"/>
                      <w:bCs w:val="0"/>
                      <w:sz w:val="21"/>
                      <w:szCs w:val="21"/>
                      <w:vertAlign w:val="baseline"/>
                      <w:lang w:val="en-US" w:eastAsia="zh-CN"/>
                    </w:rPr>
                    <w:t>生活污染经化粪池处理后排污市政管网，排入公田镇大塅村集中式污水处理设施集中处理</w:t>
                  </w:r>
                  <w:r>
                    <w:rPr>
                      <w:rFonts w:hint="eastAsia" w:ascii="宋体" w:hAnsi="宋体" w:eastAsia="宋体" w:cs="宋体"/>
                      <w:b w:val="0"/>
                      <w:bCs w:val="0"/>
                      <w:sz w:val="21"/>
                      <w:szCs w:val="21"/>
                      <w:highlight w:val="none"/>
                      <w:vertAlign w:val="baseline"/>
                      <w:lang w:val="en-US" w:eastAsia="zh-CN"/>
                    </w:rPr>
                    <w:t>；水膜除尘废水经沉淀池处理后循环使用，不外排</w:t>
                  </w:r>
                </w:p>
              </w:tc>
              <w:tc>
                <w:tcPr>
                  <w:tcW w:w="614" w:type="pct"/>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27" w:type="pct"/>
                  <w:vMerge w:val="continue"/>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p>
              </w:tc>
              <w:tc>
                <w:tcPr>
                  <w:tcW w:w="799"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供电</w:t>
                  </w:r>
                </w:p>
              </w:tc>
              <w:tc>
                <w:tcPr>
                  <w:tcW w:w="2858"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市政供电系统统一供电</w:t>
                  </w:r>
                </w:p>
              </w:tc>
              <w:tc>
                <w:tcPr>
                  <w:tcW w:w="614" w:type="pct"/>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 w:type="pct"/>
                  <w:vMerge w:val="restar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环保工程</w:t>
                  </w:r>
                </w:p>
              </w:tc>
              <w:tc>
                <w:tcPr>
                  <w:tcW w:w="799" w:type="pct"/>
                  <w:vMerge w:val="restar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废气治理</w:t>
                  </w:r>
                </w:p>
              </w:tc>
              <w:tc>
                <w:tcPr>
                  <w:tcW w:w="2858"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1#锅炉废气经水膜除尘处理后通过1根6m排气筒（DA001）排放；2#锅炉废气经水膜除尘后通过一根30m高排气筒（DA002）排放</w:t>
                  </w:r>
                </w:p>
              </w:tc>
              <w:tc>
                <w:tcPr>
                  <w:tcW w:w="614" w:type="pct"/>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 w:type="pct"/>
                  <w:vMerge w:val="continue"/>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p>
              </w:tc>
              <w:tc>
                <w:tcPr>
                  <w:tcW w:w="799" w:type="pct"/>
                  <w:vMerge w:val="continue"/>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p>
              </w:tc>
              <w:tc>
                <w:tcPr>
                  <w:tcW w:w="2858"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生产过程中产生的粉尘未经收集处理，以无组织形式排放</w:t>
                  </w:r>
                </w:p>
              </w:tc>
              <w:tc>
                <w:tcPr>
                  <w:tcW w:w="614" w:type="pct"/>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 w:type="pct"/>
                  <w:vMerge w:val="continue"/>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p>
              </w:tc>
              <w:tc>
                <w:tcPr>
                  <w:tcW w:w="799" w:type="pct"/>
                  <w:vMerge w:val="continue"/>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p>
              </w:tc>
              <w:tc>
                <w:tcPr>
                  <w:tcW w:w="2858"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热压过程产生的废气未经收集，以无组织形式排放</w:t>
                  </w:r>
                </w:p>
              </w:tc>
              <w:tc>
                <w:tcPr>
                  <w:tcW w:w="614" w:type="pct"/>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 w:type="pct"/>
                  <w:vMerge w:val="continue"/>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p>
              </w:tc>
              <w:tc>
                <w:tcPr>
                  <w:tcW w:w="799" w:type="pct"/>
                  <w:vMerge w:val="restar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废水治理</w:t>
                  </w:r>
                </w:p>
              </w:tc>
              <w:tc>
                <w:tcPr>
                  <w:tcW w:w="2858"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生活污染经化粪池处理后排污市政管网，排入公田镇大塅村集中式污水处理设施集中处理</w:t>
                  </w:r>
                </w:p>
              </w:tc>
              <w:tc>
                <w:tcPr>
                  <w:tcW w:w="614" w:type="pct"/>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 w:type="pct"/>
                  <w:vMerge w:val="continue"/>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p>
              </w:tc>
              <w:tc>
                <w:tcPr>
                  <w:tcW w:w="799" w:type="pct"/>
                  <w:vMerge w:val="continue"/>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p>
              </w:tc>
              <w:tc>
                <w:tcPr>
                  <w:tcW w:w="2858"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软化水制备浓水用于补充水膜除尘用水，不外排；水膜除尘废水经沉淀池（1#沉淀池有效容积12</w:t>
                  </w:r>
                  <w:r>
                    <w:rPr>
                      <w:rFonts w:hint="default" w:ascii="宋体" w:hAnsi="宋体" w:eastAsia="宋体" w:cs="宋体"/>
                      <w:b w:val="0"/>
                      <w:bCs w:val="0"/>
                      <w:sz w:val="21"/>
                      <w:szCs w:val="21"/>
                      <w:vertAlign w:val="baseline"/>
                      <w:lang w:val="en-US" w:eastAsia="zh-CN"/>
                    </w:rPr>
                    <w:t>m</w:t>
                  </w:r>
                  <w:r>
                    <w:rPr>
                      <w:rFonts w:hint="default" w:ascii="宋体" w:hAnsi="宋体" w:eastAsia="宋体" w:cs="宋体"/>
                      <w:b w:val="0"/>
                      <w:bCs w:val="0"/>
                      <w:sz w:val="21"/>
                      <w:szCs w:val="21"/>
                      <w:vertAlign w:val="superscript"/>
                      <w:lang w:val="en-US" w:eastAsia="zh-CN"/>
                    </w:rPr>
                    <w:t>3</w:t>
                  </w:r>
                  <w:r>
                    <w:rPr>
                      <w:rFonts w:hint="eastAsia" w:ascii="宋体" w:hAnsi="宋体" w:eastAsia="宋体" w:cs="宋体"/>
                      <w:b w:val="0"/>
                      <w:bCs w:val="0"/>
                      <w:sz w:val="21"/>
                      <w:szCs w:val="21"/>
                      <w:vertAlign w:val="baseline"/>
                      <w:lang w:val="en-US" w:eastAsia="zh-CN"/>
                    </w:rPr>
                    <w:t>，2#沉淀池有效容积12</w:t>
                  </w:r>
                  <w:r>
                    <w:rPr>
                      <w:rFonts w:hint="default" w:ascii="宋体" w:hAnsi="宋体" w:eastAsia="宋体" w:cs="宋体"/>
                      <w:b w:val="0"/>
                      <w:bCs w:val="0"/>
                      <w:sz w:val="21"/>
                      <w:szCs w:val="21"/>
                      <w:vertAlign w:val="baseline"/>
                      <w:lang w:val="en-US" w:eastAsia="zh-CN"/>
                    </w:rPr>
                    <w:t>m</w:t>
                  </w:r>
                  <w:r>
                    <w:rPr>
                      <w:rFonts w:hint="default" w:ascii="宋体" w:hAnsi="宋体" w:eastAsia="宋体" w:cs="宋体"/>
                      <w:b w:val="0"/>
                      <w:bCs w:val="0"/>
                      <w:sz w:val="21"/>
                      <w:szCs w:val="21"/>
                      <w:vertAlign w:val="superscript"/>
                      <w:lang w:val="en-US" w:eastAsia="zh-CN"/>
                    </w:rPr>
                    <w:t>3</w:t>
                  </w:r>
                  <w:r>
                    <w:rPr>
                      <w:rFonts w:hint="eastAsia" w:ascii="宋体" w:hAnsi="宋体" w:eastAsia="宋体" w:cs="宋体"/>
                      <w:b w:val="0"/>
                      <w:bCs w:val="0"/>
                      <w:sz w:val="21"/>
                      <w:szCs w:val="21"/>
                      <w:vertAlign w:val="baseline"/>
                      <w:lang w:val="en-US" w:eastAsia="zh-CN"/>
                    </w:rPr>
                    <w:t>）处理后循环使用，不外排</w:t>
                  </w:r>
                </w:p>
              </w:tc>
              <w:tc>
                <w:tcPr>
                  <w:tcW w:w="614" w:type="pct"/>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 w:type="pct"/>
                  <w:vMerge w:val="continue"/>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p>
              </w:tc>
              <w:tc>
                <w:tcPr>
                  <w:tcW w:w="799"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噪声治理</w:t>
                  </w:r>
                </w:p>
              </w:tc>
              <w:tc>
                <w:tcPr>
                  <w:tcW w:w="2858"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选用低噪设备、隔声、消声、减振措施、合理布局、厂区绿化等措施进行降噪</w:t>
                  </w:r>
                </w:p>
              </w:tc>
              <w:tc>
                <w:tcPr>
                  <w:tcW w:w="614" w:type="pct"/>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 w:type="pct"/>
                  <w:vMerge w:val="continue"/>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p>
              </w:tc>
              <w:tc>
                <w:tcPr>
                  <w:tcW w:w="799"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地下水防治措施</w:t>
                  </w:r>
                </w:p>
              </w:tc>
              <w:tc>
                <w:tcPr>
                  <w:tcW w:w="2858"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化学品库、调胶储罐区、热压区、危废暂存间区域重点防渗；其他生产区域作一般防渗；道路区域简单防渗</w:t>
                  </w:r>
                </w:p>
              </w:tc>
              <w:tc>
                <w:tcPr>
                  <w:tcW w:w="614" w:type="pct"/>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 w:type="pct"/>
                  <w:vMerge w:val="continue"/>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p>
              </w:tc>
              <w:tc>
                <w:tcPr>
                  <w:tcW w:w="799" w:type="pct"/>
                  <w:vMerge w:val="restar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一般固废处置</w:t>
                  </w:r>
                </w:p>
              </w:tc>
              <w:tc>
                <w:tcPr>
                  <w:tcW w:w="2858"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厂房区域布置若干垃圾桶，生活垃圾收集后委托环卫部门统一清运</w:t>
                  </w:r>
                </w:p>
              </w:tc>
              <w:tc>
                <w:tcPr>
                  <w:tcW w:w="614" w:type="pct"/>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已有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 w:type="pct"/>
                  <w:vMerge w:val="continue"/>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p>
              </w:tc>
              <w:tc>
                <w:tcPr>
                  <w:tcW w:w="799" w:type="pct"/>
                  <w:vMerge w:val="continue"/>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p>
              </w:tc>
              <w:tc>
                <w:tcPr>
                  <w:tcW w:w="2858"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不合格原料板由厂家回收替换</w:t>
                  </w:r>
                </w:p>
              </w:tc>
              <w:tc>
                <w:tcPr>
                  <w:tcW w:w="614" w:type="pct"/>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 w:type="pct"/>
                  <w:vMerge w:val="continue"/>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p>
              </w:tc>
              <w:tc>
                <w:tcPr>
                  <w:tcW w:w="799" w:type="pct"/>
                  <w:vMerge w:val="continue"/>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p>
              </w:tc>
              <w:tc>
                <w:tcPr>
                  <w:tcW w:w="2858"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边角料用作锅炉燃料</w:t>
                  </w:r>
                </w:p>
              </w:tc>
              <w:tc>
                <w:tcPr>
                  <w:tcW w:w="614" w:type="pct"/>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 w:type="pct"/>
                  <w:vMerge w:val="continue"/>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p>
              </w:tc>
              <w:tc>
                <w:tcPr>
                  <w:tcW w:w="799" w:type="pct"/>
                  <w:vMerge w:val="continue"/>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p>
              </w:tc>
              <w:tc>
                <w:tcPr>
                  <w:tcW w:w="2858"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离子交换树脂定期交由厂家回收</w:t>
                  </w:r>
                </w:p>
              </w:tc>
              <w:tc>
                <w:tcPr>
                  <w:tcW w:w="614" w:type="pct"/>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 w:type="pct"/>
                  <w:vMerge w:val="continue"/>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p>
              </w:tc>
              <w:tc>
                <w:tcPr>
                  <w:tcW w:w="799" w:type="pct"/>
                  <w:vMerge w:val="continue"/>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p>
              </w:tc>
              <w:tc>
                <w:tcPr>
                  <w:tcW w:w="2858"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锅炉灰渣、沉淀池沉渣交由周边农户肥田，不外排</w:t>
                  </w:r>
                </w:p>
              </w:tc>
              <w:tc>
                <w:tcPr>
                  <w:tcW w:w="614" w:type="pct"/>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 w:type="pct"/>
                  <w:vMerge w:val="continue"/>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p>
              </w:tc>
              <w:tc>
                <w:tcPr>
                  <w:tcW w:w="799"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危险废物处置</w:t>
                  </w:r>
                </w:p>
              </w:tc>
              <w:tc>
                <w:tcPr>
                  <w:tcW w:w="2858" w:type="pct"/>
                  <w:vAlign w:val="center"/>
                </w:tcPr>
                <w:p>
                  <w:pPr>
                    <w:pStyle w:val="6"/>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危废暂存间设置于2#生产车间西侧，废润滑油及其废包装桶、废液压油及其废包装桶、废脲醛树脂胶桶暂存于危废暂存间，定期委托有资质的单位进行处置</w:t>
                  </w:r>
                </w:p>
              </w:tc>
              <w:tc>
                <w:tcPr>
                  <w:tcW w:w="614" w:type="pct"/>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已建</w:t>
                  </w:r>
                </w:p>
              </w:tc>
            </w:tr>
          </w:tbl>
          <w:p>
            <w:pPr>
              <w:keepNext w:val="0"/>
              <w:keepLines w:val="0"/>
              <w:widowControl w:val="0"/>
              <w:numPr>
                <w:ilvl w:val="0"/>
                <w:numId w:val="3"/>
              </w:numPr>
              <w:suppressLineNumbers w:val="0"/>
              <w:spacing w:before="0" w:beforeAutospacing="0" w:after="0" w:afterAutospacing="0" w:line="360" w:lineRule="auto"/>
              <w:ind w:left="0" w:leftChars="0" w:right="0" w:rightChars="0" w:firstLine="480" w:firstLineChars="200"/>
              <w:jc w:val="both"/>
              <w:rPr>
                <w:rFonts w:hint="eastAsia" w:cs="宋体"/>
                <w:kern w:val="2"/>
                <w:sz w:val="24"/>
                <w:szCs w:val="20"/>
                <w:lang w:val="en-US" w:eastAsia="zh-CN" w:bidi="ar"/>
              </w:rPr>
            </w:pPr>
            <w:r>
              <w:rPr>
                <w:rFonts w:hint="eastAsia" w:cs="宋体"/>
                <w:kern w:val="2"/>
                <w:sz w:val="24"/>
                <w:szCs w:val="20"/>
                <w:lang w:val="en-US" w:eastAsia="zh-CN" w:bidi="ar"/>
              </w:rPr>
              <w:t>现有工程主要设备</w:t>
            </w:r>
          </w:p>
          <w:p>
            <w:pPr>
              <w:keepNext w:val="0"/>
              <w:keepLines w:val="0"/>
              <w:widowControl w:val="0"/>
              <w:numPr>
                <w:ilvl w:val="0"/>
                <w:numId w:val="0"/>
              </w:numPr>
              <w:suppressLineNumbers w:val="0"/>
              <w:spacing w:before="0" w:beforeAutospacing="0" w:after="0" w:afterAutospacing="0" w:line="360" w:lineRule="auto"/>
              <w:ind w:leftChars="200" w:right="0" w:rightChars="0"/>
              <w:jc w:val="both"/>
              <w:rPr>
                <w:rFonts w:hint="default" w:cs="宋体"/>
                <w:kern w:val="2"/>
                <w:sz w:val="24"/>
                <w:szCs w:val="20"/>
                <w:lang w:val="en-US" w:eastAsia="zh-CN" w:bidi="ar"/>
              </w:rPr>
            </w:pPr>
            <w:r>
              <w:rPr>
                <w:rFonts w:hint="eastAsia" w:cs="宋体"/>
                <w:kern w:val="2"/>
                <w:sz w:val="24"/>
                <w:szCs w:val="20"/>
                <w:lang w:val="en-US" w:eastAsia="zh-CN" w:bidi="ar"/>
              </w:rPr>
              <w:t>项目现有工程主要设备详见下表。</w:t>
            </w:r>
          </w:p>
          <w:p>
            <w:pPr>
              <w:numPr>
                <w:ilvl w:val="0"/>
                <w:numId w:val="0"/>
              </w:numPr>
              <w:adjustRightInd w:val="0"/>
              <w:snapToGrid w:val="0"/>
              <w:spacing w:line="360" w:lineRule="auto"/>
              <w:jc w:val="center"/>
              <w:rPr>
                <w:rFonts w:hint="eastAsia" w:ascii="宋体" w:hAnsi="宋体" w:eastAsia="宋体" w:cs="宋体"/>
                <w:b/>
                <w:b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lang w:val="en-US" w:eastAsia="zh-CN"/>
                <w14:textFill>
                  <w14:solidFill>
                    <w14:schemeClr w14:val="tx1"/>
                  </w14:solidFill>
                </w14:textFill>
              </w:rPr>
              <w:t>表2-</w:t>
            </w:r>
            <w:r>
              <w:rPr>
                <w:rFonts w:hint="eastAsia" w:ascii="宋体" w:hAnsi="宋体" w:cs="宋体"/>
                <w:b/>
                <w:bCs w:val="0"/>
                <w:color w:val="000000" w:themeColor="text1"/>
                <w:sz w:val="21"/>
                <w:szCs w:val="21"/>
                <w:u w:val="none"/>
                <w:lang w:val="en-US" w:eastAsia="zh-CN"/>
                <w14:textFill>
                  <w14:solidFill>
                    <w14:schemeClr w14:val="tx1"/>
                  </w14:solidFill>
                </w14:textFill>
              </w:rPr>
              <w:t>6</w:t>
            </w:r>
            <w:r>
              <w:rPr>
                <w:rFonts w:hint="eastAsia" w:ascii="宋体" w:hAnsi="宋体" w:eastAsia="宋体" w:cs="宋体"/>
                <w:b/>
                <w:bCs w:val="0"/>
                <w:color w:val="000000" w:themeColor="text1"/>
                <w:sz w:val="21"/>
                <w:szCs w:val="21"/>
                <w:u w:val="none"/>
                <w:lang w:val="en-US" w:eastAsia="zh-CN"/>
                <w14:textFill>
                  <w14:solidFill>
                    <w14:schemeClr w14:val="tx1"/>
                  </w14:solidFill>
                </w14:textFill>
              </w:rPr>
              <w:t xml:space="preserve"> </w:t>
            </w:r>
            <w:r>
              <w:rPr>
                <w:rFonts w:hint="eastAsia" w:ascii="宋体" w:hAnsi="宋体" w:cs="宋体"/>
                <w:b/>
                <w:bCs w:val="0"/>
                <w:color w:val="000000" w:themeColor="text1"/>
                <w:sz w:val="21"/>
                <w:szCs w:val="21"/>
                <w:u w:val="none"/>
                <w:lang w:val="en-US" w:eastAsia="zh-CN"/>
                <w14:textFill>
                  <w14:solidFill>
                    <w14:schemeClr w14:val="tx1"/>
                  </w14:solidFill>
                </w14:textFill>
              </w:rPr>
              <w:t>现有工程</w:t>
            </w:r>
            <w:r>
              <w:rPr>
                <w:rFonts w:hint="eastAsia" w:ascii="宋体" w:hAnsi="宋体" w:eastAsia="宋体" w:cs="宋体"/>
                <w:b/>
                <w:bCs w:val="0"/>
                <w:color w:val="000000" w:themeColor="text1"/>
                <w:sz w:val="21"/>
                <w:szCs w:val="21"/>
                <w:u w:val="none"/>
                <w:lang w:val="en-US" w:eastAsia="zh-CN"/>
                <w14:textFill>
                  <w14:solidFill>
                    <w14:schemeClr w14:val="tx1"/>
                  </w14:solidFill>
                </w14:textFill>
              </w:rPr>
              <w:t>主要生产设备一览表</w:t>
            </w:r>
          </w:p>
          <w:tbl>
            <w:tblPr>
              <w:tblStyle w:val="2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2255"/>
              <w:gridCol w:w="1143"/>
              <w:gridCol w:w="1396"/>
              <w:gridCol w:w="1396"/>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pct"/>
                  <w:vAlign w:val="center"/>
                </w:tcPr>
                <w:p>
                  <w:pPr>
                    <w:numPr>
                      <w:ilvl w:val="0"/>
                      <w:numId w:val="0"/>
                    </w:numPr>
                    <w:adjustRightInd w:val="0"/>
                    <w:snapToGrid w:val="0"/>
                    <w:spacing w:line="240" w:lineRule="auto"/>
                    <w:jc w:val="cente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序号</w:t>
                  </w:r>
                </w:p>
              </w:tc>
              <w:tc>
                <w:tcPr>
                  <w:tcW w:w="1346" w:type="pct"/>
                  <w:vAlign w:val="center"/>
                </w:tcPr>
                <w:p>
                  <w:pPr>
                    <w:numPr>
                      <w:ilvl w:val="0"/>
                      <w:numId w:val="0"/>
                    </w:numPr>
                    <w:adjustRightInd w:val="0"/>
                    <w:snapToGrid w:val="0"/>
                    <w:spacing w:line="240" w:lineRule="auto"/>
                    <w:jc w:val="cente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设备名称</w:t>
                  </w:r>
                </w:p>
              </w:tc>
              <w:tc>
                <w:tcPr>
                  <w:tcW w:w="682" w:type="pct"/>
                  <w:vAlign w:val="center"/>
                </w:tcPr>
                <w:p>
                  <w:pPr>
                    <w:numPr>
                      <w:ilvl w:val="0"/>
                      <w:numId w:val="0"/>
                    </w:numPr>
                    <w:adjustRightInd w:val="0"/>
                    <w:snapToGrid w:val="0"/>
                    <w:spacing w:line="240" w:lineRule="auto"/>
                    <w:jc w:val="cente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单位</w:t>
                  </w:r>
                </w:p>
              </w:tc>
              <w:tc>
                <w:tcPr>
                  <w:tcW w:w="833" w:type="pct"/>
                  <w:vAlign w:val="center"/>
                </w:tcPr>
                <w:p>
                  <w:pPr>
                    <w:numPr>
                      <w:ilvl w:val="0"/>
                      <w:numId w:val="0"/>
                    </w:numPr>
                    <w:adjustRightInd w:val="0"/>
                    <w:snapToGrid w:val="0"/>
                    <w:spacing w:line="240" w:lineRule="auto"/>
                    <w:jc w:val="cente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数量</w:t>
                  </w:r>
                </w:p>
              </w:tc>
              <w:tc>
                <w:tcPr>
                  <w:tcW w:w="833" w:type="pct"/>
                  <w:vAlign w:val="center"/>
                </w:tcPr>
                <w:p>
                  <w:pPr>
                    <w:numPr>
                      <w:ilvl w:val="0"/>
                      <w:numId w:val="0"/>
                    </w:numPr>
                    <w:adjustRightInd w:val="0"/>
                    <w:snapToGrid w:val="0"/>
                    <w:spacing w:line="240" w:lineRule="auto"/>
                    <w:jc w:val="cente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用途/所在位置</w:t>
                  </w:r>
                </w:p>
              </w:tc>
              <w:tc>
                <w:tcPr>
                  <w:tcW w:w="833" w:type="pct"/>
                  <w:vAlign w:val="center"/>
                </w:tcPr>
                <w:p>
                  <w:pPr>
                    <w:numPr>
                      <w:ilvl w:val="0"/>
                      <w:numId w:val="0"/>
                    </w:numPr>
                    <w:adjustRightInd w:val="0"/>
                    <w:snapToGrid w:val="0"/>
                    <w:spacing w:line="240" w:lineRule="auto"/>
                    <w:jc w:val="center"/>
                    <w:rPr>
                      <w:rFonts w:hint="default"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cs="宋体"/>
                      <w:b/>
                      <w:bCs w:val="0"/>
                      <w:color w:val="000000" w:themeColor="text1"/>
                      <w:sz w:val="21"/>
                      <w:szCs w:val="21"/>
                      <w:u w:val="none"/>
                      <w:vertAlign w:val="baseli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1</w:t>
                  </w:r>
                </w:p>
              </w:tc>
              <w:tc>
                <w:tcPr>
                  <w:tcW w:w="1346"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生物质锅炉</w:t>
                  </w:r>
                </w:p>
              </w:tc>
              <w:tc>
                <w:tcPr>
                  <w:tcW w:w="682"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台</w:t>
                  </w:r>
                </w:p>
              </w:tc>
              <w:tc>
                <w:tcPr>
                  <w:tcW w:w="833"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2</w:t>
                  </w:r>
                </w:p>
              </w:tc>
              <w:tc>
                <w:tcPr>
                  <w:tcW w:w="833"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锅炉房</w:t>
                  </w:r>
                </w:p>
              </w:tc>
              <w:tc>
                <w:tcPr>
                  <w:tcW w:w="833" w:type="pct"/>
                  <w:vAlign w:val="center"/>
                </w:tcPr>
                <w:p>
                  <w:pPr>
                    <w:numPr>
                      <w:ilvl w:val="0"/>
                      <w:numId w:val="0"/>
                    </w:numPr>
                    <w:adjustRightInd w:val="0"/>
                    <w:snapToGrid w:val="0"/>
                    <w:spacing w:line="240" w:lineRule="auto"/>
                    <w:jc w:val="center"/>
                    <w:rPr>
                      <w:rFonts w:hint="default"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已有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2</w:t>
                  </w:r>
                </w:p>
              </w:tc>
              <w:tc>
                <w:tcPr>
                  <w:tcW w:w="1346"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热压机</w:t>
                  </w:r>
                </w:p>
              </w:tc>
              <w:tc>
                <w:tcPr>
                  <w:tcW w:w="682"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台</w:t>
                  </w:r>
                </w:p>
              </w:tc>
              <w:tc>
                <w:tcPr>
                  <w:tcW w:w="833"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2</w:t>
                  </w:r>
                </w:p>
              </w:tc>
              <w:tc>
                <w:tcPr>
                  <w:tcW w:w="833"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热压区</w:t>
                  </w:r>
                </w:p>
              </w:tc>
              <w:tc>
                <w:tcPr>
                  <w:tcW w:w="833" w:type="pct"/>
                  <w:vAlign w:val="center"/>
                </w:tcPr>
                <w:p>
                  <w:pPr>
                    <w:numPr>
                      <w:ilvl w:val="0"/>
                      <w:numId w:val="0"/>
                    </w:numPr>
                    <w:adjustRightInd w:val="0"/>
                    <w:snapToGrid w:val="0"/>
                    <w:spacing w:line="240" w:lineRule="auto"/>
                    <w:jc w:val="center"/>
                    <w:rPr>
                      <w:rFonts w:hint="eastAsia"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已有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3</w:t>
                  </w:r>
                </w:p>
              </w:tc>
              <w:tc>
                <w:tcPr>
                  <w:tcW w:w="1346"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冷压机</w:t>
                  </w:r>
                </w:p>
              </w:tc>
              <w:tc>
                <w:tcPr>
                  <w:tcW w:w="682"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台</w:t>
                  </w:r>
                </w:p>
              </w:tc>
              <w:tc>
                <w:tcPr>
                  <w:tcW w:w="833"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2</w:t>
                  </w:r>
                </w:p>
              </w:tc>
              <w:tc>
                <w:tcPr>
                  <w:tcW w:w="833"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冷压区</w:t>
                  </w:r>
                </w:p>
              </w:tc>
              <w:tc>
                <w:tcPr>
                  <w:tcW w:w="833" w:type="pct"/>
                  <w:vAlign w:val="center"/>
                </w:tcPr>
                <w:p>
                  <w:pPr>
                    <w:numPr>
                      <w:ilvl w:val="0"/>
                      <w:numId w:val="0"/>
                    </w:numPr>
                    <w:adjustRightInd w:val="0"/>
                    <w:snapToGrid w:val="0"/>
                    <w:spacing w:line="240" w:lineRule="auto"/>
                    <w:jc w:val="center"/>
                    <w:rPr>
                      <w:rFonts w:hint="eastAsia"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已有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4</w:t>
                  </w:r>
                </w:p>
              </w:tc>
              <w:tc>
                <w:tcPr>
                  <w:tcW w:w="1346"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拼板机</w:t>
                  </w:r>
                </w:p>
              </w:tc>
              <w:tc>
                <w:tcPr>
                  <w:tcW w:w="682" w:type="pct"/>
                  <w:vAlign w:val="center"/>
                </w:tcPr>
                <w:p>
                  <w:pPr>
                    <w:numPr>
                      <w:ilvl w:val="0"/>
                      <w:numId w:val="0"/>
                    </w:numPr>
                    <w:adjustRightInd w:val="0"/>
                    <w:snapToGrid w:val="0"/>
                    <w:spacing w:line="240" w:lineRule="auto"/>
                    <w:ind w:left="0" w:leftChars="0" w:firstLine="0" w:firstLineChars="0"/>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台</w:t>
                  </w:r>
                </w:p>
              </w:tc>
              <w:tc>
                <w:tcPr>
                  <w:tcW w:w="833"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1</w:t>
                  </w:r>
                </w:p>
              </w:tc>
              <w:tc>
                <w:tcPr>
                  <w:tcW w:w="833"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拼板车间</w:t>
                  </w:r>
                </w:p>
              </w:tc>
              <w:tc>
                <w:tcPr>
                  <w:tcW w:w="833" w:type="pct"/>
                  <w:vAlign w:val="center"/>
                </w:tcPr>
                <w:p>
                  <w:pPr>
                    <w:numPr>
                      <w:ilvl w:val="0"/>
                      <w:numId w:val="0"/>
                    </w:numPr>
                    <w:adjustRightInd w:val="0"/>
                    <w:snapToGrid w:val="0"/>
                    <w:spacing w:line="240" w:lineRule="auto"/>
                    <w:jc w:val="center"/>
                    <w:rPr>
                      <w:rFonts w:hint="eastAsia"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已有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5</w:t>
                  </w:r>
                </w:p>
              </w:tc>
              <w:tc>
                <w:tcPr>
                  <w:tcW w:w="1346"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涂胶机</w:t>
                  </w:r>
                </w:p>
              </w:tc>
              <w:tc>
                <w:tcPr>
                  <w:tcW w:w="682" w:type="pct"/>
                  <w:vAlign w:val="center"/>
                </w:tcPr>
                <w:p>
                  <w:pPr>
                    <w:numPr>
                      <w:ilvl w:val="0"/>
                      <w:numId w:val="0"/>
                    </w:numPr>
                    <w:adjustRightInd w:val="0"/>
                    <w:snapToGrid w:val="0"/>
                    <w:spacing w:line="240" w:lineRule="auto"/>
                    <w:ind w:left="0" w:leftChars="0" w:firstLine="0" w:firstLineChars="0"/>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台</w:t>
                  </w:r>
                </w:p>
              </w:tc>
              <w:tc>
                <w:tcPr>
                  <w:tcW w:w="833"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1</w:t>
                  </w:r>
                </w:p>
              </w:tc>
              <w:tc>
                <w:tcPr>
                  <w:tcW w:w="833"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涂胶区</w:t>
                  </w:r>
                </w:p>
              </w:tc>
              <w:tc>
                <w:tcPr>
                  <w:tcW w:w="833" w:type="pct"/>
                  <w:vAlign w:val="center"/>
                </w:tcPr>
                <w:p>
                  <w:pPr>
                    <w:numPr>
                      <w:ilvl w:val="0"/>
                      <w:numId w:val="0"/>
                    </w:numPr>
                    <w:adjustRightInd w:val="0"/>
                    <w:snapToGrid w:val="0"/>
                    <w:spacing w:line="240" w:lineRule="auto"/>
                    <w:jc w:val="center"/>
                    <w:rPr>
                      <w:rFonts w:hint="eastAsia"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已有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6</w:t>
                  </w:r>
                </w:p>
              </w:tc>
              <w:tc>
                <w:tcPr>
                  <w:tcW w:w="1346"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砂光机</w:t>
                  </w:r>
                </w:p>
              </w:tc>
              <w:tc>
                <w:tcPr>
                  <w:tcW w:w="682" w:type="pct"/>
                  <w:vAlign w:val="center"/>
                </w:tcPr>
                <w:p>
                  <w:pPr>
                    <w:numPr>
                      <w:ilvl w:val="0"/>
                      <w:numId w:val="0"/>
                    </w:numPr>
                    <w:adjustRightInd w:val="0"/>
                    <w:snapToGrid w:val="0"/>
                    <w:spacing w:line="240" w:lineRule="auto"/>
                    <w:ind w:left="0" w:leftChars="0" w:firstLine="0" w:firstLineChars="0"/>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台</w:t>
                  </w:r>
                </w:p>
              </w:tc>
              <w:tc>
                <w:tcPr>
                  <w:tcW w:w="833"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2</w:t>
                  </w:r>
                </w:p>
              </w:tc>
              <w:tc>
                <w:tcPr>
                  <w:tcW w:w="833"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砂光区</w:t>
                  </w:r>
                </w:p>
              </w:tc>
              <w:tc>
                <w:tcPr>
                  <w:tcW w:w="833" w:type="pct"/>
                  <w:vAlign w:val="center"/>
                </w:tcPr>
                <w:p>
                  <w:pPr>
                    <w:numPr>
                      <w:ilvl w:val="0"/>
                      <w:numId w:val="0"/>
                    </w:numPr>
                    <w:adjustRightInd w:val="0"/>
                    <w:snapToGrid w:val="0"/>
                    <w:spacing w:line="240" w:lineRule="auto"/>
                    <w:jc w:val="center"/>
                    <w:rPr>
                      <w:rFonts w:hint="eastAsia"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已有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7</w:t>
                  </w:r>
                </w:p>
              </w:tc>
              <w:tc>
                <w:tcPr>
                  <w:tcW w:w="1346"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裁边机</w:t>
                  </w:r>
                </w:p>
              </w:tc>
              <w:tc>
                <w:tcPr>
                  <w:tcW w:w="682" w:type="pct"/>
                  <w:vAlign w:val="center"/>
                </w:tcPr>
                <w:p>
                  <w:pPr>
                    <w:numPr>
                      <w:ilvl w:val="0"/>
                      <w:numId w:val="0"/>
                    </w:numPr>
                    <w:adjustRightInd w:val="0"/>
                    <w:snapToGrid w:val="0"/>
                    <w:spacing w:line="240" w:lineRule="auto"/>
                    <w:ind w:left="0" w:leftChars="0" w:firstLine="0" w:firstLineChars="0"/>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台</w:t>
                  </w:r>
                </w:p>
              </w:tc>
              <w:tc>
                <w:tcPr>
                  <w:tcW w:w="833"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2</w:t>
                  </w:r>
                </w:p>
              </w:tc>
              <w:tc>
                <w:tcPr>
                  <w:tcW w:w="833"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裁边区</w:t>
                  </w:r>
                </w:p>
              </w:tc>
              <w:tc>
                <w:tcPr>
                  <w:tcW w:w="833" w:type="pct"/>
                  <w:vAlign w:val="center"/>
                </w:tcPr>
                <w:p>
                  <w:pPr>
                    <w:numPr>
                      <w:ilvl w:val="0"/>
                      <w:numId w:val="0"/>
                    </w:numPr>
                    <w:adjustRightInd w:val="0"/>
                    <w:snapToGrid w:val="0"/>
                    <w:spacing w:line="240" w:lineRule="auto"/>
                    <w:jc w:val="center"/>
                    <w:rPr>
                      <w:rFonts w:hint="eastAsia"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已有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pct"/>
                  <w:vAlign w:val="center"/>
                </w:tcPr>
                <w:p>
                  <w:pPr>
                    <w:numPr>
                      <w:ilvl w:val="0"/>
                      <w:numId w:val="0"/>
                    </w:numPr>
                    <w:adjustRightInd w:val="0"/>
                    <w:snapToGrid w:val="0"/>
                    <w:spacing w:line="240" w:lineRule="auto"/>
                    <w:jc w:val="center"/>
                    <w:rPr>
                      <w:rFonts w:hint="default"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8</w:t>
                  </w:r>
                </w:p>
              </w:tc>
              <w:tc>
                <w:tcPr>
                  <w:tcW w:w="1346"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压刨机</w:t>
                  </w:r>
                </w:p>
              </w:tc>
              <w:tc>
                <w:tcPr>
                  <w:tcW w:w="682" w:type="pct"/>
                  <w:vAlign w:val="center"/>
                </w:tcPr>
                <w:p>
                  <w:pPr>
                    <w:numPr>
                      <w:ilvl w:val="0"/>
                      <w:numId w:val="0"/>
                    </w:numPr>
                    <w:adjustRightInd w:val="0"/>
                    <w:snapToGrid w:val="0"/>
                    <w:spacing w:line="240" w:lineRule="auto"/>
                    <w:ind w:left="0" w:leftChars="0" w:firstLine="0" w:firstLineChars="0"/>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台</w:t>
                  </w:r>
                </w:p>
              </w:tc>
              <w:tc>
                <w:tcPr>
                  <w:tcW w:w="833"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3</w:t>
                  </w:r>
                </w:p>
              </w:tc>
              <w:tc>
                <w:tcPr>
                  <w:tcW w:w="833"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压刨区</w:t>
                  </w:r>
                </w:p>
              </w:tc>
              <w:tc>
                <w:tcPr>
                  <w:tcW w:w="833" w:type="pct"/>
                  <w:vAlign w:val="center"/>
                </w:tcPr>
                <w:p>
                  <w:pPr>
                    <w:numPr>
                      <w:ilvl w:val="0"/>
                      <w:numId w:val="0"/>
                    </w:numPr>
                    <w:adjustRightInd w:val="0"/>
                    <w:snapToGrid w:val="0"/>
                    <w:spacing w:line="240" w:lineRule="auto"/>
                    <w:jc w:val="center"/>
                    <w:rPr>
                      <w:rFonts w:hint="eastAsia"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已有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pct"/>
                  <w:vAlign w:val="center"/>
                </w:tcPr>
                <w:p>
                  <w:pPr>
                    <w:numPr>
                      <w:ilvl w:val="0"/>
                      <w:numId w:val="0"/>
                    </w:numPr>
                    <w:adjustRightInd w:val="0"/>
                    <w:snapToGrid w:val="0"/>
                    <w:spacing w:line="240" w:lineRule="auto"/>
                    <w:jc w:val="center"/>
                    <w:rPr>
                      <w:rFonts w:hint="default"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9</w:t>
                  </w:r>
                </w:p>
              </w:tc>
              <w:tc>
                <w:tcPr>
                  <w:tcW w:w="1346"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磨边机</w:t>
                  </w:r>
                </w:p>
              </w:tc>
              <w:tc>
                <w:tcPr>
                  <w:tcW w:w="682" w:type="pct"/>
                  <w:vAlign w:val="center"/>
                </w:tcPr>
                <w:p>
                  <w:pPr>
                    <w:numPr>
                      <w:ilvl w:val="0"/>
                      <w:numId w:val="0"/>
                    </w:numPr>
                    <w:adjustRightInd w:val="0"/>
                    <w:snapToGrid w:val="0"/>
                    <w:spacing w:line="240" w:lineRule="auto"/>
                    <w:ind w:left="0" w:leftChars="0" w:firstLine="0" w:firstLineChars="0"/>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台</w:t>
                  </w:r>
                </w:p>
              </w:tc>
              <w:tc>
                <w:tcPr>
                  <w:tcW w:w="833"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1</w:t>
                  </w:r>
                </w:p>
              </w:tc>
              <w:tc>
                <w:tcPr>
                  <w:tcW w:w="833"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磨边区</w:t>
                  </w:r>
                </w:p>
              </w:tc>
              <w:tc>
                <w:tcPr>
                  <w:tcW w:w="833" w:type="pct"/>
                  <w:vAlign w:val="center"/>
                </w:tcPr>
                <w:p>
                  <w:pPr>
                    <w:numPr>
                      <w:ilvl w:val="0"/>
                      <w:numId w:val="0"/>
                    </w:numPr>
                    <w:adjustRightInd w:val="0"/>
                    <w:snapToGrid w:val="0"/>
                    <w:spacing w:line="240" w:lineRule="auto"/>
                    <w:jc w:val="center"/>
                    <w:rPr>
                      <w:rFonts w:hint="eastAsia"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已有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pct"/>
                  <w:vAlign w:val="center"/>
                </w:tcPr>
                <w:p>
                  <w:pPr>
                    <w:numPr>
                      <w:ilvl w:val="0"/>
                      <w:numId w:val="0"/>
                    </w:numPr>
                    <w:adjustRightInd w:val="0"/>
                    <w:snapToGrid w:val="0"/>
                    <w:spacing w:line="240" w:lineRule="auto"/>
                    <w:jc w:val="center"/>
                    <w:rPr>
                      <w:rFonts w:hint="default"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10</w:t>
                  </w:r>
                </w:p>
              </w:tc>
              <w:tc>
                <w:tcPr>
                  <w:tcW w:w="1346"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烘干房</w:t>
                  </w:r>
                </w:p>
              </w:tc>
              <w:tc>
                <w:tcPr>
                  <w:tcW w:w="682" w:type="pct"/>
                  <w:vAlign w:val="center"/>
                </w:tcPr>
                <w:p>
                  <w:pPr>
                    <w:numPr>
                      <w:ilvl w:val="0"/>
                      <w:numId w:val="0"/>
                    </w:numPr>
                    <w:adjustRightInd w:val="0"/>
                    <w:snapToGrid w:val="0"/>
                    <w:spacing w:line="240" w:lineRule="auto"/>
                    <w:ind w:left="0" w:leftChars="0" w:firstLine="0" w:firstLineChars="0"/>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间</w:t>
                  </w:r>
                </w:p>
              </w:tc>
              <w:tc>
                <w:tcPr>
                  <w:tcW w:w="833"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1</w:t>
                  </w:r>
                </w:p>
              </w:tc>
              <w:tc>
                <w:tcPr>
                  <w:tcW w:w="833"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烘干区</w:t>
                  </w:r>
                </w:p>
              </w:tc>
              <w:tc>
                <w:tcPr>
                  <w:tcW w:w="833" w:type="pct"/>
                  <w:vAlign w:val="center"/>
                </w:tcPr>
                <w:p>
                  <w:pPr>
                    <w:numPr>
                      <w:ilvl w:val="0"/>
                      <w:numId w:val="0"/>
                    </w:numPr>
                    <w:adjustRightInd w:val="0"/>
                    <w:snapToGrid w:val="0"/>
                    <w:spacing w:line="240" w:lineRule="auto"/>
                    <w:jc w:val="center"/>
                    <w:rPr>
                      <w:rFonts w:hint="eastAsia"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已有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pct"/>
                  <w:vAlign w:val="center"/>
                </w:tcPr>
                <w:p>
                  <w:pPr>
                    <w:numPr>
                      <w:ilvl w:val="0"/>
                      <w:numId w:val="0"/>
                    </w:numPr>
                    <w:adjustRightInd w:val="0"/>
                    <w:snapToGrid w:val="0"/>
                    <w:spacing w:line="240" w:lineRule="auto"/>
                    <w:jc w:val="center"/>
                    <w:rPr>
                      <w:rFonts w:hint="default"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11</w:t>
                  </w:r>
                </w:p>
              </w:tc>
              <w:tc>
                <w:tcPr>
                  <w:tcW w:w="1346" w:type="pct"/>
                  <w:vAlign w:val="center"/>
                </w:tcPr>
                <w:p>
                  <w:pPr>
                    <w:numPr>
                      <w:ilvl w:val="0"/>
                      <w:numId w:val="0"/>
                    </w:numPr>
                    <w:adjustRightInd w:val="0"/>
                    <w:snapToGrid w:val="0"/>
                    <w:spacing w:line="240" w:lineRule="auto"/>
                    <w:jc w:val="center"/>
                    <w:rPr>
                      <w:rFonts w:hint="default"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水膜除尘器</w:t>
                  </w:r>
                </w:p>
              </w:tc>
              <w:tc>
                <w:tcPr>
                  <w:tcW w:w="682" w:type="pct"/>
                  <w:vAlign w:val="center"/>
                </w:tcPr>
                <w:p>
                  <w:pPr>
                    <w:numPr>
                      <w:ilvl w:val="0"/>
                      <w:numId w:val="0"/>
                    </w:numPr>
                    <w:adjustRightInd w:val="0"/>
                    <w:snapToGrid w:val="0"/>
                    <w:spacing w:line="240" w:lineRule="auto"/>
                    <w:ind w:left="0" w:leftChars="0" w:firstLine="0" w:firstLineChars="0"/>
                    <w:jc w:val="center"/>
                    <w:rPr>
                      <w:rFonts w:hint="default"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套</w:t>
                  </w:r>
                </w:p>
              </w:tc>
              <w:tc>
                <w:tcPr>
                  <w:tcW w:w="833" w:type="pct"/>
                  <w:vAlign w:val="center"/>
                </w:tcPr>
                <w:p>
                  <w:pPr>
                    <w:numPr>
                      <w:ilvl w:val="0"/>
                      <w:numId w:val="0"/>
                    </w:numPr>
                    <w:adjustRightInd w:val="0"/>
                    <w:snapToGrid w:val="0"/>
                    <w:spacing w:line="240" w:lineRule="auto"/>
                    <w:jc w:val="center"/>
                    <w:rPr>
                      <w:rFonts w:hint="default"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2</w:t>
                  </w:r>
                </w:p>
              </w:tc>
              <w:tc>
                <w:tcPr>
                  <w:tcW w:w="833" w:type="pct"/>
                  <w:vAlign w:val="center"/>
                </w:tcPr>
                <w:p>
                  <w:pPr>
                    <w:numPr>
                      <w:ilvl w:val="0"/>
                      <w:numId w:val="0"/>
                    </w:numPr>
                    <w:adjustRightInd w:val="0"/>
                    <w:snapToGrid w:val="0"/>
                    <w:spacing w:line="240" w:lineRule="auto"/>
                    <w:jc w:val="center"/>
                    <w:rPr>
                      <w:rFonts w:hint="default"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锅炉废气处理</w:t>
                  </w:r>
                </w:p>
              </w:tc>
              <w:tc>
                <w:tcPr>
                  <w:tcW w:w="833" w:type="pct"/>
                  <w:vAlign w:val="center"/>
                </w:tcPr>
                <w:p>
                  <w:pPr>
                    <w:numPr>
                      <w:ilvl w:val="0"/>
                      <w:numId w:val="0"/>
                    </w:numPr>
                    <w:adjustRightInd w:val="0"/>
                    <w:snapToGrid w:val="0"/>
                    <w:spacing w:line="240" w:lineRule="auto"/>
                    <w:jc w:val="center"/>
                    <w:rPr>
                      <w:rFonts w:hint="eastAsia"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已有</w:t>
                  </w:r>
                </w:p>
              </w:tc>
            </w:tr>
          </w:tbl>
          <w:p>
            <w:pPr>
              <w:numPr>
                <w:ilvl w:val="0"/>
                <w:numId w:val="0"/>
              </w:numPr>
              <w:spacing w:line="360" w:lineRule="auto"/>
              <w:ind w:firstLine="480" w:firstLineChars="200"/>
              <w:jc w:val="left"/>
              <w:rPr>
                <w:rFonts w:hint="eastAsia"/>
                <w:b/>
                <w:bCs w:val="0"/>
                <w:color w:val="000000" w:themeColor="text1"/>
                <w:sz w:val="24"/>
                <w:szCs w:val="24"/>
                <w:u w:val="none"/>
                <w:lang w:val="en-US" w:eastAsia="zh-CN"/>
                <w14:textFill>
                  <w14:solidFill>
                    <w14:schemeClr w14:val="tx1"/>
                  </w14:solidFill>
                </w14:textFill>
              </w:rPr>
            </w:pPr>
            <w:r>
              <w:rPr>
                <w:rFonts w:hint="eastAsia" w:ascii="Times New Roman" w:hAnsi="Times New Roman" w:eastAsia="宋体" w:cs="Times New Roman"/>
                <w:sz w:val="24"/>
                <w:lang w:val="en-US" w:eastAsia="zh-CN"/>
              </w:rPr>
              <w:t>（3）现有工程主要产品方案及原辅材料</w:t>
            </w:r>
          </w:p>
          <w:p>
            <w:pPr>
              <w:numPr>
                <w:ilvl w:val="0"/>
                <w:numId w:val="0"/>
              </w:numPr>
              <w:spacing w:line="360" w:lineRule="auto"/>
              <w:ind w:firstLine="480" w:firstLineChars="200"/>
              <w:jc w:val="left"/>
              <w:rPr>
                <w:rFonts w:hint="default"/>
                <w:b/>
                <w:bCs w:val="0"/>
                <w:color w:val="000000" w:themeColor="text1"/>
                <w:sz w:val="24"/>
                <w:szCs w:val="24"/>
                <w:u w:val="none"/>
                <w:lang w:val="en-US" w:eastAsia="zh-CN"/>
                <w14:textFill>
                  <w14:solidFill>
                    <w14:schemeClr w14:val="tx1"/>
                  </w14:solidFill>
                </w14:textFill>
              </w:rPr>
            </w:pPr>
            <w:r>
              <w:rPr>
                <w:rFonts w:hint="eastAsia" w:ascii="Times New Roman" w:hAnsi="Times New Roman" w:eastAsia="宋体" w:cs="Times New Roman"/>
                <w:sz w:val="24"/>
                <w:lang w:val="en-US" w:eastAsia="zh-CN"/>
              </w:rPr>
              <w:t>现有工程主要产品方案及原辅材料</w:t>
            </w:r>
            <w:r>
              <w:rPr>
                <w:rFonts w:hint="eastAsia" w:cs="Times New Roman"/>
                <w:sz w:val="24"/>
                <w:lang w:val="en-US" w:eastAsia="zh-CN"/>
              </w:rPr>
              <w:t>详见下表。</w:t>
            </w:r>
          </w:p>
          <w:p>
            <w:pPr>
              <w:numPr>
                <w:ilvl w:val="0"/>
                <w:numId w:val="0"/>
              </w:numPr>
              <w:adjustRightInd w:val="0"/>
              <w:snapToGrid w:val="0"/>
              <w:spacing w:line="360" w:lineRule="auto"/>
              <w:jc w:val="center"/>
              <w:rPr>
                <w:rFonts w:hint="eastAsia" w:ascii="宋体" w:hAnsi="宋体" w:eastAsia="宋体" w:cs="宋体"/>
                <w:b/>
                <w:b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lang w:val="en-US" w:eastAsia="zh-CN"/>
                <w14:textFill>
                  <w14:solidFill>
                    <w14:schemeClr w14:val="tx1"/>
                  </w14:solidFill>
                </w14:textFill>
              </w:rPr>
              <w:t>表2-</w:t>
            </w:r>
            <w:r>
              <w:rPr>
                <w:rFonts w:hint="eastAsia" w:ascii="宋体" w:hAnsi="宋体" w:cs="宋体"/>
                <w:b/>
                <w:bCs w:val="0"/>
                <w:color w:val="000000" w:themeColor="text1"/>
                <w:sz w:val="21"/>
                <w:szCs w:val="21"/>
                <w:u w:val="none"/>
                <w:lang w:val="en-US" w:eastAsia="zh-CN"/>
                <w14:textFill>
                  <w14:solidFill>
                    <w14:schemeClr w14:val="tx1"/>
                  </w14:solidFill>
                </w14:textFill>
              </w:rPr>
              <w:t>7</w:t>
            </w:r>
            <w:r>
              <w:rPr>
                <w:rFonts w:hint="eastAsia" w:ascii="宋体" w:hAnsi="宋体" w:eastAsia="宋体" w:cs="宋体"/>
                <w:b/>
                <w:bCs w:val="0"/>
                <w:color w:val="000000" w:themeColor="text1"/>
                <w:sz w:val="21"/>
                <w:szCs w:val="21"/>
                <w:u w:val="none"/>
                <w:lang w:val="en-US" w:eastAsia="zh-CN"/>
                <w14:textFill>
                  <w14:solidFill>
                    <w14:schemeClr w14:val="tx1"/>
                  </w14:solidFill>
                </w14:textFill>
              </w:rPr>
              <w:t xml:space="preserve"> </w:t>
            </w:r>
            <w:r>
              <w:rPr>
                <w:rFonts w:hint="eastAsia" w:ascii="宋体" w:hAnsi="宋体" w:cs="宋体"/>
                <w:b/>
                <w:bCs w:val="0"/>
                <w:color w:val="000000" w:themeColor="text1"/>
                <w:sz w:val="21"/>
                <w:szCs w:val="21"/>
                <w:u w:val="none"/>
                <w:lang w:val="en-US" w:eastAsia="zh-CN"/>
                <w14:textFill>
                  <w14:solidFill>
                    <w14:schemeClr w14:val="tx1"/>
                  </w14:solidFill>
                </w14:textFill>
              </w:rPr>
              <w:t>现有工程</w:t>
            </w:r>
            <w:r>
              <w:rPr>
                <w:rFonts w:hint="eastAsia" w:ascii="宋体" w:hAnsi="宋体" w:eastAsia="宋体" w:cs="宋体"/>
                <w:b/>
                <w:bCs w:val="0"/>
                <w:color w:val="000000" w:themeColor="text1"/>
                <w:sz w:val="21"/>
                <w:szCs w:val="21"/>
                <w:u w:val="none"/>
                <w:lang w:val="en-US" w:eastAsia="zh-CN"/>
                <w14:textFill>
                  <w14:solidFill>
                    <w14:schemeClr w14:val="tx1"/>
                  </w14:solidFill>
                </w14:textFill>
              </w:rPr>
              <w:t>产品产量及规格</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406"/>
              <w:gridCol w:w="1130"/>
              <w:gridCol w:w="2744"/>
              <w:gridCol w:w="2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07" w:type="pct"/>
                  <w:vAlign w:val="center"/>
                </w:tcPr>
                <w:p>
                  <w:pPr>
                    <w:numPr>
                      <w:ilvl w:val="0"/>
                      <w:numId w:val="0"/>
                    </w:numPr>
                    <w:adjustRightInd w:val="0"/>
                    <w:snapToGrid w:val="0"/>
                    <w:spacing w:line="240" w:lineRule="auto"/>
                    <w:jc w:val="center"/>
                    <w:rPr>
                      <w:rFonts w:hint="default" w:ascii="Times New Roman" w:hAnsi="Times New Roman" w:eastAsia="宋体" w:cs="Times New Roman"/>
                      <w:b/>
                      <w:bCs w:val="0"/>
                      <w:color w:val="000000" w:themeColor="text1"/>
                      <w:sz w:val="21"/>
                      <w:szCs w:val="21"/>
                      <w:u w:val="none"/>
                      <w:vertAlign w:val="baseline"/>
                      <w:lang w:val="en-US" w:eastAsia="zh-CN"/>
                      <w14:textFill>
                        <w14:solidFill>
                          <w14:schemeClr w14:val="tx1"/>
                        </w14:solidFill>
                      </w14:textFill>
                    </w:rPr>
                  </w:pPr>
                  <w:r>
                    <w:rPr>
                      <w:rFonts w:hint="eastAsia" w:ascii="Times New Roman" w:hAnsi="Times New Roman" w:eastAsia="宋体" w:cs="Times New Roman"/>
                      <w:b/>
                      <w:bCs w:val="0"/>
                      <w:color w:val="000000" w:themeColor="text1"/>
                      <w:sz w:val="21"/>
                      <w:szCs w:val="21"/>
                      <w:u w:val="none"/>
                      <w:vertAlign w:val="baseline"/>
                      <w:lang w:val="en-US" w:eastAsia="zh-CN"/>
                      <w14:textFill>
                        <w14:solidFill>
                          <w14:schemeClr w14:val="tx1"/>
                        </w14:solidFill>
                      </w14:textFill>
                    </w:rPr>
                    <w:t>序号</w:t>
                  </w:r>
                </w:p>
              </w:tc>
              <w:tc>
                <w:tcPr>
                  <w:tcW w:w="839" w:type="pct"/>
                  <w:vAlign w:val="center"/>
                </w:tcPr>
                <w:p>
                  <w:pPr>
                    <w:numPr>
                      <w:ilvl w:val="0"/>
                      <w:numId w:val="0"/>
                    </w:numPr>
                    <w:adjustRightInd w:val="0"/>
                    <w:snapToGrid w:val="0"/>
                    <w:spacing w:line="240" w:lineRule="auto"/>
                    <w:jc w:val="center"/>
                    <w:rPr>
                      <w:rFonts w:hint="default" w:ascii="Times New Roman" w:hAnsi="Times New Roman" w:eastAsia="宋体" w:cs="Times New Roman"/>
                      <w:b/>
                      <w:bCs w:val="0"/>
                      <w:color w:val="000000" w:themeColor="text1"/>
                      <w:sz w:val="21"/>
                      <w:szCs w:val="21"/>
                      <w:u w:val="none"/>
                      <w:vertAlign w:val="baseline"/>
                      <w:lang w:val="en-US" w:eastAsia="zh-CN"/>
                      <w14:textFill>
                        <w14:solidFill>
                          <w14:schemeClr w14:val="tx1"/>
                        </w14:solidFill>
                      </w14:textFill>
                    </w:rPr>
                  </w:pPr>
                  <w:r>
                    <w:rPr>
                      <w:rFonts w:hint="eastAsia" w:ascii="Times New Roman" w:hAnsi="Times New Roman" w:eastAsia="宋体" w:cs="Times New Roman"/>
                      <w:b/>
                      <w:bCs w:val="0"/>
                      <w:color w:val="000000" w:themeColor="text1"/>
                      <w:sz w:val="21"/>
                      <w:szCs w:val="21"/>
                      <w:u w:val="none"/>
                      <w:vertAlign w:val="baseline"/>
                      <w:lang w:val="en-US" w:eastAsia="zh-CN"/>
                      <w14:textFill>
                        <w14:solidFill>
                          <w14:schemeClr w14:val="tx1"/>
                        </w14:solidFill>
                      </w14:textFill>
                    </w:rPr>
                    <w:t>名称</w:t>
                  </w:r>
                </w:p>
              </w:tc>
              <w:tc>
                <w:tcPr>
                  <w:tcW w:w="674" w:type="pct"/>
                  <w:vAlign w:val="center"/>
                </w:tcPr>
                <w:p>
                  <w:pPr>
                    <w:numPr>
                      <w:ilvl w:val="0"/>
                      <w:numId w:val="0"/>
                    </w:numPr>
                    <w:adjustRightInd w:val="0"/>
                    <w:snapToGrid w:val="0"/>
                    <w:spacing w:line="240" w:lineRule="auto"/>
                    <w:jc w:val="center"/>
                    <w:rPr>
                      <w:rFonts w:hint="default" w:ascii="Times New Roman" w:hAnsi="Times New Roman" w:eastAsia="宋体" w:cs="Times New Roman"/>
                      <w:b/>
                      <w:bCs w:val="0"/>
                      <w:color w:val="000000" w:themeColor="text1"/>
                      <w:sz w:val="21"/>
                      <w:szCs w:val="21"/>
                      <w:u w:val="none"/>
                      <w:vertAlign w:val="baseline"/>
                      <w:lang w:val="en-US" w:eastAsia="zh-CN"/>
                      <w14:textFill>
                        <w14:solidFill>
                          <w14:schemeClr w14:val="tx1"/>
                        </w14:solidFill>
                      </w14:textFill>
                    </w:rPr>
                  </w:pPr>
                  <w:r>
                    <w:rPr>
                      <w:rFonts w:hint="eastAsia" w:ascii="Times New Roman" w:hAnsi="Times New Roman" w:eastAsia="宋体" w:cs="Times New Roman"/>
                      <w:b/>
                      <w:bCs w:val="0"/>
                      <w:color w:val="000000" w:themeColor="text1"/>
                      <w:sz w:val="21"/>
                      <w:szCs w:val="21"/>
                      <w:u w:val="none"/>
                      <w:vertAlign w:val="baseline"/>
                      <w:lang w:val="en-US" w:eastAsia="zh-CN"/>
                      <w14:textFill>
                        <w14:solidFill>
                          <w14:schemeClr w14:val="tx1"/>
                        </w14:solidFill>
                      </w14:textFill>
                    </w:rPr>
                    <w:t>年产能</w:t>
                  </w:r>
                </w:p>
              </w:tc>
              <w:tc>
                <w:tcPr>
                  <w:tcW w:w="1637" w:type="pct"/>
                  <w:vAlign w:val="center"/>
                </w:tcPr>
                <w:p>
                  <w:pPr>
                    <w:numPr>
                      <w:ilvl w:val="0"/>
                      <w:numId w:val="0"/>
                    </w:numPr>
                    <w:adjustRightInd w:val="0"/>
                    <w:snapToGrid w:val="0"/>
                    <w:spacing w:line="240" w:lineRule="auto"/>
                    <w:jc w:val="center"/>
                    <w:rPr>
                      <w:rFonts w:hint="default" w:ascii="Times New Roman" w:hAnsi="Times New Roman" w:eastAsia="宋体" w:cs="Times New Roman"/>
                      <w:b/>
                      <w:bCs w:val="0"/>
                      <w:color w:val="000000" w:themeColor="text1"/>
                      <w:sz w:val="21"/>
                      <w:szCs w:val="21"/>
                      <w:u w:val="none"/>
                      <w:vertAlign w:val="baseline"/>
                      <w:lang w:val="en-US" w:eastAsia="zh-CN"/>
                      <w14:textFill>
                        <w14:solidFill>
                          <w14:schemeClr w14:val="tx1"/>
                        </w14:solidFill>
                      </w14:textFill>
                    </w:rPr>
                  </w:pPr>
                  <w:r>
                    <w:rPr>
                      <w:rFonts w:hint="eastAsia" w:ascii="Times New Roman" w:hAnsi="Times New Roman" w:eastAsia="宋体" w:cs="Times New Roman"/>
                      <w:b/>
                      <w:bCs w:val="0"/>
                      <w:color w:val="000000" w:themeColor="text1"/>
                      <w:sz w:val="21"/>
                      <w:szCs w:val="21"/>
                      <w:u w:val="none"/>
                      <w:vertAlign w:val="baseline"/>
                      <w:lang w:val="en-US" w:eastAsia="zh-CN"/>
                      <w14:textFill>
                        <w14:solidFill>
                          <w14:schemeClr w14:val="tx1"/>
                        </w14:solidFill>
                      </w14:textFill>
                    </w:rPr>
                    <w:t>规格</w:t>
                  </w:r>
                </w:p>
              </w:tc>
              <w:tc>
                <w:tcPr>
                  <w:tcW w:w="1340" w:type="pct"/>
                  <w:vAlign w:val="center"/>
                </w:tcPr>
                <w:p>
                  <w:pPr>
                    <w:numPr>
                      <w:ilvl w:val="0"/>
                      <w:numId w:val="0"/>
                    </w:numPr>
                    <w:adjustRightInd w:val="0"/>
                    <w:snapToGrid w:val="0"/>
                    <w:spacing w:line="240" w:lineRule="auto"/>
                    <w:jc w:val="center"/>
                    <w:rPr>
                      <w:rFonts w:hint="default" w:ascii="Times New Roman" w:hAnsi="Times New Roman" w:eastAsia="宋体" w:cs="Times New Roman"/>
                      <w:b/>
                      <w:bCs w:val="0"/>
                      <w:color w:val="000000" w:themeColor="text1"/>
                      <w:sz w:val="21"/>
                      <w:szCs w:val="21"/>
                      <w:u w:val="none"/>
                      <w:vertAlign w:val="baseline"/>
                      <w:lang w:val="en-US" w:eastAsia="zh-CN"/>
                      <w14:textFill>
                        <w14:solidFill>
                          <w14:schemeClr w14:val="tx1"/>
                        </w14:solidFill>
                      </w14:textFill>
                    </w:rPr>
                  </w:pPr>
                  <w:r>
                    <w:rPr>
                      <w:rFonts w:hint="eastAsia" w:ascii="Times New Roman" w:hAnsi="Times New Roman" w:eastAsia="宋体" w:cs="Times New Roman"/>
                      <w:b/>
                      <w:bCs w:val="0"/>
                      <w:color w:val="000000" w:themeColor="text1"/>
                      <w:sz w:val="21"/>
                      <w:szCs w:val="21"/>
                      <w:u w:val="none"/>
                      <w:vertAlign w:val="baseli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7" w:type="pct"/>
                  <w:vAlign w:val="center"/>
                </w:tcPr>
                <w:p>
                  <w:pPr>
                    <w:numPr>
                      <w:ilvl w:val="0"/>
                      <w:numId w:val="0"/>
                    </w:numPr>
                    <w:adjustRightInd w:val="0"/>
                    <w:snapToGrid w:val="0"/>
                    <w:spacing w:line="240" w:lineRule="auto"/>
                    <w:jc w:val="center"/>
                    <w:rPr>
                      <w:rFonts w:hint="default" w:ascii="Times New Roman" w:hAnsi="Times New Roman" w:eastAsia="宋体" w:cs="Times New Roman"/>
                      <w:bCs/>
                      <w:color w:val="000000" w:themeColor="text1"/>
                      <w:sz w:val="21"/>
                      <w:szCs w:val="21"/>
                      <w:u w:val="none"/>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vertAlign w:val="baseline"/>
                      <w:lang w:val="en-US" w:eastAsia="zh-CN"/>
                      <w14:textFill>
                        <w14:solidFill>
                          <w14:schemeClr w14:val="tx1"/>
                        </w14:solidFill>
                      </w14:textFill>
                    </w:rPr>
                    <w:t>1</w:t>
                  </w:r>
                </w:p>
              </w:tc>
              <w:tc>
                <w:tcPr>
                  <w:tcW w:w="839" w:type="pct"/>
                  <w:vAlign w:val="center"/>
                </w:tcPr>
                <w:p>
                  <w:pPr>
                    <w:numPr>
                      <w:ilvl w:val="0"/>
                      <w:numId w:val="0"/>
                    </w:numPr>
                    <w:adjustRightInd w:val="0"/>
                    <w:snapToGrid w:val="0"/>
                    <w:spacing w:line="240" w:lineRule="auto"/>
                    <w:jc w:val="center"/>
                    <w:rPr>
                      <w:rFonts w:hint="default" w:ascii="Times New Roman" w:hAnsi="Times New Roman" w:eastAsia="宋体" w:cs="Times New Roman"/>
                      <w:bCs/>
                      <w:color w:val="000000" w:themeColor="text1"/>
                      <w:sz w:val="21"/>
                      <w:szCs w:val="21"/>
                      <w:u w:val="none"/>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vertAlign w:val="baseline"/>
                      <w:lang w:val="en-US" w:eastAsia="zh-CN"/>
                      <w14:textFill>
                        <w14:solidFill>
                          <w14:schemeClr w14:val="tx1"/>
                        </w14:solidFill>
                      </w14:textFill>
                    </w:rPr>
                    <w:t>生态板</w:t>
                  </w:r>
                </w:p>
              </w:tc>
              <w:tc>
                <w:tcPr>
                  <w:tcW w:w="674" w:type="pct"/>
                  <w:vAlign w:val="center"/>
                </w:tcPr>
                <w:p>
                  <w:pPr>
                    <w:numPr>
                      <w:ilvl w:val="0"/>
                      <w:numId w:val="0"/>
                    </w:numPr>
                    <w:adjustRightInd w:val="0"/>
                    <w:snapToGrid w:val="0"/>
                    <w:spacing w:line="240" w:lineRule="auto"/>
                    <w:jc w:val="center"/>
                    <w:rPr>
                      <w:rFonts w:hint="default" w:ascii="Times New Roman" w:hAnsi="Times New Roman" w:eastAsia="宋体" w:cs="Times New Roman"/>
                      <w:bCs/>
                      <w:color w:val="000000" w:themeColor="text1"/>
                      <w:sz w:val="21"/>
                      <w:szCs w:val="21"/>
                      <w:u w:val="none"/>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vertAlign w:val="baseline"/>
                      <w:lang w:val="en-US" w:eastAsia="zh-CN"/>
                      <w14:textFill>
                        <w14:solidFill>
                          <w14:schemeClr w14:val="tx1"/>
                        </w14:solidFill>
                      </w14:textFill>
                    </w:rPr>
                    <w:t>8万张</w:t>
                  </w:r>
                </w:p>
              </w:tc>
              <w:tc>
                <w:tcPr>
                  <w:tcW w:w="1637" w:type="pct"/>
                  <w:vAlign w:val="center"/>
                </w:tcPr>
                <w:p>
                  <w:pPr>
                    <w:keepNext w:val="0"/>
                    <w:keepLines w:val="0"/>
                    <w:widowControl/>
                    <w:suppressLineNumbers w:val="0"/>
                    <w:jc w:val="center"/>
                    <w:rPr>
                      <w:rFonts w:hint="default" w:ascii="Times New Roman" w:hAnsi="Times New Roman" w:eastAsia="宋体" w:cs="Times New Roman"/>
                      <w:bCs/>
                      <w:color w:val="000000" w:themeColor="text1"/>
                      <w:sz w:val="21"/>
                      <w:szCs w:val="21"/>
                      <w:u w:val="none"/>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vertAlign w:val="baseline"/>
                      <w:lang w:val="en-US" w:eastAsia="zh-CN"/>
                      <w14:textFill>
                        <w14:solidFill>
                          <w14:schemeClr w14:val="tx1"/>
                        </w14:solidFill>
                      </w14:textFill>
                    </w:rPr>
                    <w:t>0.5m</w:t>
                  </w:r>
                  <w:r>
                    <w:rPr>
                      <w:rFonts w:hint="default" w:ascii="Times New Roman" w:hAnsi="Times New Roman" w:eastAsia="宋体" w:cs="Times New Roman"/>
                      <w:color w:val="000000"/>
                      <w:kern w:val="0"/>
                      <w:sz w:val="20"/>
                      <w:szCs w:val="20"/>
                      <w:lang w:val="en-US" w:eastAsia="zh-CN" w:bidi="ar"/>
                    </w:rPr>
                    <w:t>×</w:t>
                  </w:r>
                  <w:r>
                    <w:rPr>
                      <w:rFonts w:hint="eastAsia" w:cs="Times New Roman"/>
                      <w:color w:val="000000"/>
                      <w:kern w:val="0"/>
                      <w:sz w:val="20"/>
                      <w:szCs w:val="20"/>
                      <w:lang w:val="en-US" w:eastAsia="zh-CN" w:bidi="ar"/>
                    </w:rPr>
                    <w:t>1.65m</w:t>
                  </w:r>
                  <w:r>
                    <w:rPr>
                      <w:rFonts w:hint="default" w:ascii="Times New Roman" w:hAnsi="Times New Roman" w:eastAsia="宋体" w:cs="Times New Roman"/>
                      <w:color w:val="000000"/>
                      <w:kern w:val="0"/>
                      <w:sz w:val="20"/>
                      <w:szCs w:val="20"/>
                      <w:lang w:val="en-US" w:eastAsia="zh-CN" w:bidi="ar"/>
                    </w:rPr>
                    <w:t>×</w:t>
                  </w:r>
                  <w:r>
                    <w:rPr>
                      <w:rFonts w:hint="eastAsia" w:ascii="Times New Roman" w:hAnsi="Times New Roman" w:eastAsia="宋体" w:cs="Times New Roman"/>
                      <w:color w:val="000000"/>
                      <w:kern w:val="0"/>
                      <w:sz w:val="20"/>
                      <w:szCs w:val="20"/>
                      <w:lang w:val="en-US" w:eastAsia="zh-CN" w:bidi="ar"/>
                    </w:rPr>
                    <w:t>0.015m</w:t>
                  </w:r>
                </w:p>
              </w:tc>
              <w:tc>
                <w:tcPr>
                  <w:tcW w:w="1340" w:type="pct"/>
                  <w:vAlign w:val="center"/>
                </w:tcPr>
                <w:p>
                  <w:pPr>
                    <w:numPr>
                      <w:ilvl w:val="0"/>
                      <w:numId w:val="0"/>
                    </w:numPr>
                    <w:adjustRightInd w:val="0"/>
                    <w:snapToGrid w:val="0"/>
                    <w:spacing w:line="240" w:lineRule="auto"/>
                    <w:jc w:val="center"/>
                    <w:rPr>
                      <w:rFonts w:hint="default" w:ascii="Times New Roman" w:hAnsi="Times New Roman" w:eastAsia="宋体" w:cs="Times New Roman"/>
                      <w:bCs/>
                      <w:color w:val="000000" w:themeColor="text1"/>
                      <w:sz w:val="21"/>
                      <w:szCs w:val="21"/>
                      <w:u w:val="none"/>
                      <w:vertAlign w:val="baseline"/>
                      <w:lang w:val="en-US" w:eastAsia="zh-CN"/>
                      <w14:textFill>
                        <w14:solidFill>
                          <w14:schemeClr w14:val="tx1"/>
                        </w14:solidFill>
                      </w14:textFill>
                    </w:rPr>
                  </w:pPr>
                  <w:r>
                    <w:rPr>
                      <w:rFonts w:hint="eastAsia" w:cs="Times New Roman"/>
                      <w:bCs/>
                      <w:color w:val="000000" w:themeColor="text1"/>
                      <w:sz w:val="21"/>
                      <w:szCs w:val="21"/>
                      <w:u w:val="none"/>
                      <w:vertAlign w:val="baseline"/>
                      <w:lang w:val="en-US" w:eastAsia="zh-CN"/>
                      <w14:textFill>
                        <w14:solidFill>
                          <w14:schemeClr w14:val="tx1"/>
                        </w14:solidFill>
                      </w14:textFill>
                    </w:rPr>
                    <w:t>用于工装、家装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07" w:type="pct"/>
                  <w:vAlign w:val="center"/>
                </w:tcPr>
                <w:p>
                  <w:pPr>
                    <w:numPr>
                      <w:ilvl w:val="0"/>
                      <w:numId w:val="0"/>
                    </w:numPr>
                    <w:adjustRightInd w:val="0"/>
                    <w:snapToGrid w:val="0"/>
                    <w:spacing w:line="240" w:lineRule="auto"/>
                    <w:jc w:val="center"/>
                    <w:rPr>
                      <w:rFonts w:hint="default" w:ascii="Times New Roman" w:hAnsi="Times New Roman" w:eastAsia="宋体" w:cs="Times New Roman"/>
                      <w:bCs/>
                      <w:color w:val="000000" w:themeColor="text1"/>
                      <w:sz w:val="21"/>
                      <w:szCs w:val="21"/>
                      <w:u w:val="none"/>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vertAlign w:val="baseline"/>
                      <w:lang w:val="en-US" w:eastAsia="zh-CN"/>
                      <w14:textFill>
                        <w14:solidFill>
                          <w14:schemeClr w14:val="tx1"/>
                        </w14:solidFill>
                      </w14:textFill>
                    </w:rPr>
                    <w:t>2</w:t>
                  </w:r>
                </w:p>
              </w:tc>
              <w:tc>
                <w:tcPr>
                  <w:tcW w:w="839" w:type="pct"/>
                  <w:vAlign w:val="center"/>
                </w:tcPr>
                <w:p>
                  <w:pPr>
                    <w:numPr>
                      <w:ilvl w:val="0"/>
                      <w:numId w:val="0"/>
                    </w:numPr>
                    <w:adjustRightInd w:val="0"/>
                    <w:snapToGrid w:val="0"/>
                    <w:spacing w:line="240" w:lineRule="auto"/>
                    <w:jc w:val="center"/>
                    <w:rPr>
                      <w:rFonts w:hint="default" w:ascii="Times New Roman" w:hAnsi="Times New Roman" w:eastAsia="宋体" w:cs="Times New Roman"/>
                      <w:bCs/>
                      <w:color w:val="000000" w:themeColor="text1"/>
                      <w:sz w:val="21"/>
                      <w:szCs w:val="21"/>
                      <w:u w:val="none"/>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vertAlign w:val="baseline"/>
                      <w:lang w:val="en-US" w:eastAsia="zh-CN"/>
                      <w14:textFill>
                        <w14:solidFill>
                          <w14:schemeClr w14:val="tx1"/>
                        </w14:solidFill>
                      </w14:textFill>
                    </w:rPr>
                    <w:t>细木工板</w:t>
                  </w:r>
                </w:p>
              </w:tc>
              <w:tc>
                <w:tcPr>
                  <w:tcW w:w="674" w:type="pct"/>
                  <w:vAlign w:val="center"/>
                </w:tcPr>
                <w:p>
                  <w:pPr>
                    <w:numPr>
                      <w:ilvl w:val="0"/>
                      <w:numId w:val="0"/>
                    </w:numPr>
                    <w:adjustRightInd w:val="0"/>
                    <w:snapToGrid w:val="0"/>
                    <w:spacing w:line="240" w:lineRule="auto"/>
                    <w:jc w:val="center"/>
                    <w:rPr>
                      <w:rFonts w:hint="default" w:ascii="Times New Roman" w:hAnsi="Times New Roman" w:eastAsia="宋体" w:cs="Times New Roman"/>
                      <w:bCs/>
                      <w:color w:val="000000" w:themeColor="text1"/>
                      <w:sz w:val="21"/>
                      <w:szCs w:val="21"/>
                      <w:u w:val="none"/>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vertAlign w:val="baseline"/>
                      <w:lang w:val="en-US" w:eastAsia="zh-CN"/>
                      <w14:textFill>
                        <w14:solidFill>
                          <w14:schemeClr w14:val="tx1"/>
                        </w14:solidFill>
                      </w14:textFill>
                    </w:rPr>
                    <w:t>2万张</w:t>
                  </w:r>
                </w:p>
              </w:tc>
              <w:tc>
                <w:tcPr>
                  <w:tcW w:w="1637" w:type="pct"/>
                  <w:vAlign w:val="center"/>
                </w:tcPr>
                <w:p>
                  <w:pPr>
                    <w:numPr>
                      <w:ilvl w:val="0"/>
                      <w:numId w:val="0"/>
                    </w:numPr>
                    <w:adjustRightInd w:val="0"/>
                    <w:snapToGrid w:val="0"/>
                    <w:spacing w:line="240" w:lineRule="auto"/>
                    <w:jc w:val="center"/>
                    <w:rPr>
                      <w:rFonts w:hint="default" w:ascii="Times New Roman" w:hAnsi="Times New Roman" w:eastAsia="宋体" w:cs="Times New Roman"/>
                      <w:bCs/>
                      <w:color w:val="000000" w:themeColor="text1"/>
                      <w:sz w:val="21"/>
                      <w:szCs w:val="21"/>
                      <w:u w:val="none"/>
                      <w:vertAlign w:val="baseline"/>
                      <w:lang w:val="en-US" w:eastAsia="zh-CN"/>
                      <w14:textFill>
                        <w14:solidFill>
                          <w14:schemeClr w14:val="tx1"/>
                        </w14:solidFill>
                      </w14:textFill>
                    </w:rPr>
                  </w:pPr>
                  <w:r>
                    <w:rPr>
                      <w:rFonts w:hint="eastAsia" w:ascii="Times New Roman" w:hAnsi="Times New Roman" w:eastAsia="宋体" w:cs="Times New Roman"/>
                      <w:color w:val="000000"/>
                      <w:kern w:val="0"/>
                      <w:sz w:val="20"/>
                      <w:szCs w:val="20"/>
                      <w:lang w:val="en-US" w:eastAsia="zh-CN" w:bidi="ar"/>
                    </w:rPr>
                    <w:t>1.35m</w:t>
                  </w:r>
                  <w:r>
                    <w:rPr>
                      <w:rFonts w:hint="default" w:ascii="Times New Roman" w:hAnsi="Times New Roman" w:eastAsia="宋体" w:cs="Times New Roman"/>
                      <w:color w:val="000000"/>
                      <w:kern w:val="0"/>
                      <w:sz w:val="20"/>
                      <w:szCs w:val="20"/>
                      <w:lang w:val="en-US" w:eastAsia="zh-CN" w:bidi="ar"/>
                    </w:rPr>
                    <w:t>×</w:t>
                  </w:r>
                  <w:r>
                    <w:rPr>
                      <w:rFonts w:hint="eastAsia" w:ascii="Times New Roman" w:hAnsi="Times New Roman" w:eastAsia="宋体" w:cs="Times New Roman"/>
                      <w:color w:val="000000"/>
                      <w:kern w:val="0"/>
                      <w:sz w:val="20"/>
                      <w:szCs w:val="20"/>
                      <w:lang w:val="en-US" w:eastAsia="zh-CN" w:bidi="ar"/>
                    </w:rPr>
                    <w:t>1.60m</w:t>
                  </w:r>
                  <w:r>
                    <w:rPr>
                      <w:rFonts w:hint="default" w:ascii="Times New Roman" w:hAnsi="Times New Roman" w:eastAsia="宋体" w:cs="Times New Roman"/>
                      <w:color w:val="000000"/>
                      <w:kern w:val="0"/>
                      <w:sz w:val="20"/>
                      <w:szCs w:val="20"/>
                      <w:lang w:val="en-US" w:eastAsia="zh-CN" w:bidi="ar"/>
                    </w:rPr>
                    <w:t>×</w:t>
                  </w:r>
                  <w:r>
                    <w:rPr>
                      <w:rFonts w:hint="eastAsia" w:ascii="Times New Roman" w:hAnsi="Times New Roman" w:eastAsia="宋体" w:cs="Times New Roman"/>
                      <w:color w:val="000000"/>
                      <w:kern w:val="0"/>
                      <w:sz w:val="20"/>
                      <w:szCs w:val="20"/>
                      <w:lang w:val="en-US" w:eastAsia="zh-CN" w:bidi="ar"/>
                    </w:rPr>
                    <w:t>0.015m</w:t>
                  </w:r>
                </w:p>
              </w:tc>
              <w:tc>
                <w:tcPr>
                  <w:tcW w:w="1340" w:type="pct"/>
                  <w:vAlign w:val="center"/>
                </w:tcPr>
                <w:p>
                  <w:pPr>
                    <w:numPr>
                      <w:ilvl w:val="0"/>
                      <w:numId w:val="0"/>
                    </w:numPr>
                    <w:adjustRightInd w:val="0"/>
                    <w:snapToGrid w:val="0"/>
                    <w:spacing w:line="240" w:lineRule="auto"/>
                    <w:jc w:val="center"/>
                    <w:rPr>
                      <w:rFonts w:hint="default" w:ascii="Times New Roman" w:hAnsi="Times New Roman" w:eastAsia="宋体" w:cs="Times New Roman"/>
                      <w:bCs/>
                      <w:color w:val="000000" w:themeColor="text1"/>
                      <w:sz w:val="21"/>
                      <w:szCs w:val="21"/>
                      <w:u w:val="none"/>
                      <w:vertAlign w:val="baseline"/>
                      <w:lang w:val="en-US" w:eastAsia="zh-CN"/>
                      <w14:textFill>
                        <w14:solidFill>
                          <w14:schemeClr w14:val="tx1"/>
                        </w14:solidFill>
                      </w14:textFill>
                    </w:rPr>
                  </w:pPr>
                  <w:r>
                    <w:rPr>
                      <w:rFonts w:hint="eastAsia" w:cs="Times New Roman"/>
                      <w:bCs/>
                      <w:color w:val="000000" w:themeColor="text1"/>
                      <w:sz w:val="21"/>
                      <w:szCs w:val="21"/>
                      <w:u w:val="none"/>
                      <w:vertAlign w:val="baseline"/>
                      <w:lang w:val="en-US" w:eastAsia="zh-CN"/>
                      <w14:textFill>
                        <w14:solidFill>
                          <w14:schemeClr w14:val="tx1"/>
                        </w14:solidFill>
                      </w14:textFill>
                    </w:rPr>
                    <w:t>用于工装、家装</w:t>
                  </w:r>
                </w:p>
              </w:tc>
            </w:tr>
          </w:tbl>
          <w:p>
            <w:pPr>
              <w:numPr>
                <w:ilvl w:val="0"/>
                <w:numId w:val="0"/>
              </w:numPr>
              <w:adjustRightInd w:val="0"/>
              <w:snapToGrid w:val="0"/>
              <w:spacing w:line="360" w:lineRule="auto"/>
              <w:jc w:val="center"/>
              <w:rPr>
                <w:rFonts w:hint="eastAsia" w:ascii="宋体" w:hAnsi="宋体" w:eastAsia="宋体" w:cs="宋体"/>
                <w:b/>
                <w:b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lang w:val="en-US" w:eastAsia="zh-CN"/>
                <w14:textFill>
                  <w14:solidFill>
                    <w14:schemeClr w14:val="tx1"/>
                  </w14:solidFill>
                </w14:textFill>
              </w:rPr>
              <w:t>表2-</w:t>
            </w:r>
            <w:r>
              <w:rPr>
                <w:rFonts w:hint="eastAsia" w:ascii="宋体" w:hAnsi="宋体" w:cs="宋体"/>
                <w:b/>
                <w:bCs w:val="0"/>
                <w:color w:val="000000" w:themeColor="text1"/>
                <w:sz w:val="21"/>
                <w:szCs w:val="21"/>
                <w:u w:val="none"/>
                <w:lang w:val="en-US" w:eastAsia="zh-CN"/>
                <w14:textFill>
                  <w14:solidFill>
                    <w14:schemeClr w14:val="tx1"/>
                  </w14:solidFill>
                </w14:textFill>
              </w:rPr>
              <w:t xml:space="preserve">8 </w:t>
            </w:r>
            <w:r>
              <w:rPr>
                <w:rFonts w:hint="eastAsia" w:ascii="宋体" w:hAnsi="宋体" w:eastAsia="宋体" w:cs="宋体"/>
                <w:b/>
                <w:bCs w:val="0"/>
                <w:color w:val="000000" w:themeColor="text1"/>
                <w:sz w:val="21"/>
                <w:szCs w:val="21"/>
                <w:u w:val="none"/>
                <w:lang w:val="en-US" w:eastAsia="zh-CN"/>
                <w14:textFill>
                  <w14:solidFill>
                    <w14:schemeClr w14:val="tx1"/>
                  </w14:solidFill>
                </w14:textFill>
              </w:rPr>
              <w:t>主要原辅材料一览表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364"/>
              <w:gridCol w:w="792"/>
              <w:gridCol w:w="901"/>
              <w:gridCol w:w="1112"/>
              <w:gridCol w:w="1404"/>
              <w:gridCol w:w="1312"/>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07" w:type="pct"/>
                  <w:vAlign w:val="center"/>
                </w:tcPr>
                <w:p>
                  <w:pPr>
                    <w:numPr>
                      <w:ilvl w:val="0"/>
                      <w:numId w:val="0"/>
                    </w:numPr>
                    <w:adjustRightInd w:val="0"/>
                    <w:snapToGrid w:val="0"/>
                    <w:spacing w:line="240" w:lineRule="auto"/>
                    <w:jc w:val="cente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序号</w:t>
                  </w:r>
                </w:p>
              </w:tc>
              <w:tc>
                <w:tcPr>
                  <w:tcW w:w="813" w:type="pct"/>
                  <w:vAlign w:val="center"/>
                </w:tcPr>
                <w:p>
                  <w:pPr>
                    <w:numPr>
                      <w:ilvl w:val="0"/>
                      <w:numId w:val="0"/>
                    </w:numPr>
                    <w:adjustRightInd w:val="0"/>
                    <w:snapToGrid w:val="0"/>
                    <w:spacing w:line="240" w:lineRule="auto"/>
                    <w:jc w:val="cente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名称</w:t>
                  </w:r>
                </w:p>
              </w:tc>
              <w:tc>
                <w:tcPr>
                  <w:tcW w:w="472" w:type="pct"/>
                  <w:vAlign w:val="center"/>
                </w:tcPr>
                <w:p>
                  <w:pPr>
                    <w:numPr>
                      <w:ilvl w:val="0"/>
                      <w:numId w:val="0"/>
                    </w:numPr>
                    <w:adjustRightInd w:val="0"/>
                    <w:snapToGrid w:val="0"/>
                    <w:spacing w:line="240" w:lineRule="auto"/>
                    <w:jc w:val="cente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单位</w:t>
                  </w:r>
                </w:p>
              </w:tc>
              <w:tc>
                <w:tcPr>
                  <w:tcW w:w="537" w:type="pct"/>
                  <w:vAlign w:val="center"/>
                </w:tcPr>
                <w:p>
                  <w:pPr>
                    <w:numPr>
                      <w:ilvl w:val="0"/>
                      <w:numId w:val="0"/>
                    </w:numPr>
                    <w:adjustRightInd w:val="0"/>
                    <w:snapToGrid w:val="0"/>
                    <w:spacing w:line="240" w:lineRule="auto"/>
                    <w:jc w:val="cente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年耗量</w:t>
                  </w:r>
                </w:p>
              </w:tc>
              <w:tc>
                <w:tcPr>
                  <w:tcW w:w="663" w:type="pct"/>
                  <w:vAlign w:val="center"/>
                </w:tcPr>
                <w:p>
                  <w:pPr>
                    <w:numPr>
                      <w:ilvl w:val="0"/>
                      <w:numId w:val="0"/>
                    </w:numPr>
                    <w:adjustRightInd w:val="0"/>
                    <w:snapToGrid w:val="0"/>
                    <w:spacing w:line="240" w:lineRule="auto"/>
                    <w:jc w:val="cente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原料状态</w:t>
                  </w:r>
                </w:p>
              </w:tc>
              <w:tc>
                <w:tcPr>
                  <w:tcW w:w="837" w:type="pct"/>
                  <w:vAlign w:val="center"/>
                </w:tcPr>
                <w:p>
                  <w:pPr>
                    <w:numPr>
                      <w:ilvl w:val="0"/>
                      <w:numId w:val="0"/>
                    </w:numPr>
                    <w:adjustRightInd w:val="0"/>
                    <w:snapToGrid w:val="0"/>
                    <w:spacing w:line="240" w:lineRule="auto"/>
                    <w:jc w:val="cente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最大暂存量</w:t>
                  </w:r>
                </w:p>
              </w:tc>
              <w:tc>
                <w:tcPr>
                  <w:tcW w:w="782" w:type="pct"/>
                  <w:vAlign w:val="center"/>
                </w:tcPr>
                <w:p>
                  <w:pPr>
                    <w:numPr>
                      <w:ilvl w:val="0"/>
                      <w:numId w:val="0"/>
                    </w:numPr>
                    <w:adjustRightInd w:val="0"/>
                    <w:snapToGrid w:val="0"/>
                    <w:spacing w:line="240" w:lineRule="auto"/>
                    <w:jc w:val="cente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贮存位置</w:t>
                  </w:r>
                </w:p>
              </w:tc>
              <w:tc>
                <w:tcPr>
                  <w:tcW w:w="483" w:type="pct"/>
                  <w:vAlign w:val="center"/>
                </w:tcPr>
                <w:p>
                  <w:pPr>
                    <w:numPr>
                      <w:ilvl w:val="0"/>
                      <w:numId w:val="0"/>
                    </w:numPr>
                    <w:adjustRightInd w:val="0"/>
                    <w:snapToGrid w:val="0"/>
                    <w:spacing w:line="240" w:lineRule="auto"/>
                    <w:jc w:val="cente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1</w:t>
                  </w:r>
                </w:p>
              </w:tc>
              <w:tc>
                <w:tcPr>
                  <w:tcW w:w="813"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原木</w:t>
                  </w:r>
                </w:p>
              </w:tc>
              <w:tc>
                <w:tcPr>
                  <w:tcW w:w="472"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m</w:t>
                  </w:r>
                  <w:r>
                    <w:rPr>
                      <w:rFonts w:hint="eastAsia" w:ascii="宋体" w:hAnsi="宋体" w:cs="宋体"/>
                      <w:bCs/>
                      <w:color w:val="000000" w:themeColor="text1"/>
                      <w:sz w:val="21"/>
                      <w:szCs w:val="21"/>
                      <w:u w:val="none"/>
                      <w:vertAlign w:val="superscript"/>
                      <w:lang w:val="en-US" w:eastAsia="zh-CN"/>
                      <w14:textFill>
                        <w14:solidFill>
                          <w14:schemeClr w14:val="tx1"/>
                        </w14:solidFill>
                      </w14:textFill>
                    </w:rPr>
                    <w:t>3</w:t>
                  </w:r>
                </w:p>
              </w:tc>
              <w:tc>
                <w:tcPr>
                  <w:tcW w:w="537"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2500</w:t>
                  </w:r>
                </w:p>
              </w:tc>
              <w:tc>
                <w:tcPr>
                  <w:tcW w:w="663"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固态</w:t>
                  </w:r>
                </w:p>
              </w:tc>
              <w:tc>
                <w:tcPr>
                  <w:tcW w:w="837"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1000</w:t>
                  </w:r>
                </w:p>
              </w:tc>
              <w:tc>
                <w:tcPr>
                  <w:tcW w:w="782"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原料仓库</w:t>
                  </w:r>
                </w:p>
              </w:tc>
              <w:tc>
                <w:tcPr>
                  <w:tcW w:w="483"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2</w:t>
                  </w:r>
                </w:p>
              </w:tc>
              <w:tc>
                <w:tcPr>
                  <w:tcW w:w="813"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脲醛树脂胶</w:t>
                  </w:r>
                </w:p>
              </w:tc>
              <w:tc>
                <w:tcPr>
                  <w:tcW w:w="472"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吨</w:t>
                  </w:r>
                </w:p>
              </w:tc>
              <w:tc>
                <w:tcPr>
                  <w:tcW w:w="537"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70</w:t>
                  </w:r>
                </w:p>
              </w:tc>
              <w:tc>
                <w:tcPr>
                  <w:tcW w:w="663"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液态</w:t>
                  </w:r>
                </w:p>
              </w:tc>
              <w:tc>
                <w:tcPr>
                  <w:tcW w:w="837"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5</w:t>
                  </w:r>
                </w:p>
              </w:tc>
              <w:tc>
                <w:tcPr>
                  <w:tcW w:w="782"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储罐区</w:t>
                  </w:r>
                </w:p>
              </w:tc>
              <w:tc>
                <w:tcPr>
                  <w:tcW w:w="483" w:type="pct"/>
                  <w:vAlign w:val="center"/>
                </w:tcPr>
                <w:p>
                  <w:pPr>
                    <w:numPr>
                      <w:ilvl w:val="0"/>
                      <w:numId w:val="0"/>
                    </w:numPr>
                    <w:adjustRightInd w:val="0"/>
                    <w:snapToGrid w:val="0"/>
                    <w:spacing w:line="240" w:lineRule="auto"/>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3</w:t>
                  </w:r>
                </w:p>
              </w:tc>
              <w:tc>
                <w:tcPr>
                  <w:tcW w:w="813"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面粉</w:t>
                  </w:r>
                </w:p>
              </w:tc>
              <w:tc>
                <w:tcPr>
                  <w:tcW w:w="472"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吨</w:t>
                  </w:r>
                </w:p>
              </w:tc>
              <w:tc>
                <w:tcPr>
                  <w:tcW w:w="537"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25</w:t>
                  </w:r>
                </w:p>
              </w:tc>
              <w:tc>
                <w:tcPr>
                  <w:tcW w:w="663"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固态</w:t>
                  </w:r>
                </w:p>
              </w:tc>
              <w:tc>
                <w:tcPr>
                  <w:tcW w:w="837"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5</w:t>
                  </w:r>
                </w:p>
              </w:tc>
              <w:tc>
                <w:tcPr>
                  <w:tcW w:w="782"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原料仓库</w:t>
                  </w:r>
                </w:p>
              </w:tc>
              <w:tc>
                <w:tcPr>
                  <w:tcW w:w="483" w:type="pct"/>
                  <w:vAlign w:val="center"/>
                </w:tcPr>
                <w:p>
                  <w:pPr>
                    <w:numPr>
                      <w:ilvl w:val="0"/>
                      <w:numId w:val="0"/>
                    </w:numPr>
                    <w:adjustRightInd w:val="0"/>
                    <w:snapToGrid w:val="0"/>
                    <w:spacing w:line="240" w:lineRule="auto"/>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4</w:t>
                  </w:r>
                </w:p>
              </w:tc>
              <w:tc>
                <w:tcPr>
                  <w:tcW w:w="813"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生物质颗粒</w:t>
                  </w:r>
                </w:p>
              </w:tc>
              <w:tc>
                <w:tcPr>
                  <w:tcW w:w="472"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吨</w:t>
                  </w:r>
                </w:p>
              </w:tc>
              <w:tc>
                <w:tcPr>
                  <w:tcW w:w="537"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1296</w:t>
                  </w:r>
                </w:p>
              </w:tc>
              <w:tc>
                <w:tcPr>
                  <w:tcW w:w="663"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固态</w:t>
                  </w:r>
                </w:p>
              </w:tc>
              <w:tc>
                <w:tcPr>
                  <w:tcW w:w="837"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200</w:t>
                  </w:r>
                </w:p>
              </w:tc>
              <w:tc>
                <w:tcPr>
                  <w:tcW w:w="782"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锅炉房</w:t>
                  </w:r>
                </w:p>
              </w:tc>
              <w:tc>
                <w:tcPr>
                  <w:tcW w:w="483" w:type="pct"/>
                  <w:vAlign w:val="center"/>
                </w:tcPr>
                <w:p>
                  <w:pPr>
                    <w:numPr>
                      <w:ilvl w:val="0"/>
                      <w:numId w:val="0"/>
                    </w:numPr>
                    <w:adjustRightInd w:val="0"/>
                    <w:snapToGrid w:val="0"/>
                    <w:spacing w:line="240" w:lineRule="auto"/>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5</w:t>
                  </w:r>
                </w:p>
              </w:tc>
              <w:tc>
                <w:tcPr>
                  <w:tcW w:w="813"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润滑油</w:t>
                  </w:r>
                </w:p>
              </w:tc>
              <w:tc>
                <w:tcPr>
                  <w:tcW w:w="472"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吨</w:t>
                  </w:r>
                </w:p>
              </w:tc>
              <w:tc>
                <w:tcPr>
                  <w:tcW w:w="537"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0.1</w:t>
                  </w:r>
                </w:p>
              </w:tc>
              <w:tc>
                <w:tcPr>
                  <w:tcW w:w="663"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液态</w:t>
                  </w:r>
                </w:p>
              </w:tc>
              <w:tc>
                <w:tcPr>
                  <w:tcW w:w="837"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0.2</w:t>
                  </w:r>
                </w:p>
              </w:tc>
              <w:tc>
                <w:tcPr>
                  <w:tcW w:w="782"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化学品仓库</w:t>
                  </w:r>
                </w:p>
              </w:tc>
              <w:tc>
                <w:tcPr>
                  <w:tcW w:w="483" w:type="pct"/>
                  <w:vAlign w:val="center"/>
                </w:tcPr>
                <w:p>
                  <w:pPr>
                    <w:numPr>
                      <w:ilvl w:val="0"/>
                      <w:numId w:val="0"/>
                    </w:numPr>
                    <w:adjustRightInd w:val="0"/>
                    <w:snapToGrid w:val="0"/>
                    <w:spacing w:line="240" w:lineRule="auto"/>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numPr>
                      <w:ilvl w:val="0"/>
                      <w:numId w:val="0"/>
                    </w:numPr>
                    <w:adjustRightInd w:val="0"/>
                    <w:snapToGrid w:val="0"/>
                    <w:spacing w:line="240" w:lineRule="auto"/>
                    <w:jc w:val="center"/>
                    <w:rPr>
                      <w:rFonts w:hint="default"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6</w:t>
                  </w:r>
                </w:p>
              </w:tc>
              <w:tc>
                <w:tcPr>
                  <w:tcW w:w="813" w:type="pct"/>
                  <w:vAlign w:val="center"/>
                </w:tcPr>
                <w:p>
                  <w:pPr>
                    <w:numPr>
                      <w:ilvl w:val="0"/>
                      <w:numId w:val="0"/>
                    </w:numPr>
                    <w:adjustRightInd w:val="0"/>
                    <w:snapToGrid w:val="0"/>
                    <w:spacing w:line="240" w:lineRule="auto"/>
                    <w:jc w:val="center"/>
                    <w:rPr>
                      <w:rFonts w:hint="default"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液压油</w:t>
                  </w:r>
                </w:p>
              </w:tc>
              <w:tc>
                <w:tcPr>
                  <w:tcW w:w="472"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吨</w:t>
                  </w:r>
                </w:p>
              </w:tc>
              <w:tc>
                <w:tcPr>
                  <w:tcW w:w="537"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0.1</w:t>
                  </w:r>
                </w:p>
              </w:tc>
              <w:tc>
                <w:tcPr>
                  <w:tcW w:w="663"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液态</w:t>
                  </w:r>
                </w:p>
              </w:tc>
              <w:tc>
                <w:tcPr>
                  <w:tcW w:w="837"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0.2</w:t>
                  </w:r>
                </w:p>
              </w:tc>
              <w:tc>
                <w:tcPr>
                  <w:tcW w:w="782"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化学品仓库</w:t>
                  </w:r>
                </w:p>
              </w:tc>
              <w:tc>
                <w:tcPr>
                  <w:tcW w:w="483" w:type="pct"/>
                  <w:vAlign w:val="center"/>
                </w:tcPr>
                <w:p>
                  <w:pPr>
                    <w:numPr>
                      <w:ilvl w:val="0"/>
                      <w:numId w:val="0"/>
                    </w:numPr>
                    <w:adjustRightInd w:val="0"/>
                    <w:snapToGrid w:val="0"/>
                    <w:spacing w:line="240" w:lineRule="auto"/>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numPr>
                      <w:ilvl w:val="0"/>
                      <w:numId w:val="0"/>
                    </w:numPr>
                    <w:adjustRightInd w:val="0"/>
                    <w:snapToGrid w:val="0"/>
                    <w:spacing w:line="240" w:lineRule="auto"/>
                    <w:jc w:val="center"/>
                    <w:rPr>
                      <w:rFonts w:hint="default"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7</w:t>
                  </w:r>
                </w:p>
              </w:tc>
              <w:tc>
                <w:tcPr>
                  <w:tcW w:w="813" w:type="pct"/>
                  <w:vAlign w:val="center"/>
                </w:tcPr>
                <w:p>
                  <w:pPr>
                    <w:numPr>
                      <w:ilvl w:val="0"/>
                      <w:numId w:val="0"/>
                    </w:numPr>
                    <w:adjustRightInd w:val="0"/>
                    <w:snapToGrid w:val="0"/>
                    <w:spacing w:line="240" w:lineRule="auto"/>
                    <w:jc w:val="center"/>
                    <w:rPr>
                      <w:rFonts w:hint="default"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水</w:t>
                  </w:r>
                </w:p>
              </w:tc>
              <w:tc>
                <w:tcPr>
                  <w:tcW w:w="472"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吨</w:t>
                  </w:r>
                </w:p>
              </w:tc>
              <w:tc>
                <w:tcPr>
                  <w:tcW w:w="537"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5382</w:t>
                  </w:r>
                </w:p>
              </w:tc>
              <w:tc>
                <w:tcPr>
                  <w:tcW w:w="663"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液态</w:t>
                  </w:r>
                </w:p>
              </w:tc>
              <w:tc>
                <w:tcPr>
                  <w:tcW w:w="837" w:type="pct"/>
                  <w:vAlign w:val="center"/>
                </w:tcPr>
                <w:p>
                  <w:pPr>
                    <w:numPr>
                      <w:ilvl w:val="0"/>
                      <w:numId w:val="0"/>
                    </w:numPr>
                    <w:adjustRightInd w:val="0"/>
                    <w:snapToGrid w:val="0"/>
                    <w:spacing w:line="240" w:lineRule="auto"/>
                    <w:ind w:left="0" w:leftChars="0" w:firstLine="0" w:firstLineChars="0"/>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w:t>
                  </w:r>
                </w:p>
              </w:tc>
              <w:tc>
                <w:tcPr>
                  <w:tcW w:w="782"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w:t>
                  </w:r>
                </w:p>
              </w:tc>
              <w:tc>
                <w:tcPr>
                  <w:tcW w:w="483"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numPr>
                      <w:ilvl w:val="0"/>
                      <w:numId w:val="0"/>
                    </w:numPr>
                    <w:adjustRightInd w:val="0"/>
                    <w:snapToGrid w:val="0"/>
                    <w:spacing w:line="240" w:lineRule="auto"/>
                    <w:jc w:val="center"/>
                    <w:rPr>
                      <w:rFonts w:hint="default"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8</w:t>
                  </w:r>
                </w:p>
              </w:tc>
              <w:tc>
                <w:tcPr>
                  <w:tcW w:w="813" w:type="pct"/>
                  <w:vAlign w:val="center"/>
                </w:tcPr>
                <w:p>
                  <w:pPr>
                    <w:numPr>
                      <w:ilvl w:val="0"/>
                      <w:numId w:val="0"/>
                    </w:numPr>
                    <w:adjustRightInd w:val="0"/>
                    <w:snapToGrid w:val="0"/>
                    <w:spacing w:line="240" w:lineRule="auto"/>
                    <w:jc w:val="center"/>
                    <w:rPr>
                      <w:rFonts w:hint="default"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电</w:t>
                  </w:r>
                </w:p>
              </w:tc>
              <w:tc>
                <w:tcPr>
                  <w:tcW w:w="472"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kWh</w:t>
                  </w:r>
                </w:p>
              </w:tc>
              <w:tc>
                <w:tcPr>
                  <w:tcW w:w="537"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20万</w:t>
                  </w:r>
                </w:p>
              </w:tc>
              <w:tc>
                <w:tcPr>
                  <w:tcW w:w="663"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w:t>
                  </w:r>
                </w:p>
              </w:tc>
              <w:tc>
                <w:tcPr>
                  <w:tcW w:w="837" w:type="pct"/>
                  <w:vAlign w:val="center"/>
                </w:tcPr>
                <w:p>
                  <w:pPr>
                    <w:numPr>
                      <w:ilvl w:val="0"/>
                      <w:numId w:val="0"/>
                    </w:numPr>
                    <w:adjustRightInd w:val="0"/>
                    <w:snapToGrid w:val="0"/>
                    <w:spacing w:line="240" w:lineRule="auto"/>
                    <w:ind w:left="0" w:leftChars="0" w:firstLine="0" w:firstLineChars="0"/>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w:t>
                  </w:r>
                </w:p>
              </w:tc>
              <w:tc>
                <w:tcPr>
                  <w:tcW w:w="782"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w:t>
                  </w:r>
                </w:p>
              </w:tc>
              <w:tc>
                <w:tcPr>
                  <w:tcW w:w="483" w:type="pct"/>
                  <w:vAlign w:val="center"/>
                </w:tcPr>
                <w:p>
                  <w:pPr>
                    <w:numPr>
                      <w:ilvl w:val="0"/>
                      <w:numId w:val="0"/>
                    </w:numPr>
                    <w:adjustRightInd w:val="0"/>
                    <w:snapToGrid w:val="0"/>
                    <w:spacing w:line="24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w:t>
                  </w:r>
                </w:p>
              </w:tc>
            </w:tr>
          </w:tbl>
          <w:p>
            <w:pPr>
              <w:numPr>
                <w:ilvl w:val="0"/>
                <w:numId w:val="0"/>
              </w:numPr>
              <w:rPr>
                <w:rFonts w:hint="eastAsia"/>
                <w:b/>
                <w:bCs w:val="0"/>
                <w:color w:val="000000" w:themeColor="text1"/>
                <w:sz w:val="24"/>
                <w:szCs w:val="24"/>
                <w:u w:val="none"/>
                <w:lang w:val="en-US" w:eastAsia="zh-CN"/>
                <w14:textFill>
                  <w14:solidFill>
                    <w14:schemeClr w14:val="tx1"/>
                  </w14:solidFill>
                </w14:textFill>
              </w:rPr>
            </w:pPr>
            <w:r>
              <w:rPr>
                <w:rFonts w:hint="eastAsia"/>
                <w:b/>
                <w:bCs w:val="0"/>
                <w:color w:val="000000" w:themeColor="text1"/>
                <w:sz w:val="24"/>
                <w:szCs w:val="24"/>
                <w:u w:val="none"/>
                <w:lang w:val="en-US" w:eastAsia="zh-CN"/>
                <w14:textFill>
                  <w14:solidFill>
                    <w14:schemeClr w14:val="tx1"/>
                  </w14:solidFill>
                </w14:textFill>
              </w:rPr>
              <w:t xml:space="preserve">  </w:t>
            </w:r>
          </w:p>
          <w:p>
            <w:pPr>
              <w:numPr>
                <w:ilvl w:val="0"/>
                <w:numId w:val="0"/>
              </w:numPr>
              <w:rPr>
                <w:rFonts w:hint="eastAsia"/>
                <w:b/>
                <w:bCs w:val="0"/>
                <w:color w:val="000000" w:themeColor="text1"/>
                <w:sz w:val="24"/>
                <w:szCs w:val="24"/>
                <w:u w:val="none"/>
                <w:lang w:val="en-US" w:eastAsia="zh-CN"/>
                <w14:textFill>
                  <w14:solidFill>
                    <w14:schemeClr w14:val="tx1"/>
                  </w14:solidFill>
                </w14:textFill>
              </w:rPr>
            </w:pPr>
            <w:r>
              <w:rPr>
                <w:rFonts w:hint="eastAsia"/>
                <w:b/>
                <w:bCs w:val="0"/>
                <w:color w:val="000000" w:themeColor="text1"/>
                <w:sz w:val="24"/>
                <w:szCs w:val="24"/>
                <w:u w:val="none"/>
                <w:lang w:val="en-US" w:eastAsia="zh-CN"/>
                <w14:textFill>
                  <w14:solidFill>
                    <w14:schemeClr w14:val="tx1"/>
                  </w14:solidFill>
                </w14:textFill>
              </w:rPr>
              <w:t xml:space="preserve">  2、现有工程工艺流程</w:t>
            </w:r>
          </w:p>
          <w:p>
            <w:pPr>
              <w:numPr>
                <w:ilvl w:val="0"/>
                <w:numId w:val="0"/>
              </w:numPr>
              <w:spacing w:line="360" w:lineRule="auto"/>
              <w:ind w:firstLine="480"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现有工程胶合板生产工艺详见下图。</w:t>
            </w:r>
          </w:p>
          <w:p>
            <w:pPr>
              <w:numPr>
                <w:ilvl w:val="0"/>
                <w:numId w:val="0"/>
              </w:numPr>
              <w:spacing w:line="360" w:lineRule="auto"/>
              <w:ind w:firstLine="480" w:firstLineChars="200"/>
              <w:jc w:val="left"/>
              <w:rPr>
                <w:rFonts w:hint="eastAsia" w:ascii="Times New Roman" w:hAnsi="Times New Roman" w:eastAsia="宋体" w:cs="Times New Roman"/>
                <w:sz w:val="24"/>
                <w:lang w:val="en-US" w:eastAsia="zh-CN"/>
              </w:rPr>
            </w:pPr>
          </w:p>
          <w:p>
            <w:pPr>
              <w:numPr>
                <w:ilvl w:val="0"/>
                <w:numId w:val="0"/>
              </w:numPr>
              <w:spacing w:line="360" w:lineRule="auto"/>
              <w:ind w:firstLine="480" w:firstLineChars="200"/>
              <w:jc w:val="left"/>
              <w:rPr>
                <w:rFonts w:hint="eastAsia" w:ascii="Times New Roman" w:hAnsi="Times New Roman" w:eastAsia="宋体" w:cs="Times New Roman"/>
                <w:sz w:val="24"/>
                <w:lang w:val="en-US" w:eastAsia="zh-CN"/>
              </w:rPr>
            </w:pPr>
          </w:p>
          <w:p>
            <w:pPr>
              <w:numPr>
                <w:ilvl w:val="0"/>
                <w:numId w:val="0"/>
              </w:numPr>
              <w:spacing w:line="360" w:lineRule="auto"/>
              <w:ind w:firstLine="480" w:firstLineChars="200"/>
              <w:jc w:val="left"/>
              <w:rPr>
                <w:rFonts w:hint="eastAsia" w:ascii="Times New Roman" w:hAnsi="Times New Roman" w:eastAsia="宋体" w:cs="Times New Roman"/>
                <w:sz w:val="24"/>
                <w:lang w:val="en-US" w:eastAsia="zh-CN"/>
              </w:rPr>
            </w:pPr>
          </w:p>
          <w:p>
            <w:pPr>
              <w:numPr>
                <w:ilvl w:val="0"/>
                <w:numId w:val="0"/>
              </w:numPr>
              <w:spacing w:line="360" w:lineRule="auto"/>
              <w:ind w:firstLine="480" w:firstLineChars="200"/>
              <w:jc w:val="left"/>
              <w:rPr>
                <w:rFonts w:hint="eastAsia" w:ascii="Times New Roman" w:hAnsi="Times New Roman" w:eastAsia="宋体" w:cs="Times New Roman"/>
                <w:sz w:val="24"/>
                <w:lang w:val="en-US" w:eastAsia="zh-CN"/>
              </w:rPr>
            </w:pPr>
          </w:p>
          <w:p>
            <w:pPr>
              <w:numPr>
                <w:ilvl w:val="0"/>
                <w:numId w:val="0"/>
              </w:numPr>
              <w:spacing w:line="360" w:lineRule="auto"/>
              <w:ind w:firstLine="480" w:firstLineChars="200"/>
              <w:jc w:val="left"/>
              <w:rPr>
                <w:rFonts w:hint="eastAsia" w:ascii="Times New Roman" w:hAnsi="Times New Roman" w:eastAsia="宋体" w:cs="Times New Roman"/>
                <w:sz w:val="24"/>
                <w:lang w:val="en-US" w:eastAsia="zh-CN"/>
              </w:rPr>
            </w:pPr>
          </w:p>
          <w:p>
            <w:pPr>
              <w:numPr>
                <w:ilvl w:val="0"/>
                <w:numId w:val="0"/>
              </w:numPr>
              <w:spacing w:line="360" w:lineRule="auto"/>
              <w:ind w:firstLine="480" w:firstLineChars="200"/>
              <w:jc w:val="left"/>
              <w:rPr>
                <w:rFonts w:hint="eastAsia" w:ascii="Times New Roman" w:hAnsi="Times New Roman" w:eastAsia="宋体" w:cs="Times New Roman"/>
                <w:sz w:val="24"/>
                <w:lang w:val="en-US" w:eastAsia="zh-CN"/>
              </w:rPr>
            </w:pPr>
          </w:p>
          <w:p>
            <w:pPr>
              <w:numPr>
                <w:ilvl w:val="0"/>
                <w:numId w:val="0"/>
              </w:numPr>
              <w:spacing w:line="360" w:lineRule="auto"/>
              <w:ind w:firstLine="480" w:firstLineChars="200"/>
              <w:jc w:val="left"/>
              <w:rPr>
                <w:rFonts w:hint="eastAsia" w:ascii="Times New Roman" w:hAnsi="Times New Roman" w:eastAsia="宋体" w:cs="Times New Roman"/>
                <w:sz w:val="24"/>
                <w:lang w:val="en-US" w:eastAsia="zh-CN"/>
              </w:rPr>
            </w:pPr>
          </w:p>
          <w:p>
            <w:pPr>
              <w:numPr>
                <w:ilvl w:val="0"/>
                <w:numId w:val="0"/>
              </w:numPr>
              <w:spacing w:line="360" w:lineRule="auto"/>
              <w:ind w:firstLine="480" w:firstLineChars="200"/>
              <w:jc w:val="left"/>
              <w:rPr>
                <w:rFonts w:hint="eastAsia" w:ascii="Times New Roman" w:hAnsi="Times New Roman" w:eastAsia="宋体" w:cs="Times New Roman"/>
                <w:sz w:val="24"/>
                <w:lang w:val="en-US" w:eastAsia="zh-CN"/>
              </w:rPr>
            </w:pPr>
          </w:p>
          <w:p>
            <w:pPr>
              <w:numPr>
                <w:ilvl w:val="0"/>
                <w:numId w:val="0"/>
              </w:numPr>
              <w:spacing w:line="360" w:lineRule="auto"/>
              <w:ind w:firstLine="480" w:firstLineChars="200"/>
              <w:jc w:val="left"/>
              <w:rPr>
                <w:rFonts w:hint="eastAsia" w:ascii="Times New Roman" w:hAnsi="Times New Roman" w:eastAsia="宋体" w:cs="Times New Roman"/>
                <w:sz w:val="24"/>
                <w:lang w:val="en-US" w:eastAsia="zh-CN"/>
              </w:rPr>
            </w:pPr>
          </w:p>
          <w:p>
            <w:pPr>
              <w:numPr>
                <w:ilvl w:val="0"/>
                <w:numId w:val="0"/>
              </w:numPr>
              <w:spacing w:line="360" w:lineRule="auto"/>
              <w:ind w:firstLine="480" w:firstLineChars="200"/>
              <w:jc w:val="left"/>
              <w:rPr>
                <w:rFonts w:hint="eastAsia" w:ascii="Times New Roman" w:hAnsi="Times New Roman" w:eastAsia="宋体" w:cs="Times New Roman"/>
                <w:sz w:val="24"/>
                <w:lang w:val="en-US" w:eastAsia="zh-CN"/>
              </w:rPr>
            </w:pPr>
          </w:p>
          <w:p>
            <w:pPr>
              <w:rPr>
                <w:rFonts w:hint="eastAsia"/>
                <w:lang w:val="en-US" w:eastAsia="zh-CN"/>
              </w:rPr>
            </w:pPr>
            <w:r>
              <w:rPr>
                <w:rFonts w:hint="eastAsia"/>
                <w:lang w:val="en-US" w:eastAsia="zh-CN"/>
              </w:rPr>
              <w:drawing>
                <wp:inline distT="0" distB="0" distL="114300" distR="114300">
                  <wp:extent cx="5320030" cy="5134610"/>
                  <wp:effectExtent l="0" t="0" r="13970" b="8890"/>
                  <wp:docPr id="3" name="图片 3" descr="木片厂工艺流程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木片厂工艺流程图(1)"/>
                          <pic:cNvPicPr>
                            <a:picLocks noChangeAspect="1"/>
                          </pic:cNvPicPr>
                        </pic:nvPicPr>
                        <pic:blipFill>
                          <a:blip r:embed="rId12"/>
                          <a:stretch>
                            <a:fillRect/>
                          </a:stretch>
                        </pic:blipFill>
                        <pic:spPr>
                          <a:xfrm>
                            <a:off x="0" y="0"/>
                            <a:ext cx="5320030" cy="5134610"/>
                          </a:xfrm>
                          <a:prstGeom prst="rect">
                            <a:avLst/>
                          </a:prstGeom>
                        </pic:spPr>
                      </pic:pic>
                    </a:graphicData>
                  </a:graphic>
                </wp:inline>
              </w:drawing>
            </w:r>
          </w:p>
          <w:p>
            <w:pPr>
              <w:numPr>
                <w:ilvl w:val="0"/>
                <w:numId w:val="0"/>
              </w:numPr>
              <w:adjustRightInd w:val="0"/>
              <w:snapToGrid w:val="0"/>
              <w:spacing w:line="360" w:lineRule="auto"/>
              <w:jc w:val="center"/>
              <w:rPr>
                <w:rFonts w:hint="eastAsia" w:ascii="宋体" w:hAnsi="宋体" w:eastAsia="宋体" w:cs="宋体"/>
                <w:b/>
                <w:b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lang w:val="en-US" w:eastAsia="zh-CN"/>
                <w14:textFill>
                  <w14:solidFill>
                    <w14:schemeClr w14:val="tx1"/>
                  </w14:solidFill>
                </w14:textFill>
              </w:rPr>
              <w:t>图2-</w:t>
            </w:r>
            <w:r>
              <w:rPr>
                <w:rFonts w:hint="eastAsia" w:ascii="宋体" w:hAnsi="宋体" w:cs="宋体"/>
                <w:b/>
                <w:bCs w:val="0"/>
                <w:color w:val="000000" w:themeColor="text1"/>
                <w:sz w:val="21"/>
                <w:szCs w:val="21"/>
                <w:u w:val="none"/>
                <w:lang w:val="en-US" w:eastAsia="zh-CN"/>
                <w14:textFill>
                  <w14:solidFill>
                    <w14:schemeClr w14:val="tx1"/>
                  </w14:solidFill>
                </w14:textFill>
              </w:rPr>
              <w:t>3</w:t>
            </w:r>
            <w:r>
              <w:rPr>
                <w:rFonts w:hint="eastAsia" w:ascii="宋体" w:hAnsi="宋体" w:eastAsia="宋体" w:cs="宋体"/>
                <w:b/>
                <w:bCs w:val="0"/>
                <w:color w:val="000000" w:themeColor="text1"/>
                <w:sz w:val="21"/>
                <w:szCs w:val="21"/>
                <w:u w:val="none"/>
                <w:lang w:val="en-US" w:eastAsia="zh-CN"/>
                <w14:textFill>
                  <w14:solidFill>
                    <w14:schemeClr w14:val="tx1"/>
                  </w14:solidFill>
                </w14:textFill>
              </w:rPr>
              <w:t xml:space="preserve"> </w:t>
            </w:r>
            <w:r>
              <w:rPr>
                <w:rFonts w:hint="eastAsia" w:ascii="宋体" w:hAnsi="宋体" w:cs="宋体"/>
                <w:b/>
                <w:bCs w:val="0"/>
                <w:color w:val="000000" w:themeColor="text1"/>
                <w:sz w:val="21"/>
                <w:szCs w:val="21"/>
                <w:u w:val="none"/>
                <w:lang w:val="en-US" w:eastAsia="zh-CN"/>
                <w14:textFill>
                  <w14:solidFill>
                    <w14:schemeClr w14:val="tx1"/>
                  </w14:solidFill>
                </w14:textFill>
              </w:rPr>
              <w:t>现有工程</w:t>
            </w:r>
            <w:r>
              <w:rPr>
                <w:rFonts w:hint="eastAsia" w:ascii="宋体" w:hAnsi="宋体" w:eastAsia="宋体" w:cs="宋体"/>
                <w:b/>
                <w:bCs w:val="0"/>
                <w:color w:val="000000" w:themeColor="text1"/>
                <w:sz w:val="21"/>
                <w:szCs w:val="21"/>
                <w:u w:val="none"/>
                <w:lang w:val="en-US" w:eastAsia="zh-CN"/>
                <w14:textFill>
                  <w14:solidFill>
                    <w14:schemeClr w14:val="tx1"/>
                  </w14:solidFill>
                </w14:textFill>
              </w:rPr>
              <w:t>生产工艺流程及产排污节点图</w:t>
            </w:r>
          </w:p>
          <w:p>
            <w:pPr>
              <w:numPr>
                <w:ilvl w:val="0"/>
                <w:numId w:val="0"/>
              </w:numPr>
              <w:adjustRightInd w:val="0"/>
              <w:snapToGrid w:val="0"/>
              <w:spacing w:line="360" w:lineRule="auto"/>
              <w:ind w:firstLine="482" w:firstLineChars="200"/>
              <w:rPr>
                <w:rFonts w:hint="default" w:ascii="Times New Roman" w:hAnsi="Times New Roman" w:eastAsia="宋体" w:cs="Times New Roman"/>
                <w:b/>
                <w:bCs w:val="0"/>
                <w:color w:val="000000" w:themeColor="text1"/>
                <w:sz w:val="24"/>
                <w:szCs w:val="24"/>
                <w:u w:val="none"/>
                <w:lang w:val="en-US" w:eastAsia="zh-CN"/>
                <w14:textFill>
                  <w14:solidFill>
                    <w14:schemeClr w14:val="tx1"/>
                  </w14:solidFill>
                </w14:textFill>
              </w:rPr>
            </w:pPr>
            <w:r>
              <w:rPr>
                <w:rFonts w:hint="eastAsia" w:ascii="Times New Roman" w:hAnsi="Times New Roman" w:eastAsia="宋体" w:cs="Times New Roman"/>
                <w:b/>
                <w:bCs w:val="0"/>
                <w:color w:val="000000" w:themeColor="text1"/>
                <w:sz w:val="24"/>
                <w:szCs w:val="24"/>
                <w:u w:val="none"/>
                <w:lang w:val="en-US" w:eastAsia="zh-CN"/>
                <w14:textFill>
                  <w14:solidFill>
                    <w14:schemeClr w14:val="tx1"/>
                  </w14:solidFill>
                </w14:textFill>
              </w:rPr>
              <w:t>工艺流程简述：</w:t>
            </w:r>
          </w:p>
          <w:p>
            <w:pPr>
              <w:numPr>
                <w:ilvl w:val="0"/>
                <w:numId w:val="0"/>
              </w:numPr>
              <w:adjustRightInd w:val="0"/>
              <w:snapToGrid w:val="0"/>
              <w:spacing w:line="360" w:lineRule="auto"/>
              <w:ind w:firstLine="480" w:firstLineChars="200"/>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压刨：项目外购的原木利用</w:t>
            </w:r>
            <w:r>
              <w:rPr>
                <w:rFonts w:hint="default" w:cs="Times New Roman"/>
                <w:bCs/>
                <w:color w:val="000000" w:themeColor="text1"/>
                <w:sz w:val="24"/>
                <w:szCs w:val="24"/>
                <w:u w:val="none"/>
                <w:lang w:eastAsia="zh-CN"/>
                <w14:textFill>
                  <w14:solidFill>
                    <w14:schemeClr w14:val="tx1"/>
                  </w14:solidFill>
                </w14:textFill>
              </w:rPr>
              <w:t>压刨</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机进行开料</w:t>
            </w:r>
            <w:r>
              <w:rPr>
                <w:rFonts w:hint="default" w:cs="Times New Roman"/>
                <w:bCs/>
                <w:color w:val="000000" w:themeColor="text1"/>
                <w:sz w:val="24"/>
                <w:szCs w:val="24"/>
                <w:u w:val="none"/>
                <w:lang w:eastAsia="zh-CN"/>
                <w14:textFill>
                  <w14:solidFill>
                    <w14:schemeClr w14:val="tx1"/>
                  </w14:solidFill>
                </w14:textFill>
              </w:rPr>
              <w:t>压刨</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。该过程会产生</w:t>
            </w:r>
            <w:r>
              <w:rPr>
                <w:rFonts w:hint="eastAsia" w:cs="Times New Roman"/>
                <w:bCs/>
                <w:color w:val="000000" w:themeColor="text1"/>
                <w:sz w:val="24"/>
                <w:szCs w:val="24"/>
                <w:u w:val="none"/>
                <w:lang w:val="en-US" w:eastAsia="zh-CN"/>
                <w14:textFill>
                  <w14:solidFill>
                    <w14:schemeClr w14:val="tx1"/>
                  </w14:solidFill>
                </w14:textFill>
              </w:rPr>
              <w:t>粉尘、</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不合格原料板</w:t>
            </w:r>
            <w:r>
              <w:rPr>
                <w:rFonts w:hint="default" w:cs="Times New Roman"/>
                <w:bCs/>
                <w:color w:val="000000" w:themeColor="text1"/>
                <w:sz w:val="24"/>
                <w:szCs w:val="24"/>
                <w:u w:val="none"/>
                <w:lang w:eastAsia="zh-CN"/>
                <w14:textFill>
                  <w14:solidFill>
                    <w14:schemeClr w14:val="tx1"/>
                  </w14:solidFill>
                </w14:textFill>
              </w:rPr>
              <w:t>及噪声</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w:t>
            </w:r>
          </w:p>
          <w:p>
            <w:pPr>
              <w:numPr>
                <w:ilvl w:val="0"/>
                <w:numId w:val="0"/>
              </w:numPr>
              <w:adjustRightInd w:val="0"/>
              <w:snapToGrid w:val="0"/>
              <w:spacing w:line="360" w:lineRule="auto"/>
              <w:ind w:firstLine="480" w:firstLineChars="200"/>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烘干：</w:t>
            </w:r>
            <w:r>
              <w:rPr>
                <w:rFonts w:hint="default" w:cs="Times New Roman"/>
                <w:bCs/>
                <w:color w:val="000000" w:themeColor="text1"/>
                <w:sz w:val="24"/>
                <w:szCs w:val="24"/>
                <w:u w:val="none"/>
                <w:lang w:eastAsia="zh-CN"/>
                <w14:textFill>
                  <w14:solidFill>
                    <w14:schemeClr w14:val="tx1"/>
                  </w14:solidFill>
                </w14:textFill>
              </w:rPr>
              <w:t>经压刨机压刨后的木板</w:t>
            </w:r>
            <w:r>
              <w:rPr>
                <w:rFonts w:hint="eastAsia" w:cs="Times New Roman"/>
                <w:bCs/>
                <w:color w:val="000000" w:themeColor="text1"/>
                <w:sz w:val="24"/>
                <w:szCs w:val="24"/>
                <w:u w:val="none"/>
                <w:lang w:val="en-US" w:eastAsia="zh-CN"/>
                <w14:textFill>
                  <w14:solidFill>
                    <w14:schemeClr w14:val="tx1"/>
                  </w14:solidFill>
                </w14:textFill>
              </w:rPr>
              <w:t>运输进入烘干房中进行烘干，</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 xml:space="preserve">烘干温度为 </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35℃</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，烘干时长为</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8h</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 xml:space="preserve">。该过程会产生水蒸气和噪声。 </w:t>
            </w:r>
          </w:p>
          <w:p>
            <w:pPr>
              <w:numPr>
                <w:ilvl w:val="0"/>
                <w:numId w:val="0"/>
              </w:numPr>
              <w:adjustRightInd w:val="0"/>
              <w:snapToGrid w:val="0"/>
              <w:spacing w:line="360" w:lineRule="auto"/>
              <w:ind w:firstLine="480" w:firstLineChars="200"/>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拼板：用拼板机对烘干后的</w:t>
            </w:r>
            <w:r>
              <w:rPr>
                <w:rFonts w:hint="eastAsia" w:cs="Times New Roman"/>
                <w:bCs/>
                <w:color w:val="000000" w:themeColor="text1"/>
                <w:sz w:val="24"/>
                <w:szCs w:val="24"/>
                <w:u w:val="none"/>
                <w:lang w:val="en-US" w:eastAsia="zh-CN"/>
                <w14:textFill>
                  <w14:solidFill>
                    <w14:schemeClr w14:val="tx1"/>
                  </w14:solidFill>
                </w14:textFill>
              </w:rPr>
              <w:t>木板</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以</w:t>
            </w:r>
            <w:r>
              <w:rPr>
                <w:rFonts w:hint="eastAsia" w:cs="Times New Roman"/>
                <w:bCs/>
                <w:color w:val="000000" w:themeColor="text1"/>
                <w:sz w:val="24"/>
                <w:szCs w:val="24"/>
                <w:u w:val="none"/>
                <w:lang w:val="en-US" w:eastAsia="zh-CN"/>
                <w14:textFill>
                  <w14:solidFill>
                    <w14:schemeClr w14:val="tx1"/>
                  </w14:solidFill>
                </w14:textFill>
              </w:rPr>
              <w:t>固定</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 xml:space="preserve">版式进行拼接。该过程会产生噪声。 </w:t>
            </w:r>
          </w:p>
          <w:p>
            <w:pPr>
              <w:numPr>
                <w:ilvl w:val="0"/>
                <w:numId w:val="0"/>
              </w:numPr>
              <w:adjustRightInd w:val="0"/>
              <w:snapToGrid w:val="0"/>
              <w:spacing w:line="360" w:lineRule="auto"/>
              <w:ind w:firstLine="480" w:firstLineChars="200"/>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砂光：</w:t>
            </w:r>
            <w:r>
              <w:rPr>
                <w:rFonts w:hint="eastAsia" w:cs="Times New Roman"/>
                <w:bCs/>
                <w:color w:val="000000" w:themeColor="text1"/>
                <w:sz w:val="24"/>
                <w:szCs w:val="24"/>
                <w:u w:val="none"/>
                <w:lang w:val="en-US" w:eastAsia="zh-CN"/>
                <w14:textFill>
                  <w14:solidFill>
                    <w14:schemeClr w14:val="tx1"/>
                  </w14:solidFill>
                </w14:textFill>
              </w:rPr>
              <w:t>拼板后的板材运输至补灰砂光车间进行补灰砂光</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w:t>
            </w:r>
            <w:r>
              <w:rPr>
                <w:rFonts w:hint="eastAsia" w:cs="Times New Roman"/>
                <w:bCs/>
                <w:color w:val="000000" w:themeColor="text1"/>
                <w:sz w:val="24"/>
                <w:szCs w:val="24"/>
                <w:u w:val="none"/>
                <w:lang w:val="en-US" w:eastAsia="zh-CN"/>
                <w14:textFill>
                  <w14:solidFill>
                    <w14:schemeClr w14:val="tx1"/>
                  </w14:solidFill>
                </w14:textFill>
              </w:rPr>
              <w:t>该过程会产生粉尘及噪声。</w:t>
            </w:r>
          </w:p>
          <w:p>
            <w:pPr>
              <w:numPr>
                <w:ilvl w:val="0"/>
                <w:numId w:val="0"/>
              </w:numPr>
              <w:adjustRightInd w:val="0"/>
              <w:snapToGrid w:val="0"/>
              <w:spacing w:line="360" w:lineRule="auto"/>
              <w:ind w:firstLine="480" w:firstLineChars="200"/>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调胶：</w:t>
            </w:r>
            <w:r>
              <w:rPr>
                <w:rFonts w:hint="eastAsia" w:cs="Times New Roman"/>
                <w:bCs/>
                <w:color w:val="000000" w:themeColor="text1"/>
                <w:sz w:val="24"/>
                <w:szCs w:val="24"/>
                <w:u w:val="none"/>
                <w:lang w:val="en-US" w:eastAsia="zh-CN"/>
                <w14:textFill>
                  <w14:solidFill>
                    <w14:schemeClr w14:val="tx1"/>
                  </w14:solidFill>
                </w14:textFill>
              </w:rPr>
              <w:t>外购的脲醛树脂储存于厂区内脲醛树脂储罐中，利用面粉和脲醛树脂特性，以1:3比例进行涂胶前调胶</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w:t>
            </w:r>
          </w:p>
          <w:p>
            <w:pPr>
              <w:numPr>
                <w:ilvl w:val="0"/>
                <w:numId w:val="0"/>
              </w:numPr>
              <w:adjustRightInd w:val="0"/>
              <w:snapToGrid w:val="0"/>
              <w:spacing w:line="360" w:lineRule="auto"/>
              <w:ind w:firstLine="480" w:firstLineChars="200"/>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涂胶</w:t>
            </w:r>
            <w:r>
              <w:rPr>
                <w:rFonts w:hint="eastAsia" w:cs="Times New Roman"/>
                <w:bCs/>
                <w:color w:val="000000" w:themeColor="text1"/>
                <w:sz w:val="24"/>
                <w:szCs w:val="24"/>
                <w:u w:val="none"/>
                <w:lang w:val="en-US" w:eastAsia="zh-CN"/>
                <w14:textFill>
                  <w14:solidFill>
                    <w14:schemeClr w14:val="tx1"/>
                  </w14:solidFill>
                </w14:textFill>
              </w:rPr>
              <w:t>、</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冷、热压：</w:t>
            </w:r>
            <w:r>
              <w:rPr>
                <w:rFonts w:hint="eastAsia" w:cs="Times New Roman"/>
                <w:bCs/>
                <w:color w:val="000000" w:themeColor="text1"/>
                <w:sz w:val="24"/>
                <w:szCs w:val="24"/>
                <w:u w:val="none"/>
                <w:lang w:val="en-US" w:eastAsia="zh-CN"/>
                <w14:textFill>
                  <w14:solidFill>
                    <w14:schemeClr w14:val="tx1"/>
                  </w14:solidFill>
                </w14:textFill>
              </w:rPr>
              <w:t>将调制好的脲醛树脂胶均匀涂抹至砂光后的板材上；先后</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使用冷压机</w:t>
            </w:r>
            <w:r>
              <w:rPr>
                <w:rFonts w:hint="eastAsia" w:cs="Times New Roman"/>
                <w:bCs/>
                <w:color w:val="000000" w:themeColor="text1"/>
                <w:sz w:val="24"/>
                <w:szCs w:val="24"/>
                <w:u w:val="none"/>
                <w:lang w:val="en-US" w:eastAsia="zh-CN"/>
                <w14:textFill>
                  <w14:solidFill>
                    <w14:schemeClr w14:val="tx1"/>
                  </w14:solidFill>
                </w14:textFill>
              </w:rPr>
              <w:t>和热压</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对</w:t>
            </w:r>
            <w:r>
              <w:rPr>
                <w:rFonts w:hint="eastAsia" w:cs="Times New Roman"/>
                <w:bCs/>
                <w:color w:val="000000" w:themeColor="text1"/>
                <w:sz w:val="24"/>
                <w:szCs w:val="24"/>
                <w:u w:val="none"/>
                <w:lang w:val="en-US" w:eastAsia="zh-CN"/>
                <w14:textFill>
                  <w14:solidFill>
                    <w14:schemeClr w14:val="tx1"/>
                  </w14:solidFill>
                </w14:textFill>
              </w:rPr>
              <w:t>涂胶</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排板后的板材进行冷压</w:t>
            </w:r>
            <w:r>
              <w:rPr>
                <w:rFonts w:hint="eastAsia" w:cs="Times New Roman"/>
                <w:bCs/>
                <w:color w:val="000000" w:themeColor="text1"/>
                <w:sz w:val="24"/>
                <w:szCs w:val="24"/>
                <w:u w:val="none"/>
                <w:lang w:val="en-US" w:eastAsia="zh-CN"/>
                <w14:textFill>
                  <w14:solidFill>
                    <w14:schemeClr w14:val="tx1"/>
                  </w14:solidFill>
                </w14:textFill>
              </w:rPr>
              <w:t>和热压</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，热压</w:t>
            </w:r>
            <w:r>
              <w:rPr>
                <w:rFonts w:hint="eastAsia" w:cs="Times New Roman"/>
                <w:bCs/>
                <w:color w:val="000000" w:themeColor="text1"/>
                <w:sz w:val="24"/>
                <w:szCs w:val="24"/>
                <w:u w:val="none"/>
                <w:lang w:val="en-US" w:eastAsia="zh-CN"/>
                <w14:textFill>
                  <w14:solidFill>
                    <w14:schemeClr w14:val="tx1"/>
                  </w14:solidFill>
                </w14:textFill>
              </w:rPr>
              <w:t>温度为</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120℃</w:t>
            </w:r>
            <w:r>
              <w:rPr>
                <w:rFonts w:hint="eastAsia" w:cs="Times New Roman"/>
                <w:bCs/>
                <w:color w:val="000000" w:themeColor="text1"/>
                <w:sz w:val="24"/>
                <w:szCs w:val="24"/>
                <w:u w:val="none"/>
                <w:lang w:val="en-US" w:eastAsia="zh-CN"/>
                <w14:textFill>
                  <w14:solidFill>
                    <w14:schemeClr w14:val="tx1"/>
                  </w14:solidFill>
                </w14:textFill>
              </w:rPr>
              <w:t>，</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热压</w:t>
            </w:r>
            <w:r>
              <w:rPr>
                <w:rFonts w:hint="eastAsia" w:cs="Times New Roman"/>
                <w:bCs/>
                <w:color w:val="000000" w:themeColor="text1"/>
                <w:sz w:val="24"/>
                <w:szCs w:val="24"/>
                <w:u w:val="none"/>
                <w:lang w:val="en-US" w:eastAsia="zh-CN"/>
                <w14:textFill>
                  <w14:solidFill>
                    <w14:schemeClr w14:val="tx1"/>
                  </w14:solidFill>
                </w14:textFill>
              </w:rPr>
              <w:t>时间为</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11min</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 xml:space="preserve">。该过程会产生热压废气和噪声。 </w:t>
            </w:r>
          </w:p>
          <w:p>
            <w:pPr>
              <w:numPr>
                <w:ilvl w:val="0"/>
                <w:numId w:val="0"/>
              </w:numPr>
              <w:adjustRightInd w:val="0"/>
              <w:snapToGrid w:val="0"/>
              <w:spacing w:line="360" w:lineRule="auto"/>
              <w:ind w:firstLine="480" w:firstLineChars="200"/>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裁边：对热压后的板材进行</w:t>
            </w:r>
            <w:r>
              <w:rPr>
                <w:rFonts w:hint="eastAsia" w:cs="Times New Roman"/>
                <w:bCs/>
                <w:color w:val="000000" w:themeColor="text1"/>
                <w:sz w:val="24"/>
                <w:szCs w:val="24"/>
                <w:u w:val="none"/>
                <w:lang w:val="en-US" w:eastAsia="zh-CN"/>
                <w14:textFill>
                  <w14:solidFill>
                    <w14:schemeClr w14:val="tx1"/>
                  </w14:solidFill>
                </w14:textFill>
              </w:rPr>
              <w:t>裁</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 xml:space="preserve">边修饰。该过程会产生粉尘、边角料和噪声。 </w:t>
            </w:r>
          </w:p>
          <w:p>
            <w:pPr>
              <w:numPr>
                <w:ilvl w:val="0"/>
                <w:numId w:val="0"/>
              </w:numPr>
              <w:adjustRightInd w:val="0"/>
              <w:snapToGrid w:val="0"/>
              <w:spacing w:line="360" w:lineRule="auto"/>
              <w:ind w:firstLine="480" w:firstLineChars="200"/>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磨边：对</w:t>
            </w:r>
            <w:r>
              <w:rPr>
                <w:rFonts w:hint="eastAsia" w:cs="Times New Roman"/>
                <w:bCs/>
                <w:color w:val="000000" w:themeColor="text1"/>
                <w:sz w:val="24"/>
                <w:szCs w:val="24"/>
                <w:u w:val="none"/>
                <w:lang w:val="en-US" w:eastAsia="zh-CN"/>
                <w14:textFill>
                  <w14:solidFill>
                    <w14:schemeClr w14:val="tx1"/>
                  </w14:solidFill>
                </w14:textFill>
              </w:rPr>
              <w:t>裁边</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后的板材</w:t>
            </w:r>
            <w:r>
              <w:rPr>
                <w:rFonts w:hint="eastAsia" w:cs="Times New Roman"/>
                <w:bCs/>
                <w:color w:val="000000" w:themeColor="text1"/>
                <w:sz w:val="24"/>
                <w:szCs w:val="24"/>
                <w:u w:val="none"/>
                <w:lang w:val="en-US" w:eastAsia="zh-CN"/>
                <w14:textFill>
                  <w14:solidFill>
                    <w14:schemeClr w14:val="tx1"/>
                  </w14:solidFill>
                </w14:textFill>
              </w:rPr>
              <w:t>利用磨边机</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进行</w:t>
            </w:r>
            <w:r>
              <w:rPr>
                <w:rFonts w:hint="eastAsia" w:cs="Times New Roman"/>
                <w:bCs/>
                <w:color w:val="000000" w:themeColor="text1"/>
                <w:sz w:val="24"/>
                <w:szCs w:val="24"/>
                <w:u w:val="none"/>
                <w:lang w:val="en-US" w:eastAsia="zh-CN"/>
                <w14:textFill>
                  <w14:solidFill>
                    <w14:schemeClr w14:val="tx1"/>
                  </w14:solidFill>
                </w14:textFill>
              </w:rPr>
              <w:t>磨边处理</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 xml:space="preserve">。该过程会产生粉尘和噪声。 </w:t>
            </w:r>
          </w:p>
          <w:p>
            <w:pPr>
              <w:numPr>
                <w:ilvl w:val="0"/>
                <w:numId w:val="0"/>
              </w:numPr>
              <w:adjustRightInd w:val="0"/>
              <w:snapToGrid w:val="0"/>
              <w:spacing w:line="360" w:lineRule="auto"/>
              <w:ind w:firstLine="480" w:firstLineChars="200"/>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成品入库：</w:t>
            </w:r>
            <w:r>
              <w:rPr>
                <w:rFonts w:hint="eastAsia" w:cs="Times New Roman"/>
                <w:bCs/>
                <w:color w:val="000000" w:themeColor="text1"/>
                <w:sz w:val="24"/>
                <w:szCs w:val="24"/>
                <w:u w:val="none"/>
                <w:lang w:val="en-US" w:eastAsia="zh-CN"/>
                <w14:textFill>
                  <w14:solidFill>
                    <w14:schemeClr w14:val="tx1"/>
                  </w14:solidFill>
                </w14:textFill>
              </w:rPr>
              <w:t>将经上述工序生产加工后的胶合板进行</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包装</w:t>
            </w:r>
            <w:r>
              <w:rPr>
                <w:rFonts w:hint="eastAsia" w:cs="Times New Roman"/>
                <w:bCs/>
                <w:color w:val="000000" w:themeColor="text1"/>
                <w:sz w:val="24"/>
                <w:szCs w:val="24"/>
                <w:u w:val="none"/>
                <w:lang w:val="en-US" w:eastAsia="zh-CN"/>
                <w14:textFill>
                  <w14:solidFill>
                    <w14:schemeClr w14:val="tx1"/>
                  </w14:solidFill>
                </w14:textFill>
              </w:rPr>
              <w:t>，后运输</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存入成品</w:t>
            </w:r>
            <w:r>
              <w:rPr>
                <w:rFonts w:hint="eastAsia" w:cs="Times New Roman"/>
                <w:bCs/>
                <w:color w:val="000000" w:themeColor="text1"/>
                <w:sz w:val="24"/>
                <w:szCs w:val="24"/>
                <w:u w:val="none"/>
                <w:lang w:val="en-US" w:eastAsia="zh-CN"/>
                <w14:textFill>
                  <w14:solidFill>
                    <w14:schemeClr w14:val="tx1"/>
                  </w14:solidFill>
                </w14:textFill>
              </w:rPr>
              <w:t>仓库</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w:t>
            </w:r>
          </w:p>
          <w:p>
            <w:pPr>
              <w:numPr>
                <w:ilvl w:val="0"/>
                <w:numId w:val="0"/>
              </w:numPr>
              <w:adjustRightInd w:val="0"/>
              <w:snapToGrid w:val="0"/>
              <w:spacing w:line="360" w:lineRule="auto"/>
              <w:jc w:val="center"/>
              <w:rPr>
                <w:rFonts w:hint="eastAsia" w:ascii="宋体" w:hAnsi="宋体" w:eastAsia="宋体" w:cs="宋体"/>
                <w:b/>
                <w:b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lang w:val="en-US" w:eastAsia="zh-CN"/>
                <w14:textFill>
                  <w14:solidFill>
                    <w14:schemeClr w14:val="tx1"/>
                  </w14:solidFill>
                </w14:textFill>
              </w:rPr>
              <w:t>表2-</w:t>
            </w:r>
            <w:r>
              <w:rPr>
                <w:rFonts w:hint="eastAsia" w:ascii="宋体" w:hAnsi="宋体" w:cs="宋体"/>
                <w:b/>
                <w:bCs w:val="0"/>
                <w:color w:val="000000" w:themeColor="text1"/>
                <w:sz w:val="21"/>
                <w:szCs w:val="21"/>
                <w:u w:val="none"/>
                <w:lang w:val="en-US" w:eastAsia="zh-CN"/>
                <w14:textFill>
                  <w14:solidFill>
                    <w14:schemeClr w14:val="tx1"/>
                  </w14:solidFill>
                </w14:textFill>
              </w:rPr>
              <w:t>9</w:t>
            </w:r>
            <w:r>
              <w:rPr>
                <w:rFonts w:hint="eastAsia" w:ascii="宋体" w:hAnsi="宋体" w:eastAsia="宋体" w:cs="宋体"/>
                <w:b/>
                <w:bCs w:val="0"/>
                <w:color w:val="000000" w:themeColor="text1"/>
                <w:sz w:val="21"/>
                <w:szCs w:val="21"/>
                <w:u w:val="none"/>
                <w:lang w:val="en-US" w:eastAsia="zh-CN"/>
                <w14:textFill>
                  <w14:solidFill>
                    <w14:schemeClr w14:val="tx1"/>
                  </w14:solidFill>
                </w14:textFill>
              </w:rPr>
              <w:t xml:space="preserve"> </w:t>
            </w:r>
            <w:r>
              <w:rPr>
                <w:rFonts w:hint="eastAsia" w:ascii="宋体" w:hAnsi="宋体" w:cs="宋体"/>
                <w:b/>
                <w:bCs w:val="0"/>
                <w:color w:val="000000" w:themeColor="text1"/>
                <w:sz w:val="21"/>
                <w:szCs w:val="21"/>
                <w:u w:val="none"/>
                <w:lang w:val="en-US" w:eastAsia="zh-CN"/>
                <w14:textFill>
                  <w14:solidFill>
                    <w14:schemeClr w14:val="tx1"/>
                  </w14:solidFill>
                </w14:textFill>
              </w:rPr>
              <w:t>现有工程</w:t>
            </w:r>
            <w:r>
              <w:rPr>
                <w:rFonts w:hint="eastAsia" w:ascii="宋体" w:hAnsi="宋体" w:eastAsia="宋体" w:cs="宋体"/>
                <w:b/>
                <w:bCs w:val="0"/>
                <w:color w:val="000000" w:themeColor="text1"/>
                <w:sz w:val="21"/>
                <w:szCs w:val="21"/>
                <w:u w:val="none"/>
                <w:lang w:val="en-US" w:eastAsia="zh-CN"/>
                <w14:textFill>
                  <w14:solidFill>
                    <w14:schemeClr w14:val="tx1"/>
                  </w14:solidFill>
                </w14:textFill>
              </w:rPr>
              <w:t>产污情况一览表</w:t>
            </w:r>
          </w:p>
          <w:tbl>
            <w:tblPr>
              <w:tblStyle w:val="23"/>
              <w:tblW w:w="8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2073"/>
              <w:gridCol w:w="1548"/>
              <w:gridCol w:w="222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numPr>
                      <w:ilvl w:val="0"/>
                      <w:numId w:val="0"/>
                    </w:numPr>
                    <w:adjustRightInd w:val="0"/>
                    <w:snapToGrid w:val="0"/>
                    <w:spacing w:line="360" w:lineRule="auto"/>
                    <w:jc w:val="cente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项目</w:t>
                  </w:r>
                </w:p>
              </w:tc>
              <w:tc>
                <w:tcPr>
                  <w:tcW w:w="2073" w:type="dxa"/>
                  <w:vAlign w:val="center"/>
                </w:tcPr>
                <w:p>
                  <w:pPr>
                    <w:numPr>
                      <w:ilvl w:val="0"/>
                      <w:numId w:val="0"/>
                    </w:numPr>
                    <w:adjustRightInd w:val="0"/>
                    <w:snapToGrid w:val="0"/>
                    <w:spacing w:line="360" w:lineRule="auto"/>
                    <w:jc w:val="cente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污染源</w:t>
                  </w:r>
                </w:p>
              </w:tc>
              <w:tc>
                <w:tcPr>
                  <w:tcW w:w="1548" w:type="dxa"/>
                  <w:vAlign w:val="center"/>
                </w:tcPr>
                <w:p>
                  <w:pPr>
                    <w:numPr>
                      <w:ilvl w:val="0"/>
                      <w:numId w:val="0"/>
                    </w:numPr>
                    <w:adjustRightInd w:val="0"/>
                    <w:snapToGrid w:val="0"/>
                    <w:spacing w:line="360" w:lineRule="auto"/>
                    <w:jc w:val="cente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污染物</w:t>
                  </w:r>
                </w:p>
              </w:tc>
              <w:tc>
                <w:tcPr>
                  <w:tcW w:w="2226" w:type="dxa"/>
                  <w:vAlign w:val="center"/>
                </w:tcPr>
                <w:p>
                  <w:pPr>
                    <w:numPr>
                      <w:ilvl w:val="0"/>
                      <w:numId w:val="0"/>
                    </w:numPr>
                    <w:adjustRightInd w:val="0"/>
                    <w:snapToGrid w:val="0"/>
                    <w:spacing w:line="360" w:lineRule="auto"/>
                    <w:jc w:val="cente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环境保护措施</w:t>
                  </w:r>
                </w:p>
              </w:tc>
              <w:tc>
                <w:tcPr>
                  <w:tcW w:w="1656" w:type="dxa"/>
                  <w:vAlign w:val="center"/>
                </w:tcPr>
                <w:p>
                  <w:pPr>
                    <w:numPr>
                      <w:ilvl w:val="0"/>
                      <w:numId w:val="0"/>
                    </w:numPr>
                    <w:adjustRightInd w:val="0"/>
                    <w:snapToGrid w:val="0"/>
                    <w:spacing w:line="360" w:lineRule="auto"/>
                    <w:jc w:val="cente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排放形式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restart"/>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废气</w:t>
                  </w:r>
                </w:p>
              </w:tc>
              <w:tc>
                <w:tcPr>
                  <w:tcW w:w="2073"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G1压刨粉尘</w:t>
                  </w:r>
                </w:p>
              </w:tc>
              <w:tc>
                <w:tcPr>
                  <w:tcW w:w="1548"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颗粒物</w:t>
                  </w:r>
                </w:p>
              </w:tc>
              <w:tc>
                <w:tcPr>
                  <w:tcW w:w="2226"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密闭车间，自然沉降</w:t>
                  </w:r>
                </w:p>
              </w:tc>
              <w:tc>
                <w:tcPr>
                  <w:tcW w:w="1656"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vAlign w:val="center"/>
                </w:tcPr>
                <w:p>
                  <w:pPr>
                    <w:numPr>
                      <w:ilvl w:val="0"/>
                      <w:numId w:val="0"/>
                    </w:numPr>
                    <w:adjustRightInd w:val="0"/>
                    <w:snapToGrid w:val="0"/>
                    <w:spacing w:line="360" w:lineRule="auto"/>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p>
              </w:tc>
              <w:tc>
                <w:tcPr>
                  <w:tcW w:w="2073"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G2砂光粉尘</w:t>
                  </w:r>
                </w:p>
              </w:tc>
              <w:tc>
                <w:tcPr>
                  <w:tcW w:w="1548"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颗粒物</w:t>
                  </w:r>
                </w:p>
              </w:tc>
              <w:tc>
                <w:tcPr>
                  <w:tcW w:w="2226"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密闭车间，自然沉降</w:t>
                  </w:r>
                </w:p>
              </w:tc>
              <w:tc>
                <w:tcPr>
                  <w:tcW w:w="1656"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7" w:type="dxa"/>
                  <w:vMerge w:val="continue"/>
                  <w:vAlign w:val="center"/>
                </w:tcPr>
                <w:p>
                  <w:pPr>
                    <w:numPr>
                      <w:ilvl w:val="0"/>
                      <w:numId w:val="0"/>
                    </w:numPr>
                    <w:adjustRightInd w:val="0"/>
                    <w:snapToGrid w:val="0"/>
                    <w:spacing w:line="360" w:lineRule="auto"/>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p>
              </w:tc>
              <w:tc>
                <w:tcPr>
                  <w:tcW w:w="2073"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G3热压废气</w:t>
                  </w:r>
                </w:p>
              </w:tc>
              <w:tc>
                <w:tcPr>
                  <w:tcW w:w="1548" w:type="dxa"/>
                  <w:vAlign w:val="center"/>
                </w:tcPr>
                <w:p>
                  <w:pPr>
                    <w:numPr>
                      <w:ilvl w:val="0"/>
                      <w:numId w:val="0"/>
                    </w:numPr>
                    <w:adjustRightInd w:val="0"/>
                    <w:snapToGrid w:val="0"/>
                    <w:spacing w:line="360" w:lineRule="auto"/>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NMHC、甲醛</w:t>
                  </w:r>
                </w:p>
              </w:tc>
              <w:tc>
                <w:tcPr>
                  <w:tcW w:w="2226"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密闭车间，自然沉降</w:t>
                  </w:r>
                </w:p>
              </w:tc>
              <w:tc>
                <w:tcPr>
                  <w:tcW w:w="1656"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vAlign w:val="center"/>
                </w:tcPr>
                <w:p>
                  <w:pPr>
                    <w:numPr>
                      <w:ilvl w:val="0"/>
                      <w:numId w:val="0"/>
                    </w:numPr>
                    <w:adjustRightInd w:val="0"/>
                    <w:snapToGrid w:val="0"/>
                    <w:spacing w:line="360" w:lineRule="auto"/>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p>
              </w:tc>
              <w:tc>
                <w:tcPr>
                  <w:tcW w:w="2073"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G4裁边粉尘</w:t>
                  </w:r>
                </w:p>
              </w:tc>
              <w:tc>
                <w:tcPr>
                  <w:tcW w:w="1548"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颗粒物</w:t>
                  </w:r>
                </w:p>
              </w:tc>
              <w:tc>
                <w:tcPr>
                  <w:tcW w:w="2226" w:type="dxa"/>
                  <w:vAlign w:val="center"/>
                </w:tcPr>
                <w:p>
                  <w:pPr>
                    <w:numPr>
                      <w:ilvl w:val="0"/>
                      <w:numId w:val="0"/>
                    </w:numPr>
                    <w:adjustRightInd w:val="0"/>
                    <w:snapToGrid w:val="0"/>
                    <w:spacing w:line="360" w:lineRule="auto"/>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密闭车间，自然沉降</w:t>
                  </w:r>
                </w:p>
              </w:tc>
              <w:tc>
                <w:tcPr>
                  <w:tcW w:w="1656" w:type="dxa"/>
                  <w:vMerge w:val="restart"/>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vAlign w:val="center"/>
                </w:tcPr>
                <w:p>
                  <w:pPr>
                    <w:numPr>
                      <w:ilvl w:val="0"/>
                      <w:numId w:val="0"/>
                    </w:numPr>
                    <w:adjustRightInd w:val="0"/>
                    <w:snapToGrid w:val="0"/>
                    <w:spacing w:line="360" w:lineRule="auto"/>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p>
              </w:tc>
              <w:tc>
                <w:tcPr>
                  <w:tcW w:w="2073"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G5磨边粉尘</w:t>
                  </w:r>
                </w:p>
              </w:tc>
              <w:tc>
                <w:tcPr>
                  <w:tcW w:w="1548"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颗粒物</w:t>
                  </w:r>
                </w:p>
              </w:tc>
              <w:tc>
                <w:tcPr>
                  <w:tcW w:w="2226" w:type="dxa"/>
                  <w:vAlign w:val="center"/>
                </w:tcPr>
                <w:p>
                  <w:pPr>
                    <w:numPr>
                      <w:ilvl w:val="0"/>
                      <w:numId w:val="0"/>
                    </w:numPr>
                    <w:adjustRightInd w:val="0"/>
                    <w:snapToGrid w:val="0"/>
                    <w:spacing w:line="360" w:lineRule="auto"/>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密闭车间，自然沉降</w:t>
                  </w:r>
                </w:p>
              </w:tc>
              <w:tc>
                <w:tcPr>
                  <w:tcW w:w="1656" w:type="dxa"/>
                  <w:vMerge w:val="continue"/>
                  <w:vAlign w:val="center"/>
                </w:tcPr>
                <w:p>
                  <w:pPr>
                    <w:numPr>
                      <w:ilvl w:val="0"/>
                      <w:numId w:val="0"/>
                    </w:numPr>
                    <w:adjustRightInd w:val="0"/>
                    <w:snapToGrid w:val="0"/>
                    <w:spacing w:line="360" w:lineRule="auto"/>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737" w:type="dxa"/>
                  <w:vMerge w:val="continue"/>
                  <w:vAlign w:val="center"/>
                </w:tcPr>
                <w:p>
                  <w:pPr>
                    <w:numPr>
                      <w:ilvl w:val="0"/>
                      <w:numId w:val="0"/>
                    </w:numPr>
                    <w:adjustRightInd w:val="0"/>
                    <w:snapToGrid w:val="0"/>
                    <w:spacing w:line="360" w:lineRule="auto"/>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p>
              </w:tc>
              <w:tc>
                <w:tcPr>
                  <w:tcW w:w="2073" w:type="dxa"/>
                  <w:vAlign w:val="center"/>
                </w:tcPr>
                <w:p>
                  <w:pPr>
                    <w:numPr>
                      <w:ilvl w:val="0"/>
                      <w:numId w:val="0"/>
                    </w:numPr>
                    <w:adjustRightInd w:val="0"/>
                    <w:snapToGrid w:val="0"/>
                    <w:spacing w:line="360" w:lineRule="auto"/>
                    <w:jc w:val="center"/>
                    <w:rPr>
                      <w:rFonts w:hint="default"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G6锅炉废气</w:t>
                  </w:r>
                </w:p>
              </w:tc>
              <w:tc>
                <w:tcPr>
                  <w:tcW w:w="1548" w:type="dxa"/>
                  <w:vAlign w:val="center"/>
                </w:tcPr>
                <w:p>
                  <w:pPr>
                    <w:numPr>
                      <w:ilvl w:val="0"/>
                      <w:numId w:val="0"/>
                    </w:numPr>
                    <w:adjustRightInd w:val="0"/>
                    <w:snapToGrid w:val="0"/>
                    <w:spacing w:line="360" w:lineRule="auto"/>
                    <w:jc w:val="center"/>
                    <w:rPr>
                      <w:rFonts w:hint="default"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颗粒物、SO</w:t>
                  </w:r>
                  <w:r>
                    <w:rPr>
                      <w:rFonts w:hint="eastAsia" w:ascii="宋体" w:hAnsi="宋体" w:cs="宋体"/>
                      <w:bCs/>
                      <w:color w:val="000000" w:themeColor="text1"/>
                      <w:sz w:val="21"/>
                      <w:szCs w:val="21"/>
                      <w:u w:val="none"/>
                      <w:vertAlign w:val="subscript"/>
                      <w:lang w:val="en-US" w:eastAsia="zh-CN"/>
                      <w14:textFill>
                        <w14:solidFill>
                          <w14:schemeClr w14:val="tx1"/>
                        </w14:solidFill>
                      </w14:textFill>
                    </w:rPr>
                    <w:t>2</w:t>
                  </w:r>
                  <w:r>
                    <w:rPr>
                      <w:rFonts w:hint="eastAsia" w:ascii="宋体" w:hAnsi="宋体" w:cs="宋体"/>
                      <w:bCs/>
                      <w:color w:val="000000" w:themeColor="text1"/>
                      <w:sz w:val="21"/>
                      <w:szCs w:val="21"/>
                      <w:u w:val="none"/>
                      <w:vertAlign w:val="baseline"/>
                      <w:lang w:val="en-US" w:eastAsia="zh-CN"/>
                      <w14:textFill>
                        <w14:solidFill>
                          <w14:schemeClr w14:val="tx1"/>
                        </w14:solidFill>
                      </w14:textFill>
                    </w:rPr>
                    <w:t>、NOx、烟气黑度</w:t>
                  </w:r>
                </w:p>
              </w:tc>
              <w:tc>
                <w:tcPr>
                  <w:tcW w:w="2226"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水膜除尘+排气筒</w:t>
                  </w:r>
                </w:p>
              </w:tc>
              <w:tc>
                <w:tcPr>
                  <w:tcW w:w="1656"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有组织排放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restart"/>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废水</w:t>
                  </w:r>
                </w:p>
              </w:tc>
              <w:tc>
                <w:tcPr>
                  <w:tcW w:w="2073" w:type="dxa"/>
                  <w:vAlign w:val="center"/>
                </w:tcPr>
                <w:p>
                  <w:pPr>
                    <w:numPr>
                      <w:ilvl w:val="0"/>
                      <w:numId w:val="0"/>
                    </w:numPr>
                    <w:adjustRightInd w:val="0"/>
                    <w:snapToGrid w:val="0"/>
                    <w:spacing w:line="360" w:lineRule="auto"/>
                    <w:jc w:val="center"/>
                    <w:rPr>
                      <w:rFonts w:hint="default"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W1水膜除尘废水</w:t>
                  </w:r>
                </w:p>
              </w:tc>
              <w:tc>
                <w:tcPr>
                  <w:tcW w:w="1548" w:type="dxa"/>
                  <w:vAlign w:val="center"/>
                </w:tcPr>
                <w:p>
                  <w:pPr>
                    <w:numPr>
                      <w:ilvl w:val="0"/>
                      <w:numId w:val="0"/>
                    </w:numPr>
                    <w:adjustRightInd w:val="0"/>
                    <w:snapToGrid w:val="0"/>
                    <w:spacing w:line="360" w:lineRule="auto"/>
                    <w:jc w:val="center"/>
                    <w:rPr>
                      <w:rFonts w:hint="default"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SS</w:t>
                  </w:r>
                </w:p>
              </w:tc>
              <w:tc>
                <w:tcPr>
                  <w:tcW w:w="2226"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沉淀池沉淀后回用</w:t>
                  </w:r>
                </w:p>
              </w:tc>
              <w:tc>
                <w:tcPr>
                  <w:tcW w:w="1656"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vAlign w:val="center"/>
                </w:tcPr>
                <w:p>
                  <w:pPr>
                    <w:numPr>
                      <w:ilvl w:val="0"/>
                      <w:numId w:val="0"/>
                    </w:numPr>
                    <w:adjustRightInd w:val="0"/>
                    <w:snapToGrid w:val="0"/>
                    <w:spacing w:line="360" w:lineRule="auto"/>
                    <w:jc w:val="center"/>
                    <w:rPr>
                      <w:rFonts w:hint="eastAsia" w:ascii="宋体" w:hAnsi="宋体" w:cs="宋体"/>
                      <w:bCs/>
                      <w:color w:val="000000" w:themeColor="text1"/>
                      <w:sz w:val="21"/>
                      <w:szCs w:val="21"/>
                      <w:u w:val="none"/>
                      <w:vertAlign w:val="baseline"/>
                      <w:lang w:val="en-US" w:eastAsia="zh-CN"/>
                      <w14:textFill>
                        <w14:solidFill>
                          <w14:schemeClr w14:val="tx1"/>
                        </w14:solidFill>
                      </w14:textFill>
                    </w:rPr>
                  </w:pPr>
                </w:p>
              </w:tc>
              <w:tc>
                <w:tcPr>
                  <w:tcW w:w="2073" w:type="dxa"/>
                  <w:vAlign w:val="center"/>
                </w:tcPr>
                <w:p>
                  <w:pPr>
                    <w:numPr>
                      <w:ilvl w:val="0"/>
                      <w:numId w:val="0"/>
                    </w:numPr>
                    <w:adjustRightInd w:val="0"/>
                    <w:snapToGrid w:val="0"/>
                    <w:spacing w:line="360" w:lineRule="auto"/>
                    <w:jc w:val="center"/>
                    <w:rPr>
                      <w:rFonts w:hint="default"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W2软化浓水</w:t>
                  </w:r>
                </w:p>
              </w:tc>
              <w:tc>
                <w:tcPr>
                  <w:tcW w:w="1548" w:type="dxa"/>
                  <w:vAlign w:val="center"/>
                </w:tcPr>
                <w:p>
                  <w:pPr>
                    <w:numPr>
                      <w:ilvl w:val="0"/>
                      <w:numId w:val="0"/>
                    </w:numPr>
                    <w:adjustRightInd w:val="0"/>
                    <w:snapToGrid w:val="0"/>
                    <w:spacing w:line="360" w:lineRule="auto"/>
                    <w:jc w:val="center"/>
                    <w:rPr>
                      <w:rFonts w:hint="default"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COD、SS</w:t>
                  </w:r>
                </w:p>
              </w:tc>
              <w:tc>
                <w:tcPr>
                  <w:tcW w:w="2226" w:type="dxa"/>
                  <w:vAlign w:val="center"/>
                </w:tcPr>
                <w:p>
                  <w:pPr>
                    <w:numPr>
                      <w:ilvl w:val="0"/>
                      <w:numId w:val="0"/>
                    </w:numPr>
                    <w:adjustRightInd w:val="0"/>
                    <w:snapToGrid w:val="0"/>
                    <w:spacing w:line="360" w:lineRule="auto"/>
                    <w:jc w:val="center"/>
                    <w:rPr>
                      <w:rFonts w:hint="default"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沉淀后补充水膜除尘</w:t>
                  </w:r>
                </w:p>
              </w:tc>
              <w:tc>
                <w:tcPr>
                  <w:tcW w:w="1656" w:type="dxa"/>
                  <w:vAlign w:val="center"/>
                </w:tcPr>
                <w:p>
                  <w:pPr>
                    <w:numPr>
                      <w:ilvl w:val="0"/>
                      <w:numId w:val="0"/>
                    </w:numPr>
                    <w:adjustRightInd w:val="0"/>
                    <w:snapToGrid w:val="0"/>
                    <w:spacing w:line="360" w:lineRule="auto"/>
                    <w:jc w:val="center"/>
                    <w:rPr>
                      <w:rFonts w:hint="default"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vAlign w:val="center"/>
                </w:tcPr>
                <w:p>
                  <w:pPr>
                    <w:numPr>
                      <w:ilvl w:val="0"/>
                      <w:numId w:val="0"/>
                    </w:numPr>
                    <w:adjustRightInd w:val="0"/>
                    <w:snapToGrid w:val="0"/>
                    <w:spacing w:line="360" w:lineRule="auto"/>
                    <w:jc w:val="center"/>
                    <w:rPr>
                      <w:rFonts w:hint="eastAsia" w:ascii="宋体" w:hAnsi="宋体" w:cs="宋体"/>
                      <w:bCs/>
                      <w:color w:val="000000" w:themeColor="text1"/>
                      <w:sz w:val="21"/>
                      <w:szCs w:val="21"/>
                      <w:u w:val="none"/>
                      <w:vertAlign w:val="baseline"/>
                      <w:lang w:val="en-US" w:eastAsia="zh-CN"/>
                      <w14:textFill>
                        <w14:solidFill>
                          <w14:schemeClr w14:val="tx1"/>
                        </w14:solidFill>
                      </w14:textFill>
                    </w:rPr>
                  </w:pPr>
                </w:p>
              </w:tc>
              <w:tc>
                <w:tcPr>
                  <w:tcW w:w="2073" w:type="dxa"/>
                  <w:vAlign w:val="center"/>
                </w:tcPr>
                <w:p>
                  <w:pPr>
                    <w:numPr>
                      <w:ilvl w:val="0"/>
                      <w:numId w:val="0"/>
                    </w:numPr>
                    <w:adjustRightInd w:val="0"/>
                    <w:snapToGrid w:val="0"/>
                    <w:spacing w:line="360" w:lineRule="auto"/>
                    <w:jc w:val="center"/>
                    <w:rPr>
                      <w:rFonts w:hint="default"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W3生活污水</w:t>
                  </w:r>
                </w:p>
              </w:tc>
              <w:tc>
                <w:tcPr>
                  <w:tcW w:w="1548" w:type="dxa"/>
                  <w:vAlign w:val="center"/>
                </w:tcPr>
                <w:p>
                  <w:pPr>
                    <w:numPr>
                      <w:ilvl w:val="0"/>
                      <w:numId w:val="0"/>
                    </w:numPr>
                    <w:adjustRightInd w:val="0"/>
                    <w:snapToGrid w:val="0"/>
                    <w:spacing w:line="360" w:lineRule="auto"/>
                    <w:jc w:val="center"/>
                    <w:rPr>
                      <w:rFonts w:hint="default"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COD、NH</w:t>
                  </w:r>
                  <w:r>
                    <w:rPr>
                      <w:rFonts w:hint="eastAsia" w:ascii="宋体" w:hAnsi="宋体" w:cs="宋体"/>
                      <w:bCs/>
                      <w:color w:val="000000" w:themeColor="text1"/>
                      <w:sz w:val="21"/>
                      <w:szCs w:val="21"/>
                      <w:u w:val="none"/>
                      <w:vertAlign w:val="subscript"/>
                      <w:lang w:val="en-US" w:eastAsia="zh-CN"/>
                      <w14:textFill>
                        <w14:solidFill>
                          <w14:schemeClr w14:val="tx1"/>
                        </w14:solidFill>
                      </w14:textFill>
                    </w:rPr>
                    <w:t>3</w:t>
                  </w:r>
                  <w:r>
                    <w:rPr>
                      <w:rFonts w:hint="eastAsia" w:ascii="宋体" w:hAnsi="宋体" w:cs="宋体"/>
                      <w:bCs/>
                      <w:color w:val="000000" w:themeColor="text1"/>
                      <w:sz w:val="21"/>
                      <w:szCs w:val="21"/>
                      <w:u w:val="none"/>
                      <w:vertAlign w:val="baseline"/>
                      <w:lang w:val="en-US" w:eastAsia="zh-CN"/>
                      <w14:textFill>
                        <w14:solidFill>
                          <w14:schemeClr w14:val="tx1"/>
                        </w14:solidFill>
                      </w14:textFill>
                    </w:rPr>
                    <w:t>-N</w:t>
                  </w:r>
                </w:p>
              </w:tc>
              <w:tc>
                <w:tcPr>
                  <w:tcW w:w="2226" w:type="dxa"/>
                  <w:vAlign w:val="center"/>
                </w:tcPr>
                <w:p>
                  <w:pPr>
                    <w:numPr>
                      <w:ilvl w:val="0"/>
                      <w:numId w:val="0"/>
                    </w:numPr>
                    <w:adjustRightInd w:val="0"/>
                    <w:snapToGrid w:val="0"/>
                    <w:spacing w:line="360" w:lineRule="auto"/>
                    <w:jc w:val="center"/>
                    <w:rPr>
                      <w:rFonts w:hint="default"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化粪池</w:t>
                  </w:r>
                </w:p>
              </w:tc>
              <w:tc>
                <w:tcPr>
                  <w:tcW w:w="1656" w:type="dxa"/>
                  <w:vAlign w:val="center"/>
                </w:tcPr>
                <w:p>
                  <w:pPr>
                    <w:numPr>
                      <w:ilvl w:val="0"/>
                      <w:numId w:val="0"/>
                    </w:numPr>
                    <w:adjustRightInd w:val="0"/>
                    <w:snapToGrid w:val="0"/>
                    <w:spacing w:line="360" w:lineRule="auto"/>
                    <w:jc w:val="center"/>
                    <w:rPr>
                      <w:rFonts w:hint="default"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市政污水管网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restart"/>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固废</w:t>
                  </w:r>
                </w:p>
              </w:tc>
              <w:tc>
                <w:tcPr>
                  <w:tcW w:w="2073" w:type="dxa"/>
                  <w:vAlign w:val="center"/>
                </w:tcPr>
                <w:p>
                  <w:pPr>
                    <w:numPr>
                      <w:ilvl w:val="0"/>
                      <w:numId w:val="0"/>
                    </w:numPr>
                    <w:adjustRightInd w:val="0"/>
                    <w:snapToGrid w:val="0"/>
                    <w:spacing w:line="360" w:lineRule="auto"/>
                    <w:jc w:val="center"/>
                    <w:rPr>
                      <w:rFonts w:hint="default"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S1不合格原料</w:t>
                  </w:r>
                </w:p>
              </w:tc>
              <w:tc>
                <w:tcPr>
                  <w:tcW w:w="1548" w:type="dxa"/>
                  <w:vMerge w:val="restart"/>
                  <w:vAlign w:val="center"/>
                </w:tcPr>
                <w:p>
                  <w:pPr>
                    <w:numPr>
                      <w:ilvl w:val="0"/>
                      <w:numId w:val="0"/>
                    </w:numPr>
                    <w:adjustRightInd w:val="0"/>
                    <w:snapToGrid w:val="0"/>
                    <w:spacing w:line="360" w:lineRule="auto"/>
                    <w:jc w:val="center"/>
                    <w:rPr>
                      <w:rFonts w:hint="default"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一般固废</w:t>
                  </w:r>
                </w:p>
              </w:tc>
              <w:tc>
                <w:tcPr>
                  <w:tcW w:w="2226" w:type="dxa"/>
                  <w:vMerge w:val="restart"/>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一般固废暂存堆场</w:t>
                  </w:r>
                </w:p>
              </w:tc>
              <w:tc>
                <w:tcPr>
                  <w:tcW w:w="1656"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由供货方替换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37" w:type="dxa"/>
                  <w:vMerge w:val="continue"/>
                  <w:vAlign w:val="center"/>
                </w:tcPr>
                <w:p>
                  <w:pPr>
                    <w:numPr>
                      <w:ilvl w:val="0"/>
                      <w:numId w:val="0"/>
                    </w:numPr>
                    <w:adjustRightInd w:val="0"/>
                    <w:snapToGrid w:val="0"/>
                    <w:spacing w:line="360" w:lineRule="auto"/>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p>
              </w:tc>
              <w:tc>
                <w:tcPr>
                  <w:tcW w:w="2073" w:type="dxa"/>
                  <w:vAlign w:val="center"/>
                </w:tcPr>
                <w:p>
                  <w:pPr>
                    <w:numPr>
                      <w:ilvl w:val="0"/>
                      <w:numId w:val="0"/>
                    </w:numPr>
                    <w:adjustRightInd w:val="0"/>
                    <w:snapToGrid w:val="0"/>
                    <w:spacing w:line="360" w:lineRule="auto"/>
                    <w:jc w:val="center"/>
                    <w:rPr>
                      <w:rFonts w:hint="default"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S2边角料</w:t>
                  </w:r>
                </w:p>
              </w:tc>
              <w:tc>
                <w:tcPr>
                  <w:tcW w:w="1548" w:type="dxa"/>
                  <w:vMerge w:val="continue"/>
                  <w:vAlign w:val="center"/>
                </w:tcPr>
                <w:p>
                  <w:pPr>
                    <w:numPr>
                      <w:ilvl w:val="0"/>
                      <w:numId w:val="0"/>
                    </w:numPr>
                    <w:adjustRightInd w:val="0"/>
                    <w:snapToGrid w:val="0"/>
                    <w:spacing w:line="360" w:lineRule="auto"/>
                    <w:jc w:val="center"/>
                    <w:rPr>
                      <w:rFonts w:hint="eastAsia" w:ascii="宋体" w:hAnsi="宋体" w:cs="宋体"/>
                      <w:bCs/>
                      <w:color w:val="000000" w:themeColor="text1"/>
                      <w:sz w:val="21"/>
                      <w:szCs w:val="21"/>
                      <w:u w:val="none"/>
                      <w:vertAlign w:val="baseline"/>
                      <w:lang w:val="en-US" w:eastAsia="zh-CN"/>
                      <w14:textFill>
                        <w14:solidFill>
                          <w14:schemeClr w14:val="tx1"/>
                        </w14:solidFill>
                      </w14:textFill>
                    </w:rPr>
                  </w:pPr>
                </w:p>
              </w:tc>
              <w:tc>
                <w:tcPr>
                  <w:tcW w:w="2226" w:type="dxa"/>
                  <w:vMerge w:val="continue"/>
                  <w:vAlign w:val="center"/>
                </w:tcPr>
                <w:p>
                  <w:pPr>
                    <w:numPr>
                      <w:ilvl w:val="0"/>
                      <w:numId w:val="0"/>
                    </w:numPr>
                    <w:adjustRightInd w:val="0"/>
                    <w:snapToGrid w:val="0"/>
                    <w:spacing w:line="360" w:lineRule="auto"/>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p>
              </w:tc>
              <w:tc>
                <w:tcPr>
                  <w:tcW w:w="1656"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作为锅炉原料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vAlign w:val="center"/>
                </w:tcPr>
                <w:p>
                  <w:pPr>
                    <w:numPr>
                      <w:ilvl w:val="0"/>
                      <w:numId w:val="0"/>
                    </w:numPr>
                    <w:adjustRightInd w:val="0"/>
                    <w:snapToGrid w:val="0"/>
                    <w:spacing w:line="360" w:lineRule="auto"/>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p>
              </w:tc>
              <w:tc>
                <w:tcPr>
                  <w:tcW w:w="2073" w:type="dxa"/>
                  <w:vAlign w:val="center"/>
                </w:tcPr>
                <w:p>
                  <w:pPr>
                    <w:numPr>
                      <w:ilvl w:val="0"/>
                      <w:numId w:val="0"/>
                    </w:numPr>
                    <w:adjustRightInd w:val="0"/>
                    <w:snapToGrid w:val="0"/>
                    <w:spacing w:line="360" w:lineRule="auto"/>
                    <w:jc w:val="center"/>
                    <w:rPr>
                      <w:rFonts w:hint="default"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S3废离子交换树脂</w:t>
                  </w:r>
                </w:p>
              </w:tc>
              <w:tc>
                <w:tcPr>
                  <w:tcW w:w="1548" w:type="dxa"/>
                  <w:vMerge w:val="continue"/>
                  <w:vAlign w:val="center"/>
                </w:tcPr>
                <w:p>
                  <w:pPr>
                    <w:numPr>
                      <w:ilvl w:val="0"/>
                      <w:numId w:val="0"/>
                    </w:numPr>
                    <w:adjustRightInd w:val="0"/>
                    <w:snapToGrid w:val="0"/>
                    <w:spacing w:line="360" w:lineRule="auto"/>
                    <w:jc w:val="center"/>
                    <w:rPr>
                      <w:rFonts w:hint="eastAsia" w:ascii="宋体" w:hAnsi="宋体" w:cs="宋体"/>
                      <w:bCs/>
                      <w:color w:val="000000" w:themeColor="text1"/>
                      <w:sz w:val="21"/>
                      <w:szCs w:val="21"/>
                      <w:u w:val="none"/>
                      <w:vertAlign w:val="baseline"/>
                      <w:lang w:val="en-US" w:eastAsia="zh-CN"/>
                      <w14:textFill>
                        <w14:solidFill>
                          <w14:schemeClr w14:val="tx1"/>
                        </w14:solidFill>
                      </w14:textFill>
                    </w:rPr>
                  </w:pPr>
                </w:p>
              </w:tc>
              <w:tc>
                <w:tcPr>
                  <w:tcW w:w="2226" w:type="dxa"/>
                  <w:vMerge w:val="continue"/>
                  <w:vAlign w:val="center"/>
                </w:tcPr>
                <w:p>
                  <w:pPr>
                    <w:numPr>
                      <w:ilvl w:val="0"/>
                      <w:numId w:val="0"/>
                    </w:numPr>
                    <w:adjustRightInd w:val="0"/>
                    <w:snapToGrid w:val="0"/>
                    <w:spacing w:line="360" w:lineRule="auto"/>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p>
              </w:tc>
              <w:tc>
                <w:tcPr>
                  <w:tcW w:w="1656"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交由厂界回收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vAlign w:val="center"/>
                </w:tcPr>
                <w:p>
                  <w:pPr>
                    <w:numPr>
                      <w:ilvl w:val="0"/>
                      <w:numId w:val="0"/>
                    </w:numPr>
                    <w:adjustRightInd w:val="0"/>
                    <w:snapToGrid w:val="0"/>
                    <w:spacing w:line="360" w:lineRule="auto"/>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p>
              </w:tc>
              <w:tc>
                <w:tcPr>
                  <w:tcW w:w="2073" w:type="dxa"/>
                  <w:vAlign w:val="center"/>
                </w:tcPr>
                <w:p>
                  <w:pPr>
                    <w:numPr>
                      <w:ilvl w:val="0"/>
                      <w:numId w:val="0"/>
                    </w:numPr>
                    <w:adjustRightInd w:val="0"/>
                    <w:snapToGrid w:val="0"/>
                    <w:spacing w:line="360" w:lineRule="auto"/>
                    <w:jc w:val="center"/>
                    <w:rPr>
                      <w:rFonts w:hint="default"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S4锅炉灰渣</w:t>
                  </w:r>
                </w:p>
              </w:tc>
              <w:tc>
                <w:tcPr>
                  <w:tcW w:w="1548" w:type="dxa"/>
                  <w:vMerge w:val="continue"/>
                  <w:vAlign w:val="center"/>
                </w:tcPr>
                <w:p>
                  <w:pPr>
                    <w:numPr>
                      <w:ilvl w:val="0"/>
                      <w:numId w:val="0"/>
                    </w:numPr>
                    <w:adjustRightInd w:val="0"/>
                    <w:snapToGrid w:val="0"/>
                    <w:spacing w:line="360" w:lineRule="auto"/>
                    <w:jc w:val="center"/>
                    <w:rPr>
                      <w:rFonts w:hint="eastAsia" w:ascii="宋体" w:hAnsi="宋体" w:cs="宋体"/>
                      <w:bCs/>
                      <w:color w:val="000000" w:themeColor="text1"/>
                      <w:sz w:val="21"/>
                      <w:szCs w:val="21"/>
                      <w:u w:val="none"/>
                      <w:vertAlign w:val="baseline"/>
                      <w:lang w:val="en-US" w:eastAsia="zh-CN"/>
                      <w14:textFill>
                        <w14:solidFill>
                          <w14:schemeClr w14:val="tx1"/>
                        </w14:solidFill>
                      </w14:textFill>
                    </w:rPr>
                  </w:pPr>
                </w:p>
              </w:tc>
              <w:tc>
                <w:tcPr>
                  <w:tcW w:w="2226" w:type="dxa"/>
                  <w:vMerge w:val="continue"/>
                  <w:vAlign w:val="center"/>
                </w:tcPr>
                <w:p>
                  <w:pPr>
                    <w:numPr>
                      <w:ilvl w:val="0"/>
                      <w:numId w:val="0"/>
                    </w:numPr>
                    <w:adjustRightInd w:val="0"/>
                    <w:snapToGrid w:val="0"/>
                    <w:spacing w:line="360" w:lineRule="auto"/>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p>
              </w:tc>
              <w:tc>
                <w:tcPr>
                  <w:tcW w:w="1656" w:type="dxa"/>
                  <w:vMerge w:val="restart"/>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vAlign w:val="center"/>
                </w:tcPr>
                <w:p>
                  <w:pPr>
                    <w:numPr>
                      <w:ilvl w:val="0"/>
                      <w:numId w:val="0"/>
                    </w:numPr>
                    <w:adjustRightInd w:val="0"/>
                    <w:snapToGrid w:val="0"/>
                    <w:spacing w:line="360" w:lineRule="auto"/>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p>
              </w:tc>
              <w:tc>
                <w:tcPr>
                  <w:tcW w:w="2073" w:type="dxa"/>
                  <w:vAlign w:val="center"/>
                </w:tcPr>
                <w:p>
                  <w:pPr>
                    <w:numPr>
                      <w:ilvl w:val="0"/>
                      <w:numId w:val="0"/>
                    </w:numPr>
                    <w:adjustRightInd w:val="0"/>
                    <w:snapToGrid w:val="0"/>
                    <w:spacing w:line="360" w:lineRule="auto"/>
                    <w:jc w:val="center"/>
                    <w:rPr>
                      <w:rFonts w:hint="default"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S5沉淀池沉渣</w:t>
                  </w:r>
                </w:p>
              </w:tc>
              <w:tc>
                <w:tcPr>
                  <w:tcW w:w="1548" w:type="dxa"/>
                  <w:vMerge w:val="continue"/>
                  <w:vAlign w:val="center"/>
                </w:tcPr>
                <w:p>
                  <w:pPr>
                    <w:numPr>
                      <w:ilvl w:val="0"/>
                      <w:numId w:val="0"/>
                    </w:numPr>
                    <w:adjustRightInd w:val="0"/>
                    <w:snapToGrid w:val="0"/>
                    <w:spacing w:line="360" w:lineRule="auto"/>
                    <w:jc w:val="center"/>
                    <w:rPr>
                      <w:rFonts w:hint="eastAsia" w:ascii="宋体" w:hAnsi="宋体" w:cs="宋体"/>
                      <w:bCs/>
                      <w:color w:val="000000" w:themeColor="text1"/>
                      <w:sz w:val="21"/>
                      <w:szCs w:val="21"/>
                      <w:u w:val="none"/>
                      <w:vertAlign w:val="baseline"/>
                      <w:lang w:val="en-US" w:eastAsia="zh-CN"/>
                      <w14:textFill>
                        <w14:solidFill>
                          <w14:schemeClr w14:val="tx1"/>
                        </w14:solidFill>
                      </w14:textFill>
                    </w:rPr>
                  </w:pPr>
                </w:p>
              </w:tc>
              <w:tc>
                <w:tcPr>
                  <w:tcW w:w="2226" w:type="dxa"/>
                  <w:vMerge w:val="continue"/>
                  <w:vAlign w:val="center"/>
                </w:tcPr>
                <w:p>
                  <w:pPr>
                    <w:numPr>
                      <w:ilvl w:val="0"/>
                      <w:numId w:val="0"/>
                    </w:numPr>
                    <w:adjustRightInd w:val="0"/>
                    <w:snapToGrid w:val="0"/>
                    <w:spacing w:line="360" w:lineRule="auto"/>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p>
              </w:tc>
              <w:tc>
                <w:tcPr>
                  <w:tcW w:w="1656" w:type="dxa"/>
                  <w:vMerge w:val="continue"/>
                  <w:vAlign w:val="center"/>
                </w:tcPr>
                <w:p>
                  <w:pPr>
                    <w:numPr>
                      <w:ilvl w:val="0"/>
                      <w:numId w:val="0"/>
                    </w:numPr>
                    <w:adjustRightInd w:val="0"/>
                    <w:snapToGrid w:val="0"/>
                    <w:spacing w:line="360" w:lineRule="auto"/>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vAlign w:val="center"/>
                </w:tcPr>
                <w:p>
                  <w:pPr>
                    <w:numPr>
                      <w:ilvl w:val="0"/>
                      <w:numId w:val="0"/>
                    </w:numPr>
                    <w:adjustRightInd w:val="0"/>
                    <w:snapToGrid w:val="0"/>
                    <w:spacing w:line="360" w:lineRule="auto"/>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p>
              </w:tc>
              <w:tc>
                <w:tcPr>
                  <w:tcW w:w="2073" w:type="dxa"/>
                  <w:vAlign w:val="center"/>
                </w:tcPr>
                <w:p>
                  <w:pPr>
                    <w:numPr>
                      <w:ilvl w:val="0"/>
                      <w:numId w:val="0"/>
                    </w:numPr>
                    <w:adjustRightInd w:val="0"/>
                    <w:snapToGrid w:val="0"/>
                    <w:spacing w:line="360" w:lineRule="auto"/>
                    <w:jc w:val="center"/>
                    <w:rPr>
                      <w:rFonts w:hint="default"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S6废润滑油</w:t>
                  </w:r>
                </w:p>
              </w:tc>
              <w:tc>
                <w:tcPr>
                  <w:tcW w:w="1548" w:type="dxa"/>
                  <w:vMerge w:val="restart"/>
                  <w:vAlign w:val="center"/>
                </w:tcPr>
                <w:p>
                  <w:pPr>
                    <w:numPr>
                      <w:ilvl w:val="0"/>
                      <w:numId w:val="0"/>
                    </w:numPr>
                    <w:adjustRightInd w:val="0"/>
                    <w:snapToGrid w:val="0"/>
                    <w:spacing w:line="360" w:lineRule="auto"/>
                    <w:jc w:val="center"/>
                    <w:rPr>
                      <w:rFonts w:hint="default"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危险废物</w:t>
                  </w:r>
                </w:p>
              </w:tc>
              <w:tc>
                <w:tcPr>
                  <w:tcW w:w="2226" w:type="dxa"/>
                  <w:vMerge w:val="restart"/>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收集后暂存于危废暂存间</w:t>
                  </w:r>
                </w:p>
              </w:tc>
              <w:tc>
                <w:tcPr>
                  <w:tcW w:w="1656" w:type="dxa"/>
                  <w:vMerge w:val="restart"/>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交有资质单位处理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vAlign w:val="center"/>
                </w:tcPr>
                <w:p>
                  <w:pPr>
                    <w:numPr>
                      <w:ilvl w:val="0"/>
                      <w:numId w:val="0"/>
                    </w:numPr>
                    <w:adjustRightInd w:val="0"/>
                    <w:snapToGrid w:val="0"/>
                    <w:spacing w:line="360" w:lineRule="auto"/>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p>
              </w:tc>
              <w:tc>
                <w:tcPr>
                  <w:tcW w:w="2073" w:type="dxa"/>
                  <w:vAlign w:val="center"/>
                </w:tcPr>
                <w:p>
                  <w:pPr>
                    <w:numPr>
                      <w:ilvl w:val="0"/>
                      <w:numId w:val="0"/>
                    </w:numPr>
                    <w:adjustRightInd w:val="0"/>
                    <w:snapToGrid w:val="0"/>
                    <w:spacing w:line="360" w:lineRule="auto"/>
                    <w:jc w:val="center"/>
                    <w:rPr>
                      <w:rFonts w:hint="default"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S7废润滑油包装桶</w:t>
                  </w:r>
                </w:p>
              </w:tc>
              <w:tc>
                <w:tcPr>
                  <w:tcW w:w="1548" w:type="dxa"/>
                  <w:vMerge w:val="continue"/>
                  <w:vAlign w:val="center"/>
                </w:tcPr>
                <w:p>
                  <w:pPr>
                    <w:numPr>
                      <w:ilvl w:val="0"/>
                      <w:numId w:val="0"/>
                    </w:numPr>
                    <w:adjustRightInd w:val="0"/>
                    <w:snapToGrid w:val="0"/>
                    <w:spacing w:line="360" w:lineRule="auto"/>
                    <w:jc w:val="center"/>
                    <w:rPr>
                      <w:rFonts w:hint="eastAsia" w:ascii="宋体" w:hAnsi="宋体" w:cs="宋体"/>
                      <w:bCs/>
                      <w:color w:val="000000" w:themeColor="text1"/>
                      <w:sz w:val="21"/>
                      <w:szCs w:val="21"/>
                      <w:u w:val="none"/>
                      <w:vertAlign w:val="baseline"/>
                      <w:lang w:val="en-US" w:eastAsia="zh-CN"/>
                      <w14:textFill>
                        <w14:solidFill>
                          <w14:schemeClr w14:val="tx1"/>
                        </w14:solidFill>
                      </w14:textFill>
                    </w:rPr>
                  </w:pPr>
                </w:p>
              </w:tc>
              <w:tc>
                <w:tcPr>
                  <w:tcW w:w="2226" w:type="dxa"/>
                  <w:vMerge w:val="continue"/>
                  <w:vAlign w:val="center"/>
                </w:tcPr>
                <w:p>
                  <w:pPr>
                    <w:numPr>
                      <w:ilvl w:val="0"/>
                      <w:numId w:val="0"/>
                    </w:numPr>
                    <w:adjustRightInd w:val="0"/>
                    <w:snapToGrid w:val="0"/>
                    <w:spacing w:line="360" w:lineRule="auto"/>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p>
              </w:tc>
              <w:tc>
                <w:tcPr>
                  <w:tcW w:w="1656" w:type="dxa"/>
                  <w:vMerge w:val="continue"/>
                  <w:vAlign w:val="center"/>
                </w:tcPr>
                <w:p>
                  <w:pPr>
                    <w:numPr>
                      <w:ilvl w:val="0"/>
                      <w:numId w:val="0"/>
                    </w:numPr>
                    <w:adjustRightInd w:val="0"/>
                    <w:snapToGrid w:val="0"/>
                    <w:spacing w:line="360" w:lineRule="auto"/>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vAlign w:val="center"/>
                </w:tcPr>
                <w:p>
                  <w:pPr>
                    <w:numPr>
                      <w:ilvl w:val="0"/>
                      <w:numId w:val="0"/>
                    </w:numPr>
                    <w:adjustRightInd w:val="0"/>
                    <w:snapToGrid w:val="0"/>
                    <w:spacing w:line="360" w:lineRule="auto"/>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p>
              </w:tc>
              <w:tc>
                <w:tcPr>
                  <w:tcW w:w="2073" w:type="dxa"/>
                  <w:vAlign w:val="center"/>
                </w:tcPr>
                <w:p>
                  <w:pPr>
                    <w:numPr>
                      <w:ilvl w:val="0"/>
                      <w:numId w:val="0"/>
                    </w:numPr>
                    <w:adjustRightInd w:val="0"/>
                    <w:snapToGrid w:val="0"/>
                    <w:spacing w:line="360" w:lineRule="auto"/>
                    <w:jc w:val="center"/>
                    <w:rPr>
                      <w:rFonts w:hint="default"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S8废液压油</w:t>
                  </w:r>
                </w:p>
              </w:tc>
              <w:tc>
                <w:tcPr>
                  <w:tcW w:w="1548" w:type="dxa"/>
                  <w:vMerge w:val="continue"/>
                  <w:vAlign w:val="center"/>
                </w:tcPr>
                <w:p>
                  <w:pPr>
                    <w:numPr>
                      <w:ilvl w:val="0"/>
                      <w:numId w:val="0"/>
                    </w:numPr>
                    <w:adjustRightInd w:val="0"/>
                    <w:snapToGrid w:val="0"/>
                    <w:spacing w:line="360" w:lineRule="auto"/>
                    <w:jc w:val="center"/>
                    <w:rPr>
                      <w:rFonts w:hint="eastAsia" w:ascii="宋体" w:hAnsi="宋体" w:cs="宋体"/>
                      <w:bCs/>
                      <w:color w:val="000000" w:themeColor="text1"/>
                      <w:sz w:val="21"/>
                      <w:szCs w:val="21"/>
                      <w:u w:val="none"/>
                      <w:vertAlign w:val="baseline"/>
                      <w:lang w:val="en-US" w:eastAsia="zh-CN"/>
                      <w14:textFill>
                        <w14:solidFill>
                          <w14:schemeClr w14:val="tx1"/>
                        </w14:solidFill>
                      </w14:textFill>
                    </w:rPr>
                  </w:pPr>
                </w:p>
              </w:tc>
              <w:tc>
                <w:tcPr>
                  <w:tcW w:w="2226" w:type="dxa"/>
                  <w:vMerge w:val="continue"/>
                  <w:vAlign w:val="center"/>
                </w:tcPr>
                <w:p>
                  <w:pPr>
                    <w:numPr>
                      <w:ilvl w:val="0"/>
                      <w:numId w:val="0"/>
                    </w:numPr>
                    <w:adjustRightInd w:val="0"/>
                    <w:snapToGrid w:val="0"/>
                    <w:spacing w:line="360" w:lineRule="auto"/>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p>
              </w:tc>
              <w:tc>
                <w:tcPr>
                  <w:tcW w:w="1656" w:type="dxa"/>
                  <w:vMerge w:val="continue"/>
                  <w:vAlign w:val="center"/>
                </w:tcPr>
                <w:p>
                  <w:pPr>
                    <w:numPr>
                      <w:ilvl w:val="0"/>
                      <w:numId w:val="0"/>
                    </w:numPr>
                    <w:adjustRightInd w:val="0"/>
                    <w:snapToGrid w:val="0"/>
                    <w:spacing w:line="360" w:lineRule="auto"/>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vAlign w:val="center"/>
                </w:tcPr>
                <w:p>
                  <w:pPr>
                    <w:numPr>
                      <w:ilvl w:val="0"/>
                      <w:numId w:val="0"/>
                    </w:numPr>
                    <w:adjustRightInd w:val="0"/>
                    <w:snapToGrid w:val="0"/>
                    <w:spacing w:line="360" w:lineRule="auto"/>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p>
              </w:tc>
              <w:tc>
                <w:tcPr>
                  <w:tcW w:w="2073" w:type="dxa"/>
                  <w:vAlign w:val="center"/>
                </w:tcPr>
                <w:p>
                  <w:pPr>
                    <w:numPr>
                      <w:ilvl w:val="0"/>
                      <w:numId w:val="0"/>
                    </w:numPr>
                    <w:adjustRightInd w:val="0"/>
                    <w:snapToGrid w:val="0"/>
                    <w:spacing w:line="360" w:lineRule="auto"/>
                    <w:jc w:val="center"/>
                    <w:rPr>
                      <w:rFonts w:hint="default"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S9废液压油包装桶</w:t>
                  </w:r>
                </w:p>
              </w:tc>
              <w:tc>
                <w:tcPr>
                  <w:tcW w:w="1548" w:type="dxa"/>
                  <w:vMerge w:val="continue"/>
                  <w:vAlign w:val="center"/>
                </w:tcPr>
                <w:p>
                  <w:pPr>
                    <w:numPr>
                      <w:ilvl w:val="0"/>
                      <w:numId w:val="0"/>
                    </w:numPr>
                    <w:adjustRightInd w:val="0"/>
                    <w:snapToGrid w:val="0"/>
                    <w:spacing w:line="360" w:lineRule="auto"/>
                    <w:jc w:val="center"/>
                    <w:rPr>
                      <w:rFonts w:hint="eastAsia" w:ascii="宋体" w:hAnsi="宋体" w:cs="宋体"/>
                      <w:bCs/>
                      <w:color w:val="000000" w:themeColor="text1"/>
                      <w:sz w:val="21"/>
                      <w:szCs w:val="21"/>
                      <w:u w:val="none"/>
                      <w:vertAlign w:val="baseline"/>
                      <w:lang w:val="en-US" w:eastAsia="zh-CN"/>
                      <w14:textFill>
                        <w14:solidFill>
                          <w14:schemeClr w14:val="tx1"/>
                        </w14:solidFill>
                      </w14:textFill>
                    </w:rPr>
                  </w:pPr>
                </w:p>
              </w:tc>
              <w:tc>
                <w:tcPr>
                  <w:tcW w:w="2226" w:type="dxa"/>
                  <w:vMerge w:val="continue"/>
                  <w:vAlign w:val="center"/>
                </w:tcPr>
                <w:p>
                  <w:pPr>
                    <w:numPr>
                      <w:ilvl w:val="0"/>
                      <w:numId w:val="0"/>
                    </w:numPr>
                    <w:adjustRightInd w:val="0"/>
                    <w:snapToGrid w:val="0"/>
                    <w:spacing w:line="360" w:lineRule="auto"/>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p>
              </w:tc>
              <w:tc>
                <w:tcPr>
                  <w:tcW w:w="1656" w:type="dxa"/>
                  <w:vMerge w:val="continue"/>
                  <w:vAlign w:val="center"/>
                </w:tcPr>
                <w:p>
                  <w:pPr>
                    <w:numPr>
                      <w:ilvl w:val="0"/>
                      <w:numId w:val="0"/>
                    </w:numPr>
                    <w:adjustRightInd w:val="0"/>
                    <w:snapToGrid w:val="0"/>
                    <w:spacing w:line="360" w:lineRule="auto"/>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vAlign w:val="center"/>
                </w:tcPr>
                <w:p>
                  <w:pPr>
                    <w:numPr>
                      <w:ilvl w:val="0"/>
                      <w:numId w:val="0"/>
                    </w:numPr>
                    <w:adjustRightInd w:val="0"/>
                    <w:snapToGrid w:val="0"/>
                    <w:spacing w:line="360" w:lineRule="auto"/>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p>
              </w:tc>
              <w:tc>
                <w:tcPr>
                  <w:tcW w:w="2073" w:type="dxa"/>
                  <w:vAlign w:val="center"/>
                </w:tcPr>
                <w:p>
                  <w:pPr>
                    <w:numPr>
                      <w:ilvl w:val="0"/>
                      <w:numId w:val="0"/>
                    </w:numPr>
                    <w:adjustRightInd w:val="0"/>
                    <w:snapToGrid w:val="0"/>
                    <w:spacing w:line="360" w:lineRule="auto"/>
                    <w:jc w:val="center"/>
                    <w:rPr>
                      <w:rFonts w:hint="default"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S10废脲醛树脂桶</w:t>
                  </w:r>
                </w:p>
              </w:tc>
              <w:tc>
                <w:tcPr>
                  <w:tcW w:w="1548" w:type="dxa"/>
                  <w:vMerge w:val="continue"/>
                  <w:vAlign w:val="center"/>
                </w:tcPr>
                <w:p>
                  <w:pPr>
                    <w:numPr>
                      <w:ilvl w:val="0"/>
                      <w:numId w:val="0"/>
                    </w:numPr>
                    <w:adjustRightInd w:val="0"/>
                    <w:snapToGrid w:val="0"/>
                    <w:spacing w:line="360" w:lineRule="auto"/>
                    <w:jc w:val="center"/>
                    <w:rPr>
                      <w:rFonts w:hint="eastAsia" w:ascii="宋体" w:hAnsi="宋体" w:cs="宋体"/>
                      <w:bCs/>
                      <w:color w:val="000000" w:themeColor="text1"/>
                      <w:sz w:val="21"/>
                      <w:szCs w:val="21"/>
                      <w:u w:val="none"/>
                      <w:vertAlign w:val="baseline"/>
                      <w:lang w:val="en-US" w:eastAsia="zh-CN"/>
                      <w14:textFill>
                        <w14:solidFill>
                          <w14:schemeClr w14:val="tx1"/>
                        </w14:solidFill>
                      </w14:textFill>
                    </w:rPr>
                  </w:pPr>
                </w:p>
              </w:tc>
              <w:tc>
                <w:tcPr>
                  <w:tcW w:w="2226" w:type="dxa"/>
                  <w:vMerge w:val="continue"/>
                  <w:vAlign w:val="center"/>
                </w:tcPr>
                <w:p>
                  <w:pPr>
                    <w:numPr>
                      <w:ilvl w:val="0"/>
                      <w:numId w:val="0"/>
                    </w:numPr>
                    <w:adjustRightInd w:val="0"/>
                    <w:snapToGrid w:val="0"/>
                    <w:spacing w:line="360" w:lineRule="auto"/>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p>
              </w:tc>
              <w:tc>
                <w:tcPr>
                  <w:tcW w:w="1656" w:type="dxa"/>
                  <w:vMerge w:val="continue"/>
                  <w:vAlign w:val="center"/>
                </w:tcPr>
                <w:p>
                  <w:pPr>
                    <w:numPr>
                      <w:ilvl w:val="0"/>
                      <w:numId w:val="0"/>
                    </w:numPr>
                    <w:adjustRightInd w:val="0"/>
                    <w:snapToGrid w:val="0"/>
                    <w:spacing w:line="360" w:lineRule="auto"/>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vAlign w:val="center"/>
                </w:tcPr>
                <w:p>
                  <w:pPr>
                    <w:numPr>
                      <w:ilvl w:val="0"/>
                      <w:numId w:val="0"/>
                    </w:numPr>
                    <w:adjustRightInd w:val="0"/>
                    <w:snapToGrid w:val="0"/>
                    <w:spacing w:line="360" w:lineRule="auto"/>
                    <w:jc w:val="center"/>
                    <w:rPr>
                      <w:rFonts w:hint="eastAsia" w:ascii="宋体" w:hAnsi="宋体" w:eastAsia="宋体" w:cs="宋体"/>
                      <w:bCs/>
                      <w:color w:val="000000" w:themeColor="text1"/>
                      <w:sz w:val="21"/>
                      <w:szCs w:val="21"/>
                      <w:u w:val="none"/>
                      <w:vertAlign w:val="baseline"/>
                      <w:lang w:val="en-US" w:eastAsia="zh-CN"/>
                      <w14:textFill>
                        <w14:solidFill>
                          <w14:schemeClr w14:val="tx1"/>
                        </w14:solidFill>
                      </w14:textFill>
                    </w:rPr>
                  </w:pPr>
                </w:p>
              </w:tc>
              <w:tc>
                <w:tcPr>
                  <w:tcW w:w="2073" w:type="dxa"/>
                  <w:vAlign w:val="center"/>
                </w:tcPr>
                <w:p>
                  <w:pPr>
                    <w:numPr>
                      <w:ilvl w:val="0"/>
                      <w:numId w:val="0"/>
                    </w:numPr>
                    <w:adjustRightInd w:val="0"/>
                    <w:snapToGrid w:val="0"/>
                    <w:spacing w:line="360" w:lineRule="auto"/>
                    <w:jc w:val="center"/>
                    <w:rPr>
                      <w:rFonts w:hint="default"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S12生活垃圾</w:t>
                  </w:r>
                </w:p>
              </w:tc>
              <w:tc>
                <w:tcPr>
                  <w:tcW w:w="1548" w:type="dxa"/>
                  <w:vAlign w:val="center"/>
                </w:tcPr>
                <w:p>
                  <w:pPr>
                    <w:numPr>
                      <w:ilvl w:val="0"/>
                      <w:numId w:val="0"/>
                    </w:numPr>
                    <w:adjustRightInd w:val="0"/>
                    <w:snapToGrid w:val="0"/>
                    <w:spacing w:line="360" w:lineRule="auto"/>
                    <w:jc w:val="center"/>
                    <w:rPr>
                      <w:rFonts w:hint="default"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生活垃圾</w:t>
                  </w:r>
                </w:p>
              </w:tc>
              <w:tc>
                <w:tcPr>
                  <w:tcW w:w="2226"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垃圾桶</w:t>
                  </w:r>
                </w:p>
              </w:tc>
              <w:tc>
                <w:tcPr>
                  <w:tcW w:w="1656"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交由环卫部门处置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噪声</w:t>
                  </w:r>
                </w:p>
              </w:tc>
              <w:tc>
                <w:tcPr>
                  <w:tcW w:w="2073" w:type="dxa"/>
                  <w:vAlign w:val="center"/>
                </w:tcPr>
                <w:p>
                  <w:pPr>
                    <w:numPr>
                      <w:ilvl w:val="0"/>
                      <w:numId w:val="0"/>
                    </w:numPr>
                    <w:adjustRightInd w:val="0"/>
                    <w:snapToGrid w:val="0"/>
                    <w:spacing w:line="360" w:lineRule="auto"/>
                    <w:jc w:val="center"/>
                    <w:rPr>
                      <w:rFonts w:hint="default"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N设备噪声</w:t>
                  </w:r>
                </w:p>
              </w:tc>
              <w:tc>
                <w:tcPr>
                  <w:tcW w:w="1548" w:type="dxa"/>
                  <w:vAlign w:val="center"/>
                </w:tcPr>
                <w:p>
                  <w:pPr>
                    <w:numPr>
                      <w:ilvl w:val="0"/>
                      <w:numId w:val="0"/>
                    </w:numPr>
                    <w:adjustRightInd w:val="0"/>
                    <w:snapToGrid w:val="0"/>
                    <w:spacing w:line="360" w:lineRule="auto"/>
                    <w:jc w:val="center"/>
                    <w:rPr>
                      <w:rFonts w:hint="default" w:ascii="宋体" w:hAnsi="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设备运行噪声</w:t>
                  </w:r>
                </w:p>
              </w:tc>
              <w:tc>
                <w:tcPr>
                  <w:tcW w:w="2226"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减振措施，厂房隔声，距离衰减</w:t>
                  </w:r>
                </w:p>
              </w:tc>
              <w:tc>
                <w:tcPr>
                  <w:tcW w:w="1656" w:type="dxa"/>
                  <w:vAlign w:val="center"/>
                </w:tcPr>
                <w:p>
                  <w:pPr>
                    <w:numPr>
                      <w:ilvl w:val="0"/>
                      <w:numId w:val="0"/>
                    </w:numPr>
                    <w:adjustRightInd w:val="0"/>
                    <w:snapToGrid w:val="0"/>
                    <w:spacing w:line="360" w:lineRule="auto"/>
                    <w:jc w:val="center"/>
                    <w:rPr>
                      <w:rFonts w:hint="default" w:ascii="宋体" w:hAnsi="宋体" w:eastAsia="宋体" w:cs="宋体"/>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Cs/>
                      <w:color w:val="000000" w:themeColor="text1"/>
                      <w:sz w:val="21"/>
                      <w:szCs w:val="21"/>
                      <w:u w:val="none"/>
                      <w:vertAlign w:val="baseline"/>
                      <w:lang w:val="en-US" w:eastAsia="zh-CN"/>
                      <w14:textFill>
                        <w14:solidFill>
                          <w14:schemeClr w14:val="tx1"/>
                        </w14:solidFill>
                      </w14:textFill>
                    </w:rPr>
                    <w:t>/</w:t>
                  </w:r>
                </w:p>
              </w:tc>
            </w:tr>
          </w:tbl>
          <w:p>
            <w:pPr>
              <w:numPr>
                <w:ilvl w:val="0"/>
                <w:numId w:val="0"/>
              </w:numPr>
              <w:adjustRightInd w:val="0"/>
              <w:snapToGrid w:val="0"/>
              <w:spacing w:line="360" w:lineRule="auto"/>
              <w:ind w:firstLine="482" w:firstLineChars="200"/>
              <w:rPr>
                <w:rFonts w:hint="eastAsia" w:ascii="宋体" w:hAnsi="宋体" w:eastAsia="宋体" w:cs="宋体"/>
                <w:b/>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bCs w:val="0"/>
                <w:color w:val="000000" w:themeColor="text1"/>
                <w:sz w:val="24"/>
                <w:szCs w:val="24"/>
                <w:u w:val="none"/>
                <w:lang w:val="en-US" w:eastAsia="zh-CN"/>
                <w14:textFill>
                  <w14:solidFill>
                    <w14:schemeClr w14:val="tx1"/>
                  </w14:solidFill>
                </w14:textFill>
              </w:rPr>
              <w:t>3、现有工程产排污情况</w:t>
            </w:r>
          </w:p>
          <w:p>
            <w:pPr>
              <w:numPr>
                <w:ilvl w:val="0"/>
                <w:numId w:val="0"/>
              </w:numPr>
              <w:adjustRightInd w:val="0"/>
              <w:snapToGrid w:val="0"/>
              <w:spacing w:line="360" w:lineRule="auto"/>
              <w:ind w:firstLine="480" w:firstLineChars="200"/>
              <w:rPr>
                <w:rFonts w:hint="eastAsia" w:cs="Times New Roman"/>
                <w:bCs/>
                <w:color w:val="000000" w:themeColor="text1"/>
                <w:sz w:val="24"/>
                <w:szCs w:val="24"/>
                <w:u w:val="none"/>
                <w:lang w:val="en-US" w:eastAsia="zh-CN"/>
                <w14:textFill>
                  <w14:solidFill>
                    <w14:schemeClr w14:val="tx1"/>
                  </w14:solidFill>
                </w14:textFill>
              </w:rPr>
            </w:pPr>
            <w:r>
              <w:rPr>
                <w:rFonts w:hint="eastAsia" w:cs="Times New Roman"/>
                <w:bCs/>
                <w:color w:val="000000" w:themeColor="text1"/>
                <w:sz w:val="24"/>
                <w:szCs w:val="24"/>
                <w:u w:val="none"/>
                <w:lang w:val="en-US" w:eastAsia="zh-CN"/>
                <w14:textFill>
                  <w14:solidFill>
                    <w14:schemeClr w14:val="tx1"/>
                  </w14:solidFill>
                </w14:textFill>
              </w:rPr>
              <w:t>根据建设单位提供资料及现场勘察结果，结合现有工程环境影响登记表内容，现有工程产排污情况未进行核算，本次环评对现有工程产排污情况进行核算。</w:t>
            </w:r>
          </w:p>
          <w:p>
            <w:pPr>
              <w:numPr>
                <w:ilvl w:val="0"/>
                <w:numId w:val="4"/>
              </w:numPr>
              <w:adjustRightInd w:val="0"/>
              <w:snapToGrid w:val="0"/>
              <w:spacing w:line="360" w:lineRule="auto"/>
              <w:ind w:firstLine="480" w:firstLineChars="200"/>
              <w:rPr>
                <w:rFonts w:hint="eastAsia" w:cs="Times New Roman"/>
                <w:bCs/>
                <w:color w:val="000000" w:themeColor="text1"/>
                <w:sz w:val="24"/>
                <w:szCs w:val="24"/>
                <w:u w:val="none"/>
                <w:lang w:val="en-US" w:eastAsia="zh-CN"/>
                <w14:textFill>
                  <w14:solidFill>
                    <w14:schemeClr w14:val="tx1"/>
                  </w14:solidFill>
                </w14:textFill>
              </w:rPr>
            </w:pPr>
            <w:r>
              <w:rPr>
                <w:rFonts w:hint="eastAsia" w:cs="Times New Roman"/>
                <w:bCs/>
                <w:color w:val="000000" w:themeColor="text1"/>
                <w:sz w:val="24"/>
                <w:szCs w:val="24"/>
                <w:u w:val="none"/>
                <w:lang w:val="en-US" w:eastAsia="zh-CN"/>
                <w14:textFill>
                  <w14:solidFill>
                    <w14:schemeClr w14:val="tx1"/>
                  </w14:solidFill>
                </w14:textFill>
              </w:rPr>
              <w:t>废气</w:t>
            </w:r>
          </w:p>
          <w:p>
            <w:pPr>
              <w:widowControl w:val="0"/>
              <w:numPr>
                <w:ilvl w:val="0"/>
                <w:numId w:val="0"/>
              </w:numPr>
              <w:adjustRightInd w:val="0"/>
              <w:snapToGrid w:val="0"/>
              <w:spacing w:line="360" w:lineRule="auto"/>
              <w:ind w:firstLine="480" w:firstLineChars="200"/>
              <w:jc w:val="both"/>
              <w:rPr>
                <w:rFonts w:hint="default" w:cs="Times New Roman"/>
                <w:bCs/>
                <w:color w:val="000000" w:themeColor="text1"/>
                <w:sz w:val="24"/>
                <w:szCs w:val="24"/>
                <w:u w:val="none"/>
                <w:lang w:val="en-US" w:eastAsia="zh-CN"/>
                <w14:textFill>
                  <w14:solidFill>
                    <w14:schemeClr w14:val="tx1"/>
                  </w14:solidFill>
                </w14:textFill>
              </w:rPr>
            </w:pPr>
            <w:r>
              <w:rPr>
                <w:rFonts w:hint="eastAsia" w:cs="Times New Roman"/>
                <w:bCs/>
                <w:color w:val="000000" w:themeColor="text1"/>
                <w:sz w:val="24"/>
                <w:szCs w:val="24"/>
                <w:u w:val="none"/>
                <w:lang w:val="en-US" w:eastAsia="zh-CN"/>
                <w14:textFill>
                  <w14:solidFill>
                    <w14:schemeClr w14:val="tx1"/>
                  </w14:solidFill>
                </w14:textFill>
              </w:rPr>
              <w:t>现有工程产生的废气主要为原料压刨粉尘、砂光粉尘、脲醛树脂储罐废气、调胶废气、涂胶废气、热压废气、裁边粉尘、磨边粉尘及锅炉废气。</w:t>
            </w:r>
          </w:p>
          <w:p>
            <w:pPr>
              <w:widowControl w:val="0"/>
              <w:numPr>
                <w:ilvl w:val="0"/>
                <w:numId w:val="0"/>
              </w:numPr>
              <w:adjustRightInd w:val="0"/>
              <w:snapToGrid w:val="0"/>
              <w:spacing w:line="360" w:lineRule="auto"/>
              <w:ind w:firstLine="480" w:firstLineChars="200"/>
              <w:jc w:val="both"/>
              <w:rPr>
                <w:rFonts w:hint="eastAsia" w:cs="Times New Roman"/>
                <w:bCs/>
                <w:color w:val="000000" w:themeColor="text1"/>
                <w:sz w:val="24"/>
                <w:szCs w:val="24"/>
                <w:u w:val="none"/>
                <w:lang w:val="en-US" w:eastAsia="zh-CN"/>
                <w14:textFill>
                  <w14:solidFill>
                    <w14:schemeClr w14:val="tx1"/>
                  </w14:solidFill>
                </w14:textFill>
              </w:rPr>
            </w:pPr>
            <w:r>
              <w:rPr>
                <w:rFonts w:hint="default" w:cs="Times New Roman"/>
                <w:bCs/>
                <w:color w:val="000000" w:themeColor="text1"/>
                <w:sz w:val="24"/>
                <w:szCs w:val="24"/>
                <w:u w:val="none"/>
                <w:lang w:val="en-US" w:eastAsia="zh-CN"/>
                <w14:textFill>
                  <w14:solidFill>
                    <w14:schemeClr w14:val="tx1"/>
                  </w14:solidFill>
                </w14:textFill>
              </w:rPr>
              <w:t>①</w:t>
            </w:r>
            <w:r>
              <w:rPr>
                <w:rFonts w:hint="eastAsia" w:cs="Times New Roman"/>
                <w:bCs/>
                <w:color w:val="000000" w:themeColor="text1"/>
                <w:sz w:val="24"/>
                <w:szCs w:val="24"/>
                <w:u w:val="none"/>
                <w:lang w:val="en-US" w:eastAsia="zh-CN"/>
                <w14:textFill>
                  <w14:solidFill>
                    <w14:schemeClr w14:val="tx1"/>
                  </w14:solidFill>
                </w14:textFill>
              </w:rPr>
              <w:t>压刨粉尘</w:t>
            </w:r>
          </w:p>
          <w:p>
            <w:pPr>
              <w:widowControl w:val="0"/>
              <w:numPr>
                <w:ilvl w:val="0"/>
                <w:numId w:val="0"/>
              </w:numPr>
              <w:adjustRightInd w:val="0"/>
              <w:snapToGrid w:val="0"/>
              <w:spacing w:line="360" w:lineRule="auto"/>
              <w:ind w:firstLine="480" w:firstLineChars="200"/>
              <w:jc w:val="both"/>
              <w:rPr>
                <w:rFonts w:hint="default" w:cs="Times New Roman"/>
                <w:bCs/>
                <w:color w:val="000000" w:themeColor="text1"/>
                <w:sz w:val="24"/>
                <w:szCs w:val="24"/>
                <w:u w:val="none"/>
                <w:lang w:val="en-US" w:eastAsia="zh-CN"/>
                <w14:textFill>
                  <w14:solidFill>
                    <w14:schemeClr w14:val="tx1"/>
                  </w14:solidFill>
                </w14:textFill>
              </w:rPr>
            </w:pPr>
            <w:r>
              <w:rPr>
                <w:rFonts w:hint="eastAsia" w:cs="Times New Roman"/>
                <w:bCs/>
                <w:color w:val="000000" w:themeColor="text1"/>
                <w:sz w:val="24"/>
                <w:szCs w:val="24"/>
                <w:u w:val="none"/>
                <w:lang w:val="en-US" w:eastAsia="zh-CN"/>
                <w14:textFill>
                  <w14:solidFill>
                    <w14:schemeClr w14:val="tx1"/>
                  </w14:solidFill>
                </w14:textFill>
              </w:rPr>
              <w:t>现有工程压刨工序粉尘主要为原木压刨过程中产生的木屑粉尘。根据《排放源统计调查产排污核算方法和系数手册》（生态环境部公告2021年第24号）中202人造板制造行业系数手册，压刨工序颗粒物产生量为0.45千克/立方米-产品；现有工程年产生胶合板约1638立方米，则现有工程压刨工序粉尘产生量约为0.74t/a；原料含水率较高，压刨工序产生木屑颗粒物体积较大，在封闭车间内，可做到自然沉降，对外环境影响较小。</w:t>
            </w:r>
          </w:p>
          <w:p>
            <w:pPr>
              <w:widowControl w:val="0"/>
              <w:numPr>
                <w:ilvl w:val="0"/>
                <w:numId w:val="0"/>
              </w:numPr>
              <w:adjustRightInd w:val="0"/>
              <w:snapToGrid w:val="0"/>
              <w:spacing w:line="360" w:lineRule="auto"/>
              <w:ind w:firstLine="480" w:firstLineChars="200"/>
              <w:jc w:val="both"/>
              <w:rPr>
                <w:rFonts w:hint="eastAsia" w:cs="Times New Roman"/>
                <w:bCs/>
                <w:color w:val="000000" w:themeColor="text1"/>
                <w:sz w:val="24"/>
                <w:szCs w:val="24"/>
                <w:u w:val="none"/>
                <w:lang w:val="en-US" w:eastAsia="zh-CN"/>
                <w14:textFill>
                  <w14:solidFill>
                    <w14:schemeClr w14:val="tx1"/>
                  </w14:solidFill>
                </w14:textFill>
              </w:rPr>
            </w:pPr>
            <w:r>
              <w:rPr>
                <w:rFonts w:hint="default" w:cs="Times New Roman"/>
                <w:bCs/>
                <w:color w:val="000000" w:themeColor="text1"/>
                <w:sz w:val="24"/>
                <w:szCs w:val="24"/>
                <w:u w:val="none"/>
                <w:lang w:val="en-US" w:eastAsia="zh-CN"/>
                <w14:textFill>
                  <w14:solidFill>
                    <w14:schemeClr w14:val="tx1"/>
                  </w14:solidFill>
                </w14:textFill>
              </w:rPr>
              <w:t>②</w:t>
            </w:r>
            <w:r>
              <w:rPr>
                <w:rFonts w:hint="eastAsia" w:cs="Times New Roman"/>
                <w:bCs/>
                <w:color w:val="000000" w:themeColor="text1"/>
                <w:sz w:val="24"/>
                <w:szCs w:val="24"/>
                <w:u w:val="none"/>
                <w:lang w:val="en-US" w:eastAsia="zh-CN"/>
                <w14:textFill>
                  <w14:solidFill>
                    <w14:schemeClr w14:val="tx1"/>
                  </w14:solidFill>
                </w14:textFill>
              </w:rPr>
              <w:t>砂光、裁边及磨边粉尘</w:t>
            </w:r>
          </w:p>
          <w:p>
            <w:pPr>
              <w:widowControl w:val="0"/>
              <w:numPr>
                <w:ilvl w:val="0"/>
                <w:numId w:val="0"/>
              </w:numPr>
              <w:adjustRightInd w:val="0"/>
              <w:snapToGrid w:val="0"/>
              <w:spacing w:line="360" w:lineRule="auto"/>
              <w:ind w:firstLine="480" w:firstLineChars="200"/>
              <w:jc w:val="both"/>
              <w:rPr>
                <w:rFonts w:hint="default" w:cs="Times New Roman"/>
                <w:bCs/>
                <w:color w:val="000000" w:themeColor="text1"/>
                <w:sz w:val="24"/>
                <w:szCs w:val="24"/>
                <w:u w:val="none"/>
                <w:lang w:val="en-US" w:eastAsia="zh-CN"/>
                <w14:textFill>
                  <w14:solidFill>
                    <w14:schemeClr w14:val="tx1"/>
                  </w14:solidFill>
                </w14:textFill>
              </w:rPr>
            </w:pPr>
            <w:r>
              <w:rPr>
                <w:rFonts w:hint="eastAsia" w:cs="Times New Roman"/>
                <w:bCs/>
                <w:color w:val="000000" w:themeColor="text1"/>
                <w:sz w:val="24"/>
                <w:szCs w:val="24"/>
                <w:u w:val="none"/>
                <w:lang w:val="en-US" w:eastAsia="zh-CN"/>
                <w14:textFill>
                  <w14:solidFill>
                    <w14:schemeClr w14:val="tx1"/>
                  </w14:solidFill>
                </w14:textFill>
              </w:rPr>
              <w:t>现有工程砂光、裁边及磨边工序粉尘主要为原木砂光、裁边及磨边过程中产生的粉尘。根据《排放源统计调查产排污核算方法和系数手册》（生态环境部公告2021年第24号）中202人造板制造行业系数手册，砂光、裁边及磨边工序颗粒物产生量为1.71千克/立方米-产品；现有工程年产生胶合板约1638立方米，则现有工程砂光、裁边及磨边工序粉尘产生量约为2.8t/a；现有工程砂光、裁边及磨边工序无废气处理设施，则砂光、裁边及磨边工序粉尘排放量为2.8t/a。</w:t>
            </w:r>
          </w:p>
          <w:p>
            <w:pPr>
              <w:widowControl w:val="0"/>
              <w:numPr>
                <w:ilvl w:val="0"/>
                <w:numId w:val="0"/>
              </w:numPr>
              <w:adjustRightInd w:val="0"/>
              <w:snapToGrid w:val="0"/>
              <w:spacing w:line="360" w:lineRule="auto"/>
              <w:ind w:firstLine="480" w:firstLineChars="200"/>
              <w:jc w:val="both"/>
              <w:rPr>
                <w:rFonts w:hint="eastAsia" w:cs="Times New Roman"/>
                <w:bCs/>
                <w:color w:val="000000" w:themeColor="text1"/>
                <w:sz w:val="24"/>
                <w:szCs w:val="24"/>
                <w:u w:val="none"/>
                <w:lang w:val="en-US" w:eastAsia="zh-CN"/>
                <w14:textFill>
                  <w14:solidFill>
                    <w14:schemeClr w14:val="tx1"/>
                  </w14:solidFill>
                </w14:textFill>
              </w:rPr>
            </w:pPr>
            <w:r>
              <w:rPr>
                <w:rFonts w:hint="default" w:cs="Times New Roman"/>
                <w:bCs/>
                <w:color w:val="000000" w:themeColor="text1"/>
                <w:sz w:val="24"/>
                <w:szCs w:val="24"/>
                <w:highlight w:val="none"/>
                <w:u w:val="none"/>
                <w:lang w:val="en-US" w:eastAsia="zh-CN"/>
                <w14:textFill>
                  <w14:solidFill>
                    <w14:schemeClr w14:val="tx1"/>
                  </w14:solidFill>
                </w14:textFill>
              </w:rPr>
              <w:t>③</w:t>
            </w:r>
            <w:r>
              <w:rPr>
                <w:rFonts w:hint="eastAsia" w:cs="Times New Roman"/>
                <w:bCs/>
                <w:color w:val="000000" w:themeColor="text1"/>
                <w:sz w:val="24"/>
                <w:szCs w:val="24"/>
                <w:u w:val="none"/>
                <w:lang w:val="en-US" w:eastAsia="zh-CN"/>
                <w14:textFill>
                  <w14:solidFill>
                    <w14:schemeClr w14:val="tx1"/>
                  </w14:solidFill>
                </w14:textFill>
              </w:rPr>
              <w:t>热压废气</w:t>
            </w:r>
          </w:p>
          <w:p>
            <w:pPr>
              <w:numPr>
                <w:ilvl w:val="0"/>
                <w:numId w:val="0"/>
              </w:numPr>
              <w:adjustRightInd w:val="0"/>
              <w:snapToGrid w:val="0"/>
              <w:spacing w:line="360" w:lineRule="auto"/>
              <w:ind w:firstLine="480" w:firstLineChars="200"/>
              <w:rPr>
                <w:rFonts w:hint="default" w:cs="Times New Roman"/>
                <w:bCs/>
                <w:color w:val="000000" w:themeColor="text1"/>
                <w:sz w:val="24"/>
                <w:szCs w:val="24"/>
                <w:highlight w:val="none"/>
                <w:u w:val="none"/>
                <w:lang w:val="en-US" w:eastAsia="zh-CN"/>
                <w14:textFill>
                  <w14:solidFill>
                    <w14:schemeClr w14:val="tx1"/>
                  </w14:solidFill>
                </w14:textFill>
              </w:rPr>
            </w:pPr>
            <w:r>
              <w:rPr>
                <w:rFonts w:hint="eastAsia" w:cs="Times New Roman"/>
                <w:bCs/>
                <w:color w:val="000000" w:themeColor="text1"/>
                <w:sz w:val="24"/>
                <w:szCs w:val="24"/>
                <w:highlight w:val="none"/>
                <w:u w:val="none"/>
                <w:lang w:val="en-US" w:eastAsia="zh-CN"/>
                <w14:textFill>
                  <w14:solidFill>
                    <w14:schemeClr w14:val="tx1"/>
                  </w14:solidFill>
                </w14:textFill>
              </w:rPr>
              <w:t>A.甲醛</w:t>
            </w:r>
          </w:p>
          <w:p>
            <w:pPr>
              <w:keepNext w:val="0"/>
              <w:keepLines w:val="0"/>
              <w:widowControl/>
              <w:suppressLineNumbers w:val="0"/>
              <w:spacing w:line="360" w:lineRule="auto"/>
              <w:ind w:firstLine="480" w:firstLineChars="200"/>
              <w:jc w:val="left"/>
              <w:rPr>
                <w:rFonts w:hint="eastAsia" w:cs="Times New Roman"/>
                <w:bCs/>
                <w:color w:val="000000" w:themeColor="text1"/>
                <w:sz w:val="24"/>
                <w:szCs w:val="24"/>
                <w:highlight w:val="none"/>
                <w:u w:val="none"/>
                <w:lang w:val="en-US" w:eastAsia="zh-CN"/>
                <w14:textFill>
                  <w14:solidFill>
                    <w14:schemeClr w14:val="tx1"/>
                  </w14:solidFill>
                </w14:textFill>
              </w:rPr>
            </w:pPr>
            <w:r>
              <w:rPr>
                <w:rFonts w:hint="eastAsia" w:cs="Times New Roman"/>
                <w:bCs/>
                <w:color w:val="000000" w:themeColor="text1"/>
                <w:sz w:val="24"/>
                <w:szCs w:val="24"/>
                <w:highlight w:val="none"/>
                <w:u w:val="none"/>
                <w:lang w:val="en-US" w:eastAsia="zh-CN"/>
                <w14:textFill>
                  <w14:solidFill>
                    <w14:schemeClr w14:val="tx1"/>
                  </w14:solidFill>
                </w14:textFill>
              </w:rPr>
              <w:t>现有工程热压工序主要产生有机废气。脲醛树脂胶中含有少量的游离甲醛，常温下甲醛不易挥发出来，在加热到100℃以上时，会有少量游离的甲醛气体挥发，对空气环境和作业人员造成一定危害。根据建设单位提供的脲醛树脂检测报告（详见附件4），现有工程使用的脲醛树脂游离甲醛含量为0.022%，项目现有工程脲醛树脂胶使用量70t/a，则游离甲醛含量约为0.015t/a；同时，根据同类企业调查分析，在热压过程中约有70%的游离甲醛会释放到空气中，其余30%在日后的储存及使用过程中缓慢挥发。经计算，现有工程生产过程中热压工序甲醛废气的产生量约为0.011t/a；现有工程热压工序无有机废气处理设施，则现有工程甲醛排放量约为0.011t/a，排放速率约为0.006kg/h。</w:t>
            </w:r>
          </w:p>
          <w:p>
            <w:pPr>
              <w:numPr>
                <w:ilvl w:val="0"/>
                <w:numId w:val="0"/>
              </w:numPr>
              <w:adjustRightInd w:val="0"/>
              <w:snapToGrid w:val="0"/>
              <w:spacing w:line="360" w:lineRule="auto"/>
              <w:ind w:firstLine="480" w:firstLineChars="200"/>
              <w:rPr>
                <w:rFonts w:hint="default" w:cs="Times New Roman"/>
                <w:bCs/>
                <w:color w:val="000000" w:themeColor="text1"/>
                <w:sz w:val="24"/>
                <w:szCs w:val="24"/>
                <w:highlight w:val="none"/>
                <w:u w:val="none"/>
                <w:lang w:val="en-US" w:eastAsia="zh-CN"/>
                <w14:textFill>
                  <w14:solidFill>
                    <w14:schemeClr w14:val="tx1"/>
                  </w14:solidFill>
                </w14:textFill>
              </w:rPr>
            </w:pPr>
            <w:r>
              <w:rPr>
                <w:rFonts w:hint="eastAsia" w:cs="Times New Roman"/>
                <w:bCs/>
                <w:color w:val="000000" w:themeColor="text1"/>
                <w:sz w:val="24"/>
                <w:szCs w:val="24"/>
                <w:highlight w:val="none"/>
                <w:u w:val="none"/>
                <w:lang w:val="en-US" w:eastAsia="zh-CN"/>
                <w14:textFill>
                  <w14:solidFill>
                    <w14:schemeClr w14:val="tx1"/>
                  </w14:solidFill>
                </w14:textFill>
              </w:rPr>
              <w:t>B.非甲烷总烃</w:t>
            </w:r>
          </w:p>
          <w:p>
            <w:pPr>
              <w:numPr>
                <w:ilvl w:val="0"/>
                <w:numId w:val="0"/>
              </w:numPr>
              <w:adjustRightInd w:val="0"/>
              <w:snapToGrid w:val="0"/>
              <w:spacing w:line="360" w:lineRule="auto"/>
              <w:ind w:firstLine="480" w:firstLineChars="200"/>
              <w:rPr>
                <w:rFonts w:hint="default" w:cs="Times New Roman"/>
                <w:bCs/>
                <w:color w:val="000000" w:themeColor="text1"/>
                <w:sz w:val="24"/>
                <w:szCs w:val="24"/>
                <w:highlight w:val="none"/>
                <w:u w:val="none"/>
                <w:lang w:val="en-US" w:eastAsia="zh-CN"/>
                <w14:textFill>
                  <w14:solidFill>
                    <w14:schemeClr w14:val="tx1"/>
                  </w14:solidFill>
                </w14:textFill>
              </w:rPr>
            </w:pPr>
            <w:r>
              <w:rPr>
                <w:rFonts w:hint="eastAsia" w:cs="Times New Roman"/>
                <w:bCs/>
                <w:color w:val="000000" w:themeColor="text1"/>
                <w:sz w:val="24"/>
                <w:szCs w:val="24"/>
                <w:highlight w:val="none"/>
                <w:u w:val="none"/>
                <w:lang w:val="en-US" w:eastAsia="zh-CN"/>
                <w14:textFill>
                  <w14:solidFill>
                    <w14:schemeClr w14:val="tx1"/>
                  </w14:solidFill>
                </w14:textFill>
              </w:rPr>
              <w:t>经与建设单位及脲醛树脂厂商核实，现有工程使用脲醛树脂为符合国家环保标准的木材用胶水产品，主要成分为尿素、甲醛及三聚氰胺，使用过程基本可以做到完全固化，仅在热压工序中会有少量的挥发性有机物挥发出来，这些挥发性有机物的成分复杂，难以逐个定量其成分含量。根据HJ1032-2019《排污许可证申请与核发技术规范 人造板工业》3.8“本标准采用非甲烷总烃作为挥发性有机物排放的综合控制指标”，因此本评价采用非甲烷总烃（以NMHC表示）作为污染物控制项目。</w:t>
            </w:r>
          </w:p>
          <w:p>
            <w:pPr>
              <w:keepNext w:val="0"/>
              <w:keepLines w:val="0"/>
              <w:widowControl/>
              <w:suppressLineNumbers w:val="0"/>
              <w:spacing w:line="360" w:lineRule="auto"/>
              <w:ind w:firstLine="480" w:firstLineChars="200"/>
              <w:jc w:val="left"/>
              <w:rPr>
                <w:rFonts w:hint="eastAsia" w:cs="Times New Roman"/>
                <w:bCs/>
                <w:color w:val="000000" w:themeColor="text1"/>
                <w:sz w:val="24"/>
                <w:szCs w:val="24"/>
                <w:highlight w:val="none"/>
                <w:u w:val="none"/>
                <w:lang w:val="en-US" w:eastAsia="zh-CN"/>
                <w14:textFill>
                  <w14:solidFill>
                    <w14:schemeClr w14:val="tx1"/>
                  </w14:solidFill>
                </w14:textFill>
              </w:rPr>
            </w:pPr>
            <w:r>
              <w:rPr>
                <w:rFonts w:hint="eastAsia" w:cs="Times New Roman"/>
                <w:bCs/>
                <w:color w:val="000000" w:themeColor="text1"/>
                <w:sz w:val="24"/>
                <w:szCs w:val="24"/>
                <w:highlight w:val="none"/>
                <w:u w:val="none"/>
                <w:lang w:val="en-US" w:eastAsia="zh-CN"/>
                <w14:textFill>
                  <w14:solidFill>
                    <w14:schemeClr w14:val="tx1"/>
                  </w14:solidFill>
                </w14:textFill>
              </w:rPr>
              <w:t>现有工程使用环保型脲醛树脂胶为水溶性胶，经查《排放源统计调查产排污核算方法和系数手册》中202人造板制造行业系数手册中无热压工序非甲烷总烃产排污系数；因此，本评价参照《第二次全国污染源普查工业污染源产排污系数手册》中202人造板制造业中胶合板生产热压工序产排污系数进行核算；胶合板等人造板材热压工序产生的非甲烷总烃产污系数为2.46g/立方米-产品，现有工程年产胶合板约1638立方米，则热压工序非甲烷总烃产生量约为0.004t/a；现有工程热压工序无有机废气处理设施，则现有工程非甲烷总烃排放量约为0.004t/a，排放速率约为0.002kg/h。</w:t>
            </w:r>
          </w:p>
          <w:p>
            <w:pPr>
              <w:keepNext w:val="0"/>
              <w:keepLines w:val="0"/>
              <w:widowControl/>
              <w:suppressLineNumbers w:val="0"/>
              <w:spacing w:line="360" w:lineRule="auto"/>
              <w:ind w:firstLine="480" w:firstLineChars="200"/>
              <w:jc w:val="left"/>
              <w:rPr>
                <w:rFonts w:hint="eastAsia" w:ascii="宋体" w:hAnsi="宋体" w:eastAsia="宋体" w:cs="宋体"/>
                <w:b w:val="0"/>
                <w:bCs/>
                <w:color w:val="000000" w:themeColor="text1"/>
                <w:sz w:val="24"/>
                <w:szCs w:val="24"/>
                <w:u w:val="none"/>
                <w:lang w:val="en-US" w:eastAsia="zh-CN"/>
                <w14:textFill>
                  <w14:solidFill>
                    <w14:schemeClr w14:val="tx1"/>
                  </w14:solidFill>
                </w14:textFill>
              </w:rPr>
            </w:pPr>
            <w:r>
              <w:rPr>
                <w:rFonts w:hint="eastAsia" w:cs="Times New Roman"/>
                <w:bCs/>
                <w:color w:val="000000" w:themeColor="text1"/>
                <w:sz w:val="24"/>
                <w:szCs w:val="24"/>
                <w:highlight w:val="none"/>
                <w:u w:val="none"/>
                <w:lang w:val="en-US" w:eastAsia="zh-CN"/>
                <w14:textFill>
                  <w14:solidFill>
                    <w14:schemeClr w14:val="tx1"/>
                  </w14:solidFill>
                </w14:textFill>
              </w:rPr>
              <w:t>根据《挥发性有机物无组织排放控制标准》（GB37822-2019）中“7.2.1.VOCs质量占比大于等于10%的含VOCs产品，其使用过程应采用密闭设备或在密闭空间内操作，废气应排至VOCs废气收集处理系统；无法密闭的，应采取局部气体收集措施，废气应排至VOCs废气收集处理系统。10.3.2.收集的废气中NMHC初始排放速率≥3kg/h时，应配置VOCs处理设施。”现有工程使用脲醛树脂胶水中VOCs质量占比小于10%，且初始排放速率小于3kg/h，且根据现有工程大气污染物检测报告，现有工程无组织排放的</w:t>
            </w:r>
            <w:r>
              <w:rPr>
                <w:rFonts w:hint="eastAsia" w:ascii="宋体" w:hAnsi="宋体" w:eastAsia="宋体" w:cs="宋体"/>
                <w:b w:val="0"/>
                <w:bCs/>
                <w:color w:val="000000" w:themeColor="text1"/>
                <w:sz w:val="24"/>
                <w:szCs w:val="24"/>
                <w:u w:val="none"/>
                <w:lang w:val="en-US" w:eastAsia="zh-CN"/>
                <w14:textFill>
                  <w14:solidFill>
                    <w14:schemeClr w14:val="tx1"/>
                  </w14:solidFill>
                </w14:textFill>
              </w:rPr>
              <w:t>甲醛满足《大气污染物综合排放标准》（</w:t>
            </w:r>
            <w:r>
              <w:rPr>
                <w:rFonts w:hint="default" w:ascii="宋体" w:hAnsi="宋体" w:eastAsia="宋体" w:cs="宋体"/>
                <w:b w:val="0"/>
                <w:bCs/>
                <w:color w:val="000000" w:themeColor="text1"/>
                <w:sz w:val="24"/>
                <w:szCs w:val="24"/>
                <w:u w:val="none"/>
                <w:lang w:val="en-US" w:eastAsia="zh-CN"/>
                <w14:textFill>
                  <w14:solidFill>
                    <w14:schemeClr w14:val="tx1"/>
                  </w14:solidFill>
                </w14:textFill>
              </w:rPr>
              <w:t>GB16297-1996</w:t>
            </w:r>
            <w:r>
              <w:rPr>
                <w:rFonts w:hint="eastAsia" w:ascii="宋体" w:hAnsi="宋体" w:eastAsia="宋体" w:cs="宋体"/>
                <w:b w:val="0"/>
                <w:bCs/>
                <w:color w:val="000000" w:themeColor="text1"/>
                <w:sz w:val="24"/>
                <w:szCs w:val="24"/>
                <w:u w:val="none"/>
                <w:lang w:val="en-US" w:eastAsia="zh-CN"/>
                <w14:textFill>
                  <w14:solidFill>
                    <w14:schemeClr w14:val="tx1"/>
                  </w14:solidFill>
                </w14:textFill>
              </w:rPr>
              <w:t>）表</w:t>
            </w:r>
            <w:r>
              <w:rPr>
                <w:rFonts w:hint="default" w:ascii="宋体" w:hAnsi="宋体" w:eastAsia="宋体" w:cs="宋体"/>
                <w:b w:val="0"/>
                <w:bCs/>
                <w:color w:val="000000" w:themeColor="text1"/>
                <w:sz w:val="24"/>
                <w:szCs w:val="24"/>
                <w:u w:val="none"/>
                <w:lang w:val="en-US" w:eastAsia="zh-CN"/>
                <w14:textFill>
                  <w14:solidFill>
                    <w14:schemeClr w14:val="tx1"/>
                  </w14:solidFill>
                </w14:textFill>
              </w:rPr>
              <w:t>2</w:t>
            </w:r>
            <w:r>
              <w:rPr>
                <w:rFonts w:hint="eastAsia" w:ascii="宋体" w:hAnsi="宋体" w:eastAsia="宋体" w:cs="宋体"/>
                <w:b w:val="0"/>
                <w:bCs/>
                <w:color w:val="000000" w:themeColor="text1"/>
                <w:sz w:val="24"/>
                <w:szCs w:val="24"/>
                <w:u w:val="none"/>
                <w:lang w:val="en-US" w:eastAsia="zh-CN"/>
                <w14:textFill>
                  <w14:solidFill>
                    <w14:schemeClr w14:val="tx1"/>
                  </w14:solidFill>
                </w14:textFill>
              </w:rPr>
              <w:t>中无组织排放监控浓度限值，</w:t>
            </w:r>
            <w:r>
              <w:rPr>
                <w:rFonts w:hint="eastAsia" w:ascii="宋体" w:hAnsi="宋体" w:cs="宋体"/>
                <w:b w:val="0"/>
                <w:bCs/>
                <w:color w:val="000000" w:themeColor="text1"/>
                <w:sz w:val="24"/>
                <w:szCs w:val="24"/>
                <w:u w:val="none"/>
                <w:lang w:val="en-US" w:eastAsia="zh-CN"/>
                <w14:textFill>
                  <w14:solidFill>
                    <w14:schemeClr w14:val="tx1"/>
                  </w14:solidFill>
                </w14:textFill>
              </w:rPr>
              <w:t>无组织排放的</w:t>
            </w:r>
            <w:r>
              <w:rPr>
                <w:rFonts w:hint="eastAsia" w:ascii="宋体" w:hAnsi="宋体" w:eastAsia="宋体" w:cs="宋体"/>
                <w:b w:val="0"/>
                <w:bCs/>
                <w:color w:val="000000" w:themeColor="text1"/>
                <w:sz w:val="24"/>
                <w:szCs w:val="24"/>
                <w:u w:val="none"/>
                <w:lang w:val="en-US" w:eastAsia="zh-CN"/>
                <w14:textFill>
                  <w14:solidFill>
                    <w14:schemeClr w14:val="tx1"/>
                  </w14:solidFill>
                </w14:textFill>
              </w:rPr>
              <w:t>非甲烷总烃满足《家具制造行业挥发性有机物排放标准》（</w:t>
            </w:r>
            <w:r>
              <w:rPr>
                <w:rFonts w:hint="default" w:ascii="宋体" w:hAnsi="宋体" w:eastAsia="宋体" w:cs="宋体"/>
                <w:b w:val="0"/>
                <w:bCs/>
                <w:color w:val="000000" w:themeColor="text1"/>
                <w:sz w:val="24"/>
                <w:szCs w:val="24"/>
                <w:u w:val="none"/>
                <w:lang w:val="en-US" w:eastAsia="zh-CN"/>
                <w14:textFill>
                  <w14:solidFill>
                    <w14:schemeClr w14:val="tx1"/>
                  </w14:solidFill>
                </w14:textFill>
              </w:rPr>
              <w:t>DB43/1355-2017</w:t>
            </w:r>
            <w:r>
              <w:rPr>
                <w:rFonts w:hint="eastAsia" w:ascii="宋体" w:hAnsi="宋体" w:eastAsia="宋体" w:cs="宋体"/>
                <w:b w:val="0"/>
                <w:bCs/>
                <w:color w:val="000000" w:themeColor="text1"/>
                <w:sz w:val="24"/>
                <w:szCs w:val="24"/>
                <w:u w:val="none"/>
                <w:lang w:val="en-US" w:eastAsia="zh-CN"/>
                <w14:textFill>
                  <w14:solidFill>
                    <w14:schemeClr w14:val="tx1"/>
                  </w14:solidFill>
                </w14:textFill>
              </w:rPr>
              <w:t>）表</w:t>
            </w:r>
            <w:r>
              <w:rPr>
                <w:rFonts w:hint="default" w:ascii="宋体" w:hAnsi="宋体" w:eastAsia="宋体" w:cs="宋体"/>
                <w:b w:val="0"/>
                <w:bCs/>
                <w:color w:val="000000" w:themeColor="text1"/>
                <w:sz w:val="24"/>
                <w:szCs w:val="24"/>
                <w:u w:val="none"/>
                <w:lang w:val="en-US" w:eastAsia="zh-CN"/>
                <w14:textFill>
                  <w14:solidFill>
                    <w14:schemeClr w14:val="tx1"/>
                  </w14:solidFill>
                </w14:textFill>
              </w:rPr>
              <w:t>2</w:t>
            </w:r>
            <w:r>
              <w:rPr>
                <w:rFonts w:hint="eastAsia" w:ascii="宋体" w:hAnsi="宋体" w:eastAsia="宋体" w:cs="宋体"/>
                <w:b w:val="0"/>
                <w:bCs/>
                <w:color w:val="000000" w:themeColor="text1"/>
                <w:sz w:val="24"/>
                <w:szCs w:val="24"/>
                <w:u w:val="none"/>
                <w:lang w:val="en-US" w:eastAsia="zh-CN"/>
                <w14:textFill>
                  <w14:solidFill>
                    <w14:schemeClr w14:val="tx1"/>
                  </w14:solidFill>
                </w14:textFill>
              </w:rPr>
              <w:t>无组织挥发性有机物排放浓度限值。</w:t>
            </w:r>
          </w:p>
          <w:p>
            <w:pPr>
              <w:numPr>
                <w:ilvl w:val="0"/>
                <w:numId w:val="0"/>
              </w:numPr>
              <w:adjustRightInd w:val="0"/>
              <w:snapToGrid w:val="0"/>
              <w:spacing w:line="360" w:lineRule="auto"/>
              <w:ind w:firstLine="480" w:firstLineChars="200"/>
              <w:rPr>
                <w:rFonts w:hint="default" w:cs="Times New Roman"/>
                <w:bCs/>
                <w:color w:val="000000" w:themeColor="text1"/>
                <w:sz w:val="24"/>
                <w:szCs w:val="24"/>
                <w:highlight w:val="none"/>
                <w:u w:val="none"/>
                <w:lang w:val="en-US" w:eastAsia="zh-CN"/>
                <w14:textFill>
                  <w14:solidFill>
                    <w14:schemeClr w14:val="tx1"/>
                  </w14:solidFill>
                </w14:textFill>
              </w:rPr>
            </w:pPr>
            <w:r>
              <w:rPr>
                <w:rFonts w:hint="eastAsia" w:cs="Times New Roman"/>
                <w:bCs/>
                <w:color w:val="000000" w:themeColor="text1"/>
                <w:sz w:val="24"/>
                <w:szCs w:val="24"/>
                <w:highlight w:val="none"/>
                <w:u w:val="none"/>
                <w:lang w:val="en-US" w:eastAsia="zh-CN"/>
                <w14:textFill>
                  <w14:solidFill>
                    <w14:schemeClr w14:val="tx1"/>
                  </w14:solidFill>
                </w14:textFill>
              </w:rPr>
              <w:t>因此，现有工程热压工序挥发性有机物无组织排放是可以接受的，无需配套建设VOCs处理设施。</w:t>
            </w:r>
          </w:p>
          <w:p>
            <w:pPr>
              <w:widowControl w:val="0"/>
              <w:numPr>
                <w:ilvl w:val="0"/>
                <w:numId w:val="0"/>
              </w:numPr>
              <w:adjustRightInd w:val="0"/>
              <w:snapToGrid w:val="0"/>
              <w:spacing w:line="360" w:lineRule="auto"/>
              <w:ind w:firstLine="480" w:firstLineChars="200"/>
              <w:jc w:val="both"/>
              <w:rPr>
                <w:rFonts w:hint="eastAsia" w:cs="Times New Roman"/>
                <w:bCs/>
                <w:color w:val="000000" w:themeColor="text1"/>
                <w:sz w:val="24"/>
                <w:szCs w:val="24"/>
                <w:u w:val="none"/>
                <w:lang w:val="en-US" w:eastAsia="zh-CN"/>
                <w14:textFill>
                  <w14:solidFill>
                    <w14:schemeClr w14:val="tx1"/>
                  </w14:solidFill>
                </w14:textFill>
              </w:rPr>
            </w:pPr>
            <w:r>
              <w:rPr>
                <w:rFonts w:hint="eastAsia" w:ascii="宋体" w:hAnsi="宋体" w:eastAsia="宋体" w:cs="宋体"/>
                <w:bCs/>
                <w:color w:val="000000" w:themeColor="text1"/>
                <w:sz w:val="24"/>
                <w:szCs w:val="24"/>
                <w:u w:val="none"/>
                <w:lang w:val="en-US" w:eastAsia="zh-CN"/>
                <w14:textFill>
                  <w14:solidFill>
                    <w14:schemeClr w14:val="tx1"/>
                  </w14:solidFill>
                </w14:textFill>
              </w:rPr>
              <w:t>④</w:t>
            </w:r>
            <w:r>
              <w:rPr>
                <w:rFonts w:hint="eastAsia" w:cs="Times New Roman"/>
                <w:bCs/>
                <w:color w:val="000000" w:themeColor="text1"/>
                <w:sz w:val="24"/>
                <w:szCs w:val="24"/>
                <w:u w:val="none"/>
                <w:lang w:val="en-US" w:eastAsia="zh-CN"/>
                <w14:textFill>
                  <w14:solidFill>
                    <w14:schemeClr w14:val="tx1"/>
                  </w14:solidFill>
                </w14:textFill>
              </w:rPr>
              <w:t>锅炉废气</w:t>
            </w:r>
          </w:p>
          <w:p>
            <w:pPr>
              <w:widowControl w:val="0"/>
              <w:numPr>
                <w:ilvl w:val="0"/>
                <w:numId w:val="0"/>
              </w:numPr>
              <w:adjustRightInd w:val="0"/>
              <w:snapToGrid w:val="0"/>
              <w:spacing w:line="360" w:lineRule="auto"/>
              <w:ind w:firstLine="480" w:firstLineChars="200"/>
              <w:jc w:val="both"/>
              <w:rPr>
                <w:rFonts w:hint="eastAsia" w:cs="Times New Roman"/>
                <w:bCs/>
                <w:color w:val="000000" w:themeColor="text1"/>
                <w:sz w:val="24"/>
                <w:szCs w:val="24"/>
                <w:u w:val="none"/>
                <w:lang w:val="en-US" w:eastAsia="zh-CN"/>
                <w14:textFill>
                  <w14:solidFill>
                    <w14:schemeClr w14:val="tx1"/>
                  </w14:solidFill>
                </w14:textFill>
              </w:rPr>
            </w:pPr>
            <w:r>
              <w:rPr>
                <w:rFonts w:hint="eastAsia" w:cs="Times New Roman"/>
                <w:bCs/>
                <w:color w:val="000000" w:themeColor="text1"/>
                <w:sz w:val="24"/>
                <w:szCs w:val="24"/>
                <w:u w:val="none"/>
                <w:lang w:val="en-US" w:eastAsia="zh-CN"/>
                <w14:textFill>
                  <w14:solidFill>
                    <w14:schemeClr w14:val="tx1"/>
                  </w14:solidFill>
                </w14:textFill>
              </w:rPr>
              <w:t>现有工程配备有1台2t/h生物质锅炉和1台1t/h生物质锅炉，以成型生物质颗粒为燃料，主要污染物为颗粒物、SO</w:t>
            </w:r>
            <w:r>
              <w:rPr>
                <w:rFonts w:hint="eastAsia" w:cs="Times New Roman"/>
                <w:bCs/>
                <w:color w:val="000000" w:themeColor="text1"/>
                <w:sz w:val="24"/>
                <w:szCs w:val="24"/>
                <w:u w:val="none"/>
                <w:vertAlign w:val="subscript"/>
                <w:lang w:val="en-US" w:eastAsia="zh-CN"/>
                <w14:textFill>
                  <w14:solidFill>
                    <w14:schemeClr w14:val="tx1"/>
                  </w14:solidFill>
                </w14:textFill>
              </w:rPr>
              <w:t>2</w:t>
            </w:r>
            <w:r>
              <w:rPr>
                <w:rFonts w:hint="eastAsia" w:cs="Times New Roman"/>
                <w:bCs/>
                <w:color w:val="000000" w:themeColor="text1"/>
                <w:sz w:val="24"/>
                <w:szCs w:val="24"/>
                <w:u w:val="none"/>
                <w:lang w:val="en-US" w:eastAsia="zh-CN"/>
                <w14:textFill>
                  <w14:solidFill>
                    <w14:schemeClr w14:val="tx1"/>
                  </w14:solidFill>
                </w14:textFill>
              </w:rPr>
              <w:t>、NOx。根据《排放源统计调查产排污核算方法和系数手册》（生态环境部公告2021年第24号）中“锅炉产排污量核算系数手册”--4430工业锅炉（热力生产和供应行业）产污系数来核算现有工程锅炉废气源强。</w:t>
            </w:r>
          </w:p>
          <w:p>
            <w:pPr>
              <w:widowControl w:val="0"/>
              <w:numPr>
                <w:ilvl w:val="0"/>
                <w:numId w:val="0"/>
              </w:numPr>
              <w:adjustRightInd w:val="0"/>
              <w:snapToGrid w:val="0"/>
              <w:spacing w:line="360" w:lineRule="auto"/>
              <w:jc w:val="center"/>
              <w:rPr>
                <w:rFonts w:hint="eastAsia" w:ascii="宋体" w:hAnsi="宋体" w:eastAsia="宋体" w:cs="宋体"/>
                <w:b/>
                <w:b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lang w:val="en-US" w:eastAsia="zh-CN"/>
                <w14:textFill>
                  <w14:solidFill>
                    <w14:schemeClr w14:val="tx1"/>
                  </w14:solidFill>
                </w14:textFill>
              </w:rPr>
              <w:t>表2-1</w:t>
            </w:r>
            <w:r>
              <w:rPr>
                <w:rFonts w:hint="eastAsia" w:ascii="宋体" w:hAnsi="宋体" w:cs="宋体"/>
                <w:b/>
                <w:bCs w:val="0"/>
                <w:color w:val="000000" w:themeColor="text1"/>
                <w:sz w:val="21"/>
                <w:szCs w:val="21"/>
                <w:u w:val="none"/>
                <w:lang w:val="en-US" w:eastAsia="zh-CN"/>
                <w14:textFill>
                  <w14:solidFill>
                    <w14:schemeClr w14:val="tx1"/>
                  </w14:solidFill>
                </w14:textFill>
              </w:rPr>
              <w:t>0</w:t>
            </w:r>
            <w:r>
              <w:rPr>
                <w:rFonts w:hint="eastAsia" w:ascii="宋体" w:hAnsi="宋体" w:eastAsia="宋体" w:cs="宋体"/>
                <w:b/>
                <w:bCs w:val="0"/>
                <w:color w:val="000000" w:themeColor="text1"/>
                <w:sz w:val="21"/>
                <w:szCs w:val="21"/>
                <w:u w:val="none"/>
                <w:lang w:val="en-US" w:eastAsia="zh-CN"/>
                <w14:textFill>
                  <w14:solidFill>
                    <w14:schemeClr w14:val="tx1"/>
                  </w14:solidFill>
                </w14:textFill>
              </w:rPr>
              <w:t xml:space="preserve"> 工业锅炉（热力生产和供应行业）产排污系数表-生物质工业锅炉（摘录）</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9"/>
              <w:gridCol w:w="1357"/>
              <w:gridCol w:w="1584"/>
              <w:gridCol w:w="2257"/>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9" w:type="dxa"/>
                  <w:vAlign w:val="center"/>
                </w:tcPr>
                <w:p>
                  <w:pPr>
                    <w:widowControl w:val="0"/>
                    <w:numPr>
                      <w:ilvl w:val="0"/>
                      <w:numId w:val="0"/>
                    </w:numPr>
                    <w:adjustRightInd w:val="0"/>
                    <w:snapToGrid w:val="0"/>
                    <w:spacing w:line="360" w:lineRule="auto"/>
                    <w:jc w:val="center"/>
                    <w:rPr>
                      <w:rFonts w:hint="default"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原料名称</w:t>
                  </w:r>
                </w:p>
              </w:tc>
              <w:tc>
                <w:tcPr>
                  <w:tcW w:w="1357" w:type="dxa"/>
                  <w:vAlign w:val="center"/>
                </w:tcPr>
                <w:p>
                  <w:pPr>
                    <w:widowControl w:val="0"/>
                    <w:numPr>
                      <w:ilvl w:val="0"/>
                      <w:numId w:val="0"/>
                    </w:numPr>
                    <w:adjustRightInd w:val="0"/>
                    <w:snapToGrid w:val="0"/>
                    <w:spacing w:line="360" w:lineRule="auto"/>
                    <w:jc w:val="center"/>
                    <w:rPr>
                      <w:rFonts w:hint="default"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等级规模</w:t>
                  </w:r>
                </w:p>
              </w:tc>
              <w:tc>
                <w:tcPr>
                  <w:tcW w:w="1584" w:type="dxa"/>
                  <w:vAlign w:val="center"/>
                </w:tcPr>
                <w:p>
                  <w:pPr>
                    <w:widowControl w:val="0"/>
                    <w:numPr>
                      <w:ilvl w:val="0"/>
                      <w:numId w:val="0"/>
                    </w:numPr>
                    <w:adjustRightInd w:val="0"/>
                    <w:snapToGrid w:val="0"/>
                    <w:spacing w:line="360" w:lineRule="auto"/>
                    <w:jc w:val="center"/>
                    <w:rPr>
                      <w:rFonts w:hint="default"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污染物指标</w:t>
                  </w:r>
                </w:p>
              </w:tc>
              <w:tc>
                <w:tcPr>
                  <w:tcW w:w="2257" w:type="dxa"/>
                  <w:vAlign w:val="center"/>
                </w:tcPr>
                <w:p>
                  <w:pPr>
                    <w:widowControl w:val="0"/>
                    <w:numPr>
                      <w:ilvl w:val="0"/>
                      <w:numId w:val="0"/>
                    </w:numPr>
                    <w:adjustRightInd w:val="0"/>
                    <w:snapToGrid w:val="0"/>
                    <w:spacing w:line="360" w:lineRule="auto"/>
                    <w:jc w:val="center"/>
                    <w:rPr>
                      <w:rFonts w:hint="default"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单位</w:t>
                  </w:r>
                </w:p>
              </w:tc>
              <w:tc>
                <w:tcPr>
                  <w:tcW w:w="1463" w:type="dxa"/>
                  <w:vAlign w:val="center"/>
                </w:tcPr>
                <w:p>
                  <w:pPr>
                    <w:widowControl w:val="0"/>
                    <w:numPr>
                      <w:ilvl w:val="0"/>
                      <w:numId w:val="0"/>
                    </w:numPr>
                    <w:adjustRightInd w:val="0"/>
                    <w:snapToGrid w:val="0"/>
                    <w:spacing w:line="360" w:lineRule="auto"/>
                    <w:jc w:val="center"/>
                    <w:rPr>
                      <w:rFonts w:hint="default"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产污系数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9" w:type="dxa"/>
                  <w:vMerge w:val="restart"/>
                  <w:vAlign w:val="center"/>
                </w:tcPr>
                <w:p>
                  <w:pPr>
                    <w:widowControl w:val="0"/>
                    <w:numPr>
                      <w:ilvl w:val="0"/>
                      <w:numId w:val="0"/>
                    </w:numPr>
                    <w:adjustRightInd w:val="0"/>
                    <w:snapToGrid w:val="0"/>
                    <w:spacing w:line="36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t>生物质燃料</w:t>
                  </w:r>
                </w:p>
              </w:tc>
              <w:tc>
                <w:tcPr>
                  <w:tcW w:w="1357" w:type="dxa"/>
                  <w:vMerge w:val="restart"/>
                  <w:vAlign w:val="center"/>
                </w:tcPr>
                <w:p>
                  <w:pPr>
                    <w:widowControl w:val="0"/>
                    <w:numPr>
                      <w:ilvl w:val="0"/>
                      <w:numId w:val="0"/>
                    </w:numPr>
                    <w:adjustRightInd w:val="0"/>
                    <w:snapToGrid w:val="0"/>
                    <w:spacing w:line="36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t>所有规模</w:t>
                  </w:r>
                </w:p>
              </w:tc>
              <w:tc>
                <w:tcPr>
                  <w:tcW w:w="1584" w:type="dxa"/>
                  <w:vAlign w:val="center"/>
                </w:tcPr>
                <w:p>
                  <w:pPr>
                    <w:widowControl w:val="0"/>
                    <w:numPr>
                      <w:ilvl w:val="0"/>
                      <w:numId w:val="0"/>
                    </w:numPr>
                    <w:adjustRightInd w:val="0"/>
                    <w:snapToGrid w:val="0"/>
                    <w:spacing w:line="36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t>工业废气量</w:t>
                  </w:r>
                </w:p>
              </w:tc>
              <w:tc>
                <w:tcPr>
                  <w:tcW w:w="2257" w:type="dxa"/>
                  <w:vAlign w:val="center"/>
                </w:tcPr>
                <w:p>
                  <w:pPr>
                    <w:widowControl w:val="0"/>
                    <w:numPr>
                      <w:ilvl w:val="0"/>
                      <w:numId w:val="0"/>
                    </w:numPr>
                    <w:adjustRightInd w:val="0"/>
                    <w:snapToGrid w:val="0"/>
                    <w:spacing w:line="36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t>标立方米/吨-原料</w:t>
                  </w:r>
                </w:p>
              </w:tc>
              <w:tc>
                <w:tcPr>
                  <w:tcW w:w="1463" w:type="dxa"/>
                  <w:vAlign w:val="center"/>
                </w:tcPr>
                <w:p>
                  <w:pPr>
                    <w:widowControl w:val="0"/>
                    <w:numPr>
                      <w:ilvl w:val="0"/>
                      <w:numId w:val="0"/>
                    </w:numPr>
                    <w:adjustRightInd w:val="0"/>
                    <w:snapToGrid w:val="0"/>
                    <w:spacing w:line="36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t>6240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9" w:type="dxa"/>
                  <w:vMerge w:val="continue"/>
                  <w:vAlign w:val="center"/>
                </w:tcPr>
                <w:p>
                  <w:pPr>
                    <w:widowControl w:val="0"/>
                    <w:numPr>
                      <w:ilvl w:val="0"/>
                      <w:numId w:val="0"/>
                    </w:numPr>
                    <w:adjustRightInd w:val="0"/>
                    <w:snapToGrid w:val="0"/>
                    <w:spacing w:line="360" w:lineRule="auto"/>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p>
              </w:tc>
              <w:tc>
                <w:tcPr>
                  <w:tcW w:w="1357" w:type="dxa"/>
                  <w:vMerge w:val="continue"/>
                  <w:vAlign w:val="center"/>
                </w:tcPr>
                <w:p>
                  <w:pPr>
                    <w:widowControl w:val="0"/>
                    <w:numPr>
                      <w:ilvl w:val="0"/>
                      <w:numId w:val="0"/>
                    </w:numPr>
                    <w:adjustRightInd w:val="0"/>
                    <w:snapToGrid w:val="0"/>
                    <w:spacing w:line="360" w:lineRule="auto"/>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p>
              </w:tc>
              <w:tc>
                <w:tcPr>
                  <w:tcW w:w="1584" w:type="dxa"/>
                  <w:vAlign w:val="center"/>
                </w:tcPr>
                <w:p>
                  <w:pPr>
                    <w:widowControl w:val="0"/>
                    <w:numPr>
                      <w:ilvl w:val="0"/>
                      <w:numId w:val="0"/>
                    </w:numPr>
                    <w:adjustRightInd w:val="0"/>
                    <w:snapToGrid w:val="0"/>
                    <w:spacing w:line="36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t>颗粒物</w:t>
                  </w:r>
                </w:p>
              </w:tc>
              <w:tc>
                <w:tcPr>
                  <w:tcW w:w="2257" w:type="dxa"/>
                  <w:vAlign w:val="center"/>
                </w:tcPr>
                <w:p>
                  <w:pPr>
                    <w:widowControl w:val="0"/>
                    <w:numPr>
                      <w:ilvl w:val="0"/>
                      <w:numId w:val="0"/>
                    </w:numPr>
                    <w:adjustRightInd w:val="0"/>
                    <w:snapToGrid w:val="0"/>
                    <w:spacing w:line="36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t>千克/吨-原料</w:t>
                  </w:r>
                </w:p>
              </w:tc>
              <w:tc>
                <w:tcPr>
                  <w:tcW w:w="1463" w:type="dxa"/>
                  <w:vAlign w:val="center"/>
                </w:tcPr>
                <w:p>
                  <w:pPr>
                    <w:widowControl w:val="0"/>
                    <w:numPr>
                      <w:ilvl w:val="0"/>
                      <w:numId w:val="0"/>
                    </w:numPr>
                    <w:adjustRightInd w:val="0"/>
                    <w:snapToGrid w:val="0"/>
                    <w:spacing w:line="36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9" w:type="dxa"/>
                  <w:vMerge w:val="continue"/>
                  <w:vAlign w:val="center"/>
                </w:tcPr>
                <w:p>
                  <w:pPr>
                    <w:widowControl w:val="0"/>
                    <w:numPr>
                      <w:ilvl w:val="0"/>
                      <w:numId w:val="0"/>
                    </w:numPr>
                    <w:adjustRightInd w:val="0"/>
                    <w:snapToGrid w:val="0"/>
                    <w:spacing w:line="360" w:lineRule="auto"/>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p>
              </w:tc>
              <w:tc>
                <w:tcPr>
                  <w:tcW w:w="1357" w:type="dxa"/>
                  <w:vMerge w:val="continue"/>
                  <w:vAlign w:val="center"/>
                </w:tcPr>
                <w:p>
                  <w:pPr>
                    <w:widowControl w:val="0"/>
                    <w:numPr>
                      <w:ilvl w:val="0"/>
                      <w:numId w:val="0"/>
                    </w:numPr>
                    <w:adjustRightInd w:val="0"/>
                    <w:snapToGrid w:val="0"/>
                    <w:spacing w:line="360" w:lineRule="auto"/>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p>
              </w:tc>
              <w:tc>
                <w:tcPr>
                  <w:tcW w:w="1584" w:type="dxa"/>
                  <w:vAlign w:val="center"/>
                </w:tcPr>
                <w:p>
                  <w:pPr>
                    <w:widowControl w:val="0"/>
                    <w:numPr>
                      <w:ilvl w:val="0"/>
                      <w:numId w:val="0"/>
                    </w:numPr>
                    <w:adjustRightInd w:val="0"/>
                    <w:snapToGrid w:val="0"/>
                    <w:spacing w:line="36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t>二氧化硫</w:t>
                  </w:r>
                </w:p>
              </w:tc>
              <w:tc>
                <w:tcPr>
                  <w:tcW w:w="2257" w:type="dxa"/>
                  <w:vAlign w:val="center"/>
                </w:tcPr>
                <w:p>
                  <w:pPr>
                    <w:widowControl w:val="0"/>
                    <w:numPr>
                      <w:ilvl w:val="0"/>
                      <w:numId w:val="0"/>
                    </w:numPr>
                    <w:adjustRightInd w:val="0"/>
                    <w:snapToGrid w:val="0"/>
                    <w:spacing w:line="360" w:lineRule="auto"/>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t>千克/吨-原料</w:t>
                  </w:r>
                </w:p>
              </w:tc>
              <w:tc>
                <w:tcPr>
                  <w:tcW w:w="1463" w:type="dxa"/>
                  <w:vAlign w:val="center"/>
                </w:tcPr>
                <w:p>
                  <w:pPr>
                    <w:widowControl w:val="0"/>
                    <w:numPr>
                      <w:ilvl w:val="0"/>
                      <w:numId w:val="0"/>
                    </w:numPr>
                    <w:adjustRightInd w:val="0"/>
                    <w:snapToGrid w:val="0"/>
                    <w:spacing w:line="36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t>17S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9" w:type="dxa"/>
                  <w:vMerge w:val="continue"/>
                  <w:vAlign w:val="center"/>
                </w:tcPr>
                <w:p>
                  <w:pPr>
                    <w:widowControl w:val="0"/>
                    <w:numPr>
                      <w:ilvl w:val="0"/>
                      <w:numId w:val="0"/>
                    </w:numPr>
                    <w:adjustRightInd w:val="0"/>
                    <w:snapToGrid w:val="0"/>
                    <w:spacing w:line="360" w:lineRule="auto"/>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p>
              </w:tc>
              <w:tc>
                <w:tcPr>
                  <w:tcW w:w="1357" w:type="dxa"/>
                  <w:vMerge w:val="continue"/>
                  <w:vAlign w:val="center"/>
                </w:tcPr>
                <w:p>
                  <w:pPr>
                    <w:widowControl w:val="0"/>
                    <w:numPr>
                      <w:ilvl w:val="0"/>
                      <w:numId w:val="0"/>
                    </w:numPr>
                    <w:adjustRightInd w:val="0"/>
                    <w:snapToGrid w:val="0"/>
                    <w:spacing w:line="360" w:lineRule="auto"/>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p>
              </w:tc>
              <w:tc>
                <w:tcPr>
                  <w:tcW w:w="1584" w:type="dxa"/>
                  <w:vAlign w:val="center"/>
                </w:tcPr>
                <w:p>
                  <w:pPr>
                    <w:widowControl w:val="0"/>
                    <w:numPr>
                      <w:ilvl w:val="0"/>
                      <w:numId w:val="0"/>
                    </w:numPr>
                    <w:adjustRightInd w:val="0"/>
                    <w:snapToGrid w:val="0"/>
                    <w:spacing w:line="36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t>氮氧化物</w:t>
                  </w:r>
                </w:p>
              </w:tc>
              <w:tc>
                <w:tcPr>
                  <w:tcW w:w="2257" w:type="dxa"/>
                  <w:vAlign w:val="center"/>
                </w:tcPr>
                <w:p>
                  <w:pPr>
                    <w:widowControl w:val="0"/>
                    <w:numPr>
                      <w:ilvl w:val="0"/>
                      <w:numId w:val="0"/>
                    </w:numPr>
                    <w:adjustRightInd w:val="0"/>
                    <w:snapToGrid w:val="0"/>
                    <w:spacing w:line="360" w:lineRule="auto"/>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t>千克/吨-原料</w:t>
                  </w:r>
                </w:p>
              </w:tc>
              <w:tc>
                <w:tcPr>
                  <w:tcW w:w="1463" w:type="dxa"/>
                  <w:vAlign w:val="center"/>
                </w:tcPr>
                <w:p>
                  <w:pPr>
                    <w:widowControl w:val="0"/>
                    <w:numPr>
                      <w:ilvl w:val="0"/>
                      <w:numId w:val="0"/>
                    </w:numPr>
                    <w:adjustRightInd w:val="0"/>
                    <w:snapToGrid w:val="0"/>
                    <w:spacing w:line="36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0" w:type="dxa"/>
                  <w:gridSpan w:val="5"/>
                  <w:vAlign w:val="center"/>
                </w:tcPr>
                <w:p>
                  <w:pPr>
                    <w:widowControl w:val="0"/>
                    <w:numPr>
                      <w:ilvl w:val="0"/>
                      <w:numId w:val="0"/>
                    </w:numPr>
                    <w:adjustRightInd w:val="0"/>
                    <w:snapToGrid w:val="0"/>
                    <w:spacing w:line="360" w:lineRule="auto"/>
                    <w:jc w:val="left"/>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t>注：产排污系数表中二氧化硫的产排污系数是以含硫量（S%）的形式表示的，其中含硫量（S%）是指生物质收到基硫分含量，以质量百分数的形式表示。</w:t>
                  </w:r>
                </w:p>
              </w:tc>
            </w:tr>
          </w:tbl>
          <w:p>
            <w:pPr>
              <w:widowControl w:val="0"/>
              <w:numPr>
                <w:ilvl w:val="0"/>
                <w:numId w:val="0"/>
              </w:numPr>
              <w:adjustRightInd w:val="0"/>
              <w:snapToGrid w:val="0"/>
              <w:spacing w:line="360" w:lineRule="auto"/>
              <w:ind w:firstLine="480" w:firstLineChars="200"/>
              <w:jc w:val="left"/>
              <w:rPr>
                <w:rFonts w:hint="eastAsia" w:ascii="宋体" w:hAnsi="宋体" w:cs="宋体"/>
                <w:b w:val="0"/>
                <w:bCs/>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color w:val="000000" w:themeColor="text1"/>
                <w:sz w:val="24"/>
                <w:szCs w:val="24"/>
                <w:u w:val="none"/>
                <w:lang w:val="en-US" w:eastAsia="zh-CN"/>
                <w14:textFill>
                  <w14:solidFill>
                    <w14:schemeClr w14:val="tx1"/>
                  </w14:solidFill>
                </w14:textFill>
              </w:rPr>
              <w:t>根据建设单位提供资料，</w:t>
            </w:r>
            <w:r>
              <w:rPr>
                <w:rFonts w:hint="eastAsia" w:cs="Times New Roman"/>
                <w:bCs/>
                <w:color w:val="000000" w:themeColor="text1"/>
                <w:sz w:val="24"/>
                <w:szCs w:val="24"/>
                <w:u w:val="none"/>
                <w:lang w:val="en-US" w:eastAsia="zh-CN"/>
                <w14:textFill>
                  <w14:solidFill>
                    <w14:schemeClr w14:val="tx1"/>
                  </w14:solidFill>
                </w14:textFill>
              </w:rPr>
              <w:t>现有工程</w:t>
            </w:r>
            <w:r>
              <w:rPr>
                <w:rFonts w:hint="eastAsia" w:ascii="宋体" w:hAnsi="宋体" w:cs="宋体"/>
                <w:b w:val="0"/>
                <w:bCs/>
                <w:color w:val="000000" w:themeColor="text1"/>
                <w:sz w:val="24"/>
                <w:szCs w:val="24"/>
                <w:u w:val="none"/>
                <w:lang w:val="en-US" w:eastAsia="zh-CN"/>
                <w14:textFill>
                  <w14:solidFill>
                    <w14:schemeClr w14:val="tx1"/>
                  </w14:solidFill>
                </w14:textFill>
              </w:rPr>
              <w:t>1t/h和</w:t>
            </w:r>
            <w:r>
              <w:rPr>
                <w:rFonts w:hint="eastAsia" w:ascii="宋体" w:hAnsi="宋体" w:eastAsia="宋体" w:cs="宋体"/>
                <w:b w:val="0"/>
                <w:bCs/>
                <w:color w:val="000000" w:themeColor="text1"/>
                <w:sz w:val="24"/>
                <w:szCs w:val="24"/>
                <w:u w:val="none"/>
                <w:lang w:val="en-US" w:eastAsia="zh-CN"/>
                <w14:textFill>
                  <w14:solidFill>
                    <w14:schemeClr w14:val="tx1"/>
                  </w14:solidFill>
                </w14:textFill>
              </w:rPr>
              <w:t>2t/h</w:t>
            </w:r>
            <w:r>
              <w:rPr>
                <w:rFonts w:hint="eastAsia" w:ascii="宋体" w:hAnsi="宋体" w:cs="宋体"/>
                <w:b w:val="0"/>
                <w:bCs/>
                <w:color w:val="000000" w:themeColor="text1"/>
                <w:sz w:val="24"/>
                <w:szCs w:val="24"/>
                <w:u w:val="none"/>
                <w:lang w:val="en-US" w:eastAsia="zh-CN"/>
                <w14:textFill>
                  <w14:solidFill>
                    <w14:schemeClr w14:val="tx1"/>
                  </w14:solidFill>
                </w14:textFill>
              </w:rPr>
              <w:t>生物质</w:t>
            </w:r>
            <w:r>
              <w:rPr>
                <w:rFonts w:hint="eastAsia" w:ascii="宋体" w:hAnsi="宋体" w:eastAsia="宋体" w:cs="宋体"/>
                <w:b w:val="0"/>
                <w:bCs/>
                <w:color w:val="000000" w:themeColor="text1"/>
                <w:sz w:val="24"/>
                <w:szCs w:val="24"/>
                <w:u w:val="none"/>
                <w:lang w:val="en-US" w:eastAsia="zh-CN"/>
                <w14:textFill>
                  <w14:solidFill>
                    <w14:schemeClr w14:val="tx1"/>
                  </w14:solidFill>
                </w14:textFill>
              </w:rPr>
              <w:t>锅炉每天正常使用时间</w:t>
            </w:r>
            <w:r>
              <w:rPr>
                <w:rFonts w:hint="eastAsia" w:ascii="宋体" w:hAnsi="宋体" w:cs="宋体"/>
                <w:b w:val="0"/>
                <w:bCs/>
                <w:color w:val="000000" w:themeColor="text1"/>
                <w:sz w:val="24"/>
                <w:szCs w:val="24"/>
                <w:u w:val="none"/>
                <w:lang w:val="en-US" w:eastAsia="zh-CN"/>
                <w14:textFill>
                  <w14:solidFill>
                    <w14:schemeClr w14:val="tx1"/>
                  </w14:solidFill>
                </w14:textFill>
              </w:rPr>
              <w:t>分别</w:t>
            </w:r>
            <w:r>
              <w:rPr>
                <w:rFonts w:hint="eastAsia" w:ascii="宋体" w:hAnsi="宋体" w:eastAsia="宋体" w:cs="宋体"/>
                <w:b w:val="0"/>
                <w:bCs/>
                <w:color w:val="000000" w:themeColor="text1"/>
                <w:sz w:val="24"/>
                <w:szCs w:val="24"/>
                <w:u w:val="none"/>
                <w:lang w:val="en-US" w:eastAsia="zh-CN"/>
                <w14:textFill>
                  <w14:solidFill>
                    <w14:schemeClr w14:val="tx1"/>
                  </w14:solidFill>
                </w14:textFill>
              </w:rPr>
              <w:t>为8小时，年使用时间300天，生物质燃料年消耗</w:t>
            </w:r>
            <w:r>
              <w:rPr>
                <w:rFonts w:hint="eastAsia" w:ascii="宋体" w:hAnsi="宋体" w:cs="宋体"/>
                <w:b w:val="0"/>
                <w:bCs/>
                <w:color w:val="000000" w:themeColor="text1"/>
                <w:sz w:val="24"/>
                <w:szCs w:val="24"/>
                <w:u w:val="none"/>
                <w:lang w:val="en-US" w:eastAsia="zh-CN"/>
                <w14:textFill>
                  <w14:solidFill>
                    <w14:schemeClr w14:val="tx1"/>
                  </w14:solidFill>
                </w14:textFill>
              </w:rPr>
              <w:t>量分别为432</w:t>
            </w:r>
            <w:r>
              <w:rPr>
                <w:rFonts w:hint="eastAsia" w:ascii="宋体" w:hAnsi="宋体" w:eastAsia="宋体" w:cs="宋体"/>
                <w:b w:val="0"/>
                <w:bCs/>
                <w:color w:val="000000" w:themeColor="text1"/>
                <w:sz w:val="24"/>
                <w:szCs w:val="24"/>
                <w:u w:val="none"/>
                <w:lang w:val="en-US" w:eastAsia="zh-CN"/>
                <w14:textFill>
                  <w14:solidFill>
                    <w14:schemeClr w14:val="tx1"/>
                  </w14:solidFill>
                </w14:textFill>
              </w:rPr>
              <w:t>t</w:t>
            </w:r>
            <w:r>
              <w:rPr>
                <w:rFonts w:hint="eastAsia" w:ascii="宋体" w:hAnsi="宋体" w:cs="宋体"/>
                <w:b w:val="0"/>
                <w:bCs/>
                <w:color w:val="000000" w:themeColor="text1"/>
                <w:sz w:val="24"/>
                <w:szCs w:val="24"/>
                <w:u w:val="none"/>
                <w:lang w:val="en-US" w:eastAsia="zh-CN"/>
                <w14:textFill>
                  <w14:solidFill>
                    <w14:schemeClr w14:val="tx1"/>
                  </w14:solidFill>
                </w14:textFill>
              </w:rPr>
              <w:t>和864t</w:t>
            </w:r>
            <w:r>
              <w:rPr>
                <w:rFonts w:hint="eastAsia" w:ascii="宋体" w:hAnsi="宋体" w:eastAsia="宋体" w:cs="宋体"/>
                <w:b w:val="0"/>
                <w:bCs/>
                <w:color w:val="000000" w:themeColor="text1"/>
                <w:sz w:val="24"/>
                <w:szCs w:val="24"/>
                <w:u w:val="none"/>
                <w:lang w:val="en-US" w:eastAsia="zh-CN"/>
                <w14:textFill>
                  <w14:solidFill>
                    <w14:schemeClr w14:val="tx1"/>
                  </w14:solidFill>
                </w14:textFill>
              </w:rPr>
              <w:t>，生物质燃料含硫量为0.02%；则现有工程</w:t>
            </w:r>
            <w:r>
              <w:rPr>
                <w:rFonts w:hint="eastAsia" w:ascii="宋体" w:hAnsi="宋体" w:cs="宋体"/>
                <w:b w:val="0"/>
                <w:bCs/>
                <w:color w:val="000000" w:themeColor="text1"/>
                <w:sz w:val="24"/>
                <w:szCs w:val="24"/>
                <w:u w:val="none"/>
                <w:lang w:val="en-US" w:eastAsia="zh-CN"/>
                <w14:textFill>
                  <w14:solidFill>
                    <w14:schemeClr w14:val="tx1"/>
                  </w14:solidFill>
                </w14:textFill>
              </w:rPr>
              <w:t>1</w:t>
            </w:r>
            <w:r>
              <w:rPr>
                <w:rFonts w:hint="eastAsia" w:ascii="宋体" w:hAnsi="宋体" w:eastAsia="宋体" w:cs="宋体"/>
                <w:b w:val="0"/>
                <w:bCs/>
                <w:color w:val="000000" w:themeColor="text1"/>
                <w:sz w:val="24"/>
                <w:szCs w:val="24"/>
                <w:u w:val="none"/>
                <w:lang w:val="en-US" w:eastAsia="zh-CN"/>
                <w14:textFill>
                  <w14:solidFill>
                    <w14:schemeClr w14:val="tx1"/>
                  </w14:solidFill>
                </w14:textFill>
              </w:rPr>
              <w:t>t/h</w:t>
            </w:r>
            <w:r>
              <w:rPr>
                <w:rFonts w:hint="eastAsia" w:ascii="宋体" w:hAnsi="宋体" w:cs="宋体"/>
                <w:b w:val="0"/>
                <w:bCs/>
                <w:color w:val="000000" w:themeColor="text1"/>
                <w:sz w:val="24"/>
                <w:szCs w:val="24"/>
                <w:u w:val="none"/>
                <w:lang w:val="en-US" w:eastAsia="zh-CN"/>
                <w14:textFill>
                  <w14:solidFill>
                    <w14:schemeClr w14:val="tx1"/>
                  </w14:solidFill>
                </w14:textFill>
              </w:rPr>
              <w:t>生物质</w:t>
            </w:r>
            <w:r>
              <w:rPr>
                <w:rFonts w:hint="eastAsia" w:ascii="宋体" w:hAnsi="宋体" w:eastAsia="宋体" w:cs="宋体"/>
                <w:b w:val="0"/>
                <w:bCs/>
                <w:color w:val="000000" w:themeColor="text1"/>
                <w:sz w:val="24"/>
                <w:szCs w:val="24"/>
                <w:u w:val="none"/>
                <w:lang w:val="en-US" w:eastAsia="zh-CN"/>
                <w14:textFill>
                  <w14:solidFill>
                    <w14:schemeClr w14:val="tx1"/>
                  </w14:solidFill>
                </w14:textFill>
              </w:rPr>
              <w:t>锅炉</w:t>
            </w:r>
            <w:r>
              <w:rPr>
                <w:rFonts w:hint="eastAsia" w:ascii="宋体" w:hAnsi="宋体" w:cs="宋体"/>
                <w:b w:val="0"/>
                <w:bCs/>
                <w:color w:val="000000" w:themeColor="text1"/>
                <w:sz w:val="24"/>
                <w:szCs w:val="24"/>
                <w:u w:val="none"/>
                <w:lang w:val="en-US" w:eastAsia="zh-CN"/>
                <w14:textFill>
                  <w14:solidFill>
                    <w14:schemeClr w14:val="tx1"/>
                  </w14:solidFill>
                </w14:textFill>
              </w:rPr>
              <w:t>颗粒物产生量为0.216t/a，二氧化硫产生量为0.147t/a，氮氧化物产生量为0.441t/a，锅炉废气经水膜除尘处理后通过1根6m排气筒（DA001）排放；</w:t>
            </w:r>
            <w:r>
              <w:rPr>
                <w:rFonts w:hint="eastAsia" w:ascii="宋体" w:hAnsi="宋体" w:eastAsia="宋体" w:cs="宋体"/>
                <w:b w:val="0"/>
                <w:bCs/>
                <w:color w:val="000000" w:themeColor="text1"/>
                <w:sz w:val="24"/>
                <w:szCs w:val="24"/>
                <w:u w:val="none"/>
                <w:lang w:val="en-US" w:eastAsia="zh-CN"/>
                <w14:textFill>
                  <w14:solidFill>
                    <w14:schemeClr w14:val="tx1"/>
                  </w14:solidFill>
                </w14:textFill>
              </w:rPr>
              <w:t>2t/h</w:t>
            </w:r>
            <w:r>
              <w:rPr>
                <w:rFonts w:hint="eastAsia" w:ascii="宋体" w:hAnsi="宋体" w:cs="宋体"/>
                <w:b w:val="0"/>
                <w:bCs/>
                <w:color w:val="000000" w:themeColor="text1"/>
                <w:sz w:val="24"/>
                <w:szCs w:val="24"/>
                <w:u w:val="none"/>
                <w:lang w:val="en-US" w:eastAsia="zh-CN"/>
                <w14:textFill>
                  <w14:solidFill>
                    <w14:schemeClr w14:val="tx1"/>
                  </w14:solidFill>
                </w14:textFill>
              </w:rPr>
              <w:t>生物质</w:t>
            </w:r>
            <w:r>
              <w:rPr>
                <w:rFonts w:hint="eastAsia" w:ascii="宋体" w:hAnsi="宋体" w:eastAsia="宋体" w:cs="宋体"/>
                <w:b w:val="0"/>
                <w:bCs/>
                <w:color w:val="000000" w:themeColor="text1"/>
                <w:sz w:val="24"/>
                <w:szCs w:val="24"/>
                <w:u w:val="none"/>
                <w:lang w:val="en-US" w:eastAsia="zh-CN"/>
                <w14:textFill>
                  <w14:solidFill>
                    <w14:schemeClr w14:val="tx1"/>
                  </w14:solidFill>
                </w14:textFill>
              </w:rPr>
              <w:t>锅炉</w:t>
            </w:r>
            <w:r>
              <w:rPr>
                <w:rFonts w:hint="eastAsia" w:ascii="宋体" w:hAnsi="宋体" w:cs="宋体"/>
                <w:b w:val="0"/>
                <w:bCs/>
                <w:color w:val="000000" w:themeColor="text1"/>
                <w:sz w:val="24"/>
                <w:szCs w:val="24"/>
                <w:u w:val="none"/>
                <w:lang w:val="en-US" w:eastAsia="zh-CN"/>
                <w14:textFill>
                  <w14:solidFill>
                    <w14:schemeClr w14:val="tx1"/>
                  </w14:solidFill>
                </w14:textFill>
              </w:rPr>
              <w:t>颗粒物产生量为0.432t/a，二氧化硫产生量为0.294t/a，氮氧化物产生量为0.881t/a；锅炉废气经水膜除尘处理后通过1根30m排气筒（DA002）高空排放。根据</w:t>
            </w:r>
            <w:r>
              <w:rPr>
                <w:rFonts w:hint="eastAsia" w:cs="Times New Roman"/>
                <w:bCs/>
                <w:color w:val="000000" w:themeColor="text1"/>
                <w:sz w:val="24"/>
                <w:szCs w:val="24"/>
                <w:u w:val="none"/>
                <w:lang w:val="en-US" w:eastAsia="zh-CN"/>
                <w14:textFill>
                  <w14:solidFill>
                    <w14:schemeClr w14:val="tx1"/>
                  </w14:solidFill>
                </w14:textFill>
              </w:rPr>
              <w:t>《排放源统计调查产排污核算方法和系数手册》（生态环境部公告2021年第24号）中“锅炉产排污量核算系数手册”--4430工业锅炉（热力生产和供应行业），水膜除尘效率为87%，则现有工程1#生物质锅炉颗粒物排放量为0.028</w:t>
            </w:r>
            <w:r>
              <w:rPr>
                <w:rFonts w:hint="eastAsia" w:ascii="宋体" w:hAnsi="宋体" w:cs="宋体"/>
                <w:b w:val="0"/>
                <w:bCs/>
                <w:color w:val="000000" w:themeColor="text1"/>
                <w:sz w:val="24"/>
                <w:szCs w:val="24"/>
                <w:u w:val="none"/>
                <w:lang w:val="en-US" w:eastAsia="zh-CN"/>
                <w14:textFill>
                  <w14:solidFill>
                    <w14:schemeClr w14:val="tx1"/>
                  </w14:solidFill>
                </w14:textFill>
              </w:rPr>
              <w:t>t/a，二氧化硫排放量为0.147t/a，氮氧化物排放量为0.441t/a；</w:t>
            </w:r>
            <w:r>
              <w:rPr>
                <w:rFonts w:hint="eastAsia" w:cs="Times New Roman"/>
                <w:bCs/>
                <w:color w:val="000000" w:themeColor="text1"/>
                <w:sz w:val="24"/>
                <w:szCs w:val="24"/>
                <w:u w:val="none"/>
                <w:lang w:val="en-US" w:eastAsia="zh-CN"/>
                <w14:textFill>
                  <w14:solidFill>
                    <w14:schemeClr w14:val="tx1"/>
                  </w14:solidFill>
                </w14:textFill>
              </w:rPr>
              <w:t>2#生物质锅炉颗粒物排放量为0.056</w:t>
            </w:r>
            <w:r>
              <w:rPr>
                <w:rFonts w:hint="eastAsia" w:ascii="宋体" w:hAnsi="宋体" w:cs="宋体"/>
                <w:b w:val="0"/>
                <w:bCs/>
                <w:color w:val="000000" w:themeColor="text1"/>
                <w:sz w:val="24"/>
                <w:szCs w:val="24"/>
                <w:u w:val="none"/>
                <w:lang w:val="en-US" w:eastAsia="zh-CN"/>
                <w14:textFill>
                  <w14:solidFill>
                    <w14:schemeClr w14:val="tx1"/>
                  </w14:solidFill>
                </w14:textFill>
              </w:rPr>
              <w:t>t/a，二氧化硫排放量为0.294t/a，氮氧化物排放量为0.881t/a。</w:t>
            </w:r>
          </w:p>
          <w:p>
            <w:pPr>
              <w:widowControl w:val="0"/>
              <w:numPr>
                <w:ilvl w:val="0"/>
                <w:numId w:val="0"/>
              </w:numPr>
              <w:adjustRightInd w:val="0"/>
              <w:snapToGrid w:val="0"/>
              <w:spacing w:line="360" w:lineRule="auto"/>
              <w:ind w:firstLine="480" w:firstLineChars="200"/>
              <w:jc w:val="left"/>
              <w:rPr>
                <w:rFonts w:hint="eastAsia" w:ascii="宋体" w:hAnsi="宋体" w:cs="宋体"/>
                <w:b w:val="0"/>
                <w:bCs/>
                <w:color w:val="000000" w:themeColor="text1"/>
                <w:sz w:val="24"/>
                <w:szCs w:val="24"/>
                <w:u w:val="none"/>
                <w:lang w:val="en-US" w:eastAsia="zh-CN"/>
                <w14:textFill>
                  <w14:solidFill>
                    <w14:schemeClr w14:val="tx1"/>
                  </w14:solidFill>
                </w14:textFill>
              </w:rPr>
            </w:pPr>
            <w:r>
              <w:rPr>
                <w:rFonts w:hint="eastAsia" w:ascii="宋体" w:hAnsi="宋体" w:cs="宋体"/>
                <w:b w:val="0"/>
                <w:bCs/>
                <w:color w:val="000000" w:themeColor="text1"/>
                <w:sz w:val="24"/>
                <w:szCs w:val="24"/>
                <w:u w:val="none"/>
                <w:lang w:val="en-US" w:eastAsia="zh-CN"/>
                <w14:textFill>
                  <w14:solidFill>
                    <w14:schemeClr w14:val="tx1"/>
                  </w14:solidFill>
                </w14:textFill>
              </w:rPr>
              <w:t>为了解现有工程大气污染物排放情况，本次环评委托湖南中额环保科技有限公司于2023年10月26日至10月27日对现有工程生物质锅炉废气、项目所在地厂界上风向和下风向进行布点监测，监测结果如下：</w:t>
            </w:r>
          </w:p>
          <w:p>
            <w:pPr>
              <w:widowControl w:val="0"/>
              <w:numPr>
                <w:ilvl w:val="0"/>
                <w:numId w:val="0"/>
              </w:numPr>
              <w:adjustRightInd w:val="0"/>
              <w:snapToGrid w:val="0"/>
              <w:spacing w:line="360" w:lineRule="auto"/>
              <w:jc w:val="center"/>
              <w:rPr>
                <w:rFonts w:hint="eastAsia" w:ascii="宋体" w:hAnsi="宋体" w:cs="宋体"/>
                <w:b/>
                <w:bCs w:val="0"/>
                <w:color w:val="000000" w:themeColor="text1"/>
                <w:sz w:val="21"/>
                <w:szCs w:val="21"/>
                <w:u w:val="none"/>
                <w:lang w:val="en-US" w:eastAsia="zh-CN"/>
                <w14:textFill>
                  <w14:solidFill>
                    <w14:schemeClr w14:val="tx1"/>
                  </w14:solidFill>
                </w14:textFill>
              </w:rPr>
            </w:pPr>
            <w:r>
              <w:rPr>
                <w:rFonts w:hint="eastAsia" w:ascii="宋体" w:hAnsi="宋体" w:cs="宋体"/>
                <w:b/>
                <w:bCs w:val="0"/>
                <w:color w:val="000000" w:themeColor="text1"/>
                <w:sz w:val="21"/>
                <w:szCs w:val="21"/>
                <w:u w:val="none"/>
                <w:lang w:val="en-US" w:eastAsia="zh-CN"/>
                <w14:textFill>
                  <w14:solidFill>
                    <w14:schemeClr w14:val="tx1"/>
                  </w14:solidFill>
                </w14:textFill>
              </w:rPr>
              <w:t>表2-11 现有2t/h锅炉废气废气检测结果</w:t>
            </w:r>
          </w:p>
          <w:tbl>
            <w:tblPr>
              <w:tblStyle w:val="22"/>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761"/>
              <w:gridCol w:w="970"/>
              <w:gridCol w:w="828"/>
              <w:gridCol w:w="828"/>
              <w:gridCol w:w="830"/>
              <w:gridCol w:w="828"/>
              <w:gridCol w:w="828"/>
              <w:gridCol w:w="830"/>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6" w:type="pct"/>
                  <w:vMerge w:val="restart"/>
                  <w:tcBorders>
                    <w:tl2br w:val="nil"/>
                    <w:tr2bl w:val="nil"/>
                  </w:tcBorders>
                  <w:noWrap w:val="0"/>
                  <w:vAlign w:val="center"/>
                </w:tcPr>
                <w:p>
                  <w:pPr>
                    <w:keepNext w:val="0"/>
                    <w:keepLines w:val="0"/>
                    <w:pageBreakBefore w:val="0"/>
                    <w:kinsoku/>
                    <w:wordWrap/>
                    <w:overflowPunct/>
                    <w:topLinePunct w:val="0"/>
                    <w:autoSpaceDE/>
                    <w:autoSpaceDN w:val="0"/>
                    <w:bidi w:val="0"/>
                    <w:snapToGrid/>
                    <w:contextualSpacing/>
                    <w:jc w:val="center"/>
                    <w:textAlignment w:val="center"/>
                    <w:rPr>
                      <w:rFonts w:hint="eastAsia" w:ascii="宋体" w:hAnsi="宋体" w:eastAsia="宋体" w:cs="宋体"/>
                      <w:b/>
                      <w:bCs w:val="0"/>
                      <w:sz w:val="21"/>
                      <w:szCs w:val="21"/>
                      <w:lang w:eastAsia="zh-CN"/>
                    </w:rPr>
                  </w:pPr>
                  <w:r>
                    <w:rPr>
                      <w:rFonts w:hint="eastAsia" w:ascii="宋体" w:hAnsi="宋体" w:eastAsia="宋体" w:cs="宋体"/>
                      <w:b/>
                      <w:bCs w:val="0"/>
                      <w:sz w:val="21"/>
                      <w:szCs w:val="21"/>
                      <w:lang w:eastAsia="zh-CN"/>
                    </w:rPr>
                    <w:t>检测点位</w:t>
                  </w:r>
                </w:p>
              </w:tc>
              <w:tc>
                <w:tcPr>
                  <w:tcW w:w="1035" w:type="pct"/>
                  <w:gridSpan w:val="2"/>
                  <w:vMerge w:val="restart"/>
                  <w:tcBorders>
                    <w:tl2br w:val="nil"/>
                    <w:tr2bl w:val="nil"/>
                  </w:tcBorders>
                  <w:noWrap w:val="0"/>
                  <w:vAlign w:val="center"/>
                </w:tcPr>
                <w:p>
                  <w:pPr>
                    <w:keepNext w:val="0"/>
                    <w:keepLines w:val="0"/>
                    <w:pageBreakBefore w:val="0"/>
                    <w:kinsoku/>
                    <w:wordWrap/>
                    <w:overflowPunct/>
                    <w:topLinePunct w:val="0"/>
                    <w:autoSpaceDE/>
                    <w:autoSpaceDN w:val="0"/>
                    <w:bidi w:val="0"/>
                    <w:snapToGrid/>
                    <w:contextualSpacing/>
                    <w:jc w:val="center"/>
                    <w:textAlignment w:val="center"/>
                    <w:rPr>
                      <w:rFonts w:hint="eastAsia" w:ascii="宋体" w:hAnsi="宋体" w:eastAsia="宋体" w:cs="宋体"/>
                      <w:b/>
                      <w:bCs w:val="0"/>
                      <w:sz w:val="21"/>
                      <w:szCs w:val="21"/>
                      <w:lang w:eastAsia="zh-CN"/>
                    </w:rPr>
                  </w:pPr>
                  <w:r>
                    <w:rPr>
                      <w:rFonts w:hint="eastAsia" w:ascii="宋体" w:hAnsi="宋体" w:eastAsia="宋体" w:cs="宋体"/>
                      <w:b/>
                      <w:bCs w:val="0"/>
                      <w:sz w:val="21"/>
                      <w:szCs w:val="21"/>
                      <w:lang w:eastAsia="zh-CN"/>
                    </w:rPr>
                    <w:t>检测项目</w:t>
                  </w:r>
                </w:p>
              </w:tc>
              <w:tc>
                <w:tcPr>
                  <w:tcW w:w="2972" w:type="pct"/>
                  <w:gridSpan w:val="6"/>
                  <w:tcBorders>
                    <w:tl2br w:val="nil"/>
                    <w:tr2bl w:val="nil"/>
                  </w:tcBorders>
                  <w:noWrap w:val="0"/>
                  <w:vAlign w:val="center"/>
                </w:tcPr>
                <w:p>
                  <w:pPr>
                    <w:keepNext w:val="0"/>
                    <w:keepLines w:val="0"/>
                    <w:pageBreakBefore w:val="0"/>
                    <w:widowControl/>
                    <w:kinsoku/>
                    <w:wordWrap/>
                    <w:overflowPunct/>
                    <w:topLinePunct w:val="0"/>
                    <w:autoSpaceDE/>
                    <w:bidi w:val="0"/>
                    <w:adjustRightInd w:val="0"/>
                    <w:snapToGrid/>
                    <w:jc w:val="center"/>
                    <w:textAlignment w:val="center"/>
                    <w:rPr>
                      <w:rFonts w:hint="eastAsia" w:ascii="宋体" w:hAnsi="宋体" w:eastAsia="宋体" w:cs="宋体"/>
                      <w:b/>
                      <w:bCs w:val="0"/>
                      <w:sz w:val="21"/>
                      <w:szCs w:val="21"/>
                      <w:lang w:eastAsia="zh-CN"/>
                    </w:rPr>
                  </w:pPr>
                  <w:r>
                    <w:rPr>
                      <w:rFonts w:hint="eastAsia" w:ascii="宋体" w:hAnsi="宋体" w:eastAsia="宋体" w:cs="宋体"/>
                      <w:b/>
                      <w:bCs w:val="0"/>
                      <w:sz w:val="21"/>
                      <w:szCs w:val="21"/>
                      <w:lang w:eastAsia="zh-CN"/>
                    </w:rPr>
                    <w:t>采样日期及检测结果</w:t>
                  </w:r>
                  <w:r>
                    <w:rPr>
                      <w:rFonts w:hint="eastAsia" w:ascii="宋体" w:hAnsi="宋体" w:eastAsia="宋体" w:cs="宋体"/>
                      <w:b/>
                      <w:bCs w:val="0"/>
                      <w:color w:val="000000"/>
                      <w:sz w:val="21"/>
                      <w:szCs w:val="21"/>
                      <w:lang w:eastAsia="zh-CN"/>
                    </w:rPr>
                    <w:t>（风量：m</w:t>
                  </w:r>
                  <w:r>
                    <w:rPr>
                      <w:rFonts w:hint="eastAsia" w:ascii="宋体" w:hAnsi="宋体" w:eastAsia="宋体" w:cs="宋体"/>
                      <w:b/>
                      <w:bCs w:val="0"/>
                      <w:color w:val="000000"/>
                      <w:sz w:val="21"/>
                      <w:szCs w:val="21"/>
                      <w:vertAlign w:val="superscript"/>
                      <w:lang w:eastAsia="zh-CN"/>
                    </w:rPr>
                    <w:t>3</w:t>
                  </w:r>
                  <w:r>
                    <w:rPr>
                      <w:rFonts w:hint="eastAsia" w:ascii="宋体" w:hAnsi="宋体" w:eastAsia="宋体" w:cs="宋体"/>
                      <w:b/>
                      <w:bCs w:val="0"/>
                      <w:color w:val="000000"/>
                      <w:sz w:val="21"/>
                      <w:szCs w:val="21"/>
                      <w:lang w:eastAsia="zh-CN"/>
                    </w:rPr>
                    <w:t>/h，浓度：mg/m</w:t>
                  </w:r>
                  <w:r>
                    <w:rPr>
                      <w:rFonts w:hint="eastAsia" w:ascii="宋体" w:hAnsi="宋体" w:eastAsia="宋体" w:cs="宋体"/>
                      <w:b/>
                      <w:bCs w:val="0"/>
                      <w:color w:val="000000"/>
                      <w:sz w:val="21"/>
                      <w:szCs w:val="21"/>
                      <w:vertAlign w:val="superscript"/>
                      <w:lang w:eastAsia="zh-CN"/>
                    </w:rPr>
                    <w:t>3</w:t>
                  </w:r>
                  <w:r>
                    <w:rPr>
                      <w:rFonts w:hint="eastAsia" w:ascii="宋体" w:hAnsi="宋体" w:eastAsia="宋体" w:cs="宋体"/>
                      <w:b/>
                      <w:bCs w:val="0"/>
                      <w:color w:val="000000"/>
                      <w:sz w:val="21"/>
                      <w:szCs w:val="21"/>
                      <w:lang w:eastAsia="zh-CN"/>
                    </w:rPr>
                    <w:t>，速率：kg/h）</w:t>
                  </w:r>
                </w:p>
              </w:tc>
              <w:tc>
                <w:tcPr>
                  <w:tcW w:w="495" w:type="pct"/>
                  <w:vMerge w:val="restart"/>
                  <w:tcBorders>
                    <w:tl2br w:val="nil"/>
                    <w:tr2bl w:val="nil"/>
                  </w:tcBorders>
                  <w:noWrap w:val="0"/>
                  <w:vAlign w:val="center"/>
                </w:tcPr>
                <w:p>
                  <w:pPr>
                    <w:keepNext w:val="0"/>
                    <w:keepLines w:val="0"/>
                    <w:pageBreakBefore w:val="0"/>
                    <w:widowControl/>
                    <w:kinsoku/>
                    <w:wordWrap/>
                    <w:overflowPunct/>
                    <w:topLinePunct w:val="0"/>
                    <w:autoSpaceDE/>
                    <w:bidi w:val="0"/>
                    <w:adjustRightInd w:val="0"/>
                    <w:snapToGrid/>
                    <w:jc w:val="center"/>
                    <w:textAlignment w:val="center"/>
                    <w:rPr>
                      <w:rFonts w:hint="eastAsia" w:ascii="宋体" w:hAnsi="宋体" w:eastAsia="宋体" w:cs="宋体"/>
                      <w:b/>
                      <w:bCs w:val="0"/>
                      <w:sz w:val="21"/>
                      <w:szCs w:val="21"/>
                      <w:lang w:eastAsia="zh-CN"/>
                    </w:rPr>
                  </w:pPr>
                  <w:r>
                    <w:rPr>
                      <w:rFonts w:hint="eastAsia" w:ascii="宋体" w:hAnsi="宋体" w:eastAsia="宋体" w:cs="宋体"/>
                      <w:b/>
                      <w:bCs w:val="0"/>
                      <w:sz w:val="21"/>
                      <w:szCs w:val="21"/>
                      <w:lang w:eastAsia="zh-CN"/>
                    </w:rPr>
                    <w:t>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6" w:type="pct"/>
                  <w:vMerge w:val="continue"/>
                  <w:tcBorders>
                    <w:tl2br w:val="nil"/>
                    <w:tr2bl w:val="nil"/>
                  </w:tcBorders>
                  <w:noWrap w:val="0"/>
                  <w:vAlign w:val="center"/>
                </w:tcPr>
                <w:p>
                  <w:pPr>
                    <w:keepNext w:val="0"/>
                    <w:keepLines w:val="0"/>
                    <w:pageBreakBefore w:val="0"/>
                    <w:widowControl/>
                    <w:kinsoku/>
                    <w:wordWrap/>
                    <w:overflowPunct/>
                    <w:topLinePunct w:val="0"/>
                    <w:autoSpaceDE/>
                    <w:bidi w:val="0"/>
                    <w:adjustRightInd w:val="0"/>
                    <w:snapToGrid/>
                    <w:jc w:val="center"/>
                    <w:textAlignment w:val="center"/>
                    <w:rPr>
                      <w:rFonts w:hint="eastAsia" w:ascii="宋体" w:hAnsi="宋体" w:eastAsia="宋体" w:cs="宋体"/>
                      <w:b/>
                      <w:bCs w:val="0"/>
                      <w:sz w:val="21"/>
                      <w:szCs w:val="21"/>
                    </w:rPr>
                  </w:pPr>
                </w:p>
              </w:tc>
              <w:tc>
                <w:tcPr>
                  <w:tcW w:w="1035" w:type="pct"/>
                  <w:gridSpan w:val="2"/>
                  <w:vMerge w:val="continue"/>
                  <w:tcBorders>
                    <w:tl2br w:val="nil"/>
                    <w:tr2bl w:val="nil"/>
                  </w:tcBorders>
                  <w:noWrap w:val="0"/>
                  <w:vAlign w:val="center"/>
                </w:tcPr>
                <w:p>
                  <w:pPr>
                    <w:keepNext w:val="0"/>
                    <w:keepLines w:val="0"/>
                    <w:pageBreakBefore w:val="0"/>
                    <w:widowControl/>
                    <w:kinsoku/>
                    <w:wordWrap/>
                    <w:overflowPunct/>
                    <w:topLinePunct w:val="0"/>
                    <w:autoSpaceDE/>
                    <w:bidi w:val="0"/>
                    <w:adjustRightInd w:val="0"/>
                    <w:snapToGrid/>
                    <w:jc w:val="center"/>
                    <w:textAlignment w:val="center"/>
                    <w:rPr>
                      <w:rFonts w:hint="eastAsia" w:ascii="宋体" w:hAnsi="宋体" w:eastAsia="宋体" w:cs="宋体"/>
                      <w:b/>
                      <w:bCs w:val="0"/>
                      <w:sz w:val="21"/>
                      <w:szCs w:val="21"/>
                    </w:rPr>
                  </w:pPr>
                </w:p>
              </w:tc>
              <w:tc>
                <w:tcPr>
                  <w:tcW w:w="1486" w:type="pct"/>
                  <w:gridSpan w:val="3"/>
                  <w:tcBorders>
                    <w:tl2br w:val="nil"/>
                    <w:tr2bl w:val="nil"/>
                  </w:tcBorders>
                  <w:noWrap w:val="0"/>
                  <w:vAlign w:val="center"/>
                </w:tcPr>
                <w:p>
                  <w:pPr>
                    <w:keepNext w:val="0"/>
                    <w:keepLines w:val="0"/>
                    <w:pageBreakBefore w:val="0"/>
                    <w:widowControl/>
                    <w:kinsoku/>
                    <w:wordWrap/>
                    <w:overflowPunct/>
                    <w:topLinePunct w:val="0"/>
                    <w:autoSpaceDE/>
                    <w:bidi w:val="0"/>
                    <w:adjustRightInd w:val="0"/>
                    <w:snapToGrid/>
                    <w:jc w:val="center"/>
                    <w:textAlignment w:val="center"/>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2023.10.26</w:t>
                  </w:r>
                </w:p>
              </w:tc>
              <w:tc>
                <w:tcPr>
                  <w:tcW w:w="1486" w:type="pct"/>
                  <w:gridSpan w:val="3"/>
                  <w:tcBorders>
                    <w:tl2br w:val="nil"/>
                    <w:tr2bl w:val="nil"/>
                  </w:tcBorders>
                  <w:noWrap w:val="0"/>
                  <w:vAlign w:val="center"/>
                </w:tcPr>
                <w:p>
                  <w:pPr>
                    <w:keepNext w:val="0"/>
                    <w:keepLines w:val="0"/>
                    <w:pageBreakBefore w:val="0"/>
                    <w:widowControl/>
                    <w:kinsoku/>
                    <w:wordWrap/>
                    <w:overflowPunct/>
                    <w:topLinePunct w:val="0"/>
                    <w:autoSpaceDE/>
                    <w:bidi w:val="0"/>
                    <w:adjustRightInd w:val="0"/>
                    <w:snapToGrid/>
                    <w:jc w:val="center"/>
                    <w:textAlignment w:val="center"/>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2023.10.27</w:t>
                  </w:r>
                </w:p>
              </w:tc>
              <w:tc>
                <w:tcPr>
                  <w:tcW w:w="495" w:type="pct"/>
                  <w:vMerge w:val="continue"/>
                  <w:tcBorders>
                    <w:tl2br w:val="nil"/>
                    <w:tr2bl w:val="nil"/>
                  </w:tcBorders>
                  <w:noWrap w:val="0"/>
                  <w:vAlign w:val="center"/>
                </w:tcPr>
                <w:p>
                  <w:pPr>
                    <w:keepNext w:val="0"/>
                    <w:keepLines w:val="0"/>
                    <w:pageBreakBefore w:val="0"/>
                    <w:widowControl/>
                    <w:kinsoku/>
                    <w:wordWrap/>
                    <w:overflowPunct/>
                    <w:topLinePunct w:val="0"/>
                    <w:autoSpaceDE/>
                    <w:bidi w:val="0"/>
                    <w:adjustRightInd w:val="0"/>
                    <w:snapToGrid/>
                    <w:jc w:val="center"/>
                    <w:textAlignment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6" w:type="pct"/>
                  <w:vMerge w:val="continue"/>
                  <w:tcBorders>
                    <w:tl2br w:val="nil"/>
                    <w:tr2bl w:val="nil"/>
                  </w:tcBorders>
                  <w:noWrap w:val="0"/>
                  <w:vAlign w:val="center"/>
                </w:tcPr>
                <w:p>
                  <w:pPr>
                    <w:keepNext w:val="0"/>
                    <w:keepLines w:val="0"/>
                    <w:pageBreakBefore w:val="0"/>
                    <w:widowControl/>
                    <w:kinsoku/>
                    <w:wordWrap/>
                    <w:overflowPunct/>
                    <w:topLinePunct w:val="0"/>
                    <w:autoSpaceDE/>
                    <w:bidi w:val="0"/>
                    <w:adjustRightInd w:val="0"/>
                    <w:snapToGrid/>
                    <w:jc w:val="center"/>
                    <w:textAlignment w:val="center"/>
                    <w:rPr>
                      <w:rFonts w:hint="eastAsia" w:ascii="宋体" w:hAnsi="宋体" w:eastAsia="宋体" w:cs="宋体"/>
                      <w:b/>
                      <w:bCs w:val="0"/>
                      <w:sz w:val="21"/>
                      <w:szCs w:val="21"/>
                    </w:rPr>
                  </w:pPr>
                </w:p>
              </w:tc>
              <w:tc>
                <w:tcPr>
                  <w:tcW w:w="1035" w:type="pct"/>
                  <w:gridSpan w:val="2"/>
                  <w:vMerge w:val="continue"/>
                  <w:tcBorders>
                    <w:tl2br w:val="nil"/>
                    <w:tr2bl w:val="nil"/>
                  </w:tcBorders>
                  <w:noWrap w:val="0"/>
                  <w:vAlign w:val="center"/>
                </w:tcPr>
                <w:p>
                  <w:pPr>
                    <w:keepNext w:val="0"/>
                    <w:keepLines w:val="0"/>
                    <w:pageBreakBefore w:val="0"/>
                    <w:widowControl/>
                    <w:kinsoku/>
                    <w:wordWrap/>
                    <w:overflowPunct/>
                    <w:topLinePunct w:val="0"/>
                    <w:autoSpaceDE/>
                    <w:bidi w:val="0"/>
                    <w:adjustRightInd w:val="0"/>
                    <w:snapToGrid/>
                    <w:jc w:val="center"/>
                    <w:textAlignment w:val="center"/>
                    <w:rPr>
                      <w:rFonts w:hint="eastAsia" w:ascii="宋体" w:hAnsi="宋体" w:eastAsia="宋体" w:cs="宋体"/>
                      <w:b/>
                      <w:bCs w:val="0"/>
                      <w:sz w:val="21"/>
                      <w:szCs w:val="21"/>
                    </w:rPr>
                  </w:pP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val="0"/>
                      <w:i w:val="0"/>
                      <w:iCs w:val="0"/>
                      <w:color w:val="000000"/>
                      <w:kern w:val="0"/>
                      <w:sz w:val="21"/>
                      <w:szCs w:val="21"/>
                      <w:u w:val="none"/>
                      <w:lang w:val="en-US" w:eastAsia="zh-CN" w:bidi="ar"/>
                    </w:rPr>
                  </w:pPr>
                  <w:r>
                    <w:rPr>
                      <w:rFonts w:hint="eastAsia" w:ascii="宋体" w:hAnsi="宋体" w:eastAsia="宋体" w:cs="宋体"/>
                      <w:b/>
                      <w:bCs w:val="0"/>
                      <w:i w:val="0"/>
                      <w:iCs w:val="0"/>
                      <w:color w:val="000000"/>
                      <w:kern w:val="0"/>
                      <w:sz w:val="21"/>
                      <w:szCs w:val="21"/>
                      <w:u w:val="none"/>
                      <w:lang w:val="en-US" w:eastAsia="zh-CN" w:bidi="ar"/>
                    </w:rPr>
                    <w:t>第1次</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val="0"/>
                      <w:i w:val="0"/>
                      <w:iCs w:val="0"/>
                      <w:color w:val="000000"/>
                      <w:kern w:val="0"/>
                      <w:sz w:val="21"/>
                      <w:szCs w:val="21"/>
                      <w:u w:val="none"/>
                      <w:lang w:val="en-US" w:eastAsia="zh-CN" w:bidi="ar"/>
                    </w:rPr>
                  </w:pPr>
                  <w:r>
                    <w:rPr>
                      <w:rFonts w:hint="eastAsia" w:ascii="宋体" w:hAnsi="宋体" w:eastAsia="宋体" w:cs="宋体"/>
                      <w:b/>
                      <w:bCs w:val="0"/>
                      <w:i w:val="0"/>
                      <w:iCs w:val="0"/>
                      <w:color w:val="000000"/>
                      <w:kern w:val="0"/>
                      <w:sz w:val="21"/>
                      <w:szCs w:val="21"/>
                      <w:u w:val="none"/>
                      <w:lang w:val="en-US" w:eastAsia="zh-CN" w:bidi="ar"/>
                    </w:rPr>
                    <w:t>第2次</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val="0"/>
                      <w:i w:val="0"/>
                      <w:iCs w:val="0"/>
                      <w:color w:val="000000"/>
                      <w:kern w:val="0"/>
                      <w:sz w:val="21"/>
                      <w:szCs w:val="21"/>
                      <w:u w:val="none"/>
                      <w:lang w:val="en-US" w:eastAsia="zh-CN" w:bidi="ar"/>
                    </w:rPr>
                  </w:pPr>
                  <w:r>
                    <w:rPr>
                      <w:rFonts w:hint="eastAsia" w:ascii="宋体" w:hAnsi="宋体" w:eastAsia="宋体" w:cs="宋体"/>
                      <w:b/>
                      <w:bCs w:val="0"/>
                      <w:i w:val="0"/>
                      <w:iCs w:val="0"/>
                      <w:color w:val="000000"/>
                      <w:kern w:val="0"/>
                      <w:sz w:val="21"/>
                      <w:szCs w:val="21"/>
                      <w:u w:val="none"/>
                      <w:lang w:val="en-US" w:eastAsia="zh-CN" w:bidi="ar"/>
                    </w:rPr>
                    <w:t>第3次</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val="0"/>
                      <w:i w:val="0"/>
                      <w:iCs w:val="0"/>
                      <w:color w:val="000000"/>
                      <w:kern w:val="0"/>
                      <w:sz w:val="21"/>
                      <w:szCs w:val="21"/>
                      <w:u w:val="none"/>
                      <w:lang w:val="en-US" w:eastAsia="zh-CN" w:bidi="ar"/>
                    </w:rPr>
                  </w:pPr>
                  <w:r>
                    <w:rPr>
                      <w:rFonts w:hint="eastAsia" w:ascii="宋体" w:hAnsi="宋体" w:eastAsia="宋体" w:cs="宋体"/>
                      <w:b/>
                      <w:bCs w:val="0"/>
                      <w:i w:val="0"/>
                      <w:iCs w:val="0"/>
                      <w:color w:val="000000"/>
                      <w:kern w:val="0"/>
                      <w:sz w:val="21"/>
                      <w:szCs w:val="21"/>
                      <w:u w:val="none"/>
                      <w:lang w:val="en-US" w:eastAsia="zh-CN" w:bidi="ar"/>
                    </w:rPr>
                    <w:t>第1次</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val="0"/>
                      <w:i w:val="0"/>
                      <w:iCs w:val="0"/>
                      <w:color w:val="000000"/>
                      <w:kern w:val="0"/>
                      <w:sz w:val="21"/>
                      <w:szCs w:val="21"/>
                      <w:u w:val="none"/>
                      <w:lang w:val="en-US" w:eastAsia="zh-CN" w:bidi="ar"/>
                    </w:rPr>
                  </w:pPr>
                  <w:r>
                    <w:rPr>
                      <w:rFonts w:hint="eastAsia" w:ascii="宋体" w:hAnsi="宋体" w:eastAsia="宋体" w:cs="宋体"/>
                      <w:b/>
                      <w:bCs w:val="0"/>
                      <w:i w:val="0"/>
                      <w:iCs w:val="0"/>
                      <w:color w:val="000000"/>
                      <w:kern w:val="0"/>
                      <w:sz w:val="21"/>
                      <w:szCs w:val="21"/>
                      <w:u w:val="none"/>
                      <w:lang w:val="en-US" w:eastAsia="zh-CN" w:bidi="ar"/>
                    </w:rPr>
                    <w:t>第2次</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val="0"/>
                      <w:i w:val="0"/>
                      <w:iCs w:val="0"/>
                      <w:color w:val="000000"/>
                      <w:kern w:val="0"/>
                      <w:sz w:val="21"/>
                      <w:szCs w:val="21"/>
                      <w:u w:val="none"/>
                      <w:lang w:val="en-US" w:eastAsia="zh-CN" w:bidi="ar"/>
                    </w:rPr>
                  </w:pPr>
                  <w:r>
                    <w:rPr>
                      <w:rFonts w:hint="eastAsia" w:ascii="宋体" w:hAnsi="宋体" w:eastAsia="宋体" w:cs="宋体"/>
                      <w:b/>
                      <w:bCs w:val="0"/>
                      <w:i w:val="0"/>
                      <w:iCs w:val="0"/>
                      <w:color w:val="000000"/>
                      <w:kern w:val="0"/>
                      <w:sz w:val="21"/>
                      <w:szCs w:val="21"/>
                      <w:u w:val="none"/>
                      <w:lang w:val="en-US" w:eastAsia="zh-CN" w:bidi="ar"/>
                    </w:rPr>
                    <w:t>第3次</w:t>
                  </w:r>
                </w:p>
              </w:tc>
              <w:tc>
                <w:tcPr>
                  <w:tcW w:w="495" w:type="pct"/>
                  <w:vMerge w:val="continue"/>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6" w:type="pct"/>
                  <w:vMerge w:val="restart"/>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val="en-US" w:eastAsia="zh-CN"/>
                    </w:rPr>
                  </w:pPr>
                  <w:r>
                    <w:rPr>
                      <w:rFonts w:hint="eastAsia" w:ascii="宋体" w:hAnsi="宋体" w:cs="宋体"/>
                      <w:bCs/>
                      <w:sz w:val="21"/>
                      <w:szCs w:val="21"/>
                      <w:lang w:val="en-US" w:eastAsia="zh-CN"/>
                    </w:rPr>
                    <w:t>生物质</w:t>
                  </w:r>
                  <w:r>
                    <w:rPr>
                      <w:rFonts w:hint="eastAsia" w:ascii="宋体" w:hAnsi="宋体" w:eastAsia="宋体" w:cs="宋体"/>
                      <w:bCs/>
                      <w:sz w:val="21"/>
                      <w:szCs w:val="21"/>
                      <w:lang w:val="en-US" w:eastAsia="zh-CN"/>
                    </w:rPr>
                    <w:t>锅炉废气排放口G1</w:t>
                  </w:r>
                </w:p>
              </w:tc>
              <w:tc>
                <w:tcPr>
                  <w:tcW w:w="1035" w:type="pct"/>
                  <w:gridSpan w:val="2"/>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eastAsia="zh-CN"/>
                    </w:rPr>
                    <w:t>标干风量</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6527</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6544</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6583</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6613</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6512</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6574</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6" w:type="pct"/>
                  <w:vMerge w:val="continue"/>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val="en-US" w:eastAsia="zh-CN" w:bidi="ar-SA"/>
                    </w:rPr>
                  </w:pPr>
                </w:p>
              </w:tc>
              <w:tc>
                <w:tcPr>
                  <w:tcW w:w="1035" w:type="pct"/>
                  <w:gridSpan w:val="2"/>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eastAsia="zh-CN"/>
                    </w:rPr>
                    <w:t>含氧量</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13.4</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13.3</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13.3</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13.5</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13.4</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13.5</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6" w:type="pct"/>
                  <w:vMerge w:val="continue"/>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val="en-US" w:eastAsia="zh-CN" w:bidi="ar-SA"/>
                    </w:rPr>
                  </w:pPr>
                </w:p>
              </w:tc>
              <w:tc>
                <w:tcPr>
                  <w:tcW w:w="455" w:type="pct"/>
                  <w:vMerge w:val="restart"/>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二氧化硫</w:t>
                  </w:r>
                </w:p>
              </w:tc>
              <w:tc>
                <w:tcPr>
                  <w:tcW w:w="579" w:type="pct"/>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实测</w:t>
                  </w:r>
                </w:p>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eastAsia="zh-CN"/>
                    </w:rPr>
                    <w:t>浓度</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6" w:type="pct"/>
                  <w:vMerge w:val="continue"/>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val="en-US" w:eastAsia="zh-CN" w:bidi="ar-SA"/>
                    </w:rPr>
                  </w:pPr>
                </w:p>
              </w:tc>
              <w:tc>
                <w:tcPr>
                  <w:tcW w:w="455" w:type="pct"/>
                  <w:vMerge w:val="continue"/>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eastAsia="zh-CN"/>
                    </w:rPr>
                  </w:pPr>
                </w:p>
              </w:tc>
              <w:tc>
                <w:tcPr>
                  <w:tcW w:w="579" w:type="pct"/>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折算</w:t>
                  </w:r>
                </w:p>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eastAsia="zh-CN"/>
                    </w:rPr>
                    <w:t>浓度</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54 </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48 </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55 </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45 </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52 </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51 </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6" w:type="pct"/>
                  <w:vMerge w:val="continue"/>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eastAsia="zh-CN"/>
                    </w:rPr>
                  </w:pPr>
                </w:p>
              </w:tc>
              <w:tc>
                <w:tcPr>
                  <w:tcW w:w="455" w:type="pct"/>
                  <w:vMerge w:val="continue"/>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eastAsia="zh-CN"/>
                    </w:rPr>
                  </w:pPr>
                </w:p>
              </w:tc>
              <w:tc>
                <w:tcPr>
                  <w:tcW w:w="579" w:type="pct"/>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排放</w:t>
                  </w:r>
                </w:p>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速率</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0.222 </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0.203 </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0.230 </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0.185 </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0.215 </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0.210 </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6" w:type="pct"/>
                  <w:vMerge w:val="continue"/>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eastAsia="zh-CN"/>
                    </w:rPr>
                  </w:pPr>
                </w:p>
              </w:tc>
              <w:tc>
                <w:tcPr>
                  <w:tcW w:w="455" w:type="pct"/>
                  <w:vMerge w:val="restart"/>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氮氧化物</w:t>
                  </w:r>
                </w:p>
              </w:tc>
              <w:tc>
                <w:tcPr>
                  <w:tcW w:w="579" w:type="pct"/>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实测</w:t>
                  </w:r>
                </w:p>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eastAsia="zh-CN"/>
                    </w:rPr>
                    <w:t>浓度</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6" w:type="pct"/>
                  <w:vMerge w:val="continue"/>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eastAsia="zh-CN"/>
                    </w:rPr>
                  </w:pPr>
                </w:p>
              </w:tc>
              <w:tc>
                <w:tcPr>
                  <w:tcW w:w="455" w:type="pct"/>
                  <w:vMerge w:val="continue"/>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eastAsia="zh-CN"/>
                    </w:rPr>
                  </w:pPr>
                </w:p>
              </w:tc>
              <w:tc>
                <w:tcPr>
                  <w:tcW w:w="579" w:type="pct"/>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折算</w:t>
                  </w:r>
                </w:p>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eastAsia="zh-CN"/>
                    </w:rPr>
                    <w:t>浓度</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92 </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84 </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86 </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82 </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84 </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83 </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6" w:type="pct"/>
                  <w:vMerge w:val="continue"/>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eastAsia="zh-CN"/>
                    </w:rPr>
                  </w:pPr>
                </w:p>
              </w:tc>
              <w:tc>
                <w:tcPr>
                  <w:tcW w:w="455" w:type="pct"/>
                  <w:vMerge w:val="continue"/>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eastAsia="zh-CN"/>
                    </w:rPr>
                  </w:pPr>
                </w:p>
              </w:tc>
              <w:tc>
                <w:tcPr>
                  <w:tcW w:w="579" w:type="pct"/>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排放</w:t>
                  </w:r>
                </w:p>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速率</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0.379 </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0.353 </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0.362 </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0.337 </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0.345 </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0.342 </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6" w:type="pct"/>
                  <w:vMerge w:val="continue"/>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eastAsia="zh-CN"/>
                    </w:rPr>
                  </w:pPr>
                </w:p>
              </w:tc>
              <w:tc>
                <w:tcPr>
                  <w:tcW w:w="455" w:type="pct"/>
                  <w:vMerge w:val="restart"/>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颗粒物</w:t>
                  </w:r>
                </w:p>
              </w:tc>
              <w:tc>
                <w:tcPr>
                  <w:tcW w:w="579" w:type="pct"/>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实测</w:t>
                  </w:r>
                </w:p>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eastAsia="zh-CN"/>
                    </w:rPr>
                    <w:t>浓度</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8.7</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8.2</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9.4</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9.3</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9.7</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9.1</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6" w:type="pct"/>
                  <w:vMerge w:val="continue"/>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eastAsia="zh-CN"/>
                    </w:rPr>
                  </w:pPr>
                </w:p>
              </w:tc>
              <w:tc>
                <w:tcPr>
                  <w:tcW w:w="455" w:type="pct"/>
                  <w:vMerge w:val="continue"/>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eastAsia="zh-CN"/>
                    </w:rPr>
                  </w:pPr>
                </w:p>
              </w:tc>
              <w:tc>
                <w:tcPr>
                  <w:tcW w:w="579" w:type="pct"/>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折算</w:t>
                  </w:r>
                </w:p>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eastAsia="zh-CN"/>
                    </w:rPr>
                    <w:t>浓度</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13.7 </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12.8 </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14.6 </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14.9 </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15.3 </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14.6 </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6" w:type="pct"/>
                  <w:vMerge w:val="continue"/>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eastAsia="zh-CN"/>
                    </w:rPr>
                  </w:pPr>
                </w:p>
              </w:tc>
              <w:tc>
                <w:tcPr>
                  <w:tcW w:w="455" w:type="pct"/>
                  <w:vMerge w:val="continue"/>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eastAsia="zh-CN"/>
                    </w:rPr>
                  </w:pPr>
                </w:p>
              </w:tc>
              <w:tc>
                <w:tcPr>
                  <w:tcW w:w="579" w:type="pct"/>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排放</w:t>
                  </w:r>
                </w:p>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速率</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0.057 </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0.054 </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0.062 </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0.062 </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0.063 </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0.060 </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6" w:type="pct"/>
                  <w:vMerge w:val="continue"/>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eastAsia="zh-CN"/>
                    </w:rPr>
                  </w:pPr>
                </w:p>
              </w:tc>
              <w:tc>
                <w:tcPr>
                  <w:tcW w:w="455" w:type="pct"/>
                  <w:vMerge w:val="restart"/>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汞及其化合物</w:t>
                  </w:r>
                </w:p>
              </w:tc>
              <w:tc>
                <w:tcPr>
                  <w:tcW w:w="579" w:type="pct"/>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实测</w:t>
                  </w:r>
                </w:p>
                <w:p>
                  <w:pPr>
                    <w:keepNext w:val="0"/>
                    <w:keepLines w:val="0"/>
                    <w:pageBreakBefore w:val="0"/>
                    <w:kinsoku/>
                    <w:wordWrap/>
                    <w:overflowPunct/>
                    <w:topLinePunct w:val="0"/>
                    <w:autoSpaceDE/>
                    <w:bidi w:val="0"/>
                    <w:snapToGrid/>
                    <w:jc w:val="center"/>
                    <w:rPr>
                      <w:rFonts w:hint="eastAsia"/>
                      <w:lang w:val="en-US" w:eastAsia="zh-CN"/>
                    </w:rPr>
                  </w:pPr>
                  <w:r>
                    <w:rPr>
                      <w:rFonts w:hint="eastAsia" w:ascii="宋体" w:hAnsi="宋体" w:eastAsia="宋体" w:cs="宋体"/>
                      <w:bCs/>
                      <w:sz w:val="21"/>
                      <w:szCs w:val="21"/>
                      <w:lang w:eastAsia="zh-CN"/>
                    </w:rPr>
                    <w:t>浓度</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ND</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ND</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ND</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ND</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ND</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ND</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6" w:type="pct"/>
                  <w:vMerge w:val="continue"/>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eastAsia="zh-CN"/>
                    </w:rPr>
                  </w:pPr>
                </w:p>
              </w:tc>
              <w:tc>
                <w:tcPr>
                  <w:tcW w:w="455" w:type="pct"/>
                  <w:vMerge w:val="continue"/>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eastAsia="zh-CN"/>
                    </w:rPr>
                  </w:pPr>
                </w:p>
              </w:tc>
              <w:tc>
                <w:tcPr>
                  <w:tcW w:w="579" w:type="pct"/>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折算</w:t>
                  </w:r>
                </w:p>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eastAsia="zh-CN"/>
                    </w:rPr>
                    <w:t>浓度</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ND</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ND</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ND</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ND</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ND</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ND</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6" w:type="pct"/>
                  <w:vMerge w:val="continue"/>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eastAsia="zh-CN"/>
                    </w:rPr>
                  </w:pPr>
                </w:p>
              </w:tc>
              <w:tc>
                <w:tcPr>
                  <w:tcW w:w="455" w:type="pct"/>
                  <w:vMerge w:val="continue"/>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eastAsia="zh-CN"/>
                    </w:rPr>
                  </w:pPr>
                </w:p>
              </w:tc>
              <w:tc>
                <w:tcPr>
                  <w:tcW w:w="579" w:type="pct"/>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排放</w:t>
                  </w:r>
                </w:p>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速率</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6" w:type="pct"/>
                  <w:vMerge w:val="continue"/>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eastAsia="zh-CN"/>
                    </w:rPr>
                  </w:pPr>
                </w:p>
              </w:tc>
              <w:tc>
                <w:tcPr>
                  <w:tcW w:w="1035" w:type="pct"/>
                  <w:gridSpan w:val="2"/>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烟气黑度</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4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6" w:type="pct"/>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备注</w:t>
                  </w:r>
                </w:p>
              </w:tc>
              <w:tc>
                <w:tcPr>
                  <w:tcW w:w="4503" w:type="pct"/>
                  <w:gridSpan w:val="9"/>
                  <w:tcBorders>
                    <w:tl2br w:val="nil"/>
                    <w:tr2bl w:val="nil"/>
                  </w:tcBorders>
                  <w:noWrap w:val="0"/>
                  <w:vAlign w:val="center"/>
                </w:tcPr>
                <w:p>
                  <w:pPr>
                    <w:keepNext w:val="0"/>
                    <w:keepLines w:val="0"/>
                    <w:pageBreakBefore w:val="0"/>
                    <w:kinsoku/>
                    <w:wordWrap/>
                    <w:overflowPunct/>
                    <w:topLinePunct w:val="0"/>
                    <w:autoSpaceDE/>
                    <w:bidi w:val="0"/>
                    <w:snapToGrid/>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参考《锅炉大气污染物排放标准》（GB13271-2014）表 3 大气污染物特别排放限值标准中燃煤锅炉排放限值</w:t>
                  </w:r>
                </w:p>
              </w:tc>
            </w:tr>
          </w:tbl>
          <w:p>
            <w:pPr>
              <w:widowControl w:val="0"/>
              <w:numPr>
                <w:ilvl w:val="0"/>
                <w:numId w:val="0"/>
              </w:numPr>
              <w:adjustRightInd w:val="0"/>
              <w:snapToGrid w:val="0"/>
              <w:spacing w:line="360" w:lineRule="auto"/>
              <w:jc w:val="center"/>
              <w:rPr>
                <w:rFonts w:hint="eastAsia" w:ascii="宋体" w:hAnsi="宋体" w:cs="宋体"/>
                <w:b/>
                <w:bCs w:val="0"/>
                <w:color w:val="000000" w:themeColor="text1"/>
                <w:sz w:val="21"/>
                <w:szCs w:val="21"/>
                <w:u w:val="none"/>
                <w:lang w:val="en-US" w:eastAsia="zh-CN"/>
                <w14:textFill>
                  <w14:solidFill>
                    <w14:schemeClr w14:val="tx1"/>
                  </w14:solidFill>
                </w14:textFill>
              </w:rPr>
            </w:pPr>
            <w:r>
              <w:rPr>
                <w:rFonts w:hint="eastAsia" w:ascii="宋体" w:hAnsi="宋体" w:cs="宋体"/>
                <w:b/>
                <w:bCs w:val="0"/>
                <w:color w:val="000000" w:themeColor="text1"/>
                <w:sz w:val="21"/>
                <w:szCs w:val="21"/>
                <w:u w:val="none"/>
                <w:lang w:val="en-US" w:eastAsia="zh-CN"/>
                <w14:textFill>
                  <w14:solidFill>
                    <w14:schemeClr w14:val="tx1"/>
                  </w14:solidFill>
                </w14:textFill>
              </w:rPr>
              <w:t>表2-12无组织废气检测结果</w:t>
            </w:r>
          </w:p>
          <w:tbl>
            <w:tblPr>
              <w:tblStyle w:val="22"/>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122"/>
              <w:gridCol w:w="879"/>
              <w:gridCol w:w="879"/>
              <w:gridCol w:w="879"/>
              <w:gridCol w:w="879"/>
              <w:gridCol w:w="879"/>
              <w:gridCol w:w="885"/>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7" w:type="pct"/>
                  <w:vMerge w:val="restart"/>
                  <w:tcBorders>
                    <w:tl2br w:val="nil"/>
                    <w:tr2bl w:val="nil"/>
                  </w:tcBorders>
                  <w:noWrap w:val="0"/>
                  <w:vAlign w:val="center"/>
                </w:tcPr>
                <w:p>
                  <w:pPr>
                    <w:autoSpaceDN w:val="0"/>
                    <w:contextualSpacing/>
                    <w:jc w:val="center"/>
                    <w:textAlignment w:val="center"/>
                    <w:rPr>
                      <w:rFonts w:hint="eastAsia" w:ascii="宋体" w:hAnsi="宋体" w:eastAsia="宋体" w:cs="宋体"/>
                      <w:b/>
                      <w:bCs w:val="0"/>
                      <w:sz w:val="21"/>
                      <w:szCs w:val="21"/>
                      <w:lang w:eastAsia="zh-CN"/>
                    </w:rPr>
                  </w:pPr>
                  <w:r>
                    <w:rPr>
                      <w:rFonts w:hint="eastAsia" w:ascii="宋体" w:hAnsi="宋体" w:eastAsia="宋体" w:cs="宋体"/>
                      <w:b/>
                      <w:bCs w:val="0"/>
                      <w:sz w:val="21"/>
                      <w:szCs w:val="21"/>
                      <w:lang w:eastAsia="zh-CN"/>
                    </w:rPr>
                    <w:t>检测点位</w:t>
                  </w:r>
                </w:p>
              </w:tc>
              <w:tc>
                <w:tcPr>
                  <w:tcW w:w="671" w:type="pct"/>
                  <w:vMerge w:val="restart"/>
                  <w:tcBorders>
                    <w:tl2br w:val="nil"/>
                    <w:tr2bl w:val="nil"/>
                  </w:tcBorders>
                  <w:noWrap w:val="0"/>
                  <w:vAlign w:val="center"/>
                </w:tcPr>
                <w:p>
                  <w:pPr>
                    <w:autoSpaceDN w:val="0"/>
                    <w:contextualSpacing/>
                    <w:jc w:val="center"/>
                    <w:textAlignment w:val="center"/>
                    <w:rPr>
                      <w:rFonts w:hint="eastAsia" w:ascii="宋体" w:hAnsi="宋体" w:eastAsia="宋体" w:cs="宋体"/>
                      <w:b/>
                      <w:bCs w:val="0"/>
                      <w:sz w:val="21"/>
                      <w:szCs w:val="21"/>
                      <w:lang w:eastAsia="zh-CN"/>
                    </w:rPr>
                  </w:pPr>
                  <w:r>
                    <w:rPr>
                      <w:rFonts w:hint="eastAsia" w:ascii="宋体" w:hAnsi="宋体" w:eastAsia="宋体" w:cs="宋体"/>
                      <w:b/>
                      <w:bCs w:val="0"/>
                      <w:sz w:val="21"/>
                      <w:szCs w:val="21"/>
                      <w:lang w:eastAsia="zh-CN"/>
                    </w:rPr>
                    <w:t>检测项目</w:t>
                  </w:r>
                </w:p>
              </w:tc>
              <w:tc>
                <w:tcPr>
                  <w:tcW w:w="3154" w:type="pct"/>
                  <w:gridSpan w:val="6"/>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val="0"/>
                      <w:i w:val="0"/>
                      <w:iCs w:val="0"/>
                      <w:color w:val="000000"/>
                      <w:kern w:val="0"/>
                      <w:sz w:val="21"/>
                      <w:szCs w:val="21"/>
                      <w:u w:val="none"/>
                      <w:lang w:val="en-US" w:eastAsia="zh-CN" w:bidi="ar"/>
                    </w:rPr>
                  </w:pPr>
                  <w:r>
                    <w:rPr>
                      <w:rFonts w:hint="eastAsia" w:ascii="宋体" w:hAnsi="宋体" w:eastAsia="宋体" w:cs="宋体"/>
                      <w:b/>
                      <w:bCs w:val="0"/>
                      <w:i w:val="0"/>
                      <w:iCs w:val="0"/>
                      <w:color w:val="000000"/>
                      <w:kern w:val="0"/>
                      <w:sz w:val="21"/>
                      <w:szCs w:val="21"/>
                      <w:u w:val="none"/>
                      <w:lang w:val="en-US" w:eastAsia="zh-CN" w:bidi="ar"/>
                    </w:rPr>
                    <w:t>采样日期及检测结果</w:t>
                  </w:r>
                  <w:r>
                    <w:rPr>
                      <w:rStyle w:val="74"/>
                      <w:rFonts w:hint="eastAsia" w:ascii="宋体" w:hAnsi="宋体" w:eastAsia="宋体" w:cs="宋体"/>
                      <w:b/>
                      <w:bCs w:val="0"/>
                      <w:sz w:val="21"/>
                      <w:szCs w:val="21"/>
                      <w:lang w:val="en-US" w:eastAsia="zh-CN" w:bidi="ar"/>
                    </w:rPr>
                    <w:t>（浓度：</w:t>
                  </w:r>
                  <w:r>
                    <w:rPr>
                      <w:rFonts w:hint="eastAsia" w:ascii="宋体" w:hAnsi="宋体" w:eastAsia="宋体" w:cs="宋体"/>
                      <w:b/>
                      <w:bCs w:val="0"/>
                      <w:i w:val="0"/>
                      <w:iCs w:val="0"/>
                      <w:color w:val="000000"/>
                      <w:kern w:val="0"/>
                      <w:sz w:val="21"/>
                      <w:szCs w:val="21"/>
                      <w:u w:val="none"/>
                      <w:lang w:val="en-US" w:eastAsia="zh-CN" w:bidi="ar"/>
                    </w:rPr>
                    <w:t>mg/m</w:t>
                  </w:r>
                  <w:r>
                    <w:rPr>
                      <w:rStyle w:val="61"/>
                      <w:rFonts w:hint="eastAsia" w:ascii="宋体" w:hAnsi="宋体" w:eastAsia="宋体" w:cs="宋体"/>
                      <w:b/>
                      <w:bCs w:val="0"/>
                      <w:sz w:val="21"/>
                      <w:szCs w:val="21"/>
                      <w:lang w:val="en-US" w:eastAsia="zh-CN" w:bidi="ar"/>
                    </w:rPr>
                    <w:t>3</w:t>
                  </w:r>
                  <w:r>
                    <w:rPr>
                      <w:rStyle w:val="74"/>
                      <w:rFonts w:hint="eastAsia" w:ascii="宋体" w:hAnsi="宋体" w:eastAsia="宋体" w:cs="宋体"/>
                      <w:b/>
                      <w:bCs w:val="0"/>
                      <w:sz w:val="21"/>
                      <w:szCs w:val="21"/>
                      <w:lang w:val="en-US" w:eastAsia="zh-CN" w:bidi="ar"/>
                    </w:rPr>
                    <w:t>）</w:t>
                  </w:r>
                </w:p>
              </w:tc>
              <w:tc>
                <w:tcPr>
                  <w:tcW w:w="556"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val="0"/>
                      <w:i w:val="0"/>
                      <w:iCs w:val="0"/>
                      <w:color w:val="000000"/>
                      <w:kern w:val="0"/>
                      <w:sz w:val="21"/>
                      <w:szCs w:val="21"/>
                      <w:u w:val="none"/>
                      <w:lang w:val="en-US" w:eastAsia="zh-CN" w:bidi="ar"/>
                    </w:rPr>
                  </w:pPr>
                  <w:r>
                    <w:rPr>
                      <w:rFonts w:hint="eastAsia" w:ascii="宋体" w:hAnsi="宋体" w:eastAsia="宋体" w:cs="宋体"/>
                      <w:b/>
                      <w:bCs w:val="0"/>
                      <w:i w:val="0"/>
                      <w:iCs w:val="0"/>
                      <w:color w:val="000000"/>
                      <w:kern w:val="0"/>
                      <w:sz w:val="21"/>
                      <w:szCs w:val="21"/>
                      <w:u w:val="none"/>
                      <w:lang w:val="en-US" w:eastAsia="zh-CN" w:bidi="ar"/>
                    </w:rPr>
                    <w:t>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7" w:type="pct"/>
                  <w:vMerge w:val="continue"/>
                  <w:tcBorders>
                    <w:tl2br w:val="nil"/>
                    <w:tr2bl w:val="nil"/>
                  </w:tcBorders>
                  <w:noWrap w:val="0"/>
                  <w:vAlign w:val="center"/>
                </w:tcPr>
                <w:p>
                  <w:pPr>
                    <w:autoSpaceDN w:val="0"/>
                    <w:contextualSpacing/>
                    <w:jc w:val="center"/>
                    <w:textAlignment w:val="center"/>
                    <w:rPr>
                      <w:rFonts w:hint="eastAsia" w:ascii="宋体" w:hAnsi="宋体" w:eastAsia="宋体" w:cs="宋体"/>
                      <w:bCs/>
                      <w:sz w:val="21"/>
                      <w:szCs w:val="21"/>
                      <w:lang w:eastAsia="zh-CN"/>
                    </w:rPr>
                  </w:pPr>
                </w:p>
              </w:tc>
              <w:tc>
                <w:tcPr>
                  <w:tcW w:w="671" w:type="pct"/>
                  <w:vMerge w:val="continue"/>
                  <w:tcBorders>
                    <w:tl2br w:val="nil"/>
                    <w:tr2bl w:val="nil"/>
                  </w:tcBorders>
                  <w:noWrap w:val="0"/>
                  <w:vAlign w:val="center"/>
                </w:tcPr>
                <w:p>
                  <w:pPr>
                    <w:autoSpaceDN w:val="0"/>
                    <w:contextualSpacing/>
                    <w:jc w:val="center"/>
                    <w:textAlignment w:val="center"/>
                    <w:rPr>
                      <w:rFonts w:hint="eastAsia" w:ascii="宋体" w:hAnsi="宋体" w:eastAsia="宋体" w:cs="宋体"/>
                      <w:bCs/>
                      <w:sz w:val="21"/>
                      <w:szCs w:val="21"/>
                      <w:lang w:eastAsia="zh-CN"/>
                    </w:rPr>
                  </w:pPr>
                </w:p>
              </w:tc>
              <w:tc>
                <w:tcPr>
                  <w:tcW w:w="3033" w:type="dxa"/>
                  <w:gridSpan w:val="3"/>
                  <w:tcBorders>
                    <w:tl2br w:val="nil"/>
                    <w:tr2bl w:val="nil"/>
                  </w:tcBorders>
                  <w:noWrap w:val="0"/>
                  <w:vAlign w:val="center"/>
                </w:tcPr>
                <w:p>
                  <w:pPr>
                    <w:keepNext w:val="0"/>
                    <w:keepLines w:val="0"/>
                    <w:pageBreakBefore w:val="0"/>
                    <w:widowControl/>
                    <w:kinsoku/>
                    <w:wordWrap/>
                    <w:overflowPunct/>
                    <w:topLinePunct w:val="0"/>
                    <w:autoSpaceDE/>
                    <w:bidi w:val="0"/>
                    <w:adjustRightInd w:val="0"/>
                    <w:snapToGrid/>
                    <w:jc w:val="center"/>
                    <w:textAlignment w:val="cente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2023.10.26</w:t>
                  </w:r>
                </w:p>
              </w:tc>
              <w:tc>
                <w:tcPr>
                  <w:tcW w:w="3033" w:type="dxa"/>
                  <w:gridSpan w:val="3"/>
                  <w:tcBorders>
                    <w:tl2br w:val="nil"/>
                    <w:tr2bl w:val="nil"/>
                  </w:tcBorders>
                  <w:noWrap w:val="0"/>
                  <w:vAlign w:val="center"/>
                </w:tcPr>
                <w:p>
                  <w:pPr>
                    <w:keepNext w:val="0"/>
                    <w:keepLines w:val="0"/>
                    <w:pageBreakBefore w:val="0"/>
                    <w:widowControl/>
                    <w:kinsoku/>
                    <w:wordWrap/>
                    <w:overflowPunct/>
                    <w:topLinePunct w:val="0"/>
                    <w:autoSpaceDE/>
                    <w:bidi w:val="0"/>
                    <w:adjustRightInd w:val="0"/>
                    <w:snapToGrid/>
                    <w:jc w:val="center"/>
                    <w:textAlignment w:val="cente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2023.10.27</w:t>
                  </w:r>
                </w:p>
              </w:tc>
              <w:tc>
                <w:tcPr>
                  <w:tcW w:w="556" w:type="pct"/>
                  <w:vMerge w:val="continue"/>
                  <w:tcBorders>
                    <w:tl2br w:val="nil"/>
                    <w:tr2bl w:val="nil"/>
                  </w:tcBorders>
                  <w:noWrap w:val="0"/>
                  <w:vAlign w:val="center"/>
                </w:tcPr>
                <w:p>
                  <w:pPr>
                    <w:keepNext w:val="0"/>
                    <w:keepLines w:val="0"/>
                    <w:pageBreakBefore w:val="0"/>
                    <w:widowControl/>
                    <w:kinsoku/>
                    <w:wordWrap/>
                    <w:overflowPunct/>
                    <w:topLinePunct w:val="0"/>
                    <w:autoSpaceDE/>
                    <w:bidi w:val="0"/>
                    <w:adjustRightInd w:val="0"/>
                    <w:snapToGrid/>
                    <w:jc w:val="center"/>
                    <w:textAlignment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7" w:type="pct"/>
                  <w:vMerge w:val="continue"/>
                  <w:tcBorders>
                    <w:tl2br w:val="nil"/>
                    <w:tr2bl w:val="nil"/>
                  </w:tcBorders>
                  <w:noWrap w:val="0"/>
                  <w:vAlign w:val="center"/>
                </w:tcPr>
                <w:p>
                  <w:pPr>
                    <w:widowControl/>
                    <w:adjustRightInd w:val="0"/>
                    <w:spacing w:beforeLines="10" w:afterLines="10"/>
                    <w:jc w:val="center"/>
                    <w:textAlignment w:val="center"/>
                    <w:rPr>
                      <w:rFonts w:hint="eastAsia" w:ascii="宋体" w:hAnsi="宋体" w:eastAsia="宋体" w:cs="宋体"/>
                      <w:sz w:val="21"/>
                      <w:szCs w:val="21"/>
                    </w:rPr>
                  </w:pPr>
                </w:p>
              </w:tc>
              <w:tc>
                <w:tcPr>
                  <w:tcW w:w="671" w:type="pct"/>
                  <w:vMerge w:val="continue"/>
                  <w:tcBorders>
                    <w:tl2br w:val="nil"/>
                    <w:tr2bl w:val="nil"/>
                  </w:tcBorders>
                  <w:noWrap w:val="0"/>
                  <w:vAlign w:val="center"/>
                </w:tcPr>
                <w:p>
                  <w:pPr>
                    <w:widowControl/>
                    <w:adjustRightInd w:val="0"/>
                    <w:spacing w:beforeLines="10" w:afterLines="10"/>
                    <w:jc w:val="center"/>
                    <w:textAlignment w:val="center"/>
                    <w:rPr>
                      <w:rFonts w:hint="eastAsia" w:ascii="宋体" w:hAnsi="宋体" w:eastAsia="宋体" w:cs="宋体"/>
                      <w:sz w:val="21"/>
                      <w:szCs w:val="21"/>
                    </w:rPr>
                  </w:pPr>
                </w:p>
              </w:tc>
              <w:tc>
                <w:tcPr>
                  <w:tcW w:w="5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sz w:val="21"/>
                      <w:szCs w:val="21"/>
                      <w:lang w:val="en-US" w:eastAsia="zh-CN" w:bidi="ar-SA"/>
                    </w:rPr>
                  </w:pPr>
                  <w:r>
                    <w:rPr>
                      <w:rFonts w:hint="eastAsia" w:ascii="宋体" w:hAnsi="宋体" w:eastAsia="宋体" w:cs="宋体"/>
                      <w:b/>
                      <w:bCs/>
                      <w:i w:val="0"/>
                      <w:iCs w:val="0"/>
                      <w:color w:val="000000"/>
                      <w:kern w:val="0"/>
                      <w:sz w:val="21"/>
                      <w:szCs w:val="21"/>
                      <w:u w:val="none"/>
                      <w:lang w:val="en-US" w:eastAsia="zh-CN" w:bidi="ar"/>
                    </w:rPr>
                    <w:t>第1</w:t>
                  </w:r>
                  <w:r>
                    <w:rPr>
                      <w:rStyle w:val="74"/>
                      <w:rFonts w:hint="eastAsia" w:ascii="宋体" w:hAnsi="宋体" w:eastAsia="宋体" w:cs="宋体"/>
                      <w:b/>
                      <w:bCs/>
                      <w:sz w:val="21"/>
                      <w:szCs w:val="21"/>
                      <w:lang w:val="en-US" w:eastAsia="zh-CN" w:bidi="ar"/>
                    </w:rPr>
                    <w:t>次</w:t>
                  </w:r>
                </w:p>
              </w:tc>
              <w:tc>
                <w:tcPr>
                  <w:tcW w:w="5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sz w:val="21"/>
                      <w:szCs w:val="21"/>
                      <w:lang w:val="en-US" w:eastAsia="zh-CN" w:bidi="ar-SA"/>
                    </w:rPr>
                  </w:pPr>
                  <w:r>
                    <w:rPr>
                      <w:rFonts w:hint="eastAsia" w:ascii="宋体" w:hAnsi="宋体" w:eastAsia="宋体" w:cs="宋体"/>
                      <w:b/>
                      <w:bCs/>
                      <w:i w:val="0"/>
                      <w:iCs w:val="0"/>
                      <w:color w:val="000000"/>
                      <w:kern w:val="0"/>
                      <w:sz w:val="21"/>
                      <w:szCs w:val="21"/>
                      <w:u w:val="none"/>
                      <w:lang w:val="en-US" w:eastAsia="zh-CN" w:bidi="ar"/>
                    </w:rPr>
                    <w:t>第2</w:t>
                  </w:r>
                  <w:r>
                    <w:rPr>
                      <w:rStyle w:val="74"/>
                      <w:rFonts w:hint="eastAsia" w:ascii="宋体" w:hAnsi="宋体" w:eastAsia="宋体" w:cs="宋体"/>
                      <w:b/>
                      <w:bCs/>
                      <w:sz w:val="21"/>
                      <w:szCs w:val="21"/>
                      <w:lang w:val="en-US" w:eastAsia="zh-CN" w:bidi="ar"/>
                    </w:rPr>
                    <w:t>次</w:t>
                  </w:r>
                </w:p>
              </w:tc>
              <w:tc>
                <w:tcPr>
                  <w:tcW w:w="5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sz w:val="21"/>
                      <w:szCs w:val="21"/>
                      <w:lang w:val="en-US" w:eastAsia="zh-CN" w:bidi="ar-SA"/>
                    </w:rPr>
                  </w:pPr>
                  <w:r>
                    <w:rPr>
                      <w:rFonts w:hint="eastAsia" w:ascii="宋体" w:hAnsi="宋体" w:eastAsia="宋体" w:cs="宋体"/>
                      <w:b/>
                      <w:bCs/>
                      <w:i w:val="0"/>
                      <w:iCs w:val="0"/>
                      <w:color w:val="000000"/>
                      <w:kern w:val="0"/>
                      <w:sz w:val="21"/>
                      <w:szCs w:val="21"/>
                      <w:u w:val="none"/>
                      <w:lang w:val="en-US" w:eastAsia="zh-CN" w:bidi="ar"/>
                    </w:rPr>
                    <w:t>第3</w:t>
                  </w:r>
                  <w:r>
                    <w:rPr>
                      <w:rStyle w:val="74"/>
                      <w:rFonts w:hint="eastAsia" w:ascii="宋体" w:hAnsi="宋体" w:eastAsia="宋体" w:cs="宋体"/>
                      <w:b/>
                      <w:bCs/>
                      <w:sz w:val="21"/>
                      <w:szCs w:val="21"/>
                      <w:lang w:val="en-US" w:eastAsia="zh-CN" w:bidi="ar"/>
                    </w:rPr>
                    <w:t>次</w:t>
                  </w:r>
                </w:p>
              </w:tc>
              <w:tc>
                <w:tcPr>
                  <w:tcW w:w="5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sz w:val="21"/>
                      <w:szCs w:val="21"/>
                      <w:lang w:val="en-US" w:eastAsia="zh-CN" w:bidi="ar-SA"/>
                    </w:rPr>
                  </w:pPr>
                  <w:r>
                    <w:rPr>
                      <w:rFonts w:hint="eastAsia" w:ascii="宋体" w:hAnsi="宋体" w:eastAsia="宋体" w:cs="宋体"/>
                      <w:b/>
                      <w:bCs/>
                      <w:sz w:val="21"/>
                      <w:szCs w:val="21"/>
                      <w:lang w:val="en-US" w:eastAsia="zh-CN" w:bidi="ar-SA"/>
                    </w:rPr>
                    <w:t>第1次</w:t>
                  </w:r>
                </w:p>
              </w:tc>
              <w:tc>
                <w:tcPr>
                  <w:tcW w:w="5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sz w:val="21"/>
                      <w:szCs w:val="21"/>
                      <w:lang w:val="en-US" w:eastAsia="zh-CN" w:bidi="ar-SA"/>
                    </w:rPr>
                  </w:pPr>
                  <w:r>
                    <w:rPr>
                      <w:rFonts w:hint="eastAsia" w:ascii="宋体" w:hAnsi="宋体" w:eastAsia="宋体" w:cs="宋体"/>
                      <w:b/>
                      <w:bCs/>
                      <w:i w:val="0"/>
                      <w:iCs w:val="0"/>
                      <w:color w:val="000000"/>
                      <w:kern w:val="0"/>
                      <w:sz w:val="21"/>
                      <w:szCs w:val="21"/>
                      <w:u w:val="none"/>
                      <w:lang w:val="en-US" w:eastAsia="zh-CN" w:bidi="ar"/>
                    </w:rPr>
                    <w:t>第2次</w:t>
                  </w:r>
                </w:p>
              </w:tc>
              <w:tc>
                <w:tcPr>
                  <w:tcW w:w="5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第3次</w:t>
                  </w:r>
                </w:p>
              </w:tc>
              <w:tc>
                <w:tcPr>
                  <w:tcW w:w="556" w:type="pct"/>
                  <w:vMerge w:val="continue"/>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7" w:type="pct"/>
                  <w:vMerge w:val="restart"/>
                  <w:tcBorders>
                    <w:tl2br w:val="nil"/>
                    <w:tr2bl w:val="nil"/>
                  </w:tcBorders>
                  <w:noWrap w:val="0"/>
                  <w:vAlign w:val="center"/>
                </w:tcPr>
                <w:p>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G2厂界上风向</w:t>
                  </w:r>
                </w:p>
              </w:tc>
              <w:tc>
                <w:tcPr>
                  <w:tcW w:w="671" w:type="pct"/>
                  <w:tcBorders>
                    <w:tl2br w:val="nil"/>
                    <w:tr2bl w:val="nil"/>
                  </w:tcBorders>
                  <w:noWrap w:val="0"/>
                  <w:vAlign w:val="center"/>
                </w:tcPr>
                <w:p>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颗粒物</w:t>
                  </w:r>
                </w:p>
              </w:tc>
              <w:tc>
                <w:tcPr>
                  <w:tcW w:w="525" w:type="pct"/>
                  <w:tcBorders>
                    <w:tl2br w:val="nil"/>
                    <w:tr2bl w:val="nil"/>
                  </w:tcBorders>
                  <w:noWrap w:val="0"/>
                  <w:vAlign w:val="center"/>
                </w:tcPr>
                <w:p>
                  <w:pPr>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0.193</w:t>
                  </w:r>
                </w:p>
              </w:tc>
              <w:tc>
                <w:tcPr>
                  <w:tcW w:w="525" w:type="pct"/>
                  <w:tcBorders>
                    <w:tl2br w:val="nil"/>
                    <w:tr2bl w:val="nil"/>
                  </w:tcBorders>
                  <w:noWrap w:val="0"/>
                  <w:vAlign w:val="center"/>
                </w:tcPr>
                <w:p>
                  <w:pPr>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0.185</w:t>
                  </w:r>
                </w:p>
              </w:tc>
              <w:tc>
                <w:tcPr>
                  <w:tcW w:w="525" w:type="pct"/>
                  <w:tcBorders>
                    <w:tl2br w:val="nil"/>
                    <w:tr2bl w:val="nil"/>
                  </w:tcBorders>
                  <w:noWrap w:val="0"/>
                  <w:vAlign w:val="center"/>
                </w:tcPr>
                <w:p>
                  <w:pPr>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0.213</w:t>
                  </w:r>
                </w:p>
              </w:tc>
              <w:tc>
                <w:tcPr>
                  <w:tcW w:w="525" w:type="pct"/>
                  <w:tcBorders>
                    <w:tl2br w:val="nil"/>
                    <w:tr2bl w:val="nil"/>
                  </w:tcBorders>
                  <w:noWrap w:val="0"/>
                  <w:vAlign w:val="center"/>
                </w:tcPr>
                <w:p>
                  <w:pPr>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0.191</w:t>
                  </w:r>
                </w:p>
              </w:tc>
              <w:tc>
                <w:tcPr>
                  <w:tcW w:w="525" w:type="pct"/>
                  <w:tcBorders>
                    <w:tl2br w:val="nil"/>
                    <w:tr2bl w:val="nil"/>
                  </w:tcBorders>
                  <w:noWrap w:val="0"/>
                  <w:vAlign w:val="center"/>
                </w:tcPr>
                <w:p>
                  <w:pPr>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0.182</w:t>
                  </w:r>
                </w:p>
              </w:tc>
              <w:tc>
                <w:tcPr>
                  <w:tcW w:w="525" w:type="pct"/>
                  <w:tcBorders>
                    <w:tl2br w:val="nil"/>
                    <w:tr2bl w:val="nil"/>
                  </w:tcBorders>
                  <w:noWrap w:val="0"/>
                  <w:vAlign w:val="center"/>
                </w:tcPr>
                <w:p>
                  <w:pPr>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0.195</w:t>
                  </w:r>
                </w:p>
              </w:tc>
              <w:tc>
                <w:tcPr>
                  <w:tcW w:w="556" w:type="pct"/>
                  <w:tcBorders>
                    <w:tl2br w:val="nil"/>
                    <w:tr2bl w:val="nil"/>
                  </w:tcBorders>
                  <w:noWrap w:val="0"/>
                  <w:vAlign w:val="center"/>
                </w:tcPr>
                <w:p>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7" w:type="pct"/>
                  <w:vMerge w:val="continue"/>
                  <w:tcBorders>
                    <w:tl2br w:val="nil"/>
                    <w:tr2bl w:val="nil"/>
                  </w:tcBorders>
                  <w:noWrap w:val="0"/>
                  <w:vAlign w:val="center"/>
                </w:tcPr>
                <w:p>
                  <w:pPr>
                    <w:jc w:val="center"/>
                    <w:rPr>
                      <w:rFonts w:hint="eastAsia" w:ascii="宋体" w:hAnsi="宋体" w:eastAsia="宋体" w:cs="宋体"/>
                      <w:bCs/>
                      <w:sz w:val="21"/>
                      <w:szCs w:val="21"/>
                      <w:lang w:val="en-US" w:eastAsia="zh-CN"/>
                    </w:rPr>
                  </w:pPr>
                </w:p>
              </w:tc>
              <w:tc>
                <w:tcPr>
                  <w:tcW w:w="671" w:type="pct"/>
                  <w:tcBorders>
                    <w:tl2br w:val="nil"/>
                    <w:tr2bl w:val="nil"/>
                  </w:tcBorders>
                  <w:noWrap w:val="0"/>
                  <w:vAlign w:val="center"/>
                </w:tcPr>
                <w:p>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甲醛</w:t>
                  </w:r>
                </w:p>
              </w:tc>
              <w:tc>
                <w:tcPr>
                  <w:tcW w:w="525" w:type="pct"/>
                  <w:tcBorders>
                    <w:tl2br w:val="nil"/>
                    <w:tr2bl w:val="nil"/>
                  </w:tcBorders>
                  <w:noWrap w:val="0"/>
                  <w:vAlign w:val="center"/>
                </w:tcPr>
                <w:p>
                  <w:pPr>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ND</w:t>
                  </w:r>
                </w:p>
              </w:tc>
              <w:tc>
                <w:tcPr>
                  <w:tcW w:w="525" w:type="pct"/>
                  <w:tcBorders>
                    <w:tl2br w:val="nil"/>
                    <w:tr2bl w:val="nil"/>
                  </w:tcBorders>
                  <w:noWrap w:val="0"/>
                  <w:vAlign w:val="center"/>
                </w:tcPr>
                <w:p>
                  <w:pPr>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ND</w:t>
                  </w:r>
                </w:p>
              </w:tc>
              <w:tc>
                <w:tcPr>
                  <w:tcW w:w="525" w:type="pct"/>
                  <w:tcBorders>
                    <w:tl2br w:val="nil"/>
                    <w:tr2bl w:val="nil"/>
                  </w:tcBorders>
                  <w:noWrap w:val="0"/>
                  <w:vAlign w:val="center"/>
                </w:tcPr>
                <w:p>
                  <w:pPr>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ND</w:t>
                  </w:r>
                </w:p>
              </w:tc>
              <w:tc>
                <w:tcPr>
                  <w:tcW w:w="525" w:type="pct"/>
                  <w:tcBorders>
                    <w:tl2br w:val="nil"/>
                    <w:tr2bl w:val="nil"/>
                  </w:tcBorders>
                  <w:noWrap w:val="0"/>
                  <w:vAlign w:val="center"/>
                </w:tcPr>
                <w:p>
                  <w:pPr>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ND</w:t>
                  </w:r>
                </w:p>
              </w:tc>
              <w:tc>
                <w:tcPr>
                  <w:tcW w:w="525" w:type="pct"/>
                  <w:tcBorders>
                    <w:tl2br w:val="nil"/>
                    <w:tr2bl w:val="nil"/>
                  </w:tcBorders>
                  <w:noWrap w:val="0"/>
                  <w:vAlign w:val="center"/>
                </w:tcPr>
                <w:p>
                  <w:pPr>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ND</w:t>
                  </w:r>
                </w:p>
              </w:tc>
              <w:tc>
                <w:tcPr>
                  <w:tcW w:w="525" w:type="pct"/>
                  <w:tcBorders>
                    <w:tl2br w:val="nil"/>
                    <w:tr2bl w:val="nil"/>
                  </w:tcBorders>
                  <w:noWrap w:val="0"/>
                  <w:vAlign w:val="center"/>
                </w:tcPr>
                <w:p>
                  <w:pPr>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ND</w:t>
                  </w:r>
                </w:p>
              </w:tc>
              <w:tc>
                <w:tcPr>
                  <w:tcW w:w="556" w:type="pct"/>
                  <w:tcBorders>
                    <w:tl2br w:val="nil"/>
                    <w:tr2bl w:val="nil"/>
                  </w:tcBorders>
                  <w:noWrap w:val="0"/>
                  <w:vAlign w:val="center"/>
                </w:tcPr>
                <w:p>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7" w:type="pct"/>
                  <w:vMerge w:val="continue"/>
                  <w:tcBorders>
                    <w:tl2br w:val="nil"/>
                    <w:tr2bl w:val="nil"/>
                  </w:tcBorders>
                  <w:noWrap w:val="0"/>
                  <w:vAlign w:val="center"/>
                </w:tcPr>
                <w:p>
                  <w:pPr>
                    <w:jc w:val="center"/>
                    <w:rPr>
                      <w:rFonts w:hint="eastAsia" w:ascii="宋体" w:hAnsi="宋体" w:eastAsia="宋体" w:cs="宋体"/>
                      <w:bCs/>
                      <w:sz w:val="21"/>
                      <w:szCs w:val="21"/>
                      <w:lang w:val="en-US" w:eastAsia="zh-CN"/>
                    </w:rPr>
                  </w:pPr>
                </w:p>
              </w:tc>
              <w:tc>
                <w:tcPr>
                  <w:tcW w:w="671" w:type="pct"/>
                  <w:tcBorders>
                    <w:tl2br w:val="nil"/>
                    <w:tr2bl w:val="nil"/>
                  </w:tcBorders>
                  <w:noWrap w:val="0"/>
                  <w:vAlign w:val="center"/>
                </w:tcPr>
                <w:p>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非甲烷总烃</w:t>
                  </w:r>
                </w:p>
              </w:tc>
              <w:tc>
                <w:tcPr>
                  <w:tcW w:w="525" w:type="pct"/>
                  <w:tcBorders>
                    <w:tl2br w:val="nil"/>
                    <w:tr2bl w:val="nil"/>
                  </w:tcBorders>
                  <w:noWrap w:val="0"/>
                  <w:vAlign w:val="center"/>
                </w:tcPr>
                <w:p>
                  <w:pPr>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0.54</w:t>
                  </w:r>
                </w:p>
              </w:tc>
              <w:tc>
                <w:tcPr>
                  <w:tcW w:w="525" w:type="pct"/>
                  <w:tcBorders>
                    <w:tl2br w:val="nil"/>
                    <w:tr2bl w:val="nil"/>
                  </w:tcBorders>
                  <w:noWrap w:val="0"/>
                  <w:vAlign w:val="center"/>
                </w:tcPr>
                <w:p>
                  <w:pPr>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0.51</w:t>
                  </w:r>
                </w:p>
              </w:tc>
              <w:tc>
                <w:tcPr>
                  <w:tcW w:w="525" w:type="pct"/>
                  <w:tcBorders>
                    <w:tl2br w:val="nil"/>
                    <w:tr2bl w:val="nil"/>
                  </w:tcBorders>
                  <w:noWrap w:val="0"/>
                  <w:vAlign w:val="center"/>
                </w:tcPr>
                <w:p>
                  <w:pPr>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0.48</w:t>
                  </w:r>
                </w:p>
              </w:tc>
              <w:tc>
                <w:tcPr>
                  <w:tcW w:w="525" w:type="pct"/>
                  <w:tcBorders>
                    <w:tl2br w:val="nil"/>
                    <w:tr2bl w:val="nil"/>
                  </w:tcBorders>
                  <w:noWrap w:val="0"/>
                  <w:vAlign w:val="center"/>
                </w:tcPr>
                <w:p>
                  <w:pPr>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0.53</w:t>
                  </w:r>
                </w:p>
              </w:tc>
              <w:tc>
                <w:tcPr>
                  <w:tcW w:w="525" w:type="pct"/>
                  <w:tcBorders>
                    <w:tl2br w:val="nil"/>
                    <w:tr2bl w:val="nil"/>
                  </w:tcBorders>
                  <w:noWrap w:val="0"/>
                  <w:vAlign w:val="center"/>
                </w:tcPr>
                <w:p>
                  <w:pPr>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0.61</w:t>
                  </w:r>
                </w:p>
              </w:tc>
              <w:tc>
                <w:tcPr>
                  <w:tcW w:w="525" w:type="pct"/>
                  <w:tcBorders>
                    <w:tl2br w:val="nil"/>
                    <w:tr2bl w:val="nil"/>
                  </w:tcBorders>
                  <w:noWrap w:val="0"/>
                  <w:vAlign w:val="center"/>
                </w:tcPr>
                <w:p>
                  <w:pPr>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0.60</w:t>
                  </w:r>
                </w:p>
              </w:tc>
              <w:tc>
                <w:tcPr>
                  <w:tcW w:w="556" w:type="pct"/>
                  <w:tcBorders>
                    <w:tl2br w:val="nil"/>
                    <w:tr2bl w:val="nil"/>
                  </w:tcBorders>
                  <w:noWrap w:val="0"/>
                  <w:vAlign w:val="center"/>
                </w:tcPr>
                <w:p>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7" w:type="pct"/>
                  <w:vMerge w:val="restart"/>
                  <w:tcBorders>
                    <w:tl2br w:val="nil"/>
                    <w:tr2bl w:val="nil"/>
                  </w:tcBorders>
                  <w:noWrap w:val="0"/>
                  <w:vAlign w:val="center"/>
                </w:tcPr>
                <w:p>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G3厂界下风向</w:t>
                  </w:r>
                </w:p>
              </w:tc>
              <w:tc>
                <w:tcPr>
                  <w:tcW w:w="1291" w:type="dxa"/>
                  <w:tcBorders>
                    <w:tl2br w:val="nil"/>
                    <w:tr2bl w:val="nil"/>
                  </w:tcBorders>
                  <w:noWrap w:val="0"/>
                  <w:vAlign w:val="center"/>
                </w:tcPr>
                <w:p>
                  <w:pPr>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rPr>
                    <w:t>颗粒物</w:t>
                  </w:r>
                </w:p>
              </w:tc>
              <w:tc>
                <w:tcPr>
                  <w:tcW w:w="525" w:type="pct"/>
                  <w:tcBorders>
                    <w:tl2br w:val="nil"/>
                    <w:tr2bl w:val="nil"/>
                  </w:tcBorders>
                  <w:noWrap w:val="0"/>
                  <w:vAlign w:val="center"/>
                </w:tcPr>
                <w:p>
                  <w:pPr>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0.284</w:t>
                  </w:r>
                </w:p>
              </w:tc>
              <w:tc>
                <w:tcPr>
                  <w:tcW w:w="525" w:type="pct"/>
                  <w:tcBorders>
                    <w:tl2br w:val="nil"/>
                    <w:tr2bl w:val="nil"/>
                  </w:tcBorders>
                  <w:noWrap w:val="0"/>
                  <w:vAlign w:val="center"/>
                </w:tcPr>
                <w:p>
                  <w:pPr>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0.266</w:t>
                  </w:r>
                </w:p>
              </w:tc>
              <w:tc>
                <w:tcPr>
                  <w:tcW w:w="525" w:type="pct"/>
                  <w:tcBorders>
                    <w:tl2br w:val="nil"/>
                    <w:tr2bl w:val="nil"/>
                  </w:tcBorders>
                  <w:noWrap w:val="0"/>
                  <w:vAlign w:val="center"/>
                </w:tcPr>
                <w:p>
                  <w:pPr>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0.253</w:t>
                  </w:r>
                </w:p>
              </w:tc>
              <w:tc>
                <w:tcPr>
                  <w:tcW w:w="525" w:type="pct"/>
                  <w:tcBorders>
                    <w:tl2br w:val="nil"/>
                    <w:tr2bl w:val="nil"/>
                  </w:tcBorders>
                  <w:noWrap w:val="0"/>
                  <w:vAlign w:val="center"/>
                </w:tcPr>
                <w:p>
                  <w:pPr>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0.279</w:t>
                  </w:r>
                </w:p>
              </w:tc>
              <w:tc>
                <w:tcPr>
                  <w:tcW w:w="525" w:type="pct"/>
                  <w:tcBorders>
                    <w:tl2br w:val="nil"/>
                    <w:tr2bl w:val="nil"/>
                  </w:tcBorders>
                  <w:noWrap w:val="0"/>
                  <w:vAlign w:val="center"/>
                </w:tcPr>
                <w:p>
                  <w:pPr>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0.260</w:t>
                  </w:r>
                </w:p>
              </w:tc>
              <w:tc>
                <w:tcPr>
                  <w:tcW w:w="525" w:type="pct"/>
                  <w:tcBorders>
                    <w:tl2br w:val="nil"/>
                    <w:tr2bl w:val="nil"/>
                  </w:tcBorders>
                  <w:noWrap w:val="0"/>
                  <w:vAlign w:val="center"/>
                </w:tcPr>
                <w:p>
                  <w:pPr>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0.271</w:t>
                  </w:r>
                </w:p>
              </w:tc>
              <w:tc>
                <w:tcPr>
                  <w:tcW w:w="1071" w:type="dxa"/>
                  <w:tcBorders>
                    <w:tl2br w:val="nil"/>
                    <w:tr2bl w:val="nil"/>
                  </w:tcBorders>
                  <w:noWrap w:val="0"/>
                  <w:vAlign w:val="center"/>
                </w:tcPr>
                <w:p>
                  <w:pPr>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7" w:type="pct"/>
                  <w:vMerge w:val="continue"/>
                  <w:tcBorders>
                    <w:tl2br w:val="nil"/>
                    <w:tr2bl w:val="nil"/>
                  </w:tcBorders>
                  <w:noWrap w:val="0"/>
                  <w:vAlign w:val="center"/>
                </w:tcPr>
                <w:p>
                  <w:pPr>
                    <w:jc w:val="center"/>
                    <w:rPr>
                      <w:rFonts w:hint="eastAsia" w:ascii="宋体" w:hAnsi="宋体" w:eastAsia="宋体" w:cs="宋体"/>
                      <w:bCs/>
                      <w:sz w:val="21"/>
                      <w:szCs w:val="21"/>
                      <w:lang w:val="en-US" w:eastAsia="zh-CN"/>
                    </w:rPr>
                  </w:pPr>
                </w:p>
              </w:tc>
              <w:tc>
                <w:tcPr>
                  <w:tcW w:w="1291" w:type="dxa"/>
                  <w:tcBorders>
                    <w:tl2br w:val="nil"/>
                    <w:tr2bl w:val="nil"/>
                  </w:tcBorders>
                  <w:noWrap w:val="0"/>
                  <w:vAlign w:val="center"/>
                </w:tcPr>
                <w:p>
                  <w:pPr>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rPr>
                    <w:t>甲醛</w:t>
                  </w:r>
                </w:p>
              </w:tc>
              <w:tc>
                <w:tcPr>
                  <w:tcW w:w="525" w:type="pct"/>
                  <w:tcBorders>
                    <w:tl2br w:val="nil"/>
                    <w:tr2bl w:val="nil"/>
                  </w:tcBorders>
                  <w:noWrap w:val="0"/>
                  <w:vAlign w:val="center"/>
                </w:tcPr>
                <w:p>
                  <w:pPr>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ND</w:t>
                  </w:r>
                </w:p>
              </w:tc>
              <w:tc>
                <w:tcPr>
                  <w:tcW w:w="525" w:type="pct"/>
                  <w:tcBorders>
                    <w:tl2br w:val="nil"/>
                    <w:tr2bl w:val="nil"/>
                  </w:tcBorders>
                  <w:noWrap w:val="0"/>
                  <w:vAlign w:val="center"/>
                </w:tcPr>
                <w:p>
                  <w:pPr>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ND</w:t>
                  </w:r>
                </w:p>
              </w:tc>
              <w:tc>
                <w:tcPr>
                  <w:tcW w:w="525" w:type="pct"/>
                  <w:tcBorders>
                    <w:tl2br w:val="nil"/>
                    <w:tr2bl w:val="nil"/>
                  </w:tcBorders>
                  <w:noWrap w:val="0"/>
                  <w:vAlign w:val="center"/>
                </w:tcPr>
                <w:p>
                  <w:pPr>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ND</w:t>
                  </w:r>
                </w:p>
              </w:tc>
              <w:tc>
                <w:tcPr>
                  <w:tcW w:w="525" w:type="pct"/>
                  <w:tcBorders>
                    <w:tl2br w:val="nil"/>
                    <w:tr2bl w:val="nil"/>
                  </w:tcBorders>
                  <w:noWrap w:val="0"/>
                  <w:vAlign w:val="center"/>
                </w:tcPr>
                <w:p>
                  <w:pPr>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ND</w:t>
                  </w:r>
                </w:p>
              </w:tc>
              <w:tc>
                <w:tcPr>
                  <w:tcW w:w="525" w:type="pct"/>
                  <w:tcBorders>
                    <w:tl2br w:val="nil"/>
                    <w:tr2bl w:val="nil"/>
                  </w:tcBorders>
                  <w:noWrap w:val="0"/>
                  <w:vAlign w:val="center"/>
                </w:tcPr>
                <w:p>
                  <w:pPr>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ND</w:t>
                  </w:r>
                </w:p>
              </w:tc>
              <w:tc>
                <w:tcPr>
                  <w:tcW w:w="525" w:type="pct"/>
                  <w:tcBorders>
                    <w:tl2br w:val="nil"/>
                    <w:tr2bl w:val="nil"/>
                  </w:tcBorders>
                  <w:noWrap w:val="0"/>
                  <w:vAlign w:val="center"/>
                </w:tcPr>
                <w:p>
                  <w:pPr>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ND</w:t>
                  </w:r>
                </w:p>
              </w:tc>
              <w:tc>
                <w:tcPr>
                  <w:tcW w:w="1071" w:type="dxa"/>
                  <w:tcBorders>
                    <w:tl2br w:val="nil"/>
                    <w:tr2bl w:val="nil"/>
                  </w:tcBorders>
                  <w:noWrap w:val="0"/>
                  <w:vAlign w:val="center"/>
                </w:tcPr>
                <w:p>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7" w:type="pct"/>
                  <w:vMerge w:val="continue"/>
                  <w:tcBorders>
                    <w:tl2br w:val="nil"/>
                    <w:tr2bl w:val="nil"/>
                  </w:tcBorders>
                  <w:noWrap w:val="0"/>
                  <w:vAlign w:val="center"/>
                </w:tcPr>
                <w:p>
                  <w:pPr>
                    <w:jc w:val="center"/>
                    <w:rPr>
                      <w:rFonts w:hint="eastAsia" w:ascii="宋体" w:hAnsi="宋体" w:eastAsia="宋体" w:cs="宋体"/>
                      <w:bCs/>
                      <w:sz w:val="21"/>
                      <w:szCs w:val="21"/>
                      <w:lang w:val="en-US" w:eastAsia="zh-CN"/>
                    </w:rPr>
                  </w:pPr>
                </w:p>
              </w:tc>
              <w:tc>
                <w:tcPr>
                  <w:tcW w:w="1291" w:type="dxa"/>
                  <w:tcBorders>
                    <w:tl2br w:val="nil"/>
                    <w:tr2bl w:val="nil"/>
                  </w:tcBorders>
                  <w:noWrap w:val="0"/>
                  <w:vAlign w:val="center"/>
                </w:tcPr>
                <w:p>
                  <w:pPr>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rPr>
                    <w:t>非甲烷总烃</w:t>
                  </w:r>
                </w:p>
              </w:tc>
              <w:tc>
                <w:tcPr>
                  <w:tcW w:w="525" w:type="pct"/>
                  <w:tcBorders>
                    <w:tl2br w:val="nil"/>
                    <w:tr2bl w:val="nil"/>
                  </w:tcBorders>
                  <w:noWrap w:val="0"/>
                  <w:vAlign w:val="center"/>
                </w:tcPr>
                <w:p>
                  <w:pPr>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0.77</w:t>
                  </w:r>
                </w:p>
              </w:tc>
              <w:tc>
                <w:tcPr>
                  <w:tcW w:w="525" w:type="pct"/>
                  <w:tcBorders>
                    <w:tl2br w:val="nil"/>
                    <w:tr2bl w:val="nil"/>
                  </w:tcBorders>
                  <w:noWrap w:val="0"/>
                  <w:vAlign w:val="center"/>
                </w:tcPr>
                <w:p>
                  <w:pPr>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0.72</w:t>
                  </w:r>
                </w:p>
              </w:tc>
              <w:tc>
                <w:tcPr>
                  <w:tcW w:w="525" w:type="pct"/>
                  <w:tcBorders>
                    <w:tl2br w:val="nil"/>
                    <w:tr2bl w:val="nil"/>
                  </w:tcBorders>
                  <w:noWrap w:val="0"/>
                  <w:vAlign w:val="center"/>
                </w:tcPr>
                <w:p>
                  <w:pPr>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0.69</w:t>
                  </w:r>
                </w:p>
              </w:tc>
              <w:tc>
                <w:tcPr>
                  <w:tcW w:w="525" w:type="pct"/>
                  <w:tcBorders>
                    <w:tl2br w:val="nil"/>
                    <w:tr2bl w:val="nil"/>
                  </w:tcBorders>
                  <w:noWrap w:val="0"/>
                  <w:vAlign w:val="center"/>
                </w:tcPr>
                <w:p>
                  <w:pPr>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0.75</w:t>
                  </w:r>
                </w:p>
              </w:tc>
              <w:tc>
                <w:tcPr>
                  <w:tcW w:w="525" w:type="pct"/>
                  <w:tcBorders>
                    <w:tl2br w:val="nil"/>
                    <w:tr2bl w:val="nil"/>
                  </w:tcBorders>
                  <w:noWrap w:val="0"/>
                  <w:vAlign w:val="center"/>
                </w:tcPr>
                <w:p>
                  <w:pPr>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0.81</w:t>
                  </w:r>
                </w:p>
              </w:tc>
              <w:tc>
                <w:tcPr>
                  <w:tcW w:w="525" w:type="pct"/>
                  <w:tcBorders>
                    <w:tl2br w:val="nil"/>
                    <w:tr2bl w:val="nil"/>
                  </w:tcBorders>
                  <w:noWrap w:val="0"/>
                  <w:vAlign w:val="center"/>
                </w:tcPr>
                <w:p>
                  <w:pPr>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0.77</w:t>
                  </w:r>
                </w:p>
              </w:tc>
              <w:tc>
                <w:tcPr>
                  <w:tcW w:w="1071" w:type="dxa"/>
                  <w:tcBorders>
                    <w:tl2br w:val="nil"/>
                    <w:tr2bl w:val="nil"/>
                  </w:tcBorders>
                  <w:noWrap w:val="0"/>
                  <w:vAlign w:val="center"/>
                </w:tcPr>
                <w:p>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7" w:type="pct"/>
                  <w:tcBorders>
                    <w:tl2br w:val="nil"/>
                    <w:tr2bl w:val="nil"/>
                  </w:tcBorders>
                  <w:noWrap w:val="0"/>
                  <w:vAlign w:val="center"/>
                </w:tcPr>
                <w:p>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备注</w:t>
                  </w:r>
                </w:p>
              </w:tc>
              <w:tc>
                <w:tcPr>
                  <w:tcW w:w="4382" w:type="pct"/>
                  <w:gridSpan w:val="8"/>
                  <w:tcBorders>
                    <w:tl2br w:val="nil"/>
                    <w:tr2bl w:val="nil"/>
                  </w:tcBorders>
                  <w:noWrap w:val="0"/>
                  <w:vAlign w:val="center"/>
                </w:tcPr>
                <w:p>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执行标准：颗粒物和甲醛执行《大气污染物综合排放标准》（GB16297-1996）表 2 中无组织排放监控浓度限值，非甲烷总烃执行《家具制造行业挥发性有机物排放标准》（DB43/1355-2017）表2无组织挥发性有机物排放浓度限值</w:t>
                  </w:r>
                </w:p>
              </w:tc>
            </w:tr>
          </w:tbl>
          <w:p>
            <w:pPr>
              <w:keepNext w:val="0"/>
              <w:keepLines w:val="0"/>
              <w:widowControl/>
              <w:suppressLineNumbers w:val="0"/>
              <w:spacing w:line="360" w:lineRule="auto"/>
              <w:ind w:firstLine="480" w:firstLineChars="200"/>
              <w:jc w:val="left"/>
              <w:rPr>
                <w:rFonts w:hint="eastAsia" w:ascii="宋体" w:hAnsi="宋体" w:eastAsia="宋体" w:cs="宋体"/>
                <w:b w:val="0"/>
                <w:bCs/>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color w:val="000000" w:themeColor="text1"/>
                <w:sz w:val="24"/>
                <w:szCs w:val="24"/>
                <w:u w:val="none"/>
                <w:lang w:val="en-US" w:eastAsia="zh-CN"/>
                <w14:textFill>
                  <w14:solidFill>
                    <w14:schemeClr w14:val="tx1"/>
                  </w14:solidFill>
                </w14:textFill>
              </w:rPr>
              <w:t>根据上述监测结果，现有工程</w:t>
            </w:r>
            <w:r>
              <w:rPr>
                <w:rFonts w:hint="eastAsia" w:ascii="宋体" w:hAnsi="宋体" w:cs="宋体"/>
                <w:b w:val="0"/>
                <w:bCs/>
                <w:color w:val="000000" w:themeColor="text1"/>
                <w:sz w:val="24"/>
                <w:szCs w:val="24"/>
                <w:u w:val="none"/>
                <w:lang w:val="en-US" w:eastAsia="zh-CN"/>
                <w14:textFill>
                  <w14:solidFill>
                    <w14:schemeClr w14:val="tx1"/>
                  </w14:solidFill>
                </w14:textFill>
              </w:rPr>
              <w:t>生物质锅炉</w:t>
            </w:r>
            <w:r>
              <w:rPr>
                <w:rFonts w:hint="eastAsia" w:ascii="宋体" w:hAnsi="宋体" w:eastAsia="宋体" w:cs="宋体"/>
                <w:b w:val="0"/>
                <w:bCs/>
                <w:color w:val="000000" w:themeColor="text1"/>
                <w:sz w:val="24"/>
                <w:szCs w:val="24"/>
                <w:u w:val="none"/>
                <w:lang w:val="en-US" w:eastAsia="zh-CN"/>
                <w14:textFill>
                  <w14:solidFill>
                    <w14:schemeClr w14:val="tx1"/>
                  </w14:solidFill>
                </w14:textFill>
              </w:rPr>
              <w:t>废气各污染因子均可达到《锅炉大气污染物排放标准》 （</w:t>
            </w:r>
            <w:r>
              <w:rPr>
                <w:rFonts w:hint="default" w:ascii="宋体" w:hAnsi="宋体" w:eastAsia="宋体" w:cs="宋体"/>
                <w:b w:val="0"/>
                <w:bCs/>
                <w:color w:val="000000" w:themeColor="text1"/>
                <w:sz w:val="24"/>
                <w:szCs w:val="24"/>
                <w:u w:val="none"/>
                <w:lang w:val="en-US" w:eastAsia="zh-CN"/>
                <w14:textFill>
                  <w14:solidFill>
                    <w14:schemeClr w14:val="tx1"/>
                  </w14:solidFill>
                </w14:textFill>
              </w:rPr>
              <w:t>GB13271-2014</w:t>
            </w:r>
            <w:r>
              <w:rPr>
                <w:rFonts w:hint="eastAsia" w:ascii="宋体" w:hAnsi="宋体" w:eastAsia="宋体" w:cs="宋体"/>
                <w:b w:val="0"/>
                <w:bCs/>
                <w:color w:val="000000" w:themeColor="text1"/>
                <w:sz w:val="24"/>
                <w:szCs w:val="24"/>
                <w:u w:val="none"/>
                <w:lang w:val="en-US" w:eastAsia="zh-CN"/>
                <w14:textFill>
                  <w14:solidFill>
                    <w14:schemeClr w14:val="tx1"/>
                  </w14:solidFill>
                </w14:textFill>
              </w:rPr>
              <w:t xml:space="preserve">）表 </w:t>
            </w:r>
            <w:r>
              <w:rPr>
                <w:rFonts w:hint="default" w:ascii="宋体" w:hAnsi="宋体" w:eastAsia="宋体" w:cs="宋体"/>
                <w:b w:val="0"/>
                <w:bCs/>
                <w:color w:val="000000" w:themeColor="text1"/>
                <w:sz w:val="24"/>
                <w:szCs w:val="24"/>
                <w:u w:val="none"/>
                <w:lang w:val="en-US" w:eastAsia="zh-CN"/>
                <w14:textFill>
                  <w14:solidFill>
                    <w14:schemeClr w14:val="tx1"/>
                  </w14:solidFill>
                </w14:textFill>
              </w:rPr>
              <w:t xml:space="preserve">3 </w:t>
            </w:r>
            <w:r>
              <w:rPr>
                <w:rFonts w:hint="eastAsia" w:ascii="宋体" w:hAnsi="宋体" w:eastAsia="宋体" w:cs="宋体"/>
                <w:b w:val="0"/>
                <w:bCs/>
                <w:color w:val="000000" w:themeColor="text1"/>
                <w:sz w:val="24"/>
                <w:szCs w:val="24"/>
                <w:u w:val="none"/>
                <w:lang w:val="en-US" w:eastAsia="zh-CN"/>
                <w14:textFill>
                  <w14:solidFill>
                    <w14:schemeClr w14:val="tx1"/>
                  </w14:solidFill>
                </w14:textFill>
              </w:rPr>
              <w:t>大气污染物特别排放限值标准中燃煤锅炉排放限值；现有工程厂界无组织废气检测结果中颗粒物和甲醛满足《大气污染物综合排放标准》（</w:t>
            </w:r>
            <w:r>
              <w:rPr>
                <w:rFonts w:hint="default" w:ascii="宋体" w:hAnsi="宋体" w:eastAsia="宋体" w:cs="宋体"/>
                <w:b w:val="0"/>
                <w:bCs/>
                <w:color w:val="000000" w:themeColor="text1"/>
                <w:sz w:val="24"/>
                <w:szCs w:val="24"/>
                <w:u w:val="none"/>
                <w:lang w:val="en-US" w:eastAsia="zh-CN"/>
                <w14:textFill>
                  <w14:solidFill>
                    <w14:schemeClr w14:val="tx1"/>
                  </w14:solidFill>
                </w14:textFill>
              </w:rPr>
              <w:t>GB16297-1996</w:t>
            </w:r>
            <w:r>
              <w:rPr>
                <w:rFonts w:hint="eastAsia" w:ascii="宋体" w:hAnsi="宋体" w:eastAsia="宋体" w:cs="宋体"/>
                <w:b w:val="0"/>
                <w:bCs/>
                <w:color w:val="000000" w:themeColor="text1"/>
                <w:sz w:val="24"/>
                <w:szCs w:val="24"/>
                <w:u w:val="none"/>
                <w:lang w:val="en-US" w:eastAsia="zh-CN"/>
                <w14:textFill>
                  <w14:solidFill>
                    <w14:schemeClr w14:val="tx1"/>
                  </w14:solidFill>
                </w14:textFill>
              </w:rPr>
              <w:t xml:space="preserve">）表 </w:t>
            </w:r>
            <w:r>
              <w:rPr>
                <w:rFonts w:hint="default" w:ascii="宋体" w:hAnsi="宋体" w:eastAsia="宋体" w:cs="宋体"/>
                <w:b w:val="0"/>
                <w:bCs/>
                <w:color w:val="000000" w:themeColor="text1"/>
                <w:sz w:val="24"/>
                <w:szCs w:val="24"/>
                <w:u w:val="none"/>
                <w:lang w:val="en-US" w:eastAsia="zh-CN"/>
                <w14:textFill>
                  <w14:solidFill>
                    <w14:schemeClr w14:val="tx1"/>
                  </w14:solidFill>
                </w14:textFill>
              </w:rPr>
              <w:t xml:space="preserve">2 </w:t>
            </w:r>
            <w:r>
              <w:rPr>
                <w:rFonts w:hint="eastAsia" w:ascii="宋体" w:hAnsi="宋体" w:eastAsia="宋体" w:cs="宋体"/>
                <w:b w:val="0"/>
                <w:bCs/>
                <w:color w:val="000000" w:themeColor="text1"/>
                <w:sz w:val="24"/>
                <w:szCs w:val="24"/>
                <w:u w:val="none"/>
                <w:lang w:val="en-US" w:eastAsia="zh-CN"/>
                <w14:textFill>
                  <w14:solidFill>
                    <w14:schemeClr w14:val="tx1"/>
                  </w14:solidFill>
                </w14:textFill>
              </w:rPr>
              <w:t>中无组织排放监控浓度限值，非甲烷总烃满足《家具制造行业挥发性有机物排放标准》（</w:t>
            </w:r>
            <w:r>
              <w:rPr>
                <w:rFonts w:hint="default" w:ascii="宋体" w:hAnsi="宋体" w:eastAsia="宋体" w:cs="宋体"/>
                <w:b w:val="0"/>
                <w:bCs/>
                <w:color w:val="000000" w:themeColor="text1"/>
                <w:sz w:val="24"/>
                <w:szCs w:val="24"/>
                <w:u w:val="none"/>
                <w:lang w:val="en-US" w:eastAsia="zh-CN"/>
                <w14:textFill>
                  <w14:solidFill>
                    <w14:schemeClr w14:val="tx1"/>
                  </w14:solidFill>
                </w14:textFill>
              </w:rPr>
              <w:t>DB43/1355-2017</w:t>
            </w:r>
            <w:r>
              <w:rPr>
                <w:rFonts w:hint="eastAsia" w:ascii="宋体" w:hAnsi="宋体" w:eastAsia="宋体" w:cs="宋体"/>
                <w:b w:val="0"/>
                <w:bCs/>
                <w:color w:val="000000" w:themeColor="text1"/>
                <w:sz w:val="24"/>
                <w:szCs w:val="24"/>
                <w:u w:val="none"/>
                <w:lang w:val="en-US" w:eastAsia="zh-CN"/>
                <w14:textFill>
                  <w14:solidFill>
                    <w14:schemeClr w14:val="tx1"/>
                  </w14:solidFill>
                </w14:textFill>
              </w:rPr>
              <w:t>）表</w:t>
            </w:r>
            <w:r>
              <w:rPr>
                <w:rFonts w:hint="default" w:ascii="宋体" w:hAnsi="宋体" w:eastAsia="宋体" w:cs="宋体"/>
                <w:b w:val="0"/>
                <w:bCs/>
                <w:color w:val="000000" w:themeColor="text1"/>
                <w:sz w:val="24"/>
                <w:szCs w:val="24"/>
                <w:u w:val="none"/>
                <w:lang w:val="en-US" w:eastAsia="zh-CN"/>
                <w14:textFill>
                  <w14:solidFill>
                    <w14:schemeClr w14:val="tx1"/>
                  </w14:solidFill>
                </w14:textFill>
              </w:rPr>
              <w:t>2</w:t>
            </w:r>
            <w:r>
              <w:rPr>
                <w:rFonts w:hint="eastAsia" w:ascii="宋体" w:hAnsi="宋体" w:eastAsia="宋体" w:cs="宋体"/>
                <w:b w:val="0"/>
                <w:bCs/>
                <w:color w:val="000000" w:themeColor="text1"/>
                <w:sz w:val="24"/>
                <w:szCs w:val="24"/>
                <w:u w:val="none"/>
                <w:lang w:val="en-US" w:eastAsia="zh-CN"/>
                <w14:textFill>
                  <w14:solidFill>
                    <w14:schemeClr w14:val="tx1"/>
                  </w14:solidFill>
                </w14:textFill>
              </w:rPr>
              <w:t>无组织挥发性有机物排放浓度限值。</w:t>
            </w:r>
          </w:p>
          <w:p>
            <w:pPr>
              <w:widowControl w:val="0"/>
              <w:numPr>
                <w:ilvl w:val="0"/>
                <w:numId w:val="4"/>
              </w:numPr>
              <w:adjustRightInd w:val="0"/>
              <w:snapToGrid w:val="0"/>
              <w:spacing w:line="360" w:lineRule="auto"/>
              <w:ind w:left="0" w:leftChars="0" w:firstLine="480" w:firstLineChars="200"/>
              <w:jc w:val="both"/>
              <w:rPr>
                <w:rFonts w:hint="eastAsia" w:cs="Times New Roman"/>
                <w:bCs/>
                <w:color w:val="000000" w:themeColor="text1"/>
                <w:sz w:val="24"/>
                <w:szCs w:val="24"/>
                <w:u w:val="none"/>
                <w:lang w:val="en-US" w:eastAsia="zh-CN"/>
                <w14:textFill>
                  <w14:solidFill>
                    <w14:schemeClr w14:val="tx1"/>
                  </w14:solidFill>
                </w14:textFill>
              </w:rPr>
            </w:pPr>
            <w:r>
              <w:rPr>
                <w:rFonts w:hint="eastAsia" w:cs="Times New Roman"/>
                <w:bCs/>
                <w:color w:val="000000" w:themeColor="text1"/>
                <w:sz w:val="24"/>
                <w:szCs w:val="24"/>
                <w:u w:val="none"/>
                <w:lang w:val="en-US" w:eastAsia="zh-CN"/>
                <w14:textFill>
                  <w14:solidFill>
                    <w14:schemeClr w14:val="tx1"/>
                  </w14:solidFill>
                </w14:textFill>
              </w:rPr>
              <w:t>废水</w:t>
            </w:r>
          </w:p>
          <w:p>
            <w:pPr>
              <w:widowControl w:val="0"/>
              <w:numPr>
                <w:ilvl w:val="0"/>
                <w:numId w:val="0"/>
              </w:numPr>
              <w:adjustRightInd w:val="0"/>
              <w:snapToGrid w:val="0"/>
              <w:spacing w:line="360" w:lineRule="auto"/>
              <w:ind w:firstLine="480" w:firstLineChars="200"/>
              <w:jc w:val="both"/>
              <w:rPr>
                <w:rFonts w:hint="default" w:cs="Times New Roman"/>
                <w:bCs/>
                <w:color w:val="000000" w:themeColor="text1"/>
                <w:sz w:val="24"/>
                <w:szCs w:val="24"/>
                <w:u w:val="none"/>
                <w:lang w:val="en-US" w:eastAsia="zh-CN"/>
                <w14:textFill>
                  <w14:solidFill>
                    <w14:schemeClr w14:val="tx1"/>
                  </w14:solidFill>
                </w14:textFill>
              </w:rPr>
            </w:pPr>
            <w:r>
              <w:rPr>
                <w:rFonts w:hint="eastAsia" w:cs="Times New Roman"/>
                <w:bCs/>
                <w:color w:val="000000" w:themeColor="text1"/>
                <w:sz w:val="24"/>
                <w:szCs w:val="24"/>
                <w:u w:val="none"/>
                <w:lang w:val="en-US" w:eastAsia="zh-CN"/>
                <w14:textFill>
                  <w14:solidFill>
                    <w14:schemeClr w14:val="tx1"/>
                  </w14:solidFill>
                </w14:textFill>
              </w:rPr>
              <w:t>现有工程产生的废水主要为员工生活污水、软化水制备浓水、水膜除尘废水。</w:t>
            </w:r>
          </w:p>
          <w:p>
            <w:pPr>
              <w:widowControl w:val="0"/>
              <w:numPr>
                <w:ilvl w:val="0"/>
                <w:numId w:val="0"/>
              </w:numPr>
              <w:adjustRightInd w:val="0"/>
              <w:snapToGrid w:val="0"/>
              <w:spacing w:line="360" w:lineRule="auto"/>
              <w:ind w:firstLine="480" w:firstLineChars="200"/>
              <w:jc w:val="both"/>
              <w:rPr>
                <w:rFonts w:hint="eastAsia" w:cs="Times New Roman"/>
                <w:bCs/>
                <w:color w:val="000000" w:themeColor="text1"/>
                <w:sz w:val="24"/>
                <w:szCs w:val="24"/>
                <w:u w:val="none"/>
                <w:lang w:val="en-US" w:eastAsia="zh-CN"/>
                <w14:textFill>
                  <w14:solidFill>
                    <w14:schemeClr w14:val="tx1"/>
                  </w14:solidFill>
                </w14:textFill>
              </w:rPr>
            </w:pPr>
            <w:r>
              <w:rPr>
                <w:rFonts w:hint="default" w:cs="Times New Roman"/>
                <w:bCs/>
                <w:color w:val="000000" w:themeColor="text1"/>
                <w:sz w:val="24"/>
                <w:szCs w:val="24"/>
                <w:u w:val="none"/>
                <w:lang w:val="en-US" w:eastAsia="zh-CN"/>
                <w14:textFill>
                  <w14:solidFill>
                    <w14:schemeClr w14:val="tx1"/>
                  </w14:solidFill>
                </w14:textFill>
              </w:rPr>
              <w:t>①</w:t>
            </w:r>
            <w:r>
              <w:rPr>
                <w:rFonts w:hint="eastAsia" w:cs="Times New Roman"/>
                <w:bCs/>
                <w:color w:val="000000" w:themeColor="text1"/>
                <w:sz w:val="24"/>
                <w:szCs w:val="24"/>
                <w:u w:val="none"/>
                <w:lang w:val="en-US" w:eastAsia="zh-CN"/>
                <w14:textFill>
                  <w14:solidFill>
                    <w14:schemeClr w14:val="tx1"/>
                  </w14:solidFill>
                </w14:textFill>
              </w:rPr>
              <w:t>生活污水</w:t>
            </w:r>
          </w:p>
          <w:p>
            <w:pPr>
              <w:widowControl w:val="0"/>
              <w:numPr>
                <w:ilvl w:val="0"/>
                <w:numId w:val="0"/>
              </w:numPr>
              <w:adjustRightInd w:val="0"/>
              <w:snapToGrid w:val="0"/>
              <w:spacing w:line="360" w:lineRule="auto"/>
              <w:ind w:firstLine="480" w:firstLineChars="200"/>
              <w:jc w:val="both"/>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现有工程劳动定员30人，年工作时间300天，每天8小时，不包食宿；根据《湖南省用水定额》（DB43T388-2020）中相关标准，办公用水按38L/人•d计算，则员工生活用水量为1.14 m</w:t>
            </w:r>
            <w:r>
              <w:rPr>
                <w:rFonts w:hint="eastAsia" w:ascii="Times New Roman" w:hAnsi="Times New Roman" w:eastAsia="宋体" w:cs="Times New Roman"/>
                <w:bCs/>
                <w:color w:val="000000" w:themeColor="text1"/>
                <w:sz w:val="24"/>
                <w:szCs w:val="24"/>
                <w:u w:val="none"/>
                <w:vertAlign w:val="superscript"/>
                <w:lang w:val="en-US" w:eastAsia="zh-CN"/>
                <w14:textFill>
                  <w14:solidFill>
                    <w14:schemeClr w14:val="tx1"/>
                  </w14:solidFill>
                </w14:textFill>
              </w:rPr>
              <w:t>3</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/d，342m</w:t>
            </w:r>
            <w:r>
              <w:rPr>
                <w:rFonts w:hint="eastAsia" w:ascii="Times New Roman" w:hAnsi="Times New Roman" w:eastAsia="宋体" w:cs="Times New Roman"/>
                <w:bCs/>
                <w:color w:val="000000" w:themeColor="text1"/>
                <w:sz w:val="24"/>
                <w:szCs w:val="24"/>
                <w:u w:val="none"/>
                <w:vertAlign w:val="superscript"/>
                <w:lang w:val="en-US" w:eastAsia="zh-CN"/>
                <w14:textFill>
                  <w14:solidFill>
                    <w14:schemeClr w14:val="tx1"/>
                  </w14:solidFill>
                </w14:textFill>
              </w:rPr>
              <w:t>3</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/a；排水量按照用水量80%计算，则生活污水排放量为0.192m</w:t>
            </w:r>
            <w:r>
              <w:rPr>
                <w:rFonts w:hint="eastAsia" w:ascii="Times New Roman" w:hAnsi="Times New Roman" w:eastAsia="宋体" w:cs="Times New Roman"/>
                <w:bCs/>
                <w:color w:val="000000" w:themeColor="text1"/>
                <w:sz w:val="24"/>
                <w:szCs w:val="24"/>
                <w:u w:val="none"/>
                <w:vertAlign w:val="superscript"/>
                <w:lang w:val="en-US" w:eastAsia="zh-CN"/>
                <w14:textFill>
                  <w14:solidFill>
                    <w14:schemeClr w14:val="tx1"/>
                  </w14:solidFill>
                </w14:textFill>
              </w:rPr>
              <w:t>3</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/d，273.6m</w:t>
            </w:r>
            <w:r>
              <w:rPr>
                <w:rFonts w:hint="eastAsia" w:ascii="Times New Roman" w:hAnsi="Times New Roman" w:eastAsia="宋体" w:cs="Times New Roman"/>
                <w:bCs/>
                <w:color w:val="000000" w:themeColor="text1"/>
                <w:sz w:val="24"/>
                <w:szCs w:val="24"/>
                <w:u w:val="none"/>
                <w:vertAlign w:val="superscript"/>
                <w:lang w:val="en-US" w:eastAsia="zh-CN"/>
                <w14:textFill>
                  <w14:solidFill>
                    <w14:schemeClr w14:val="tx1"/>
                  </w14:solidFill>
                </w14:textFill>
              </w:rPr>
              <w:t>3</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/a，经厂区内现有化粪池处理达《污水综合排放标准》（GB8978-1996）中三级标准后通过市政管网排入公田镇大塅村集中式污水处理设施。</w:t>
            </w:r>
          </w:p>
          <w:p>
            <w:pPr>
              <w:widowControl w:val="0"/>
              <w:numPr>
                <w:ilvl w:val="0"/>
                <w:numId w:val="0"/>
              </w:numPr>
              <w:adjustRightInd w:val="0"/>
              <w:snapToGrid w:val="0"/>
              <w:spacing w:line="360" w:lineRule="auto"/>
              <w:ind w:firstLine="480" w:firstLineChars="200"/>
              <w:jc w:val="left"/>
              <w:rPr>
                <w:rFonts w:hint="eastAsia" w:ascii="宋体" w:hAnsi="宋体" w:cs="宋体"/>
                <w:b w:val="0"/>
                <w:bCs/>
                <w:color w:val="000000" w:themeColor="text1"/>
                <w:sz w:val="24"/>
                <w:szCs w:val="24"/>
                <w:u w:val="none"/>
                <w:lang w:val="en-US" w:eastAsia="zh-CN"/>
                <w14:textFill>
                  <w14:solidFill>
                    <w14:schemeClr w14:val="tx1"/>
                  </w14:solidFill>
                </w14:textFill>
              </w:rPr>
            </w:pPr>
            <w:r>
              <w:rPr>
                <w:rFonts w:hint="eastAsia" w:ascii="宋体" w:hAnsi="宋体" w:cs="宋体"/>
                <w:b w:val="0"/>
                <w:bCs/>
                <w:color w:val="000000" w:themeColor="text1"/>
                <w:sz w:val="24"/>
                <w:szCs w:val="24"/>
                <w:u w:val="none"/>
                <w:lang w:val="en-US" w:eastAsia="zh-CN"/>
                <w14:textFill>
                  <w14:solidFill>
                    <w14:schemeClr w14:val="tx1"/>
                  </w14:solidFill>
                </w14:textFill>
              </w:rPr>
              <w:t>为了解现有工程水污染物排放情况，本次环评委托湖南中额环保科技有限公司于2023年10月26日至10月27日对现有工程废水总排口进行取水检测，检测结果如下：</w:t>
            </w:r>
          </w:p>
          <w:p>
            <w:pPr>
              <w:pStyle w:val="21"/>
              <w:spacing w:line="240" w:lineRule="auto"/>
              <w:ind w:left="0" w:leftChars="0" w:firstLine="0" w:firstLineChars="0"/>
              <w:jc w:val="center"/>
              <w:rPr>
                <w:rFonts w:hint="eastAsia" w:ascii="宋体" w:hAnsi="宋体" w:eastAsia="宋体" w:cs="宋体"/>
                <w:b/>
                <w:b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lang w:val="en-US" w:eastAsia="zh-CN"/>
                <w14:textFill>
                  <w14:solidFill>
                    <w14:schemeClr w14:val="tx1"/>
                  </w14:solidFill>
                </w14:textFill>
              </w:rPr>
              <w:t>表2-1</w:t>
            </w:r>
            <w:r>
              <w:rPr>
                <w:rFonts w:hint="eastAsia" w:ascii="宋体" w:hAnsi="宋体" w:cs="宋体"/>
                <w:b/>
                <w:bCs w:val="0"/>
                <w:color w:val="000000" w:themeColor="text1"/>
                <w:sz w:val="21"/>
                <w:szCs w:val="21"/>
                <w:u w:val="none"/>
                <w:lang w:val="en-US" w:eastAsia="zh-CN"/>
                <w14:textFill>
                  <w14:solidFill>
                    <w14:schemeClr w14:val="tx1"/>
                  </w14:solidFill>
                </w14:textFill>
              </w:rPr>
              <w:t>3</w:t>
            </w:r>
            <w:r>
              <w:rPr>
                <w:rFonts w:hint="eastAsia" w:ascii="宋体" w:hAnsi="宋体" w:eastAsia="宋体" w:cs="宋体"/>
                <w:b/>
                <w:bCs w:val="0"/>
                <w:color w:val="000000" w:themeColor="text1"/>
                <w:sz w:val="21"/>
                <w:szCs w:val="21"/>
                <w:u w:val="none"/>
                <w:lang w:val="en-US" w:eastAsia="zh-CN"/>
                <w14:textFill>
                  <w14:solidFill>
                    <w14:schemeClr w14:val="tx1"/>
                  </w14:solidFill>
                </w14:textFill>
              </w:rPr>
              <w:t xml:space="preserve"> 废水检测结果</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266"/>
              <w:gridCol w:w="718"/>
              <w:gridCol w:w="719"/>
              <w:gridCol w:w="719"/>
              <w:gridCol w:w="719"/>
              <w:gridCol w:w="2"/>
              <w:gridCol w:w="717"/>
              <w:gridCol w:w="719"/>
              <w:gridCol w:w="719"/>
              <w:gridCol w:w="721"/>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1" w:type="dxa"/>
                  <w:vMerge w:val="restart"/>
                  <w:noWrap w:val="0"/>
                  <w:vAlign w:val="center"/>
                </w:tcPr>
                <w:p>
                  <w:pPr>
                    <w:jc w:val="center"/>
                    <w:textAlignment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检测</w:t>
                  </w:r>
                </w:p>
                <w:p>
                  <w:pPr>
                    <w:jc w:val="center"/>
                    <w:textAlignment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点位</w:t>
                  </w:r>
                </w:p>
              </w:tc>
              <w:tc>
                <w:tcPr>
                  <w:tcW w:w="1626" w:type="dxa"/>
                  <w:vMerge w:val="restart"/>
                  <w:noWrap w:val="0"/>
                  <w:vAlign w:val="center"/>
                </w:tcPr>
                <w:p>
                  <w:pPr>
                    <w:widowControl/>
                    <w:jc w:val="center"/>
                    <w:textAlignment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检测因子</w:t>
                  </w:r>
                </w:p>
              </w:tc>
              <w:tc>
                <w:tcPr>
                  <w:tcW w:w="6968" w:type="dxa"/>
                  <w:gridSpan w:val="10"/>
                  <w:noWrap w:val="0"/>
                  <w:vAlign w:val="center"/>
                </w:tcPr>
                <w:p>
                  <w:pPr>
                    <w:widowControl/>
                    <w:jc w:val="center"/>
                    <w:textAlignment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采样日期及</w:t>
                  </w:r>
                  <w:r>
                    <w:rPr>
                      <w:rFonts w:hint="eastAsia" w:ascii="宋体" w:hAnsi="宋体" w:eastAsia="宋体" w:cs="宋体"/>
                      <w:b/>
                      <w:bCs/>
                      <w:sz w:val="21"/>
                      <w:szCs w:val="21"/>
                      <w:lang w:eastAsia="zh-CN"/>
                    </w:rPr>
                    <w:t>检测结果（单位：mg/L，pH无量纲）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1" w:type="dxa"/>
                  <w:vMerge w:val="continue"/>
                  <w:noWrap w:val="0"/>
                  <w:vAlign w:val="center"/>
                </w:tcPr>
                <w:p>
                  <w:pPr>
                    <w:jc w:val="center"/>
                    <w:textAlignment w:val="center"/>
                    <w:rPr>
                      <w:rFonts w:hint="eastAsia" w:ascii="宋体" w:hAnsi="宋体" w:eastAsia="宋体" w:cs="宋体"/>
                      <w:b/>
                      <w:bCs/>
                      <w:sz w:val="21"/>
                      <w:szCs w:val="21"/>
                      <w:lang w:eastAsia="zh-CN"/>
                    </w:rPr>
                  </w:pPr>
                </w:p>
              </w:tc>
              <w:tc>
                <w:tcPr>
                  <w:tcW w:w="1626" w:type="dxa"/>
                  <w:vMerge w:val="continue"/>
                  <w:noWrap w:val="0"/>
                  <w:vAlign w:val="center"/>
                </w:tcPr>
                <w:p>
                  <w:pPr>
                    <w:widowControl/>
                    <w:jc w:val="center"/>
                    <w:textAlignment w:val="center"/>
                    <w:rPr>
                      <w:rFonts w:hint="eastAsia" w:ascii="宋体" w:hAnsi="宋体" w:eastAsia="宋体" w:cs="宋体"/>
                      <w:b/>
                      <w:bCs/>
                      <w:sz w:val="21"/>
                      <w:szCs w:val="21"/>
                      <w:lang w:eastAsia="zh-CN"/>
                    </w:rPr>
                  </w:pPr>
                </w:p>
              </w:tc>
              <w:tc>
                <w:tcPr>
                  <w:tcW w:w="3102" w:type="dxa"/>
                  <w:gridSpan w:val="5"/>
                  <w:noWrap w:val="0"/>
                  <w:vAlign w:val="center"/>
                </w:tcPr>
                <w:p>
                  <w:pPr>
                    <w:keepNext w:val="0"/>
                    <w:keepLines w:val="0"/>
                    <w:pageBreakBefore w:val="0"/>
                    <w:widowControl/>
                    <w:kinsoku/>
                    <w:wordWrap/>
                    <w:overflowPunct/>
                    <w:topLinePunct w:val="0"/>
                    <w:autoSpaceDE/>
                    <w:bidi w:val="0"/>
                    <w:adjustRightInd w:val="0"/>
                    <w:snapToGrid/>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2023.10.26</w:t>
                  </w:r>
                </w:p>
              </w:tc>
              <w:tc>
                <w:tcPr>
                  <w:tcW w:w="3102" w:type="dxa"/>
                  <w:gridSpan w:val="4"/>
                  <w:noWrap w:val="0"/>
                  <w:vAlign w:val="center"/>
                </w:tcPr>
                <w:p>
                  <w:pPr>
                    <w:keepNext w:val="0"/>
                    <w:keepLines w:val="0"/>
                    <w:pageBreakBefore w:val="0"/>
                    <w:widowControl/>
                    <w:kinsoku/>
                    <w:wordWrap/>
                    <w:overflowPunct/>
                    <w:topLinePunct w:val="0"/>
                    <w:autoSpaceDE/>
                    <w:bidi w:val="0"/>
                    <w:adjustRightInd w:val="0"/>
                    <w:snapToGrid/>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2023.10.27</w:t>
                  </w:r>
                </w:p>
              </w:tc>
              <w:tc>
                <w:tcPr>
                  <w:tcW w:w="764" w:type="dxa"/>
                  <w:vMerge w:val="restart"/>
                  <w:noWrap w:val="0"/>
                  <w:vAlign w:val="center"/>
                </w:tcPr>
                <w:p>
                  <w:pPr>
                    <w:widowControl/>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1" w:type="dxa"/>
                  <w:vMerge w:val="continue"/>
                  <w:noWrap w:val="0"/>
                  <w:vAlign w:val="center"/>
                </w:tcPr>
                <w:p>
                  <w:pPr>
                    <w:widowControl/>
                    <w:jc w:val="center"/>
                    <w:textAlignment w:val="center"/>
                    <w:rPr>
                      <w:rFonts w:hint="eastAsia" w:ascii="宋体" w:hAnsi="宋体" w:eastAsia="宋体" w:cs="宋体"/>
                      <w:sz w:val="21"/>
                      <w:szCs w:val="21"/>
                      <w:lang w:eastAsia="zh-CN"/>
                    </w:rPr>
                  </w:pPr>
                </w:p>
              </w:tc>
              <w:tc>
                <w:tcPr>
                  <w:tcW w:w="1626" w:type="dxa"/>
                  <w:vMerge w:val="continue"/>
                  <w:noWrap w:val="0"/>
                  <w:vAlign w:val="center"/>
                </w:tcPr>
                <w:p>
                  <w:pPr>
                    <w:widowControl/>
                    <w:jc w:val="center"/>
                    <w:textAlignment w:val="center"/>
                    <w:rPr>
                      <w:rFonts w:hint="eastAsia" w:ascii="宋体" w:hAnsi="宋体" w:eastAsia="宋体" w:cs="宋体"/>
                      <w:sz w:val="21"/>
                      <w:szCs w:val="21"/>
                      <w:lang w:eastAsia="zh-CN"/>
                    </w:rPr>
                  </w:pPr>
                </w:p>
              </w:tc>
              <w:tc>
                <w:tcPr>
                  <w:tcW w:w="775" w:type="dxa"/>
                  <w:noWrap w:val="0"/>
                  <w:vAlign w:val="center"/>
                </w:tcPr>
                <w:p>
                  <w:pPr>
                    <w:widowControl/>
                    <w:jc w:val="center"/>
                    <w:textAlignment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一次</w:t>
                  </w:r>
                </w:p>
              </w:tc>
              <w:tc>
                <w:tcPr>
                  <w:tcW w:w="775" w:type="dxa"/>
                  <w:noWrap w:val="0"/>
                  <w:vAlign w:val="center"/>
                </w:tcPr>
                <w:p>
                  <w:pPr>
                    <w:widowControl/>
                    <w:jc w:val="center"/>
                    <w:textAlignment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二次</w:t>
                  </w:r>
                </w:p>
              </w:tc>
              <w:tc>
                <w:tcPr>
                  <w:tcW w:w="775" w:type="dxa"/>
                  <w:noWrap w:val="0"/>
                  <w:vAlign w:val="center"/>
                </w:tcPr>
                <w:p>
                  <w:pPr>
                    <w:widowControl/>
                    <w:jc w:val="center"/>
                    <w:textAlignment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三次</w:t>
                  </w:r>
                </w:p>
              </w:tc>
              <w:tc>
                <w:tcPr>
                  <w:tcW w:w="775" w:type="dxa"/>
                  <w:noWrap w:val="0"/>
                  <w:vAlign w:val="center"/>
                </w:tcPr>
                <w:p>
                  <w:pPr>
                    <w:widowControl/>
                    <w:jc w:val="center"/>
                    <w:textAlignment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四次</w:t>
                  </w:r>
                </w:p>
              </w:tc>
              <w:tc>
                <w:tcPr>
                  <w:tcW w:w="775" w:type="dxa"/>
                  <w:gridSpan w:val="2"/>
                  <w:noWrap w:val="0"/>
                  <w:vAlign w:val="center"/>
                </w:tcPr>
                <w:p>
                  <w:pPr>
                    <w:widowControl/>
                    <w:jc w:val="center"/>
                    <w:textAlignment w:val="center"/>
                    <w:rPr>
                      <w:rFonts w:hint="eastAsia" w:ascii="宋体" w:hAnsi="宋体" w:eastAsia="宋体" w:cs="宋体"/>
                      <w:b/>
                      <w:bCs/>
                      <w:sz w:val="21"/>
                      <w:szCs w:val="21"/>
                      <w:lang w:val="en-US" w:eastAsia="zh-CN" w:bidi="ar-SA"/>
                    </w:rPr>
                  </w:pPr>
                  <w:r>
                    <w:rPr>
                      <w:rFonts w:hint="eastAsia" w:ascii="宋体" w:hAnsi="宋体" w:eastAsia="宋体" w:cs="宋体"/>
                      <w:b/>
                      <w:bCs/>
                      <w:sz w:val="21"/>
                      <w:szCs w:val="21"/>
                      <w:lang w:eastAsia="zh-CN"/>
                    </w:rPr>
                    <w:t>一次</w:t>
                  </w:r>
                </w:p>
              </w:tc>
              <w:tc>
                <w:tcPr>
                  <w:tcW w:w="775" w:type="dxa"/>
                  <w:noWrap w:val="0"/>
                  <w:vAlign w:val="center"/>
                </w:tcPr>
                <w:p>
                  <w:pPr>
                    <w:widowControl/>
                    <w:jc w:val="center"/>
                    <w:textAlignment w:val="center"/>
                    <w:rPr>
                      <w:rFonts w:hint="eastAsia" w:ascii="宋体" w:hAnsi="宋体" w:eastAsia="宋体" w:cs="宋体"/>
                      <w:b/>
                      <w:bCs/>
                      <w:sz w:val="21"/>
                      <w:szCs w:val="21"/>
                      <w:lang w:val="en-US" w:eastAsia="zh-CN" w:bidi="ar-SA"/>
                    </w:rPr>
                  </w:pPr>
                  <w:r>
                    <w:rPr>
                      <w:rFonts w:hint="eastAsia" w:ascii="宋体" w:hAnsi="宋体" w:eastAsia="宋体" w:cs="宋体"/>
                      <w:b/>
                      <w:bCs/>
                      <w:sz w:val="21"/>
                      <w:szCs w:val="21"/>
                      <w:lang w:eastAsia="zh-CN"/>
                    </w:rPr>
                    <w:t>二次</w:t>
                  </w:r>
                </w:p>
              </w:tc>
              <w:tc>
                <w:tcPr>
                  <w:tcW w:w="775" w:type="dxa"/>
                  <w:noWrap w:val="0"/>
                  <w:vAlign w:val="center"/>
                </w:tcPr>
                <w:p>
                  <w:pPr>
                    <w:widowControl/>
                    <w:jc w:val="center"/>
                    <w:textAlignment w:val="center"/>
                    <w:rPr>
                      <w:rFonts w:hint="eastAsia" w:ascii="宋体" w:hAnsi="宋体" w:eastAsia="宋体" w:cs="宋体"/>
                      <w:b/>
                      <w:bCs/>
                      <w:sz w:val="21"/>
                      <w:szCs w:val="21"/>
                      <w:lang w:val="en-US" w:eastAsia="zh-CN" w:bidi="ar-SA"/>
                    </w:rPr>
                  </w:pPr>
                  <w:r>
                    <w:rPr>
                      <w:rFonts w:hint="eastAsia" w:ascii="宋体" w:hAnsi="宋体" w:eastAsia="宋体" w:cs="宋体"/>
                      <w:b/>
                      <w:bCs/>
                      <w:sz w:val="21"/>
                      <w:szCs w:val="21"/>
                      <w:lang w:eastAsia="zh-CN"/>
                    </w:rPr>
                    <w:t>三次</w:t>
                  </w:r>
                </w:p>
              </w:tc>
              <w:tc>
                <w:tcPr>
                  <w:tcW w:w="779" w:type="dxa"/>
                  <w:noWrap w:val="0"/>
                  <w:vAlign w:val="center"/>
                </w:tcPr>
                <w:p>
                  <w:pPr>
                    <w:widowControl/>
                    <w:jc w:val="center"/>
                    <w:textAlignment w:val="center"/>
                    <w:rPr>
                      <w:rFonts w:hint="eastAsia" w:ascii="宋体" w:hAnsi="宋体" w:eastAsia="宋体" w:cs="宋体"/>
                      <w:b/>
                      <w:bCs/>
                      <w:sz w:val="21"/>
                      <w:szCs w:val="21"/>
                      <w:lang w:val="en-US" w:eastAsia="zh-CN" w:bidi="ar-SA"/>
                    </w:rPr>
                  </w:pPr>
                  <w:r>
                    <w:rPr>
                      <w:rFonts w:hint="eastAsia" w:ascii="宋体" w:hAnsi="宋体" w:eastAsia="宋体" w:cs="宋体"/>
                      <w:b/>
                      <w:bCs/>
                      <w:sz w:val="21"/>
                      <w:szCs w:val="21"/>
                      <w:lang w:eastAsia="zh-CN"/>
                    </w:rPr>
                    <w:t>四次</w:t>
                  </w:r>
                </w:p>
              </w:tc>
              <w:tc>
                <w:tcPr>
                  <w:tcW w:w="764" w:type="dxa"/>
                  <w:vMerge w:val="continue"/>
                  <w:noWrap w:val="0"/>
                  <w:vAlign w:val="center"/>
                </w:tcPr>
                <w:p>
                  <w:pPr>
                    <w:widowControl/>
                    <w:jc w:val="center"/>
                    <w:textAlignment w:val="center"/>
                    <w:rPr>
                      <w:rFonts w:hint="eastAsia" w:ascii="宋体" w:hAnsi="宋体" w:eastAsia="宋体" w:cs="宋体"/>
                      <w:b/>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1" w:type="dxa"/>
                  <w:vMerge w:val="restart"/>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废水总排口W1</w:t>
                  </w:r>
                </w:p>
              </w:tc>
              <w:tc>
                <w:tcPr>
                  <w:tcW w:w="1626" w:type="dxa"/>
                  <w:noWrap w:val="0"/>
                  <w:vAlign w:val="center"/>
                </w:tcPr>
                <w:p>
                  <w:pPr>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CODcr</w:t>
                  </w:r>
                </w:p>
              </w:tc>
              <w:tc>
                <w:tcPr>
                  <w:tcW w:w="775" w:type="dxa"/>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210</w:t>
                  </w:r>
                </w:p>
              </w:tc>
              <w:tc>
                <w:tcPr>
                  <w:tcW w:w="775" w:type="dxa"/>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193</w:t>
                  </w:r>
                </w:p>
              </w:tc>
              <w:tc>
                <w:tcPr>
                  <w:tcW w:w="775" w:type="dxa"/>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185</w:t>
                  </w:r>
                </w:p>
              </w:tc>
              <w:tc>
                <w:tcPr>
                  <w:tcW w:w="775" w:type="dxa"/>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191</w:t>
                  </w:r>
                </w:p>
              </w:tc>
              <w:tc>
                <w:tcPr>
                  <w:tcW w:w="775" w:type="dxa"/>
                  <w:gridSpan w:val="2"/>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174</w:t>
                  </w:r>
                </w:p>
              </w:tc>
              <w:tc>
                <w:tcPr>
                  <w:tcW w:w="775" w:type="dxa"/>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185</w:t>
                  </w:r>
                </w:p>
              </w:tc>
              <w:tc>
                <w:tcPr>
                  <w:tcW w:w="775" w:type="dxa"/>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185</w:t>
                  </w:r>
                </w:p>
              </w:tc>
              <w:tc>
                <w:tcPr>
                  <w:tcW w:w="779" w:type="dxa"/>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196</w:t>
                  </w:r>
                </w:p>
              </w:tc>
              <w:tc>
                <w:tcPr>
                  <w:tcW w:w="764" w:type="dxa"/>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1" w:type="dxa"/>
                  <w:vMerge w:val="continue"/>
                  <w:noWrap w:val="0"/>
                  <w:vAlign w:val="center"/>
                </w:tcPr>
                <w:p>
                  <w:pPr>
                    <w:jc w:val="center"/>
                    <w:textAlignment w:val="center"/>
                    <w:rPr>
                      <w:rFonts w:hint="eastAsia" w:ascii="宋体" w:hAnsi="宋体" w:eastAsia="宋体" w:cs="宋体"/>
                      <w:sz w:val="21"/>
                      <w:szCs w:val="21"/>
                    </w:rPr>
                  </w:pPr>
                </w:p>
              </w:tc>
              <w:tc>
                <w:tcPr>
                  <w:tcW w:w="1626" w:type="dxa"/>
                  <w:noWrap w:val="0"/>
                  <w:vAlign w:val="center"/>
                </w:tcPr>
                <w:p>
                  <w:pPr>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BOD</w:t>
                  </w:r>
                  <w:r>
                    <w:rPr>
                      <w:rFonts w:hint="eastAsia" w:ascii="宋体" w:hAnsi="宋体" w:eastAsia="宋体" w:cs="宋体"/>
                      <w:sz w:val="21"/>
                      <w:szCs w:val="21"/>
                      <w:vertAlign w:val="subscript"/>
                      <w:lang w:val="en-US" w:eastAsia="zh-CN" w:bidi="ar-SA"/>
                    </w:rPr>
                    <w:t>5</w:t>
                  </w:r>
                </w:p>
              </w:tc>
              <w:tc>
                <w:tcPr>
                  <w:tcW w:w="775" w:type="dxa"/>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64.3</w:t>
                  </w:r>
                </w:p>
              </w:tc>
              <w:tc>
                <w:tcPr>
                  <w:tcW w:w="775" w:type="dxa"/>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61.2</w:t>
                  </w:r>
                </w:p>
              </w:tc>
              <w:tc>
                <w:tcPr>
                  <w:tcW w:w="775" w:type="dxa"/>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61.5</w:t>
                  </w:r>
                </w:p>
              </w:tc>
              <w:tc>
                <w:tcPr>
                  <w:tcW w:w="775" w:type="dxa"/>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62.8</w:t>
                  </w:r>
                </w:p>
              </w:tc>
              <w:tc>
                <w:tcPr>
                  <w:tcW w:w="775" w:type="dxa"/>
                  <w:gridSpan w:val="2"/>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63.4</w:t>
                  </w:r>
                </w:p>
              </w:tc>
              <w:tc>
                <w:tcPr>
                  <w:tcW w:w="775" w:type="dxa"/>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61.7</w:t>
                  </w:r>
                </w:p>
              </w:tc>
              <w:tc>
                <w:tcPr>
                  <w:tcW w:w="775" w:type="dxa"/>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63.0</w:t>
                  </w:r>
                </w:p>
              </w:tc>
              <w:tc>
                <w:tcPr>
                  <w:tcW w:w="779" w:type="dxa"/>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63.9</w:t>
                  </w:r>
                </w:p>
              </w:tc>
              <w:tc>
                <w:tcPr>
                  <w:tcW w:w="764" w:type="dxa"/>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1" w:type="dxa"/>
                  <w:vMerge w:val="continue"/>
                  <w:noWrap w:val="0"/>
                  <w:vAlign w:val="center"/>
                </w:tcPr>
                <w:p>
                  <w:pPr>
                    <w:jc w:val="center"/>
                    <w:textAlignment w:val="center"/>
                    <w:rPr>
                      <w:rFonts w:hint="eastAsia" w:ascii="宋体" w:hAnsi="宋体" w:eastAsia="宋体" w:cs="宋体"/>
                      <w:sz w:val="21"/>
                      <w:szCs w:val="21"/>
                    </w:rPr>
                  </w:pPr>
                </w:p>
              </w:tc>
              <w:tc>
                <w:tcPr>
                  <w:tcW w:w="1626" w:type="dxa"/>
                  <w:noWrap w:val="0"/>
                  <w:vAlign w:val="center"/>
                </w:tcPr>
                <w:p>
                  <w:pPr>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SS</w:t>
                  </w:r>
                </w:p>
              </w:tc>
              <w:tc>
                <w:tcPr>
                  <w:tcW w:w="775" w:type="dxa"/>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86</w:t>
                  </w:r>
                </w:p>
              </w:tc>
              <w:tc>
                <w:tcPr>
                  <w:tcW w:w="775" w:type="dxa"/>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81</w:t>
                  </w:r>
                </w:p>
              </w:tc>
              <w:tc>
                <w:tcPr>
                  <w:tcW w:w="775" w:type="dxa"/>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85</w:t>
                  </w:r>
                </w:p>
              </w:tc>
              <w:tc>
                <w:tcPr>
                  <w:tcW w:w="775" w:type="dxa"/>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82</w:t>
                  </w:r>
                </w:p>
              </w:tc>
              <w:tc>
                <w:tcPr>
                  <w:tcW w:w="775" w:type="dxa"/>
                  <w:gridSpan w:val="2"/>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84</w:t>
                  </w:r>
                </w:p>
              </w:tc>
              <w:tc>
                <w:tcPr>
                  <w:tcW w:w="775" w:type="dxa"/>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77</w:t>
                  </w:r>
                </w:p>
              </w:tc>
              <w:tc>
                <w:tcPr>
                  <w:tcW w:w="775" w:type="dxa"/>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94</w:t>
                  </w:r>
                </w:p>
              </w:tc>
              <w:tc>
                <w:tcPr>
                  <w:tcW w:w="779" w:type="dxa"/>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91</w:t>
                  </w:r>
                </w:p>
              </w:tc>
              <w:tc>
                <w:tcPr>
                  <w:tcW w:w="764" w:type="dxa"/>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1" w:type="dxa"/>
                  <w:vMerge w:val="continue"/>
                  <w:noWrap w:val="0"/>
                  <w:vAlign w:val="center"/>
                </w:tcPr>
                <w:p>
                  <w:pPr>
                    <w:jc w:val="center"/>
                    <w:textAlignment w:val="center"/>
                    <w:rPr>
                      <w:rFonts w:hint="eastAsia" w:ascii="宋体" w:hAnsi="宋体" w:eastAsia="宋体" w:cs="宋体"/>
                      <w:sz w:val="21"/>
                      <w:szCs w:val="21"/>
                    </w:rPr>
                  </w:pPr>
                </w:p>
              </w:tc>
              <w:tc>
                <w:tcPr>
                  <w:tcW w:w="1626" w:type="dxa"/>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氨氮</w:t>
                  </w:r>
                </w:p>
              </w:tc>
              <w:tc>
                <w:tcPr>
                  <w:tcW w:w="775" w:type="dxa"/>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14.2</w:t>
                  </w:r>
                </w:p>
              </w:tc>
              <w:tc>
                <w:tcPr>
                  <w:tcW w:w="775" w:type="dxa"/>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13.9</w:t>
                  </w:r>
                </w:p>
              </w:tc>
              <w:tc>
                <w:tcPr>
                  <w:tcW w:w="775" w:type="dxa"/>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13.2</w:t>
                  </w:r>
                </w:p>
              </w:tc>
              <w:tc>
                <w:tcPr>
                  <w:tcW w:w="775" w:type="dxa"/>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13.8</w:t>
                  </w:r>
                </w:p>
              </w:tc>
              <w:tc>
                <w:tcPr>
                  <w:tcW w:w="775" w:type="dxa"/>
                  <w:gridSpan w:val="2"/>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14.5</w:t>
                  </w:r>
                </w:p>
              </w:tc>
              <w:tc>
                <w:tcPr>
                  <w:tcW w:w="775" w:type="dxa"/>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16.4</w:t>
                  </w:r>
                </w:p>
              </w:tc>
              <w:tc>
                <w:tcPr>
                  <w:tcW w:w="775" w:type="dxa"/>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16.1</w:t>
                  </w:r>
                </w:p>
              </w:tc>
              <w:tc>
                <w:tcPr>
                  <w:tcW w:w="779" w:type="dxa"/>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15.2</w:t>
                  </w:r>
                </w:p>
              </w:tc>
              <w:tc>
                <w:tcPr>
                  <w:tcW w:w="764" w:type="dxa"/>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1" w:type="dxa"/>
                  <w:noWrap w:val="0"/>
                  <w:vAlign w:val="center"/>
                </w:tcPr>
                <w:p>
                  <w:pPr>
                    <w:widowControl/>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eastAsia="zh-CN"/>
                    </w:rPr>
                    <w:t>备注</w:t>
                  </w:r>
                  <w:r>
                    <w:rPr>
                      <w:rFonts w:hint="eastAsia" w:ascii="宋体" w:hAnsi="宋体" w:eastAsia="宋体" w:cs="宋体"/>
                      <w:sz w:val="21"/>
                      <w:szCs w:val="21"/>
                      <w:lang w:val="en-US" w:eastAsia="zh-CN"/>
                    </w:rPr>
                    <w:t xml:space="preserve"> </w:t>
                  </w:r>
                </w:p>
              </w:tc>
              <w:tc>
                <w:tcPr>
                  <w:tcW w:w="8594" w:type="dxa"/>
                  <w:gridSpan w:val="11"/>
                  <w:noWrap w:val="0"/>
                  <w:vAlign w:val="center"/>
                </w:tcPr>
                <w:p>
                  <w:pPr>
                    <w:widowControl/>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eastAsia="zh-CN"/>
                    </w:rPr>
                    <w:t>执行标准：</w:t>
                  </w:r>
                  <w:r>
                    <w:rPr>
                      <w:rFonts w:hint="eastAsia" w:ascii="宋体" w:hAnsi="宋体" w:eastAsia="宋体" w:cs="宋体"/>
                      <w:sz w:val="21"/>
                      <w:szCs w:val="21"/>
                      <w:lang w:val="en-US" w:eastAsia="zh-CN"/>
                    </w:rPr>
                    <w:t>《污水综合排放标准》GB 8978-1996 表4中三级标准</w:t>
                  </w:r>
                </w:p>
              </w:tc>
            </w:tr>
          </w:tbl>
          <w:p>
            <w:pPr>
              <w:pStyle w:val="20"/>
              <w:spacing w:line="360" w:lineRule="auto"/>
              <w:ind w:left="0" w:leftChars="0" w:firstLine="480" w:firstLineChars="200"/>
              <w:rPr>
                <w:rFonts w:hint="eastAsia" w:ascii="宋体" w:hAnsi="宋体" w:eastAsia="宋体" w:cs="宋体"/>
                <w:b w:val="0"/>
                <w:bCs/>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color w:val="000000" w:themeColor="text1"/>
                <w:sz w:val="24"/>
                <w:szCs w:val="24"/>
                <w:u w:val="none"/>
                <w:lang w:val="en-US" w:eastAsia="zh-CN"/>
                <w14:textFill>
                  <w14:solidFill>
                    <w14:schemeClr w14:val="tx1"/>
                  </w14:solidFill>
                </w14:textFill>
              </w:rPr>
              <w:t>根据上述</w:t>
            </w:r>
            <w:r>
              <w:rPr>
                <w:rFonts w:hint="eastAsia" w:ascii="宋体" w:hAnsi="宋体" w:cs="宋体"/>
                <w:b w:val="0"/>
                <w:bCs/>
                <w:color w:val="000000" w:themeColor="text1"/>
                <w:sz w:val="24"/>
                <w:szCs w:val="24"/>
                <w:u w:val="none"/>
                <w:lang w:val="en-US" w:eastAsia="zh-CN"/>
                <w14:textFill>
                  <w14:solidFill>
                    <w14:schemeClr w14:val="tx1"/>
                  </w14:solidFill>
                </w14:textFill>
              </w:rPr>
              <w:t>检测</w:t>
            </w:r>
            <w:r>
              <w:rPr>
                <w:rFonts w:hint="eastAsia" w:ascii="宋体" w:hAnsi="宋体" w:eastAsia="宋体" w:cs="宋体"/>
                <w:b w:val="0"/>
                <w:bCs/>
                <w:color w:val="000000" w:themeColor="text1"/>
                <w:sz w:val="24"/>
                <w:szCs w:val="24"/>
                <w:u w:val="none"/>
                <w:lang w:val="en-US" w:eastAsia="zh-CN"/>
                <w14:textFill>
                  <w14:solidFill>
                    <w14:schemeClr w14:val="tx1"/>
                  </w14:solidFill>
                </w14:textFill>
              </w:rPr>
              <w:t>结果，现有工程排放的各项水污染物均满足《污水综合排放标准》GB 8978-1996 表4中三级标准。</w:t>
            </w:r>
          </w:p>
          <w:p>
            <w:pPr>
              <w:widowControl w:val="0"/>
              <w:numPr>
                <w:ilvl w:val="0"/>
                <w:numId w:val="0"/>
              </w:numPr>
              <w:adjustRightInd w:val="0"/>
              <w:snapToGrid w:val="0"/>
              <w:spacing w:line="360" w:lineRule="auto"/>
              <w:ind w:firstLine="480" w:firstLineChars="200"/>
              <w:jc w:val="both"/>
              <w:rPr>
                <w:rFonts w:hint="default" w:cs="Times New Roman"/>
                <w:bCs/>
                <w:color w:val="000000" w:themeColor="text1"/>
                <w:sz w:val="24"/>
                <w:szCs w:val="24"/>
                <w:u w:val="none"/>
                <w:lang w:val="en-US" w:eastAsia="zh-CN"/>
                <w14:textFill>
                  <w14:solidFill>
                    <w14:schemeClr w14:val="tx1"/>
                  </w14:solidFill>
                </w14:textFill>
              </w:rPr>
            </w:pPr>
            <w:r>
              <w:rPr>
                <w:rFonts w:hint="default" w:cs="Times New Roman"/>
                <w:bCs/>
                <w:color w:val="000000" w:themeColor="text1"/>
                <w:sz w:val="24"/>
                <w:szCs w:val="24"/>
                <w:u w:val="none"/>
                <w:lang w:val="en-US" w:eastAsia="zh-CN"/>
                <w14:textFill>
                  <w14:solidFill>
                    <w14:schemeClr w14:val="tx1"/>
                  </w14:solidFill>
                </w14:textFill>
              </w:rPr>
              <w:t>②</w:t>
            </w:r>
            <w:r>
              <w:rPr>
                <w:rFonts w:hint="eastAsia" w:cs="Times New Roman"/>
                <w:bCs/>
                <w:color w:val="000000" w:themeColor="text1"/>
                <w:sz w:val="24"/>
                <w:szCs w:val="24"/>
                <w:u w:val="none"/>
                <w:lang w:val="en-US" w:eastAsia="zh-CN"/>
                <w14:textFill>
                  <w14:solidFill>
                    <w14:schemeClr w14:val="tx1"/>
                  </w14:solidFill>
                </w14:textFill>
              </w:rPr>
              <w:t>软化水制备浓水</w:t>
            </w:r>
          </w:p>
          <w:p>
            <w:pPr>
              <w:pStyle w:val="20"/>
              <w:spacing w:line="360" w:lineRule="auto"/>
              <w:ind w:left="0" w:leftChars="0" w:firstLine="480" w:firstLineChars="200"/>
              <w:rPr>
                <w:rFonts w:hint="eastAsia" w:ascii="宋体" w:hAnsi="宋体" w:eastAsia="宋体" w:cs="宋体"/>
                <w:b w:val="0"/>
                <w:bCs/>
                <w:color w:val="000000" w:themeColor="text1"/>
                <w:sz w:val="24"/>
                <w:szCs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根据建设单位提供的资料，</w:t>
            </w:r>
            <w:r>
              <w:rPr>
                <w:rFonts w:hint="eastAsia" w:cs="Times New Roman"/>
                <w:bCs/>
                <w:color w:val="000000" w:themeColor="text1"/>
                <w:sz w:val="24"/>
                <w:szCs w:val="24"/>
                <w:u w:val="none"/>
                <w:lang w:val="en-US" w:eastAsia="zh-CN"/>
                <w14:textFill>
                  <w14:solidFill>
                    <w14:schemeClr w14:val="tx1"/>
                  </w14:solidFill>
                </w14:textFill>
              </w:rPr>
              <w:t>现有工程1</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t/h</w:t>
            </w:r>
            <w:r>
              <w:rPr>
                <w:rFonts w:hint="eastAsia" w:cs="Times New Roman"/>
                <w:bCs/>
                <w:color w:val="000000" w:themeColor="text1"/>
                <w:sz w:val="24"/>
                <w:szCs w:val="24"/>
                <w:u w:val="none"/>
                <w:lang w:val="en-US" w:eastAsia="zh-CN"/>
                <w14:textFill>
                  <w14:solidFill>
                    <w14:schemeClr w14:val="tx1"/>
                  </w14:solidFill>
                </w14:textFill>
              </w:rPr>
              <w:t>和2t/h生物质</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锅炉</w:t>
            </w:r>
            <w:r>
              <w:rPr>
                <w:rFonts w:hint="eastAsia" w:eastAsia="宋体" w:cs="Times New Roman"/>
                <w:bCs/>
                <w:color w:val="000000" w:themeColor="text1"/>
                <w:sz w:val="24"/>
                <w:szCs w:val="24"/>
                <w:u w:val="none"/>
                <w:lang w:val="en-US" w:eastAsia="zh-CN"/>
                <w14:textFill>
                  <w14:solidFill>
                    <w14:schemeClr w14:val="tx1"/>
                  </w14:solidFill>
                </w14:textFill>
              </w:rPr>
              <w:t>每天运行时长</w:t>
            </w:r>
            <w:r>
              <w:rPr>
                <w:rFonts w:hint="eastAsia" w:cs="Times New Roman"/>
                <w:bCs/>
                <w:color w:val="000000" w:themeColor="text1"/>
                <w:sz w:val="24"/>
                <w:szCs w:val="24"/>
                <w:u w:val="none"/>
                <w:lang w:val="en-US" w:eastAsia="zh-CN"/>
                <w14:textFill>
                  <w14:solidFill>
                    <w14:schemeClr w14:val="tx1"/>
                  </w14:solidFill>
                </w14:textFill>
              </w:rPr>
              <w:t>8</w:t>
            </w:r>
            <w:r>
              <w:rPr>
                <w:rFonts w:hint="eastAsia" w:eastAsia="宋体" w:cs="Times New Roman"/>
                <w:bCs/>
                <w:color w:val="000000" w:themeColor="text1"/>
                <w:sz w:val="24"/>
                <w:szCs w:val="24"/>
                <w:u w:val="none"/>
                <w:lang w:val="en-US" w:eastAsia="zh-CN"/>
                <w14:textFill>
                  <w14:solidFill>
                    <w14:schemeClr w14:val="tx1"/>
                  </w14:solidFill>
                </w14:textFill>
              </w:rPr>
              <w:t>h，</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年工作时间300天</w:t>
            </w:r>
            <w:r>
              <w:rPr>
                <w:rFonts w:hint="eastAsia" w:cs="Times New Roman"/>
                <w:bCs/>
                <w:color w:val="000000" w:themeColor="text1"/>
                <w:sz w:val="24"/>
                <w:szCs w:val="24"/>
                <w:u w:val="none"/>
                <w:lang w:val="en-US" w:eastAsia="zh-CN"/>
                <w14:textFill>
                  <w14:solidFill>
                    <w14:schemeClr w14:val="tx1"/>
                  </w14:solidFill>
                </w14:textFill>
              </w:rPr>
              <w:t>。锅炉用水主要为软化水设备用水（用于锅炉补水），软化水设备制备效率约70%；按照企业实际生产经验，</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锅炉蒸汽</w:t>
            </w:r>
            <w:r>
              <w:rPr>
                <w:rFonts w:hint="eastAsia" w:cs="Times New Roman"/>
                <w:bCs/>
                <w:color w:val="000000" w:themeColor="text1"/>
                <w:sz w:val="24"/>
                <w:szCs w:val="24"/>
                <w:u w:val="none"/>
                <w:lang w:val="en-US" w:eastAsia="zh-CN"/>
                <w14:textFill>
                  <w14:solidFill>
                    <w14:schemeClr w14:val="tx1"/>
                  </w14:solidFill>
                </w14:textFill>
              </w:rPr>
              <w:t>经管道冷凝后大部分回收，损耗率约10%</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w:t>
            </w:r>
            <w:r>
              <w:rPr>
                <w:rFonts w:hint="eastAsia" w:cs="Times New Roman"/>
                <w:bCs/>
                <w:color w:val="000000" w:themeColor="text1"/>
                <w:sz w:val="24"/>
                <w:szCs w:val="24"/>
                <w:u w:val="none"/>
                <w:lang w:val="en-US" w:eastAsia="zh-CN"/>
                <w14:textFill>
                  <w14:solidFill>
                    <w14:schemeClr w14:val="tx1"/>
                  </w14:solidFill>
                </w14:textFill>
              </w:rPr>
              <w:t>则</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锅炉</w:t>
            </w:r>
            <w:r>
              <w:rPr>
                <w:rFonts w:hint="eastAsia" w:cs="Times New Roman"/>
                <w:bCs/>
                <w:color w:val="000000" w:themeColor="text1"/>
                <w:sz w:val="24"/>
                <w:szCs w:val="24"/>
                <w:u w:val="none"/>
                <w:lang w:val="en-US" w:eastAsia="zh-CN"/>
                <w14:textFill>
                  <w14:solidFill>
                    <w14:schemeClr w14:val="tx1"/>
                  </w14:solidFill>
                </w14:textFill>
              </w:rPr>
              <w:t>补充</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水量</w:t>
            </w:r>
            <w:r>
              <w:rPr>
                <w:rFonts w:hint="eastAsia" w:cs="Times New Roman"/>
                <w:bCs/>
                <w:color w:val="000000" w:themeColor="text1"/>
                <w:sz w:val="24"/>
                <w:szCs w:val="24"/>
                <w:u w:val="none"/>
                <w:lang w:val="en-US" w:eastAsia="zh-CN"/>
                <w14:textFill>
                  <w14:solidFill>
                    <w14:schemeClr w14:val="tx1"/>
                  </w14:solidFill>
                </w14:textFill>
              </w:rPr>
              <w:t>约</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为</w:t>
            </w:r>
            <w:r>
              <w:rPr>
                <w:rFonts w:hint="eastAsia" w:cs="Times New Roman"/>
                <w:bCs/>
                <w:color w:val="000000" w:themeColor="text1"/>
                <w:sz w:val="24"/>
                <w:szCs w:val="24"/>
                <w:u w:val="none"/>
                <w:lang w:val="en-US" w:eastAsia="zh-CN"/>
                <w14:textFill>
                  <w14:solidFill>
                    <w14:schemeClr w14:val="tx1"/>
                  </w14:solidFill>
                </w14:textFill>
              </w:rPr>
              <w:t>2.4</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m</w:t>
            </w:r>
            <w:r>
              <w:rPr>
                <w:rFonts w:hint="default" w:ascii="Times New Roman" w:hAnsi="Times New Roman" w:eastAsia="宋体" w:cs="Times New Roman"/>
                <w:bCs/>
                <w:color w:val="000000" w:themeColor="text1"/>
                <w:sz w:val="24"/>
                <w:szCs w:val="24"/>
                <w:u w:val="none"/>
                <w:vertAlign w:val="superscript"/>
                <w:lang w:val="en-US" w:eastAsia="zh-CN"/>
                <w14:textFill>
                  <w14:solidFill>
                    <w14:schemeClr w14:val="tx1"/>
                  </w14:solidFill>
                </w14:textFill>
              </w:rPr>
              <w:t xml:space="preserve">3 </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/d</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，故</w:t>
            </w:r>
            <w:r>
              <w:rPr>
                <w:rFonts w:hint="eastAsia" w:cs="Times New Roman"/>
                <w:bCs/>
                <w:color w:val="000000" w:themeColor="text1"/>
                <w:sz w:val="24"/>
                <w:szCs w:val="24"/>
                <w:u w:val="none"/>
                <w:lang w:val="en-US" w:eastAsia="zh-CN"/>
                <w14:textFill>
                  <w14:solidFill>
                    <w14:schemeClr w14:val="tx1"/>
                  </w14:solidFill>
                </w14:textFill>
              </w:rPr>
              <w:t>项目新鲜水</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用量</w:t>
            </w:r>
            <w:r>
              <w:rPr>
                <w:rFonts w:hint="eastAsia" w:cs="Times New Roman"/>
                <w:bCs/>
                <w:color w:val="000000" w:themeColor="text1"/>
                <w:sz w:val="24"/>
                <w:szCs w:val="24"/>
                <w:u w:val="none"/>
                <w:lang w:val="en-US" w:eastAsia="zh-CN"/>
                <w14:textFill>
                  <w14:solidFill>
                    <w14:schemeClr w14:val="tx1"/>
                  </w14:solidFill>
                </w14:textFill>
              </w:rPr>
              <w:t>约</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为</w:t>
            </w:r>
            <w:r>
              <w:rPr>
                <w:rFonts w:hint="eastAsia" w:cs="Times New Roman"/>
                <w:bCs/>
                <w:color w:val="000000" w:themeColor="text1"/>
                <w:sz w:val="24"/>
                <w:szCs w:val="24"/>
                <w:u w:val="none"/>
                <w:lang w:val="en-US" w:eastAsia="zh-CN"/>
                <w14:textFill>
                  <w14:solidFill>
                    <w14:schemeClr w14:val="tx1"/>
                  </w14:solidFill>
                </w14:textFill>
              </w:rPr>
              <w:t>3.43</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m</w:t>
            </w:r>
            <w:r>
              <w:rPr>
                <w:rFonts w:hint="default" w:ascii="Times New Roman" w:hAnsi="Times New Roman" w:eastAsia="宋体" w:cs="Times New Roman"/>
                <w:bCs/>
                <w:color w:val="000000" w:themeColor="text1"/>
                <w:sz w:val="24"/>
                <w:szCs w:val="24"/>
                <w:u w:val="none"/>
                <w:vertAlign w:val="superscript"/>
                <w:lang w:val="en-US" w:eastAsia="zh-CN"/>
                <w14:textFill>
                  <w14:solidFill>
                    <w14:schemeClr w14:val="tx1"/>
                  </w14:solidFill>
                </w14:textFill>
              </w:rPr>
              <w:t>3</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 xml:space="preserve"> /</w:t>
            </w:r>
            <w:r>
              <w:rPr>
                <w:rFonts w:hint="eastAsia" w:cs="Times New Roman"/>
                <w:bCs/>
                <w:color w:val="000000" w:themeColor="text1"/>
                <w:sz w:val="24"/>
                <w:szCs w:val="24"/>
                <w:u w:val="none"/>
                <w:lang w:val="en-US" w:eastAsia="zh-CN"/>
                <w14:textFill>
                  <w14:solidFill>
                    <w14:schemeClr w14:val="tx1"/>
                  </w14:solidFill>
                </w14:textFill>
              </w:rPr>
              <w:t>d（1029</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m</w:t>
            </w:r>
            <w:r>
              <w:rPr>
                <w:rFonts w:hint="default" w:ascii="Times New Roman" w:hAnsi="Times New Roman" w:eastAsia="宋体" w:cs="Times New Roman"/>
                <w:bCs/>
                <w:color w:val="000000" w:themeColor="text1"/>
                <w:sz w:val="24"/>
                <w:szCs w:val="24"/>
                <w:u w:val="none"/>
                <w:vertAlign w:val="superscript"/>
                <w:lang w:val="en-US" w:eastAsia="zh-CN"/>
                <w14:textFill>
                  <w14:solidFill>
                    <w14:schemeClr w14:val="tx1"/>
                  </w14:solidFill>
                </w14:textFill>
              </w:rPr>
              <w:t>3</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 xml:space="preserve"> /a</w:t>
            </w:r>
            <w:r>
              <w:rPr>
                <w:rFonts w:hint="eastAsia" w:cs="Times New Roman"/>
                <w:bCs/>
                <w:color w:val="000000" w:themeColor="text1"/>
                <w:sz w:val="24"/>
                <w:szCs w:val="24"/>
                <w:u w:val="none"/>
                <w:lang w:val="en-US" w:eastAsia="zh-CN"/>
                <w14:textFill>
                  <w14:solidFill>
                    <w14:schemeClr w14:val="tx1"/>
                  </w14:solidFill>
                </w14:textFill>
              </w:rPr>
              <w:t>），软化水制备浓水产生量约1.03</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m</w:t>
            </w:r>
            <w:r>
              <w:rPr>
                <w:rFonts w:hint="default" w:ascii="Times New Roman" w:hAnsi="Times New Roman" w:eastAsia="宋体" w:cs="Times New Roman"/>
                <w:bCs/>
                <w:color w:val="000000" w:themeColor="text1"/>
                <w:sz w:val="24"/>
                <w:szCs w:val="24"/>
                <w:u w:val="none"/>
                <w:vertAlign w:val="superscript"/>
                <w:lang w:val="en-US" w:eastAsia="zh-CN"/>
                <w14:textFill>
                  <w14:solidFill>
                    <w14:schemeClr w14:val="tx1"/>
                  </w14:solidFill>
                </w14:textFill>
              </w:rPr>
              <w:t>3</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 xml:space="preserve"> /</w:t>
            </w:r>
            <w:r>
              <w:rPr>
                <w:rFonts w:hint="eastAsia" w:cs="Times New Roman"/>
                <w:bCs/>
                <w:color w:val="000000" w:themeColor="text1"/>
                <w:sz w:val="24"/>
                <w:szCs w:val="24"/>
                <w:u w:val="none"/>
                <w:lang w:val="en-US" w:eastAsia="zh-CN"/>
                <w14:textFill>
                  <w14:solidFill>
                    <w14:schemeClr w14:val="tx1"/>
                  </w14:solidFill>
                </w14:textFill>
              </w:rPr>
              <w:t>d（309</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m</w:t>
            </w:r>
            <w:r>
              <w:rPr>
                <w:rFonts w:hint="default" w:ascii="Times New Roman" w:hAnsi="Times New Roman" w:eastAsia="宋体" w:cs="Times New Roman"/>
                <w:bCs/>
                <w:color w:val="000000" w:themeColor="text1"/>
                <w:sz w:val="24"/>
                <w:szCs w:val="24"/>
                <w:u w:val="none"/>
                <w:vertAlign w:val="superscript"/>
                <w:lang w:val="en-US" w:eastAsia="zh-CN"/>
                <w14:textFill>
                  <w14:solidFill>
                    <w14:schemeClr w14:val="tx1"/>
                  </w14:solidFill>
                </w14:textFill>
              </w:rPr>
              <w:t>3</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 xml:space="preserve"> /a</w:t>
            </w:r>
            <w:r>
              <w:rPr>
                <w:rFonts w:hint="eastAsia" w:cs="Times New Roman"/>
                <w:bCs/>
                <w:color w:val="000000" w:themeColor="text1"/>
                <w:sz w:val="24"/>
                <w:szCs w:val="24"/>
                <w:u w:val="none"/>
                <w:lang w:val="en-US" w:eastAsia="zh-CN"/>
                <w14:textFill>
                  <w14:solidFill>
                    <w14:schemeClr w14:val="tx1"/>
                  </w14:solidFill>
                </w14:textFill>
              </w:rPr>
              <w:t>），用于补充水膜除尘用水，不外排</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w:t>
            </w:r>
          </w:p>
          <w:p>
            <w:pPr>
              <w:widowControl w:val="0"/>
              <w:numPr>
                <w:ilvl w:val="0"/>
                <w:numId w:val="0"/>
              </w:numPr>
              <w:adjustRightInd w:val="0"/>
              <w:snapToGrid w:val="0"/>
              <w:spacing w:line="360" w:lineRule="auto"/>
              <w:ind w:firstLine="480" w:firstLineChars="200"/>
              <w:jc w:val="both"/>
              <w:rPr>
                <w:rFonts w:hint="eastAsia" w:cs="Times New Roman"/>
                <w:bCs/>
                <w:color w:val="000000" w:themeColor="text1"/>
                <w:sz w:val="24"/>
                <w:szCs w:val="24"/>
                <w:u w:val="none"/>
                <w:lang w:val="en-US" w:eastAsia="zh-CN"/>
                <w14:textFill>
                  <w14:solidFill>
                    <w14:schemeClr w14:val="tx1"/>
                  </w14:solidFill>
                </w14:textFill>
              </w:rPr>
            </w:pPr>
            <w:r>
              <w:rPr>
                <w:rFonts w:hint="default" w:cs="Times New Roman"/>
                <w:bCs/>
                <w:color w:val="000000" w:themeColor="text1"/>
                <w:sz w:val="24"/>
                <w:szCs w:val="24"/>
                <w:u w:val="none"/>
                <w:lang w:val="en-US" w:eastAsia="zh-CN"/>
                <w14:textFill>
                  <w14:solidFill>
                    <w14:schemeClr w14:val="tx1"/>
                  </w14:solidFill>
                </w14:textFill>
              </w:rPr>
              <w:t>③</w:t>
            </w:r>
            <w:r>
              <w:rPr>
                <w:rFonts w:hint="eastAsia" w:cs="Times New Roman"/>
                <w:bCs/>
                <w:color w:val="000000" w:themeColor="text1"/>
                <w:sz w:val="24"/>
                <w:szCs w:val="24"/>
                <w:u w:val="none"/>
                <w:lang w:val="en-US" w:eastAsia="zh-CN"/>
                <w14:textFill>
                  <w14:solidFill>
                    <w14:schemeClr w14:val="tx1"/>
                  </w14:solidFill>
                </w14:textFill>
              </w:rPr>
              <w:t>水膜除尘废水</w:t>
            </w:r>
          </w:p>
          <w:p>
            <w:pPr>
              <w:widowControl w:val="0"/>
              <w:numPr>
                <w:ilvl w:val="0"/>
                <w:numId w:val="0"/>
              </w:numPr>
              <w:adjustRightInd w:val="0"/>
              <w:snapToGrid w:val="0"/>
              <w:spacing w:line="360" w:lineRule="auto"/>
              <w:ind w:firstLine="480" w:firstLineChars="200"/>
              <w:jc w:val="both"/>
              <w:rPr>
                <w:rFonts w:hint="default" w:cs="Times New Roman"/>
                <w:bCs/>
                <w:color w:val="000000" w:themeColor="text1"/>
                <w:sz w:val="24"/>
                <w:szCs w:val="24"/>
                <w:u w:val="none"/>
                <w:lang w:val="en-US" w:eastAsia="zh-CN"/>
                <w14:textFill>
                  <w14:solidFill>
                    <w14:schemeClr w14:val="tx1"/>
                  </w14:solidFill>
                </w14:textFill>
              </w:rPr>
            </w:pPr>
            <w:r>
              <w:rPr>
                <w:rFonts w:hint="eastAsia" w:cs="Times New Roman"/>
                <w:bCs/>
                <w:color w:val="000000" w:themeColor="text1"/>
                <w:sz w:val="24"/>
                <w:szCs w:val="24"/>
                <w:u w:val="none"/>
                <w:lang w:val="en-US" w:eastAsia="zh-CN"/>
                <w14:textFill>
                  <w14:solidFill>
                    <w14:schemeClr w14:val="tx1"/>
                  </w14:solidFill>
                </w14:textFill>
              </w:rPr>
              <w:t>现有工程配备1台1t/h生物质锅炉和2t/h生物质锅炉，锅炉废气经水膜除尘处理后高空排放，水膜除尘废水经沉淀池处理后循环使用，定期补充，不外排。</w:t>
            </w:r>
          </w:p>
          <w:p>
            <w:pPr>
              <w:widowControl w:val="0"/>
              <w:numPr>
                <w:ilvl w:val="0"/>
                <w:numId w:val="4"/>
              </w:numPr>
              <w:adjustRightInd w:val="0"/>
              <w:snapToGrid w:val="0"/>
              <w:spacing w:line="360" w:lineRule="auto"/>
              <w:ind w:left="0" w:leftChars="0" w:firstLine="480" w:firstLineChars="200"/>
              <w:jc w:val="both"/>
              <w:rPr>
                <w:rFonts w:hint="eastAsia" w:cs="Times New Roman"/>
                <w:bCs/>
                <w:color w:val="000000" w:themeColor="text1"/>
                <w:sz w:val="24"/>
                <w:szCs w:val="24"/>
                <w:u w:val="none"/>
                <w:lang w:val="en-US" w:eastAsia="zh-CN"/>
                <w14:textFill>
                  <w14:solidFill>
                    <w14:schemeClr w14:val="tx1"/>
                  </w14:solidFill>
                </w14:textFill>
              </w:rPr>
            </w:pPr>
            <w:r>
              <w:rPr>
                <w:rFonts w:hint="eastAsia" w:cs="Times New Roman"/>
                <w:bCs/>
                <w:color w:val="000000" w:themeColor="text1"/>
                <w:sz w:val="24"/>
                <w:szCs w:val="24"/>
                <w:u w:val="none"/>
                <w:lang w:val="en-US" w:eastAsia="zh-CN"/>
                <w14:textFill>
                  <w14:solidFill>
                    <w14:schemeClr w14:val="tx1"/>
                  </w14:solidFill>
                </w14:textFill>
              </w:rPr>
              <w:t>固废</w:t>
            </w:r>
          </w:p>
          <w:p>
            <w:pPr>
              <w:pStyle w:val="73"/>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kern w:val="0"/>
                <w:szCs w:val="24"/>
                <w:lang w:val="en-US" w:eastAsia="zh-CN" w:bidi="ar"/>
              </w:rPr>
              <w:t>现有工程</w:t>
            </w:r>
            <w:r>
              <w:rPr>
                <w:rFonts w:hint="eastAsia" w:ascii="Times New Roman" w:hAnsi="Times New Roman" w:eastAsia="宋体" w:cs="Times New Roman"/>
                <w:lang w:val="en-US" w:eastAsia="zh-CN"/>
              </w:rPr>
              <w:t>产生的固体废物主要为</w:t>
            </w:r>
            <w:r>
              <w:rPr>
                <w:rFonts w:hint="eastAsia" w:cs="Times New Roman"/>
                <w:lang w:val="en-US" w:eastAsia="zh-CN"/>
              </w:rPr>
              <w:t>不合格原料、边角料、废离子交换树脂、废润滑油、废液压油、废润滑油桶、废液压油桶、废胶桶、锅炉灰渣、沉淀池沉渣、生活垃圾</w:t>
            </w:r>
            <w:r>
              <w:rPr>
                <w:rFonts w:hint="eastAsia" w:ascii="Times New Roman" w:hAnsi="Times New Roman" w:eastAsia="宋体" w:cs="Times New Roman"/>
                <w:lang w:val="en-US" w:eastAsia="zh-CN"/>
              </w:rPr>
              <w:t>。</w:t>
            </w:r>
          </w:p>
          <w:p>
            <w:pPr>
              <w:widowControl w:val="0"/>
              <w:numPr>
                <w:ilvl w:val="0"/>
                <w:numId w:val="0"/>
              </w:numPr>
              <w:adjustRightInd w:val="0"/>
              <w:snapToGrid w:val="0"/>
              <w:spacing w:line="360" w:lineRule="auto"/>
              <w:ind w:firstLine="480" w:firstLineChars="200"/>
              <w:jc w:val="both"/>
              <w:rPr>
                <w:rFonts w:hint="default" w:cs="Times New Roman"/>
                <w:bCs/>
                <w:color w:val="000000" w:themeColor="text1"/>
                <w:sz w:val="24"/>
                <w:szCs w:val="24"/>
                <w:u w:val="none"/>
                <w:lang w:val="en-US" w:eastAsia="zh-CN"/>
                <w14:textFill>
                  <w14:solidFill>
                    <w14:schemeClr w14:val="tx1"/>
                  </w14:solidFill>
                </w14:textFill>
              </w:rPr>
            </w:pPr>
            <w:r>
              <w:rPr>
                <w:rFonts w:hint="eastAsia" w:cs="Times New Roman"/>
                <w:bCs/>
                <w:color w:val="000000" w:themeColor="text1"/>
                <w:sz w:val="24"/>
                <w:szCs w:val="24"/>
                <w:u w:val="none"/>
                <w:lang w:val="en-US" w:eastAsia="zh-CN"/>
                <w14:textFill>
                  <w14:solidFill>
                    <w14:schemeClr w14:val="tx1"/>
                  </w14:solidFill>
                </w14:textFill>
              </w:rPr>
              <w:t>不合格原料：根据建设单位提供资料，现有工程不合格原料约占原料的1%，则不合格原料约为18t/a；返回供货方进行替换。</w:t>
            </w:r>
          </w:p>
          <w:p>
            <w:pPr>
              <w:widowControl w:val="0"/>
              <w:numPr>
                <w:ilvl w:val="0"/>
                <w:numId w:val="0"/>
              </w:numPr>
              <w:adjustRightInd w:val="0"/>
              <w:snapToGrid w:val="0"/>
              <w:spacing w:line="360" w:lineRule="auto"/>
              <w:ind w:firstLine="480" w:firstLineChars="200"/>
              <w:jc w:val="both"/>
              <w:rPr>
                <w:rFonts w:hint="default" w:cs="Times New Roman"/>
                <w:bCs/>
                <w:color w:val="000000" w:themeColor="text1"/>
                <w:sz w:val="24"/>
                <w:szCs w:val="24"/>
                <w:u w:val="none"/>
                <w:lang w:val="en-US" w:eastAsia="zh-CN"/>
                <w14:textFill>
                  <w14:solidFill>
                    <w14:schemeClr w14:val="tx1"/>
                  </w14:solidFill>
                </w14:textFill>
              </w:rPr>
            </w:pPr>
            <w:r>
              <w:rPr>
                <w:rFonts w:hint="eastAsia" w:cs="Times New Roman"/>
                <w:bCs/>
                <w:color w:val="000000" w:themeColor="text1"/>
                <w:sz w:val="24"/>
                <w:szCs w:val="24"/>
                <w:u w:val="none"/>
                <w:lang w:val="en-US" w:eastAsia="zh-CN"/>
                <w14:textFill>
                  <w14:solidFill>
                    <w14:schemeClr w14:val="tx1"/>
                  </w14:solidFill>
                </w14:textFill>
              </w:rPr>
              <w:t>边角料：根据建设单位提供资料，现有工程边角料约占原料的20%，则不合格原料约为350t/a；用作锅炉燃料。</w:t>
            </w:r>
          </w:p>
          <w:p>
            <w:pPr>
              <w:pStyle w:val="20"/>
              <w:spacing w:line="360" w:lineRule="auto"/>
              <w:ind w:left="0" w:leftChars="0" w:firstLine="480" w:firstLineChars="200"/>
              <w:rPr>
                <w:rFonts w:hint="default" w:cs="Times New Roman"/>
                <w:bCs/>
                <w:color w:val="000000" w:themeColor="text1"/>
                <w:sz w:val="24"/>
                <w:szCs w:val="24"/>
                <w:u w:val="none"/>
                <w:lang w:val="en-US" w:eastAsia="zh-CN"/>
                <w14:textFill>
                  <w14:solidFill>
                    <w14:schemeClr w14:val="tx1"/>
                  </w14:solidFill>
                </w14:textFill>
              </w:rPr>
            </w:pPr>
            <w:r>
              <w:rPr>
                <w:rFonts w:hint="eastAsia" w:cs="Times New Roman"/>
                <w:bCs/>
                <w:color w:val="000000" w:themeColor="text1"/>
                <w:sz w:val="24"/>
                <w:szCs w:val="24"/>
                <w:u w:val="none"/>
                <w:lang w:val="en-US" w:eastAsia="zh-CN"/>
                <w14:textFill>
                  <w14:solidFill>
                    <w14:schemeClr w14:val="tx1"/>
                  </w14:solidFill>
                </w14:textFill>
              </w:rPr>
              <w:t>废离子交换树脂：根据建设单位提供资料，现有工程废离子交换树脂产生量约0.2t/a，暂存一般固废储存间，定期交由厂家回收。</w:t>
            </w:r>
          </w:p>
          <w:p>
            <w:pPr>
              <w:pStyle w:val="20"/>
              <w:spacing w:line="360" w:lineRule="auto"/>
              <w:ind w:left="0" w:leftChars="0" w:firstLine="480" w:firstLineChars="200"/>
              <w:rPr>
                <w:rFonts w:hint="default" w:cs="Times New Roman"/>
                <w:bCs/>
                <w:color w:val="000000" w:themeColor="text1"/>
                <w:sz w:val="24"/>
                <w:szCs w:val="24"/>
                <w:u w:val="none"/>
                <w:lang w:val="en-US" w:eastAsia="zh-CN"/>
                <w14:textFill>
                  <w14:solidFill>
                    <w14:schemeClr w14:val="tx1"/>
                  </w14:solidFill>
                </w14:textFill>
              </w:rPr>
            </w:pPr>
            <w:r>
              <w:rPr>
                <w:rFonts w:hint="eastAsia" w:cs="Times New Roman"/>
                <w:bCs/>
                <w:color w:val="000000" w:themeColor="text1"/>
                <w:sz w:val="24"/>
                <w:szCs w:val="24"/>
                <w:u w:val="none"/>
                <w:lang w:val="en-US" w:eastAsia="zh-CN"/>
                <w14:textFill>
                  <w14:solidFill>
                    <w14:schemeClr w14:val="tx1"/>
                  </w14:solidFill>
                </w14:textFill>
              </w:rPr>
              <w:t>废润滑油：根据建设单位提供资料，现有工程废润滑油产生量约0.1t/a，暂存危废暂存间，交由有资质单位处置。</w:t>
            </w:r>
          </w:p>
          <w:p>
            <w:pPr>
              <w:pStyle w:val="20"/>
              <w:spacing w:line="360" w:lineRule="auto"/>
              <w:ind w:left="0" w:leftChars="0" w:firstLine="480" w:firstLineChars="200"/>
              <w:rPr>
                <w:rFonts w:hint="default" w:cs="Times New Roman"/>
                <w:bCs/>
                <w:color w:val="000000" w:themeColor="text1"/>
                <w:sz w:val="24"/>
                <w:szCs w:val="24"/>
                <w:u w:val="none"/>
                <w:lang w:val="en-US" w:eastAsia="zh-CN"/>
                <w14:textFill>
                  <w14:solidFill>
                    <w14:schemeClr w14:val="tx1"/>
                  </w14:solidFill>
                </w14:textFill>
              </w:rPr>
            </w:pPr>
            <w:r>
              <w:rPr>
                <w:rFonts w:hint="eastAsia" w:cs="Times New Roman"/>
                <w:bCs/>
                <w:color w:val="000000" w:themeColor="text1"/>
                <w:sz w:val="24"/>
                <w:szCs w:val="24"/>
                <w:u w:val="none"/>
                <w:lang w:val="en-US" w:eastAsia="zh-CN"/>
                <w14:textFill>
                  <w14:solidFill>
                    <w14:schemeClr w14:val="tx1"/>
                  </w14:solidFill>
                </w14:textFill>
              </w:rPr>
              <w:t>废液压油：根据建设单位提供资料，现有工程废液压油产生量约0.1t/a，暂存危废暂存间，交由有资质单位处置。</w:t>
            </w:r>
          </w:p>
          <w:p>
            <w:pPr>
              <w:pStyle w:val="20"/>
              <w:spacing w:line="360" w:lineRule="auto"/>
              <w:ind w:left="0" w:leftChars="0" w:firstLine="480" w:firstLineChars="200"/>
              <w:rPr>
                <w:rFonts w:hint="default" w:cs="Times New Roman"/>
                <w:bCs/>
                <w:color w:val="000000" w:themeColor="text1"/>
                <w:sz w:val="24"/>
                <w:szCs w:val="24"/>
                <w:u w:val="none"/>
                <w:lang w:val="en-US" w:eastAsia="zh-CN"/>
                <w14:textFill>
                  <w14:solidFill>
                    <w14:schemeClr w14:val="tx1"/>
                  </w14:solidFill>
                </w14:textFill>
              </w:rPr>
            </w:pPr>
            <w:r>
              <w:rPr>
                <w:rFonts w:hint="eastAsia" w:cs="Times New Roman"/>
                <w:bCs/>
                <w:color w:val="000000" w:themeColor="text1"/>
                <w:sz w:val="24"/>
                <w:szCs w:val="24"/>
                <w:u w:val="none"/>
                <w:lang w:val="en-US" w:eastAsia="zh-CN"/>
                <w14:textFill>
                  <w14:solidFill>
                    <w14:schemeClr w14:val="tx1"/>
                  </w14:solidFill>
                </w14:textFill>
              </w:rPr>
              <w:t>废润滑油桶：根据建设单位提供资料，现有工程废润滑油桶产生量约0.05t/a，暂存危废暂存间，交由有资质单位处置。</w:t>
            </w:r>
          </w:p>
          <w:p>
            <w:pPr>
              <w:pStyle w:val="20"/>
              <w:spacing w:line="360" w:lineRule="auto"/>
              <w:ind w:left="0" w:leftChars="0" w:firstLine="480" w:firstLineChars="200"/>
              <w:rPr>
                <w:rFonts w:hint="default" w:cs="Times New Roman"/>
                <w:bCs/>
                <w:color w:val="000000" w:themeColor="text1"/>
                <w:sz w:val="24"/>
                <w:szCs w:val="24"/>
                <w:u w:val="none"/>
                <w:lang w:val="en-US" w:eastAsia="zh-CN"/>
                <w14:textFill>
                  <w14:solidFill>
                    <w14:schemeClr w14:val="tx1"/>
                  </w14:solidFill>
                </w14:textFill>
              </w:rPr>
            </w:pPr>
            <w:r>
              <w:rPr>
                <w:rFonts w:hint="eastAsia" w:cs="Times New Roman"/>
                <w:bCs/>
                <w:color w:val="000000" w:themeColor="text1"/>
                <w:sz w:val="24"/>
                <w:szCs w:val="24"/>
                <w:u w:val="none"/>
                <w:lang w:val="en-US" w:eastAsia="zh-CN"/>
                <w14:textFill>
                  <w14:solidFill>
                    <w14:schemeClr w14:val="tx1"/>
                  </w14:solidFill>
                </w14:textFill>
              </w:rPr>
              <w:t>废液压油桶：根据建设单位提供资料，现有工程废液压油桶产生量约0.05t/a，暂存危废暂存间，交由有资质单位处置。</w:t>
            </w:r>
          </w:p>
          <w:p>
            <w:pPr>
              <w:pStyle w:val="20"/>
              <w:spacing w:line="360" w:lineRule="auto"/>
              <w:ind w:left="0" w:leftChars="0" w:firstLine="480" w:firstLineChars="200"/>
              <w:rPr>
                <w:rFonts w:hint="default" w:cs="Times New Roman"/>
                <w:bCs/>
                <w:color w:val="000000" w:themeColor="text1"/>
                <w:sz w:val="24"/>
                <w:szCs w:val="24"/>
                <w:u w:val="none"/>
                <w:lang w:val="en-US" w:eastAsia="zh-CN"/>
                <w14:textFill>
                  <w14:solidFill>
                    <w14:schemeClr w14:val="tx1"/>
                  </w14:solidFill>
                </w14:textFill>
              </w:rPr>
            </w:pPr>
            <w:r>
              <w:rPr>
                <w:rFonts w:hint="eastAsia" w:cs="Times New Roman"/>
                <w:bCs/>
                <w:color w:val="000000" w:themeColor="text1"/>
                <w:sz w:val="24"/>
                <w:szCs w:val="24"/>
                <w:u w:val="none"/>
                <w:lang w:val="en-US" w:eastAsia="zh-CN"/>
                <w14:textFill>
                  <w14:solidFill>
                    <w14:schemeClr w14:val="tx1"/>
                  </w14:solidFill>
                </w14:textFill>
              </w:rPr>
              <w:t>废胶桶：根据建设单位提供资料，现有工程废胶桶产生量约3.5t/a，暂存危废暂存间，定期交由厂家回收。</w:t>
            </w:r>
          </w:p>
          <w:p>
            <w:pPr>
              <w:pStyle w:val="20"/>
              <w:spacing w:line="360" w:lineRule="auto"/>
              <w:ind w:left="0" w:leftChars="0" w:firstLine="480" w:firstLineChars="200"/>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eastAsia" w:cs="Times New Roman"/>
                <w:bCs/>
                <w:color w:val="000000" w:themeColor="text1"/>
                <w:sz w:val="24"/>
                <w:szCs w:val="24"/>
                <w:u w:val="none"/>
                <w:lang w:val="en-US" w:eastAsia="zh-CN"/>
                <w14:textFill>
                  <w14:solidFill>
                    <w14:schemeClr w14:val="tx1"/>
                  </w14:solidFill>
                </w14:textFill>
              </w:rPr>
              <w:t>锅炉灰渣：</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根据《污染源源强核算技术指南 锅炉》（HJ991-2018），燃生物质锅炉灰渣产生量可根据灰渣平衡按下式计算。</w:t>
            </w:r>
          </w:p>
          <w:p>
            <w:pPr>
              <w:pStyle w:val="20"/>
              <w:spacing w:line="360" w:lineRule="auto"/>
              <w:ind w:left="0" w:leftChars="0" w:firstLine="480" w:firstLineChars="200"/>
              <w:jc w:val="cente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object>
                <v:shape id="_x0000_i1025" o:spt="75" type="#_x0000_t75" style="height:31.95pt;width:139.95pt;" o:ole="t" filled="f" stroked="f" coordsize="21600,21600">
                  <v:path/>
                  <v:fill on="f" focussize="0,0"/>
                  <v:stroke on="f"/>
                  <v:imagedata r:id="rId14" o:title=""/>
                  <o:lock v:ext="edit" aspectratio="t"/>
                  <w10:wrap type="none"/>
                  <w10:anchorlock/>
                </v:shape>
                <o:OLEObject Type="Embed" ProgID="Equation.DSMT4" ShapeID="_x0000_i1025" DrawAspect="Content" ObjectID="_1468075725" r:id="rId13">
                  <o:LockedField>false</o:LockedField>
                </o:OLEObject>
              </w:object>
            </w:r>
          </w:p>
          <w:p>
            <w:pPr>
              <w:pStyle w:val="20"/>
              <w:spacing w:line="360" w:lineRule="auto"/>
              <w:ind w:left="0" w:leftChars="0" w:firstLine="1200" w:firstLineChars="500"/>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式中：Ehz——核算时段内灰渣产生量，t；</w:t>
            </w:r>
          </w:p>
          <w:p>
            <w:pPr>
              <w:pStyle w:val="20"/>
              <w:spacing w:line="360" w:lineRule="auto"/>
              <w:ind w:left="0" w:leftChars="0" w:firstLine="2160" w:firstLineChars="900"/>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R——核算时段内锅炉燃料耗量，t；</w:t>
            </w:r>
          </w:p>
          <w:p>
            <w:pPr>
              <w:pStyle w:val="20"/>
              <w:spacing w:line="360" w:lineRule="auto"/>
              <w:ind w:left="0" w:leftChars="0" w:firstLine="1920" w:firstLineChars="800"/>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Aar——收到基灰分的质量分数，%；</w:t>
            </w:r>
          </w:p>
          <w:p>
            <w:pPr>
              <w:pStyle w:val="20"/>
              <w:spacing w:line="360" w:lineRule="auto"/>
              <w:ind w:left="0" w:leftChars="0" w:firstLine="2160" w:firstLineChars="900"/>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q</w:t>
            </w:r>
            <w:r>
              <w:rPr>
                <w:rFonts w:hint="default" w:ascii="Times New Roman" w:hAnsi="Times New Roman" w:eastAsia="宋体" w:cs="Times New Roman"/>
                <w:bCs/>
                <w:color w:val="000000" w:themeColor="text1"/>
                <w:sz w:val="24"/>
                <w:szCs w:val="24"/>
                <w:u w:val="none"/>
                <w:vertAlign w:val="subscript"/>
                <w:lang w:val="en-US" w:eastAsia="zh-CN"/>
                <w14:textFill>
                  <w14:solidFill>
                    <w14:schemeClr w14:val="tx1"/>
                  </w14:solidFill>
                </w14:textFill>
              </w:rPr>
              <w:t>4</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——锅炉机械不完全燃烧热损失，%；</w:t>
            </w:r>
          </w:p>
          <w:p>
            <w:pPr>
              <w:pStyle w:val="20"/>
              <w:spacing w:line="360" w:lineRule="auto"/>
              <w:ind w:left="0" w:leftChars="0" w:firstLine="1920" w:firstLineChars="800"/>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Qnet,ar——收到基低位发热量，kJ/kg。</w:t>
            </w:r>
          </w:p>
          <w:p>
            <w:pPr>
              <w:pStyle w:val="20"/>
              <w:spacing w:line="360" w:lineRule="auto"/>
              <w:ind w:left="0" w:leftChars="0" w:firstLine="480" w:firstLineChars="200"/>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结合生物质成型燃料成分分析，</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经计算，本项目灰渣产生量约</w:t>
            </w:r>
            <w:r>
              <w:rPr>
                <w:rFonts w:hint="eastAsia" w:cs="Times New Roman"/>
                <w:bCs/>
                <w:color w:val="000000" w:themeColor="text1"/>
                <w:sz w:val="24"/>
                <w:szCs w:val="24"/>
                <w:u w:val="none"/>
                <w:lang w:val="en-US" w:eastAsia="zh-CN"/>
                <w14:textFill>
                  <w14:solidFill>
                    <w14:schemeClr w14:val="tx1"/>
                  </w14:solidFill>
                </w14:textFill>
              </w:rPr>
              <w:t>36.42</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t/a。灰渣可暂存于锅炉房内的灰渣库，定期外运供周围农田做肥料综合利用</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w:t>
            </w:r>
          </w:p>
          <w:p>
            <w:pPr>
              <w:pStyle w:val="20"/>
              <w:spacing w:line="360" w:lineRule="auto"/>
              <w:ind w:left="0" w:leftChars="0" w:firstLine="480" w:firstLineChars="200"/>
              <w:rPr>
                <w:rFonts w:hint="default" w:cs="Times New Roman"/>
                <w:bCs/>
                <w:color w:val="000000" w:themeColor="text1"/>
                <w:sz w:val="24"/>
                <w:szCs w:val="24"/>
                <w:u w:val="none"/>
                <w:lang w:val="en-US" w:eastAsia="zh-CN"/>
                <w14:textFill>
                  <w14:solidFill>
                    <w14:schemeClr w14:val="tx1"/>
                  </w14:solidFill>
                </w14:textFill>
              </w:rPr>
            </w:pPr>
            <w:r>
              <w:rPr>
                <w:rFonts w:hint="eastAsia" w:cs="Times New Roman"/>
                <w:bCs/>
                <w:color w:val="000000" w:themeColor="text1"/>
                <w:sz w:val="24"/>
                <w:szCs w:val="24"/>
                <w:u w:val="none"/>
                <w:lang w:val="en-US" w:eastAsia="zh-CN"/>
                <w14:textFill>
                  <w14:solidFill>
                    <w14:schemeClr w14:val="tx1"/>
                  </w14:solidFill>
                </w14:textFill>
              </w:rPr>
              <w:t>沉淀池沉渣：根据前文锅炉废气中颗粒物核算结果，沉淀池沉渣约0.564t/a，</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定期外运供周围农田做肥料综合利用</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w:t>
            </w:r>
          </w:p>
          <w:p>
            <w:pPr>
              <w:pStyle w:val="73"/>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生活垃圾：现有工程劳动人员30人，生活垃圾产生量按0.5kg/人·d、300d/a 计，则生活垃圾产生量为15kg/d、4.5t/a，经分类收集后交由环卫部门清运处理。</w:t>
            </w:r>
          </w:p>
          <w:p>
            <w:pPr>
              <w:widowControl w:val="0"/>
              <w:numPr>
                <w:ilvl w:val="0"/>
                <w:numId w:val="0"/>
              </w:numPr>
              <w:adjustRightInd w:val="0"/>
              <w:snapToGrid w:val="0"/>
              <w:spacing w:line="360" w:lineRule="auto"/>
              <w:ind w:leftChars="200"/>
              <w:jc w:val="both"/>
              <w:rPr>
                <w:rFonts w:hint="eastAsia" w:cs="Times New Roman"/>
                <w:bCs/>
                <w:color w:val="000000" w:themeColor="text1"/>
                <w:sz w:val="24"/>
                <w:szCs w:val="24"/>
                <w:u w:val="none"/>
                <w:lang w:val="en-US" w:eastAsia="zh-CN"/>
                <w14:textFill>
                  <w14:solidFill>
                    <w14:schemeClr w14:val="tx1"/>
                  </w14:solidFill>
                </w14:textFill>
              </w:rPr>
            </w:pPr>
          </w:p>
          <w:p>
            <w:pPr>
              <w:widowControl w:val="0"/>
              <w:numPr>
                <w:ilvl w:val="0"/>
                <w:numId w:val="4"/>
              </w:numPr>
              <w:adjustRightInd w:val="0"/>
              <w:snapToGrid w:val="0"/>
              <w:spacing w:line="360" w:lineRule="auto"/>
              <w:ind w:left="0" w:leftChars="0" w:firstLine="480" w:firstLineChars="200"/>
              <w:jc w:val="both"/>
              <w:rPr>
                <w:rFonts w:hint="eastAsia" w:cs="Times New Roman"/>
                <w:bCs/>
                <w:color w:val="000000" w:themeColor="text1"/>
                <w:sz w:val="24"/>
                <w:szCs w:val="24"/>
                <w:u w:val="none"/>
                <w:lang w:val="en-US" w:eastAsia="zh-CN"/>
                <w14:textFill>
                  <w14:solidFill>
                    <w14:schemeClr w14:val="tx1"/>
                  </w14:solidFill>
                </w14:textFill>
              </w:rPr>
            </w:pPr>
            <w:r>
              <w:rPr>
                <w:rFonts w:hint="eastAsia" w:cs="Times New Roman"/>
                <w:bCs/>
                <w:color w:val="000000" w:themeColor="text1"/>
                <w:sz w:val="24"/>
                <w:szCs w:val="24"/>
                <w:u w:val="none"/>
                <w:lang w:val="en-US" w:eastAsia="zh-CN"/>
                <w14:textFill>
                  <w14:solidFill>
                    <w14:schemeClr w14:val="tx1"/>
                  </w14:solidFill>
                </w14:textFill>
              </w:rPr>
              <w:t>噪声</w:t>
            </w:r>
          </w:p>
          <w:p>
            <w:pPr>
              <w:pStyle w:val="72"/>
              <w:widowControl/>
              <w:spacing w:line="360" w:lineRule="auto"/>
              <w:ind w:left="0" w:firstLine="480"/>
              <w:rPr>
                <w:rFonts w:hint="eastAsia" w:ascii="Times New Roman" w:hAnsi="Times New Roman" w:eastAsia="宋体" w:cs="Times New Roman"/>
                <w:kern w:val="0"/>
                <w:szCs w:val="24"/>
                <w:lang w:val="en-US" w:eastAsia="zh-CN" w:bidi="ar"/>
              </w:rPr>
            </w:pPr>
            <w:r>
              <w:rPr>
                <w:rFonts w:hint="eastAsia" w:ascii="Times New Roman" w:hAnsi="Times New Roman" w:eastAsia="宋体" w:cs="Times New Roman"/>
                <w:kern w:val="0"/>
                <w:szCs w:val="24"/>
                <w:lang w:val="en-US" w:eastAsia="zh-CN" w:bidi="ar"/>
              </w:rPr>
              <w:t>现有工程</w:t>
            </w:r>
            <w:r>
              <w:t>噪声</w:t>
            </w:r>
            <w:r>
              <w:rPr>
                <w:rFonts w:hint="eastAsia"/>
                <w:lang w:val="en-US" w:eastAsia="zh-CN"/>
              </w:rPr>
              <w:t>主要为压刨机、拼板机、砂光机、冷压机、热压机、锅炉风机水泵</w:t>
            </w:r>
            <w:r>
              <w:t>等设备运行噪声</w:t>
            </w:r>
            <w:r>
              <w:rPr>
                <w:rFonts w:hint="eastAsia"/>
              </w:rPr>
              <w:t>，通过基础减震、厂房屏蔽等降噪措施，噪声对周边的影响较少。</w:t>
            </w:r>
            <w:r>
              <w:rPr>
                <w:rFonts w:hint="eastAsia" w:cs="Times New Roman"/>
                <w:sz w:val="24"/>
                <w:lang w:val="en-US" w:eastAsia="zh-CN"/>
              </w:rPr>
              <w:t>本次评价委托</w:t>
            </w:r>
            <w:r>
              <w:rPr>
                <w:rFonts w:ascii="Times New Roman" w:hAnsi="Times New Roman" w:eastAsia="宋体" w:cs="Times New Roman"/>
                <w:kern w:val="0"/>
                <w:szCs w:val="24"/>
                <w:lang w:eastAsia="zh-CN" w:bidi="ar"/>
              </w:rPr>
              <w:t>湖南中额环保科技有限公司</w:t>
            </w:r>
            <w:r>
              <w:rPr>
                <w:rFonts w:hint="eastAsia" w:ascii="Times New Roman" w:hAnsi="Times New Roman" w:eastAsia="宋体" w:cs="Times New Roman"/>
                <w:kern w:val="0"/>
                <w:szCs w:val="24"/>
                <w:lang w:val="en-US" w:eastAsia="zh-CN" w:bidi="ar"/>
              </w:rPr>
              <w:t>于</w:t>
            </w:r>
            <w:r>
              <w:rPr>
                <w:rFonts w:hint="eastAsia" w:ascii="Times New Roman" w:hAnsi="Times New Roman" w:eastAsia="宋体" w:cs="Times New Roman"/>
                <w:sz w:val="24"/>
                <w:lang w:val="en-US" w:eastAsia="zh-CN"/>
              </w:rPr>
              <w:t>2023年</w:t>
            </w:r>
            <w:r>
              <w:rPr>
                <w:rFonts w:hint="eastAsia" w:cs="Times New Roman"/>
                <w:sz w:val="24"/>
                <w:lang w:val="en-US" w:eastAsia="zh-CN"/>
              </w:rPr>
              <w:t>10月26日至10月27日</w:t>
            </w:r>
            <w:r>
              <w:rPr>
                <w:rFonts w:hint="eastAsia" w:ascii="Times New Roman" w:hAnsi="Times New Roman" w:eastAsia="宋体" w:cs="Times New Roman"/>
                <w:kern w:val="0"/>
                <w:szCs w:val="24"/>
                <w:lang w:val="en-US" w:eastAsia="zh-CN" w:bidi="ar"/>
              </w:rPr>
              <w:t>对现有工程噪声排放情况进行了监测，监测结果如下表。</w:t>
            </w:r>
          </w:p>
          <w:p>
            <w:pPr>
              <w:pStyle w:val="2"/>
              <w:spacing w:line="240" w:lineRule="auto"/>
              <w:ind w:left="0"/>
              <w:jc w:val="center"/>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表</w:t>
            </w:r>
            <w:r>
              <w:rPr>
                <w:rFonts w:hint="eastAsia" w:ascii="Times New Roman" w:hAnsi="Times New Roman" w:eastAsia="宋体" w:cs="Times New Roman"/>
                <w:b/>
                <w:bCs/>
                <w:sz w:val="21"/>
                <w:szCs w:val="21"/>
                <w:lang w:val="en-US" w:eastAsia="zh-CN"/>
              </w:rPr>
              <w:t>2-1</w:t>
            </w:r>
            <w:r>
              <w:rPr>
                <w:rFonts w:hint="eastAsia" w:cs="Times New Roman"/>
                <w:b/>
                <w:bCs/>
                <w:sz w:val="21"/>
                <w:szCs w:val="21"/>
                <w:lang w:val="en-US" w:eastAsia="zh-CN"/>
              </w:rPr>
              <w:t>4</w:t>
            </w:r>
            <w:r>
              <w:rPr>
                <w:rFonts w:hint="default" w:ascii="Times New Roman" w:hAnsi="Times New Roman" w:eastAsia="宋体" w:cs="Times New Roman"/>
                <w:b/>
                <w:bCs/>
                <w:sz w:val="21"/>
                <w:szCs w:val="21"/>
                <w:lang w:eastAsia="zh-CN"/>
              </w:rPr>
              <w:t xml:space="preserve"> 厂界噪声检测结果</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9"/>
              <w:gridCol w:w="1391"/>
              <w:gridCol w:w="1396"/>
              <w:gridCol w:w="1391"/>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71" w:type="pct"/>
                  <w:vMerge w:val="restart"/>
                  <w:tcBorders>
                    <w:tl2br w:val="nil"/>
                    <w:tr2bl w:val="nil"/>
                  </w:tcBorders>
                  <w:noWrap w:val="0"/>
                  <w:vAlign w:val="center"/>
                </w:tcPr>
                <w:p>
                  <w:pPr>
                    <w:pStyle w:val="21"/>
                    <w:widowControl/>
                    <w:spacing w:after="0"/>
                    <w:ind w:left="0" w:leftChars="0" w:firstLine="0" w:firstLineChars="0"/>
                    <w:jc w:val="center"/>
                    <w:textAlignment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检测点位</w:t>
                  </w:r>
                </w:p>
              </w:tc>
              <w:tc>
                <w:tcPr>
                  <w:tcW w:w="3328" w:type="pct"/>
                  <w:gridSpan w:val="4"/>
                  <w:tcBorders>
                    <w:tl2br w:val="nil"/>
                    <w:tr2bl w:val="nil"/>
                  </w:tcBorders>
                  <w:noWrap w:val="0"/>
                  <w:vAlign w:val="center"/>
                </w:tcPr>
                <w:p>
                  <w:pPr>
                    <w:pStyle w:val="20"/>
                    <w:widowControl/>
                    <w:spacing w:after="0"/>
                    <w:ind w:firstLine="0" w:firstLineChars="0"/>
                    <w:jc w:val="center"/>
                    <w:textAlignment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检测结果（单位：dB(A)）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71" w:type="pct"/>
                  <w:vMerge w:val="continue"/>
                  <w:tcBorders>
                    <w:tl2br w:val="nil"/>
                    <w:tr2bl w:val="nil"/>
                  </w:tcBorders>
                  <w:noWrap w:val="0"/>
                  <w:vAlign w:val="center"/>
                </w:tcPr>
                <w:p>
                  <w:pPr>
                    <w:pStyle w:val="21"/>
                    <w:widowControl/>
                    <w:spacing w:after="0"/>
                    <w:ind w:left="0" w:leftChars="0" w:firstLine="0" w:firstLineChars="0"/>
                    <w:jc w:val="center"/>
                    <w:textAlignment w:val="center"/>
                    <w:rPr>
                      <w:rFonts w:hint="eastAsia" w:ascii="宋体" w:hAnsi="宋体" w:eastAsia="宋体" w:cs="宋体"/>
                      <w:b/>
                      <w:bCs/>
                      <w:sz w:val="21"/>
                      <w:szCs w:val="21"/>
                      <w:lang w:eastAsia="zh-CN"/>
                    </w:rPr>
                  </w:pPr>
                </w:p>
              </w:tc>
              <w:tc>
                <w:tcPr>
                  <w:tcW w:w="1663" w:type="pct"/>
                  <w:gridSpan w:val="2"/>
                  <w:tcBorders>
                    <w:tl2br w:val="nil"/>
                    <w:tr2bl w:val="nil"/>
                  </w:tcBorders>
                  <w:noWrap w:val="0"/>
                  <w:vAlign w:val="center"/>
                </w:tcPr>
                <w:p>
                  <w:pPr>
                    <w:keepNext w:val="0"/>
                    <w:keepLines w:val="0"/>
                    <w:pageBreakBefore w:val="0"/>
                    <w:widowControl/>
                    <w:kinsoku/>
                    <w:wordWrap/>
                    <w:overflowPunct/>
                    <w:topLinePunct w:val="0"/>
                    <w:autoSpaceDE/>
                    <w:bidi w:val="0"/>
                    <w:adjustRightInd w:val="0"/>
                    <w:snapToGrid/>
                    <w:jc w:val="center"/>
                    <w:textAlignment w:val="cente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2023.10.26</w:t>
                  </w:r>
                </w:p>
              </w:tc>
              <w:tc>
                <w:tcPr>
                  <w:tcW w:w="1665" w:type="pct"/>
                  <w:gridSpan w:val="2"/>
                  <w:tcBorders>
                    <w:tl2br w:val="nil"/>
                    <w:tr2bl w:val="nil"/>
                  </w:tcBorders>
                  <w:noWrap w:val="0"/>
                  <w:vAlign w:val="center"/>
                </w:tcPr>
                <w:p>
                  <w:pPr>
                    <w:keepNext w:val="0"/>
                    <w:keepLines w:val="0"/>
                    <w:pageBreakBefore w:val="0"/>
                    <w:widowControl/>
                    <w:kinsoku/>
                    <w:wordWrap/>
                    <w:overflowPunct/>
                    <w:topLinePunct w:val="0"/>
                    <w:autoSpaceDE/>
                    <w:bidi w:val="0"/>
                    <w:adjustRightInd w:val="0"/>
                    <w:snapToGrid/>
                    <w:jc w:val="center"/>
                    <w:textAlignment w:val="cente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2023.10.27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71" w:type="pct"/>
                  <w:vMerge w:val="continue"/>
                  <w:tcBorders>
                    <w:tl2br w:val="nil"/>
                    <w:tr2bl w:val="nil"/>
                  </w:tcBorders>
                  <w:noWrap w:val="0"/>
                  <w:vAlign w:val="center"/>
                </w:tcPr>
                <w:p>
                  <w:pPr>
                    <w:pStyle w:val="21"/>
                    <w:widowControl/>
                    <w:spacing w:after="0"/>
                    <w:ind w:left="0" w:leftChars="0" w:firstLine="0" w:firstLineChars="0"/>
                    <w:jc w:val="center"/>
                    <w:textAlignment w:val="center"/>
                    <w:rPr>
                      <w:rFonts w:hint="eastAsia" w:ascii="宋体" w:hAnsi="宋体" w:eastAsia="宋体" w:cs="宋体"/>
                      <w:b/>
                      <w:bCs/>
                      <w:sz w:val="21"/>
                      <w:szCs w:val="21"/>
                      <w:lang w:eastAsia="zh-CN"/>
                    </w:rPr>
                  </w:pPr>
                </w:p>
              </w:tc>
              <w:tc>
                <w:tcPr>
                  <w:tcW w:w="830" w:type="pct"/>
                  <w:tcBorders>
                    <w:tl2br w:val="nil"/>
                    <w:tr2bl w:val="nil"/>
                  </w:tcBorders>
                  <w:noWrap w:val="0"/>
                  <w:vAlign w:val="center"/>
                </w:tcPr>
                <w:p>
                  <w:pPr>
                    <w:widowControl/>
                    <w:jc w:val="center"/>
                    <w:textAlignment w:val="center"/>
                    <w:rPr>
                      <w:rFonts w:hint="eastAsia" w:ascii="宋体" w:hAnsi="宋体" w:eastAsia="宋体" w:cs="宋体"/>
                      <w:b/>
                      <w:bCs/>
                      <w:sz w:val="21"/>
                      <w:szCs w:val="21"/>
                      <w:lang w:val="en-US" w:eastAsia="zh-CN" w:bidi="ar-SA"/>
                    </w:rPr>
                  </w:pPr>
                  <w:r>
                    <w:rPr>
                      <w:rFonts w:hint="eastAsia" w:ascii="宋体" w:hAnsi="宋体" w:eastAsia="宋体" w:cs="宋体"/>
                      <w:b/>
                      <w:bCs/>
                      <w:sz w:val="21"/>
                      <w:szCs w:val="21"/>
                      <w:lang w:eastAsia="zh-CN"/>
                    </w:rPr>
                    <w:t>昼间</w:t>
                  </w:r>
                </w:p>
              </w:tc>
              <w:tc>
                <w:tcPr>
                  <w:tcW w:w="832" w:type="pct"/>
                  <w:tcBorders>
                    <w:tl2br w:val="nil"/>
                    <w:tr2bl w:val="nil"/>
                  </w:tcBorders>
                  <w:noWrap w:val="0"/>
                  <w:vAlign w:val="center"/>
                </w:tcPr>
                <w:p>
                  <w:pPr>
                    <w:widowControl/>
                    <w:jc w:val="center"/>
                    <w:textAlignment w:val="center"/>
                    <w:rPr>
                      <w:rFonts w:hint="eastAsia" w:ascii="宋体" w:hAnsi="宋体" w:eastAsia="宋体" w:cs="宋体"/>
                      <w:b/>
                      <w:bCs/>
                      <w:sz w:val="21"/>
                      <w:szCs w:val="21"/>
                      <w:lang w:val="en-US" w:eastAsia="zh-CN" w:bidi="ar-SA"/>
                    </w:rPr>
                  </w:pPr>
                  <w:r>
                    <w:rPr>
                      <w:rFonts w:hint="eastAsia" w:ascii="宋体" w:hAnsi="宋体" w:eastAsia="宋体" w:cs="宋体"/>
                      <w:b/>
                      <w:bCs/>
                      <w:sz w:val="21"/>
                      <w:szCs w:val="21"/>
                      <w:lang w:eastAsia="zh-CN"/>
                    </w:rPr>
                    <w:t>夜间</w:t>
                  </w:r>
                </w:p>
              </w:tc>
              <w:tc>
                <w:tcPr>
                  <w:tcW w:w="830" w:type="pct"/>
                  <w:tcBorders>
                    <w:tl2br w:val="nil"/>
                    <w:tr2bl w:val="nil"/>
                  </w:tcBorders>
                  <w:noWrap w:val="0"/>
                  <w:vAlign w:val="center"/>
                </w:tcPr>
                <w:p>
                  <w:pPr>
                    <w:widowControl/>
                    <w:jc w:val="center"/>
                    <w:textAlignment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昼间</w:t>
                  </w:r>
                </w:p>
              </w:tc>
              <w:tc>
                <w:tcPr>
                  <w:tcW w:w="834" w:type="pct"/>
                  <w:tcBorders>
                    <w:tl2br w:val="nil"/>
                    <w:tr2bl w:val="nil"/>
                  </w:tcBorders>
                  <w:noWrap w:val="0"/>
                  <w:vAlign w:val="center"/>
                </w:tcPr>
                <w:p>
                  <w:pPr>
                    <w:widowControl/>
                    <w:jc w:val="center"/>
                    <w:textAlignment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71" w:type="pct"/>
                  <w:tcBorders>
                    <w:tl2br w:val="nil"/>
                    <w:tr2bl w:val="nil"/>
                  </w:tcBorders>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N1厂界东侧外1m处</w:t>
                  </w:r>
                </w:p>
              </w:tc>
              <w:tc>
                <w:tcPr>
                  <w:tcW w:w="830" w:type="pct"/>
                  <w:tcBorders>
                    <w:tl2br w:val="nil"/>
                    <w:tr2bl w:val="nil"/>
                  </w:tcBorders>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57</w:t>
                  </w:r>
                </w:p>
              </w:tc>
              <w:tc>
                <w:tcPr>
                  <w:tcW w:w="832" w:type="pct"/>
                  <w:tcBorders>
                    <w:tl2br w:val="nil"/>
                    <w:tr2bl w:val="nil"/>
                  </w:tcBorders>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45</w:t>
                  </w:r>
                </w:p>
              </w:tc>
              <w:tc>
                <w:tcPr>
                  <w:tcW w:w="830" w:type="pct"/>
                  <w:tcBorders>
                    <w:tl2br w:val="nil"/>
                    <w:tr2bl w:val="nil"/>
                  </w:tcBorders>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58</w:t>
                  </w:r>
                </w:p>
              </w:tc>
              <w:tc>
                <w:tcPr>
                  <w:tcW w:w="834" w:type="pct"/>
                  <w:tcBorders>
                    <w:tl2br w:val="nil"/>
                    <w:tr2bl w:val="nil"/>
                  </w:tcBorders>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71" w:type="pct"/>
                  <w:tcBorders>
                    <w:tl2br w:val="nil"/>
                    <w:tr2bl w:val="nil"/>
                  </w:tcBorders>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N2厂界南侧外1m处</w:t>
                  </w:r>
                </w:p>
              </w:tc>
              <w:tc>
                <w:tcPr>
                  <w:tcW w:w="830" w:type="pct"/>
                  <w:tcBorders>
                    <w:tl2br w:val="nil"/>
                    <w:tr2bl w:val="nil"/>
                  </w:tcBorders>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55</w:t>
                  </w:r>
                </w:p>
              </w:tc>
              <w:tc>
                <w:tcPr>
                  <w:tcW w:w="832" w:type="pct"/>
                  <w:tcBorders>
                    <w:tl2br w:val="nil"/>
                    <w:tr2bl w:val="nil"/>
                  </w:tcBorders>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44</w:t>
                  </w:r>
                </w:p>
              </w:tc>
              <w:tc>
                <w:tcPr>
                  <w:tcW w:w="830" w:type="pct"/>
                  <w:tcBorders>
                    <w:tl2br w:val="nil"/>
                    <w:tr2bl w:val="nil"/>
                  </w:tcBorders>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56</w:t>
                  </w:r>
                </w:p>
              </w:tc>
              <w:tc>
                <w:tcPr>
                  <w:tcW w:w="834" w:type="pct"/>
                  <w:tcBorders>
                    <w:tl2br w:val="nil"/>
                    <w:tr2bl w:val="nil"/>
                  </w:tcBorders>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71" w:type="pct"/>
                  <w:tcBorders>
                    <w:tl2br w:val="nil"/>
                    <w:tr2bl w:val="nil"/>
                  </w:tcBorders>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N3厂界西侧外1m处</w:t>
                  </w:r>
                </w:p>
              </w:tc>
              <w:tc>
                <w:tcPr>
                  <w:tcW w:w="830" w:type="pct"/>
                  <w:tcBorders>
                    <w:tl2br w:val="nil"/>
                    <w:tr2bl w:val="nil"/>
                  </w:tcBorders>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56</w:t>
                  </w:r>
                </w:p>
              </w:tc>
              <w:tc>
                <w:tcPr>
                  <w:tcW w:w="832" w:type="pct"/>
                  <w:tcBorders>
                    <w:tl2br w:val="nil"/>
                    <w:tr2bl w:val="nil"/>
                  </w:tcBorders>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43</w:t>
                  </w:r>
                </w:p>
              </w:tc>
              <w:tc>
                <w:tcPr>
                  <w:tcW w:w="830" w:type="pct"/>
                  <w:tcBorders>
                    <w:tl2br w:val="nil"/>
                    <w:tr2bl w:val="nil"/>
                  </w:tcBorders>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56</w:t>
                  </w:r>
                </w:p>
              </w:tc>
              <w:tc>
                <w:tcPr>
                  <w:tcW w:w="834" w:type="pct"/>
                  <w:tcBorders>
                    <w:tl2br w:val="nil"/>
                    <w:tr2bl w:val="nil"/>
                  </w:tcBorders>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71" w:type="pct"/>
                  <w:tcBorders>
                    <w:tl2br w:val="nil"/>
                    <w:tr2bl w:val="nil"/>
                  </w:tcBorders>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N4厂界北侧外1m处</w:t>
                  </w:r>
                </w:p>
              </w:tc>
              <w:tc>
                <w:tcPr>
                  <w:tcW w:w="830" w:type="pct"/>
                  <w:tcBorders>
                    <w:tl2br w:val="nil"/>
                    <w:tr2bl w:val="nil"/>
                  </w:tcBorders>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56</w:t>
                  </w:r>
                </w:p>
              </w:tc>
              <w:tc>
                <w:tcPr>
                  <w:tcW w:w="832" w:type="pct"/>
                  <w:tcBorders>
                    <w:tl2br w:val="nil"/>
                    <w:tr2bl w:val="nil"/>
                  </w:tcBorders>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44</w:t>
                  </w:r>
                </w:p>
              </w:tc>
              <w:tc>
                <w:tcPr>
                  <w:tcW w:w="830" w:type="pct"/>
                  <w:tcBorders>
                    <w:tl2br w:val="nil"/>
                    <w:tr2bl w:val="nil"/>
                  </w:tcBorders>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57</w:t>
                  </w:r>
                </w:p>
              </w:tc>
              <w:tc>
                <w:tcPr>
                  <w:tcW w:w="834" w:type="pct"/>
                  <w:tcBorders>
                    <w:tl2br w:val="nil"/>
                    <w:tr2bl w:val="nil"/>
                  </w:tcBorders>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z w:val="21"/>
                      <w:szCs w:val="21"/>
                      <w:lang w:val="en-US" w:eastAsia="zh-CN" w:bidi="ar-SA"/>
                    </w:rPr>
                  </w:pPr>
                  <w:r>
                    <w:rPr>
                      <w:rFonts w:hint="eastAsia" w:ascii="宋体" w:hAnsi="宋体" w:eastAsia="宋体" w:cs="宋体"/>
                      <w:sz w:val="21"/>
                      <w:szCs w:val="21"/>
                      <w:lang w:val="en-US" w:eastAsia="zh-CN"/>
                    </w:rPr>
                    <w:t>N5厂界东侧</w:t>
                  </w:r>
                  <w:r>
                    <w:rPr>
                      <w:rFonts w:hint="eastAsia" w:ascii="宋体" w:hAnsi="宋体" w:cs="宋体"/>
                      <w:sz w:val="21"/>
                      <w:szCs w:val="21"/>
                      <w:lang w:val="en-US" w:eastAsia="zh-CN"/>
                    </w:rPr>
                    <w:t>外38m处</w:t>
                  </w:r>
                  <w:r>
                    <w:rPr>
                      <w:rFonts w:hint="eastAsia" w:ascii="宋体" w:hAnsi="宋体" w:eastAsia="宋体" w:cs="宋体"/>
                      <w:sz w:val="21"/>
                      <w:szCs w:val="21"/>
                      <w:lang w:val="en-US" w:eastAsia="zh-CN"/>
                    </w:rPr>
                    <w:t>居民点</w:t>
                  </w:r>
                </w:p>
              </w:tc>
              <w:tc>
                <w:tcPr>
                  <w:tcW w:w="830" w:type="pct"/>
                  <w:tcBorders>
                    <w:tl2br w:val="nil"/>
                    <w:tr2bl w:val="nil"/>
                  </w:tcBorders>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55</w:t>
                  </w:r>
                </w:p>
              </w:tc>
              <w:tc>
                <w:tcPr>
                  <w:tcW w:w="832" w:type="pct"/>
                  <w:tcBorders>
                    <w:tl2br w:val="nil"/>
                    <w:tr2bl w:val="nil"/>
                  </w:tcBorders>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42</w:t>
                  </w:r>
                </w:p>
              </w:tc>
              <w:tc>
                <w:tcPr>
                  <w:tcW w:w="830" w:type="pct"/>
                  <w:tcBorders>
                    <w:tl2br w:val="nil"/>
                    <w:tr2bl w:val="nil"/>
                  </w:tcBorders>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54</w:t>
                  </w:r>
                </w:p>
              </w:tc>
              <w:tc>
                <w:tcPr>
                  <w:tcW w:w="834" w:type="pct"/>
                  <w:tcBorders>
                    <w:tl2br w:val="nil"/>
                    <w:tr2bl w:val="nil"/>
                  </w:tcBorders>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sz w:val="21"/>
                      <w:szCs w:val="21"/>
                      <w:lang w:val="en-US" w:eastAsia="zh-CN"/>
                    </w:rPr>
                    <w:t>N6厂界南侧</w:t>
                  </w:r>
                  <w:r>
                    <w:rPr>
                      <w:rFonts w:hint="eastAsia" w:ascii="宋体" w:hAnsi="宋体" w:cs="宋体"/>
                      <w:sz w:val="21"/>
                      <w:szCs w:val="21"/>
                      <w:lang w:val="en-US" w:eastAsia="zh-CN"/>
                    </w:rPr>
                    <w:t>外10m处</w:t>
                  </w:r>
                  <w:r>
                    <w:rPr>
                      <w:rFonts w:hint="eastAsia" w:ascii="宋体" w:hAnsi="宋体" w:eastAsia="宋体" w:cs="宋体"/>
                      <w:sz w:val="21"/>
                      <w:szCs w:val="21"/>
                      <w:lang w:val="en-US" w:eastAsia="zh-CN"/>
                    </w:rPr>
                    <w:t>居民点</w:t>
                  </w:r>
                </w:p>
              </w:tc>
              <w:tc>
                <w:tcPr>
                  <w:tcW w:w="830" w:type="pct"/>
                  <w:tcBorders>
                    <w:tl2br w:val="nil"/>
                    <w:tr2bl w:val="nil"/>
                  </w:tcBorders>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54</w:t>
                  </w:r>
                </w:p>
              </w:tc>
              <w:tc>
                <w:tcPr>
                  <w:tcW w:w="832" w:type="pct"/>
                  <w:tcBorders>
                    <w:tl2br w:val="nil"/>
                    <w:tr2bl w:val="nil"/>
                  </w:tcBorders>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41</w:t>
                  </w:r>
                </w:p>
              </w:tc>
              <w:tc>
                <w:tcPr>
                  <w:tcW w:w="830" w:type="pct"/>
                  <w:tcBorders>
                    <w:tl2br w:val="nil"/>
                    <w:tr2bl w:val="nil"/>
                  </w:tcBorders>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54</w:t>
                  </w:r>
                </w:p>
              </w:tc>
              <w:tc>
                <w:tcPr>
                  <w:tcW w:w="834" w:type="pct"/>
                  <w:tcBorders>
                    <w:tl2br w:val="nil"/>
                    <w:tr2bl w:val="nil"/>
                  </w:tcBorders>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sz w:val="21"/>
                      <w:szCs w:val="21"/>
                      <w:lang w:val="en-US" w:eastAsia="zh-CN"/>
                    </w:rPr>
                    <w:t>N7厂界西侧</w:t>
                  </w:r>
                  <w:r>
                    <w:rPr>
                      <w:rFonts w:hint="eastAsia" w:ascii="宋体" w:hAnsi="宋体" w:cs="宋体"/>
                      <w:sz w:val="21"/>
                      <w:szCs w:val="21"/>
                      <w:lang w:val="en-US" w:eastAsia="zh-CN"/>
                    </w:rPr>
                    <w:t>外7m处</w:t>
                  </w:r>
                  <w:r>
                    <w:rPr>
                      <w:rFonts w:hint="eastAsia" w:ascii="宋体" w:hAnsi="宋体" w:eastAsia="宋体" w:cs="宋体"/>
                      <w:sz w:val="21"/>
                      <w:szCs w:val="21"/>
                      <w:lang w:val="en-US" w:eastAsia="zh-CN"/>
                    </w:rPr>
                    <w:t>居民点</w:t>
                  </w:r>
                </w:p>
              </w:tc>
              <w:tc>
                <w:tcPr>
                  <w:tcW w:w="830" w:type="pct"/>
                  <w:tcBorders>
                    <w:tl2br w:val="nil"/>
                    <w:tr2bl w:val="nil"/>
                  </w:tcBorders>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54</w:t>
                  </w:r>
                </w:p>
              </w:tc>
              <w:tc>
                <w:tcPr>
                  <w:tcW w:w="832" w:type="pct"/>
                  <w:tcBorders>
                    <w:tl2br w:val="nil"/>
                    <w:tr2bl w:val="nil"/>
                  </w:tcBorders>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40</w:t>
                  </w:r>
                </w:p>
              </w:tc>
              <w:tc>
                <w:tcPr>
                  <w:tcW w:w="830" w:type="pct"/>
                  <w:tcBorders>
                    <w:tl2br w:val="nil"/>
                    <w:tr2bl w:val="nil"/>
                  </w:tcBorders>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53</w:t>
                  </w:r>
                </w:p>
              </w:tc>
              <w:tc>
                <w:tcPr>
                  <w:tcW w:w="834" w:type="pct"/>
                  <w:tcBorders>
                    <w:tl2br w:val="nil"/>
                    <w:tr2bl w:val="nil"/>
                  </w:tcBorders>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sz w:val="21"/>
                      <w:szCs w:val="21"/>
                      <w:lang w:val="en-US" w:eastAsia="zh-CN"/>
                    </w:rPr>
                    <w:t>N8厂界北侧</w:t>
                  </w:r>
                  <w:r>
                    <w:rPr>
                      <w:rFonts w:hint="eastAsia" w:ascii="宋体" w:hAnsi="宋体" w:cs="宋体"/>
                      <w:sz w:val="21"/>
                      <w:szCs w:val="21"/>
                      <w:lang w:val="en-US" w:eastAsia="zh-CN"/>
                    </w:rPr>
                    <w:t>外16m处</w:t>
                  </w:r>
                  <w:r>
                    <w:rPr>
                      <w:rFonts w:hint="eastAsia" w:ascii="宋体" w:hAnsi="宋体" w:eastAsia="宋体" w:cs="宋体"/>
                      <w:sz w:val="21"/>
                      <w:szCs w:val="21"/>
                      <w:lang w:val="en-US" w:eastAsia="zh-CN"/>
                    </w:rPr>
                    <w:t>居民点</w:t>
                  </w:r>
                </w:p>
              </w:tc>
              <w:tc>
                <w:tcPr>
                  <w:tcW w:w="830" w:type="pct"/>
                  <w:tcBorders>
                    <w:tl2br w:val="nil"/>
                    <w:tr2bl w:val="nil"/>
                  </w:tcBorders>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55</w:t>
                  </w:r>
                </w:p>
              </w:tc>
              <w:tc>
                <w:tcPr>
                  <w:tcW w:w="832" w:type="pct"/>
                  <w:tcBorders>
                    <w:tl2br w:val="nil"/>
                    <w:tr2bl w:val="nil"/>
                  </w:tcBorders>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41</w:t>
                  </w:r>
                </w:p>
              </w:tc>
              <w:tc>
                <w:tcPr>
                  <w:tcW w:w="830" w:type="pct"/>
                  <w:tcBorders>
                    <w:tl2br w:val="nil"/>
                    <w:tr2bl w:val="nil"/>
                  </w:tcBorders>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53</w:t>
                  </w:r>
                </w:p>
              </w:tc>
              <w:tc>
                <w:tcPr>
                  <w:tcW w:w="834" w:type="pct"/>
                  <w:tcBorders>
                    <w:tl2br w:val="nil"/>
                    <w:tr2bl w:val="nil"/>
                  </w:tcBorders>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71" w:type="pct"/>
                  <w:tcBorders>
                    <w:tl2br w:val="nil"/>
                    <w:tr2bl w:val="nil"/>
                  </w:tcBorders>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限值</w:t>
                  </w:r>
                </w:p>
              </w:tc>
              <w:tc>
                <w:tcPr>
                  <w:tcW w:w="830" w:type="pct"/>
                  <w:tcBorders>
                    <w:tl2br w:val="nil"/>
                    <w:tr2bl w:val="nil"/>
                  </w:tcBorders>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60</w:t>
                  </w:r>
                </w:p>
              </w:tc>
              <w:tc>
                <w:tcPr>
                  <w:tcW w:w="832" w:type="pct"/>
                  <w:tcBorders>
                    <w:tl2br w:val="nil"/>
                    <w:tr2bl w:val="nil"/>
                  </w:tcBorders>
                  <w:noWrap w:val="0"/>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50</w:t>
                  </w:r>
                </w:p>
              </w:tc>
              <w:tc>
                <w:tcPr>
                  <w:tcW w:w="830" w:type="pct"/>
                  <w:tcBorders>
                    <w:tl2br w:val="nil"/>
                    <w:tr2bl w:val="nil"/>
                  </w:tcBorders>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60</w:t>
                  </w:r>
                </w:p>
              </w:tc>
              <w:tc>
                <w:tcPr>
                  <w:tcW w:w="834" w:type="pct"/>
                  <w:tcBorders>
                    <w:tl2br w:val="nil"/>
                    <w:tr2bl w:val="nil"/>
                  </w:tcBorders>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71" w:type="pct"/>
                  <w:tcBorders>
                    <w:tl2br w:val="nil"/>
                    <w:tr2bl w:val="nil"/>
                  </w:tcBorders>
                  <w:noWrap w:val="0"/>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备注</w:t>
                  </w:r>
                </w:p>
              </w:tc>
              <w:tc>
                <w:tcPr>
                  <w:tcW w:w="3328" w:type="pct"/>
                  <w:gridSpan w:val="4"/>
                  <w:tcBorders>
                    <w:tl2br w:val="nil"/>
                    <w:tr2bl w:val="nil"/>
                  </w:tcBorders>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执行</w:t>
                  </w:r>
                  <w:r>
                    <w:rPr>
                      <w:rFonts w:hint="eastAsia" w:ascii="宋体" w:hAnsi="宋体" w:eastAsia="宋体" w:cs="宋体"/>
                      <w:color w:val="000000"/>
                      <w:sz w:val="21"/>
                      <w:szCs w:val="21"/>
                      <w:lang w:val="en-US" w:eastAsia="zh-CN"/>
                    </w:rPr>
                    <w:t>《工业企业厂界环境噪声排放标准》（GB12348-2008）中2类标准，居民点</w:t>
                  </w:r>
                  <w:r>
                    <w:rPr>
                      <w:rFonts w:hint="eastAsia" w:ascii="宋体" w:hAnsi="宋体" w:eastAsia="宋体" w:cs="宋体"/>
                      <w:color w:val="000000"/>
                      <w:sz w:val="21"/>
                      <w:szCs w:val="21"/>
                      <w:lang w:eastAsia="zh-CN"/>
                    </w:rPr>
                    <w:t>执行《声环境质量标准》（</w:t>
                  </w:r>
                  <w:r>
                    <w:rPr>
                      <w:rFonts w:hint="eastAsia" w:ascii="宋体" w:hAnsi="宋体" w:eastAsia="宋体" w:cs="宋体"/>
                      <w:color w:val="000000"/>
                      <w:sz w:val="21"/>
                      <w:szCs w:val="21"/>
                      <w:lang w:val="en-US" w:eastAsia="zh-CN"/>
                    </w:rPr>
                    <w:t>GB3096-2008</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2类标准</w:t>
                  </w:r>
                </w:p>
              </w:tc>
            </w:tr>
          </w:tbl>
          <w:p>
            <w:pPr>
              <w:widowControl w:val="0"/>
              <w:numPr>
                <w:ilvl w:val="0"/>
                <w:numId w:val="0"/>
              </w:numPr>
              <w:adjustRightInd w:val="0"/>
              <w:snapToGrid w:val="0"/>
              <w:spacing w:line="360" w:lineRule="auto"/>
              <w:ind w:firstLine="480" w:firstLineChars="200"/>
              <w:jc w:val="both"/>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根据上述监测结果，现有工程厂界噪声均满足《工业企业厂界环境噪声排放标准》（GB12348-2008）中2类标准，环境敏感点声环境质量满足《声环境质量标准》（GB3096-2008）2类标准。</w:t>
            </w:r>
          </w:p>
          <w:p>
            <w:pPr>
              <w:pStyle w:val="72"/>
              <w:widowControl/>
              <w:spacing w:line="360" w:lineRule="auto"/>
              <w:ind w:left="0" w:firstLine="480"/>
              <w:rPr>
                <w:rFonts w:hint="default" w:ascii="Times New Roman" w:hAnsi="Times New Roman" w:eastAsia="宋体" w:cs="Times New Roman"/>
                <w:kern w:val="0"/>
                <w:szCs w:val="24"/>
                <w:lang w:eastAsia="zh-CN" w:bidi="ar"/>
              </w:rPr>
            </w:pPr>
            <w:r>
              <w:rPr>
                <w:rFonts w:hint="eastAsia" w:ascii="Times New Roman" w:hAnsi="Times New Roman" w:eastAsia="宋体" w:cs="Times New Roman"/>
                <w:kern w:val="0"/>
                <w:szCs w:val="24"/>
                <w:lang w:val="en-US" w:eastAsia="zh-CN" w:bidi="ar"/>
              </w:rPr>
              <w:t>综上，现有工程污染物产排情况详见下表。</w:t>
            </w:r>
          </w:p>
          <w:p>
            <w:pPr>
              <w:pStyle w:val="21"/>
              <w:spacing w:line="240" w:lineRule="auto"/>
              <w:ind w:left="0" w:leftChars="0" w:firstLine="0" w:firstLineChars="0"/>
              <w:jc w:val="center"/>
              <w:rPr>
                <w:rFonts w:hint="default" w:ascii="宋体" w:hAnsi="宋体" w:eastAsia="宋体" w:cs="宋体"/>
                <w:b/>
                <w:b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lang w:val="en-US" w:eastAsia="zh-CN"/>
                <w14:textFill>
                  <w14:solidFill>
                    <w14:schemeClr w14:val="tx1"/>
                  </w14:solidFill>
                </w14:textFill>
              </w:rPr>
              <w:t>表2-15 现有工程污染物产生及排放情况一览表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438"/>
              <w:gridCol w:w="1165"/>
              <w:gridCol w:w="969"/>
              <w:gridCol w:w="1995"/>
              <w:gridCol w:w="875"/>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28"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类型</w:t>
                  </w:r>
                </w:p>
              </w:tc>
              <w:tc>
                <w:tcPr>
                  <w:tcW w:w="1438"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污染源</w:t>
                  </w:r>
                </w:p>
              </w:tc>
              <w:tc>
                <w:tcPr>
                  <w:tcW w:w="116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污染物</w:t>
                  </w:r>
                </w:p>
              </w:tc>
              <w:tc>
                <w:tcPr>
                  <w:tcW w:w="969"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产生量t/a</w:t>
                  </w:r>
                </w:p>
              </w:tc>
              <w:tc>
                <w:tcPr>
                  <w:tcW w:w="199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处理措施</w:t>
                  </w:r>
                </w:p>
              </w:tc>
              <w:tc>
                <w:tcPr>
                  <w:tcW w:w="87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排放</w:t>
                  </w:r>
                </w:p>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形式</w:t>
                  </w:r>
                </w:p>
              </w:tc>
              <w:tc>
                <w:tcPr>
                  <w:tcW w:w="970"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28" w:type="dxa"/>
                  <w:vMerge w:val="restart"/>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大气污染物</w:t>
                  </w:r>
                </w:p>
              </w:tc>
              <w:tc>
                <w:tcPr>
                  <w:tcW w:w="1438"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压刨工序</w:t>
                  </w:r>
                </w:p>
              </w:tc>
              <w:tc>
                <w:tcPr>
                  <w:tcW w:w="116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颗粒物</w:t>
                  </w:r>
                </w:p>
              </w:tc>
              <w:tc>
                <w:tcPr>
                  <w:tcW w:w="969"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0.74</w:t>
                  </w:r>
                </w:p>
              </w:tc>
              <w:tc>
                <w:tcPr>
                  <w:tcW w:w="199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封闭车间</w:t>
                  </w:r>
                </w:p>
              </w:tc>
              <w:tc>
                <w:tcPr>
                  <w:tcW w:w="87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无组织</w:t>
                  </w:r>
                </w:p>
              </w:tc>
              <w:tc>
                <w:tcPr>
                  <w:tcW w:w="970"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28" w:type="dxa"/>
                  <w:vMerge w:val="continue"/>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p>
              </w:tc>
              <w:tc>
                <w:tcPr>
                  <w:tcW w:w="1438"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砂光、裁边、磨边工序</w:t>
                  </w:r>
                </w:p>
              </w:tc>
              <w:tc>
                <w:tcPr>
                  <w:tcW w:w="116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颗粒物</w:t>
                  </w:r>
                </w:p>
              </w:tc>
              <w:tc>
                <w:tcPr>
                  <w:tcW w:w="969"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w:t>
                  </w:r>
                </w:p>
              </w:tc>
              <w:tc>
                <w:tcPr>
                  <w:tcW w:w="199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封闭车间</w:t>
                  </w:r>
                </w:p>
              </w:tc>
              <w:tc>
                <w:tcPr>
                  <w:tcW w:w="87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无组织</w:t>
                  </w:r>
                </w:p>
              </w:tc>
              <w:tc>
                <w:tcPr>
                  <w:tcW w:w="970"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28" w:type="dxa"/>
                  <w:vMerge w:val="continue"/>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p>
              </w:tc>
              <w:tc>
                <w:tcPr>
                  <w:tcW w:w="1438" w:type="dxa"/>
                  <w:vMerge w:val="restart"/>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热压工序</w:t>
                  </w:r>
                </w:p>
              </w:tc>
              <w:tc>
                <w:tcPr>
                  <w:tcW w:w="116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甲醛</w:t>
                  </w:r>
                </w:p>
              </w:tc>
              <w:tc>
                <w:tcPr>
                  <w:tcW w:w="969"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0.011</w:t>
                  </w:r>
                </w:p>
              </w:tc>
              <w:tc>
                <w:tcPr>
                  <w:tcW w:w="199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封闭车间</w:t>
                  </w:r>
                </w:p>
              </w:tc>
              <w:tc>
                <w:tcPr>
                  <w:tcW w:w="87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无组织</w:t>
                  </w:r>
                </w:p>
              </w:tc>
              <w:tc>
                <w:tcPr>
                  <w:tcW w:w="970"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28" w:type="dxa"/>
                  <w:vMerge w:val="continue"/>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p>
              </w:tc>
              <w:tc>
                <w:tcPr>
                  <w:tcW w:w="1438" w:type="dxa"/>
                  <w:vMerge w:val="continue"/>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p>
              </w:tc>
              <w:tc>
                <w:tcPr>
                  <w:tcW w:w="116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非甲烷总烃</w:t>
                  </w:r>
                </w:p>
              </w:tc>
              <w:tc>
                <w:tcPr>
                  <w:tcW w:w="969"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0.004</w:t>
                  </w:r>
                </w:p>
              </w:tc>
              <w:tc>
                <w:tcPr>
                  <w:tcW w:w="199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封闭车间</w:t>
                  </w:r>
                </w:p>
              </w:tc>
              <w:tc>
                <w:tcPr>
                  <w:tcW w:w="87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无组织</w:t>
                  </w:r>
                </w:p>
              </w:tc>
              <w:tc>
                <w:tcPr>
                  <w:tcW w:w="970"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28" w:type="dxa"/>
                  <w:vMerge w:val="continue"/>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p>
              </w:tc>
              <w:tc>
                <w:tcPr>
                  <w:tcW w:w="1438" w:type="dxa"/>
                  <w:vMerge w:val="restart"/>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生物质锅炉</w:t>
                  </w:r>
                </w:p>
              </w:tc>
              <w:tc>
                <w:tcPr>
                  <w:tcW w:w="116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颗粒物</w:t>
                  </w:r>
                </w:p>
              </w:tc>
              <w:tc>
                <w:tcPr>
                  <w:tcW w:w="969"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0.648</w:t>
                  </w:r>
                </w:p>
              </w:tc>
              <w:tc>
                <w:tcPr>
                  <w:tcW w:w="1995" w:type="dxa"/>
                  <w:vMerge w:val="restart"/>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水膜除尘+排气筒</w:t>
                  </w:r>
                </w:p>
              </w:tc>
              <w:tc>
                <w:tcPr>
                  <w:tcW w:w="87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有组织</w:t>
                  </w:r>
                </w:p>
              </w:tc>
              <w:tc>
                <w:tcPr>
                  <w:tcW w:w="970"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28" w:type="dxa"/>
                  <w:vMerge w:val="continue"/>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p>
              </w:tc>
              <w:tc>
                <w:tcPr>
                  <w:tcW w:w="1438" w:type="dxa"/>
                  <w:vMerge w:val="continue"/>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p>
              </w:tc>
              <w:tc>
                <w:tcPr>
                  <w:tcW w:w="116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SO</w:t>
                  </w:r>
                  <w:r>
                    <w:rPr>
                      <w:rFonts w:hint="eastAsia" w:ascii="宋体" w:hAnsi="宋体" w:eastAsia="宋体" w:cs="宋体"/>
                      <w:color w:val="auto"/>
                      <w:sz w:val="21"/>
                      <w:szCs w:val="21"/>
                      <w:vertAlign w:val="subscript"/>
                      <w:lang w:val="en-US" w:eastAsia="zh-CN"/>
                    </w:rPr>
                    <w:t>2</w:t>
                  </w:r>
                </w:p>
              </w:tc>
              <w:tc>
                <w:tcPr>
                  <w:tcW w:w="969"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0.441</w:t>
                  </w:r>
                </w:p>
              </w:tc>
              <w:tc>
                <w:tcPr>
                  <w:tcW w:w="1995" w:type="dxa"/>
                  <w:vMerge w:val="continue"/>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p>
              </w:tc>
              <w:tc>
                <w:tcPr>
                  <w:tcW w:w="875" w:type="dxa"/>
                  <w:noWrap w:val="0"/>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有组织</w:t>
                  </w:r>
                </w:p>
              </w:tc>
              <w:tc>
                <w:tcPr>
                  <w:tcW w:w="970"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28" w:type="dxa"/>
                  <w:vMerge w:val="continue"/>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p>
              </w:tc>
              <w:tc>
                <w:tcPr>
                  <w:tcW w:w="1438" w:type="dxa"/>
                  <w:vMerge w:val="continue"/>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p>
              </w:tc>
              <w:tc>
                <w:tcPr>
                  <w:tcW w:w="116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NOx</w:t>
                  </w:r>
                </w:p>
              </w:tc>
              <w:tc>
                <w:tcPr>
                  <w:tcW w:w="969"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1.322</w:t>
                  </w:r>
                </w:p>
              </w:tc>
              <w:tc>
                <w:tcPr>
                  <w:tcW w:w="1995" w:type="dxa"/>
                  <w:vMerge w:val="continue"/>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p>
              </w:tc>
              <w:tc>
                <w:tcPr>
                  <w:tcW w:w="875" w:type="dxa"/>
                  <w:noWrap w:val="0"/>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有组织</w:t>
                  </w:r>
                </w:p>
              </w:tc>
              <w:tc>
                <w:tcPr>
                  <w:tcW w:w="970"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28" w:type="dxa"/>
                  <w:vMerge w:val="restart"/>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水污染物</w:t>
                  </w:r>
                </w:p>
              </w:tc>
              <w:tc>
                <w:tcPr>
                  <w:tcW w:w="1438" w:type="dxa"/>
                  <w:vMerge w:val="restart"/>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员工办公</w:t>
                  </w:r>
                </w:p>
              </w:tc>
              <w:tc>
                <w:tcPr>
                  <w:tcW w:w="116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COD</w:t>
                  </w:r>
                </w:p>
              </w:tc>
              <w:tc>
                <w:tcPr>
                  <w:tcW w:w="969"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0.068</w:t>
                  </w:r>
                </w:p>
              </w:tc>
              <w:tc>
                <w:tcPr>
                  <w:tcW w:w="1995" w:type="dxa"/>
                  <w:vMerge w:val="restart"/>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化粪池</w:t>
                  </w:r>
                </w:p>
              </w:tc>
              <w:tc>
                <w:tcPr>
                  <w:tcW w:w="875" w:type="dxa"/>
                  <w:vMerge w:val="restart"/>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970"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28" w:type="dxa"/>
                  <w:vMerge w:val="continue"/>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rPr>
                  </w:pPr>
                </w:p>
              </w:tc>
              <w:tc>
                <w:tcPr>
                  <w:tcW w:w="1438" w:type="dxa"/>
                  <w:vMerge w:val="continue"/>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p>
              </w:tc>
              <w:tc>
                <w:tcPr>
                  <w:tcW w:w="116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NH</w:t>
                  </w:r>
                  <w:r>
                    <w:rPr>
                      <w:rFonts w:hint="eastAsia" w:ascii="宋体" w:hAnsi="宋体" w:eastAsia="宋体" w:cs="宋体"/>
                      <w:color w:val="auto"/>
                      <w:sz w:val="21"/>
                      <w:szCs w:val="21"/>
                      <w:vertAlign w:val="subscript"/>
                      <w:lang w:val="en-US" w:eastAsia="zh-CN"/>
                    </w:rPr>
                    <w:t>3</w:t>
                  </w:r>
                  <w:r>
                    <w:rPr>
                      <w:rFonts w:hint="eastAsia" w:ascii="宋体" w:hAnsi="宋体" w:eastAsia="宋体" w:cs="宋体"/>
                      <w:color w:val="auto"/>
                      <w:sz w:val="21"/>
                      <w:szCs w:val="21"/>
                      <w:lang w:val="en-US" w:eastAsia="zh-CN"/>
                    </w:rPr>
                    <w:t>-N</w:t>
                  </w:r>
                </w:p>
              </w:tc>
              <w:tc>
                <w:tcPr>
                  <w:tcW w:w="969"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0.012</w:t>
                  </w:r>
                </w:p>
              </w:tc>
              <w:tc>
                <w:tcPr>
                  <w:tcW w:w="1995" w:type="dxa"/>
                  <w:vMerge w:val="continue"/>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p>
              </w:tc>
              <w:tc>
                <w:tcPr>
                  <w:tcW w:w="875" w:type="dxa"/>
                  <w:vMerge w:val="continue"/>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p>
              </w:tc>
              <w:tc>
                <w:tcPr>
                  <w:tcW w:w="970"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28" w:type="dxa"/>
                  <w:vMerge w:val="continue"/>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rPr>
                  </w:pPr>
                </w:p>
              </w:tc>
              <w:tc>
                <w:tcPr>
                  <w:tcW w:w="1438"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软化水制备浓水</w:t>
                  </w:r>
                </w:p>
              </w:tc>
              <w:tc>
                <w:tcPr>
                  <w:tcW w:w="116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COD、SS</w:t>
                  </w:r>
                </w:p>
              </w:tc>
              <w:tc>
                <w:tcPr>
                  <w:tcW w:w="969"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199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补充水膜除尘用水</w:t>
                  </w:r>
                </w:p>
              </w:tc>
              <w:tc>
                <w:tcPr>
                  <w:tcW w:w="87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回用</w:t>
                  </w:r>
                </w:p>
              </w:tc>
              <w:tc>
                <w:tcPr>
                  <w:tcW w:w="970"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28" w:type="dxa"/>
                  <w:vMerge w:val="continue"/>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rPr>
                  </w:pPr>
                </w:p>
              </w:tc>
              <w:tc>
                <w:tcPr>
                  <w:tcW w:w="1438"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水膜除尘</w:t>
                  </w:r>
                </w:p>
              </w:tc>
              <w:tc>
                <w:tcPr>
                  <w:tcW w:w="116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SS</w:t>
                  </w:r>
                </w:p>
              </w:tc>
              <w:tc>
                <w:tcPr>
                  <w:tcW w:w="969"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199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沉淀池</w:t>
                  </w:r>
                </w:p>
              </w:tc>
              <w:tc>
                <w:tcPr>
                  <w:tcW w:w="87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回用</w:t>
                  </w:r>
                </w:p>
              </w:tc>
              <w:tc>
                <w:tcPr>
                  <w:tcW w:w="970"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28" w:type="dxa"/>
                  <w:vMerge w:val="restart"/>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固体废物</w:t>
                  </w:r>
                </w:p>
              </w:tc>
              <w:tc>
                <w:tcPr>
                  <w:tcW w:w="1438"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原料分选</w:t>
                  </w:r>
                </w:p>
              </w:tc>
              <w:tc>
                <w:tcPr>
                  <w:tcW w:w="116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不合格原料</w:t>
                  </w:r>
                </w:p>
              </w:tc>
              <w:tc>
                <w:tcPr>
                  <w:tcW w:w="969"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w:t>
                  </w:r>
                </w:p>
              </w:tc>
              <w:tc>
                <w:tcPr>
                  <w:tcW w:w="199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返回供货商替换</w:t>
                  </w:r>
                </w:p>
              </w:tc>
              <w:tc>
                <w:tcPr>
                  <w:tcW w:w="875" w:type="dxa"/>
                  <w:noWrap w:val="0"/>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c>
                <w:tcPr>
                  <w:tcW w:w="970" w:type="dxa"/>
                  <w:noWrap w:val="0"/>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28" w:type="dxa"/>
                  <w:vMerge w:val="continue"/>
                  <w:noWrap w:val="0"/>
                  <w:vAlign w:val="center"/>
                </w:tcPr>
                <w:p>
                  <w:pPr>
                    <w:pStyle w:val="7"/>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1438"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压刨、裁边、磨边工序</w:t>
                  </w:r>
                </w:p>
              </w:tc>
              <w:tc>
                <w:tcPr>
                  <w:tcW w:w="116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边角料</w:t>
                  </w:r>
                </w:p>
              </w:tc>
              <w:tc>
                <w:tcPr>
                  <w:tcW w:w="969"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350</w:t>
                  </w:r>
                </w:p>
              </w:tc>
              <w:tc>
                <w:tcPr>
                  <w:tcW w:w="199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用作锅炉原料</w:t>
                  </w:r>
                </w:p>
              </w:tc>
              <w:tc>
                <w:tcPr>
                  <w:tcW w:w="875" w:type="dxa"/>
                  <w:noWrap w:val="0"/>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c>
                <w:tcPr>
                  <w:tcW w:w="970" w:type="dxa"/>
                  <w:noWrap w:val="0"/>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28" w:type="dxa"/>
                  <w:vMerge w:val="continue"/>
                  <w:noWrap w:val="0"/>
                  <w:vAlign w:val="center"/>
                </w:tcPr>
                <w:p>
                  <w:pPr>
                    <w:pStyle w:val="7"/>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1438"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生物质锅炉锅炉</w:t>
                  </w:r>
                </w:p>
              </w:tc>
              <w:tc>
                <w:tcPr>
                  <w:tcW w:w="116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锅炉灰渣</w:t>
                  </w:r>
                </w:p>
              </w:tc>
              <w:tc>
                <w:tcPr>
                  <w:tcW w:w="969"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36.42</w:t>
                  </w:r>
                </w:p>
              </w:tc>
              <w:tc>
                <w:tcPr>
                  <w:tcW w:w="199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用作周边农田施肥</w:t>
                  </w:r>
                </w:p>
              </w:tc>
              <w:tc>
                <w:tcPr>
                  <w:tcW w:w="875" w:type="dxa"/>
                  <w:noWrap w:val="0"/>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c>
                <w:tcPr>
                  <w:tcW w:w="970" w:type="dxa"/>
                  <w:noWrap w:val="0"/>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28" w:type="dxa"/>
                  <w:vMerge w:val="continue"/>
                  <w:noWrap w:val="0"/>
                  <w:vAlign w:val="center"/>
                </w:tcPr>
                <w:p>
                  <w:pPr>
                    <w:pStyle w:val="7"/>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1438"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水膜除尘</w:t>
                  </w:r>
                </w:p>
              </w:tc>
              <w:tc>
                <w:tcPr>
                  <w:tcW w:w="116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沉淀池沉渣</w:t>
                  </w:r>
                </w:p>
              </w:tc>
              <w:tc>
                <w:tcPr>
                  <w:tcW w:w="969"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0.564</w:t>
                  </w:r>
                </w:p>
              </w:tc>
              <w:tc>
                <w:tcPr>
                  <w:tcW w:w="199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用作周边农田施肥</w:t>
                  </w:r>
                </w:p>
              </w:tc>
              <w:tc>
                <w:tcPr>
                  <w:tcW w:w="875" w:type="dxa"/>
                  <w:noWrap w:val="0"/>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970" w:type="dxa"/>
                  <w:noWrap w:val="0"/>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28" w:type="dxa"/>
                  <w:vMerge w:val="continue"/>
                  <w:noWrap w:val="0"/>
                  <w:vAlign w:val="center"/>
                </w:tcPr>
                <w:p>
                  <w:pPr>
                    <w:pStyle w:val="7"/>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1438"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软化水制备</w:t>
                  </w:r>
                </w:p>
              </w:tc>
              <w:tc>
                <w:tcPr>
                  <w:tcW w:w="116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废离子交换树脂</w:t>
                  </w:r>
                </w:p>
              </w:tc>
              <w:tc>
                <w:tcPr>
                  <w:tcW w:w="969"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0.2</w:t>
                  </w:r>
                </w:p>
              </w:tc>
              <w:tc>
                <w:tcPr>
                  <w:tcW w:w="199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交由厂家回收</w:t>
                  </w:r>
                </w:p>
              </w:tc>
              <w:tc>
                <w:tcPr>
                  <w:tcW w:w="875" w:type="dxa"/>
                  <w:noWrap w:val="0"/>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w:t>
                  </w:r>
                </w:p>
              </w:tc>
              <w:tc>
                <w:tcPr>
                  <w:tcW w:w="970" w:type="dxa"/>
                  <w:noWrap w:val="0"/>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28" w:type="dxa"/>
                  <w:vMerge w:val="continue"/>
                  <w:noWrap w:val="0"/>
                  <w:vAlign w:val="center"/>
                </w:tcPr>
                <w:p>
                  <w:pPr>
                    <w:pStyle w:val="7"/>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1438"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员工办公</w:t>
                  </w:r>
                </w:p>
              </w:tc>
              <w:tc>
                <w:tcPr>
                  <w:tcW w:w="116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生活垃圾</w:t>
                  </w:r>
                </w:p>
              </w:tc>
              <w:tc>
                <w:tcPr>
                  <w:tcW w:w="969"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4.5</w:t>
                  </w:r>
                </w:p>
              </w:tc>
              <w:tc>
                <w:tcPr>
                  <w:tcW w:w="199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垃圾桶收集，交由环卫部门处理</w:t>
                  </w:r>
                </w:p>
              </w:tc>
              <w:tc>
                <w:tcPr>
                  <w:tcW w:w="875" w:type="dxa"/>
                  <w:noWrap w:val="0"/>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970" w:type="dxa"/>
                  <w:noWrap w:val="0"/>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28" w:type="dxa"/>
                  <w:vMerge w:val="restart"/>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危险废物</w:t>
                  </w:r>
                </w:p>
              </w:tc>
              <w:tc>
                <w:tcPr>
                  <w:tcW w:w="1438" w:type="dxa"/>
                  <w:vMerge w:val="restart"/>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设备维护</w:t>
                  </w:r>
                </w:p>
              </w:tc>
              <w:tc>
                <w:tcPr>
                  <w:tcW w:w="116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废润滑油</w:t>
                  </w:r>
                </w:p>
              </w:tc>
              <w:tc>
                <w:tcPr>
                  <w:tcW w:w="969"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0.1</w:t>
                  </w:r>
                </w:p>
              </w:tc>
              <w:tc>
                <w:tcPr>
                  <w:tcW w:w="199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暂存于危废暂存间，交有资质单位处置</w:t>
                  </w:r>
                </w:p>
              </w:tc>
              <w:tc>
                <w:tcPr>
                  <w:tcW w:w="875" w:type="dxa"/>
                  <w:noWrap w:val="0"/>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c>
                <w:tcPr>
                  <w:tcW w:w="970" w:type="dxa"/>
                  <w:noWrap w:val="0"/>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28" w:type="dxa"/>
                  <w:vMerge w:val="continue"/>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rPr>
                  </w:pPr>
                </w:p>
              </w:tc>
              <w:tc>
                <w:tcPr>
                  <w:tcW w:w="1438" w:type="dxa"/>
                  <w:vMerge w:val="continue"/>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p>
              </w:tc>
              <w:tc>
                <w:tcPr>
                  <w:tcW w:w="116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润滑油废包装桶</w:t>
                  </w:r>
                </w:p>
              </w:tc>
              <w:tc>
                <w:tcPr>
                  <w:tcW w:w="969"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0.05</w:t>
                  </w:r>
                </w:p>
              </w:tc>
              <w:tc>
                <w:tcPr>
                  <w:tcW w:w="199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暂存于危废暂存间，交有资质单位处置</w:t>
                  </w:r>
                </w:p>
              </w:tc>
              <w:tc>
                <w:tcPr>
                  <w:tcW w:w="875" w:type="dxa"/>
                  <w:noWrap w:val="0"/>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c>
                <w:tcPr>
                  <w:tcW w:w="970" w:type="dxa"/>
                  <w:noWrap w:val="0"/>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28" w:type="dxa"/>
                  <w:vMerge w:val="continue"/>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rPr>
                  </w:pPr>
                </w:p>
              </w:tc>
              <w:tc>
                <w:tcPr>
                  <w:tcW w:w="1438" w:type="dxa"/>
                  <w:vMerge w:val="continue"/>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p>
              </w:tc>
              <w:tc>
                <w:tcPr>
                  <w:tcW w:w="116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废液压油</w:t>
                  </w:r>
                </w:p>
              </w:tc>
              <w:tc>
                <w:tcPr>
                  <w:tcW w:w="969"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0.1</w:t>
                  </w:r>
                </w:p>
              </w:tc>
              <w:tc>
                <w:tcPr>
                  <w:tcW w:w="199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暂存于危废暂存间，交有资质单位处置</w:t>
                  </w:r>
                </w:p>
              </w:tc>
              <w:tc>
                <w:tcPr>
                  <w:tcW w:w="875" w:type="dxa"/>
                  <w:noWrap w:val="0"/>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c>
                <w:tcPr>
                  <w:tcW w:w="970" w:type="dxa"/>
                  <w:noWrap w:val="0"/>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28" w:type="dxa"/>
                  <w:vMerge w:val="continue"/>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rPr>
                  </w:pPr>
                </w:p>
              </w:tc>
              <w:tc>
                <w:tcPr>
                  <w:tcW w:w="1438" w:type="dxa"/>
                  <w:vMerge w:val="continue"/>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p>
              </w:tc>
              <w:tc>
                <w:tcPr>
                  <w:tcW w:w="116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液压油废包装桶</w:t>
                  </w:r>
                </w:p>
              </w:tc>
              <w:tc>
                <w:tcPr>
                  <w:tcW w:w="969"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0.05</w:t>
                  </w:r>
                </w:p>
              </w:tc>
              <w:tc>
                <w:tcPr>
                  <w:tcW w:w="199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暂存于危废暂存间，交有资质单位处置</w:t>
                  </w:r>
                </w:p>
              </w:tc>
              <w:tc>
                <w:tcPr>
                  <w:tcW w:w="875" w:type="dxa"/>
                  <w:noWrap w:val="0"/>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c>
                <w:tcPr>
                  <w:tcW w:w="970" w:type="dxa"/>
                  <w:noWrap w:val="0"/>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28" w:type="dxa"/>
                  <w:vMerge w:val="continue"/>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rPr>
                  </w:pPr>
                </w:p>
              </w:tc>
              <w:tc>
                <w:tcPr>
                  <w:tcW w:w="1438"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储罐、调胶</w:t>
                  </w:r>
                </w:p>
              </w:tc>
              <w:tc>
                <w:tcPr>
                  <w:tcW w:w="116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废胶桶</w:t>
                  </w:r>
                </w:p>
              </w:tc>
              <w:tc>
                <w:tcPr>
                  <w:tcW w:w="969"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w:t>
                  </w:r>
                </w:p>
              </w:tc>
              <w:tc>
                <w:tcPr>
                  <w:tcW w:w="1995" w:type="dxa"/>
                  <w:noWrap w:val="0"/>
                  <w:vAlign w:val="center"/>
                </w:tcPr>
                <w:p>
                  <w:pPr>
                    <w:pStyle w:val="7"/>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暂存于危废暂存间，交有厂家回收</w:t>
                  </w:r>
                </w:p>
              </w:tc>
              <w:tc>
                <w:tcPr>
                  <w:tcW w:w="875" w:type="dxa"/>
                  <w:noWrap w:val="0"/>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c>
                <w:tcPr>
                  <w:tcW w:w="970" w:type="dxa"/>
                  <w:noWrap w:val="0"/>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r>
          </w:tbl>
          <w:p>
            <w:pPr>
              <w:numPr>
                <w:ilvl w:val="0"/>
                <w:numId w:val="0"/>
              </w:numPr>
              <w:adjustRightInd w:val="0"/>
              <w:snapToGrid w:val="0"/>
              <w:spacing w:line="360" w:lineRule="auto"/>
              <w:ind w:firstLine="482" w:firstLineChars="200"/>
              <w:rPr>
                <w:rFonts w:hint="eastAsia" w:cs="Times New Roman"/>
                <w:b/>
                <w:bCs w:val="0"/>
                <w:color w:val="000000" w:themeColor="text1"/>
                <w:sz w:val="24"/>
                <w:szCs w:val="24"/>
                <w:u w:val="none"/>
                <w:lang w:val="en-US" w:eastAsia="zh-CN"/>
                <w14:textFill>
                  <w14:solidFill>
                    <w14:schemeClr w14:val="tx1"/>
                  </w14:solidFill>
                </w14:textFill>
              </w:rPr>
            </w:pPr>
          </w:p>
          <w:p>
            <w:pPr>
              <w:numPr>
                <w:ilvl w:val="0"/>
                <w:numId w:val="0"/>
              </w:numPr>
              <w:adjustRightInd w:val="0"/>
              <w:snapToGrid w:val="0"/>
              <w:spacing w:line="360" w:lineRule="auto"/>
              <w:ind w:firstLine="482" w:firstLineChars="200"/>
              <w:rPr>
                <w:rFonts w:hint="eastAsia" w:cs="Times New Roman"/>
                <w:b/>
                <w:bCs w:val="0"/>
                <w:color w:val="000000" w:themeColor="text1"/>
                <w:sz w:val="24"/>
                <w:szCs w:val="24"/>
                <w:u w:val="none"/>
                <w:lang w:val="en-US" w:eastAsia="zh-CN"/>
                <w14:textFill>
                  <w14:solidFill>
                    <w14:schemeClr w14:val="tx1"/>
                  </w14:solidFill>
                </w14:textFill>
              </w:rPr>
            </w:pPr>
          </w:p>
          <w:p>
            <w:pPr>
              <w:numPr>
                <w:ilvl w:val="0"/>
                <w:numId w:val="0"/>
              </w:numPr>
              <w:adjustRightInd w:val="0"/>
              <w:snapToGrid w:val="0"/>
              <w:spacing w:line="360" w:lineRule="auto"/>
              <w:ind w:firstLine="482" w:firstLineChars="200"/>
              <w:rPr>
                <w:rFonts w:hint="eastAsia" w:cs="Times New Roman"/>
                <w:b/>
                <w:bCs w:val="0"/>
                <w:color w:val="000000" w:themeColor="text1"/>
                <w:sz w:val="24"/>
                <w:szCs w:val="24"/>
                <w:u w:val="none"/>
                <w:lang w:val="en-US" w:eastAsia="zh-CN"/>
                <w14:textFill>
                  <w14:solidFill>
                    <w14:schemeClr w14:val="tx1"/>
                  </w14:solidFill>
                </w14:textFill>
              </w:rPr>
            </w:pPr>
          </w:p>
          <w:p>
            <w:pPr>
              <w:numPr>
                <w:ilvl w:val="0"/>
                <w:numId w:val="0"/>
              </w:numPr>
              <w:adjustRightInd w:val="0"/>
              <w:snapToGrid w:val="0"/>
              <w:spacing w:line="360" w:lineRule="auto"/>
              <w:ind w:firstLine="482" w:firstLineChars="200"/>
              <w:rPr>
                <w:rFonts w:hint="default" w:cs="Times New Roman"/>
                <w:b/>
                <w:bCs w:val="0"/>
                <w:color w:val="000000" w:themeColor="text1"/>
                <w:sz w:val="24"/>
                <w:szCs w:val="24"/>
                <w:u w:val="none"/>
                <w:lang w:val="en-US" w:eastAsia="zh-CN"/>
                <w14:textFill>
                  <w14:solidFill>
                    <w14:schemeClr w14:val="tx1"/>
                  </w14:solidFill>
                </w14:textFill>
              </w:rPr>
            </w:pPr>
            <w:r>
              <w:rPr>
                <w:rFonts w:hint="eastAsia" w:cs="Times New Roman"/>
                <w:b/>
                <w:bCs w:val="0"/>
                <w:color w:val="000000" w:themeColor="text1"/>
                <w:sz w:val="24"/>
                <w:szCs w:val="24"/>
                <w:u w:val="none"/>
                <w:lang w:val="en-US" w:eastAsia="zh-CN"/>
                <w14:textFill>
                  <w14:solidFill>
                    <w14:schemeClr w14:val="tx1"/>
                  </w14:solidFill>
                </w14:textFill>
              </w:rPr>
              <w:t>4、现有工程环评批复及落实情况</w:t>
            </w:r>
          </w:p>
          <w:p>
            <w:pPr>
              <w:pStyle w:val="21"/>
              <w:spacing w:line="240" w:lineRule="auto"/>
              <w:ind w:left="0" w:leftChars="0" w:firstLine="0" w:firstLineChars="0"/>
              <w:jc w:val="center"/>
              <w:rPr>
                <w:rFonts w:hint="default" w:ascii="宋体" w:hAnsi="宋体" w:eastAsia="宋体" w:cs="宋体"/>
                <w:b/>
                <w:b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lang w:val="en-US" w:eastAsia="zh-CN"/>
                <w14:textFill>
                  <w14:solidFill>
                    <w14:schemeClr w14:val="tx1"/>
                  </w14:solidFill>
                </w14:textFill>
              </w:rPr>
              <w:t>表2-16 现有工程环评批复及落实情况一览表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507"/>
              <w:gridCol w:w="3230"/>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pStyle w:val="7"/>
                    <w:spacing w:line="240" w:lineRule="auto"/>
                    <w:ind w:left="0" w:leftChars="0" w:firstLine="0" w:firstLineChars="0"/>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序号</w:t>
                  </w:r>
                </w:p>
              </w:tc>
              <w:tc>
                <w:tcPr>
                  <w:tcW w:w="3507" w:type="dxa"/>
                  <w:vAlign w:val="center"/>
                </w:tcPr>
                <w:p>
                  <w:pPr>
                    <w:pStyle w:val="7"/>
                    <w:spacing w:line="240" w:lineRule="auto"/>
                    <w:ind w:left="0" w:leftChars="0" w:firstLine="0" w:firstLineChars="0"/>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环评批复要求</w:t>
                  </w:r>
                </w:p>
              </w:tc>
              <w:tc>
                <w:tcPr>
                  <w:tcW w:w="3230" w:type="dxa"/>
                  <w:vAlign w:val="center"/>
                </w:tcPr>
                <w:p>
                  <w:pPr>
                    <w:pStyle w:val="7"/>
                    <w:spacing w:line="240" w:lineRule="auto"/>
                    <w:ind w:left="0" w:leftChars="0" w:firstLine="0" w:firstLineChars="0"/>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实际情况</w:t>
                  </w:r>
                </w:p>
              </w:tc>
              <w:tc>
                <w:tcPr>
                  <w:tcW w:w="905" w:type="dxa"/>
                  <w:vAlign w:val="center"/>
                </w:tcPr>
                <w:p>
                  <w:pPr>
                    <w:pStyle w:val="7"/>
                    <w:spacing w:line="240" w:lineRule="auto"/>
                    <w:ind w:left="0" w:leftChars="0" w:firstLine="0" w:firstLineChars="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是否</w:t>
                  </w:r>
                </w:p>
                <w:p>
                  <w:pPr>
                    <w:pStyle w:val="7"/>
                    <w:spacing w:line="240" w:lineRule="auto"/>
                    <w:ind w:left="0" w:leftChars="0" w:firstLine="0" w:firstLineChars="0"/>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pStyle w:val="7"/>
                    <w:spacing w:line="240" w:lineRule="auto"/>
                    <w:ind w:left="0" w:leftChars="0" w:firstLine="0" w:firstLineChar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3507" w:type="dxa"/>
                  <w:vAlign w:val="center"/>
                </w:tcPr>
                <w:p>
                  <w:pPr>
                    <w:pStyle w:val="7"/>
                    <w:spacing w:line="240" w:lineRule="auto"/>
                    <w:ind w:left="0" w:leftChars="0" w:firstLine="0" w:firstLineChar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锅炉以生物质为燃料，产生的废气经水膜除尘处理达标后，通过20m烟囱外排。锅炉除尘水中和、沉淀后外排。</w:t>
                  </w:r>
                </w:p>
              </w:tc>
              <w:tc>
                <w:tcPr>
                  <w:tcW w:w="3230" w:type="dxa"/>
                  <w:vAlign w:val="center"/>
                </w:tcPr>
                <w:p>
                  <w:pPr>
                    <w:pStyle w:val="7"/>
                    <w:spacing w:line="240" w:lineRule="auto"/>
                    <w:ind w:left="0" w:leftChars="0" w:firstLine="0" w:firstLineChar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锅炉以成型生物质颗粒为燃料，锅炉废气经水膜除尘处理后经30m排气筒外排；水膜除尘废水经沉淀池沉淀处理后回用，不外排。</w:t>
                  </w:r>
                </w:p>
              </w:tc>
              <w:tc>
                <w:tcPr>
                  <w:tcW w:w="905" w:type="dxa"/>
                  <w:vAlign w:val="center"/>
                </w:tcPr>
                <w:p>
                  <w:pPr>
                    <w:pStyle w:val="7"/>
                    <w:spacing w:line="240" w:lineRule="auto"/>
                    <w:ind w:left="0" w:leftChars="0" w:firstLine="0" w:firstLineChar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pStyle w:val="7"/>
                    <w:spacing w:line="240" w:lineRule="auto"/>
                    <w:ind w:left="0" w:leftChars="0" w:firstLine="0" w:firstLineChar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3507" w:type="dxa"/>
                  <w:vAlign w:val="center"/>
                </w:tcPr>
                <w:p>
                  <w:pPr>
                    <w:pStyle w:val="7"/>
                    <w:spacing w:line="240" w:lineRule="auto"/>
                    <w:ind w:left="0" w:leftChars="0" w:firstLine="0" w:firstLineChar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切片、刷边等工序产生的粉尘通过收尘、沉降后回收，作锅炉燃料使用。</w:t>
                  </w:r>
                </w:p>
              </w:tc>
              <w:tc>
                <w:tcPr>
                  <w:tcW w:w="3230" w:type="dxa"/>
                  <w:vAlign w:val="center"/>
                </w:tcPr>
                <w:p>
                  <w:pPr>
                    <w:pStyle w:val="7"/>
                    <w:spacing w:line="240" w:lineRule="auto"/>
                    <w:ind w:left="0" w:leftChars="0" w:firstLine="0" w:firstLineChar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切片、刷边等工序均在密闭厂房内进行，产生的粉尘以无组织形式排放，定期清扫收集后用作锅炉燃料。</w:t>
                  </w:r>
                </w:p>
              </w:tc>
              <w:tc>
                <w:tcPr>
                  <w:tcW w:w="905" w:type="dxa"/>
                  <w:vAlign w:val="center"/>
                </w:tcPr>
                <w:p>
                  <w:pPr>
                    <w:pStyle w:val="7"/>
                    <w:spacing w:line="240" w:lineRule="auto"/>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pStyle w:val="7"/>
                    <w:spacing w:line="240" w:lineRule="auto"/>
                    <w:ind w:left="0" w:leftChars="0" w:firstLine="0" w:firstLineChar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3507" w:type="dxa"/>
                  <w:vAlign w:val="center"/>
                </w:tcPr>
                <w:p>
                  <w:pPr>
                    <w:pStyle w:val="7"/>
                    <w:spacing w:line="240" w:lineRule="auto"/>
                    <w:ind w:left="0" w:leftChars="0" w:firstLine="0" w:firstLineChar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锅炉灰渣和沉淀渣作填埋处置，原料废渣一部分供锅炉作燃料，剩余部分外售作燃料使用。</w:t>
                  </w:r>
                </w:p>
              </w:tc>
              <w:tc>
                <w:tcPr>
                  <w:tcW w:w="3230" w:type="dxa"/>
                  <w:vAlign w:val="center"/>
                </w:tcPr>
                <w:p>
                  <w:pPr>
                    <w:pStyle w:val="7"/>
                    <w:spacing w:line="240" w:lineRule="auto"/>
                    <w:ind w:left="0" w:leftChars="0" w:firstLine="0" w:firstLineChar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锅炉灰渣和沉淀渣交由周边农户施肥使用。</w:t>
                  </w:r>
                </w:p>
              </w:tc>
              <w:tc>
                <w:tcPr>
                  <w:tcW w:w="905" w:type="dxa"/>
                  <w:vAlign w:val="center"/>
                </w:tcPr>
                <w:p>
                  <w:pPr>
                    <w:pStyle w:val="7"/>
                    <w:spacing w:line="240" w:lineRule="auto"/>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pStyle w:val="7"/>
                    <w:spacing w:line="240" w:lineRule="auto"/>
                    <w:ind w:left="0" w:leftChars="0" w:firstLine="0" w:firstLineChar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3507" w:type="dxa"/>
                  <w:vAlign w:val="center"/>
                </w:tcPr>
                <w:p>
                  <w:pPr>
                    <w:pStyle w:val="7"/>
                    <w:spacing w:line="240" w:lineRule="auto"/>
                    <w:ind w:left="0" w:leftChars="0" w:firstLine="0" w:firstLineChar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项目建成后，按照《建设项目竣工环境保护验收管理办法》的规定申请验收，经验收合格后，才能投入生产。</w:t>
                  </w:r>
                </w:p>
              </w:tc>
              <w:tc>
                <w:tcPr>
                  <w:tcW w:w="3230" w:type="dxa"/>
                  <w:vAlign w:val="center"/>
                </w:tcPr>
                <w:p>
                  <w:pPr>
                    <w:pStyle w:val="7"/>
                    <w:spacing w:line="240" w:lineRule="auto"/>
                    <w:ind w:left="0" w:leftChars="0" w:firstLine="0" w:firstLineChar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已按要求进行竣工环境保护验收。</w:t>
                  </w:r>
                </w:p>
              </w:tc>
              <w:tc>
                <w:tcPr>
                  <w:tcW w:w="905" w:type="dxa"/>
                  <w:vAlign w:val="center"/>
                </w:tcPr>
                <w:p>
                  <w:pPr>
                    <w:pStyle w:val="7"/>
                    <w:spacing w:line="240" w:lineRule="auto"/>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已落实</w:t>
                  </w:r>
                </w:p>
              </w:tc>
            </w:tr>
          </w:tbl>
          <w:p>
            <w:pPr>
              <w:numPr>
                <w:ilvl w:val="0"/>
                <w:numId w:val="0"/>
              </w:numPr>
              <w:adjustRightInd w:val="0"/>
              <w:snapToGrid w:val="0"/>
              <w:spacing w:line="360" w:lineRule="auto"/>
              <w:ind w:firstLine="482" w:firstLineChars="200"/>
              <w:rPr>
                <w:rFonts w:hint="default" w:cs="Times New Roman"/>
                <w:b/>
                <w:bCs w:val="0"/>
                <w:color w:val="000000" w:themeColor="text1"/>
                <w:sz w:val="24"/>
                <w:szCs w:val="24"/>
                <w:u w:val="none"/>
                <w:lang w:val="en-US" w:eastAsia="zh-CN"/>
                <w14:textFill>
                  <w14:solidFill>
                    <w14:schemeClr w14:val="tx1"/>
                  </w14:solidFill>
                </w14:textFill>
              </w:rPr>
            </w:pPr>
            <w:r>
              <w:rPr>
                <w:rFonts w:hint="eastAsia" w:cs="Times New Roman"/>
                <w:b/>
                <w:bCs w:val="0"/>
                <w:color w:val="000000" w:themeColor="text1"/>
                <w:sz w:val="24"/>
                <w:szCs w:val="24"/>
                <w:u w:val="none"/>
                <w:lang w:val="en-US" w:eastAsia="zh-CN"/>
                <w14:textFill>
                  <w14:solidFill>
                    <w14:schemeClr w14:val="tx1"/>
                  </w14:solidFill>
                </w14:textFill>
              </w:rPr>
              <w:t>5、现有工程存在的环境问题及“以新带老”措施</w:t>
            </w:r>
          </w:p>
          <w:p>
            <w:pPr>
              <w:widowControl w:val="0"/>
              <w:numPr>
                <w:ilvl w:val="0"/>
                <w:numId w:val="0"/>
              </w:numPr>
              <w:adjustRightInd w:val="0"/>
              <w:snapToGrid w:val="0"/>
              <w:spacing w:line="360" w:lineRule="auto"/>
              <w:ind w:firstLine="480" w:firstLineChars="200"/>
              <w:jc w:val="both"/>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根据本次环评现场踏勘情况，现有工程存在环境问题和</w:t>
            </w:r>
            <w:r>
              <w:rPr>
                <w:rFonts w:hint="eastAsia" w:cs="Times New Roman"/>
                <w:bCs/>
                <w:color w:val="000000" w:themeColor="text1"/>
                <w:sz w:val="24"/>
                <w:szCs w:val="24"/>
                <w:u w:val="none"/>
                <w:lang w:val="en-US" w:eastAsia="zh-CN"/>
                <w14:textFill>
                  <w14:solidFill>
                    <w14:schemeClr w14:val="tx1"/>
                  </w14:solidFill>
                </w14:textFill>
              </w:rPr>
              <w:t>“以新带老”</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措施如下。</w:t>
            </w:r>
          </w:p>
          <w:p>
            <w:pPr>
              <w:widowControl w:val="0"/>
              <w:numPr>
                <w:ilvl w:val="0"/>
                <w:numId w:val="5"/>
              </w:numPr>
              <w:adjustRightInd w:val="0"/>
              <w:snapToGrid w:val="0"/>
              <w:spacing w:line="360" w:lineRule="auto"/>
              <w:ind w:firstLine="480" w:firstLineChars="200"/>
              <w:jc w:val="both"/>
              <w:rPr>
                <w:rFonts w:hint="eastAsia" w:cs="Times New Roman"/>
                <w:bCs/>
                <w:color w:val="000000" w:themeColor="text1"/>
                <w:sz w:val="24"/>
                <w:szCs w:val="24"/>
                <w:u w:val="none"/>
                <w:lang w:val="en-US" w:eastAsia="zh-CN"/>
                <w14:textFill>
                  <w14:solidFill>
                    <w14:schemeClr w14:val="tx1"/>
                  </w14:solidFill>
                </w14:textFill>
              </w:rPr>
            </w:pPr>
            <w:r>
              <w:rPr>
                <w:rFonts w:hint="eastAsia" w:cs="Times New Roman"/>
                <w:bCs/>
                <w:color w:val="000000" w:themeColor="text1"/>
                <w:sz w:val="24"/>
                <w:szCs w:val="24"/>
                <w:u w:val="none"/>
                <w:lang w:val="en-US" w:eastAsia="zh-CN"/>
                <w14:textFill>
                  <w14:solidFill>
                    <w14:schemeClr w14:val="tx1"/>
                  </w14:solidFill>
                </w14:textFill>
              </w:rPr>
              <w:t>现有工程存在的环境问题</w:t>
            </w:r>
          </w:p>
          <w:p>
            <w:pPr>
              <w:widowControl w:val="0"/>
              <w:numPr>
                <w:ilvl w:val="0"/>
                <w:numId w:val="0"/>
              </w:numPr>
              <w:adjustRightInd w:val="0"/>
              <w:snapToGrid w:val="0"/>
              <w:spacing w:line="360" w:lineRule="auto"/>
              <w:ind w:firstLine="480" w:firstLineChars="200"/>
              <w:jc w:val="both"/>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①</w:t>
            </w:r>
            <w:r>
              <w:rPr>
                <w:rFonts w:hint="eastAsia" w:cs="Times New Roman"/>
                <w:bCs/>
                <w:color w:val="000000" w:themeColor="text1"/>
                <w:sz w:val="24"/>
                <w:szCs w:val="24"/>
                <w:u w:val="none"/>
                <w:lang w:val="en-US" w:eastAsia="zh-CN"/>
                <w14:textFill>
                  <w14:solidFill>
                    <w14:schemeClr w14:val="tx1"/>
                  </w14:solidFill>
                </w14:textFill>
              </w:rPr>
              <w:t>现有1t/h生物质锅炉废气排气筒不满足规范要求；</w:t>
            </w:r>
          </w:p>
          <w:p>
            <w:pPr>
              <w:widowControl w:val="0"/>
              <w:numPr>
                <w:ilvl w:val="0"/>
                <w:numId w:val="0"/>
              </w:numPr>
              <w:adjustRightInd w:val="0"/>
              <w:snapToGrid w:val="0"/>
              <w:spacing w:line="360" w:lineRule="auto"/>
              <w:ind w:firstLine="480" w:firstLineChars="200"/>
              <w:jc w:val="both"/>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②</w:t>
            </w:r>
            <w:r>
              <w:rPr>
                <w:rFonts w:hint="eastAsia" w:cs="Times New Roman"/>
                <w:bCs/>
                <w:color w:val="000000" w:themeColor="text1"/>
                <w:sz w:val="24"/>
                <w:szCs w:val="24"/>
                <w:u w:val="none"/>
                <w:lang w:val="en-US" w:eastAsia="zh-CN"/>
                <w14:textFill>
                  <w14:solidFill>
                    <w14:schemeClr w14:val="tx1"/>
                  </w14:solidFill>
                </w14:textFill>
              </w:rPr>
              <w:t>未规范设置废气、废水标识标牌。</w:t>
            </w:r>
          </w:p>
          <w:p>
            <w:pPr>
              <w:widowControl w:val="0"/>
              <w:numPr>
                <w:ilvl w:val="0"/>
                <w:numId w:val="0"/>
              </w:numPr>
              <w:adjustRightInd w:val="0"/>
              <w:snapToGrid w:val="0"/>
              <w:spacing w:line="360" w:lineRule="auto"/>
              <w:ind w:firstLine="480" w:firstLineChars="200"/>
              <w:jc w:val="both"/>
              <w:rPr>
                <w:rFonts w:hint="default" w:cs="Times New Roman"/>
                <w:bCs/>
                <w:color w:val="000000" w:themeColor="text1"/>
                <w:sz w:val="24"/>
                <w:szCs w:val="24"/>
                <w:u w:val="none"/>
                <w:lang w:val="en-US" w:eastAsia="zh-CN"/>
                <w14:textFill>
                  <w14:solidFill>
                    <w14:schemeClr w14:val="tx1"/>
                  </w14:solidFill>
                </w14:textFill>
              </w:rPr>
            </w:pPr>
            <w:r>
              <w:rPr>
                <w:rFonts w:hint="eastAsia" w:cs="Times New Roman"/>
                <w:bCs/>
                <w:color w:val="000000" w:themeColor="text1"/>
                <w:sz w:val="24"/>
                <w:szCs w:val="24"/>
                <w:u w:val="none"/>
                <w:lang w:val="en-US" w:eastAsia="zh-CN"/>
                <w14:textFill>
                  <w14:solidFill>
                    <w14:schemeClr w14:val="tx1"/>
                  </w14:solidFill>
                </w14:textFill>
              </w:rPr>
              <w:t>（2）“以新带老”措施</w:t>
            </w:r>
          </w:p>
          <w:p>
            <w:pPr>
              <w:widowControl w:val="0"/>
              <w:numPr>
                <w:ilvl w:val="0"/>
                <w:numId w:val="0"/>
              </w:numPr>
              <w:adjustRightInd w:val="0"/>
              <w:snapToGrid w:val="0"/>
              <w:spacing w:line="360" w:lineRule="auto"/>
              <w:ind w:firstLine="480" w:firstLineChars="200"/>
              <w:jc w:val="both"/>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①</w:t>
            </w:r>
            <w:r>
              <w:rPr>
                <w:rFonts w:hint="eastAsia" w:cs="Times New Roman"/>
                <w:bCs/>
                <w:color w:val="000000" w:themeColor="text1"/>
                <w:sz w:val="24"/>
                <w:szCs w:val="24"/>
                <w:u w:val="none"/>
                <w:lang w:val="en-US" w:eastAsia="zh-CN"/>
                <w14:textFill>
                  <w14:solidFill>
                    <w14:schemeClr w14:val="tx1"/>
                  </w14:solidFill>
                </w14:textFill>
              </w:rPr>
              <w:t>本次改建工程将1t/h生物质锅炉改建为2.5t/h生物质锅炉，现有6m废气排气筒（DA001）改建为30m排气筒；</w:t>
            </w:r>
          </w:p>
          <w:p>
            <w:pPr>
              <w:widowControl w:val="0"/>
              <w:numPr>
                <w:ilvl w:val="0"/>
                <w:numId w:val="0"/>
              </w:numPr>
              <w:adjustRightInd w:val="0"/>
              <w:snapToGrid w:val="0"/>
              <w:spacing w:line="360" w:lineRule="auto"/>
              <w:ind w:firstLine="480" w:firstLineChars="200"/>
              <w:jc w:val="both"/>
              <w:rPr>
                <w:rFonts w:hint="eastAsia" w:cs="Times New Roman"/>
                <w:bCs/>
                <w:color w:val="000000" w:themeColor="text1"/>
                <w:sz w:val="24"/>
                <w:szCs w:val="24"/>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②</w:t>
            </w:r>
            <w:r>
              <w:rPr>
                <w:rFonts w:hint="eastAsia" w:cs="Times New Roman"/>
                <w:bCs/>
                <w:color w:val="000000" w:themeColor="text1"/>
                <w:sz w:val="24"/>
                <w:szCs w:val="24"/>
                <w:u w:val="none"/>
                <w:lang w:val="en-US" w:eastAsia="zh-CN"/>
                <w14:textFill>
                  <w14:solidFill>
                    <w14:schemeClr w14:val="tx1"/>
                  </w14:solidFill>
                </w14:textFill>
              </w:rPr>
              <w:t>按要求规范设置废气、废水标识标牌。</w:t>
            </w:r>
          </w:p>
          <w:p>
            <w:pPr>
              <w:widowControl w:val="0"/>
              <w:numPr>
                <w:ilvl w:val="0"/>
                <w:numId w:val="0"/>
              </w:numPr>
              <w:adjustRightInd w:val="0"/>
              <w:snapToGrid w:val="0"/>
              <w:spacing w:line="360" w:lineRule="auto"/>
              <w:ind w:firstLine="480" w:firstLineChars="200"/>
              <w:jc w:val="both"/>
              <w:rPr>
                <w:rFonts w:hint="eastAsia" w:cs="Times New Roman"/>
                <w:bCs/>
                <w:color w:val="000000" w:themeColor="text1"/>
                <w:sz w:val="24"/>
                <w:szCs w:val="24"/>
                <w:u w:val="none"/>
                <w:lang w:val="en-US" w:eastAsia="zh-CN"/>
                <w14:textFill>
                  <w14:solidFill>
                    <w14:schemeClr w14:val="tx1"/>
                  </w14:solidFill>
                </w14:textFill>
              </w:rPr>
            </w:pPr>
          </w:p>
          <w:p>
            <w:pPr>
              <w:widowControl w:val="0"/>
              <w:numPr>
                <w:ilvl w:val="0"/>
                <w:numId w:val="0"/>
              </w:numPr>
              <w:adjustRightInd w:val="0"/>
              <w:snapToGrid w:val="0"/>
              <w:spacing w:line="360" w:lineRule="auto"/>
              <w:ind w:firstLine="480" w:firstLineChars="200"/>
              <w:jc w:val="both"/>
              <w:rPr>
                <w:rFonts w:hint="eastAsia" w:cs="Times New Roman"/>
                <w:bCs/>
                <w:color w:val="000000" w:themeColor="text1"/>
                <w:sz w:val="24"/>
                <w:szCs w:val="24"/>
                <w:u w:val="none"/>
                <w:lang w:val="en-US" w:eastAsia="zh-CN"/>
                <w14:textFill>
                  <w14:solidFill>
                    <w14:schemeClr w14:val="tx1"/>
                  </w14:solidFill>
                </w14:textFill>
              </w:rPr>
            </w:pPr>
          </w:p>
          <w:p>
            <w:pPr>
              <w:widowControl w:val="0"/>
              <w:numPr>
                <w:ilvl w:val="0"/>
                <w:numId w:val="0"/>
              </w:numPr>
              <w:adjustRightInd w:val="0"/>
              <w:snapToGrid w:val="0"/>
              <w:spacing w:line="360" w:lineRule="auto"/>
              <w:ind w:firstLine="480" w:firstLineChars="200"/>
              <w:jc w:val="both"/>
              <w:rPr>
                <w:rFonts w:hint="eastAsia" w:cs="Times New Roman"/>
                <w:bCs/>
                <w:color w:val="000000" w:themeColor="text1"/>
                <w:sz w:val="24"/>
                <w:szCs w:val="24"/>
                <w:u w:val="none"/>
                <w:lang w:val="en-US" w:eastAsia="zh-CN"/>
                <w14:textFill>
                  <w14:solidFill>
                    <w14:schemeClr w14:val="tx1"/>
                  </w14:solidFill>
                </w14:textFill>
              </w:rPr>
            </w:pPr>
          </w:p>
          <w:p>
            <w:pPr>
              <w:widowControl w:val="0"/>
              <w:numPr>
                <w:ilvl w:val="0"/>
                <w:numId w:val="0"/>
              </w:numPr>
              <w:adjustRightInd w:val="0"/>
              <w:snapToGrid w:val="0"/>
              <w:spacing w:line="360" w:lineRule="auto"/>
              <w:ind w:firstLine="480" w:firstLineChars="200"/>
              <w:jc w:val="both"/>
              <w:rPr>
                <w:rFonts w:hint="eastAsia" w:cs="Times New Roman"/>
                <w:bCs/>
                <w:color w:val="000000" w:themeColor="text1"/>
                <w:sz w:val="24"/>
                <w:szCs w:val="24"/>
                <w:u w:val="none"/>
                <w:lang w:val="en-US" w:eastAsia="zh-CN"/>
                <w14:textFill>
                  <w14:solidFill>
                    <w14:schemeClr w14:val="tx1"/>
                  </w14:solidFill>
                </w14:textFill>
              </w:rPr>
            </w:pPr>
          </w:p>
          <w:p>
            <w:pPr>
              <w:widowControl w:val="0"/>
              <w:numPr>
                <w:ilvl w:val="0"/>
                <w:numId w:val="0"/>
              </w:numPr>
              <w:adjustRightInd w:val="0"/>
              <w:snapToGrid w:val="0"/>
              <w:spacing w:line="360" w:lineRule="auto"/>
              <w:ind w:firstLine="480" w:firstLineChars="200"/>
              <w:jc w:val="both"/>
              <w:rPr>
                <w:rFonts w:hint="eastAsia" w:cs="Times New Roman"/>
                <w:bCs/>
                <w:color w:val="000000" w:themeColor="text1"/>
                <w:sz w:val="24"/>
                <w:szCs w:val="24"/>
                <w:u w:val="none"/>
                <w:lang w:val="en-US" w:eastAsia="zh-CN"/>
                <w14:textFill>
                  <w14:solidFill>
                    <w14:schemeClr w14:val="tx1"/>
                  </w14:solidFill>
                </w14:textFill>
              </w:rPr>
            </w:pPr>
          </w:p>
          <w:p>
            <w:pPr>
              <w:widowControl w:val="0"/>
              <w:numPr>
                <w:ilvl w:val="0"/>
                <w:numId w:val="0"/>
              </w:numPr>
              <w:adjustRightInd w:val="0"/>
              <w:snapToGrid w:val="0"/>
              <w:spacing w:line="360" w:lineRule="auto"/>
              <w:ind w:firstLine="480" w:firstLineChars="200"/>
              <w:jc w:val="both"/>
              <w:rPr>
                <w:rFonts w:hint="eastAsia" w:cs="Times New Roman"/>
                <w:bCs/>
                <w:color w:val="000000" w:themeColor="text1"/>
                <w:sz w:val="24"/>
                <w:szCs w:val="24"/>
                <w:u w:val="none"/>
                <w:lang w:val="en-US" w:eastAsia="zh-CN"/>
                <w14:textFill>
                  <w14:solidFill>
                    <w14:schemeClr w14:val="tx1"/>
                  </w14:solidFill>
                </w14:textFill>
              </w:rPr>
            </w:pPr>
          </w:p>
          <w:p>
            <w:pPr>
              <w:widowControl w:val="0"/>
              <w:numPr>
                <w:ilvl w:val="0"/>
                <w:numId w:val="0"/>
              </w:numPr>
              <w:adjustRightInd w:val="0"/>
              <w:snapToGrid w:val="0"/>
              <w:spacing w:line="360" w:lineRule="auto"/>
              <w:ind w:firstLine="480" w:firstLineChars="200"/>
              <w:jc w:val="both"/>
              <w:rPr>
                <w:rFonts w:hint="eastAsia" w:cs="Times New Roman"/>
                <w:bCs/>
                <w:color w:val="000000" w:themeColor="text1"/>
                <w:sz w:val="24"/>
                <w:szCs w:val="24"/>
                <w:u w:val="none"/>
                <w:lang w:val="en-US" w:eastAsia="zh-CN"/>
                <w14:textFill>
                  <w14:solidFill>
                    <w14:schemeClr w14:val="tx1"/>
                  </w14:solidFill>
                </w14:textFill>
              </w:rPr>
            </w:pPr>
          </w:p>
          <w:p>
            <w:pPr>
              <w:rPr>
                <w:rFonts w:hint="default"/>
                <w:lang w:val="en-US" w:eastAsia="zh-CN"/>
              </w:rPr>
            </w:pPr>
          </w:p>
        </w:tc>
      </w:tr>
    </w:tbl>
    <w:p>
      <w:pPr>
        <w:pStyle w:val="18"/>
        <w:jc w:val="center"/>
        <w:rPr>
          <w:rFonts w:ascii="Times New Roman" w:hAnsi="Times New Roman" w:eastAsia="黑体"/>
          <w:snapToGrid w:val="0"/>
          <w:color w:val="000000" w:themeColor="text1"/>
          <w:sz w:val="36"/>
          <w:szCs w:val="36"/>
          <w:u w:val="none"/>
          <w14:textFill>
            <w14:solidFill>
              <w14:schemeClr w14:val="tx1"/>
            </w14:solidFill>
          </w14:textFill>
        </w:rPr>
        <w:sectPr>
          <w:pgSz w:w="11906" w:h="16838"/>
          <w:pgMar w:top="1701" w:right="1531" w:bottom="1701" w:left="1531" w:header="851" w:footer="851" w:gutter="0"/>
          <w:pgNumType w:fmt="decimal"/>
          <w:cols w:space="720" w:num="1"/>
          <w:docGrid w:linePitch="312" w:charSpace="0"/>
        </w:sectPr>
      </w:pPr>
    </w:p>
    <w:p>
      <w:pPr>
        <w:pStyle w:val="18"/>
        <w:adjustRightInd w:val="0"/>
        <w:snapToGrid w:val="0"/>
        <w:spacing w:before="0" w:beforeAutospacing="0" w:after="0" w:afterAutospacing="0" w:line="14" w:lineRule="auto"/>
        <w:jc w:val="center"/>
        <w:outlineLvl w:val="0"/>
        <w:rPr>
          <w:rFonts w:ascii="Times New Roman" w:hAnsi="Times New Roman" w:eastAsia="黑体"/>
          <w:snapToGrid w:val="0"/>
          <w:color w:val="000000" w:themeColor="text1"/>
          <w:sz w:val="30"/>
          <w:szCs w:val="30"/>
          <w:u w:val="none"/>
          <w14:textFill>
            <w14:solidFill>
              <w14:schemeClr w14:val="tx1"/>
            </w14:solidFill>
          </w14:textFill>
        </w:rPr>
      </w:pPr>
    </w:p>
    <w:p>
      <w:pPr>
        <w:pStyle w:val="18"/>
        <w:jc w:val="center"/>
        <w:outlineLvl w:val="0"/>
        <w:rPr>
          <w:rFonts w:ascii="Times New Roman" w:hAnsi="Times New Roman" w:eastAsia="黑体"/>
          <w:snapToGrid w:val="0"/>
          <w:color w:val="000000" w:themeColor="text1"/>
          <w:sz w:val="30"/>
          <w:szCs w:val="30"/>
          <w:u w:val="none"/>
          <w14:textFill>
            <w14:solidFill>
              <w14:schemeClr w14:val="tx1"/>
            </w14:solidFill>
          </w14:textFill>
        </w:rPr>
      </w:pPr>
      <w:bookmarkStart w:id="9" w:name="_Toc70435063"/>
      <w:bookmarkStart w:id="10" w:name="_Toc72488213"/>
      <w:r>
        <w:rPr>
          <w:rFonts w:ascii="Times New Roman" w:hAnsi="Times New Roman" w:eastAsia="黑体"/>
          <w:snapToGrid w:val="0"/>
          <w:color w:val="000000" w:themeColor="text1"/>
          <w:sz w:val="30"/>
          <w:szCs w:val="30"/>
          <w:u w:val="none"/>
          <w14:textFill>
            <w14:solidFill>
              <w14:schemeClr w14:val="tx1"/>
            </w14:solidFill>
          </w14:textFill>
        </w:rPr>
        <w:t>三、区域环境质量现状、环境保护目标及评价标准</w:t>
      </w:r>
      <w:bookmarkEnd w:id="9"/>
      <w:bookmarkEnd w:id="10"/>
    </w:p>
    <w:tbl>
      <w:tblPr>
        <w:tblStyle w:val="22"/>
        <w:tblW w:w="89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83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625" w:type="dxa"/>
            <w:vAlign w:val="center"/>
          </w:tcPr>
          <w:p>
            <w:pPr>
              <w:adjustRightInd w:val="0"/>
              <w:snapToGrid w:val="0"/>
              <w:jc w:val="center"/>
              <w:rPr>
                <w:color w:val="000000" w:themeColor="text1"/>
                <w:kern w:val="0"/>
                <w:szCs w:val="21"/>
                <w:u w:val="none"/>
                <w14:textFill>
                  <w14:solidFill>
                    <w14:schemeClr w14:val="tx1"/>
                  </w14:solidFill>
                </w14:textFill>
              </w:rPr>
            </w:pPr>
            <w:r>
              <w:rPr>
                <w:color w:val="000000" w:themeColor="text1"/>
                <w:kern w:val="0"/>
                <w:szCs w:val="21"/>
                <w:u w:val="none"/>
                <w14:textFill>
                  <w14:solidFill>
                    <w14:schemeClr w14:val="tx1"/>
                  </w14:solidFill>
                </w14:textFill>
              </w:rPr>
              <w:t>区域</w:t>
            </w:r>
          </w:p>
          <w:p>
            <w:pPr>
              <w:adjustRightInd w:val="0"/>
              <w:snapToGrid w:val="0"/>
              <w:jc w:val="center"/>
              <w:rPr>
                <w:color w:val="000000" w:themeColor="text1"/>
                <w:kern w:val="0"/>
                <w:szCs w:val="21"/>
                <w:u w:val="none"/>
                <w14:textFill>
                  <w14:solidFill>
                    <w14:schemeClr w14:val="tx1"/>
                  </w14:solidFill>
                </w14:textFill>
              </w:rPr>
            </w:pPr>
            <w:r>
              <w:rPr>
                <w:color w:val="000000" w:themeColor="text1"/>
                <w:kern w:val="0"/>
                <w:szCs w:val="21"/>
                <w:u w:val="none"/>
                <w14:textFill>
                  <w14:solidFill>
                    <w14:schemeClr w14:val="tx1"/>
                  </w14:solidFill>
                </w14:textFill>
              </w:rPr>
              <w:t>环境</w:t>
            </w:r>
          </w:p>
          <w:p>
            <w:pPr>
              <w:adjustRightInd w:val="0"/>
              <w:snapToGrid w:val="0"/>
              <w:jc w:val="center"/>
              <w:rPr>
                <w:color w:val="000000" w:themeColor="text1"/>
                <w:kern w:val="0"/>
                <w:szCs w:val="21"/>
                <w:u w:val="none"/>
                <w14:textFill>
                  <w14:solidFill>
                    <w14:schemeClr w14:val="tx1"/>
                  </w14:solidFill>
                </w14:textFill>
              </w:rPr>
            </w:pPr>
            <w:r>
              <w:rPr>
                <w:color w:val="000000" w:themeColor="text1"/>
                <w:kern w:val="0"/>
                <w:szCs w:val="21"/>
                <w:u w:val="none"/>
                <w14:textFill>
                  <w14:solidFill>
                    <w14:schemeClr w14:val="tx1"/>
                  </w14:solidFill>
                </w14:textFill>
              </w:rPr>
              <w:t>质量</w:t>
            </w:r>
          </w:p>
          <w:p>
            <w:pPr>
              <w:adjustRightInd w:val="0"/>
              <w:snapToGrid w:val="0"/>
              <w:jc w:val="center"/>
              <w:rPr>
                <w:color w:val="000000" w:themeColor="text1"/>
                <w:kern w:val="0"/>
                <w:szCs w:val="21"/>
                <w:u w:val="none"/>
                <w14:textFill>
                  <w14:solidFill>
                    <w14:schemeClr w14:val="tx1"/>
                  </w14:solidFill>
                </w14:textFill>
              </w:rPr>
            </w:pPr>
            <w:r>
              <w:rPr>
                <w:color w:val="000000" w:themeColor="text1"/>
                <w:kern w:val="0"/>
                <w:szCs w:val="21"/>
                <w:u w:val="none"/>
                <w14:textFill>
                  <w14:solidFill>
                    <w14:schemeClr w14:val="tx1"/>
                  </w14:solidFill>
                </w14:textFill>
              </w:rPr>
              <w:t>现状</w:t>
            </w:r>
          </w:p>
        </w:tc>
        <w:tc>
          <w:tcPr>
            <w:tcW w:w="8365" w:type="dxa"/>
            <w:vAlign w:val="center"/>
          </w:tcPr>
          <w:p>
            <w:pPr>
              <w:adjustRightInd w:val="0"/>
              <w:snapToGrid w:val="0"/>
              <w:spacing w:line="360" w:lineRule="auto"/>
              <w:ind w:firstLine="482" w:firstLineChars="200"/>
              <w:jc w:val="left"/>
              <w:rPr>
                <w:rFonts w:ascii="宋体" w:hAnsi="宋体" w:cs="宋体"/>
                <w:b/>
                <w:bCs/>
                <w:kern w:val="0"/>
                <w:sz w:val="24"/>
              </w:rPr>
            </w:pPr>
            <w:r>
              <w:rPr>
                <w:rFonts w:hint="eastAsia" w:ascii="宋体" w:hAnsi="宋体" w:cs="宋体"/>
                <w:b/>
                <w:bCs/>
                <w:kern w:val="0"/>
                <w:sz w:val="24"/>
              </w:rPr>
              <w:t>1、环境空气质量现状</w:t>
            </w:r>
          </w:p>
          <w:p>
            <w:pPr>
              <w:adjustRightInd w:val="0"/>
              <w:snapToGrid w:val="0"/>
              <w:spacing w:line="360" w:lineRule="auto"/>
              <w:ind w:firstLine="480" w:firstLineChars="200"/>
              <w:rPr>
                <w:rFonts w:ascii="宋体" w:hAnsi="宋体"/>
                <w:color w:val="000000"/>
                <w:kern w:val="0"/>
                <w:sz w:val="24"/>
              </w:rPr>
            </w:pPr>
            <w:r>
              <w:rPr>
                <w:rFonts w:ascii="宋体" w:hAnsi="宋体"/>
                <w:color w:val="000000"/>
                <w:kern w:val="0"/>
                <w:sz w:val="24"/>
              </w:rPr>
              <w:t>（1）</w:t>
            </w:r>
            <w:r>
              <w:rPr>
                <w:rFonts w:hint="eastAsia" w:ascii="宋体" w:hAnsi="宋体"/>
                <w:color w:val="000000"/>
                <w:kern w:val="0"/>
                <w:sz w:val="24"/>
              </w:rPr>
              <w:t>常规</w:t>
            </w:r>
            <w:r>
              <w:rPr>
                <w:rFonts w:ascii="宋体" w:hAnsi="宋体"/>
                <w:color w:val="000000"/>
                <w:kern w:val="0"/>
                <w:sz w:val="24"/>
              </w:rPr>
              <w:t>污染物环境</w:t>
            </w:r>
            <w:r>
              <w:rPr>
                <w:rFonts w:hint="eastAsia" w:ascii="宋体" w:hAnsi="宋体"/>
                <w:color w:val="000000"/>
                <w:kern w:val="0"/>
                <w:sz w:val="24"/>
              </w:rPr>
              <w:t>质量现状</w:t>
            </w:r>
          </w:p>
          <w:p>
            <w:pPr>
              <w:adjustRightInd w:val="0"/>
              <w:snapToGrid w:val="0"/>
              <w:spacing w:line="360" w:lineRule="auto"/>
              <w:ind w:firstLine="480" w:firstLineChars="200"/>
              <w:jc w:val="left"/>
              <w:rPr>
                <w:rFonts w:ascii="宋体" w:hAnsi="宋体"/>
                <w:sz w:val="24"/>
              </w:rPr>
            </w:pPr>
            <w:r>
              <w:rPr>
                <w:rFonts w:ascii="宋体" w:hAnsi="宋体"/>
                <w:sz w:val="24"/>
              </w:rPr>
              <w:t>依据《建设项目环境影响报告表编制技术指南（污染影响类）（试行）要求，为了解本项目周边环境空气质量状况，本次评价收集</w:t>
            </w:r>
            <w:r>
              <w:rPr>
                <w:rFonts w:hint="eastAsia" w:ascii="宋体" w:hAnsi="宋体"/>
                <w:sz w:val="24"/>
              </w:rPr>
              <w:t>了</w:t>
            </w:r>
            <w:r>
              <w:rPr>
                <w:rFonts w:ascii="宋体" w:hAnsi="宋体"/>
                <w:sz w:val="24"/>
              </w:rPr>
              <w:t>2022年岳阳县环境空气质量公告中岳阳县环境空气质量数据以评价本项目所在区域空气质量的达标情况。</w:t>
            </w:r>
          </w:p>
          <w:p>
            <w:pPr>
              <w:adjustRightInd w:val="0"/>
              <w:snapToGrid w:val="0"/>
              <w:spacing w:line="360" w:lineRule="auto"/>
              <w:ind w:firstLine="480" w:firstLineChars="200"/>
              <w:jc w:val="left"/>
              <w:rPr>
                <w:rFonts w:hint="eastAsia" w:ascii="宋体" w:hAnsi="宋体"/>
                <w:sz w:val="24"/>
              </w:rPr>
            </w:pPr>
            <w:r>
              <w:rPr>
                <w:rFonts w:ascii="宋体" w:hAnsi="宋体"/>
                <w:sz w:val="24"/>
              </w:rPr>
              <w:t>岳阳县2022年区域环境空气质量数据见</w:t>
            </w:r>
            <w:r>
              <w:rPr>
                <w:rFonts w:hint="eastAsia" w:ascii="宋体" w:hAnsi="宋体"/>
                <w:sz w:val="24"/>
              </w:rPr>
              <w:t>下</w:t>
            </w:r>
            <w:r>
              <w:rPr>
                <w:rFonts w:ascii="宋体" w:hAnsi="宋体"/>
                <w:sz w:val="24"/>
              </w:rPr>
              <w:t>表</w:t>
            </w:r>
            <w:r>
              <w:rPr>
                <w:rFonts w:hint="eastAsia" w:ascii="宋体" w:hAnsi="宋体"/>
                <w:sz w:val="24"/>
              </w:rPr>
              <w:t>。</w:t>
            </w:r>
          </w:p>
          <w:p>
            <w:pPr>
              <w:pStyle w:val="21"/>
              <w:spacing w:line="240" w:lineRule="auto"/>
              <w:ind w:left="0" w:leftChars="0" w:firstLine="0" w:firstLineChars="0"/>
              <w:jc w:val="center"/>
              <w:rPr>
                <w:rFonts w:hint="eastAsia" w:ascii="宋体" w:hAnsi="宋体" w:eastAsia="宋体" w:cs="宋体"/>
                <w:b/>
                <w:b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lang w:val="en-US" w:eastAsia="zh-CN"/>
                <w14:textFill>
                  <w14:solidFill>
                    <w14:schemeClr w14:val="tx1"/>
                  </w14:solidFill>
                </w14:textFill>
              </w:rPr>
              <w:t>表3-1 区域空气质量现状评价表</w:t>
            </w:r>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3166"/>
              <w:gridCol w:w="1526"/>
              <w:gridCol w:w="1469"/>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pct"/>
                  <w:noWrap w:val="0"/>
                  <w:vAlign w:val="center"/>
                </w:tcPr>
                <w:p>
                  <w:pPr>
                    <w:adjustRightInd w:val="0"/>
                    <w:snapToGrid w:val="0"/>
                    <w:spacing w:line="360" w:lineRule="auto"/>
                    <w:jc w:val="center"/>
                    <w:rPr>
                      <w:rFonts w:ascii="宋体" w:hAnsi="宋体"/>
                      <w:b/>
                      <w:bCs/>
                      <w:szCs w:val="21"/>
                    </w:rPr>
                  </w:pPr>
                  <w:r>
                    <w:rPr>
                      <w:rFonts w:hint="eastAsia" w:ascii="宋体" w:hAnsi="宋体"/>
                      <w:b/>
                      <w:bCs/>
                      <w:szCs w:val="21"/>
                    </w:rPr>
                    <w:t>污染物</w:t>
                  </w:r>
                </w:p>
              </w:tc>
              <w:tc>
                <w:tcPr>
                  <w:tcW w:w="1946" w:type="pct"/>
                  <w:noWrap w:val="0"/>
                  <w:vAlign w:val="center"/>
                </w:tcPr>
                <w:p>
                  <w:pPr>
                    <w:adjustRightInd w:val="0"/>
                    <w:snapToGrid w:val="0"/>
                    <w:spacing w:line="360" w:lineRule="auto"/>
                    <w:jc w:val="center"/>
                    <w:rPr>
                      <w:rFonts w:ascii="宋体" w:hAnsi="宋体"/>
                      <w:b/>
                      <w:bCs/>
                      <w:szCs w:val="21"/>
                    </w:rPr>
                  </w:pPr>
                  <w:r>
                    <w:rPr>
                      <w:rFonts w:hint="eastAsia" w:ascii="宋体" w:hAnsi="宋体"/>
                      <w:b/>
                      <w:bCs/>
                      <w:szCs w:val="21"/>
                    </w:rPr>
                    <w:t>年评价指标</w:t>
                  </w:r>
                </w:p>
              </w:tc>
              <w:tc>
                <w:tcPr>
                  <w:tcW w:w="938" w:type="pct"/>
                  <w:noWrap w:val="0"/>
                  <w:vAlign w:val="center"/>
                </w:tcPr>
                <w:p>
                  <w:pPr>
                    <w:adjustRightInd w:val="0"/>
                    <w:snapToGrid w:val="0"/>
                    <w:spacing w:line="360" w:lineRule="auto"/>
                    <w:jc w:val="center"/>
                    <w:rPr>
                      <w:rFonts w:ascii="宋体" w:hAnsi="宋体"/>
                      <w:b/>
                      <w:bCs/>
                      <w:szCs w:val="21"/>
                    </w:rPr>
                  </w:pPr>
                  <w:r>
                    <w:rPr>
                      <w:rFonts w:hint="eastAsia" w:ascii="宋体" w:hAnsi="宋体"/>
                      <w:b/>
                      <w:bCs/>
                      <w:szCs w:val="21"/>
                    </w:rPr>
                    <w:t>现状浓度（</w:t>
                  </w:r>
                  <w:r>
                    <w:rPr>
                      <w:b/>
                      <w:bCs/>
                      <w:szCs w:val="21"/>
                    </w:rPr>
                    <w:t>μg/m</w:t>
                  </w:r>
                  <w:r>
                    <w:rPr>
                      <w:b/>
                      <w:bCs/>
                      <w:szCs w:val="21"/>
                      <w:vertAlign w:val="superscript"/>
                    </w:rPr>
                    <w:t>3</w:t>
                  </w:r>
                  <w:r>
                    <w:rPr>
                      <w:rFonts w:hint="eastAsia" w:ascii="宋体" w:hAnsi="宋体"/>
                      <w:b/>
                      <w:bCs/>
                      <w:szCs w:val="21"/>
                    </w:rPr>
                    <w:t>）</w:t>
                  </w:r>
                </w:p>
              </w:tc>
              <w:tc>
                <w:tcPr>
                  <w:tcW w:w="903" w:type="pct"/>
                  <w:noWrap w:val="0"/>
                  <w:vAlign w:val="center"/>
                </w:tcPr>
                <w:p>
                  <w:pPr>
                    <w:adjustRightInd w:val="0"/>
                    <w:snapToGrid w:val="0"/>
                    <w:spacing w:line="360" w:lineRule="auto"/>
                    <w:jc w:val="center"/>
                    <w:rPr>
                      <w:rFonts w:ascii="宋体" w:hAnsi="宋体"/>
                      <w:b/>
                      <w:bCs/>
                      <w:szCs w:val="21"/>
                    </w:rPr>
                  </w:pPr>
                  <w:r>
                    <w:rPr>
                      <w:rFonts w:hint="eastAsia" w:ascii="宋体" w:hAnsi="宋体"/>
                      <w:b/>
                      <w:bCs/>
                      <w:szCs w:val="21"/>
                    </w:rPr>
                    <w:t>标准值（</w:t>
                  </w:r>
                  <w:r>
                    <w:rPr>
                      <w:b/>
                      <w:bCs/>
                      <w:szCs w:val="21"/>
                    </w:rPr>
                    <w:t>μg/m</w:t>
                  </w:r>
                  <w:r>
                    <w:rPr>
                      <w:b/>
                      <w:bCs/>
                      <w:szCs w:val="21"/>
                      <w:vertAlign w:val="superscript"/>
                    </w:rPr>
                    <w:t>3</w:t>
                  </w:r>
                  <w:r>
                    <w:rPr>
                      <w:rFonts w:hint="eastAsia" w:ascii="宋体" w:hAnsi="宋体"/>
                      <w:b/>
                      <w:bCs/>
                      <w:szCs w:val="21"/>
                    </w:rPr>
                    <w:t>）</w:t>
                  </w:r>
                </w:p>
              </w:tc>
              <w:tc>
                <w:tcPr>
                  <w:tcW w:w="543" w:type="pct"/>
                  <w:noWrap w:val="0"/>
                  <w:vAlign w:val="center"/>
                </w:tcPr>
                <w:p>
                  <w:pPr>
                    <w:adjustRightInd w:val="0"/>
                    <w:snapToGrid w:val="0"/>
                    <w:spacing w:line="360" w:lineRule="auto"/>
                    <w:jc w:val="center"/>
                    <w:rPr>
                      <w:rFonts w:ascii="宋体" w:hAnsi="宋体"/>
                      <w:b/>
                      <w:bCs/>
                      <w:szCs w:val="21"/>
                    </w:rPr>
                  </w:pPr>
                  <w:r>
                    <w:rPr>
                      <w:rFonts w:hint="eastAsia" w:ascii="宋体" w:hAnsi="宋体"/>
                      <w:b/>
                      <w:bCs/>
                      <w:szCs w:val="21"/>
                    </w:rPr>
                    <w:t>达标</w:t>
                  </w:r>
                </w:p>
                <w:p>
                  <w:pPr>
                    <w:adjustRightInd w:val="0"/>
                    <w:snapToGrid w:val="0"/>
                    <w:spacing w:line="360" w:lineRule="auto"/>
                    <w:jc w:val="center"/>
                    <w:rPr>
                      <w:rFonts w:ascii="宋体" w:hAnsi="宋体"/>
                      <w:b/>
                      <w:bCs/>
                      <w:szCs w:val="21"/>
                    </w:rPr>
                  </w:pPr>
                  <w:r>
                    <w:rPr>
                      <w:rFonts w:hint="eastAsia" w:ascii="宋体" w:hAnsi="宋体"/>
                      <w:b/>
                      <w:bCs/>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pct"/>
                  <w:noWrap w:val="0"/>
                  <w:vAlign w:val="center"/>
                </w:tcPr>
                <w:p>
                  <w:pPr>
                    <w:adjustRightInd w:val="0"/>
                    <w:snapToGrid w:val="0"/>
                    <w:spacing w:line="360" w:lineRule="auto"/>
                    <w:jc w:val="center"/>
                    <w:rPr>
                      <w:rFonts w:ascii="宋体" w:hAnsi="宋体"/>
                      <w:szCs w:val="21"/>
                    </w:rPr>
                  </w:pPr>
                  <w:r>
                    <w:rPr>
                      <w:rFonts w:hint="eastAsia" w:ascii="宋体" w:hAnsi="宋体"/>
                      <w:szCs w:val="21"/>
                    </w:rPr>
                    <w:t>SO</w:t>
                  </w:r>
                  <w:r>
                    <w:rPr>
                      <w:rFonts w:ascii="宋体" w:hAnsi="宋体"/>
                      <w:szCs w:val="21"/>
                      <w:vertAlign w:val="subscript"/>
                    </w:rPr>
                    <w:t>2</w:t>
                  </w:r>
                </w:p>
              </w:tc>
              <w:tc>
                <w:tcPr>
                  <w:tcW w:w="1946" w:type="pct"/>
                  <w:noWrap w:val="0"/>
                  <w:vAlign w:val="center"/>
                </w:tcPr>
                <w:p>
                  <w:pPr>
                    <w:adjustRightInd w:val="0"/>
                    <w:snapToGrid w:val="0"/>
                    <w:spacing w:line="360" w:lineRule="auto"/>
                    <w:jc w:val="center"/>
                    <w:rPr>
                      <w:rFonts w:ascii="宋体" w:hAnsi="宋体"/>
                      <w:szCs w:val="21"/>
                    </w:rPr>
                  </w:pPr>
                  <w:r>
                    <w:rPr>
                      <w:rFonts w:hint="eastAsia" w:ascii="宋体" w:hAnsi="宋体"/>
                      <w:szCs w:val="21"/>
                    </w:rPr>
                    <w:t>年平均质量浓度</w:t>
                  </w:r>
                </w:p>
              </w:tc>
              <w:tc>
                <w:tcPr>
                  <w:tcW w:w="938" w:type="pct"/>
                  <w:noWrap w:val="0"/>
                  <w:vAlign w:val="center"/>
                </w:tcPr>
                <w:p>
                  <w:pPr>
                    <w:adjustRightInd w:val="0"/>
                    <w:snapToGrid w:val="0"/>
                    <w:spacing w:line="360" w:lineRule="auto"/>
                    <w:jc w:val="center"/>
                    <w:rPr>
                      <w:rFonts w:ascii="宋体" w:hAnsi="宋体"/>
                      <w:szCs w:val="21"/>
                    </w:rPr>
                  </w:pPr>
                  <w:r>
                    <w:rPr>
                      <w:rFonts w:hint="eastAsia" w:ascii="宋体" w:hAnsi="宋体"/>
                      <w:szCs w:val="21"/>
                    </w:rPr>
                    <w:t>6</w:t>
                  </w:r>
                </w:p>
              </w:tc>
              <w:tc>
                <w:tcPr>
                  <w:tcW w:w="903" w:type="pct"/>
                  <w:noWrap w:val="0"/>
                  <w:vAlign w:val="center"/>
                </w:tcPr>
                <w:p>
                  <w:pPr>
                    <w:adjustRightInd w:val="0"/>
                    <w:snapToGrid w:val="0"/>
                    <w:spacing w:line="360" w:lineRule="auto"/>
                    <w:jc w:val="center"/>
                    <w:rPr>
                      <w:rFonts w:ascii="宋体" w:hAnsi="宋体"/>
                      <w:szCs w:val="21"/>
                    </w:rPr>
                  </w:pPr>
                  <w:r>
                    <w:rPr>
                      <w:rFonts w:hint="eastAsia" w:ascii="宋体" w:hAnsi="宋体"/>
                      <w:szCs w:val="21"/>
                    </w:rPr>
                    <w:t>6</w:t>
                  </w:r>
                  <w:r>
                    <w:rPr>
                      <w:rFonts w:ascii="宋体" w:hAnsi="宋体"/>
                      <w:szCs w:val="21"/>
                    </w:rPr>
                    <w:t>0</w:t>
                  </w:r>
                </w:p>
              </w:tc>
              <w:tc>
                <w:tcPr>
                  <w:tcW w:w="543" w:type="pct"/>
                  <w:noWrap w:val="0"/>
                  <w:vAlign w:val="center"/>
                </w:tcPr>
                <w:p>
                  <w:pPr>
                    <w:adjustRightInd w:val="0"/>
                    <w:snapToGrid w:val="0"/>
                    <w:spacing w:line="360" w:lineRule="auto"/>
                    <w:jc w:val="center"/>
                    <w:rPr>
                      <w:rFonts w:ascii="宋体" w:hAnsi="宋体"/>
                      <w:szCs w:val="21"/>
                    </w:rPr>
                  </w:pPr>
                  <w:r>
                    <w:rPr>
                      <w:rFonts w:hint="eastAsia" w:ascii="宋体" w:hAnsi="宋体"/>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pct"/>
                  <w:noWrap w:val="0"/>
                  <w:vAlign w:val="center"/>
                </w:tcPr>
                <w:p>
                  <w:pPr>
                    <w:adjustRightInd w:val="0"/>
                    <w:snapToGrid w:val="0"/>
                    <w:spacing w:line="360" w:lineRule="auto"/>
                    <w:jc w:val="center"/>
                    <w:rPr>
                      <w:rFonts w:ascii="宋体" w:hAnsi="宋体"/>
                      <w:szCs w:val="21"/>
                    </w:rPr>
                  </w:pPr>
                  <w:r>
                    <w:rPr>
                      <w:rFonts w:hint="eastAsia" w:ascii="宋体" w:hAnsi="宋体"/>
                      <w:szCs w:val="21"/>
                    </w:rPr>
                    <w:t>NO</w:t>
                  </w:r>
                  <w:r>
                    <w:rPr>
                      <w:rFonts w:hint="eastAsia" w:ascii="宋体" w:hAnsi="宋体"/>
                      <w:szCs w:val="21"/>
                      <w:vertAlign w:val="subscript"/>
                    </w:rPr>
                    <w:t>2</w:t>
                  </w:r>
                </w:p>
              </w:tc>
              <w:tc>
                <w:tcPr>
                  <w:tcW w:w="1946" w:type="pct"/>
                  <w:noWrap w:val="0"/>
                  <w:vAlign w:val="center"/>
                </w:tcPr>
                <w:p>
                  <w:pPr>
                    <w:adjustRightInd w:val="0"/>
                    <w:snapToGrid w:val="0"/>
                    <w:spacing w:line="360" w:lineRule="auto"/>
                    <w:jc w:val="center"/>
                    <w:rPr>
                      <w:rFonts w:ascii="宋体" w:hAnsi="宋体"/>
                      <w:szCs w:val="21"/>
                    </w:rPr>
                  </w:pPr>
                  <w:r>
                    <w:rPr>
                      <w:rFonts w:hint="eastAsia" w:ascii="宋体" w:hAnsi="宋体"/>
                      <w:szCs w:val="21"/>
                    </w:rPr>
                    <w:t>年平均质量浓度</w:t>
                  </w:r>
                </w:p>
              </w:tc>
              <w:tc>
                <w:tcPr>
                  <w:tcW w:w="938" w:type="pct"/>
                  <w:noWrap w:val="0"/>
                  <w:vAlign w:val="center"/>
                </w:tcPr>
                <w:p>
                  <w:pPr>
                    <w:adjustRightInd w:val="0"/>
                    <w:snapToGrid w:val="0"/>
                    <w:spacing w:line="360" w:lineRule="auto"/>
                    <w:jc w:val="center"/>
                    <w:rPr>
                      <w:rFonts w:ascii="宋体" w:hAnsi="宋体"/>
                      <w:szCs w:val="21"/>
                    </w:rPr>
                  </w:pPr>
                  <w:r>
                    <w:rPr>
                      <w:rFonts w:hint="eastAsia" w:ascii="宋体" w:hAnsi="宋体"/>
                      <w:szCs w:val="21"/>
                    </w:rPr>
                    <w:t>2</w:t>
                  </w:r>
                  <w:r>
                    <w:rPr>
                      <w:rFonts w:ascii="宋体" w:hAnsi="宋体"/>
                      <w:szCs w:val="21"/>
                    </w:rPr>
                    <w:t>0</w:t>
                  </w:r>
                </w:p>
              </w:tc>
              <w:tc>
                <w:tcPr>
                  <w:tcW w:w="903" w:type="pct"/>
                  <w:noWrap w:val="0"/>
                  <w:vAlign w:val="center"/>
                </w:tcPr>
                <w:p>
                  <w:pPr>
                    <w:adjustRightInd w:val="0"/>
                    <w:snapToGrid w:val="0"/>
                    <w:spacing w:line="360" w:lineRule="auto"/>
                    <w:jc w:val="center"/>
                    <w:rPr>
                      <w:rFonts w:ascii="宋体" w:hAnsi="宋体"/>
                      <w:szCs w:val="21"/>
                    </w:rPr>
                  </w:pPr>
                  <w:r>
                    <w:rPr>
                      <w:rFonts w:hint="eastAsia" w:ascii="宋体" w:hAnsi="宋体"/>
                      <w:szCs w:val="21"/>
                    </w:rPr>
                    <w:t>4</w:t>
                  </w:r>
                  <w:r>
                    <w:rPr>
                      <w:rFonts w:ascii="宋体" w:hAnsi="宋体"/>
                      <w:szCs w:val="21"/>
                    </w:rPr>
                    <w:t>0</w:t>
                  </w:r>
                </w:p>
              </w:tc>
              <w:tc>
                <w:tcPr>
                  <w:tcW w:w="543" w:type="pct"/>
                  <w:noWrap w:val="0"/>
                  <w:vAlign w:val="center"/>
                </w:tcPr>
                <w:p>
                  <w:pPr>
                    <w:adjustRightInd w:val="0"/>
                    <w:snapToGrid w:val="0"/>
                    <w:spacing w:line="360" w:lineRule="auto"/>
                    <w:jc w:val="center"/>
                    <w:rPr>
                      <w:rFonts w:ascii="宋体" w:hAnsi="宋体"/>
                      <w:szCs w:val="21"/>
                    </w:rPr>
                  </w:pPr>
                  <w:r>
                    <w:rPr>
                      <w:rFonts w:hint="eastAsia" w:ascii="宋体" w:hAnsi="宋体"/>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pct"/>
                  <w:noWrap w:val="0"/>
                  <w:vAlign w:val="center"/>
                </w:tcPr>
                <w:p>
                  <w:pPr>
                    <w:adjustRightInd w:val="0"/>
                    <w:snapToGrid w:val="0"/>
                    <w:spacing w:line="360" w:lineRule="auto"/>
                    <w:jc w:val="center"/>
                    <w:rPr>
                      <w:rFonts w:ascii="宋体" w:hAnsi="宋体"/>
                      <w:szCs w:val="21"/>
                    </w:rPr>
                  </w:pPr>
                  <w:r>
                    <w:rPr>
                      <w:rFonts w:hint="eastAsia" w:ascii="宋体" w:hAnsi="宋体"/>
                      <w:szCs w:val="21"/>
                    </w:rPr>
                    <w:t>PM</w:t>
                  </w:r>
                  <w:r>
                    <w:rPr>
                      <w:rFonts w:ascii="宋体" w:hAnsi="宋体"/>
                      <w:szCs w:val="21"/>
                      <w:vertAlign w:val="subscript"/>
                    </w:rPr>
                    <w:t>10</w:t>
                  </w:r>
                </w:p>
              </w:tc>
              <w:tc>
                <w:tcPr>
                  <w:tcW w:w="1946" w:type="pct"/>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年平均质量浓度</w:t>
                  </w:r>
                </w:p>
              </w:tc>
              <w:tc>
                <w:tcPr>
                  <w:tcW w:w="938" w:type="pct"/>
                  <w:noWrap w:val="0"/>
                  <w:vAlign w:val="center"/>
                </w:tcPr>
                <w:p>
                  <w:pPr>
                    <w:adjustRightInd w:val="0"/>
                    <w:snapToGrid w:val="0"/>
                    <w:spacing w:line="360" w:lineRule="auto"/>
                    <w:jc w:val="center"/>
                    <w:rPr>
                      <w:rFonts w:ascii="宋体" w:hAnsi="宋体"/>
                      <w:szCs w:val="21"/>
                    </w:rPr>
                  </w:pPr>
                  <w:r>
                    <w:rPr>
                      <w:rFonts w:hint="eastAsia" w:ascii="宋体" w:hAnsi="宋体"/>
                      <w:szCs w:val="21"/>
                    </w:rPr>
                    <w:t>4</w:t>
                  </w:r>
                  <w:r>
                    <w:rPr>
                      <w:rFonts w:ascii="宋体" w:hAnsi="宋体"/>
                      <w:szCs w:val="21"/>
                    </w:rPr>
                    <w:t>9</w:t>
                  </w:r>
                </w:p>
              </w:tc>
              <w:tc>
                <w:tcPr>
                  <w:tcW w:w="903" w:type="pct"/>
                  <w:noWrap w:val="0"/>
                  <w:vAlign w:val="center"/>
                </w:tcPr>
                <w:p>
                  <w:pPr>
                    <w:adjustRightInd w:val="0"/>
                    <w:snapToGrid w:val="0"/>
                    <w:spacing w:line="360" w:lineRule="auto"/>
                    <w:jc w:val="center"/>
                    <w:rPr>
                      <w:rFonts w:ascii="宋体" w:hAnsi="宋体"/>
                      <w:szCs w:val="21"/>
                    </w:rPr>
                  </w:pPr>
                  <w:r>
                    <w:rPr>
                      <w:rFonts w:hint="eastAsia" w:ascii="宋体" w:hAnsi="宋体"/>
                      <w:szCs w:val="21"/>
                    </w:rPr>
                    <w:t>7</w:t>
                  </w:r>
                  <w:r>
                    <w:rPr>
                      <w:rFonts w:ascii="宋体" w:hAnsi="宋体"/>
                      <w:szCs w:val="21"/>
                    </w:rPr>
                    <w:t>0</w:t>
                  </w:r>
                </w:p>
              </w:tc>
              <w:tc>
                <w:tcPr>
                  <w:tcW w:w="543" w:type="pct"/>
                  <w:noWrap w:val="0"/>
                  <w:vAlign w:val="center"/>
                </w:tcPr>
                <w:p>
                  <w:pPr>
                    <w:adjustRightInd w:val="0"/>
                    <w:snapToGrid w:val="0"/>
                    <w:spacing w:line="360" w:lineRule="auto"/>
                    <w:jc w:val="center"/>
                    <w:rPr>
                      <w:rFonts w:ascii="宋体" w:hAnsi="宋体"/>
                      <w:szCs w:val="21"/>
                    </w:rPr>
                  </w:pPr>
                  <w:r>
                    <w:rPr>
                      <w:rFonts w:hint="eastAsia" w:ascii="宋体" w:hAnsi="宋体"/>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pct"/>
                  <w:noWrap w:val="0"/>
                  <w:vAlign w:val="center"/>
                </w:tcPr>
                <w:p>
                  <w:pPr>
                    <w:adjustRightInd w:val="0"/>
                    <w:snapToGrid w:val="0"/>
                    <w:spacing w:line="360" w:lineRule="auto"/>
                    <w:jc w:val="center"/>
                    <w:rPr>
                      <w:rFonts w:ascii="宋体" w:hAnsi="宋体"/>
                      <w:szCs w:val="21"/>
                    </w:rPr>
                  </w:pPr>
                  <w:r>
                    <w:rPr>
                      <w:rFonts w:hint="eastAsia" w:ascii="宋体" w:hAnsi="宋体"/>
                      <w:szCs w:val="21"/>
                    </w:rPr>
                    <w:t>PM</w:t>
                  </w:r>
                  <w:r>
                    <w:rPr>
                      <w:rFonts w:ascii="宋体" w:hAnsi="宋体"/>
                      <w:szCs w:val="21"/>
                      <w:vertAlign w:val="subscript"/>
                    </w:rPr>
                    <w:t>2.5</w:t>
                  </w:r>
                </w:p>
              </w:tc>
              <w:tc>
                <w:tcPr>
                  <w:tcW w:w="1946" w:type="pct"/>
                  <w:noWrap w:val="0"/>
                  <w:vAlign w:val="center"/>
                </w:tcPr>
                <w:p>
                  <w:pPr>
                    <w:adjustRightInd w:val="0"/>
                    <w:snapToGrid w:val="0"/>
                    <w:spacing w:line="360" w:lineRule="auto"/>
                    <w:jc w:val="center"/>
                    <w:rPr>
                      <w:rFonts w:ascii="宋体" w:hAnsi="宋体"/>
                      <w:szCs w:val="21"/>
                    </w:rPr>
                  </w:pPr>
                  <w:r>
                    <w:rPr>
                      <w:rFonts w:hint="eastAsia" w:ascii="宋体" w:hAnsi="宋体"/>
                      <w:szCs w:val="21"/>
                    </w:rPr>
                    <w:t>年平均质量浓度</w:t>
                  </w:r>
                </w:p>
              </w:tc>
              <w:tc>
                <w:tcPr>
                  <w:tcW w:w="938" w:type="pct"/>
                  <w:noWrap w:val="0"/>
                  <w:vAlign w:val="center"/>
                </w:tcPr>
                <w:p>
                  <w:pPr>
                    <w:adjustRightInd w:val="0"/>
                    <w:snapToGrid w:val="0"/>
                    <w:spacing w:line="360" w:lineRule="auto"/>
                    <w:jc w:val="center"/>
                    <w:rPr>
                      <w:rFonts w:ascii="宋体" w:hAnsi="宋体"/>
                      <w:szCs w:val="21"/>
                    </w:rPr>
                  </w:pPr>
                  <w:r>
                    <w:rPr>
                      <w:rFonts w:hint="eastAsia" w:ascii="宋体" w:hAnsi="宋体"/>
                      <w:szCs w:val="21"/>
                    </w:rPr>
                    <w:t>3</w:t>
                  </w:r>
                  <w:r>
                    <w:rPr>
                      <w:rFonts w:ascii="宋体" w:hAnsi="宋体"/>
                      <w:szCs w:val="21"/>
                    </w:rPr>
                    <w:t>2</w:t>
                  </w:r>
                </w:p>
              </w:tc>
              <w:tc>
                <w:tcPr>
                  <w:tcW w:w="903" w:type="pct"/>
                  <w:noWrap w:val="0"/>
                  <w:vAlign w:val="center"/>
                </w:tcPr>
                <w:p>
                  <w:pPr>
                    <w:adjustRightInd w:val="0"/>
                    <w:snapToGrid w:val="0"/>
                    <w:spacing w:line="360" w:lineRule="auto"/>
                    <w:jc w:val="center"/>
                    <w:rPr>
                      <w:rFonts w:ascii="宋体" w:hAnsi="宋体"/>
                      <w:szCs w:val="21"/>
                    </w:rPr>
                  </w:pPr>
                  <w:r>
                    <w:rPr>
                      <w:rFonts w:hint="eastAsia" w:ascii="宋体" w:hAnsi="宋体"/>
                      <w:szCs w:val="21"/>
                    </w:rPr>
                    <w:t>3</w:t>
                  </w:r>
                  <w:r>
                    <w:rPr>
                      <w:rFonts w:ascii="宋体" w:hAnsi="宋体"/>
                      <w:szCs w:val="21"/>
                    </w:rPr>
                    <w:t>5</w:t>
                  </w:r>
                </w:p>
              </w:tc>
              <w:tc>
                <w:tcPr>
                  <w:tcW w:w="543" w:type="pct"/>
                  <w:noWrap w:val="0"/>
                  <w:vAlign w:val="center"/>
                </w:tcPr>
                <w:p>
                  <w:pPr>
                    <w:adjustRightInd w:val="0"/>
                    <w:snapToGrid w:val="0"/>
                    <w:spacing w:line="360" w:lineRule="auto"/>
                    <w:jc w:val="center"/>
                    <w:rPr>
                      <w:rFonts w:ascii="宋体" w:hAnsi="宋体"/>
                      <w:szCs w:val="21"/>
                    </w:rPr>
                  </w:pPr>
                  <w:r>
                    <w:rPr>
                      <w:rFonts w:hint="eastAsia" w:ascii="宋体" w:hAnsi="宋体"/>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pct"/>
                  <w:noWrap w:val="0"/>
                  <w:vAlign w:val="center"/>
                </w:tcPr>
                <w:p>
                  <w:pPr>
                    <w:adjustRightInd w:val="0"/>
                    <w:snapToGrid w:val="0"/>
                    <w:spacing w:line="360" w:lineRule="auto"/>
                    <w:jc w:val="center"/>
                    <w:rPr>
                      <w:rFonts w:ascii="宋体" w:hAnsi="宋体"/>
                      <w:szCs w:val="21"/>
                    </w:rPr>
                  </w:pPr>
                  <w:r>
                    <w:rPr>
                      <w:rFonts w:hint="eastAsia" w:ascii="宋体" w:hAnsi="宋体"/>
                      <w:szCs w:val="21"/>
                    </w:rPr>
                    <w:t>CO</w:t>
                  </w:r>
                </w:p>
              </w:tc>
              <w:tc>
                <w:tcPr>
                  <w:tcW w:w="1946" w:type="pct"/>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城市2</w:t>
                  </w:r>
                  <w:r>
                    <w:rPr>
                      <w:rFonts w:ascii="宋体" w:hAnsi="宋体"/>
                      <w:szCs w:val="21"/>
                    </w:rPr>
                    <w:t>4</w:t>
                  </w:r>
                  <w:r>
                    <w:rPr>
                      <w:rFonts w:hint="eastAsia" w:ascii="宋体" w:hAnsi="宋体"/>
                      <w:szCs w:val="21"/>
                    </w:rPr>
                    <w:t>小时平均第9</w:t>
                  </w:r>
                  <w:r>
                    <w:rPr>
                      <w:rFonts w:ascii="宋体" w:hAnsi="宋体"/>
                      <w:szCs w:val="21"/>
                    </w:rPr>
                    <w:t>5</w:t>
                  </w:r>
                  <w:r>
                    <w:rPr>
                      <w:rFonts w:hint="eastAsia" w:ascii="宋体" w:hAnsi="宋体"/>
                      <w:szCs w:val="21"/>
                    </w:rPr>
                    <w:t>位百分数</w:t>
                  </w:r>
                </w:p>
              </w:tc>
              <w:tc>
                <w:tcPr>
                  <w:tcW w:w="938" w:type="pct"/>
                  <w:noWrap w:val="0"/>
                  <w:vAlign w:val="center"/>
                </w:tcPr>
                <w:p>
                  <w:pPr>
                    <w:adjustRightInd w:val="0"/>
                    <w:snapToGrid w:val="0"/>
                    <w:spacing w:line="360" w:lineRule="auto"/>
                    <w:jc w:val="center"/>
                    <w:rPr>
                      <w:rFonts w:ascii="宋体" w:hAnsi="宋体"/>
                      <w:szCs w:val="21"/>
                    </w:rPr>
                  </w:pPr>
                  <w:r>
                    <w:rPr>
                      <w:rFonts w:hint="eastAsia" w:ascii="宋体" w:hAnsi="宋体"/>
                      <w:szCs w:val="21"/>
                    </w:rPr>
                    <w:t>1</w:t>
                  </w:r>
                  <w:r>
                    <w:rPr>
                      <w:rFonts w:ascii="宋体" w:hAnsi="宋体"/>
                      <w:szCs w:val="21"/>
                    </w:rPr>
                    <w:t>000</w:t>
                  </w:r>
                </w:p>
              </w:tc>
              <w:tc>
                <w:tcPr>
                  <w:tcW w:w="903" w:type="pct"/>
                  <w:noWrap w:val="0"/>
                  <w:vAlign w:val="center"/>
                </w:tcPr>
                <w:p>
                  <w:pPr>
                    <w:adjustRightInd w:val="0"/>
                    <w:snapToGrid w:val="0"/>
                    <w:spacing w:line="360" w:lineRule="auto"/>
                    <w:jc w:val="center"/>
                    <w:rPr>
                      <w:rFonts w:ascii="宋体" w:hAnsi="宋体"/>
                      <w:szCs w:val="21"/>
                    </w:rPr>
                  </w:pPr>
                  <w:r>
                    <w:rPr>
                      <w:rFonts w:hint="eastAsia" w:ascii="宋体" w:hAnsi="宋体"/>
                      <w:szCs w:val="21"/>
                    </w:rPr>
                    <w:t>4</w:t>
                  </w:r>
                  <w:r>
                    <w:rPr>
                      <w:rFonts w:ascii="宋体" w:hAnsi="宋体"/>
                      <w:szCs w:val="21"/>
                    </w:rPr>
                    <w:t>000</w:t>
                  </w:r>
                </w:p>
              </w:tc>
              <w:tc>
                <w:tcPr>
                  <w:tcW w:w="543" w:type="pct"/>
                  <w:noWrap w:val="0"/>
                  <w:vAlign w:val="center"/>
                </w:tcPr>
                <w:p>
                  <w:pPr>
                    <w:adjustRightInd w:val="0"/>
                    <w:snapToGrid w:val="0"/>
                    <w:spacing w:line="360" w:lineRule="auto"/>
                    <w:jc w:val="center"/>
                    <w:rPr>
                      <w:rFonts w:ascii="宋体" w:hAnsi="宋体"/>
                      <w:szCs w:val="21"/>
                    </w:rPr>
                  </w:pPr>
                  <w:r>
                    <w:rPr>
                      <w:rFonts w:hint="eastAsia" w:ascii="宋体" w:hAnsi="宋体"/>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pct"/>
                  <w:noWrap w:val="0"/>
                  <w:vAlign w:val="center"/>
                </w:tcPr>
                <w:p>
                  <w:pPr>
                    <w:adjustRightInd w:val="0"/>
                    <w:snapToGrid w:val="0"/>
                    <w:spacing w:line="360" w:lineRule="auto"/>
                    <w:jc w:val="center"/>
                    <w:rPr>
                      <w:rFonts w:ascii="宋体" w:hAnsi="宋体"/>
                      <w:szCs w:val="21"/>
                    </w:rPr>
                  </w:pPr>
                  <w:r>
                    <w:rPr>
                      <w:rFonts w:hint="eastAsia" w:ascii="宋体" w:hAnsi="宋体"/>
                      <w:szCs w:val="21"/>
                    </w:rPr>
                    <w:t>O</w:t>
                  </w:r>
                  <w:r>
                    <w:rPr>
                      <w:rFonts w:hint="eastAsia" w:ascii="宋体" w:hAnsi="宋体"/>
                      <w:szCs w:val="21"/>
                      <w:vertAlign w:val="subscript"/>
                    </w:rPr>
                    <w:t>3</w:t>
                  </w:r>
                </w:p>
              </w:tc>
              <w:tc>
                <w:tcPr>
                  <w:tcW w:w="1946" w:type="pct"/>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城市日最大8小时平均第9</w:t>
                  </w:r>
                  <w:r>
                    <w:rPr>
                      <w:rFonts w:ascii="宋体" w:hAnsi="宋体"/>
                      <w:szCs w:val="21"/>
                    </w:rPr>
                    <w:t>0</w:t>
                  </w:r>
                  <w:r>
                    <w:rPr>
                      <w:rFonts w:hint="eastAsia" w:ascii="宋体" w:hAnsi="宋体"/>
                      <w:szCs w:val="21"/>
                    </w:rPr>
                    <w:t>百分位数</w:t>
                  </w:r>
                </w:p>
              </w:tc>
              <w:tc>
                <w:tcPr>
                  <w:tcW w:w="938" w:type="pct"/>
                  <w:noWrap w:val="0"/>
                  <w:vAlign w:val="center"/>
                </w:tcPr>
                <w:p>
                  <w:pPr>
                    <w:adjustRightInd w:val="0"/>
                    <w:snapToGrid w:val="0"/>
                    <w:spacing w:line="360" w:lineRule="auto"/>
                    <w:jc w:val="center"/>
                    <w:rPr>
                      <w:rFonts w:ascii="宋体" w:hAnsi="宋体"/>
                      <w:szCs w:val="21"/>
                    </w:rPr>
                  </w:pPr>
                  <w:r>
                    <w:rPr>
                      <w:rFonts w:hint="eastAsia" w:ascii="宋体" w:hAnsi="宋体"/>
                      <w:szCs w:val="21"/>
                    </w:rPr>
                    <w:t>1</w:t>
                  </w:r>
                  <w:r>
                    <w:rPr>
                      <w:rFonts w:ascii="宋体" w:hAnsi="宋体"/>
                      <w:szCs w:val="21"/>
                    </w:rPr>
                    <w:t>35</w:t>
                  </w:r>
                </w:p>
              </w:tc>
              <w:tc>
                <w:tcPr>
                  <w:tcW w:w="903" w:type="pct"/>
                  <w:noWrap w:val="0"/>
                  <w:vAlign w:val="center"/>
                </w:tcPr>
                <w:p>
                  <w:pPr>
                    <w:adjustRightInd w:val="0"/>
                    <w:snapToGrid w:val="0"/>
                    <w:spacing w:line="360" w:lineRule="auto"/>
                    <w:jc w:val="center"/>
                    <w:rPr>
                      <w:rFonts w:ascii="宋体" w:hAnsi="宋体"/>
                      <w:szCs w:val="21"/>
                    </w:rPr>
                  </w:pPr>
                  <w:r>
                    <w:rPr>
                      <w:rFonts w:hint="eastAsia" w:ascii="宋体" w:hAnsi="宋体"/>
                      <w:szCs w:val="21"/>
                    </w:rPr>
                    <w:t>1</w:t>
                  </w:r>
                  <w:r>
                    <w:rPr>
                      <w:rFonts w:ascii="宋体" w:hAnsi="宋体"/>
                      <w:szCs w:val="21"/>
                    </w:rPr>
                    <w:t>60</w:t>
                  </w:r>
                </w:p>
              </w:tc>
              <w:tc>
                <w:tcPr>
                  <w:tcW w:w="543" w:type="pct"/>
                  <w:noWrap w:val="0"/>
                  <w:vAlign w:val="center"/>
                </w:tcPr>
                <w:p>
                  <w:pPr>
                    <w:adjustRightInd w:val="0"/>
                    <w:snapToGrid w:val="0"/>
                    <w:spacing w:line="360" w:lineRule="auto"/>
                    <w:jc w:val="center"/>
                    <w:rPr>
                      <w:rFonts w:ascii="宋体" w:hAnsi="宋体"/>
                      <w:szCs w:val="21"/>
                    </w:rPr>
                  </w:pPr>
                  <w:r>
                    <w:rPr>
                      <w:rFonts w:hint="eastAsia" w:ascii="宋体" w:hAnsi="宋体"/>
                      <w:szCs w:val="21"/>
                    </w:rPr>
                    <w:t>达标</w:t>
                  </w:r>
                </w:p>
              </w:tc>
            </w:tr>
          </w:tbl>
          <w:p>
            <w:pPr>
              <w:adjustRightInd w:val="0"/>
              <w:snapToGrid w:val="0"/>
              <w:spacing w:line="360" w:lineRule="auto"/>
              <w:ind w:firstLine="480" w:firstLineChars="200"/>
              <w:jc w:val="left"/>
              <w:rPr>
                <w:rFonts w:ascii="宋体" w:hAnsi="宋体"/>
                <w:sz w:val="24"/>
              </w:rPr>
            </w:pPr>
            <w:r>
              <w:rPr>
                <w:rFonts w:ascii="宋体" w:hAnsi="宋体"/>
                <w:sz w:val="24"/>
              </w:rPr>
              <w:t>根据 HJ2.2-2018 中“城市环境空气质量达标情况评价指标为 PM</w:t>
            </w:r>
            <w:r>
              <w:rPr>
                <w:rFonts w:ascii="宋体" w:hAnsi="宋体"/>
                <w:sz w:val="24"/>
                <w:vertAlign w:val="subscript"/>
              </w:rPr>
              <w:t>10</w:t>
            </w:r>
            <w:r>
              <w:rPr>
                <w:rFonts w:ascii="宋体" w:hAnsi="宋体"/>
                <w:sz w:val="24"/>
              </w:rPr>
              <w:t>、PM</w:t>
            </w:r>
            <w:r>
              <w:rPr>
                <w:rFonts w:ascii="宋体" w:hAnsi="宋体"/>
                <w:sz w:val="24"/>
                <w:vertAlign w:val="subscript"/>
              </w:rPr>
              <w:t>2.5</w:t>
            </w:r>
            <w:r>
              <w:rPr>
                <w:rFonts w:ascii="宋体" w:hAnsi="宋体"/>
                <w:sz w:val="24"/>
              </w:rPr>
              <w:t>、SO</w:t>
            </w:r>
            <w:r>
              <w:rPr>
                <w:rFonts w:ascii="宋体" w:hAnsi="宋体"/>
                <w:sz w:val="24"/>
                <w:vertAlign w:val="subscript"/>
              </w:rPr>
              <w:t>2</w:t>
            </w:r>
            <w:r>
              <w:rPr>
                <w:rFonts w:ascii="宋体" w:hAnsi="宋体"/>
                <w:sz w:val="24"/>
              </w:rPr>
              <w:t>、NO</w:t>
            </w:r>
            <w:r>
              <w:rPr>
                <w:rFonts w:ascii="宋体" w:hAnsi="宋体"/>
                <w:sz w:val="24"/>
                <w:vertAlign w:val="subscript"/>
              </w:rPr>
              <w:t>2</w:t>
            </w:r>
            <w:r>
              <w:rPr>
                <w:rFonts w:ascii="宋体" w:hAnsi="宋体"/>
                <w:sz w:val="24"/>
              </w:rPr>
              <w:t>、CO、O</w:t>
            </w:r>
            <w:r>
              <w:rPr>
                <w:rFonts w:ascii="宋体" w:hAnsi="宋体"/>
                <w:sz w:val="24"/>
                <w:vertAlign w:val="subscript"/>
              </w:rPr>
              <w:t>3</w:t>
            </w:r>
            <w:r>
              <w:rPr>
                <w:rFonts w:ascii="宋体" w:hAnsi="宋体"/>
                <w:sz w:val="24"/>
              </w:rPr>
              <w:t>六项污染物全部达标即为城市环境空气质量达标”。根据</w:t>
            </w:r>
            <w:r>
              <w:rPr>
                <w:rFonts w:hint="eastAsia" w:ascii="宋体" w:hAnsi="宋体"/>
                <w:sz w:val="24"/>
              </w:rPr>
              <w:t>上</w:t>
            </w:r>
            <w:r>
              <w:rPr>
                <w:rFonts w:ascii="宋体" w:hAnsi="宋体"/>
                <w:sz w:val="24"/>
              </w:rPr>
              <w:t>表3-1对岳阳县监测点位全年年均值分析可知，该监测点位的年均监测值符合《环境空气质量标准》(GB3095-2012)中二级标准，本项目所在区域判定为达标区域。</w:t>
            </w:r>
          </w:p>
          <w:p>
            <w:pPr>
              <w:spacing w:line="360" w:lineRule="auto"/>
              <w:ind w:firstLine="480" w:firstLineChars="200"/>
              <w:rPr>
                <w:color w:val="000000"/>
                <w:sz w:val="24"/>
              </w:rPr>
            </w:pPr>
            <w:r>
              <w:rPr>
                <w:color w:val="000000"/>
                <w:sz w:val="24"/>
              </w:rPr>
              <w:t>（2）特征污染物环境质量现状</w:t>
            </w:r>
          </w:p>
          <w:p>
            <w:pPr>
              <w:adjustRightInd w:val="0"/>
              <w:snapToGrid w:val="0"/>
              <w:spacing w:line="360" w:lineRule="auto"/>
              <w:ind w:firstLine="480" w:firstLineChars="200"/>
              <w:jc w:val="left"/>
              <w:rPr>
                <w:sz w:val="24"/>
              </w:rPr>
            </w:pPr>
            <w:r>
              <w:rPr>
                <w:sz w:val="24"/>
              </w:rPr>
              <w:t>为了解项目区域特征污染物的空气环境质量现状，结合本项目原辅材料使用情况及工程分析，确定本项目特征污染物为</w:t>
            </w:r>
            <w:r>
              <w:rPr>
                <w:rFonts w:hint="eastAsia"/>
                <w:sz w:val="24"/>
                <w:lang w:val="en-US" w:eastAsia="zh-CN"/>
              </w:rPr>
              <w:t>NOx</w:t>
            </w:r>
            <w:r>
              <w:rPr>
                <w:sz w:val="24"/>
              </w:rPr>
              <w:t>。因此本</w:t>
            </w:r>
            <w:r>
              <w:rPr>
                <w:rFonts w:hint="eastAsia"/>
                <w:sz w:val="24"/>
              </w:rPr>
              <w:t>次评价委托湖南中额环保科技有限公司于2</w:t>
            </w:r>
            <w:r>
              <w:rPr>
                <w:sz w:val="24"/>
              </w:rPr>
              <w:t>023</w:t>
            </w:r>
            <w:r>
              <w:rPr>
                <w:rFonts w:hint="eastAsia"/>
                <w:sz w:val="24"/>
              </w:rPr>
              <w:t>年</w:t>
            </w:r>
            <w:r>
              <w:rPr>
                <w:rFonts w:hint="eastAsia"/>
                <w:sz w:val="24"/>
                <w:lang w:val="en-US" w:eastAsia="zh-CN"/>
              </w:rPr>
              <w:t>10</w:t>
            </w:r>
            <w:r>
              <w:rPr>
                <w:rFonts w:hint="eastAsia"/>
                <w:sz w:val="24"/>
              </w:rPr>
              <w:t>月</w:t>
            </w:r>
            <w:r>
              <w:rPr>
                <w:rFonts w:hint="eastAsia"/>
                <w:sz w:val="24"/>
                <w:lang w:val="en-US" w:eastAsia="zh-CN"/>
              </w:rPr>
              <w:t>26</w:t>
            </w:r>
            <w:r>
              <w:rPr>
                <w:rFonts w:hint="eastAsia"/>
                <w:sz w:val="24"/>
              </w:rPr>
              <w:t>日至</w:t>
            </w:r>
            <w:r>
              <w:rPr>
                <w:rFonts w:hint="eastAsia"/>
                <w:sz w:val="24"/>
                <w:lang w:val="en-US" w:eastAsia="zh-CN"/>
              </w:rPr>
              <w:t>11</w:t>
            </w:r>
            <w:r>
              <w:rPr>
                <w:rFonts w:hint="eastAsia"/>
                <w:sz w:val="24"/>
              </w:rPr>
              <w:t>月</w:t>
            </w:r>
            <w:r>
              <w:rPr>
                <w:rFonts w:hint="eastAsia"/>
                <w:sz w:val="24"/>
                <w:lang w:val="en-US" w:eastAsia="zh-CN"/>
              </w:rPr>
              <w:t>1</w:t>
            </w:r>
            <w:r>
              <w:rPr>
                <w:rFonts w:hint="eastAsia"/>
                <w:sz w:val="24"/>
              </w:rPr>
              <w:t>日对拟建地特征污染物大气环境质量现状进行监测</w:t>
            </w:r>
            <w:r>
              <w:rPr>
                <w:sz w:val="24"/>
              </w:rPr>
              <w:t>。</w:t>
            </w:r>
          </w:p>
          <w:p>
            <w:pPr>
              <w:numPr>
                <w:ilvl w:val="0"/>
                <w:numId w:val="0"/>
              </w:numPr>
              <w:adjustRightInd w:val="0"/>
              <w:snapToGrid w:val="0"/>
              <w:spacing w:line="360" w:lineRule="auto"/>
              <w:ind w:left="480" w:leftChars="0"/>
              <w:jc w:val="left"/>
              <w:rPr>
                <w:sz w:val="24"/>
              </w:rPr>
            </w:pPr>
            <w:r>
              <w:rPr>
                <w:rFonts w:hint="default" w:ascii="Times New Roman" w:hAnsi="Times New Roman" w:eastAsia="宋体" w:cs="Times New Roman"/>
                <w:sz w:val="24"/>
              </w:rPr>
              <w:t>①</w:t>
            </w:r>
            <w:r>
              <w:rPr>
                <w:rFonts w:ascii="Times New Roman" w:hAnsi="Times New Roman" w:eastAsia="宋体" w:cs="Times New Roman"/>
                <w:sz w:val="24"/>
              </w:rPr>
              <w:t>监</w:t>
            </w:r>
            <w:r>
              <w:rPr>
                <w:sz w:val="24"/>
              </w:rPr>
              <w:t>测因子：</w:t>
            </w:r>
            <w:r>
              <w:rPr>
                <w:rFonts w:hint="eastAsia"/>
                <w:sz w:val="24"/>
                <w:lang w:val="en-US" w:eastAsia="zh-CN"/>
              </w:rPr>
              <w:t>TSP、NOx、甲醛、TVOC</w:t>
            </w:r>
            <w:r>
              <w:rPr>
                <w:sz w:val="24"/>
              </w:rPr>
              <w:t>；</w:t>
            </w:r>
          </w:p>
          <w:p>
            <w:pPr>
              <w:numPr>
                <w:ilvl w:val="0"/>
                <w:numId w:val="0"/>
              </w:numPr>
              <w:adjustRightInd w:val="0"/>
              <w:snapToGrid w:val="0"/>
              <w:spacing w:line="360" w:lineRule="auto"/>
              <w:ind w:left="480" w:leftChars="0"/>
              <w:jc w:val="left"/>
              <w:rPr>
                <w:sz w:val="24"/>
              </w:rPr>
            </w:pPr>
            <w:r>
              <w:rPr>
                <w:rFonts w:hint="default" w:ascii="Times New Roman" w:hAnsi="Times New Roman" w:eastAsia="宋体" w:cs="Times New Roman"/>
                <w:sz w:val="24"/>
              </w:rPr>
              <w:t>②监</w:t>
            </w:r>
            <w:r>
              <w:rPr>
                <w:sz w:val="24"/>
              </w:rPr>
              <w:t>测点位：</w:t>
            </w:r>
            <w:r>
              <w:rPr>
                <w:rFonts w:hint="eastAsia"/>
                <w:sz w:val="24"/>
              </w:rPr>
              <w:t>G</w:t>
            </w:r>
            <w:r>
              <w:rPr>
                <w:rFonts w:hint="eastAsia"/>
                <w:sz w:val="24"/>
                <w:lang w:val="en-US" w:eastAsia="zh-CN"/>
              </w:rPr>
              <w:t>4</w:t>
            </w:r>
            <w:r>
              <w:rPr>
                <w:rFonts w:hint="eastAsia"/>
                <w:sz w:val="24"/>
              </w:rPr>
              <w:t>主导风向下风向</w:t>
            </w:r>
            <w:r>
              <w:rPr>
                <w:rFonts w:hint="eastAsia"/>
                <w:sz w:val="24"/>
                <w:lang w:eastAsia="zh-CN"/>
              </w:rPr>
              <w:t>、</w:t>
            </w:r>
            <w:r>
              <w:rPr>
                <w:rFonts w:hint="eastAsia"/>
                <w:sz w:val="24"/>
                <w:lang w:val="en-US" w:eastAsia="zh-CN"/>
              </w:rPr>
              <w:t>G5主导风向下风向、G6主导风向下风向</w:t>
            </w:r>
            <w:r>
              <w:rPr>
                <w:rFonts w:hint="eastAsia"/>
                <w:sz w:val="24"/>
              </w:rPr>
              <w:t>；</w:t>
            </w:r>
          </w:p>
          <w:p>
            <w:pPr>
              <w:adjustRightInd w:val="0"/>
              <w:snapToGrid w:val="0"/>
              <w:spacing w:line="360" w:lineRule="auto"/>
              <w:ind w:firstLine="480" w:firstLineChars="200"/>
              <w:jc w:val="left"/>
              <w:rPr>
                <w:rFonts w:hint="eastAsia"/>
                <w:sz w:val="24"/>
              </w:rPr>
            </w:pPr>
            <w:r>
              <w:rPr>
                <w:rFonts w:hint="eastAsia" w:ascii="宋体" w:hAnsi="宋体"/>
                <w:sz w:val="24"/>
              </w:rPr>
              <w:t>③</w:t>
            </w:r>
            <w:r>
              <w:rPr>
                <w:sz w:val="24"/>
              </w:rPr>
              <w:t>监测时间：20</w:t>
            </w:r>
            <w:r>
              <w:rPr>
                <w:rFonts w:hint="eastAsia"/>
                <w:sz w:val="24"/>
              </w:rPr>
              <w:t>23</w:t>
            </w:r>
            <w:r>
              <w:rPr>
                <w:sz w:val="24"/>
              </w:rPr>
              <w:t>年10月</w:t>
            </w:r>
            <w:r>
              <w:rPr>
                <w:rFonts w:hint="eastAsia"/>
                <w:sz w:val="24"/>
              </w:rPr>
              <w:t>26</w:t>
            </w:r>
            <w:r>
              <w:rPr>
                <w:sz w:val="24"/>
              </w:rPr>
              <w:t>日</w:t>
            </w:r>
            <w:r>
              <w:rPr>
                <w:rFonts w:hint="eastAsia"/>
                <w:sz w:val="24"/>
                <w:lang w:val="en-US" w:eastAsia="zh-CN"/>
              </w:rPr>
              <w:t>至11月1</w:t>
            </w:r>
            <w:r>
              <w:rPr>
                <w:rFonts w:hint="eastAsia"/>
                <w:sz w:val="24"/>
              </w:rPr>
              <w:t>日</w:t>
            </w:r>
            <w:r>
              <w:rPr>
                <w:rFonts w:hint="eastAsia"/>
                <w:sz w:val="24"/>
                <w:lang w:eastAsia="zh-CN"/>
              </w:rPr>
              <w:t>，</w:t>
            </w:r>
            <w:r>
              <w:rPr>
                <w:sz w:val="24"/>
              </w:rPr>
              <w:t>连续</w:t>
            </w:r>
            <w:r>
              <w:rPr>
                <w:rFonts w:hint="eastAsia"/>
                <w:sz w:val="24"/>
                <w:lang w:val="en-US" w:eastAsia="zh-CN"/>
              </w:rPr>
              <w:t>7</w:t>
            </w:r>
            <w:r>
              <w:rPr>
                <w:sz w:val="24"/>
              </w:rPr>
              <w:t>天</w:t>
            </w:r>
            <w:r>
              <w:rPr>
                <w:rFonts w:hint="eastAsia"/>
                <w:sz w:val="24"/>
              </w:rPr>
              <w:t>。</w:t>
            </w:r>
          </w:p>
          <w:p>
            <w:pPr>
              <w:adjustRightInd w:val="0"/>
              <w:snapToGrid w:val="0"/>
              <w:spacing w:line="360" w:lineRule="auto"/>
              <w:ind w:firstLine="480" w:firstLineChars="200"/>
              <w:jc w:val="both"/>
              <w:rPr>
                <w:sz w:val="24"/>
              </w:rPr>
            </w:pPr>
            <w:r>
              <w:rPr>
                <w:rFonts w:hint="eastAsia" w:ascii="宋体" w:hAnsi="宋体"/>
                <w:sz w:val="24"/>
              </w:rPr>
              <w:t>④</w:t>
            </w:r>
            <w:r>
              <w:rPr>
                <w:rFonts w:ascii="Times New Roman" w:hAnsi="Times New Roman" w:eastAsia="宋体" w:cs="Times New Roman"/>
                <w:sz w:val="24"/>
              </w:rPr>
              <w:t>评价标准：</w:t>
            </w:r>
            <w:r>
              <w:rPr>
                <w:rFonts w:hint="eastAsia" w:ascii="Times New Roman" w:hAnsi="Times New Roman" w:eastAsia="宋体" w:cs="Times New Roman"/>
                <w:sz w:val="24"/>
                <w:lang w:val="en-US" w:eastAsia="zh-CN"/>
              </w:rPr>
              <w:t>NOx</w:t>
            </w:r>
            <w:r>
              <w:rPr>
                <w:rFonts w:ascii="Times New Roman" w:hAnsi="Times New Roman" w:eastAsia="宋体" w:cs="Times New Roman"/>
                <w:sz w:val="24"/>
              </w:rPr>
              <w:t>执行《环境空气质量标准》（GB3095-2012）中二级标准值要求。</w:t>
            </w:r>
          </w:p>
          <w:p>
            <w:pPr>
              <w:adjustRightInd w:val="0"/>
              <w:snapToGrid w:val="0"/>
              <w:spacing w:line="360" w:lineRule="auto"/>
              <w:ind w:firstLine="480" w:firstLineChars="200"/>
              <w:jc w:val="left"/>
              <w:rPr>
                <w:rFonts w:hint="eastAsia"/>
                <w:sz w:val="24"/>
              </w:rPr>
            </w:pPr>
            <w:r>
              <w:rPr>
                <w:rFonts w:hint="eastAsia" w:ascii="宋体" w:hAnsi="宋体"/>
                <w:sz w:val="24"/>
              </w:rPr>
              <w:t>⑤</w:t>
            </w:r>
            <w:r>
              <w:rPr>
                <w:sz w:val="24"/>
              </w:rPr>
              <w:t>监测结果与评价</w:t>
            </w:r>
            <w:r>
              <w:rPr>
                <w:rFonts w:hint="eastAsia"/>
                <w:sz w:val="24"/>
              </w:rPr>
              <w:t>如下表：</w:t>
            </w:r>
          </w:p>
          <w:p>
            <w:pPr>
              <w:pStyle w:val="21"/>
              <w:spacing w:line="240" w:lineRule="auto"/>
              <w:ind w:left="0" w:leftChars="0" w:firstLine="0" w:firstLineChars="0"/>
              <w:jc w:val="center"/>
              <w:rPr>
                <w:rFonts w:hint="eastAsia" w:ascii="宋体" w:hAnsi="宋体" w:eastAsia="宋体" w:cs="宋体"/>
                <w:b/>
                <w:b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lang w:val="en-US" w:eastAsia="zh-CN"/>
                <w14:textFill>
                  <w14:solidFill>
                    <w14:schemeClr w14:val="tx1"/>
                  </w14:solidFill>
                </w14:textFill>
              </w:rPr>
              <w:t>表3-</w:t>
            </w:r>
            <w:r>
              <w:rPr>
                <w:rFonts w:hint="eastAsia" w:ascii="宋体" w:hAnsi="宋体" w:cs="宋体"/>
                <w:b/>
                <w:bCs w:val="0"/>
                <w:color w:val="000000" w:themeColor="text1"/>
                <w:sz w:val="21"/>
                <w:szCs w:val="21"/>
                <w:u w:val="none"/>
                <w:lang w:val="en-US" w:eastAsia="zh-CN"/>
                <w14:textFill>
                  <w14:solidFill>
                    <w14:schemeClr w14:val="tx1"/>
                  </w14:solidFill>
                </w14:textFill>
              </w:rPr>
              <w:t>2</w:t>
            </w:r>
            <w:r>
              <w:rPr>
                <w:rFonts w:hint="eastAsia" w:ascii="宋体" w:hAnsi="宋体" w:eastAsia="宋体" w:cs="宋体"/>
                <w:b/>
                <w:bCs w:val="0"/>
                <w:color w:val="000000" w:themeColor="text1"/>
                <w:sz w:val="21"/>
                <w:szCs w:val="21"/>
                <w:u w:val="none"/>
                <w:lang w:val="en-US" w:eastAsia="zh-CN"/>
                <w14:textFill>
                  <w14:solidFill>
                    <w14:schemeClr w14:val="tx1"/>
                  </w14:solidFill>
                </w14:textFill>
              </w:rPr>
              <w:t xml:space="preserve"> 特征污染物NOx监测结果一览表</w:t>
            </w:r>
          </w:p>
          <w:tbl>
            <w:tblPr>
              <w:tblStyle w:val="22"/>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1468"/>
              <w:gridCol w:w="1266"/>
              <w:gridCol w:w="891"/>
              <w:gridCol w:w="891"/>
              <w:gridCol w:w="891"/>
              <w:gridCol w:w="899"/>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542" w:type="pct"/>
                  <w:vMerge w:val="restart"/>
                  <w:noWrap w:val="0"/>
                  <w:vAlign w:val="center"/>
                </w:tcPr>
                <w:p>
                  <w:pPr>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点位</w:t>
                  </w:r>
                </w:p>
                <w:p>
                  <w:pPr>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名称</w:t>
                  </w:r>
                </w:p>
              </w:tc>
              <w:tc>
                <w:tcPr>
                  <w:tcW w:w="903" w:type="pct"/>
                  <w:vMerge w:val="restart"/>
                  <w:noWrap w:val="0"/>
                  <w:vAlign w:val="center"/>
                </w:tcPr>
                <w:p>
                  <w:pPr>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检测项目</w:t>
                  </w:r>
                </w:p>
              </w:tc>
              <w:tc>
                <w:tcPr>
                  <w:tcW w:w="778" w:type="pct"/>
                  <w:vMerge w:val="restart"/>
                  <w:noWrap w:val="0"/>
                  <w:vAlign w:val="center"/>
                </w:tcPr>
                <w:p>
                  <w:pPr>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采样日期</w:t>
                  </w:r>
                </w:p>
              </w:tc>
              <w:tc>
                <w:tcPr>
                  <w:tcW w:w="2197" w:type="pct"/>
                  <w:gridSpan w:val="4"/>
                  <w:noWrap w:val="0"/>
                  <w:vAlign w:val="center"/>
                </w:tcPr>
                <w:p>
                  <w:pPr>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检测结果（单位：</w:t>
                  </w:r>
                  <w:r>
                    <w:rPr>
                      <w:rFonts w:hint="eastAsia" w:ascii="宋体" w:hAnsi="宋体" w:eastAsia="宋体" w:cs="宋体"/>
                      <w:b/>
                      <w:bCs/>
                      <w:sz w:val="21"/>
                      <w:szCs w:val="21"/>
                      <w:lang w:eastAsia="zh-CN"/>
                    </w:rPr>
                    <w:t>mg/m</w:t>
                  </w:r>
                  <w:r>
                    <w:rPr>
                      <w:rFonts w:hint="eastAsia" w:ascii="宋体" w:hAnsi="宋体" w:eastAsia="宋体" w:cs="宋体"/>
                      <w:b/>
                      <w:bCs/>
                      <w:sz w:val="21"/>
                      <w:szCs w:val="21"/>
                      <w:vertAlign w:val="superscript"/>
                      <w:lang w:eastAsia="zh-CN"/>
                    </w:rPr>
                    <w:t>3</w:t>
                  </w:r>
                  <w:r>
                    <w:rPr>
                      <w:rFonts w:hint="eastAsia" w:ascii="宋体" w:hAnsi="宋体" w:eastAsia="宋体" w:cs="宋体"/>
                      <w:b/>
                      <w:bCs/>
                      <w:sz w:val="21"/>
                      <w:szCs w:val="21"/>
                      <w:lang w:eastAsia="zh-CN"/>
                    </w:rPr>
                    <w:t>)</w:t>
                  </w:r>
                </w:p>
              </w:tc>
              <w:tc>
                <w:tcPr>
                  <w:tcW w:w="578" w:type="pct"/>
                  <w:vMerge w:val="restart"/>
                  <w:noWrap w:val="0"/>
                  <w:vAlign w:val="center"/>
                </w:tcPr>
                <w:p>
                  <w:pPr>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42" w:type="pct"/>
                  <w:vMerge w:val="continue"/>
                  <w:noWrap w:val="0"/>
                  <w:vAlign w:val="center"/>
                </w:tcPr>
                <w:p>
                  <w:pPr>
                    <w:jc w:val="center"/>
                    <w:rPr>
                      <w:rFonts w:hint="eastAsia" w:ascii="宋体" w:hAnsi="宋体" w:eastAsia="宋体" w:cs="宋体"/>
                      <w:sz w:val="21"/>
                      <w:szCs w:val="21"/>
                    </w:rPr>
                  </w:pPr>
                </w:p>
              </w:tc>
              <w:tc>
                <w:tcPr>
                  <w:tcW w:w="903" w:type="pct"/>
                  <w:vMerge w:val="continue"/>
                  <w:noWrap w:val="0"/>
                  <w:vAlign w:val="center"/>
                </w:tcPr>
                <w:p>
                  <w:pPr>
                    <w:jc w:val="center"/>
                    <w:rPr>
                      <w:rFonts w:hint="eastAsia" w:ascii="宋体" w:hAnsi="宋体" w:eastAsia="宋体" w:cs="宋体"/>
                      <w:sz w:val="21"/>
                      <w:szCs w:val="21"/>
                    </w:rPr>
                  </w:pPr>
                </w:p>
              </w:tc>
              <w:tc>
                <w:tcPr>
                  <w:tcW w:w="778" w:type="pct"/>
                  <w:vMerge w:val="continue"/>
                  <w:noWrap w:val="0"/>
                  <w:vAlign w:val="center"/>
                </w:tcPr>
                <w:p>
                  <w:pPr>
                    <w:jc w:val="center"/>
                    <w:rPr>
                      <w:rFonts w:hint="eastAsia" w:ascii="宋体" w:hAnsi="宋体" w:eastAsia="宋体" w:cs="宋体"/>
                      <w:sz w:val="21"/>
                      <w:szCs w:val="21"/>
                    </w:rPr>
                  </w:pPr>
                </w:p>
              </w:tc>
              <w:tc>
                <w:tcPr>
                  <w:tcW w:w="548" w:type="pct"/>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第1次</w:t>
                  </w:r>
                </w:p>
              </w:tc>
              <w:tc>
                <w:tcPr>
                  <w:tcW w:w="548" w:type="pct"/>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第2次</w:t>
                  </w:r>
                </w:p>
              </w:tc>
              <w:tc>
                <w:tcPr>
                  <w:tcW w:w="548" w:type="pct"/>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第3次</w:t>
                  </w:r>
                </w:p>
              </w:tc>
              <w:tc>
                <w:tcPr>
                  <w:tcW w:w="553" w:type="pct"/>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第4次</w:t>
                  </w:r>
                </w:p>
              </w:tc>
              <w:tc>
                <w:tcPr>
                  <w:tcW w:w="578" w:type="pct"/>
                  <w:vMerge w:val="continue"/>
                  <w:noWrap w:val="0"/>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2" w:type="pct"/>
                  <w:vMerge w:val="restart"/>
                  <w:noWrap w:val="0"/>
                  <w:vAlign w:val="center"/>
                </w:tcPr>
                <w:p>
                  <w:pPr>
                    <w:pStyle w:val="7"/>
                    <w:widowControl/>
                    <w:adjustRightInd w:val="0"/>
                    <w:snapToGrid w:val="0"/>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sz w:val="21"/>
                      <w:szCs w:val="21"/>
                      <w:lang w:val="en-US" w:eastAsia="zh-CN"/>
                    </w:rPr>
                    <w:t>G4主导风向上风向</w:t>
                  </w:r>
                </w:p>
              </w:tc>
              <w:tc>
                <w:tcPr>
                  <w:tcW w:w="903" w:type="pct"/>
                  <w:vMerge w:val="restart"/>
                  <w:noWrap w:val="0"/>
                  <w:vAlign w:val="center"/>
                </w:tcPr>
                <w:p>
                  <w:pPr>
                    <w:jc w:val="center"/>
                    <w:rPr>
                      <w:rFonts w:hint="eastAsia" w:ascii="宋体" w:hAnsi="宋体" w:eastAsia="宋体" w:cs="宋体"/>
                      <w:spacing w:val="-8"/>
                      <w:sz w:val="21"/>
                      <w:szCs w:val="21"/>
                      <w:lang w:val="en-US" w:eastAsia="zh-CN"/>
                    </w:rPr>
                  </w:pPr>
                  <w:r>
                    <w:rPr>
                      <w:rFonts w:hint="eastAsia" w:ascii="宋体" w:hAnsi="宋体" w:eastAsia="宋体" w:cs="宋体"/>
                      <w:color w:val="auto"/>
                      <w:sz w:val="21"/>
                      <w:szCs w:val="21"/>
                      <w:lang w:val="en-US" w:eastAsia="zh-CN"/>
                    </w:rPr>
                    <w:t>NOx</w:t>
                  </w:r>
                </w:p>
              </w:tc>
              <w:tc>
                <w:tcPr>
                  <w:tcW w:w="778" w:type="pct"/>
                  <w:noWrap w:val="0"/>
                  <w:vAlign w:val="center"/>
                </w:tcPr>
                <w:p>
                  <w:pPr>
                    <w:spacing w:before="31" w:beforeLines="10" w:after="31" w:afterLines="1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2023.10.26</w:t>
                  </w:r>
                </w:p>
              </w:tc>
              <w:tc>
                <w:tcPr>
                  <w:tcW w:w="548" w:type="pct"/>
                  <w:noWrap w:val="0"/>
                  <w:vAlign w:val="center"/>
                </w:tcPr>
                <w:p>
                  <w:pPr>
                    <w:widowControl/>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0.017</w:t>
                  </w:r>
                </w:p>
              </w:tc>
              <w:tc>
                <w:tcPr>
                  <w:tcW w:w="548" w:type="pct"/>
                  <w:noWrap w:val="0"/>
                  <w:vAlign w:val="center"/>
                </w:tcPr>
                <w:p>
                  <w:pPr>
                    <w:widowControl/>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0.024</w:t>
                  </w:r>
                </w:p>
              </w:tc>
              <w:tc>
                <w:tcPr>
                  <w:tcW w:w="548" w:type="pct"/>
                  <w:noWrap w:val="0"/>
                  <w:vAlign w:val="center"/>
                </w:tcPr>
                <w:p>
                  <w:pPr>
                    <w:widowControl/>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0.021</w:t>
                  </w:r>
                </w:p>
              </w:tc>
              <w:tc>
                <w:tcPr>
                  <w:tcW w:w="553"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0.020</w:t>
                  </w:r>
                </w:p>
              </w:tc>
              <w:tc>
                <w:tcPr>
                  <w:tcW w:w="57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2" w:type="pct"/>
                  <w:vMerge w:val="continue"/>
                  <w:noWrap w:val="0"/>
                  <w:vAlign w:val="center"/>
                </w:tcPr>
                <w:p>
                  <w:pPr>
                    <w:pStyle w:val="7"/>
                    <w:widowControl/>
                    <w:adjustRightInd w:val="0"/>
                    <w:snapToGrid w:val="0"/>
                    <w:ind w:firstLine="0" w:firstLineChars="0"/>
                    <w:jc w:val="center"/>
                    <w:rPr>
                      <w:rFonts w:hint="eastAsia" w:ascii="宋体" w:hAnsi="宋体" w:eastAsia="宋体" w:cs="宋体"/>
                      <w:color w:val="000000"/>
                      <w:sz w:val="21"/>
                      <w:szCs w:val="21"/>
                      <w:lang w:eastAsia="zh-CN"/>
                    </w:rPr>
                  </w:pPr>
                </w:p>
              </w:tc>
              <w:tc>
                <w:tcPr>
                  <w:tcW w:w="903" w:type="pct"/>
                  <w:vMerge w:val="continue"/>
                  <w:noWrap w:val="0"/>
                  <w:vAlign w:val="center"/>
                </w:tcPr>
                <w:p>
                  <w:pPr>
                    <w:jc w:val="center"/>
                    <w:rPr>
                      <w:rFonts w:hint="eastAsia" w:ascii="宋体" w:hAnsi="宋体" w:eastAsia="宋体" w:cs="宋体"/>
                      <w:sz w:val="21"/>
                      <w:szCs w:val="21"/>
                      <w:lang w:eastAsia="zh-CN"/>
                    </w:rPr>
                  </w:pPr>
                </w:p>
              </w:tc>
              <w:tc>
                <w:tcPr>
                  <w:tcW w:w="778" w:type="pct"/>
                  <w:noWrap w:val="0"/>
                  <w:vAlign w:val="center"/>
                </w:tcPr>
                <w:p>
                  <w:pPr>
                    <w:spacing w:before="31" w:beforeLines="10" w:after="31" w:afterLines="10"/>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2023.10.27</w:t>
                  </w:r>
                </w:p>
              </w:tc>
              <w:tc>
                <w:tcPr>
                  <w:tcW w:w="54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0.015</w:t>
                  </w:r>
                </w:p>
              </w:tc>
              <w:tc>
                <w:tcPr>
                  <w:tcW w:w="54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0.021</w:t>
                  </w:r>
                </w:p>
              </w:tc>
              <w:tc>
                <w:tcPr>
                  <w:tcW w:w="54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0.022</w:t>
                  </w:r>
                </w:p>
              </w:tc>
              <w:tc>
                <w:tcPr>
                  <w:tcW w:w="553"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0.017</w:t>
                  </w:r>
                </w:p>
              </w:tc>
              <w:tc>
                <w:tcPr>
                  <w:tcW w:w="57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2" w:type="pct"/>
                  <w:vMerge w:val="continue"/>
                  <w:noWrap w:val="0"/>
                  <w:vAlign w:val="center"/>
                </w:tcPr>
                <w:p>
                  <w:pPr>
                    <w:pStyle w:val="7"/>
                    <w:widowControl/>
                    <w:adjustRightInd w:val="0"/>
                    <w:snapToGrid w:val="0"/>
                    <w:ind w:firstLine="0" w:firstLineChars="0"/>
                    <w:jc w:val="center"/>
                    <w:rPr>
                      <w:rFonts w:hint="eastAsia" w:ascii="宋体" w:hAnsi="宋体" w:eastAsia="宋体" w:cs="宋体"/>
                      <w:color w:val="000000"/>
                      <w:sz w:val="21"/>
                      <w:szCs w:val="21"/>
                      <w:lang w:eastAsia="zh-CN"/>
                    </w:rPr>
                  </w:pPr>
                </w:p>
              </w:tc>
              <w:tc>
                <w:tcPr>
                  <w:tcW w:w="903" w:type="pct"/>
                  <w:vMerge w:val="continue"/>
                  <w:noWrap w:val="0"/>
                  <w:vAlign w:val="center"/>
                </w:tcPr>
                <w:p>
                  <w:pPr>
                    <w:jc w:val="center"/>
                    <w:rPr>
                      <w:rFonts w:hint="eastAsia" w:ascii="宋体" w:hAnsi="宋体" w:eastAsia="宋体" w:cs="宋体"/>
                      <w:sz w:val="21"/>
                      <w:szCs w:val="21"/>
                      <w:lang w:eastAsia="zh-CN"/>
                    </w:rPr>
                  </w:pPr>
                </w:p>
              </w:tc>
              <w:tc>
                <w:tcPr>
                  <w:tcW w:w="778" w:type="pct"/>
                  <w:noWrap w:val="0"/>
                  <w:vAlign w:val="center"/>
                </w:tcPr>
                <w:p>
                  <w:pPr>
                    <w:spacing w:before="31" w:beforeLines="10" w:after="31" w:afterLines="10"/>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2023.10.28</w:t>
                  </w:r>
                </w:p>
              </w:tc>
              <w:tc>
                <w:tcPr>
                  <w:tcW w:w="54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0.017</w:t>
                  </w:r>
                </w:p>
              </w:tc>
              <w:tc>
                <w:tcPr>
                  <w:tcW w:w="54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0.021</w:t>
                  </w:r>
                </w:p>
              </w:tc>
              <w:tc>
                <w:tcPr>
                  <w:tcW w:w="54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0.018</w:t>
                  </w:r>
                </w:p>
              </w:tc>
              <w:tc>
                <w:tcPr>
                  <w:tcW w:w="553"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0.021</w:t>
                  </w:r>
                </w:p>
              </w:tc>
              <w:tc>
                <w:tcPr>
                  <w:tcW w:w="57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2" w:type="pct"/>
                  <w:vMerge w:val="continue"/>
                  <w:noWrap w:val="0"/>
                  <w:vAlign w:val="center"/>
                </w:tcPr>
                <w:p>
                  <w:pPr>
                    <w:pStyle w:val="7"/>
                    <w:widowControl/>
                    <w:adjustRightInd w:val="0"/>
                    <w:snapToGrid w:val="0"/>
                    <w:ind w:firstLine="0" w:firstLineChars="0"/>
                    <w:jc w:val="center"/>
                    <w:rPr>
                      <w:rFonts w:hint="eastAsia" w:ascii="宋体" w:hAnsi="宋体" w:eastAsia="宋体" w:cs="宋体"/>
                      <w:color w:val="000000"/>
                      <w:sz w:val="21"/>
                      <w:szCs w:val="21"/>
                      <w:lang w:eastAsia="zh-CN"/>
                    </w:rPr>
                  </w:pPr>
                </w:p>
              </w:tc>
              <w:tc>
                <w:tcPr>
                  <w:tcW w:w="903" w:type="pct"/>
                  <w:vMerge w:val="continue"/>
                  <w:noWrap w:val="0"/>
                  <w:vAlign w:val="center"/>
                </w:tcPr>
                <w:p>
                  <w:pPr>
                    <w:jc w:val="center"/>
                    <w:rPr>
                      <w:rFonts w:hint="eastAsia" w:ascii="宋体" w:hAnsi="宋体" w:eastAsia="宋体" w:cs="宋体"/>
                      <w:sz w:val="21"/>
                      <w:szCs w:val="21"/>
                      <w:lang w:eastAsia="zh-CN"/>
                    </w:rPr>
                  </w:pPr>
                </w:p>
              </w:tc>
              <w:tc>
                <w:tcPr>
                  <w:tcW w:w="778" w:type="pct"/>
                  <w:noWrap w:val="0"/>
                  <w:vAlign w:val="center"/>
                </w:tcPr>
                <w:p>
                  <w:pPr>
                    <w:spacing w:before="31" w:beforeLines="10" w:after="31" w:afterLines="10"/>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2023.10.29</w:t>
                  </w:r>
                </w:p>
              </w:tc>
              <w:tc>
                <w:tcPr>
                  <w:tcW w:w="54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0.022</w:t>
                  </w:r>
                </w:p>
              </w:tc>
              <w:tc>
                <w:tcPr>
                  <w:tcW w:w="54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0.021</w:t>
                  </w:r>
                </w:p>
              </w:tc>
              <w:tc>
                <w:tcPr>
                  <w:tcW w:w="54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0.017</w:t>
                  </w:r>
                </w:p>
              </w:tc>
              <w:tc>
                <w:tcPr>
                  <w:tcW w:w="553"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0.017</w:t>
                  </w:r>
                </w:p>
              </w:tc>
              <w:tc>
                <w:tcPr>
                  <w:tcW w:w="57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2" w:type="pct"/>
                  <w:vMerge w:val="continue"/>
                  <w:noWrap w:val="0"/>
                  <w:vAlign w:val="center"/>
                </w:tcPr>
                <w:p>
                  <w:pPr>
                    <w:pStyle w:val="7"/>
                    <w:widowControl/>
                    <w:adjustRightInd w:val="0"/>
                    <w:snapToGrid w:val="0"/>
                    <w:ind w:firstLine="0" w:firstLineChars="0"/>
                    <w:jc w:val="center"/>
                    <w:rPr>
                      <w:rFonts w:hint="eastAsia" w:ascii="宋体" w:hAnsi="宋体" w:eastAsia="宋体" w:cs="宋体"/>
                      <w:color w:val="000000"/>
                      <w:sz w:val="21"/>
                      <w:szCs w:val="21"/>
                      <w:lang w:eastAsia="zh-CN"/>
                    </w:rPr>
                  </w:pPr>
                </w:p>
              </w:tc>
              <w:tc>
                <w:tcPr>
                  <w:tcW w:w="903" w:type="pct"/>
                  <w:vMerge w:val="continue"/>
                  <w:noWrap w:val="0"/>
                  <w:vAlign w:val="center"/>
                </w:tcPr>
                <w:p>
                  <w:pPr>
                    <w:jc w:val="center"/>
                    <w:rPr>
                      <w:rFonts w:hint="eastAsia" w:ascii="宋体" w:hAnsi="宋体" w:eastAsia="宋体" w:cs="宋体"/>
                      <w:sz w:val="21"/>
                      <w:szCs w:val="21"/>
                      <w:lang w:eastAsia="zh-CN"/>
                    </w:rPr>
                  </w:pPr>
                </w:p>
              </w:tc>
              <w:tc>
                <w:tcPr>
                  <w:tcW w:w="778" w:type="pct"/>
                  <w:noWrap w:val="0"/>
                  <w:vAlign w:val="center"/>
                </w:tcPr>
                <w:p>
                  <w:pPr>
                    <w:spacing w:before="31" w:beforeLines="10" w:after="31" w:afterLines="10"/>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2023.10.30</w:t>
                  </w:r>
                </w:p>
              </w:tc>
              <w:tc>
                <w:tcPr>
                  <w:tcW w:w="54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0.018</w:t>
                  </w:r>
                </w:p>
              </w:tc>
              <w:tc>
                <w:tcPr>
                  <w:tcW w:w="54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0.015</w:t>
                  </w:r>
                </w:p>
              </w:tc>
              <w:tc>
                <w:tcPr>
                  <w:tcW w:w="54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0.019</w:t>
                  </w:r>
                </w:p>
              </w:tc>
              <w:tc>
                <w:tcPr>
                  <w:tcW w:w="553"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0.015</w:t>
                  </w:r>
                </w:p>
              </w:tc>
              <w:tc>
                <w:tcPr>
                  <w:tcW w:w="57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2" w:type="pct"/>
                  <w:vMerge w:val="continue"/>
                  <w:noWrap w:val="0"/>
                  <w:vAlign w:val="center"/>
                </w:tcPr>
                <w:p>
                  <w:pPr>
                    <w:pStyle w:val="7"/>
                    <w:widowControl/>
                    <w:adjustRightInd w:val="0"/>
                    <w:snapToGrid w:val="0"/>
                    <w:ind w:firstLine="0" w:firstLineChars="0"/>
                    <w:jc w:val="center"/>
                    <w:rPr>
                      <w:rFonts w:hint="eastAsia" w:ascii="宋体" w:hAnsi="宋体" w:eastAsia="宋体" w:cs="宋体"/>
                      <w:color w:val="000000"/>
                      <w:sz w:val="21"/>
                      <w:szCs w:val="21"/>
                      <w:lang w:eastAsia="zh-CN"/>
                    </w:rPr>
                  </w:pPr>
                </w:p>
              </w:tc>
              <w:tc>
                <w:tcPr>
                  <w:tcW w:w="903" w:type="pct"/>
                  <w:vMerge w:val="continue"/>
                  <w:noWrap w:val="0"/>
                  <w:vAlign w:val="center"/>
                </w:tcPr>
                <w:p>
                  <w:pPr>
                    <w:jc w:val="center"/>
                    <w:rPr>
                      <w:rFonts w:hint="eastAsia" w:ascii="宋体" w:hAnsi="宋体" w:eastAsia="宋体" w:cs="宋体"/>
                      <w:sz w:val="21"/>
                      <w:szCs w:val="21"/>
                      <w:lang w:eastAsia="zh-CN"/>
                    </w:rPr>
                  </w:pPr>
                </w:p>
              </w:tc>
              <w:tc>
                <w:tcPr>
                  <w:tcW w:w="778" w:type="pct"/>
                  <w:noWrap w:val="0"/>
                  <w:vAlign w:val="center"/>
                </w:tcPr>
                <w:p>
                  <w:pPr>
                    <w:spacing w:before="31" w:beforeLines="10" w:after="31" w:afterLines="10"/>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2023.10.31</w:t>
                  </w:r>
                </w:p>
              </w:tc>
              <w:tc>
                <w:tcPr>
                  <w:tcW w:w="54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0.022</w:t>
                  </w:r>
                </w:p>
              </w:tc>
              <w:tc>
                <w:tcPr>
                  <w:tcW w:w="54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0.018</w:t>
                  </w:r>
                </w:p>
              </w:tc>
              <w:tc>
                <w:tcPr>
                  <w:tcW w:w="54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0.021</w:t>
                  </w:r>
                </w:p>
              </w:tc>
              <w:tc>
                <w:tcPr>
                  <w:tcW w:w="553"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0.017</w:t>
                  </w:r>
                </w:p>
              </w:tc>
              <w:tc>
                <w:tcPr>
                  <w:tcW w:w="57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2" w:type="pct"/>
                  <w:vMerge w:val="continue"/>
                  <w:noWrap w:val="0"/>
                  <w:vAlign w:val="center"/>
                </w:tcPr>
                <w:p>
                  <w:pPr>
                    <w:pStyle w:val="7"/>
                    <w:widowControl/>
                    <w:adjustRightInd w:val="0"/>
                    <w:snapToGrid w:val="0"/>
                    <w:ind w:firstLine="0" w:firstLineChars="0"/>
                    <w:jc w:val="center"/>
                    <w:rPr>
                      <w:rFonts w:hint="eastAsia" w:ascii="宋体" w:hAnsi="宋体" w:eastAsia="宋体" w:cs="宋体"/>
                      <w:color w:val="000000"/>
                      <w:sz w:val="21"/>
                      <w:szCs w:val="21"/>
                      <w:lang w:eastAsia="zh-CN"/>
                    </w:rPr>
                  </w:pPr>
                </w:p>
              </w:tc>
              <w:tc>
                <w:tcPr>
                  <w:tcW w:w="903" w:type="pct"/>
                  <w:vMerge w:val="continue"/>
                  <w:noWrap w:val="0"/>
                  <w:vAlign w:val="center"/>
                </w:tcPr>
                <w:p>
                  <w:pPr>
                    <w:jc w:val="center"/>
                    <w:rPr>
                      <w:rFonts w:hint="eastAsia" w:ascii="宋体" w:hAnsi="宋体" w:eastAsia="宋体" w:cs="宋体"/>
                      <w:sz w:val="21"/>
                      <w:szCs w:val="21"/>
                      <w:lang w:eastAsia="zh-CN"/>
                    </w:rPr>
                  </w:pPr>
                </w:p>
              </w:tc>
              <w:tc>
                <w:tcPr>
                  <w:tcW w:w="778" w:type="pct"/>
                  <w:noWrap w:val="0"/>
                  <w:vAlign w:val="center"/>
                </w:tcPr>
                <w:p>
                  <w:pPr>
                    <w:spacing w:before="31" w:beforeLines="10" w:after="31" w:afterLines="10"/>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2023.11.01</w:t>
                  </w:r>
                </w:p>
              </w:tc>
              <w:tc>
                <w:tcPr>
                  <w:tcW w:w="54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0.018</w:t>
                  </w:r>
                </w:p>
              </w:tc>
              <w:tc>
                <w:tcPr>
                  <w:tcW w:w="54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0.023</w:t>
                  </w:r>
                </w:p>
              </w:tc>
              <w:tc>
                <w:tcPr>
                  <w:tcW w:w="54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0.022</w:t>
                  </w:r>
                </w:p>
              </w:tc>
              <w:tc>
                <w:tcPr>
                  <w:tcW w:w="553"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0.016</w:t>
                  </w:r>
                </w:p>
              </w:tc>
              <w:tc>
                <w:tcPr>
                  <w:tcW w:w="57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2" w:type="pct"/>
                  <w:vMerge w:val="restart"/>
                  <w:noWrap w:val="0"/>
                  <w:vAlign w:val="center"/>
                </w:tcPr>
                <w:p>
                  <w:pPr>
                    <w:pStyle w:val="7"/>
                    <w:widowControl/>
                    <w:adjustRightInd w:val="0"/>
                    <w:snapToGrid w:val="0"/>
                    <w:ind w:firstLine="0" w:firstLine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G5主导风向下风向</w:t>
                  </w:r>
                </w:p>
              </w:tc>
              <w:tc>
                <w:tcPr>
                  <w:tcW w:w="903" w:type="pct"/>
                  <w:vMerge w:val="restart"/>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NOx</w:t>
                  </w:r>
                </w:p>
              </w:tc>
              <w:tc>
                <w:tcPr>
                  <w:tcW w:w="778" w:type="pct"/>
                  <w:noWrap w:val="0"/>
                  <w:vAlign w:val="center"/>
                </w:tcPr>
                <w:p>
                  <w:pPr>
                    <w:spacing w:before="31" w:beforeLines="10" w:after="31" w:afterLines="1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2023.10.26</w:t>
                  </w:r>
                </w:p>
              </w:tc>
              <w:tc>
                <w:tcPr>
                  <w:tcW w:w="54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0.033</w:t>
                  </w:r>
                </w:p>
              </w:tc>
              <w:tc>
                <w:tcPr>
                  <w:tcW w:w="54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0.028</w:t>
                  </w:r>
                </w:p>
              </w:tc>
              <w:tc>
                <w:tcPr>
                  <w:tcW w:w="54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0.034</w:t>
                  </w:r>
                </w:p>
              </w:tc>
              <w:tc>
                <w:tcPr>
                  <w:tcW w:w="553"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0.031</w:t>
                  </w:r>
                </w:p>
              </w:tc>
              <w:tc>
                <w:tcPr>
                  <w:tcW w:w="57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2" w:type="pct"/>
                  <w:vMerge w:val="continue"/>
                  <w:noWrap w:val="0"/>
                  <w:vAlign w:val="center"/>
                </w:tcPr>
                <w:p>
                  <w:pPr>
                    <w:pStyle w:val="7"/>
                    <w:widowControl/>
                    <w:adjustRightInd w:val="0"/>
                    <w:snapToGrid w:val="0"/>
                    <w:ind w:firstLine="0" w:firstLineChars="0"/>
                    <w:jc w:val="center"/>
                    <w:rPr>
                      <w:rFonts w:hint="eastAsia" w:ascii="宋体" w:hAnsi="宋体" w:eastAsia="宋体" w:cs="宋体"/>
                      <w:color w:val="000000"/>
                      <w:sz w:val="21"/>
                      <w:szCs w:val="21"/>
                      <w:lang w:eastAsia="zh-CN"/>
                    </w:rPr>
                  </w:pPr>
                </w:p>
              </w:tc>
              <w:tc>
                <w:tcPr>
                  <w:tcW w:w="903" w:type="pct"/>
                  <w:vMerge w:val="continue"/>
                  <w:noWrap w:val="0"/>
                  <w:vAlign w:val="center"/>
                </w:tcPr>
                <w:p>
                  <w:pPr>
                    <w:jc w:val="center"/>
                    <w:rPr>
                      <w:rFonts w:hint="eastAsia" w:ascii="宋体" w:hAnsi="宋体" w:eastAsia="宋体" w:cs="宋体"/>
                      <w:sz w:val="21"/>
                      <w:szCs w:val="21"/>
                      <w:lang w:val="en-US" w:eastAsia="zh-CN"/>
                    </w:rPr>
                  </w:pPr>
                </w:p>
              </w:tc>
              <w:tc>
                <w:tcPr>
                  <w:tcW w:w="778" w:type="pct"/>
                  <w:noWrap w:val="0"/>
                  <w:vAlign w:val="center"/>
                </w:tcPr>
                <w:p>
                  <w:pPr>
                    <w:spacing w:before="31" w:beforeLines="10" w:after="31" w:afterLines="1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2023.10.27</w:t>
                  </w:r>
                </w:p>
              </w:tc>
              <w:tc>
                <w:tcPr>
                  <w:tcW w:w="54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0.035</w:t>
                  </w:r>
                </w:p>
              </w:tc>
              <w:tc>
                <w:tcPr>
                  <w:tcW w:w="54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0.031</w:t>
                  </w:r>
                </w:p>
              </w:tc>
              <w:tc>
                <w:tcPr>
                  <w:tcW w:w="54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0.033</w:t>
                  </w:r>
                </w:p>
              </w:tc>
              <w:tc>
                <w:tcPr>
                  <w:tcW w:w="553"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0.037</w:t>
                  </w:r>
                </w:p>
              </w:tc>
              <w:tc>
                <w:tcPr>
                  <w:tcW w:w="57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2" w:type="pct"/>
                  <w:vMerge w:val="continue"/>
                  <w:noWrap w:val="0"/>
                  <w:vAlign w:val="center"/>
                </w:tcPr>
                <w:p>
                  <w:pPr>
                    <w:pStyle w:val="7"/>
                    <w:widowControl/>
                    <w:adjustRightInd w:val="0"/>
                    <w:snapToGrid w:val="0"/>
                    <w:ind w:firstLine="0" w:firstLineChars="0"/>
                    <w:jc w:val="center"/>
                    <w:rPr>
                      <w:rFonts w:hint="eastAsia" w:ascii="宋体" w:hAnsi="宋体" w:eastAsia="宋体" w:cs="宋体"/>
                      <w:color w:val="000000"/>
                      <w:sz w:val="21"/>
                      <w:szCs w:val="21"/>
                      <w:lang w:eastAsia="zh-CN"/>
                    </w:rPr>
                  </w:pPr>
                </w:p>
              </w:tc>
              <w:tc>
                <w:tcPr>
                  <w:tcW w:w="903" w:type="pct"/>
                  <w:vMerge w:val="continue"/>
                  <w:noWrap w:val="0"/>
                  <w:vAlign w:val="center"/>
                </w:tcPr>
                <w:p>
                  <w:pPr>
                    <w:jc w:val="center"/>
                    <w:rPr>
                      <w:rFonts w:hint="eastAsia" w:ascii="宋体" w:hAnsi="宋体" w:eastAsia="宋体" w:cs="宋体"/>
                      <w:sz w:val="21"/>
                      <w:szCs w:val="21"/>
                      <w:lang w:val="en-US" w:eastAsia="zh-CN"/>
                    </w:rPr>
                  </w:pPr>
                </w:p>
              </w:tc>
              <w:tc>
                <w:tcPr>
                  <w:tcW w:w="778" w:type="pct"/>
                  <w:noWrap w:val="0"/>
                  <w:vAlign w:val="center"/>
                </w:tcPr>
                <w:p>
                  <w:pPr>
                    <w:spacing w:before="31" w:beforeLines="10" w:after="31" w:afterLines="1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2023.10.28</w:t>
                  </w:r>
                </w:p>
              </w:tc>
              <w:tc>
                <w:tcPr>
                  <w:tcW w:w="54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0.036</w:t>
                  </w:r>
                </w:p>
              </w:tc>
              <w:tc>
                <w:tcPr>
                  <w:tcW w:w="54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0.032</w:t>
                  </w:r>
                </w:p>
              </w:tc>
              <w:tc>
                <w:tcPr>
                  <w:tcW w:w="54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0.041</w:t>
                  </w:r>
                </w:p>
              </w:tc>
              <w:tc>
                <w:tcPr>
                  <w:tcW w:w="553"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0.038</w:t>
                  </w:r>
                </w:p>
              </w:tc>
              <w:tc>
                <w:tcPr>
                  <w:tcW w:w="57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2" w:type="pct"/>
                  <w:vMerge w:val="continue"/>
                  <w:noWrap w:val="0"/>
                  <w:vAlign w:val="center"/>
                </w:tcPr>
                <w:p>
                  <w:pPr>
                    <w:pStyle w:val="7"/>
                    <w:widowControl/>
                    <w:adjustRightInd w:val="0"/>
                    <w:snapToGrid w:val="0"/>
                    <w:ind w:firstLine="0" w:firstLineChars="0"/>
                    <w:jc w:val="center"/>
                    <w:rPr>
                      <w:rFonts w:hint="eastAsia" w:ascii="宋体" w:hAnsi="宋体" w:eastAsia="宋体" w:cs="宋体"/>
                      <w:color w:val="000000"/>
                      <w:sz w:val="21"/>
                      <w:szCs w:val="21"/>
                      <w:lang w:eastAsia="zh-CN"/>
                    </w:rPr>
                  </w:pPr>
                </w:p>
              </w:tc>
              <w:tc>
                <w:tcPr>
                  <w:tcW w:w="903" w:type="pct"/>
                  <w:vMerge w:val="continue"/>
                  <w:noWrap w:val="0"/>
                  <w:vAlign w:val="center"/>
                </w:tcPr>
                <w:p>
                  <w:pPr>
                    <w:jc w:val="center"/>
                    <w:rPr>
                      <w:rFonts w:hint="eastAsia" w:ascii="宋体" w:hAnsi="宋体" w:eastAsia="宋体" w:cs="宋体"/>
                      <w:sz w:val="21"/>
                      <w:szCs w:val="21"/>
                      <w:lang w:val="en-US" w:eastAsia="zh-CN"/>
                    </w:rPr>
                  </w:pPr>
                </w:p>
              </w:tc>
              <w:tc>
                <w:tcPr>
                  <w:tcW w:w="778" w:type="pct"/>
                  <w:noWrap w:val="0"/>
                  <w:vAlign w:val="center"/>
                </w:tcPr>
                <w:p>
                  <w:pPr>
                    <w:spacing w:before="31" w:beforeLines="10" w:after="31" w:afterLines="1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2023.10.29</w:t>
                  </w:r>
                </w:p>
              </w:tc>
              <w:tc>
                <w:tcPr>
                  <w:tcW w:w="54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0.029</w:t>
                  </w:r>
                </w:p>
              </w:tc>
              <w:tc>
                <w:tcPr>
                  <w:tcW w:w="54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0.034</w:t>
                  </w:r>
                </w:p>
              </w:tc>
              <w:tc>
                <w:tcPr>
                  <w:tcW w:w="54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0.033</w:t>
                  </w:r>
                </w:p>
              </w:tc>
              <w:tc>
                <w:tcPr>
                  <w:tcW w:w="553"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0.030</w:t>
                  </w:r>
                </w:p>
              </w:tc>
              <w:tc>
                <w:tcPr>
                  <w:tcW w:w="57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2" w:type="pct"/>
                  <w:vMerge w:val="continue"/>
                  <w:noWrap w:val="0"/>
                  <w:vAlign w:val="center"/>
                </w:tcPr>
                <w:p>
                  <w:pPr>
                    <w:pStyle w:val="7"/>
                    <w:widowControl/>
                    <w:adjustRightInd w:val="0"/>
                    <w:snapToGrid w:val="0"/>
                    <w:ind w:firstLine="0" w:firstLineChars="0"/>
                    <w:jc w:val="center"/>
                    <w:rPr>
                      <w:rFonts w:hint="eastAsia" w:ascii="宋体" w:hAnsi="宋体" w:eastAsia="宋体" w:cs="宋体"/>
                      <w:color w:val="000000"/>
                      <w:sz w:val="21"/>
                      <w:szCs w:val="21"/>
                      <w:lang w:eastAsia="zh-CN"/>
                    </w:rPr>
                  </w:pPr>
                </w:p>
              </w:tc>
              <w:tc>
                <w:tcPr>
                  <w:tcW w:w="903" w:type="pct"/>
                  <w:vMerge w:val="continue"/>
                  <w:noWrap w:val="0"/>
                  <w:vAlign w:val="center"/>
                </w:tcPr>
                <w:p>
                  <w:pPr>
                    <w:jc w:val="center"/>
                    <w:rPr>
                      <w:rFonts w:hint="eastAsia" w:ascii="宋体" w:hAnsi="宋体" w:eastAsia="宋体" w:cs="宋体"/>
                      <w:sz w:val="21"/>
                      <w:szCs w:val="21"/>
                      <w:lang w:val="en-US" w:eastAsia="zh-CN"/>
                    </w:rPr>
                  </w:pPr>
                </w:p>
              </w:tc>
              <w:tc>
                <w:tcPr>
                  <w:tcW w:w="778" w:type="pct"/>
                  <w:noWrap w:val="0"/>
                  <w:vAlign w:val="center"/>
                </w:tcPr>
                <w:p>
                  <w:pPr>
                    <w:spacing w:before="31" w:beforeLines="10" w:after="31" w:afterLines="1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2023.10.30</w:t>
                  </w:r>
                </w:p>
              </w:tc>
              <w:tc>
                <w:tcPr>
                  <w:tcW w:w="54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0.037</w:t>
                  </w:r>
                </w:p>
              </w:tc>
              <w:tc>
                <w:tcPr>
                  <w:tcW w:w="54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0.031</w:t>
                  </w:r>
                </w:p>
              </w:tc>
              <w:tc>
                <w:tcPr>
                  <w:tcW w:w="54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0.031</w:t>
                  </w:r>
                </w:p>
              </w:tc>
              <w:tc>
                <w:tcPr>
                  <w:tcW w:w="553"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0.035</w:t>
                  </w:r>
                </w:p>
              </w:tc>
              <w:tc>
                <w:tcPr>
                  <w:tcW w:w="57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2" w:type="pct"/>
                  <w:vMerge w:val="continue"/>
                  <w:noWrap w:val="0"/>
                  <w:vAlign w:val="center"/>
                </w:tcPr>
                <w:p>
                  <w:pPr>
                    <w:pStyle w:val="7"/>
                    <w:widowControl/>
                    <w:adjustRightInd w:val="0"/>
                    <w:snapToGrid w:val="0"/>
                    <w:ind w:firstLine="0" w:firstLineChars="0"/>
                    <w:jc w:val="center"/>
                    <w:rPr>
                      <w:rFonts w:hint="eastAsia" w:ascii="宋体" w:hAnsi="宋体" w:eastAsia="宋体" w:cs="宋体"/>
                      <w:color w:val="000000"/>
                      <w:sz w:val="21"/>
                      <w:szCs w:val="21"/>
                      <w:lang w:eastAsia="zh-CN"/>
                    </w:rPr>
                  </w:pPr>
                </w:p>
              </w:tc>
              <w:tc>
                <w:tcPr>
                  <w:tcW w:w="903" w:type="pct"/>
                  <w:vMerge w:val="continue"/>
                  <w:noWrap w:val="0"/>
                  <w:vAlign w:val="center"/>
                </w:tcPr>
                <w:p>
                  <w:pPr>
                    <w:jc w:val="center"/>
                    <w:rPr>
                      <w:rFonts w:hint="eastAsia" w:ascii="宋体" w:hAnsi="宋体" w:eastAsia="宋体" w:cs="宋体"/>
                      <w:sz w:val="21"/>
                      <w:szCs w:val="21"/>
                      <w:lang w:val="en-US" w:eastAsia="zh-CN"/>
                    </w:rPr>
                  </w:pPr>
                </w:p>
              </w:tc>
              <w:tc>
                <w:tcPr>
                  <w:tcW w:w="778" w:type="pct"/>
                  <w:noWrap w:val="0"/>
                  <w:vAlign w:val="center"/>
                </w:tcPr>
                <w:p>
                  <w:pPr>
                    <w:spacing w:before="31" w:beforeLines="10" w:after="31" w:afterLines="1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2023.10.31</w:t>
                  </w:r>
                </w:p>
              </w:tc>
              <w:tc>
                <w:tcPr>
                  <w:tcW w:w="54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0.044</w:t>
                  </w:r>
                </w:p>
              </w:tc>
              <w:tc>
                <w:tcPr>
                  <w:tcW w:w="54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0.037</w:t>
                  </w:r>
                </w:p>
              </w:tc>
              <w:tc>
                <w:tcPr>
                  <w:tcW w:w="54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0.042</w:t>
                  </w:r>
                </w:p>
              </w:tc>
              <w:tc>
                <w:tcPr>
                  <w:tcW w:w="553"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0.039</w:t>
                  </w:r>
                </w:p>
              </w:tc>
              <w:tc>
                <w:tcPr>
                  <w:tcW w:w="57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2" w:type="pct"/>
                  <w:vMerge w:val="continue"/>
                  <w:noWrap w:val="0"/>
                  <w:vAlign w:val="center"/>
                </w:tcPr>
                <w:p>
                  <w:pPr>
                    <w:pStyle w:val="7"/>
                    <w:widowControl/>
                    <w:adjustRightInd w:val="0"/>
                    <w:snapToGrid w:val="0"/>
                    <w:ind w:firstLine="0" w:firstLineChars="0"/>
                    <w:jc w:val="center"/>
                    <w:rPr>
                      <w:rFonts w:hint="eastAsia" w:ascii="宋体" w:hAnsi="宋体" w:eastAsia="宋体" w:cs="宋体"/>
                      <w:color w:val="000000"/>
                      <w:sz w:val="21"/>
                      <w:szCs w:val="21"/>
                      <w:lang w:eastAsia="zh-CN"/>
                    </w:rPr>
                  </w:pPr>
                </w:p>
              </w:tc>
              <w:tc>
                <w:tcPr>
                  <w:tcW w:w="903" w:type="pct"/>
                  <w:vMerge w:val="continue"/>
                  <w:noWrap w:val="0"/>
                  <w:vAlign w:val="center"/>
                </w:tcPr>
                <w:p>
                  <w:pPr>
                    <w:jc w:val="center"/>
                    <w:rPr>
                      <w:rFonts w:hint="eastAsia" w:ascii="宋体" w:hAnsi="宋体" w:eastAsia="宋体" w:cs="宋体"/>
                      <w:sz w:val="21"/>
                      <w:szCs w:val="21"/>
                      <w:lang w:val="en-US" w:eastAsia="zh-CN"/>
                    </w:rPr>
                  </w:pPr>
                </w:p>
              </w:tc>
              <w:tc>
                <w:tcPr>
                  <w:tcW w:w="778" w:type="pct"/>
                  <w:noWrap w:val="0"/>
                  <w:vAlign w:val="center"/>
                </w:tcPr>
                <w:p>
                  <w:pPr>
                    <w:spacing w:before="31" w:beforeLines="10" w:after="31" w:afterLines="1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2023.11.01</w:t>
                  </w:r>
                </w:p>
              </w:tc>
              <w:tc>
                <w:tcPr>
                  <w:tcW w:w="54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0.038</w:t>
                  </w:r>
                </w:p>
              </w:tc>
              <w:tc>
                <w:tcPr>
                  <w:tcW w:w="54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0.032</w:t>
                  </w:r>
                </w:p>
              </w:tc>
              <w:tc>
                <w:tcPr>
                  <w:tcW w:w="54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0.036</w:t>
                  </w:r>
                </w:p>
              </w:tc>
              <w:tc>
                <w:tcPr>
                  <w:tcW w:w="553"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0.039</w:t>
                  </w:r>
                </w:p>
              </w:tc>
              <w:tc>
                <w:tcPr>
                  <w:tcW w:w="578" w:type="pct"/>
                  <w:noWrap w:val="0"/>
                  <w:vAlign w:val="center"/>
                </w:tcPr>
                <w:p>
                  <w:pPr>
                    <w:widowControl/>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2" w:type="pct"/>
                  <w:vMerge w:val="restart"/>
                  <w:noWrap w:val="0"/>
                  <w:vAlign w:val="center"/>
                </w:tcPr>
                <w:p>
                  <w:pPr>
                    <w:pStyle w:val="7"/>
                    <w:widowControl/>
                    <w:adjustRightInd w:val="0"/>
                    <w:snapToGrid w:val="0"/>
                    <w:ind w:firstLine="0" w:firstLine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G6主导风向下风向</w:t>
                  </w:r>
                </w:p>
              </w:tc>
              <w:tc>
                <w:tcPr>
                  <w:tcW w:w="903" w:type="pct"/>
                  <w:vMerge w:val="restart"/>
                  <w:noWrap w:val="0"/>
                  <w:vAlign w:val="center"/>
                </w:tcPr>
                <w:p>
                  <w:pPr>
                    <w:jc w:val="center"/>
                    <w:rPr>
                      <w:rFonts w:hint="eastAsia" w:ascii="宋体" w:hAnsi="宋体" w:eastAsia="宋体" w:cs="宋体"/>
                      <w:sz w:val="21"/>
                      <w:szCs w:val="21"/>
                      <w:lang w:eastAsia="zh-CN"/>
                    </w:rPr>
                  </w:pPr>
                  <w:r>
                    <w:rPr>
                      <w:rFonts w:hint="eastAsia" w:ascii="宋体" w:hAnsi="宋体" w:eastAsia="宋体" w:cs="宋体"/>
                      <w:color w:val="auto"/>
                      <w:sz w:val="21"/>
                      <w:szCs w:val="21"/>
                      <w:lang w:val="en-US" w:eastAsia="zh-CN"/>
                    </w:rPr>
                    <w:t>NOx</w:t>
                  </w:r>
                </w:p>
              </w:tc>
              <w:tc>
                <w:tcPr>
                  <w:tcW w:w="778" w:type="pct"/>
                  <w:noWrap w:val="0"/>
                  <w:vAlign w:val="center"/>
                </w:tcPr>
                <w:p>
                  <w:pPr>
                    <w:spacing w:before="31" w:beforeLines="10" w:after="31" w:afterLines="10"/>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2023.10.26</w:t>
                  </w:r>
                </w:p>
              </w:tc>
              <w:tc>
                <w:tcPr>
                  <w:tcW w:w="548" w:type="pct"/>
                  <w:noWrap w:val="0"/>
                  <w:vAlign w:val="center"/>
                </w:tcPr>
                <w:p>
                  <w:pPr>
                    <w:widowControl/>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0.044</w:t>
                  </w:r>
                </w:p>
              </w:tc>
              <w:tc>
                <w:tcPr>
                  <w:tcW w:w="548" w:type="pct"/>
                  <w:noWrap w:val="0"/>
                  <w:vAlign w:val="center"/>
                </w:tcPr>
                <w:p>
                  <w:pPr>
                    <w:widowControl/>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0.041</w:t>
                  </w:r>
                </w:p>
              </w:tc>
              <w:tc>
                <w:tcPr>
                  <w:tcW w:w="548" w:type="pct"/>
                  <w:noWrap w:val="0"/>
                  <w:vAlign w:val="center"/>
                </w:tcPr>
                <w:p>
                  <w:pPr>
                    <w:widowControl/>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0.037</w:t>
                  </w:r>
                </w:p>
              </w:tc>
              <w:tc>
                <w:tcPr>
                  <w:tcW w:w="553" w:type="pct"/>
                  <w:noWrap w:val="0"/>
                  <w:vAlign w:val="center"/>
                </w:tcPr>
                <w:p>
                  <w:pPr>
                    <w:widowControl/>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0.045</w:t>
                  </w:r>
                </w:p>
              </w:tc>
              <w:tc>
                <w:tcPr>
                  <w:tcW w:w="578" w:type="pct"/>
                  <w:noWrap w:val="0"/>
                  <w:vAlign w:val="center"/>
                </w:tcPr>
                <w:p>
                  <w:pPr>
                    <w:widowControl/>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bidi="ar-SA"/>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2" w:type="pct"/>
                  <w:vMerge w:val="continue"/>
                  <w:noWrap w:val="0"/>
                  <w:vAlign w:val="center"/>
                </w:tcPr>
                <w:p>
                  <w:pPr>
                    <w:pStyle w:val="7"/>
                    <w:widowControl/>
                    <w:adjustRightInd w:val="0"/>
                    <w:snapToGrid w:val="0"/>
                    <w:ind w:firstLine="0" w:firstLineChars="0"/>
                    <w:jc w:val="center"/>
                    <w:rPr>
                      <w:rFonts w:hint="eastAsia" w:ascii="宋体" w:hAnsi="宋体" w:eastAsia="宋体" w:cs="宋体"/>
                      <w:color w:val="000000"/>
                      <w:sz w:val="21"/>
                      <w:szCs w:val="21"/>
                      <w:lang w:eastAsia="zh-CN"/>
                    </w:rPr>
                  </w:pPr>
                </w:p>
              </w:tc>
              <w:tc>
                <w:tcPr>
                  <w:tcW w:w="903" w:type="pct"/>
                  <w:vMerge w:val="continue"/>
                  <w:noWrap w:val="0"/>
                  <w:vAlign w:val="center"/>
                </w:tcPr>
                <w:p>
                  <w:pPr>
                    <w:jc w:val="center"/>
                    <w:rPr>
                      <w:rFonts w:hint="eastAsia" w:ascii="宋体" w:hAnsi="宋体" w:eastAsia="宋体" w:cs="宋体"/>
                      <w:sz w:val="21"/>
                      <w:szCs w:val="21"/>
                      <w:lang w:eastAsia="zh-CN"/>
                    </w:rPr>
                  </w:pPr>
                </w:p>
              </w:tc>
              <w:tc>
                <w:tcPr>
                  <w:tcW w:w="778" w:type="pct"/>
                  <w:noWrap w:val="0"/>
                  <w:vAlign w:val="center"/>
                </w:tcPr>
                <w:p>
                  <w:pPr>
                    <w:spacing w:before="31" w:beforeLines="10" w:after="31" w:afterLines="10"/>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2023.10.27</w:t>
                  </w:r>
                </w:p>
              </w:tc>
              <w:tc>
                <w:tcPr>
                  <w:tcW w:w="548" w:type="pct"/>
                  <w:noWrap w:val="0"/>
                  <w:vAlign w:val="center"/>
                </w:tcPr>
                <w:p>
                  <w:pPr>
                    <w:widowControl/>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0.039</w:t>
                  </w:r>
                </w:p>
              </w:tc>
              <w:tc>
                <w:tcPr>
                  <w:tcW w:w="548" w:type="pct"/>
                  <w:noWrap w:val="0"/>
                  <w:vAlign w:val="center"/>
                </w:tcPr>
                <w:p>
                  <w:pPr>
                    <w:widowControl/>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0.033</w:t>
                  </w:r>
                </w:p>
              </w:tc>
              <w:tc>
                <w:tcPr>
                  <w:tcW w:w="548" w:type="pct"/>
                  <w:noWrap w:val="0"/>
                  <w:vAlign w:val="center"/>
                </w:tcPr>
                <w:p>
                  <w:pPr>
                    <w:widowControl/>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0.038</w:t>
                  </w:r>
                </w:p>
              </w:tc>
              <w:tc>
                <w:tcPr>
                  <w:tcW w:w="553" w:type="pct"/>
                  <w:noWrap w:val="0"/>
                  <w:vAlign w:val="center"/>
                </w:tcPr>
                <w:p>
                  <w:pPr>
                    <w:widowControl/>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0.042</w:t>
                  </w:r>
                </w:p>
              </w:tc>
              <w:tc>
                <w:tcPr>
                  <w:tcW w:w="578" w:type="pct"/>
                  <w:noWrap w:val="0"/>
                  <w:vAlign w:val="center"/>
                </w:tcPr>
                <w:p>
                  <w:pPr>
                    <w:widowControl/>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bidi="ar-SA"/>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2" w:type="pct"/>
                  <w:vMerge w:val="continue"/>
                  <w:noWrap w:val="0"/>
                  <w:vAlign w:val="center"/>
                </w:tcPr>
                <w:p>
                  <w:pPr>
                    <w:pStyle w:val="7"/>
                    <w:widowControl/>
                    <w:adjustRightInd w:val="0"/>
                    <w:snapToGrid w:val="0"/>
                    <w:ind w:firstLine="0" w:firstLineChars="0"/>
                    <w:jc w:val="center"/>
                    <w:rPr>
                      <w:rFonts w:hint="eastAsia" w:ascii="宋体" w:hAnsi="宋体" w:eastAsia="宋体" w:cs="宋体"/>
                      <w:color w:val="000000"/>
                      <w:sz w:val="21"/>
                      <w:szCs w:val="21"/>
                      <w:lang w:eastAsia="zh-CN"/>
                    </w:rPr>
                  </w:pPr>
                </w:p>
              </w:tc>
              <w:tc>
                <w:tcPr>
                  <w:tcW w:w="903" w:type="pct"/>
                  <w:vMerge w:val="continue"/>
                  <w:noWrap w:val="0"/>
                  <w:vAlign w:val="center"/>
                </w:tcPr>
                <w:p>
                  <w:pPr>
                    <w:jc w:val="center"/>
                    <w:rPr>
                      <w:rFonts w:hint="eastAsia" w:ascii="宋体" w:hAnsi="宋体" w:eastAsia="宋体" w:cs="宋体"/>
                      <w:sz w:val="21"/>
                      <w:szCs w:val="21"/>
                      <w:lang w:eastAsia="zh-CN"/>
                    </w:rPr>
                  </w:pPr>
                </w:p>
              </w:tc>
              <w:tc>
                <w:tcPr>
                  <w:tcW w:w="778" w:type="pct"/>
                  <w:noWrap w:val="0"/>
                  <w:vAlign w:val="center"/>
                </w:tcPr>
                <w:p>
                  <w:pPr>
                    <w:spacing w:before="31" w:beforeLines="10" w:after="31" w:afterLines="10"/>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2023.10.28</w:t>
                  </w:r>
                </w:p>
              </w:tc>
              <w:tc>
                <w:tcPr>
                  <w:tcW w:w="548" w:type="pct"/>
                  <w:noWrap w:val="0"/>
                  <w:vAlign w:val="center"/>
                </w:tcPr>
                <w:p>
                  <w:pPr>
                    <w:widowControl/>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0.046</w:t>
                  </w:r>
                </w:p>
              </w:tc>
              <w:tc>
                <w:tcPr>
                  <w:tcW w:w="548" w:type="pct"/>
                  <w:noWrap w:val="0"/>
                  <w:vAlign w:val="center"/>
                </w:tcPr>
                <w:p>
                  <w:pPr>
                    <w:widowControl/>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0.041</w:t>
                  </w:r>
                </w:p>
              </w:tc>
              <w:tc>
                <w:tcPr>
                  <w:tcW w:w="548" w:type="pct"/>
                  <w:noWrap w:val="0"/>
                  <w:vAlign w:val="center"/>
                </w:tcPr>
                <w:p>
                  <w:pPr>
                    <w:widowControl/>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0.040</w:t>
                  </w:r>
                </w:p>
              </w:tc>
              <w:tc>
                <w:tcPr>
                  <w:tcW w:w="553" w:type="pct"/>
                  <w:noWrap w:val="0"/>
                  <w:vAlign w:val="center"/>
                </w:tcPr>
                <w:p>
                  <w:pPr>
                    <w:widowControl/>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0.044</w:t>
                  </w:r>
                </w:p>
              </w:tc>
              <w:tc>
                <w:tcPr>
                  <w:tcW w:w="578" w:type="pct"/>
                  <w:noWrap w:val="0"/>
                  <w:vAlign w:val="center"/>
                </w:tcPr>
                <w:p>
                  <w:pPr>
                    <w:widowControl/>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bidi="ar-SA"/>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2" w:type="pct"/>
                  <w:vMerge w:val="continue"/>
                  <w:noWrap w:val="0"/>
                  <w:vAlign w:val="center"/>
                </w:tcPr>
                <w:p>
                  <w:pPr>
                    <w:pStyle w:val="7"/>
                    <w:widowControl/>
                    <w:adjustRightInd w:val="0"/>
                    <w:snapToGrid w:val="0"/>
                    <w:ind w:firstLine="0" w:firstLineChars="0"/>
                    <w:jc w:val="center"/>
                    <w:rPr>
                      <w:rFonts w:hint="eastAsia" w:ascii="宋体" w:hAnsi="宋体" w:eastAsia="宋体" w:cs="宋体"/>
                      <w:color w:val="000000"/>
                      <w:sz w:val="21"/>
                      <w:szCs w:val="21"/>
                      <w:lang w:eastAsia="zh-CN"/>
                    </w:rPr>
                  </w:pPr>
                </w:p>
              </w:tc>
              <w:tc>
                <w:tcPr>
                  <w:tcW w:w="903" w:type="pct"/>
                  <w:vMerge w:val="continue"/>
                  <w:noWrap w:val="0"/>
                  <w:vAlign w:val="center"/>
                </w:tcPr>
                <w:p>
                  <w:pPr>
                    <w:jc w:val="center"/>
                    <w:rPr>
                      <w:rFonts w:hint="eastAsia" w:ascii="宋体" w:hAnsi="宋体" w:eastAsia="宋体" w:cs="宋体"/>
                      <w:sz w:val="21"/>
                      <w:szCs w:val="21"/>
                      <w:lang w:eastAsia="zh-CN"/>
                    </w:rPr>
                  </w:pPr>
                </w:p>
              </w:tc>
              <w:tc>
                <w:tcPr>
                  <w:tcW w:w="778" w:type="pct"/>
                  <w:noWrap w:val="0"/>
                  <w:vAlign w:val="center"/>
                </w:tcPr>
                <w:p>
                  <w:pPr>
                    <w:spacing w:before="31" w:beforeLines="10" w:after="31" w:afterLines="10"/>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2023.10.29</w:t>
                  </w:r>
                </w:p>
              </w:tc>
              <w:tc>
                <w:tcPr>
                  <w:tcW w:w="548" w:type="pct"/>
                  <w:noWrap w:val="0"/>
                  <w:vAlign w:val="center"/>
                </w:tcPr>
                <w:p>
                  <w:pPr>
                    <w:widowControl/>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0.045</w:t>
                  </w:r>
                </w:p>
              </w:tc>
              <w:tc>
                <w:tcPr>
                  <w:tcW w:w="548" w:type="pct"/>
                  <w:noWrap w:val="0"/>
                  <w:vAlign w:val="center"/>
                </w:tcPr>
                <w:p>
                  <w:pPr>
                    <w:widowControl/>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0.039</w:t>
                  </w:r>
                </w:p>
              </w:tc>
              <w:tc>
                <w:tcPr>
                  <w:tcW w:w="548" w:type="pct"/>
                  <w:noWrap w:val="0"/>
                  <w:vAlign w:val="center"/>
                </w:tcPr>
                <w:p>
                  <w:pPr>
                    <w:widowControl/>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0.037</w:t>
                  </w:r>
                </w:p>
              </w:tc>
              <w:tc>
                <w:tcPr>
                  <w:tcW w:w="553" w:type="pct"/>
                  <w:noWrap w:val="0"/>
                  <w:vAlign w:val="center"/>
                </w:tcPr>
                <w:p>
                  <w:pPr>
                    <w:widowControl/>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0.048</w:t>
                  </w:r>
                </w:p>
              </w:tc>
              <w:tc>
                <w:tcPr>
                  <w:tcW w:w="578" w:type="pct"/>
                  <w:noWrap w:val="0"/>
                  <w:vAlign w:val="center"/>
                </w:tcPr>
                <w:p>
                  <w:pPr>
                    <w:widowControl/>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bidi="ar-SA"/>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2" w:type="pct"/>
                  <w:vMerge w:val="continue"/>
                  <w:noWrap w:val="0"/>
                  <w:vAlign w:val="center"/>
                </w:tcPr>
                <w:p>
                  <w:pPr>
                    <w:pStyle w:val="7"/>
                    <w:widowControl/>
                    <w:adjustRightInd w:val="0"/>
                    <w:snapToGrid w:val="0"/>
                    <w:ind w:firstLine="0" w:firstLineChars="0"/>
                    <w:jc w:val="center"/>
                    <w:rPr>
                      <w:rFonts w:hint="eastAsia" w:ascii="宋体" w:hAnsi="宋体" w:eastAsia="宋体" w:cs="宋体"/>
                      <w:color w:val="000000"/>
                      <w:sz w:val="21"/>
                      <w:szCs w:val="21"/>
                      <w:lang w:eastAsia="zh-CN"/>
                    </w:rPr>
                  </w:pPr>
                </w:p>
              </w:tc>
              <w:tc>
                <w:tcPr>
                  <w:tcW w:w="903" w:type="pct"/>
                  <w:vMerge w:val="continue"/>
                  <w:noWrap w:val="0"/>
                  <w:vAlign w:val="center"/>
                </w:tcPr>
                <w:p>
                  <w:pPr>
                    <w:jc w:val="center"/>
                    <w:rPr>
                      <w:rFonts w:hint="eastAsia" w:ascii="宋体" w:hAnsi="宋体" w:eastAsia="宋体" w:cs="宋体"/>
                      <w:sz w:val="21"/>
                      <w:szCs w:val="21"/>
                      <w:lang w:eastAsia="zh-CN"/>
                    </w:rPr>
                  </w:pPr>
                </w:p>
              </w:tc>
              <w:tc>
                <w:tcPr>
                  <w:tcW w:w="778" w:type="pct"/>
                  <w:noWrap w:val="0"/>
                  <w:vAlign w:val="center"/>
                </w:tcPr>
                <w:p>
                  <w:pPr>
                    <w:spacing w:before="31" w:beforeLines="10" w:after="31" w:afterLines="10"/>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2023.10.30</w:t>
                  </w:r>
                </w:p>
              </w:tc>
              <w:tc>
                <w:tcPr>
                  <w:tcW w:w="548" w:type="pct"/>
                  <w:noWrap w:val="0"/>
                  <w:vAlign w:val="center"/>
                </w:tcPr>
                <w:p>
                  <w:pPr>
                    <w:widowControl/>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0.041</w:t>
                  </w:r>
                </w:p>
              </w:tc>
              <w:tc>
                <w:tcPr>
                  <w:tcW w:w="548" w:type="pct"/>
                  <w:noWrap w:val="0"/>
                  <w:vAlign w:val="center"/>
                </w:tcPr>
                <w:p>
                  <w:pPr>
                    <w:widowControl/>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0.035</w:t>
                  </w:r>
                </w:p>
              </w:tc>
              <w:tc>
                <w:tcPr>
                  <w:tcW w:w="548" w:type="pct"/>
                  <w:noWrap w:val="0"/>
                  <w:vAlign w:val="center"/>
                </w:tcPr>
                <w:p>
                  <w:pPr>
                    <w:widowControl/>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0.036</w:t>
                  </w:r>
                </w:p>
              </w:tc>
              <w:tc>
                <w:tcPr>
                  <w:tcW w:w="553" w:type="pct"/>
                  <w:noWrap w:val="0"/>
                  <w:vAlign w:val="center"/>
                </w:tcPr>
                <w:p>
                  <w:pPr>
                    <w:widowControl/>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0.038</w:t>
                  </w:r>
                </w:p>
              </w:tc>
              <w:tc>
                <w:tcPr>
                  <w:tcW w:w="578" w:type="pct"/>
                  <w:noWrap w:val="0"/>
                  <w:vAlign w:val="center"/>
                </w:tcPr>
                <w:p>
                  <w:pPr>
                    <w:widowControl/>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bidi="ar-SA"/>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2" w:type="pct"/>
                  <w:vMerge w:val="continue"/>
                  <w:noWrap w:val="0"/>
                  <w:vAlign w:val="center"/>
                </w:tcPr>
                <w:p>
                  <w:pPr>
                    <w:pStyle w:val="7"/>
                    <w:widowControl/>
                    <w:adjustRightInd w:val="0"/>
                    <w:snapToGrid w:val="0"/>
                    <w:ind w:firstLine="0" w:firstLineChars="0"/>
                    <w:jc w:val="center"/>
                    <w:rPr>
                      <w:rFonts w:hint="eastAsia" w:ascii="宋体" w:hAnsi="宋体" w:eastAsia="宋体" w:cs="宋体"/>
                      <w:color w:val="000000"/>
                      <w:sz w:val="21"/>
                      <w:szCs w:val="21"/>
                      <w:lang w:eastAsia="zh-CN"/>
                    </w:rPr>
                  </w:pPr>
                </w:p>
              </w:tc>
              <w:tc>
                <w:tcPr>
                  <w:tcW w:w="903" w:type="pct"/>
                  <w:vMerge w:val="continue"/>
                  <w:noWrap w:val="0"/>
                  <w:vAlign w:val="center"/>
                </w:tcPr>
                <w:p>
                  <w:pPr>
                    <w:jc w:val="center"/>
                    <w:rPr>
                      <w:rFonts w:hint="eastAsia" w:ascii="宋体" w:hAnsi="宋体" w:eastAsia="宋体" w:cs="宋体"/>
                      <w:sz w:val="21"/>
                      <w:szCs w:val="21"/>
                      <w:lang w:eastAsia="zh-CN"/>
                    </w:rPr>
                  </w:pPr>
                </w:p>
              </w:tc>
              <w:tc>
                <w:tcPr>
                  <w:tcW w:w="778" w:type="pct"/>
                  <w:noWrap w:val="0"/>
                  <w:vAlign w:val="center"/>
                </w:tcPr>
                <w:p>
                  <w:pPr>
                    <w:spacing w:before="31" w:beforeLines="10" w:after="31" w:afterLines="10"/>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2023.10.31</w:t>
                  </w:r>
                </w:p>
              </w:tc>
              <w:tc>
                <w:tcPr>
                  <w:tcW w:w="548" w:type="pct"/>
                  <w:noWrap w:val="0"/>
                  <w:vAlign w:val="center"/>
                </w:tcPr>
                <w:p>
                  <w:pPr>
                    <w:widowControl/>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0.047</w:t>
                  </w:r>
                </w:p>
              </w:tc>
              <w:tc>
                <w:tcPr>
                  <w:tcW w:w="548" w:type="pct"/>
                  <w:noWrap w:val="0"/>
                  <w:vAlign w:val="center"/>
                </w:tcPr>
                <w:p>
                  <w:pPr>
                    <w:widowControl/>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0.041</w:t>
                  </w:r>
                </w:p>
              </w:tc>
              <w:tc>
                <w:tcPr>
                  <w:tcW w:w="548" w:type="pct"/>
                  <w:noWrap w:val="0"/>
                  <w:vAlign w:val="center"/>
                </w:tcPr>
                <w:p>
                  <w:pPr>
                    <w:widowControl/>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0.038</w:t>
                  </w:r>
                </w:p>
              </w:tc>
              <w:tc>
                <w:tcPr>
                  <w:tcW w:w="553" w:type="pct"/>
                  <w:noWrap w:val="0"/>
                  <w:vAlign w:val="center"/>
                </w:tcPr>
                <w:p>
                  <w:pPr>
                    <w:widowControl/>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0.039</w:t>
                  </w:r>
                </w:p>
              </w:tc>
              <w:tc>
                <w:tcPr>
                  <w:tcW w:w="578" w:type="pct"/>
                  <w:noWrap w:val="0"/>
                  <w:vAlign w:val="center"/>
                </w:tcPr>
                <w:p>
                  <w:pPr>
                    <w:widowControl/>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bidi="ar-SA"/>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2" w:type="pct"/>
                  <w:vMerge w:val="continue"/>
                  <w:noWrap w:val="0"/>
                  <w:vAlign w:val="center"/>
                </w:tcPr>
                <w:p>
                  <w:pPr>
                    <w:pStyle w:val="7"/>
                    <w:widowControl/>
                    <w:adjustRightInd w:val="0"/>
                    <w:snapToGrid w:val="0"/>
                    <w:ind w:firstLine="0" w:firstLineChars="0"/>
                    <w:jc w:val="center"/>
                    <w:rPr>
                      <w:rFonts w:hint="eastAsia" w:ascii="宋体" w:hAnsi="宋体" w:eastAsia="宋体" w:cs="宋体"/>
                      <w:color w:val="000000"/>
                      <w:sz w:val="21"/>
                      <w:szCs w:val="21"/>
                      <w:lang w:eastAsia="zh-CN"/>
                    </w:rPr>
                  </w:pPr>
                </w:p>
              </w:tc>
              <w:tc>
                <w:tcPr>
                  <w:tcW w:w="903" w:type="pct"/>
                  <w:vMerge w:val="continue"/>
                  <w:noWrap w:val="0"/>
                  <w:vAlign w:val="center"/>
                </w:tcPr>
                <w:p>
                  <w:pPr>
                    <w:jc w:val="center"/>
                    <w:rPr>
                      <w:rFonts w:hint="eastAsia" w:ascii="宋体" w:hAnsi="宋体" w:eastAsia="宋体" w:cs="宋体"/>
                      <w:sz w:val="21"/>
                      <w:szCs w:val="21"/>
                      <w:lang w:eastAsia="zh-CN"/>
                    </w:rPr>
                  </w:pPr>
                </w:p>
              </w:tc>
              <w:tc>
                <w:tcPr>
                  <w:tcW w:w="778" w:type="pct"/>
                  <w:noWrap w:val="0"/>
                  <w:vAlign w:val="center"/>
                </w:tcPr>
                <w:p>
                  <w:pPr>
                    <w:spacing w:before="31" w:beforeLines="10" w:after="31" w:afterLines="10"/>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2023.11.01</w:t>
                  </w:r>
                </w:p>
              </w:tc>
              <w:tc>
                <w:tcPr>
                  <w:tcW w:w="548" w:type="pct"/>
                  <w:noWrap w:val="0"/>
                  <w:vAlign w:val="center"/>
                </w:tcPr>
                <w:p>
                  <w:pPr>
                    <w:widowControl/>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0.044</w:t>
                  </w:r>
                </w:p>
              </w:tc>
              <w:tc>
                <w:tcPr>
                  <w:tcW w:w="548" w:type="pct"/>
                  <w:noWrap w:val="0"/>
                  <w:vAlign w:val="center"/>
                </w:tcPr>
                <w:p>
                  <w:pPr>
                    <w:widowControl/>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0.041</w:t>
                  </w:r>
                </w:p>
              </w:tc>
              <w:tc>
                <w:tcPr>
                  <w:tcW w:w="548" w:type="pct"/>
                  <w:noWrap w:val="0"/>
                  <w:vAlign w:val="center"/>
                </w:tcPr>
                <w:p>
                  <w:pPr>
                    <w:widowControl/>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0.042</w:t>
                  </w:r>
                </w:p>
              </w:tc>
              <w:tc>
                <w:tcPr>
                  <w:tcW w:w="553" w:type="pct"/>
                  <w:noWrap w:val="0"/>
                  <w:vAlign w:val="center"/>
                </w:tcPr>
                <w:p>
                  <w:pPr>
                    <w:widowControl/>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0.045</w:t>
                  </w:r>
                </w:p>
              </w:tc>
              <w:tc>
                <w:tcPr>
                  <w:tcW w:w="578" w:type="pct"/>
                  <w:noWrap w:val="0"/>
                  <w:vAlign w:val="center"/>
                </w:tcPr>
                <w:p>
                  <w:pPr>
                    <w:widowControl/>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bidi="ar-SA"/>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2" w:type="pct"/>
                  <w:noWrap w:val="0"/>
                  <w:vAlign w:val="center"/>
                </w:tcPr>
                <w:p>
                  <w:pPr>
                    <w:pStyle w:val="7"/>
                    <w:widowControl/>
                    <w:adjustRightInd w:val="0"/>
                    <w:snapToGrid w:val="0"/>
                    <w:ind w:firstLine="0" w:firstLine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备注</w:t>
                  </w:r>
                </w:p>
              </w:tc>
              <w:tc>
                <w:tcPr>
                  <w:tcW w:w="4457" w:type="pct"/>
                  <w:gridSpan w:val="7"/>
                  <w:noWrap w:val="0"/>
                  <w:vAlign w:val="center"/>
                </w:tcPr>
                <w:p>
                  <w:pPr>
                    <w:spacing w:before="31" w:beforeLines="10" w:after="31" w:afterLines="1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NOx执行《环境空气质量标准》（GB3095-2012）二级标准限值。</w:t>
                  </w:r>
                </w:p>
              </w:tc>
            </w:tr>
          </w:tbl>
          <w:p>
            <w:pPr>
              <w:adjustRightInd w:val="0"/>
              <w:snapToGrid w:val="0"/>
              <w:spacing w:line="360" w:lineRule="auto"/>
              <w:ind w:firstLine="480" w:firstLineChars="200"/>
              <w:jc w:val="left"/>
              <w:rPr>
                <w:sz w:val="24"/>
              </w:rPr>
            </w:pPr>
            <w:r>
              <w:rPr>
                <w:sz w:val="24"/>
              </w:rPr>
              <w:t>根据</w:t>
            </w:r>
            <w:r>
              <w:rPr>
                <w:rFonts w:hint="eastAsia"/>
                <w:sz w:val="24"/>
              </w:rPr>
              <w:t>上述</w:t>
            </w:r>
            <w:r>
              <w:rPr>
                <w:sz w:val="24"/>
              </w:rPr>
              <w:t>监测结果，监测期间评价区域内</w:t>
            </w:r>
            <w:r>
              <w:rPr>
                <w:rFonts w:hint="eastAsia"/>
                <w:sz w:val="24"/>
                <w:lang w:val="en-US" w:eastAsia="zh-CN"/>
              </w:rPr>
              <w:t>NOx</w:t>
            </w:r>
            <w:r>
              <w:rPr>
                <w:sz w:val="24"/>
              </w:rPr>
              <w:t>满足《环境空气质量标准》（GB3095-2012）中二级标准值要求</w:t>
            </w:r>
            <w:r>
              <w:rPr>
                <w:rFonts w:hint="eastAsia"/>
                <w:sz w:val="24"/>
                <w:lang w:eastAsia="zh-CN"/>
              </w:rPr>
              <w:t>，</w:t>
            </w:r>
            <w:r>
              <w:rPr>
                <w:rFonts w:ascii="Times New Roman" w:hAnsi="Times New Roman" w:eastAsia="宋体" w:cs="Times New Roman"/>
                <w:sz w:val="24"/>
              </w:rPr>
              <w:t>表明该区域环境</w:t>
            </w:r>
            <w:r>
              <w:rPr>
                <w:rFonts w:hint="eastAsia" w:cs="Times New Roman"/>
                <w:sz w:val="24"/>
                <w:lang w:val="en-US" w:eastAsia="zh-CN"/>
              </w:rPr>
              <w:t>空气</w:t>
            </w:r>
            <w:r>
              <w:rPr>
                <w:rFonts w:ascii="Times New Roman" w:hAnsi="Times New Roman" w:eastAsia="宋体" w:cs="Times New Roman"/>
                <w:sz w:val="24"/>
              </w:rPr>
              <w:t>质量良好。</w:t>
            </w:r>
          </w:p>
          <w:p>
            <w:pPr>
              <w:numPr>
                <w:ilvl w:val="0"/>
                <w:numId w:val="0"/>
              </w:numPr>
              <w:adjustRightInd w:val="0"/>
              <w:snapToGrid w:val="0"/>
              <w:spacing w:line="360" w:lineRule="auto"/>
              <w:ind w:leftChars="0" w:firstLine="482" w:firstLineChars="200"/>
              <w:jc w:val="left"/>
              <w:rPr>
                <w:rFonts w:ascii="宋体" w:hAnsi="宋体"/>
                <w:b/>
                <w:bCs/>
                <w:sz w:val="24"/>
              </w:rPr>
            </w:pPr>
            <w:r>
              <w:rPr>
                <w:rFonts w:hint="eastAsia" w:ascii="宋体" w:hAnsi="宋体"/>
                <w:b/>
                <w:bCs/>
                <w:sz w:val="24"/>
                <w:lang w:val="en-US" w:eastAsia="zh-CN"/>
              </w:rPr>
              <w:t>2、</w:t>
            </w:r>
            <w:r>
              <w:rPr>
                <w:rFonts w:ascii="宋体" w:hAnsi="宋体"/>
                <w:b/>
                <w:bCs/>
                <w:sz w:val="24"/>
              </w:rPr>
              <w:t xml:space="preserve">地表水环境质量现状 </w:t>
            </w:r>
          </w:p>
          <w:p>
            <w:pPr>
              <w:adjustRightInd w:val="0"/>
              <w:snapToGrid w:val="0"/>
              <w:spacing w:line="360" w:lineRule="auto"/>
              <w:ind w:firstLine="480" w:firstLineChars="200"/>
              <w:jc w:val="left"/>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本项目拟建地距离最近的河流为甘田河。经调查，</w:t>
            </w:r>
            <w:r>
              <w:rPr>
                <w:rFonts w:hint="eastAsia" w:ascii="Times New Roman" w:hAnsi="Times New Roman" w:eastAsia="宋体" w:cs="Times New Roman"/>
                <w:i w:val="0"/>
                <w:iCs w:val="0"/>
                <w:color w:val="auto"/>
                <w:sz w:val="24"/>
                <w:szCs w:val="22"/>
                <w:u w:val="none"/>
                <w:lang w:val="en-US" w:eastAsia="zh-CN"/>
              </w:rPr>
              <w:t>甘田河无常规监测断面，无近三年监测数据，</w:t>
            </w:r>
            <w:r>
              <w:rPr>
                <w:rFonts w:hint="eastAsia" w:ascii="宋体" w:hAnsi="宋体" w:eastAsia="宋体" w:cs="宋体"/>
                <w:color w:val="auto"/>
                <w:sz w:val="24"/>
                <w:szCs w:val="24"/>
                <w:u w:val="none"/>
              </w:rPr>
              <w:t>为了解项目</w:t>
            </w:r>
            <w:r>
              <w:rPr>
                <w:rFonts w:hint="eastAsia" w:ascii="宋体" w:hAnsi="宋体" w:eastAsia="宋体" w:cs="宋体"/>
                <w:color w:val="auto"/>
                <w:sz w:val="24"/>
                <w:szCs w:val="24"/>
                <w:u w:val="none"/>
                <w:lang w:val="en-US" w:eastAsia="zh-CN"/>
              </w:rPr>
              <w:t>区域地表水环境质量，本环评引用《湖南三淼养殖有限公司排污口论证报告》中湖南立德正检测有限公司于2022年4月13日-4月15日对甘田河的水质监测数据。</w:t>
            </w:r>
          </w:p>
          <w:p>
            <w:pPr>
              <w:adjustRightInd w:val="0"/>
              <w:snapToGrid w:val="0"/>
              <w:spacing w:line="360" w:lineRule="auto"/>
              <w:ind w:firstLine="480" w:firstLineChars="200"/>
              <w:jc w:val="left"/>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1</w:t>
            </w:r>
            <w:r>
              <w:rPr>
                <w:rFonts w:hint="eastAsia" w:ascii="宋体" w:hAnsi="宋体" w:eastAsia="宋体" w:cs="宋体"/>
                <w:color w:val="auto"/>
                <w:sz w:val="24"/>
                <w:szCs w:val="24"/>
                <w:u w:val="none"/>
                <w:lang w:eastAsia="zh-CN"/>
              </w:rPr>
              <w:t>）监测断面、监测因子及监测频次</w:t>
            </w:r>
          </w:p>
          <w:p>
            <w:pPr>
              <w:adjustRightInd w:val="0"/>
              <w:snapToGrid w:val="0"/>
              <w:spacing w:line="360" w:lineRule="auto"/>
              <w:ind w:firstLine="480" w:firstLineChars="200"/>
              <w:jc w:val="left"/>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eastAsia="zh-CN"/>
              </w:rPr>
              <w:t>监测布点：</w:t>
            </w:r>
          </w:p>
          <w:p>
            <w:pPr>
              <w:pStyle w:val="21"/>
              <w:spacing w:line="240" w:lineRule="auto"/>
              <w:ind w:left="0" w:leftChars="0" w:firstLine="0" w:firstLineChars="0"/>
              <w:jc w:val="center"/>
              <w:rPr>
                <w:rFonts w:hint="eastAsia" w:ascii="宋体" w:hAnsi="宋体" w:eastAsia="宋体" w:cs="宋体"/>
                <w:b/>
                <w:b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lang w:val="en-US" w:eastAsia="zh-CN"/>
                <w14:textFill>
                  <w14:solidFill>
                    <w14:schemeClr w14:val="tx1"/>
                  </w14:solidFill>
                </w14:textFill>
              </w:rPr>
              <w:t>表3-</w:t>
            </w:r>
            <w:r>
              <w:rPr>
                <w:rFonts w:hint="eastAsia" w:ascii="宋体" w:hAnsi="宋体" w:cs="宋体"/>
                <w:b/>
                <w:bCs w:val="0"/>
                <w:color w:val="000000" w:themeColor="text1"/>
                <w:sz w:val="21"/>
                <w:szCs w:val="21"/>
                <w:u w:val="none"/>
                <w:lang w:val="en-US" w:eastAsia="zh-CN"/>
                <w14:textFill>
                  <w14:solidFill>
                    <w14:schemeClr w14:val="tx1"/>
                  </w14:solidFill>
                </w14:textFill>
              </w:rPr>
              <w:t>3</w:t>
            </w:r>
            <w:r>
              <w:rPr>
                <w:rFonts w:hint="eastAsia" w:ascii="宋体" w:hAnsi="宋体" w:eastAsia="宋体" w:cs="宋体"/>
                <w:b/>
                <w:bCs w:val="0"/>
                <w:color w:val="000000" w:themeColor="text1"/>
                <w:sz w:val="21"/>
                <w:szCs w:val="21"/>
                <w:u w:val="none"/>
                <w:lang w:val="en-US" w:eastAsia="zh-CN"/>
                <w14:textFill>
                  <w14:solidFill>
                    <w14:schemeClr w14:val="tx1"/>
                  </w14:solidFill>
                </w14:textFill>
              </w:rPr>
              <w:t xml:space="preserve"> 地表水现状监测断面</w:t>
            </w:r>
          </w:p>
          <w:tbl>
            <w:tblPr>
              <w:tblStyle w:val="23"/>
              <w:tblW w:w="0" w:type="auto"/>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9"/>
              <w:gridCol w:w="5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28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eastAsia" w:ascii="Calibri" w:hAnsi="Calibri" w:eastAsia="宋体" w:cs="Times New Roman"/>
                      <w:b/>
                      <w:sz w:val="21"/>
                      <w:szCs w:val="21"/>
                    </w:rPr>
                    <w:t>序号</w:t>
                  </w:r>
                </w:p>
              </w:tc>
              <w:tc>
                <w:tcPr>
                  <w:tcW w:w="548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eastAsia="zh-CN"/>
                    </w:rPr>
                  </w:pPr>
                  <w:r>
                    <w:rPr>
                      <w:rFonts w:hint="eastAsia" w:ascii="Calibri" w:hAnsi="Calibri" w:eastAsia="宋体" w:cs="Times New Roman"/>
                      <w:b/>
                      <w:sz w:val="21"/>
                      <w:szCs w:val="21"/>
                    </w:rPr>
                    <w:t>监测断面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rPr>
                    <w:t>W1</w:t>
                  </w:r>
                </w:p>
              </w:tc>
              <w:tc>
                <w:tcPr>
                  <w:tcW w:w="54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lang w:eastAsia="zh-CN"/>
                    </w:rPr>
                    <w:t>排污口上游</w:t>
                  </w:r>
                  <w:r>
                    <w:rPr>
                      <w:rFonts w:hint="default" w:ascii="Times New Roman" w:hAnsi="Times New Roman" w:eastAsia="宋体" w:cs="Times New Roman"/>
                      <w:sz w:val="21"/>
                      <w:szCs w:val="21"/>
                      <w:lang w:val="en-US" w:eastAsia="zh-CN"/>
                    </w:rPr>
                    <w:t>500m断面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lang w:val="en-US" w:eastAsia="zh-CN"/>
                    </w:rPr>
                    <w:t>W2</w:t>
                  </w:r>
                </w:p>
              </w:tc>
              <w:tc>
                <w:tcPr>
                  <w:tcW w:w="54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lang w:eastAsia="zh-CN"/>
                    </w:rPr>
                    <w:t>排污口下游</w:t>
                  </w:r>
                  <w:r>
                    <w:rPr>
                      <w:rFonts w:hint="default" w:ascii="Times New Roman" w:hAnsi="Times New Roman" w:eastAsia="宋体" w:cs="Times New Roman"/>
                      <w:sz w:val="21"/>
                      <w:szCs w:val="21"/>
                      <w:lang w:val="en-US" w:eastAsia="zh-CN"/>
                    </w:rPr>
                    <w:t>500m断面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lang w:val="en-US" w:eastAsia="zh-CN"/>
                    </w:rPr>
                    <w:t>W3</w:t>
                  </w:r>
                </w:p>
              </w:tc>
              <w:tc>
                <w:tcPr>
                  <w:tcW w:w="54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lang w:eastAsia="zh-CN"/>
                    </w:rPr>
                    <w:t>排污口下游</w:t>
                  </w:r>
                  <w:r>
                    <w:rPr>
                      <w:rFonts w:hint="default" w:ascii="Times New Roman" w:hAnsi="Times New Roman" w:eastAsia="宋体" w:cs="Times New Roman"/>
                      <w:sz w:val="21"/>
                      <w:szCs w:val="21"/>
                      <w:lang w:val="en-US" w:eastAsia="zh-CN"/>
                    </w:rPr>
                    <w:t>1500m断面</w:t>
                  </w: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textAlignment w:val="auto"/>
              <w:rPr>
                <w:rFonts w:hint="default" w:ascii="Times New Roman" w:hAnsi="Times New Roman" w:eastAsia="宋体" w:cs="Times New Roman"/>
                <w:sz w:val="24"/>
                <w:szCs w:val="22"/>
              </w:rPr>
            </w:pPr>
            <w:r>
              <w:rPr>
                <w:rFonts w:hint="eastAsia" w:ascii="Calibri" w:hAnsi="Calibri" w:eastAsia="宋体" w:cs="Times New Roman"/>
                <w:sz w:val="24"/>
                <w:szCs w:val="22"/>
                <w:lang w:eastAsia="zh-CN"/>
              </w:rPr>
              <w:t>监测因子：</w:t>
            </w:r>
            <w:r>
              <w:rPr>
                <w:rFonts w:hint="eastAsia" w:ascii="Calibri" w:hAnsi="Calibri" w:eastAsia="宋体" w:cs="Times New Roman"/>
                <w:sz w:val="24"/>
                <w:szCs w:val="22"/>
              </w:rPr>
              <w:t>pH、SS、COD、BOD</w:t>
            </w:r>
            <w:r>
              <w:rPr>
                <w:rFonts w:hint="eastAsia" w:ascii="Calibri" w:hAnsi="Calibri" w:eastAsia="宋体" w:cs="Times New Roman"/>
                <w:sz w:val="24"/>
                <w:szCs w:val="22"/>
                <w:vertAlign w:val="subscript"/>
              </w:rPr>
              <w:t>5</w:t>
            </w:r>
            <w:r>
              <w:rPr>
                <w:rFonts w:hint="eastAsia" w:ascii="Calibri" w:hAnsi="Calibri" w:eastAsia="宋体" w:cs="Times New Roman"/>
                <w:sz w:val="24"/>
                <w:szCs w:val="22"/>
              </w:rPr>
              <w:t>、氨氮、总磷、溶解氧、粪大肠菌群</w:t>
            </w:r>
            <w:r>
              <w:rPr>
                <w:rFonts w:ascii="Calibri" w:hAnsi="Calibri" w:eastAsia="宋体" w:cs="Times New Roman"/>
                <w:sz w:val="24"/>
                <w:szCs w:val="22"/>
              </w:rPr>
              <w:t>。</w:t>
            </w:r>
          </w:p>
          <w:p>
            <w:pPr>
              <w:adjustRightInd w:val="0"/>
              <w:snapToGrid w:val="0"/>
              <w:spacing w:line="360" w:lineRule="auto"/>
              <w:ind w:firstLine="480" w:firstLineChars="200"/>
              <w:rPr>
                <w:rFonts w:hint="eastAsia" w:ascii="Times New Roman" w:hAnsi="Times New Roman" w:eastAsia="宋体" w:cs="Times New Roman"/>
                <w:sz w:val="24"/>
                <w:szCs w:val="22"/>
                <w:lang w:val="en-US" w:eastAsia="zh-CN"/>
              </w:rPr>
            </w:pPr>
            <w:r>
              <w:rPr>
                <w:rFonts w:hint="eastAsia" w:ascii="Times New Roman" w:hAnsi="Times New Roman" w:eastAsia="宋体" w:cs="Times New Roman"/>
                <w:sz w:val="24"/>
                <w:szCs w:val="22"/>
                <w:lang w:eastAsia="zh-CN"/>
              </w:rPr>
              <w:t>监测频次：连续</w:t>
            </w:r>
            <w:r>
              <w:rPr>
                <w:rFonts w:hint="eastAsia" w:ascii="Times New Roman" w:hAnsi="Times New Roman" w:eastAsia="宋体" w:cs="Times New Roman"/>
                <w:sz w:val="24"/>
                <w:szCs w:val="22"/>
                <w:lang w:val="en-US" w:eastAsia="zh-CN"/>
              </w:rPr>
              <w:t>3天。</w:t>
            </w:r>
          </w:p>
          <w:p>
            <w:pPr>
              <w:numPr>
                <w:ilvl w:val="0"/>
                <w:numId w:val="0"/>
              </w:numPr>
              <w:adjustRightInd w:val="0"/>
              <w:snapToGrid w:val="0"/>
              <w:spacing w:line="360" w:lineRule="auto"/>
              <w:ind w:leftChars="200"/>
              <w:jc w:val="left"/>
              <w:rPr>
                <w:rFonts w:hint="eastAsia" w:ascii="Times New Roman" w:hAnsi="Times New Roman" w:cs="Times New Roman"/>
                <w:color w:val="auto"/>
                <w:sz w:val="24"/>
                <w:u w:val="none"/>
                <w:lang w:eastAsia="zh-CN"/>
              </w:rPr>
            </w:pPr>
            <w:r>
              <w:rPr>
                <w:rFonts w:hint="eastAsia" w:ascii="Times New Roman" w:hAnsi="Times New Roman" w:cs="Times New Roman"/>
                <w:color w:val="auto"/>
                <w:sz w:val="24"/>
                <w:u w:val="none"/>
                <w:lang w:eastAsia="zh-CN"/>
              </w:rPr>
              <w:t>（</w:t>
            </w:r>
            <w:r>
              <w:rPr>
                <w:rFonts w:hint="eastAsia" w:ascii="Times New Roman" w:hAnsi="Times New Roman" w:cs="Times New Roman"/>
                <w:color w:val="auto"/>
                <w:sz w:val="24"/>
                <w:u w:val="none"/>
                <w:lang w:val="en-US" w:eastAsia="zh-CN"/>
              </w:rPr>
              <w:t>2</w:t>
            </w:r>
            <w:r>
              <w:rPr>
                <w:rFonts w:hint="eastAsia" w:ascii="Times New Roman" w:hAnsi="Times New Roman" w:cs="Times New Roman"/>
                <w:color w:val="auto"/>
                <w:sz w:val="24"/>
                <w:u w:val="none"/>
                <w:lang w:eastAsia="zh-CN"/>
              </w:rPr>
              <w:t>）监测结果</w:t>
            </w:r>
          </w:p>
          <w:p>
            <w:pPr>
              <w:pStyle w:val="21"/>
              <w:spacing w:line="240" w:lineRule="auto"/>
              <w:ind w:left="0" w:leftChars="0" w:firstLine="0" w:firstLineChars="0"/>
              <w:jc w:val="center"/>
              <w:rPr>
                <w:rFonts w:hint="eastAsia" w:ascii="宋体" w:hAnsi="宋体" w:eastAsia="宋体" w:cs="宋体"/>
                <w:b/>
                <w:b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lang w:val="en-US" w:eastAsia="zh-CN"/>
                <w14:textFill>
                  <w14:solidFill>
                    <w14:schemeClr w14:val="tx1"/>
                  </w14:solidFill>
                </w14:textFill>
              </w:rPr>
              <w:t>表3-</w:t>
            </w:r>
            <w:r>
              <w:rPr>
                <w:rFonts w:hint="eastAsia" w:ascii="宋体" w:hAnsi="宋体" w:cs="宋体"/>
                <w:b/>
                <w:bCs w:val="0"/>
                <w:color w:val="000000" w:themeColor="text1"/>
                <w:sz w:val="21"/>
                <w:szCs w:val="21"/>
                <w:u w:val="none"/>
                <w:lang w:val="en-US" w:eastAsia="zh-CN"/>
                <w14:textFill>
                  <w14:solidFill>
                    <w14:schemeClr w14:val="tx1"/>
                  </w14:solidFill>
                </w14:textFill>
              </w:rPr>
              <w:t>4</w:t>
            </w:r>
            <w:r>
              <w:rPr>
                <w:rFonts w:hint="eastAsia" w:ascii="宋体" w:hAnsi="宋体" w:eastAsia="宋体" w:cs="宋体"/>
                <w:b/>
                <w:bCs w:val="0"/>
                <w:color w:val="000000" w:themeColor="text1"/>
                <w:sz w:val="21"/>
                <w:szCs w:val="21"/>
                <w:u w:val="none"/>
                <w:lang w:val="en-US" w:eastAsia="zh-CN"/>
                <w14:textFill>
                  <w14:solidFill>
                    <w14:schemeClr w14:val="tx1"/>
                  </w14:solidFill>
                </w14:textFill>
              </w:rPr>
              <w:t xml:space="preserve"> 地表水环境质量监测统计与评价结果</w:t>
            </w: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1323"/>
              <w:gridCol w:w="1232"/>
              <w:gridCol w:w="1232"/>
              <w:gridCol w:w="1242"/>
              <w:gridCol w:w="882"/>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blHeader/>
                <w:jc w:val="center"/>
              </w:trPr>
              <w:tc>
                <w:tcPr>
                  <w:tcW w:w="84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sz w:val="21"/>
                      <w:szCs w:val="21"/>
                      <w:u w:val="none"/>
                      <w:vertAlign w:val="baseline"/>
                      <w:lang w:val="en-US" w:eastAsia="zh-CN"/>
                    </w:rPr>
                  </w:pPr>
                  <w:r>
                    <w:rPr>
                      <w:rFonts w:hint="default" w:ascii="Times New Roman" w:hAnsi="Times New Roman" w:eastAsia="宋体" w:cs="Times New Roman"/>
                      <w:b/>
                      <w:bCs/>
                      <w:sz w:val="21"/>
                      <w:szCs w:val="21"/>
                      <w:u w:val="none"/>
                      <w:lang w:eastAsia="zh-CN"/>
                    </w:rPr>
                    <w:t>监测点位</w:t>
                  </w:r>
                </w:p>
              </w:tc>
              <w:tc>
                <w:tcPr>
                  <w:tcW w:w="82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sz w:val="21"/>
                      <w:szCs w:val="21"/>
                      <w:u w:val="none"/>
                      <w:vertAlign w:val="baseline"/>
                      <w:lang w:val="en-US" w:eastAsia="zh-CN"/>
                    </w:rPr>
                  </w:pPr>
                  <w:r>
                    <w:rPr>
                      <w:rFonts w:hint="default" w:ascii="Times New Roman" w:hAnsi="Times New Roman" w:eastAsia="宋体" w:cs="Times New Roman"/>
                      <w:b/>
                      <w:bCs/>
                      <w:sz w:val="21"/>
                      <w:szCs w:val="21"/>
                      <w:u w:val="none"/>
                      <w:vertAlign w:val="baseline"/>
                      <w:lang w:val="en-US" w:eastAsia="zh-CN"/>
                    </w:rPr>
                    <w:t>检测项目</w:t>
                  </w:r>
                </w:p>
              </w:tc>
              <w:tc>
                <w:tcPr>
                  <w:tcW w:w="2304"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sz w:val="21"/>
                      <w:szCs w:val="21"/>
                      <w:highlight w:val="none"/>
                      <w:u w:val="none"/>
                      <w:vertAlign w:val="baseline"/>
                      <w:lang w:val="en-US" w:eastAsia="zh-CN"/>
                    </w:rPr>
                  </w:pPr>
                  <w:r>
                    <w:rPr>
                      <w:rFonts w:hint="default" w:ascii="Times New Roman" w:hAnsi="Times New Roman" w:eastAsia="宋体" w:cs="Times New Roman"/>
                      <w:b/>
                      <w:bCs/>
                      <w:sz w:val="21"/>
                      <w:szCs w:val="21"/>
                      <w:highlight w:val="none"/>
                      <w:u w:val="none"/>
                      <w:vertAlign w:val="baseline"/>
                      <w:lang w:val="en-US" w:eastAsia="zh-CN"/>
                    </w:rPr>
                    <w:t>监测日期及检测结果</w:t>
                  </w:r>
                </w:p>
              </w:tc>
              <w:tc>
                <w:tcPr>
                  <w:tcW w:w="55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sz w:val="21"/>
                      <w:szCs w:val="21"/>
                      <w:u w:val="none"/>
                      <w:vertAlign w:val="baseline"/>
                      <w:lang w:val="en-US" w:eastAsia="zh-CN"/>
                    </w:rPr>
                  </w:pPr>
                  <w:r>
                    <w:rPr>
                      <w:rFonts w:hint="default" w:ascii="Times New Roman" w:hAnsi="Times New Roman" w:eastAsia="宋体" w:cs="Times New Roman"/>
                      <w:b/>
                      <w:bCs/>
                      <w:sz w:val="21"/>
                      <w:szCs w:val="21"/>
                      <w:u w:val="none"/>
                      <w:vertAlign w:val="baseline"/>
                      <w:lang w:val="en-US" w:eastAsia="zh-CN"/>
                    </w:rPr>
                    <w:t>标准限值</w:t>
                  </w:r>
                </w:p>
              </w:tc>
              <w:tc>
                <w:tcPr>
                  <w:tcW w:w="47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sz w:val="21"/>
                      <w:szCs w:val="21"/>
                      <w:u w:val="none"/>
                      <w:vertAlign w:val="baseline"/>
                      <w:lang w:val="en-US" w:eastAsia="zh-CN"/>
                    </w:rPr>
                  </w:pPr>
                  <w:r>
                    <w:rPr>
                      <w:rFonts w:hint="default" w:ascii="Times New Roman" w:hAnsi="Times New Roman" w:eastAsia="宋体" w:cs="Times New Roman"/>
                      <w:b/>
                      <w:bCs/>
                      <w:sz w:val="21"/>
                      <w:szCs w:val="21"/>
                      <w:u w:val="none"/>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blHeader/>
                <w:jc w:val="center"/>
              </w:trPr>
              <w:tc>
                <w:tcPr>
                  <w:tcW w:w="8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p>
              </w:tc>
              <w:tc>
                <w:tcPr>
                  <w:tcW w:w="82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sz w:val="21"/>
                      <w:szCs w:val="21"/>
                      <w:highlight w:val="none"/>
                      <w:u w:val="none"/>
                      <w:lang w:val="en-US" w:eastAsia="zh-CN"/>
                    </w:rPr>
                  </w:pPr>
                  <w:r>
                    <w:rPr>
                      <w:rFonts w:hint="default" w:ascii="Times New Roman" w:hAnsi="Times New Roman" w:eastAsia="宋体" w:cs="Times New Roman"/>
                      <w:b/>
                      <w:bCs/>
                      <w:sz w:val="21"/>
                      <w:szCs w:val="21"/>
                      <w:highlight w:val="none"/>
                      <w:u w:val="none"/>
                      <w:lang w:val="en-US" w:eastAsia="zh-CN"/>
                    </w:rPr>
                    <w:t>2022年</w:t>
                  </w:r>
                </w:p>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sz w:val="21"/>
                      <w:szCs w:val="21"/>
                      <w:u w:val="none"/>
                      <w:vertAlign w:val="baseline"/>
                      <w:lang w:val="en-US" w:eastAsia="zh-CN"/>
                    </w:rPr>
                  </w:pPr>
                  <w:r>
                    <w:rPr>
                      <w:rFonts w:hint="default" w:ascii="Times New Roman" w:hAnsi="Times New Roman" w:eastAsia="宋体" w:cs="Times New Roman"/>
                      <w:b/>
                      <w:bCs/>
                      <w:sz w:val="21"/>
                      <w:szCs w:val="21"/>
                      <w:highlight w:val="none"/>
                      <w:u w:val="none"/>
                      <w:lang w:val="en-US" w:eastAsia="zh-CN"/>
                    </w:rPr>
                    <w:t>04月</w:t>
                  </w:r>
                  <w:r>
                    <w:rPr>
                      <w:rFonts w:hint="default" w:ascii="Times New Roman" w:hAnsi="Times New Roman" w:eastAsia="宋体" w:cs="Times New Roman"/>
                      <w:b/>
                      <w:bCs/>
                      <w:sz w:val="21"/>
                      <w:szCs w:val="21"/>
                      <w:highlight w:val="none"/>
                      <w:u w:val="none"/>
                      <w:lang w:eastAsia="zh-CN"/>
                    </w:rPr>
                    <w:t>1</w:t>
                  </w:r>
                  <w:r>
                    <w:rPr>
                      <w:rFonts w:hint="default" w:ascii="Times New Roman" w:hAnsi="Times New Roman" w:eastAsia="宋体" w:cs="Times New Roman"/>
                      <w:b/>
                      <w:bCs/>
                      <w:sz w:val="21"/>
                      <w:szCs w:val="21"/>
                      <w:highlight w:val="none"/>
                      <w:u w:val="none"/>
                      <w:lang w:val="en-US" w:eastAsia="zh-CN"/>
                    </w:rPr>
                    <w:t>3日</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sz w:val="21"/>
                      <w:szCs w:val="21"/>
                      <w:highlight w:val="none"/>
                      <w:u w:val="none"/>
                      <w:lang w:val="en-US" w:eastAsia="zh-CN"/>
                    </w:rPr>
                  </w:pPr>
                  <w:r>
                    <w:rPr>
                      <w:rFonts w:hint="default" w:ascii="Times New Roman" w:hAnsi="Times New Roman" w:eastAsia="宋体" w:cs="Times New Roman"/>
                      <w:b/>
                      <w:bCs/>
                      <w:sz w:val="21"/>
                      <w:szCs w:val="21"/>
                      <w:highlight w:val="none"/>
                      <w:u w:val="none"/>
                      <w:lang w:val="en-US" w:eastAsia="zh-CN"/>
                    </w:rPr>
                    <w:t>2022年</w:t>
                  </w:r>
                </w:p>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sz w:val="21"/>
                      <w:szCs w:val="21"/>
                      <w:u w:val="none"/>
                      <w:vertAlign w:val="baseline"/>
                      <w:lang w:val="en-US" w:eastAsia="zh-CN"/>
                    </w:rPr>
                  </w:pPr>
                  <w:r>
                    <w:rPr>
                      <w:rFonts w:hint="default" w:ascii="Times New Roman" w:hAnsi="Times New Roman" w:eastAsia="宋体" w:cs="Times New Roman"/>
                      <w:b/>
                      <w:bCs/>
                      <w:sz w:val="21"/>
                      <w:szCs w:val="21"/>
                      <w:highlight w:val="none"/>
                      <w:u w:val="none"/>
                      <w:lang w:val="en-US" w:eastAsia="zh-CN"/>
                    </w:rPr>
                    <w:t>04月</w:t>
                  </w:r>
                  <w:r>
                    <w:rPr>
                      <w:rFonts w:hint="default" w:ascii="Times New Roman" w:hAnsi="Times New Roman" w:eastAsia="宋体" w:cs="Times New Roman"/>
                      <w:b/>
                      <w:bCs/>
                      <w:sz w:val="21"/>
                      <w:szCs w:val="21"/>
                      <w:highlight w:val="none"/>
                      <w:u w:val="none"/>
                      <w:lang w:eastAsia="zh-CN"/>
                    </w:rPr>
                    <w:t>1</w:t>
                  </w:r>
                  <w:r>
                    <w:rPr>
                      <w:rFonts w:hint="default" w:ascii="Times New Roman" w:hAnsi="Times New Roman" w:eastAsia="宋体" w:cs="Times New Roman"/>
                      <w:b/>
                      <w:bCs/>
                      <w:sz w:val="21"/>
                      <w:szCs w:val="21"/>
                      <w:highlight w:val="none"/>
                      <w:u w:val="none"/>
                      <w:lang w:val="en-US" w:eastAsia="zh-CN"/>
                    </w:rPr>
                    <w:t>4日</w:t>
                  </w:r>
                </w:p>
              </w:tc>
              <w:tc>
                <w:tcPr>
                  <w:tcW w:w="7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sz w:val="21"/>
                      <w:szCs w:val="21"/>
                      <w:highlight w:val="none"/>
                      <w:u w:val="none"/>
                      <w:lang w:val="en-US" w:eastAsia="zh-CN"/>
                    </w:rPr>
                  </w:pPr>
                  <w:r>
                    <w:rPr>
                      <w:rFonts w:hint="default" w:ascii="Times New Roman" w:hAnsi="Times New Roman" w:eastAsia="宋体" w:cs="Times New Roman"/>
                      <w:b/>
                      <w:bCs/>
                      <w:sz w:val="21"/>
                      <w:szCs w:val="21"/>
                      <w:highlight w:val="none"/>
                      <w:u w:val="none"/>
                      <w:lang w:val="en-US" w:eastAsia="zh-CN"/>
                    </w:rPr>
                    <w:t>2022年</w:t>
                  </w:r>
                </w:p>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sz w:val="21"/>
                      <w:szCs w:val="21"/>
                      <w:u w:val="none"/>
                      <w:vertAlign w:val="baseline"/>
                      <w:lang w:val="en-US" w:eastAsia="zh-CN"/>
                    </w:rPr>
                  </w:pPr>
                  <w:r>
                    <w:rPr>
                      <w:rFonts w:hint="default" w:ascii="Times New Roman" w:hAnsi="Times New Roman" w:eastAsia="宋体" w:cs="Times New Roman"/>
                      <w:b/>
                      <w:bCs/>
                      <w:sz w:val="21"/>
                      <w:szCs w:val="21"/>
                      <w:highlight w:val="none"/>
                      <w:u w:val="none"/>
                      <w:lang w:val="en-US" w:eastAsia="zh-CN"/>
                    </w:rPr>
                    <w:t>04月15日</w:t>
                  </w:r>
                </w:p>
              </w:tc>
              <w:tc>
                <w:tcPr>
                  <w:tcW w:w="55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p>
              </w:tc>
              <w:tc>
                <w:tcPr>
                  <w:tcW w:w="47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排污口上游</w:t>
                  </w:r>
                </w:p>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rPr>
                    <w:t>500m断面W1</w:t>
                  </w:r>
                </w:p>
              </w:tc>
              <w:tc>
                <w:tcPr>
                  <w:tcW w:w="8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kern w:val="2"/>
                      <w:sz w:val="21"/>
                      <w:szCs w:val="21"/>
                      <w:highlight w:val="none"/>
                      <w:u w:val="none"/>
                      <w:lang w:val="en-US" w:eastAsia="zh-CN" w:bidi="ar-SA"/>
                    </w:rPr>
                  </w:pPr>
                  <w:r>
                    <w:rPr>
                      <w:rFonts w:hint="default" w:ascii="Times New Roman" w:hAnsi="Times New Roman" w:eastAsia="宋体" w:cs="Times New Roman"/>
                      <w:color w:val="000000"/>
                      <w:kern w:val="0"/>
                      <w:sz w:val="21"/>
                      <w:szCs w:val="21"/>
                      <w:highlight w:val="none"/>
                      <w:u w:val="none"/>
                      <w:lang w:val="en-US" w:eastAsia="zh-CN"/>
                    </w:rPr>
                    <w:t>p</w:t>
                  </w:r>
                  <w:r>
                    <w:rPr>
                      <w:rFonts w:hint="default" w:ascii="Times New Roman" w:hAnsi="Times New Roman" w:eastAsia="宋体" w:cs="Times New Roman"/>
                      <w:color w:val="000000"/>
                      <w:kern w:val="0"/>
                      <w:sz w:val="21"/>
                      <w:szCs w:val="21"/>
                      <w:highlight w:val="none"/>
                      <w:u w:val="none"/>
                    </w:rPr>
                    <w:t>H值</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7.7</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7.6</w:t>
                  </w:r>
                </w:p>
              </w:tc>
              <w:tc>
                <w:tcPr>
                  <w:tcW w:w="7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7.5</w:t>
                  </w:r>
                </w:p>
              </w:tc>
              <w:tc>
                <w:tcPr>
                  <w:tcW w:w="5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6-9</w:t>
                  </w:r>
                </w:p>
              </w:tc>
              <w:tc>
                <w:tcPr>
                  <w:tcW w:w="4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kern w:val="2"/>
                      <w:sz w:val="21"/>
                      <w:szCs w:val="21"/>
                      <w:highlight w:val="none"/>
                      <w:u w:val="none"/>
                      <w:lang w:val="en-US" w:eastAsia="zh-CN" w:bidi="ar-SA"/>
                    </w:rPr>
                  </w:pPr>
                  <w:r>
                    <w:rPr>
                      <w:rFonts w:hint="default" w:ascii="Times New Roman" w:hAnsi="Times New Roman" w:eastAsia="宋体" w:cs="Times New Roman"/>
                      <w:sz w:val="21"/>
                      <w:szCs w:val="21"/>
                      <w:highlight w:val="none"/>
                      <w:u w:val="none"/>
                      <w:lang w:val="en-US" w:eastAsia="zh-CN"/>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p>
              </w:tc>
              <w:tc>
                <w:tcPr>
                  <w:tcW w:w="8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kern w:val="2"/>
                      <w:sz w:val="21"/>
                      <w:szCs w:val="21"/>
                      <w:u w:val="none"/>
                      <w:lang w:val="en-US" w:eastAsia="zh-CN" w:bidi="ar-SA"/>
                    </w:rPr>
                  </w:pPr>
                  <w:r>
                    <w:rPr>
                      <w:rFonts w:hint="default" w:ascii="Times New Roman" w:hAnsi="Times New Roman" w:eastAsia="宋体" w:cs="Times New Roman"/>
                      <w:b w:val="0"/>
                      <w:bCs w:val="0"/>
                      <w:sz w:val="21"/>
                      <w:szCs w:val="21"/>
                      <w:u w:val="none"/>
                      <w:lang w:val="en-US" w:eastAsia="zh-CN"/>
                    </w:rPr>
                    <w:t>溶解氧</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6.76</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6.43</w:t>
                  </w:r>
                </w:p>
              </w:tc>
              <w:tc>
                <w:tcPr>
                  <w:tcW w:w="7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7.04</w:t>
                  </w:r>
                </w:p>
              </w:tc>
              <w:tc>
                <w:tcPr>
                  <w:tcW w:w="5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≥5</w:t>
                  </w:r>
                </w:p>
              </w:tc>
              <w:tc>
                <w:tcPr>
                  <w:tcW w:w="4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sz w:val="21"/>
                      <w:szCs w:val="21"/>
                      <w:u w:val="none"/>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p>
              </w:tc>
              <w:tc>
                <w:tcPr>
                  <w:tcW w:w="8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kern w:val="2"/>
                      <w:sz w:val="21"/>
                      <w:szCs w:val="21"/>
                      <w:u w:val="none"/>
                      <w:lang w:val="en-US" w:eastAsia="zh-CN" w:bidi="ar-SA"/>
                    </w:rPr>
                  </w:pPr>
                  <w:r>
                    <w:rPr>
                      <w:rFonts w:hint="default" w:ascii="Times New Roman" w:hAnsi="Times New Roman" w:eastAsia="宋体" w:cs="Times New Roman"/>
                      <w:sz w:val="21"/>
                      <w:szCs w:val="21"/>
                      <w:u w:val="none"/>
                      <w:lang w:eastAsia="zh-CN"/>
                    </w:rPr>
                    <w:t>化学需氧量</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7</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9</w:t>
                  </w:r>
                </w:p>
              </w:tc>
              <w:tc>
                <w:tcPr>
                  <w:tcW w:w="7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10</w:t>
                  </w:r>
                </w:p>
              </w:tc>
              <w:tc>
                <w:tcPr>
                  <w:tcW w:w="5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20</w:t>
                  </w:r>
                </w:p>
              </w:tc>
              <w:tc>
                <w:tcPr>
                  <w:tcW w:w="4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kern w:val="2"/>
                      <w:sz w:val="21"/>
                      <w:szCs w:val="21"/>
                      <w:u w:val="none"/>
                      <w:lang w:val="en-US" w:eastAsia="zh-CN" w:bidi="ar-SA"/>
                    </w:rPr>
                  </w:pPr>
                  <w:r>
                    <w:rPr>
                      <w:rFonts w:hint="default" w:ascii="Times New Roman" w:hAnsi="Times New Roman" w:eastAsia="宋体" w:cs="Times New Roman"/>
                      <w:sz w:val="21"/>
                      <w:szCs w:val="21"/>
                      <w:u w:val="no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p>
              </w:tc>
              <w:tc>
                <w:tcPr>
                  <w:tcW w:w="8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kern w:val="2"/>
                      <w:sz w:val="21"/>
                      <w:szCs w:val="21"/>
                      <w:u w:val="none"/>
                      <w:lang w:val="en-US" w:eastAsia="zh-CN" w:bidi="ar-SA"/>
                    </w:rPr>
                  </w:pPr>
                  <w:r>
                    <w:rPr>
                      <w:rFonts w:hint="default" w:ascii="Times New Roman" w:hAnsi="Times New Roman" w:eastAsia="宋体" w:cs="Times New Roman"/>
                      <w:sz w:val="21"/>
                      <w:szCs w:val="21"/>
                      <w:u w:val="none"/>
                      <w:lang w:eastAsia="zh-CN"/>
                    </w:rPr>
                    <w:t>五日生化需氧量</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3.3</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2.8</w:t>
                  </w:r>
                </w:p>
              </w:tc>
              <w:tc>
                <w:tcPr>
                  <w:tcW w:w="7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3.4</w:t>
                  </w:r>
                </w:p>
              </w:tc>
              <w:tc>
                <w:tcPr>
                  <w:tcW w:w="5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4</w:t>
                  </w:r>
                </w:p>
              </w:tc>
              <w:tc>
                <w:tcPr>
                  <w:tcW w:w="4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kern w:val="2"/>
                      <w:sz w:val="21"/>
                      <w:szCs w:val="21"/>
                      <w:u w:val="none"/>
                      <w:lang w:val="en-US" w:eastAsia="zh-CN" w:bidi="ar-SA"/>
                    </w:rPr>
                  </w:pPr>
                  <w:r>
                    <w:rPr>
                      <w:rFonts w:hint="default" w:ascii="Times New Roman" w:hAnsi="Times New Roman" w:eastAsia="宋体" w:cs="Times New Roman"/>
                      <w:sz w:val="21"/>
                      <w:szCs w:val="21"/>
                      <w:u w:val="no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p>
              </w:tc>
              <w:tc>
                <w:tcPr>
                  <w:tcW w:w="8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kern w:val="2"/>
                      <w:sz w:val="21"/>
                      <w:szCs w:val="21"/>
                      <w:u w:val="none"/>
                      <w:lang w:val="en-US" w:eastAsia="zh-CN" w:bidi="ar-SA"/>
                    </w:rPr>
                    <w:t>氨氮</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0.485</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0.410</w:t>
                  </w:r>
                </w:p>
              </w:tc>
              <w:tc>
                <w:tcPr>
                  <w:tcW w:w="7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0.378</w:t>
                  </w:r>
                </w:p>
              </w:tc>
              <w:tc>
                <w:tcPr>
                  <w:tcW w:w="5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u w:val="none"/>
                      <w:lang w:val="en-US" w:eastAsia="zh-CN"/>
                    </w:rPr>
                  </w:pPr>
                  <w:r>
                    <w:rPr>
                      <w:rFonts w:hint="default" w:ascii="Times New Roman" w:hAnsi="Times New Roman" w:eastAsia="宋体" w:cs="Times New Roman"/>
                      <w:sz w:val="21"/>
                      <w:szCs w:val="21"/>
                      <w:u w:val="none"/>
                      <w:lang w:val="en-US" w:eastAsia="zh-CN"/>
                    </w:rPr>
                    <w:t>1.0</w:t>
                  </w:r>
                </w:p>
              </w:tc>
              <w:tc>
                <w:tcPr>
                  <w:tcW w:w="4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sz w:val="21"/>
                      <w:szCs w:val="21"/>
                      <w:u w:val="no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p>
              </w:tc>
              <w:tc>
                <w:tcPr>
                  <w:tcW w:w="8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kern w:val="2"/>
                      <w:sz w:val="21"/>
                      <w:szCs w:val="21"/>
                      <w:u w:val="none"/>
                      <w:lang w:val="en-US" w:eastAsia="zh-CN" w:bidi="ar-SA"/>
                    </w:rPr>
                    <w:t>总磷</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0.15</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0.17</w:t>
                  </w:r>
                </w:p>
              </w:tc>
              <w:tc>
                <w:tcPr>
                  <w:tcW w:w="7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0.19</w:t>
                  </w:r>
                </w:p>
              </w:tc>
              <w:tc>
                <w:tcPr>
                  <w:tcW w:w="5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u w:val="none"/>
                      <w:lang w:val="en-US" w:eastAsia="zh-CN"/>
                    </w:rPr>
                  </w:pPr>
                  <w:r>
                    <w:rPr>
                      <w:rFonts w:hint="default" w:ascii="Times New Roman" w:hAnsi="Times New Roman" w:eastAsia="宋体" w:cs="Times New Roman"/>
                      <w:sz w:val="21"/>
                      <w:szCs w:val="21"/>
                      <w:u w:val="none"/>
                      <w:lang w:val="en-US" w:eastAsia="zh-CN"/>
                    </w:rPr>
                    <w:t>0.2</w:t>
                  </w:r>
                </w:p>
              </w:tc>
              <w:tc>
                <w:tcPr>
                  <w:tcW w:w="4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sz w:val="21"/>
                      <w:szCs w:val="21"/>
                      <w:u w:val="no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p>
              </w:tc>
              <w:tc>
                <w:tcPr>
                  <w:tcW w:w="8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sz w:val="21"/>
                      <w:szCs w:val="21"/>
                      <w:u w:val="none"/>
                      <w:lang w:val="en-US" w:eastAsia="zh-CN"/>
                    </w:rPr>
                    <w:t>悬浮物</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24</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25</w:t>
                  </w:r>
                </w:p>
              </w:tc>
              <w:tc>
                <w:tcPr>
                  <w:tcW w:w="7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23</w:t>
                  </w:r>
                </w:p>
              </w:tc>
              <w:tc>
                <w:tcPr>
                  <w:tcW w:w="5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u w:val="none"/>
                      <w:lang w:val="en-US" w:eastAsia="zh-CN"/>
                    </w:rPr>
                  </w:pPr>
                  <w:r>
                    <w:rPr>
                      <w:rFonts w:hint="default" w:ascii="Times New Roman" w:hAnsi="Times New Roman" w:eastAsia="宋体" w:cs="Times New Roman"/>
                      <w:sz w:val="21"/>
                      <w:szCs w:val="21"/>
                      <w:u w:val="none"/>
                      <w:lang w:val="en-US" w:eastAsia="zh-CN"/>
                    </w:rPr>
                    <w:t>/</w:t>
                  </w:r>
                </w:p>
              </w:tc>
              <w:tc>
                <w:tcPr>
                  <w:tcW w:w="4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sz w:val="21"/>
                      <w:szCs w:val="21"/>
                      <w:u w:val="no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p>
              </w:tc>
              <w:tc>
                <w:tcPr>
                  <w:tcW w:w="8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sz w:val="21"/>
                      <w:szCs w:val="21"/>
                      <w:u w:val="none"/>
                      <w:lang w:eastAsia="zh-CN"/>
                    </w:rPr>
                    <w:t>粪大肠菌群数</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sz w:val="21"/>
                      <w:szCs w:val="21"/>
                      <w:u w:val="none"/>
                      <w:vertAlign w:val="baseline"/>
                      <w:lang w:val="en-US" w:eastAsia="zh-CN"/>
                    </w:rPr>
                    <w:t>5.4</w:t>
                  </w:r>
                  <w:r>
                    <w:rPr>
                      <w:rFonts w:hint="default" w:ascii="Times New Roman" w:hAnsi="Times New Roman" w:eastAsia="宋体" w:cs="Times New Roman"/>
                      <w:sz w:val="21"/>
                      <w:szCs w:val="21"/>
                      <w:u w:val="none"/>
                      <w:vertAlign w:val="baseline"/>
                      <w:lang w:val="en-US" w:eastAsia="zh-CN"/>
                    </w:rPr>
                    <w:t>×10</w:t>
                  </w:r>
                  <w:r>
                    <w:rPr>
                      <w:rFonts w:hint="eastAsia" w:ascii="Times New Roman" w:hAnsi="Times New Roman" w:eastAsia="宋体" w:cs="Times New Roman"/>
                      <w:sz w:val="21"/>
                      <w:szCs w:val="21"/>
                      <w:u w:val="none"/>
                      <w:vertAlign w:val="superscript"/>
                      <w:lang w:val="en-US" w:eastAsia="zh-CN"/>
                    </w:rPr>
                    <w:t>3</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9.2×10</w:t>
                  </w:r>
                  <w:r>
                    <w:rPr>
                      <w:rFonts w:hint="default" w:ascii="Times New Roman" w:hAnsi="Times New Roman" w:eastAsia="宋体" w:cs="Times New Roman"/>
                      <w:sz w:val="21"/>
                      <w:szCs w:val="21"/>
                      <w:u w:val="none"/>
                      <w:vertAlign w:val="superscript"/>
                      <w:lang w:val="en-US" w:eastAsia="zh-CN"/>
                    </w:rPr>
                    <w:t>3</w:t>
                  </w:r>
                </w:p>
              </w:tc>
              <w:tc>
                <w:tcPr>
                  <w:tcW w:w="7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sz w:val="21"/>
                      <w:szCs w:val="21"/>
                      <w:u w:val="none"/>
                      <w:vertAlign w:val="baseline"/>
                      <w:lang w:val="en-US" w:eastAsia="zh-CN"/>
                    </w:rPr>
                    <w:t>4.3</w:t>
                  </w:r>
                  <w:r>
                    <w:rPr>
                      <w:rFonts w:hint="default" w:ascii="Times New Roman" w:hAnsi="Times New Roman" w:eastAsia="宋体" w:cs="Times New Roman"/>
                      <w:sz w:val="21"/>
                      <w:szCs w:val="21"/>
                      <w:u w:val="none"/>
                      <w:vertAlign w:val="baseline"/>
                      <w:lang w:val="en-US" w:eastAsia="zh-CN"/>
                    </w:rPr>
                    <w:t>×10</w:t>
                  </w:r>
                  <w:r>
                    <w:rPr>
                      <w:rFonts w:hint="eastAsia" w:ascii="Times New Roman" w:hAnsi="Times New Roman" w:eastAsia="宋体" w:cs="Times New Roman"/>
                      <w:sz w:val="21"/>
                      <w:szCs w:val="21"/>
                      <w:u w:val="none"/>
                      <w:vertAlign w:val="superscript"/>
                      <w:lang w:val="en-US" w:eastAsia="zh-CN"/>
                    </w:rPr>
                    <w:t>3</w:t>
                  </w:r>
                </w:p>
              </w:tc>
              <w:tc>
                <w:tcPr>
                  <w:tcW w:w="5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u w:val="none"/>
                      <w:lang w:val="en-US" w:eastAsia="zh-CN"/>
                    </w:rPr>
                  </w:pPr>
                  <w:r>
                    <w:rPr>
                      <w:rFonts w:hint="default" w:ascii="Times New Roman" w:hAnsi="Times New Roman" w:eastAsia="宋体" w:cs="Times New Roman"/>
                      <w:sz w:val="21"/>
                      <w:szCs w:val="21"/>
                      <w:u w:val="none"/>
                      <w:lang w:val="en-US" w:eastAsia="zh-CN"/>
                    </w:rPr>
                    <w:t>10000</w:t>
                  </w:r>
                </w:p>
              </w:tc>
              <w:tc>
                <w:tcPr>
                  <w:tcW w:w="4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sz w:val="21"/>
                      <w:szCs w:val="21"/>
                      <w:u w:val="none"/>
                      <w:lang w:val="en-US" w:eastAsia="zh-CN"/>
                    </w:rPr>
                    <w:t>个/L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排污口下游</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rPr>
                    <w:t>500m断面W2</w:t>
                  </w:r>
                </w:p>
              </w:tc>
              <w:tc>
                <w:tcPr>
                  <w:tcW w:w="8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kern w:val="2"/>
                      <w:sz w:val="21"/>
                      <w:szCs w:val="21"/>
                      <w:highlight w:val="none"/>
                      <w:u w:val="none"/>
                      <w:lang w:val="en-US" w:eastAsia="zh-CN" w:bidi="ar-SA"/>
                    </w:rPr>
                  </w:pPr>
                  <w:r>
                    <w:rPr>
                      <w:rFonts w:hint="default" w:ascii="Times New Roman" w:hAnsi="Times New Roman" w:eastAsia="宋体" w:cs="Times New Roman"/>
                      <w:color w:val="000000"/>
                      <w:kern w:val="0"/>
                      <w:sz w:val="21"/>
                      <w:szCs w:val="21"/>
                      <w:highlight w:val="none"/>
                      <w:u w:val="none"/>
                      <w:lang w:val="en-US" w:eastAsia="zh-CN"/>
                    </w:rPr>
                    <w:t>p</w:t>
                  </w:r>
                  <w:r>
                    <w:rPr>
                      <w:rFonts w:hint="default" w:ascii="Times New Roman" w:hAnsi="Times New Roman" w:eastAsia="宋体" w:cs="Times New Roman"/>
                      <w:color w:val="000000"/>
                      <w:kern w:val="0"/>
                      <w:sz w:val="21"/>
                      <w:szCs w:val="21"/>
                      <w:highlight w:val="none"/>
                      <w:u w:val="none"/>
                    </w:rPr>
                    <w:t>H值</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8.2</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8.1</w:t>
                  </w:r>
                </w:p>
              </w:tc>
              <w:tc>
                <w:tcPr>
                  <w:tcW w:w="7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8.1</w:t>
                  </w:r>
                </w:p>
              </w:tc>
              <w:tc>
                <w:tcPr>
                  <w:tcW w:w="5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1"/>
                      <w:szCs w:val="21"/>
                      <w:u w:val="none"/>
                      <w:vertAlign w:val="baseline"/>
                      <w:lang w:val="en-US" w:eastAsia="zh-CN" w:bidi="ar-SA"/>
                    </w:rPr>
                  </w:pPr>
                  <w:r>
                    <w:rPr>
                      <w:rFonts w:hint="default" w:ascii="Times New Roman" w:hAnsi="Times New Roman" w:eastAsia="宋体" w:cs="Times New Roman"/>
                      <w:sz w:val="21"/>
                      <w:szCs w:val="21"/>
                      <w:u w:val="none"/>
                      <w:vertAlign w:val="baseline"/>
                      <w:lang w:val="en-US" w:eastAsia="zh-CN"/>
                    </w:rPr>
                    <w:t>6-9</w:t>
                  </w:r>
                </w:p>
              </w:tc>
              <w:tc>
                <w:tcPr>
                  <w:tcW w:w="4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kern w:val="2"/>
                      <w:sz w:val="21"/>
                      <w:szCs w:val="21"/>
                      <w:highlight w:val="none"/>
                      <w:u w:val="none"/>
                      <w:lang w:val="en-US" w:eastAsia="zh-CN" w:bidi="ar-SA"/>
                    </w:rPr>
                  </w:pPr>
                  <w:r>
                    <w:rPr>
                      <w:rFonts w:hint="default" w:ascii="Times New Roman" w:hAnsi="Times New Roman" w:eastAsia="宋体" w:cs="Times New Roman"/>
                      <w:sz w:val="21"/>
                      <w:szCs w:val="21"/>
                      <w:highlight w:val="none"/>
                      <w:u w:val="none"/>
                      <w:lang w:val="en-US" w:eastAsia="zh-CN"/>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p>
              </w:tc>
              <w:tc>
                <w:tcPr>
                  <w:tcW w:w="8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kern w:val="2"/>
                      <w:sz w:val="21"/>
                      <w:szCs w:val="21"/>
                      <w:u w:val="none"/>
                      <w:lang w:val="en-US" w:eastAsia="zh-CN" w:bidi="ar-SA"/>
                    </w:rPr>
                  </w:pPr>
                  <w:r>
                    <w:rPr>
                      <w:rFonts w:hint="default" w:ascii="Times New Roman" w:hAnsi="Times New Roman" w:eastAsia="宋体" w:cs="Times New Roman"/>
                      <w:b w:val="0"/>
                      <w:bCs w:val="0"/>
                      <w:sz w:val="21"/>
                      <w:szCs w:val="21"/>
                      <w:u w:val="none"/>
                      <w:lang w:val="en-US" w:eastAsia="zh-CN"/>
                    </w:rPr>
                    <w:t>溶解氧</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6.38</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6.96</w:t>
                  </w:r>
                </w:p>
              </w:tc>
              <w:tc>
                <w:tcPr>
                  <w:tcW w:w="7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6.33</w:t>
                  </w:r>
                </w:p>
              </w:tc>
              <w:tc>
                <w:tcPr>
                  <w:tcW w:w="5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1"/>
                      <w:szCs w:val="21"/>
                      <w:u w:val="none"/>
                      <w:vertAlign w:val="baseline"/>
                      <w:lang w:val="en-US" w:eastAsia="zh-CN" w:bidi="ar-SA"/>
                    </w:rPr>
                  </w:pPr>
                  <w:r>
                    <w:rPr>
                      <w:rFonts w:hint="default" w:ascii="Times New Roman" w:hAnsi="Times New Roman" w:eastAsia="宋体" w:cs="Times New Roman"/>
                      <w:sz w:val="21"/>
                      <w:szCs w:val="21"/>
                      <w:u w:val="none"/>
                      <w:vertAlign w:val="baseline"/>
                      <w:lang w:val="en-US" w:eastAsia="zh-CN"/>
                    </w:rPr>
                    <w:t>≥5</w:t>
                  </w:r>
                </w:p>
              </w:tc>
              <w:tc>
                <w:tcPr>
                  <w:tcW w:w="4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sz w:val="21"/>
                      <w:szCs w:val="21"/>
                      <w:u w:val="none"/>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p>
              </w:tc>
              <w:tc>
                <w:tcPr>
                  <w:tcW w:w="8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kern w:val="2"/>
                      <w:sz w:val="21"/>
                      <w:szCs w:val="21"/>
                      <w:u w:val="none"/>
                      <w:lang w:val="en-US" w:eastAsia="zh-CN" w:bidi="ar-SA"/>
                    </w:rPr>
                  </w:pPr>
                  <w:r>
                    <w:rPr>
                      <w:rFonts w:hint="default" w:ascii="Times New Roman" w:hAnsi="Times New Roman" w:eastAsia="宋体" w:cs="Times New Roman"/>
                      <w:sz w:val="21"/>
                      <w:szCs w:val="21"/>
                      <w:u w:val="none"/>
                      <w:lang w:eastAsia="zh-CN"/>
                    </w:rPr>
                    <w:t>化学需氧量</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15</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18</w:t>
                  </w:r>
                </w:p>
              </w:tc>
              <w:tc>
                <w:tcPr>
                  <w:tcW w:w="7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16</w:t>
                  </w:r>
                </w:p>
              </w:tc>
              <w:tc>
                <w:tcPr>
                  <w:tcW w:w="5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1"/>
                      <w:szCs w:val="21"/>
                      <w:u w:val="none"/>
                      <w:vertAlign w:val="baseline"/>
                      <w:lang w:val="en-US" w:eastAsia="zh-CN" w:bidi="ar-SA"/>
                    </w:rPr>
                  </w:pPr>
                  <w:r>
                    <w:rPr>
                      <w:rFonts w:hint="default" w:ascii="Times New Roman" w:hAnsi="Times New Roman" w:eastAsia="宋体" w:cs="Times New Roman"/>
                      <w:sz w:val="21"/>
                      <w:szCs w:val="21"/>
                      <w:u w:val="none"/>
                      <w:vertAlign w:val="baseline"/>
                      <w:lang w:val="en-US" w:eastAsia="zh-CN"/>
                    </w:rPr>
                    <w:t>20</w:t>
                  </w:r>
                </w:p>
              </w:tc>
              <w:tc>
                <w:tcPr>
                  <w:tcW w:w="4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kern w:val="2"/>
                      <w:sz w:val="21"/>
                      <w:szCs w:val="21"/>
                      <w:u w:val="none"/>
                      <w:lang w:val="en-US" w:eastAsia="zh-CN" w:bidi="ar-SA"/>
                    </w:rPr>
                  </w:pPr>
                  <w:r>
                    <w:rPr>
                      <w:rFonts w:hint="default" w:ascii="Times New Roman" w:hAnsi="Times New Roman" w:eastAsia="宋体" w:cs="Times New Roman"/>
                      <w:sz w:val="21"/>
                      <w:szCs w:val="21"/>
                      <w:u w:val="no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p>
              </w:tc>
              <w:tc>
                <w:tcPr>
                  <w:tcW w:w="8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kern w:val="2"/>
                      <w:sz w:val="21"/>
                      <w:szCs w:val="21"/>
                      <w:u w:val="none"/>
                      <w:lang w:val="en-US" w:eastAsia="zh-CN" w:bidi="ar-SA"/>
                    </w:rPr>
                  </w:pPr>
                  <w:r>
                    <w:rPr>
                      <w:rFonts w:hint="default" w:ascii="Times New Roman" w:hAnsi="Times New Roman" w:eastAsia="宋体" w:cs="Times New Roman"/>
                      <w:sz w:val="21"/>
                      <w:szCs w:val="21"/>
                      <w:u w:val="none"/>
                      <w:lang w:eastAsia="zh-CN"/>
                    </w:rPr>
                    <w:t>五日生化需氧量</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3.3</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2.5</w:t>
                  </w:r>
                </w:p>
              </w:tc>
              <w:tc>
                <w:tcPr>
                  <w:tcW w:w="7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3.1</w:t>
                  </w:r>
                </w:p>
              </w:tc>
              <w:tc>
                <w:tcPr>
                  <w:tcW w:w="5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1"/>
                      <w:szCs w:val="21"/>
                      <w:u w:val="none"/>
                      <w:vertAlign w:val="baseline"/>
                      <w:lang w:val="en-US" w:eastAsia="zh-CN" w:bidi="ar-SA"/>
                    </w:rPr>
                  </w:pPr>
                  <w:r>
                    <w:rPr>
                      <w:rFonts w:hint="default" w:ascii="Times New Roman" w:hAnsi="Times New Roman" w:eastAsia="宋体" w:cs="Times New Roman"/>
                      <w:sz w:val="21"/>
                      <w:szCs w:val="21"/>
                      <w:u w:val="none"/>
                      <w:vertAlign w:val="baseline"/>
                      <w:lang w:val="en-US" w:eastAsia="zh-CN"/>
                    </w:rPr>
                    <w:t>4</w:t>
                  </w:r>
                </w:p>
              </w:tc>
              <w:tc>
                <w:tcPr>
                  <w:tcW w:w="4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kern w:val="2"/>
                      <w:sz w:val="21"/>
                      <w:szCs w:val="21"/>
                      <w:u w:val="none"/>
                      <w:lang w:val="en-US" w:eastAsia="zh-CN" w:bidi="ar-SA"/>
                    </w:rPr>
                  </w:pPr>
                  <w:r>
                    <w:rPr>
                      <w:rFonts w:hint="default" w:ascii="Times New Roman" w:hAnsi="Times New Roman" w:eastAsia="宋体" w:cs="Times New Roman"/>
                      <w:sz w:val="21"/>
                      <w:szCs w:val="21"/>
                      <w:u w:val="no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p>
              </w:tc>
              <w:tc>
                <w:tcPr>
                  <w:tcW w:w="8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kern w:val="2"/>
                      <w:sz w:val="21"/>
                      <w:szCs w:val="21"/>
                      <w:u w:val="none"/>
                      <w:lang w:val="en-US" w:eastAsia="zh-CN" w:bidi="ar-SA"/>
                    </w:rPr>
                    <w:t>氨氮</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0.456</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0.405</w:t>
                  </w:r>
                </w:p>
              </w:tc>
              <w:tc>
                <w:tcPr>
                  <w:tcW w:w="7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0.373</w:t>
                  </w:r>
                </w:p>
              </w:tc>
              <w:tc>
                <w:tcPr>
                  <w:tcW w:w="5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sz w:val="21"/>
                      <w:szCs w:val="21"/>
                      <w:u w:val="none"/>
                      <w:lang w:val="en-US" w:eastAsia="zh-CN"/>
                    </w:rPr>
                    <w:t>1.0</w:t>
                  </w:r>
                </w:p>
              </w:tc>
              <w:tc>
                <w:tcPr>
                  <w:tcW w:w="4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sz w:val="21"/>
                      <w:szCs w:val="21"/>
                      <w:u w:val="no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p>
              </w:tc>
              <w:tc>
                <w:tcPr>
                  <w:tcW w:w="8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kern w:val="2"/>
                      <w:sz w:val="21"/>
                      <w:szCs w:val="21"/>
                      <w:u w:val="none"/>
                      <w:lang w:val="en-US" w:eastAsia="zh-CN" w:bidi="ar-SA"/>
                    </w:rPr>
                    <w:t>总磷</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sz w:val="21"/>
                      <w:szCs w:val="21"/>
                      <w:u w:val="none"/>
                      <w:vertAlign w:val="baseline"/>
                      <w:lang w:val="en-US" w:eastAsia="zh-CN"/>
                    </w:rPr>
                    <w:t>0.17</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sz w:val="21"/>
                      <w:szCs w:val="21"/>
                      <w:u w:val="none"/>
                      <w:vertAlign w:val="baseline"/>
                      <w:lang w:val="en-US" w:eastAsia="zh-CN"/>
                    </w:rPr>
                    <w:t>0.19</w:t>
                  </w:r>
                </w:p>
              </w:tc>
              <w:tc>
                <w:tcPr>
                  <w:tcW w:w="7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sz w:val="21"/>
                      <w:szCs w:val="21"/>
                      <w:u w:val="none"/>
                      <w:vertAlign w:val="baseline"/>
                      <w:lang w:val="en-US" w:eastAsia="zh-CN"/>
                    </w:rPr>
                    <w:t>0.16</w:t>
                  </w:r>
                </w:p>
              </w:tc>
              <w:tc>
                <w:tcPr>
                  <w:tcW w:w="5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sz w:val="21"/>
                      <w:szCs w:val="21"/>
                      <w:u w:val="none"/>
                      <w:lang w:val="en-US" w:eastAsia="zh-CN"/>
                    </w:rPr>
                    <w:t>0.2</w:t>
                  </w:r>
                </w:p>
              </w:tc>
              <w:tc>
                <w:tcPr>
                  <w:tcW w:w="4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sz w:val="21"/>
                      <w:szCs w:val="21"/>
                      <w:u w:val="no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p>
              </w:tc>
              <w:tc>
                <w:tcPr>
                  <w:tcW w:w="8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sz w:val="21"/>
                      <w:szCs w:val="21"/>
                      <w:u w:val="none"/>
                      <w:lang w:val="en-US" w:eastAsia="zh-CN"/>
                    </w:rPr>
                    <w:t>悬浮物</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30</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32</w:t>
                  </w:r>
                </w:p>
              </w:tc>
              <w:tc>
                <w:tcPr>
                  <w:tcW w:w="7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34</w:t>
                  </w:r>
                </w:p>
              </w:tc>
              <w:tc>
                <w:tcPr>
                  <w:tcW w:w="5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sz w:val="21"/>
                      <w:szCs w:val="21"/>
                      <w:u w:val="none"/>
                      <w:lang w:val="en-US" w:eastAsia="zh-CN"/>
                    </w:rPr>
                    <w:t>/</w:t>
                  </w:r>
                </w:p>
              </w:tc>
              <w:tc>
                <w:tcPr>
                  <w:tcW w:w="4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sz w:val="21"/>
                      <w:szCs w:val="21"/>
                      <w:u w:val="no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p>
              </w:tc>
              <w:tc>
                <w:tcPr>
                  <w:tcW w:w="8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sz w:val="21"/>
                      <w:szCs w:val="21"/>
                      <w:u w:val="none"/>
                      <w:lang w:eastAsia="zh-CN"/>
                    </w:rPr>
                    <w:t>粪大肠菌群数</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3.7×10</w:t>
                  </w:r>
                  <w:r>
                    <w:rPr>
                      <w:rFonts w:hint="default" w:ascii="Times New Roman" w:hAnsi="Times New Roman" w:eastAsia="宋体" w:cs="Times New Roman"/>
                      <w:sz w:val="21"/>
                      <w:szCs w:val="21"/>
                      <w:u w:val="none"/>
                      <w:vertAlign w:val="superscript"/>
                      <w:lang w:val="en-US" w:eastAsia="zh-CN"/>
                    </w:rPr>
                    <w:t>2</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3.2×10</w:t>
                  </w:r>
                  <w:r>
                    <w:rPr>
                      <w:rFonts w:hint="default" w:ascii="Times New Roman" w:hAnsi="Times New Roman" w:eastAsia="宋体" w:cs="Times New Roman"/>
                      <w:sz w:val="21"/>
                      <w:szCs w:val="21"/>
                      <w:u w:val="none"/>
                      <w:vertAlign w:val="superscript"/>
                      <w:lang w:val="en-US" w:eastAsia="zh-CN"/>
                    </w:rPr>
                    <w:t>2</w:t>
                  </w:r>
                </w:p>
              </w:tc>
              <w:tc>
                <w:tcPr>
                  <w:tcW w:w="7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4.5×10</w:t>
                  </w:r>
                  <w:r>
                    <w:rPr>
                      <w:rFonts w:hint="default" w:ascii="Times New Roman" w:hAnsi="Times New Roman" w:eastAsia="宋体" w:cs="Times New Roman"/>
                      <w:sz w:val="21"/>
                      <w:szCs w:val="21"/>
                      <w:u w:val="none"/>
                      <w:vertAlign w:val="superscript"/>
                      <w:lang w:val="en-US" w:eastAsia="zh-CN"/>
                    </w:rPr>
                    <w:t>2</w:t>
                  </w:r>
                </w:p>
              </w:tc>
              <w:tc>
                <w:tcPr>
                  <w:tcW w:w="5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sz w:val="21"/>
                      <w:szCs w:val="21"/>
                      <w:u w:val="none"/>
                      <w:lang w:val="en-US" w:eastAsia="zh-CN"/>
                    </w:rPr>
                    <w:t>10000</w:t>
                  </w:r>
                </w:p>
              </w:tc>
              <w:tc>
                <w:tcPr>
                  <w:tcW w:w="4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sz w:val="21"/>
                      <w:szCs w:val="21"/>
                      <w:u w:val="none"/>
                      <w:lang w:val="en-US" w:eastAsia="zh-CN"/>
                    </w:rPr>
                    <w:t>MPN/L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rPr>
                    <w:t>排污口下游1500m断面W3</w:t>
                  </w:r>
                </w:p>
              </w:tc>
              <w:tc>
                <w:tcPr>
                  <w:tcW w:w="8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kern w:val="2"/>
                      <w:sz w:val="21"/>
                      <w:szCs w:val="21"/>
                      <w:highlight w:val="none"/>
                      <w:u w:val="none"/>
                      <w:lang w:val="en-US" w:eastAsia="zh-CN" w:bidi="ar-SA"/>
                    </w:rPr>
                  </w:pPr>
                  <w:r>
                    <w:rPr>
                      <w:rFonts w:hint="default" w:ascii="Times New Roman" w:hAnsi="Times New Roman" w:eastAsia="宋体" w:cs="Times New Roman"/>
                      <w:color w:val="000000"/>
                      <w:kern w:val="0"/>
                      <w:sz w:val="21"/>
                      <w:szCs w:val="21"/>
                      <w:highlight w:val="none"/>
                      <w:u w:val="none"/>
                      <w:lang w:val="en-US" w:eastAsia="zh-CN"/>
                    </w:rPr>
                    <w:t>p</w:t>
                  </w:r>
                  <w:r>
                    <w:rPr>
                      <w:rFonts w:hint="default" w:ascii="Times New Roman" w:hAnsi="Times New Roman" w:eastAsia="宋体" w:cs="Times New Roman"/>
                      <w:color w:val="000000"/>
                      <w:kern w:val="0"/>
                      <w:sz w:val="21"/>
                      <w:szCs w:val="21"/>
                      <w:highlight w:val="none"/>
                      <w:u w:val="none"/>
                    </w:rPr>
                    <w:t>H值</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8.0</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7.9</w:t>
                  </w:r>
                </w:p>
              </w:tc>
              <w:tc>
                <w:tcPr>
                  <w:tcW w:w="7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7.9</w:t>
                  </w:r>
                </w:p>
              </w:tc>
              <w:tc>
                <w:tcPr>
                  <w:tcW w:w="5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1"/>
                      <w:szCs w:val="21"/>
                      <w:u w:val="none"/>
                      <w:vertAlign w:val="baseline"/>
                      <w:lang w:val="en-US" w:eastAsia="zh-CN" w:bidi="ar-SA"/>
                    </w:rPr>
                  </w:pPr>
                  <w:r>
                    <w:rPr>
                      <w:rFonts w:hint="default" w:ascii="Times New Roman" w:hAnsi="Times New Roman" w:eastAsia="宋体" w:cs="Times New Roman"/>
                      <w:sz w:val="21"/>
                      <w:szCs w:val="21"/>
                      <w:u w:val="none"/>
                      <w:vertAlign w:val="baseline"/>
                      <w:lang w:val="en-US" w:eastAsia="zh-CN"/>
                    </w:rPr>
                    <w:t>6-9</w:t>
                  </w:r>
                </w:p>
              </w:tc>
              <w:tc>
                <w:tcPr>
                  <w:tcW w:w="4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kern w:val="2"/>
                      <w:sz w:val="21"/>
                      <w:szCs w:val="21"/>
                      <w:highlight w:val="none"/>
                      <w:u w:val="none"/>
                      <w:lang w:val="en-US" w:eastAsia="zh-CN" w:bidi="ar-SA"/>
                    </w:rPr>
                  </w:pPr>
                  <w:r>
                    <w:rPr>
                      <w:rFonts w:hint="default" w:ascii="Times New Roman" w:hAnsi="Times New Roman" w:eastAsia="宋体" w:cs="Times New Roman"/>
                      <w:sz w:val="21"/>
                      <w:szCs w:val="21"/>
                      <w:highlight w:val="none"/>
                      <w:u w:val="none"/>
                      <w:lang w:val="en-US" w:eastAsia="zh-CN"/>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p>
              </w:tc>
              <w:tc>
                <w:tcPr>
                  <w:tcW w:w="8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kern w:val="2"/>
                      <w:sz w:val="21"/>
                      <w:szCs w:val="21"/>
                      <w:u w:val="none"/>
                      <w:lang w:val="en-US" w:eastAsia="zh-CN" w:bidi="ar-SA"/>
                    </w:rPr>
                  </w:pPr>
                  <w:r>
                    <w:rPr>
                      <w:rFonts w:hint="default" w:ascii="Times New Roman" w:hAnsi="Times New Roman" w:eastAsia="宋体" w:cs="Times New Roman"/>
                      <w:b w:val="0"/>
                      <w:bCs w:val="0"/>
                      <w:sz w:val="21"/>
                      <w:szCs w:val="21"/>
                      <w:u w:val="none"/>
                      <w:lang w:val="en-US" w:eastAsia="zh-CN"/>
                    </w:rPr>
                    <w:t>溶解氧</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7.05</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6.88</w:t>
                  </w:r>
                </w:p>
              </w:tc>
              <w:tc>
                <w:tcPr>
                  <w:tcW w:w="7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6.90</w:t>
                  </w:r>
                </w:p>
              </w:tc>
              <w:tc>
                <w:tcPr>
                  <w:tcW w:w="5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1"/>
                      <w:szCs w:val="21"/>
                      <w:u w:val="none"/>
                      <w:vertAlign w:val="baseline"/>
                      <w:lang w:val="en-US" w:eastAsia="zh-CN" w:bidi="ar-SA"/>
                    </w:rPr>
                  </w:pPr>
                  <w:r>
                    <w:rPr>
                      <w:rFonts w:hint="default" w:ascii="Times New Roman" w:hAnsi="Times New Roman" w:eastAsia="宋体" w:cs="Times New Roman"/>
                      <w:sz w:val="21"/>
                      <w:szCs w:val="21"/>
                      <w:u w:val="none"/>
                      <w:vertAlign w:val="baseline"/>
                      <w:lang w:val="en-US" w:eastAsia="zh-CN"/>
                    </w:rPr>
                    <w:t>≥5</w:t>
                  </w:r>
                </w:p>
              </w:tc>
              <w:tc>
                <w:tcPr>
                  <w:tcW w:w="4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sz w:val="21"/>
                      <w:szCs w:val="21"/>
                      <w:u w:val="none"/>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p>
              </w:tc>
              <w:tc>
                <w:tcPr>
                  <w:tcW w:w="8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kern w:val="2"/>
                      <w:sz w:val="21"/>
                      <w:szCs w:val="21"/>
                      <w:u w:val="none"/>
                      <w:lang w:val="en-US" w:eastAsia="zh-CN" w:bidi="ar-SA"/>
                    </w:rPr>
                  </w:pPr>
                  <w:r>
                    <w:rPr>
                      <w:rFonts w:hint="default" w:ascii="Times New Roman" w:hAnsi="Times New Roman" w:eastAsia="宋体" w:cs="Times New Roman"/>
                      <w:sz w:val="21"/>
                      <w:szCs w:val="21"/>
                      <w:u w:val="none"/>
                      <w:lang w:eastAsia="zh-CN"/>
                    </w:rPr>
                    <w:t>化学需氧量</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11</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13</w:t>
                  </w:r>
                </w:p>
              </w:tc>
              <w:tc>
                <w:tcPr>
                  <w:tcW w:w="7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14</w:t>
                  </w:r>
                </w:p>
              </w:tc>
              <w:tc>
                <w:tcPr>
                  <w:tcW w:w="5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1"/>
                      <w:szCs w:val="21"/>
                      <w:u w:val="none"/>
                      <w:vertAlign w:val="baseline"/>
                      <w:lang w:val="en-US" w:eastAsia="zh-CN" w:bidi="ar-SA"/>
                    </w:rPr>
                  </w:pPr>
                  <w:r>
                    <w:rPr>
                      <w:rFonts w:hint="default" w:ascii="Times New Roman" w:hAnsi="Times New Roman" w:eastAsia="宋体" w:cs="Times New Roman"/>
                      <w:sz w:val="21"/>
                      <w:szCs w:val="21"/>
                      <w:u w:val="none"/>
                      <w:vertAlign w:val="baseline"/>
                      <w:lang w:val="en-US" w:eastAsia="zh-CN"/>
                    </w:rPr>
                    <w:t>20</w:t>
                  </w:r>
                </w:p>
              </w:tc>
              <w:tc>
                <w:tcPr>
                  <w:tcW w:w="4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kern w:val="2"/>
                      <w:sz w:val="21"/>
                      <w:szCs w:val="21"/>
                      <w:u w:val="none"/>
                      <w:lang w:val="en-US" w:eastAsia="zh-CN" w:bidi="ar-SA"/>
                    </w:rPr>
                  </w:pPr>
                  <w:r>
                    <w:rPr>
                      <w:rFonts w:hint="default" w:ascii="Times New Roman" w:hAnsi="Times New Roman" w:eastAsia="宋体" w:cs="Times New Roman"/>
                      <w:sz w:val="21"/>
                      <w:szCs w:val="21"/>
                      <w:u w:val="no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p>
              </w:tc>
              <w:tc>
                <w:tcPr>
                  <w:tcW w:w="8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kern w:val="2"/>
                      <w:sz w:val="21"/>
                      <w:szCs w:val="21"/>
                      <w:u w:val="none"/>
                      <w:lang w:val="en-US" w:eastAsia="zh-CN" w:bidi="ar-SA"/>
                    </w:rPr>
                  </w:pPr>
                  <w:r>
                    <w:rPr>
                      <w:rFonts w:hint="default" w:ascii="Times New Roman" w:hAnsi="Times New Roman" w:eastAsia="宋体" w:cs="Times New Roman"/>
                      <w:sz w:val="21"/>
                      <w:szCs w:val="21"/>
                      <w:u w:val="none"/>
                      <w:lang w:eastAsia="zh-CN"/>
                    </w:rPr>
                    <w:t>五日生化需氧量</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3.0</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3.2</w:t>
                  </w:r>
                </w:p>
              </w:tc>
              <w:tc>
                <w:tcPr>
                  <w:tcW w:w="7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2.5</w:t>
                  </w:r>
                </w:p>
              </w:tc>
              <w:tc>
                <w:tcPr>
                  <w:tcW w:w="5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1"/>
                      <w:szCs w:val="21"/>
                      <w:u w:val="none"/>
                      <w:vertAlign w:val="baseline"/>
                      <w:lang w:val="en-US" w:eastAsia="zh-CN" w:bidi="ar-SA"/>
                    </w:rPr>
                  </w:pPr>
                  <w:r>
                    <w:rPr>
                      <w:rFonts w:hint="default" w:ascii="Times New Roman" w:hAnsi="Times New Roman" w:eastAsia="宋体" w:cs="Times New Roman"/>
                      <w:sz w:val="21"/>
                      <w:szCs w:val="21"/>
                      <w:u w:val="none"/>
                      <w:vertAlign w:val="baseline"/>
                      <w:lang w:val="en-US" w:eastAsia="zh-CN"/>
                    </w:rPr>
                    <w:t>4</w:t>
                  </w:r>
                </w:p>
              </w:tc>
              <w:tc>
                <w:tcPr>
                  <w:tcW w:w="4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kern w:val="2"/>
                      <w:sz w:val="21"/>
                      <w:szCs w:val="21"/>
                      <w:u w:val="none"/>
                      <w:lang w:val="en-US" w:eastAsia="zh-CN" w:bidi="ar-SA"/>
                    </w:rPr>
                  </w:pPr>
                  <w:r>
                    <w:rPr>
                      <w:rFonts w:hint="default" w:ascii="Times New Roman" w:hAnsi="Times New Roman" w:eastAsia="宋体" w:cs="Times New Roman"/>
                      <w:sz w:val="21"/>
                      <w:szCs w:val="21"/>
                      <w:u w:val="no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p>
              </w:tc>
              <w:tc>
                <w:tcPr>
                  <w:tcW w:w="8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kern w:val="2"/>
                      <w:sz w:val="21"/>
                      <w:szCs w:val="21"/>
                      <w:u w:val="none"/>
                      <w:lang w:val="en-US" w:eastAsia="zh-CN" w:bidi="ar-SA"/>
                    </w:rPr>
                    <w:t>氨氮</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0.416</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0.429</w:t>
                  </w:r>
                </w:p>
              </w:tc>
              <w:tc>
                <w:tcPr>
                  <w:tcW w:w="7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0.349</w:t>
                  </w:r>
                </w:p>
              </w:tc>
              <w:tc>
                <w:tcPr>
                  <w:tcW w:w="5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sz w:val="21"/>
                      <w:szCs w:val="21"/>
                      <w:u w:val="none"/>
                      <w:lang w:val="en-US" w:eastAsia="zh-CN"/>
                    </w:rPr>
                    <w:t>1.0</w:t>
                  </w:r>
                </w:p>
              </w:tc>
              <w:tc>
                <w:tcPr>
                  <w:tcW w:w="4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sz w:val="21"/>
                      <w:szCs w:val="21"/>
                      <w:u w:val="no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p>
              </w:tc>
              <w:tc>
                <w:tcPr>
                  <w:tcW w:w="8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kern w:val="2"/>
                      <w:sz w:val="21"/>
                      <w:szCs w:val="21"/>
                      <w:u w:val="none"/>
                      <w:lang w:val="en-US" w:eastAsia="zh-CN" w:bidi="ar-SA"/>
                    </w:rPr>
                    <w:t>总磷</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0.18</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0.16</w:t>
                  </w:r>
                </w:p>
              </w:tc>
              <w:tc>
                <w:tcPr>
                  <w:tcW w:w="7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0.17</w:t>
                  </w:r>
                </w:p>
              </w:tc>
              <w:tc>
                <w:tcPr>
                  <w:tcW w:w="5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sz w:val="21"/>
                      <w:szCs w:val="21"/>
                      <w:u w:val="none"/>
                      <w:lang w:val="en-US" w:eastAsia="zh-CN"/>
                    </w:rPr>
                    <w:t>0.2</w:t>
                  </w:r>
                </w:p>
              </w:tc>
              <w:tc>
                <w:tcPr>
                  <w:tcW w:w="4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sz w:val="21"/>
                      <w:szCs w:val="21"/>
                      <w:u w:val="no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p>
              </w:tc>
              <w:tc>
                <w:tcPr>
                  <w:tcW w:w="8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sz w:val="21"/>
                      <w:szCs w:val="21"/>
                      <w:u w:val="none"/>
                      <w:lang w:val="en-US" w:eastAsia="zh-CN"/>
                    </w:rPr>
                    <w:t>悬浮物</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31</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35</w:t>
                  </w:r>
                </w:p>
              </w:tc>
              <w:tc>
                <w:tcPr>
                  <w:tcW w:w="7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33</w:t>
                  </w:r>
                </w:p>
              </w:tc>
              <w:tc>
                <w:tcPr>
                  <w:tcW w:w="5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sz w:val="21"/>
                      <w:szCs w:val="21"/>
                      <w:u w:val="none"/>
                      <w:lang w:val="en-US" w:eastAsia="zh-CN"/>
                    </w:rPr>
                    <w:t>/</w:t>
                  </w:r>
                </w:p>
              </w:tc>
              <w:tc>
                <w:tcPr>
                  <w:tcW w:w="4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sz w:val="21"/>
                      <w:szCs w:val="21"/>
                      <w:u w:val="no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p>
              </w:tc>
              <w:tc>
                <w:tcPr>
                  <w:tcW w:w="8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sz w:val="21"/>
                      <w:szCs w:val="21"/>
                      <w:u w:val="none"/>
                      <w:lang w:eastAsia="zh-CN"/>
                    </w:rPr>
                    <w:t>粪大肠菌群数</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9.2×10</w:t>
                  </w:r>
                  <w:r>
                    <w:rPr>
                      <w:rFonts w:hint="default" w:ascii="Times New Roman" w:hAnsi="Times New Roman" w:eastAsia="宋体" w:cs="Times New Roman"/>
                      <w:sz w:val="21"/>
                      <w:szCs w:val="21"/>
                      <w:u w:val="none"/>
                      <w:vertAlign w:val="superscript"/>
                      <w:lang w:val="en-US" w:eastAsia="zh-CN"/>
                    </w:rPr>
                    <w:t>3</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5.4×10</w:t>
                  </w:r>
                  <w:r>
                    <w:rPr>
                      <w:rFonts w:hint="default" w:ascii="Times New Roman" w:hAnsi="Times New Roman" w:eastAsia="宋体" w:cs="Times New Roman"/>
                      <w:sz w:val="21"/>
                      <w:szCs w:val="21"/>
                      <w:u w:val="none"/>
                      <w:vertAlign w:val="superscript"/>
                      <w:lang w:val="en-US" w:eastAsia="zh-CN"/>
                    </w:rPr>
                    <w:t>3</w:t>
                  </w:r>
                </w:p>
              </w:tc>
              <w:tc>
                <w:tcPr>
                  <w:tcW w:w="7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4.3×10</w:t>
                  </w:r>
                  <w:r>
                    <w:rPr>
                      <w:rFonts w:hint="default" w:ascii="Times New Roman" w:hAnsi="Times New Roman" w:eastAsia="宋体" w:cs="Times New Roman"/>
                      <w:sz w:val="21"/>
                      <w:szCs w:val="21"/>
                      <w:u w:val="none"/>
                      <w:vertAlign w:val="superscript"/>
                      <w:lang w:val="en-US" w:eastAsia="zh-CN"/>
                    </w:rPr>
                    <w:t>3</w:t>
                  </w:r>
                </w:p>
              </w:tc>
              <w:tc>
                <w:tcPr>
                  <w:tcW w:w="5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sz w:val="21"/>
                      <w:szCs w:val="21"/>
                      <w:u w:val="none"/>
                      <w:lang w:val="en-US" w:eastAsia="zh-CN"/>
                    </w:rPr>
                    <w:t>10000</w:t>
                  </w:r>
                </w:p>
              </w:tc>
              <w:tc>
                <w:tcPr>
                  <w:tcW w:w="4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sz w:val="21"/>
                      <w:szCs w:val="21"/>
                      <w:u w:val="none"/>
                      <w:lang w:val="en-US" w:eastAsia="zh-CN"/>
                    </w:rPr>
                    <w:t>MPN/L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备注</w:t>
                  </w:r>
                </w:p>
              </w:tc>
              <w:tc>
                <w:tcPr>
                  <w:tcW w:w="4152" w:type="pct"/>
                  <w:gridSpan w:val="6"/>
                  <w:tcBorders>
                    <w:tl2br w:val="nil"/>
                    <w:tr2bl w:val="nil"/>
                  </w:tcBorders>
                  <w:noWrap w:val="0"/>
                  <w:vAlign w:val="center"/>
                </w:tcPr>
                <w:p>
                  <w:pPr>
                    <w:keepNext w:val="0"/>
                    <w:keepLines w:val="0"/>
                    <w:pageBreakBefore w:val="0"/>
                    <w:widowControl w:val="0"/>
                    <w:tabs>
                      <w:tab w:val="left" w:pos="-2486"/>
                    </w:tabs>
                    <w:kinsoku/>
                    <w:wordWrap/>
                    <w:overflowPunct/>
                    <w:topLinePunct w:val="0"/>
                    <w:autoSpaceDE/>
                    <w:autoSpaceDN/>
                    <w:bidi w:val="0"/>
                    <w:spacing w:line="240" w:lineRule="auto"/>
                    <w:jc w:val="center"/>
                    <w:textAlignment w:val="auto"/>
                    <w:rPr>
                      <w:rFonts w:hint="default" w:ascii="Times New Roman" w:hAnsi="Times New Roman" w:eastAsia="宋体" w:cs="Times New Roman"/>
                      <w:kern w:val="0"/>
                      <w:sz w:val="21"/>
                      <w:szCs w:val="21"/>
                      <w:u w:val="none"/>
                      <w:lang w:val="en-US" w:eastAsia="zh-CN" w:bidi="ar-SA"/>
                    </w:rPr>
                  </w:pPr>
                  <w:r>
                    <w:rPr>
                      <w:rFonts w:hint="default" w:ascii="Times New Roman" w:hAnsi="Times New Roman" w:eastAsia="宋体" w:cs="Times New Roman"/>
                      <w:kern w:val="0"/>
                      <w:sz w:val="21"/>
                      <w:szCs w:val="21"/>
                      <w:u w:val="none"/>
                      <w:lang w:val="en-US" w:eastAsia="zh-CN" w:bidi="ar-SA"/>
                    </w:rPr>
                    <w:t>执行《地表水环境质量标准》（GB 3838−2002）中Ⅲ类水标准限值</w:t>
                  </w:r>
                </w:p>
              </w:tc>
            </w:tr>
          </w:tbl>
          <w:p>
            <w:pPr>
              <w:numPr>
                <w:ilvl w:val="0"/>
                <w:numId w:val="0"/>
              </w:numPr>
              <w:adjustRightInd w:val="0"/>
              <w:snapToGrid w:val="0"/>
              <w:spacing w:line="360" w:lineRule="auto"/>
              <w:ind w:leftChars="0" w:firstLine="480" w:firstLineChars="200"/>
              <w:jc w:val="left"/>
              <w:rPr>
                <w:rFonts w:hint="eastAsia" w:ascii="Times New Roman" w:hAnsi="Times New Roman" w:eastAsia="宋体" w:cs="Times New Roman"/>
                <w:color w:val="auto"/>
                <w:sz w:val="24"/>
                <w:szCs w:val="22"/>
                <w:u w:val="none"/>
                <w:lang w:val="en-US" w:eastAsia="zh-CN"/>
              </w:rPr>
            </w:pPr>
            <w:r>
              <w:rPr>
                <w:rFonts w:hint="eastAsia" w:ascii="Times New Roman" w:hAnsi="Times New Roman" w:eastAsia="宋体" w:cs="Times New Roman"/>
                <w:sz w:val="24"/>
                <w:szCs w:val="22"/>
                <w:u w:val="none"/>
                <w:lang w:eastAsia="zh-CN"/>
              </w:rPr>
              <w:t>由</w:t>
            </w:r>
            <w:r>
              <w:rPr>
                <w:rFonts w:hint="eastAsia" w:ascii="Times New Roman" w:hAnsi="Times New Roman" w:eastAsia="宋体" w:cs="Times New Roman"/>
                <w:sz w:val="24"/>
                <w:szCs w:val="22"/>
                <w:u w:val="none"/>
                <w:lang w:val="en-US" w:eastAsia="zh-CN"/>
              </w:rPr>
              <w:t>上述</w:t>
            </w:r>
            <w:r>
              <w:rPr>
                <w:rFonts w:hint="eastAsia" w:ascii="Times New Roman" w:hAnsi="Times New Roman" w:eastAsia="宋体" w:cs="Times New Roman"/>
                <w:sz w:val="24"/>
                <w:szCs w:val="22"/>
                <w:u w:val="none"/>
                <w:lang w:eastAsia="zh-CN"/>
              </w:rPr>
              <w:t>监测结果可知，甘田河各监测断面的监测因子均满足</w:t>
            </w:r>
            <w:r>
              <w:rPr>
                <w:rFonts w:ascii="Times New Roman" w:hAnsi="Times New Roman" w:eastAsia="宋体" w:cs="Times New Roman"/>
                <w:color w:val="auto"/>
                <w:sz w:val="24"/>
                <w:szCs w:val="22"/>
                <w:u w:val="none"/>
              </w:rPr>
              <w:t>《地表水环境质量标准》（GB3838-2002）中</w:t>
            </w:r>
            <w:r>
              <w:rPr>
                <w:rFonts w:ascii="Times New Roman" w:hAnsi="Times New Roman" w:eastAsia="宋体" w:cs="Times New Roman"/>
                <w:color w:val="auto"/>
                <w:sz w:val="24"/>
                <w:szCs w:val="22"/>
                <w:u w:val="none"/>
              </w:rPr>
              <w:fldChar w:fldCharType="begin"/>
            </w:r>
            <w:r>
              <w:rPr>
                <w:rFonts w:ascii="Times New Roman" w:hAnsi="Times New Roman" w:eastAsia="宋体" w:cs="Times New Roman"/>
                <w:color w:val="auto"/>
                <w:sz w:val="24"/>
                <w:szCs w:val="22"/>
                <w:u w:val="none"/>
              </w:rPr>
              <w:instrText xml:space="preserve"> = 3 \* ROMAN \* MERGEFORMAT </w:instrText>
            </w:r>
            <w:r>
              <w:rPr>
                <w:rFonts w:ascii="Times New Roman" w:hAnsi="Times New Roman" w:eastAsia="宋体" w:cs="Times New Roman"/>
                <w:color w:val="auto"/>
                <w:sz w:val="24"/>
                <w:szCs w:val="22"/>
                <w:u w:val="none"/>
              </w:rPr>
              <w:fldChar w:fldCharType="separate"/>
            </w:r>
            <w:r>
              <w:rPr>
                <w:rFonts w:ascii="Times New Roman" w:hAnsi="Times New Roman" w:eastAsia="宋体" w:cs="Times New Roman"/>
                <w:color w:val="auto"/>
                <w:sz w:val="24"/>
                <w:szCs w:val="22"/>
                <w:u w:val="none"/>
              </w:rPr>
              <w:t>III</w:t>
            </w:r>
            <w:r>
              <w:rPr>
                <w:rFonts w:ascii="Times New Roman" w:hAnsi="Times New Roman" w:eastAsia="宋体" w:cs="Times New Roman"/>
                <w:color w:val="auto"/>
                <w:sz w:val="24"/>
                <w:szCs w:val="22"/>
                <w:u w:val="none"/>
              </w:rPr>
              <w:fldChar w:fldCharType="end"/>
            </w:r>
            <w:r>
              <w:rPr>
                <w:rFonts w:ascii="Times New Roman" w:hAnsi="Times New Roman" w:eastAsia="宋体" w:cs="Times New Roman"/>
                <w:color w:val="auto"/>
                <w:sz w:val="24"/>
                <w:szCs w:val="22"/>
                <w:u w:val="none"/>
              </w:rPr>
              <w:t>类标准限值</w:t>
            </w:r>
            <w:r>
              <w:rPr>
                <w:rFonts w:hint="eastAsia" w:ascii="Times New Roman" w:hAnsi="Times New Roman" w:eastAsia="宋体" w:cs="Times New Roman"/>
                <w:color w:val="auto"/>
                <w:sz w:val="24"/>
                <w:szCs w:val="22"/>
                <w:u w:val="none"/>
                <w:lang w:eastAsia="zh-CN"/>
              </w:rPr>
              <w:t>。</w:t>
            </w:r>
            <w:r>
              <w:rPr>
                <w:rFonts w:hint="eastAsia" w:ascii="Times New Roman" w:hAnsi="Times New Roman" w:eastAsia="宋体" w:cs="Times New Roman"/>
                <w:color w:val="auto"/>
                <w:sz w:val="24"/>
                <w:szCs w:val="22"/>
                <w:u w:val="none"/>
                <w:lang w:val="en-US" w:eastAsia="zh-CN"/>
              </w:rPr>
              <w:t>区域地表水环境质量现状良好。</w:t>
            </w:r>
          </w:p>
          <w:p>
            <w:pPr>
              <w:numPr>
                <w:ilvl w:val="0"/>
                <w:numId w:val="0"/>
              </w:numPr>
              <w:adjustRightInd w:val="0"/>
              <w:snapToGrid w:val="0"/>
              <w:spacing w:line="360" w:lineRule="auto"/>
              <w:ind w:leftChars="0" w:firstLine="482" w:firstLineChars="200"/>
              <w:jc w:val="left"/>
              <w:rPr>
                <w:rFonts w:ascii="宋体" w:hAnsi="宋体"/>
                <w:b/>
                <w:bCs/>
                <w:sz w:val="24"/>
                <w:u w:val="none"/>
              </w:rPr>
            </w:pPr>
            <w:r>
              <w:rPr>
                <w:rFonts w:hint="eastAsia" w:ascii="宋体" w:hAnsi="宋体" w:eastAsia="宋体" w:cs="宋体"/>
                <w:b/>
                <w:bCs/>
                <w:i w:val="0"/>
                <w:iCs w:val="0"/>
                <w:color w:val="auto"/>
                <w:sz w:val="24"/>
                <w:szCs w:val="22"/>
                <w:u w:val="none"/>
                <w:lang w:val="en-US" w:eastAsia="zh-CN"/>
              </w:rPr>
              <w:t>3、</w:t>
            </w:r>
            <w:r>
              <w:rPr>
                <w:rFonts w:hint="eastAsia" w:ascii="宋体" w:hAnsi="宋体" w:eastAsia="宋体" w:cs="宋体"/>
                <w:b/>
                <w:bCs/>
                <w:sz w:val="24"/>
                <w:u w:val="none"/>
              </w:rPr>
              <w:t>声环境质量现状</w:t>
            </w:r>
            <w:r>
              <w:rPr>
                <w:rFonts w:ascii="宋体" w:hAnsi="宋体"/>
                <w:b/>
                <w:bCs/>
                <w:sz w:val="24"/>
                <w:u w:val="none"/>
              </w:rPr>
              <w:t xml:space="preserve"> </w:t>
            </w:r>
          </w:p>
          <w:p>
            <w:pPr>
              <w:adjustRightInd w:val="0"/>
              <w:snapToGrid w:val="0"/>
              <w:spacing w:line="360" w:lineRule="auto"/>
              <w:ind w:firstLine="480" w:firstLineChars="200"/>
              <w:jc w:val="left"/>
              <w:rPr>
                <w:rFonts w:hint="eastAsia" w:ascii="宋体" w:hAnsi="宋体" w:eastAsia="宋体" w:cs="Times New Roman"/>
                <w:sz w:val="24"/>
              </w:rPr>
            </w:pPr>
            <w:r>
              <w:rPr>
                <w:rFonts w:hint="eastAsia" w:ascii="宋体" w:hAnsi="宋体"/>
                <w:sz w:val="24"/>
              </w:rPr>
              <w:t>本次评价委托湖南中额环保科技有限公司于</w:t>
            </w:r>
            <w:r>
              <w:rPr>
                <w:rFonts w:ascii="宋体" w:hAnsi="宋体"/>
                <w:sz w:val="24"/>
              </w:rPr>
              <w:t>202</w:t>
            </w:r>
            <w:r>
              <w:rPr>
                <w:rFonts w:hint="eastAsia" w:ascii="宋体" w:hAnsi="宋体"/>
                <w:sz w:val="24"/>
              </w:rPr>
              <w:t>3年1</w:t>
            </w:r>
            <w:r>
              <w:rPr>
                <w:rFonts w:ascii="宋体" w:hAnsi="宋体"/>
                <w:sz w:val="24"/>
              </w:rPr>
              <w:t>0</w:t>
            </w:r>
            <w:r>
              <w:rPr>
                <w:rFonts w:hint="eastAsia" w:ascii="宋体" w:hAnsi="宋体"/>
                <w:sz w:val="24"/>
              </w:rPr>
              <w:t>月2</w:t>
            </w:r>
            <w:r>
              <w:rPr>
                <w:rFonts w:ascii="宋体" w:hAnsi="宋体"/>
                <w:sz w:val="24"/>
              </w:rPr>
              <w:t>6</w:t>
            </w:r>
            <w:r>
              <w:rPr>
                <w:rFonts w:hint="eastAsia" w:ascii="宋体" w:hAnsi="宋体"/>
                <w:sz w:val="24"/>
              </w:rPr>
              <w:t>日至1</w:t>
            </w:r>
            <w:r>
              <w:rPr>
                <w:rFonts w:ascii="宋体" w:hAnsi="宋体"/>
                <w:sz w:val="24"/>
              </w:rPr>
              <w:t>0</w:t>
            </w:r>
            <w:r>
              <w:rPr>
                <w:rFonts w:hint="eastAsia" w:ascii="宋体" w:hAnsi="宋体"/>
                <w:sz w:val="24"/>
              </w:rPr>
              <w:t>月2</w:t>
            </w:r>
            <w:r>
              <w:rPr>
                <w:rFonts w:ascii="宋体" w:hAnsi="宋体"/>
                <w:sz w:val="24"/>
              </w:rPr>
              <w:t>7</w:t>
            </w:r>
            <w:r>
              <w:rPr>
                <w:rFonts w:hint="eastAsia" w:ascii="宋体" w:hAnsi="宋体"/>
                <w:sz w:val="24"/>
              </w:rPr>
              <w:t>日对本项目四周厂界及周边声环境敏感点噪声进行监测，监测结果详见下表。</w:t>
            </w:r>
          </w:p>
          <w:p>
            <w:pPr>
              <w:pStyle w:val="21"/>
              <w:spacing w:line="240" w:lineRule="auto"/>
              <w:ind w:left="0" w:leftChars="0" w:firstLine="0" w:firstLineChars="0"/>
              <w:jc w:val="center"/>
              <w:rPr>
                <w:rFonts w:hint="eastAsia" w:ascii="宋体" w:hAnsi="宋体" w:eastAsia="宋体" w:cs="宋体"/>
                <w:b/>
                <w:b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lang w:val="en-US" w:eastAsia="zh-CN"/>
                <w14:textFill>
                  <w14:solidFill>
                    <w14:schemeClr w14:val="tx1"/>
                  </w14:solidFill>
                </w14:textFill>
              </w:rPr>
              <w:t>表3-</w:t>
            </w:r>
            <w:r>
              <w:rPr>
                <w:rFonts w:hint="eastAsia" w:ascii="宋体" w:hAnsi="宋体" w:cs="宋体"/>
                <w:b/>
                <w:bCs w:val="0"/>
                <w:color w:val="000000" w:themeColor="text1"/>
                <w:sz w:val="21"/>
                <w:szCs w:val="21"/>
                <w:u w:val="none"/>
                <w:lang w:val="en-US" w:eastAsia="zh-CN"/>
                <w14:textFill>
                  <w14:solidFill>
                    <w14:schemeClr w14:val="tx1"/>
                  </w14:solidFill>
                </w14:textFill>
              </w:rPr>
              <w:t>5</w:t>
            </w:r>
            <w:r>
              <w:rPr>
                <w:rFonts w:hint="eastAsia" w:ascii="宋体" w:hAnsi="宋体" w:eastAsia="宋体" w:cs="宋体"/>
                <w:b/>
                <w:bCs w:val="0"/>
                <w:color w:val="000000" w:themeColor="text1"/>
                <w:sz w:val="21"/>
                <w:szCs w:val="21"/>
                <w:u w:val="none"/>
                <w:lang w:val="en-US" w:eastAsia="zh-CN"/>
                <w14:textFill>
                  <w14:solidFill>
                    <w14:schemeClr w14:val="tx1"/>
                  </w14:solidFill>
                </w14:textFill>
              </w:rPr>
              <w:t xml:space="preserve"> 声环境质量检测结果</w:t>
            </w:r>
          </w:p>
          <w:tbl>
            <w:tblPr>
              <w:tblStyle w:val="22"/>
              <w:tblW w:w="486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478"/>
              <w:gridCol w:w="1362"/>
              <w:gridCol w:w="1363"/>
              <w:gridCol w:w="1363"/>
              <w:gridCol w:w="136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3" w:type="pct"/>
                  <w:vMerge w:val="restart"/>
                  <w:tcBorders>
                    <w:top w:val="single" w:color="auto" w:sz="4" w:space="0"/>
                    <w:left w:val="single" w:color="auto" w:sz="0"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检测点位</w:t>
                  </w:r>
                </w:p>
              </w:tc>
              <w:tc>
                <w:tcPr>
                  <w:tcW w:w="3436" w:type="pct"/>
                  <w:gridSpan w:val="4"/>
                  <w:tcBorders>
                    <w:top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检测结果（单位：dB(A)）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3" w:type="pct"/>
                  <w:vMerge w:val="continue"/>
                  <w:tcBorders>
                    <w:lef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lang w:eastAsia="zh-CN"/>
                    </w:rPr>
                  </w:pPr>
                </w:p>
              </w:tc>
              <w:tc>
                <w:tcPr>
                  <w:tcW w:w="1718"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2023.10.26</w:t>
                  </w:r>
                </w:p>
              </w:tc>
              <w:tc>
                <w:tcPr>
                  <w:tcW w:w="1718" w:type="pct"/>
                  <w:gridSpan w:val="2"/>
                  <w:tcBorders>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2023.10.27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3" w:type="pct"/>
                  <w:vMerge w:val="continue"/>
                  <w:tcBorders>
                    <w:lef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lang w:eastAsia="zh-CN"/>
                    </w:rPr>
                  </w:pPr>
                </w:p>
              </w:tc>
              <w:tc>
                <w:tcPr>
                  <w:tcW w:w="8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昼间</w:t>
                  </w:r>
                </w:p>
              </w:tc>
              <w:tc>
                <w:tcPr>
                  <w:tcW w:w="8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夜间</w:t>
                  </w:r>
                </w:p>
              </w:tc>
              <w:tc>
                <w:tcPr>
                  <w:tcW w:w="8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昼间</w:t>
                  </w:r>
                </w:p>
              </w:tc>
              <w:tc>
                <w:tcPr>
                  <w:tcW w:w="859" w:type="pct"/>
                  <w:tcBorders>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3" w:type="pct"/>
                  <w:tcBorders>
                    <w:lef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N1厂界东侧外1m处</w:t>
                  </w:r>
                </w:p>
              </w:tc>
              <w:tc>
                <w:tcPr>
                  <w:tcW w:w="8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57</w:t>
                  </w:r>
                </w:p>
              </w:tc>
              <w:tc>
                <w:tcPr>
                  <w:tcW w:w="8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45</w:t>
                  </w:r>
                </w:p>
              </w:tc>
              <w:tc>
                <w:tcPr>
                  <w:tcW w:w="8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58</w:t>
                  </w:r>
                </w:p>
              </w:tc>
              <w:tc>
                <w:tcPr>
                  <w:tcW w:w="859" w:type="pct"/>
                  <w:tcBorders>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3" w:type="pct"/>
                  <w:tcBorders>
                    <w:lef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N2厂界南侧外1m处</w:t>
                  </w:r>
                </w:p>
              </w:tc>
              <w:tc>
                <w:tcPr>
                  <w:tcW w:w="8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55</w:t>
                  </w:r>
                </w:p>
              </w:tc>
              <w:tc>
                <w:tcPr>
                  <w:tcW w:w="8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44</w:t>
                  </w:r>
                </w:p>
              </w:tc>
              <w:tc>
                <w:tcPr>
                  <w:tcW w:w="8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56</w:t>
                  </w:r>
                </w:p>
              </w:tc>
              <w:tc>
                <w:tcPr>
                  <w:tcW w:w="859" w:type="pct"/>
                  <w:tcBorders>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3" w:type="pct"/>
                  <w:tcBorders>
                    <w:lef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N3厂界西侧外1m处</w:t>
                  </w:r>
                </w:p>
              </w:tc>
              <w:tc>
                <w:tcPr>
                  <w:tcW w:w="8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56</w:t>
                  </w:r>
                </w:p>
              </w:tc>
              <w:tc>
                <w:tcPr>
                  <w:tcW w:w="8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w:t>
                  </w:r>
                </w:p>
              </w:tc>
              <w:tc>
                <w:tcPr>
                  <w:tcW w:w="8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56</w:t>
                  </w:r>
                </w:p>
              </w:tc>
              <w:tc>
                <w:tcPr>
                  <w:tcW w:w="859" w:type="pct"/>
                  <w:tcBorders>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3" w:type="pct"/>
                  <w:tcBorders>
                    <w:lef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N4厂界北侧外1m处</w:t>
                  </w:r>
                </w:p>
              </w:tc>
              <w:tc>
                <w:tcPr>
                  <w:tcW w:w="8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56</w:t>
                  </w:r>
                </w:p>
              </w:tc>
              <w:tc>
                <w:tcPr>
                  <w:tcW w:w="8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44</w:t>
                  </w:r>
                </w:p>
              </w:tc>
              <w:tc>
                <w:tcPr>
                  <w:tcW w:w="8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57</w:t>
                  </w:r>
                </w:p>
              </w:tc>
              <w:tc>
                <w:tcPr>
                  <w:tcW w:w="859" w:type="pct"/>
                  <w:tcBorders>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3" w:type="pct"/>
                  <w:tcBorders>
                    <w:lef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N5厂界东侧</w:t>
                  </w:r>
                  <w:r>
                    <w:rPr>
                      <w:rFonts w:hint="eastAsia" w:ascii="宋体" w:hAnsi="宋体" w:cs="宋体"/>
                      <w:sz w:val="21"/>
                      <w:szCs w:val="21"/>
                      <w:lang w:val="en-US" w:eastAsia="zh-CN"/>
                    </w:rPr>
                    <w:t>外38m处</w:t>
                  </w:r>
                  <w:r>
                    <w:rPr>
                      <w:rFonts w:hint="eastAsia" w:ascii="宋体" w:hAnsi="宋体" w:eastAsia="宋体" w:cs="宋体"/>
                      <w:sz w:val="21"/>
                      <w:szCs w:val="21"/>
                      <w:lang w:val="en-US" w:eastAsia="zh-CN"/>
                    </w:rPr>
                    <w:t>居民点</w:t>
                  </w:r>
                </w:p>
              </w:tc>
              <w:tc>
                <w:tcPr>
                  <w:tcW w:w="8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55</w:t>
                  </w:r>
                </w:p>
              </w:tc>
              <w:tc>
                <w:tcPr>
                  <w:tcW w:w="8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w:t>
                  </w:r>
                </w:p>
              </w:tc>
              <w:tc>
                <w:tcPr>
                  <w:tcW w:w="8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54</w:t>
                  </w:r>
                </w:p>
              </w:tc>
              <w:tc>
                <w:tcPr>
                  <w:tcW w:w="859" w:type="pct"/>
                  <w:tcBorders>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3" w:type="pct"/>
                  <w:tcBorders>
                    <w:lef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N6厂界南侧</w:t>
                  </w:r>
                  <w:r>
                    <w:rPr>
                      <w:rFonts w:hint="eastAsia" w:ascii="宋体" w:hAnsi="宋体" w:cs="宋体"/>
                      <w:sz w:val="21"/>
                      <w:szCs w:val="21"/>
                      <w:lang w:val="en-US" w:eastAsia="zh-CN"/>
                    </w:rPr>
                    <w:t>外10m处</w:t>
                  </w:r>
                  <w:r>
                    <w:rPr>
                      <w:rFonts w:hint="eastAsia" w:ascii="宋体" w:hAnsi="宋体" w:eastAsia="宋体" w:cs="宋体"/>
                      <w:sz w:val="21"/>
                      <w:szCs w:val="21"/>
                      <w:lang w:val="en-US" w:eastAsia="zh-CN"/>
                    </w:rPr>
                    <w:t>居民点</w:t>
                  </w:r>
                </w:p>
              </w:tc>
              <w:tc>
                <w:tcPr>
                  <w:tcW w:w="8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54</w:t>
                  </w:r>
                </w:p>
              </w:tc>
              <w:tc>
                <w:tcPr>
                  <w:tcW w:w="8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41</w:t>
                  </w:r>
                </w:p>
              </w:tc>
              <w:tc>
                <w:tcPr>
                  <w:tcW w:w="8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54</w:t>
                  </w:r>
                </w:p>
              </w:tc>
              <w:tc>
                <w:tcPr>
                  <w:tcW w:w="859" w:type="pct"/>
                  <w:tcBorders>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3" w:type="pct"/>
                  <w:tcBorders>
                    <w:lef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N7厂界西侧</w:t>
                  </w:r>
                  <w:r>
                    <w:rPr>
                      <w:rFonts w:hint="eastAsia" w:ascii="宋体" w:hAnsi="宋体" w:cs="宋体"/>
                      <w:sz w:val="21"/>
                      <w:szCs w:val="21"/>
                      <w:lang w:val="en-US" w:eastAsia="zh-CN"/>
                    </w:rPr>
                    <w:t>外7m处</w:t>
                  </w:r>
                  <w:r>
                    <w:rPr>
                      <w:rFonts w:hint="eastAsia" w:ascii="宋体" w:hAnsi="宋体" w:eastAsia="宋体" w:cs="宋体"/>
                      <w:sz w:val="21"/>
                      <w:szCs w:val="21"/>
                      <w:lang w:val="en-US" w:eastAsia="zh-CN"/>
                    </w:rPr>
                    <w:t>居民点</w:t>
                  </w:r>
                </w:p>
              </w:tc>
              <w:tc>
                <w:tcPr>
                  <w:tcW w:w="8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54</w:t>
                  </w:r>
                </w:p>
              </w:tc>
              <w:tc>
                <w:tcPr>
                  <w:tcW w:w="8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w:t>
                  </w:r>
                </w:p>
              </w:tc>
              <w:tc>
                <w:tcPr>
                  <w:tcW w:w="8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53</w:t>
                  </w:r>
                </w:p>
              </w:tc>
              <w:tc>
                <w:tcPr>
                  <w:tcW w:w="859" w:type="pct"/>
                  <w:tcBorders>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3" w:type="pct"/>
                  <w:tcBorders>
                    <w:lef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N8厂界北侧</w:t>
                  </w:r>
                  <w:r>
                    <w:rPr>
                      <w:rFonts w:hint="eastAsia" w:ascii="宋体" w:hAnsi="宋体" w:cs="宋体"/>
                      <w:sz w:val="21"/>
                      <w:szCs w:val="21"/>
                      <w:lang w:val="en-US" w:eastAsia="zh-CN"/>
                    </w:rPr>
                    <w:t>外16m处</w:t>
                  </w:r>
                  <w:r>
                    <w:rPr>
                      <w:rFonts w:hint="eastAsia" w:ascii="宋体" w:hAnsi="宋体" w:eastAsia="宋体" w:cs="宋体"/>
                      <w:sz w:val="21"/>
                      <w:szCs w:val="21"/>
                      <w:lang w:val="en-US" w:eastAsia="zh-CN"/>
                    </w:rPr>
                    <w:t>居民点</w:t>
                  </w:r>
                </w:p>
              </w:tc>
              <w:tc>
                <w:tcPr>
                  <w:tcW w:w="8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55</w:t>
                  </w:r>
                </w:p>
              </w:tc>
              <w:tc>
                <w:tcPr>
                  <w:tcW w:w="8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41</w:t>
                  </w:r>
                </w:p>
              </w:tc>
              <w:tc>
                <w:tcPr>
                  <w:tcW w:w="8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53</w:t>
                  </w:r>
                </w:p>
              </w:tc>
              <w:tc>
                <w:tcPr>
                  <w:tcW w:w="859" w:type="pct"/>
                  <w:tcBorders>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3" w:type="pct"/>
                  <w:tcBorders>
                    <w:lef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限值</w:t>
                  </w:r>
                </w:p>
              </w:tc>
              <w:tc>
                <w:tcPr>
                  <w:tcW w:w="8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60</w:t>
                  </w:r>
                </w:p>
              </w:tc>
              <w:tc>
                <w:tcPr>
                  <w:tcW w:w="8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w:t>
                  </w:r>
                </w:p>
              </w:tc>
              <w:tc>
                <w:tcPr>
                  <w:tcW w:w="8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60</w:t>
                  </w:r>
                </w:p>
              </w:tc>
              <w:tc>
                <w:tcPr>
                  <w:tcW w:w="859" w:type="pct"/>
                  <w:tcBorders>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3" w:type="pct"/>
                  <w:tcBorders>
                    <w:left w:val="single" w:color="auto" w:sz="4" w:space="0"/>
                    <w:bottom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备注</w:t>
                  </w:r>
                </w:p>
              </w:tc>
              <w:tc>
                <w:tcPr>
                  <w:tcW w:w="3436" w:type="pct"/>
                  <w:gridSpan w:val="4"/>
                  <w:tcBorders>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执行</w:t>
                  </w:r>
                  <w:r>
                    <w:rPr>
                      <w:rFonts w:hint="eastAsia" w:ascii="宋体" w:hAnsi="宋体" w:eastAsia="宋体" w:cs="宋体"/>
                      <w:sz w:val="21"/>
                      <w:szCs w:val="21"/>
                      <w:lang w:val="en-US" w:eastAsia="zh-CN"/>
                    </w:rPr>
                    <w:t>《工业企业厂界环境噪声排放标准》（GB12348-2008）中2类标准，居民点</w:t>
                  </w:r>
                  <w:r>
                    <w:rPr>
                      <w:rFonts w:hint="eastAsia" w:ascii="宋体" w:hAnsi="宋体" w:eastAsia="宋体" w:cs="宋体"/>
                      <w:sz w:val="21"/>
                      <w:szCs w:val="21"/>
                      <w:lang w:eastAsia="zh-CN"/>
                    </w:rPr>
                    <w:t>执行《声环境质量标准》（</w:t>
                  </w:r>
                  <w:r>
                    <w:rPr>
                      <w:rFonts w:hint="eastAsia" w:ascii="宋体" w:hAnsi="宋体" w:eastAsia="宋体" w:cs="宋体"/>
                      <w:sz w:val="21"/>
                      <w:szCs w:val="21"/>
                      <w:lang w:val="en-US" w:eastAsia="zh-CN"/>
                    </w:rPr>
                    <w:t>GB3096-2008</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2类标准</w:t>
                  </w:r>
                </w:p>
              </w:tc>
            </w:tr>
          </w:tbl>
          <w:p>
            <w:pPr>
              <w:adjustRightInd w:val="0"/>
              <w:snapToGrid w:val="0"/>
              <w:spacing w:line="360" w:lineRule="auto"/>
              <w:ind w:firstLine="480" w:firstLineChars="200"/>
              <w:jc w:val="both"/>
              <w:rPr>
                <w:rFonts w:hint="eastAsia" w:ascii="宋体" w:hAnsi="宋体" w:eastAsia="宋体" w:cs="Times New Roman"/>
                <w:sz w:val="24"/>
              </w:rPr>
            </w:pPr>
            <w:r>
              <w:rPr>
                <w:rFonts w:hint="eastAsia" w:ascii="宋体" w:hAnsi="宋体" w:eastAsia="宋体" w:cs="Times New Roman"/>
                <w:sz w:val="24"/>
              </w:rPr>
              <w:t>根据上述现状监测结果，噪声监测结果均满足《声环境质量标准》（GB3096-2008）2类标准限值；区域声环境质量良好。</w:t>
            </w:r>
          </w:p>
          <w:p>
            <w:pPr>
              <w:numPr>
                <w:ilvl w:val="0"/>
                <w:numId w:val="0"/>
              </w:numPr>
              <w:adjustRightInd w:val="0"/>
              <w:snapToGrid w:val="0"/>
              <w:spacing w:line="360" w:lineRule="auto"/>
              <w:ind w:leftChars="0" w:firstLine="482" w:firstLineChars="200"/>
              <w:jc w:val="left"/>
              <w:rPr>
                <w:rFonts w:ascii="宋体" w:hAnsi="宋体"/>
                <w:b/>
                <w:bCs/>
                <w:sz w:val="24"/>
              </w:rPr>
            </w:pPr>
            <w:r>
              <w:rPr>
                <w:rFonts w:hint="eastAsia" w:ascii="宋体" w:hAnsi="宋体"/>
                <w:b/>
                <w:bCs/>
                <w:sz w:val="24"/>
                <w:lang w:val="en-US" w:eastAsia="zh-CN"/>
              </w:rPr>
              <w:t>4、</w:t>
            </w:r>
            <w:r>
              <w:rPr>
                <w:rFonts w:hint="eastAsia" w:ascii="宋体" w:hAnsi="宋体"/>
                <w:b/>
                <w:bCs/>
                <w:sz w:val="24"/>
              </w:rPr>
              <w:t>地下水、土壤环境质量现状</w:t>
            </w:r>
          </w:p>
          <w:p>
            <w:pPr>
              <w:adjustRightInd w:val="0"/>
              <w:snapToGrid w:val="0"/>
              <w:spacing w:line="360" w:lineRule="auto"/>
              <w:ind w:firstLine="480" w:firstLineChars="200"/>
              <w:jc w:val="left"/>
              <w:rPr>
                <w:rFonts w:hint="eastAsia" w:ascii="宋体" w:hAnsi="宋体"/>
                <w:sz w:val="24"/>
              </w:rPr>
            </w:pPr>
            <w:r>
              <w:rPr>
                <w:rFonts w:hint="eastAsia" w:ascii="宋体" w:hAnsi="宋体"/>
                <w:sz w:val="24"/>
              </w:rPr>
              <w:t>本项目</w:t>
            </w:r>
            <w:r>
              <w:rPr>
                <w:rFonts w:hint="eastAsia" w:ascii="宋体" w:hAnsi="宋体"/>
                <w:sz w:val="24"/>
                <w:lang w:val="en-US" w:eastAsia="zh-CN"/>
              </w:rPr>
              <w:t>锅炉</w:t>
            </w:r>
            <w:r>
              <w:rPr>
                <w:rFonts w:hint="eastAsia" w:ascii="宋体" w:hAnsi="宋体"/>
                <w:sz w:val="24"/>
              </w:rPr>
              <w:t>房内</w:t>
            </w:r>
            <w:r>
              <w:rPr>
                <w:rFonts w:hint="eastAsia" w:ascii="宋体" w:hAnsi="宋体"/>
                <w:sz w:val="24"/>
                <w:lang w:val="en-US" w:eastAsia="zh-CN"/>
              </w:rPr>
              <w:t>外</w:t>
            </w:r>
            <w:r>
              <w:rPr>
                <w:rFonts w:hint="eastAsia" w:ascii="宋体" w:hAnsi="宋体"/>
                <w:sz w:val="24"/>
              </w:rPr>
              <w:t>均会进行地面硬化，</w:t>
            </w:r>
            <w:r>
              <w:rPr>
                <w:rFonts w:hint="eastAsia" w:ascii="宋体" w:hAnsi="宋体"/>
                <w:sz w:val="24"/>
                <w:lang w:val="en-US" w:eastAsia="zh-CN"/>
              </w:rPr>
              <w:t>改建工程不新增员工，无生活污水新增；软化水制备浓水用于补充水膜除尘用水，不外排；锅炉水膜除尘</w:t>
            </w:r>
            <w:r>
              <w:rPr>
                <w:rFonts w:hint="eastAsia" w:ascii="宋体" w:hAnsi="宋体"/>
                <w:sz w:val="24"/>
              </w:rPr>
              <w:t>废水经过</w:t>
            </w:r>
            <w:r>
              <w:rPr>
                <w:rFonts w:hint="eastAsia" w:ascii="宋体" w:hAnsi="宋体"/>
                <w:sz w:val="24"/>
                <w:lang w:val="en-US" w:eastAsia="zh-CN"/>
              </w:rPr>
              <w:t>沉淀</w:t>
            </w:r>
            <w:r>
              <w:rPr>
                <w:rFonts w:hint="eastAsia" w:ascii="宋体" w:hAnsi="宋体"/>
                <w:sz w:val="24"/>
              </w:rPr>
              <w:t>后循环使用，不外排；对地下水、土壤产生影响较小。根据《建设项目环境影响报告表编制技术指南（污染影响类）》（试行），不对地下水、土壤环境质量现状进行评价分析。</w:t>
            </w:r>
          </w:p>
          <w:p>
            <w:pPr>
              <w:numPr>
                <w:ilvl w:val="0"/>
                <w:numId w:val="0"/>
              </w:numPr>
              <w:adjustRightInd w:val="0"/>
              <w:snapToGrid w:val="0"/>
              <w:spacing w:line="360" w:lineRule="auto"/>
              <w:ind w:leftChars="0" w:firstLine="482" w:firstLineChars="200"/>
              <w:jc w:val="left"/>
              <w:rPr>
                <w:rFonts w:ascii="宋体" w:hAnsi="宋体"/>
                <w:b/>
                <w:bCs/>
                <w:sz w:val="24"/>
              </w:rPr>
            </w:pPr>
            <w:r>
              <w:rPr>
                <w:rFonts w:hint="eastAsia" w:ascii="宋体" w:hAnsi="宋体"/>
                <w:b/>
                <w:bCs/>
                <w:sz w:val="24"/>
                <w:lang w:val="en-US" w:eastAsia="zh-CN"/>
              </w:rPr>
              <w:t>5、</w:t>
            </w:r>
            <w:r>
              <w:rPr>
                <w:rFonts w:ascii="宋体" w:hAnsi="宋体"/>
                <w:b/>
                <w:bCs/>
                <w:sz w:val="24"/>
              </w:rPr>
              <w:t xml:space="preserve">生态环境 </w:t>
            </w:r>
          </w:p>
          <w:p>
            <w:pPr>
              <w:adjustRightInd w:val="0"/>
              <w:snapToGrid w:val="0"/>
              <w:spacing w:line="360" w:lineRule="auto"/>
              <w:ind w:firstLine="480" w:firstLineChars="200"/>
              <w:jc w:val="left"/>
              <w:rPr>
                <w:rFonts w:hint="eastAsia" w:ascii="宋体" w:hAnsi="宋体" w:eastAsia="宋体"/>
                <w:sz w:val="24"/>
                <w:lang w:val="en-US" w:eastAsia="zh-CN"/>
              </w:rPr>
            </w:pPr>
            <w:r>
              <w:rPr>
                <w:rFonts w:hint="eastAsia" w:ascii="宋体" w:hAnsi="宋体" w:eastAsia="宋体" w:cs="Times New Roman"/>
                <w:sz w:val="24"/>
                <w:lang w:val="en-US" w:eastAsia="zh-CN"/>
              </w:rPr>
              <w:t>本项目改建工程位于现有厂区锅炉房内，不新增用地。本项目位于农村区域，野生动物较少，主要有黄鼠狼、野兔、老鼠、蛇类、青蛙、山雀、八哥等。家畜主要有猪、牛、羊、鸡、鸭、兔等。水生鱼类资源主要有草鱼、鲤鱼、鲫鱼、鲭鱼、鲢鱼等。厂区所在区域未发现野生的珍稀濒危动植物种类。区域地带性植被为常绿阔叶林，受人为活动影响，目前区内植被类型较为单一，以针叶林为主。林木多以马尾松、杉木为主，常绿阔叶林的痕迹在灌丛中尚有残存。项目周边无风景名胜区和自然保护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625" w:type="dxa"/>
            <w:vAlign w:val="center"/>
          </w:tcPr>
          <w:p>
            <w:pPr>
              <w:adjustRightInd w:val="0"/>
              <w:snapToGrid w:val="0"/>
              <w:jc w:val="center"/>
              <w:rPr>
                <w:color w:val="000000" w:themeColor="text1"/>
                <w:kern w:val="0"/>
                <w:szCs w:val="21"/>
                <w:u w:val="none"/>
                <w14:textFill>
                  <w14:solidFill>
                    <w14:schemeClr w14:val="tx1"/>
                  </w14:solidFill>
                </w14:textFill>
              </w:rPr>
            </w:pPr>
            <w:r>
              <w:rPr>
                <w:color w:val="000000" w:themeColor="text1"/>
                <w:kern w:val="0"/>
                <w:szCs w:val="21"/>
                <w:u w:val="none"/>
                <w14:textFill>
                  <w14:solidFill>
                    <w14:schemeClr w14:val="tx1"/>
                  </w14:solidFill>
                </w14:textFill>
              </w:rPr>
              <w:t>环境</w:t>
            </w:r>
          </w:p>
          <w:p>
            <w:pPr>
              <w:adjustRightInd w:val="0"/>
              <w:snapToGrid w:val="0"/>
              <w:jc w:val="center"/>
              <w:rPr>
                <w:color w:val="000000" w:themeColor="text1"/>
                <w:kern w:val="0"/>
                <w:szCs w:val="21"/>
                <w:u w:val="none"/>
                <w14:textFill>
                  <w14:solidFill>
                    <w14:schemeClr w14:val="tx1"/>
                  </w14:solidFill>
                </w14:textFill>
              </w:rPr>
            </w:pPr>
            <w:r>
              <w:rPr>
                <w:color w:val="000000" w:themeColor="text1"/>
                <w:kern w:val="0"/>
                <w:szCs w:val="21"/>
                <w:u w:val="none"/>
                <w14:textFill>
                  <w14:solidFill>
                    <w14:schemeClr w14:val="tx1"/>
                  </w14:solidFill>
                </w14:textFill>
              </w:rPr>
              <w:t>保护</w:t>
            </w:r>
          </w:p>
          <w:p>
            <w:pPr>
              <w:adjustRightInd w:val="0"/>
              <w:snapToGrid w:val="0"/>
              <w:jc w:val="center"/>
              <w:rPr>
                <w:color w:val="000000" w:themeColor="text1"/>
                <w:kern w:val="0"/>
                <w:szCs w:val="21"/>
                <w:u w:val="none"/>
                <w14:textFill>
                  <w14:solidFill>
                    <w14:schemeClr w14:val="tx1"/>
                  </w14:solidFill>
                </w14:textFill>
              </w:rPr>
            </w:pPr>
            <w:r>
              <w:rPr>
                <w:color w:val="000000" w:themeColor="text1"/>
                <w:kern w:val="0"/>
                <w:szCs w:val="21"/>
                <w:u w:val="none"/>
                <w14:textFill>
                  <w14:solidFill>
                    <w14:schemeClr w14:val="tx1"/>
                  </w14:solidFill>
                </w14:textFill>
              </w:rPr>
              <w:t>目标</w:t>
            </w:r>
          </w:p>
        </w:tc>
        <w:tc>
          <w:tcPr>
            <w:tcW w:w="8365" w:type="dxa"/>
            <w:vAlign w:val="center"/>
          </w:tcPr>
          <w:p>
            <w:pPr>
              <w:adjustRightInd w:val="0"/>
              <w:snapToGrid w:val="0"/>
              <w:spacing w:line="360" w:lineRule="auto"/>
              <w:ind w:firstLine="480" w:firstLineChars="200"/>
              <w:jc w:val="left"/>
              <w:rPr>
                <w:rFonts w:ascii="宋体" w:hAnsi="宋体"/>
                <w:sz w:val="24"/>
                <w:highlight w:val="none"/>
              </w:rPr>
            </w:pPr>
            <w:r>
              <w:rPr>
                <w:rFonts w:ascii="宋体" w:hAnsi="宋体"/>
                <w:sz w:val="24"/>
                <w:highlight w:val="none"/>
              </w:rPr>
              <w:t>根据《建设项目环境影响报告表编制技术指南（污染影响类）（试行）》，</w:t>
            </w:r>
            <w:r>
              <w:rPr>
                <w:rFonts w:hint="eastAsia" w:ascii="宋体" w:hAnsi="宋体"/>
                <w:sz w:val="24"/>
                <w:highlight w:val="none"/>
                <w:lang w:val="en-US" w:eastAsia="zh-CN"/>
              </w:rPr>
              <w:t>大气环境保护目标明确为厂界500m范围内保护目标；</w:t>
            </w:r>
            <w:r>
              <w:rPr>
                <w:rFonts w:ascii="宋体" w:hAnsi="宋体"/>
                <w:sz w:val="24"/>
                <w:highlight w:val="none"/>
              </w:rPr>
              <w:t>声环境保护目标明确为厂界外50 米范围内保护目标。</w:t>
            </w:r>
            <w:r>
              <w:rPr>
                <w:rFonts w:hint="eastAsia" w:ascii="宋体" w:hAnsi="宋体"/>
                <w:sz w:val="24"/>
                <w:highlight w:val="none"/>
              </w:rPr>
              <w:t>根据</w:t>
            </w:r>
            <w:r>
              <w:rPr>
                <w:rFonts w:ascii="宋体" w:hAnsi="宋体"/>
                <w:sz w:val="24"/>
                <w:highlight w:val="none"/>
              </w:rPr>
              <w:t>现场调查并结合本项目的排污特点及工程特性，确定项目主要环境保护目标</w:t>
            </w:r>
            <w:r>
              <w:rPr>
                <w:rFonts w:hint="eastAsia" w:ascii="宋体" w:hAnsi="宋体"/>
                <w:sz w:val="24"/>
                <w:highlight w:val="none"/>
                <w:lang w:val="en-US" w:eastAsia="zh-CN"/>
              </w:rPr>
              <w:t>详</w:t>
            </w:r>
            <w:r>
              <w:rPr>
                <w:rFonts w:ascii="宋体" w:hAnsi="宋体"/>
                <w:sz w:val="24"/>
                <w:highlight w:val="none"/>
              </w:rPr>
              <w:t>见</w:t>
            </w:r>
            <w:r>
              <w:rPr>
                <w:rFonts w:hint="eastAsia" w:ascii="宋体" w:hAnsi="宋体"/>
                <w:sz w:val="24"/>
                <w:highlight w:val="none"/>
                <w:lang w:val="en-US" w:eastAsia="zh-CN"/>
              </w:rPr>
              <w:t>下</w:t>
            </w:r>
            <w:r>
              <w:rPr>
                <w:rFonts w:ascii="宋体" w:hAnsi="宋体"/>
                <w:sz w:val="24"/>
                <w:highlight w:val="none"/>
              </w:rPr>
              <w:t xml:space="preserve">表。 </w:t>
            </w:r>
          </w:p>
          <w:p>
            <w:pPr>
              <w:pStyle w:val="21"/>
              <w:spacing w:line="240" w:lineRule="auto"/>
              <w:ind w:left="0" w:leftChars="0" w:firstLine="0" w:firstLineChars="0"/>
              <w:jc w:val="center"/>
              <w:rPr>
                <w:rFonts w:hint="eastAsia" w:ascii="宋体" w:hAnsi="宋体" w:eastAsia="宋体" w:cs="宋体"/>
                <w:b/>
                <w:b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lang w:val="en-US" w:eastAsia="zh-CN"/>
                <w14:textFill>
                  <w14:solidFill>
                    <w14:schemeClr w14:val="tx1"/>
                  </w14:solidFill>
                </w14:textFill>
              </w:rPr>
              <w:t>表3-</w:t>
            </w:r>
            <w:r>
              <w:rPr>
                <w:rFonts w:hint="eastAsia" w:ascii="宋体" w:hAnsi="宋体" w:cs="宋体"/>
                <w:b/>
                <w:bCs w:val="0"/>
                <w:color w:val="000000" w:themeColor="text1"/>
                <w:sz w:val="21"/>
                <w:szCs w:val="21"/>
                <w:u w:val="none"/>
                <w:lang w:val="en-US" w:eastAsia="zh-CN"/>
                <w14:textFill>
                  <w14:solidFill>
                    <w14:schemeClr w14:val="tx1"/>
                  </w14:solidFill>
                </w14:textFill>
              </w:rPr>
              <w:t>6</w:t>
            </w:r>
            <w:r>
              <w:rPr>
                <w:rFonts w:hint="eastAsia" w:ascii="宋体" w:hAnsi="宋体" w:eastAsia="宋体" w:cs="宋体"/>
                <w:b/>
                <w:bCs w:val="0"/>
                <w:color w:val="000000" w:themeColor="text1"/>
                <w:sz w:val="21"/>
                <w:szCs w:val="21"/>
                <w:u w:val="none"/>
                <w:lang w:val="en-US" w:eastAsia="zh-CN"/>
                <w14:textFill>
                  <w14:solidFill>
                    <w14:schemeClr w14:val="tx1"/>
                  </w14:solidFill>
                </w14:textFill>
              </w:rPr>
              <w:t xml:space="preserve"> 主要环境保护目标</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1494"/>
              <w:gridCol w:w="661"/>
              <w:gridCol w:w="1371"/>
              <w:gridCol w:w="989"/>
              <w:gridCol w:w="2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noWrap w:val="0"/>
                  <w:vAlign w:val="center"/>
                </w:tcPr>
                <w:p>
                  <w:pPr>
                    <w:jc w:val="center"/>
                    <w:rPr>
                      <w:rFonts w:hint="eastAsia" w:ascii="宋体" w:hAnsi="宋体" w:eastAsia="宋体" w:cs="宋体"/>
                      <w:b/>
                      <w:bCs/>
                      <w:szCs w:val="21"/>
                      <w:u w:val="none"/>
                    </w:rPr>
                  </w:pPr>
                  <w:r>
                    <w:rPr>
                      <w:rFonts w:hint="eastAsia" w:ascii="宋体" w:hAnsi="宋体" w:eastAsia="宋体" w:cs="宋体"/>
                      <w:b/>
                      <w:bCs/>
                      <w:szCs w:val="21"/>
                      <w:u w:val="none"/>
                    </w:rPr>
                    <w:t>环境</w:t>
                  </w:r>
                </w:p>
                <w:p>
                  <w:pPr>
                    <w:jc w:val="center"/>
                    <w:rPr>
                      <w:rFonts w:hint="eastAsia" w:ascii="宋体" w:hAnsi="宋体" w:eastAsia="宋体" w:cs="宋体"/>
                      <w:b/>
                      <w:bCs/>
                      <w:szCs w:val="21"/>
                      <w:u w:val="none"/>
                    </w:rPr>
                  </w:pPr>
                  <w:r>
                    <w:rPr>
                      <w:rFonts w:hint="eastAsia" w:ascii="宋体" w:hAnsi="宋体" w:eastAsia="宋体" w:cs="宋体"/>
                      <w:b/>
                      <w:bCs/>
                      <w:szCs w:val="21"/>
                      <w:u w:val="none"/>
                    </w:rPr>
                    <w:t>要素</w:t>
                  </w:r>
                </w:p>
              </w:tc>
              <w:tc>
                <w:tcPr>
                  <w:tcW w:w="1494" w:type="dxa"/>
                  <w:noWrap w:val="0"/>
                  <w:vAlign w:val="center"/>
                </w:tcPr>
                <w:p>
                  <w:pPr>
                    <w:jc w:val="center"/>
                    <w:rPr>
                      <w:rFonts w:hint="eastAsia" w:ascii="宋体" w:hAnsi="宋体" w:eastAsia="宋体" w:cs="宋体"/>
                      <w:b/>
                      <w:bCs/>
                      <w:szCs w:val="21"/>
                      <w:u w:val="none"/>
                    </w:rPr>
                  </w:pPr>
                  <w:r>
                    <w:rPr>
                      <w:rFonts w:hint="eastAsia" w:ascii="宋体" w:hAnsi="宋体" w:eastAsia="宋体" w:cs="宋体"/>
                      <w:b/>
                      <w:bCs/>
                      <w:szCs w:val="21"/>
                      <w:u w:val="none"/>
                    </w:rPr>
                    <w:t>环境敏感点名称</w:t>
                  </w:r>
                </w:p>
              </w:tc>
              <w:tc>
                <w:tcPr>
                  <w:tcW w:w="661" w:type="dxa"/>
                  <w:noWrap w:val="0"/>
                  <w:vAlign w:val="center"/>
                </w:tcPr>
                <w:p>
                  <w:pPr>
                    <w:jc w:val="center"/>
                    <w:rPr>
                      <w:rFonts w:hint="eastAsia" w:ascii="宋体" w:hAnsi="宋体" w:eastAsia="宋体" w:cs="宋体"/>
                      <w:b/>
                      <w:bCs/>
                      <w:szCs w:val="21"/>
                      <w:u w:val="none"/>
                    </w:rPr>
                  </w:pPr>
                  <w:r>
                    <w:rPr>
                      <w:rFonts w:hint="eastAsia" w:ascii="宋体" w:hAnsi="宋体" w:eastAsia="宋体" w:cs="宋体"/>
                      <w:b/>
                      <w:bCs/>
                      <w:szCs w:val="21"/>
                      <w:u w:val="none"/>
                    </w:rPr>
                    <w:t>位置</w:t>
                  </w:r>
                </w:p>
              </w:tc>
              <w:tc>
                <w:tcPr>
                  <w:tcW w:w="1371" w:type="dxa"/>
                  <w:noWrap w:val="0"/>
                  <w:vAlign w:val="center"/>
                </w:tcPr>
                <w:p>
                  <w:pPr>
                    <w:jc w:val="center"/>
                    <w:rPr>
                      <w:rFonts w:hint="eastAsia" w:ascii="宋体" w:hAnsi="宋体" w:eastAsia="宋体" w:cs="宋体"/>
                      <w:b/>
                      <w:bCs/>
                      <w:szCs w:val="21"/>
                      <w:u w:val="none"/>
                    </w:rPr>
                  </w:pPr>
                  <w:r>
                    <w:rPr>
                      <w:rFonts w:hint="eastAsia" w:ascii="宋体" w:hAnsi="宋体" w:eastAsia="宋体" w:cs="宋体"/>
                      <w:b/>
                      <w:bCs/>
                      <w:szCs w:val="21"/>
                      <w:u w:val="none"/>
                    </w:rPr>
                    <w:t>与项目厂界的距离</w:t>
                  </w:r>
                </w:p>
              </w:tc>
              <w:tc>
                <w:tcPr>
                  <w:tcW w:w="989" w:type="dxa"/>
                  <w:noWrap w:val="0"/>
                  <w:vAlign w:val="center"/>
                </w:tcPr>
                <w:p>
                  <w:pPr>
                    <w:jc w:val="center"/>
                    <w:rPr>
                      <w:rFonts w:hint="eastAsia" w:ascii="宋体" w:hAnsi="宋体" w:eastAsia="宋体" w:cs="宋体"/>
                      <w:b/>
                      <w:bCs/>
                      <w:szCs w:val="21"/>
                      <w:u w:val="none"/>
                    </w:rPr>
                  </w:pPr>
                  <w:r>
                    <w:rPr>
                      <w:rFonts w:hint="eastAsia" w:ascii="宋体" w:hAnsi="宋体" w:eastAsia="宋体" w:cs="宋体"/>
                      <w:b/>
                      <w:bCs/>
                      <w:szCs w:val="21"/>
                      <w:u w:val="none"/>
                    </w:rPr>
                    <w:t>功能</w:t>
                  </w:r>
                </w:p>
                <w:p>
                  <w:pPr>
                    <w:jc w:val="center"/>
                    <w:rPr>
                      <w:rFonts w:hint="eastAsia" w:ascii="宋体" w:hAnsi="宋体" w:eastAsia="宋体" w:cs="宋体"/>
                      <w:b/>
                      <w:bCs/>
                      <w:szCs w:val="21"/>
                      <w:u w:val="none"/>
                    </w:rPr>
                  </w:pPr>
                  <w:r>
                    <w:rPr>
                      <w:rFonts w:hint="eastAsia" w:ascii="宋体" w:hAnsi="宋体" w:eastAsia="宋体" w:cs="宋体"/>
                      <w:b/>
                      <w:bCs/>
                      <w:szCs w:val="21"/>
                      <w:u w:val="none"/>
                    </w:rPr>
                    <w:t>规模</w:t>
                  </w:r>
                </w:p>
              </w:tc>
              <w:tc>
                <w:tcPr>
                  <w:tcW w:w="2670" w:type="dxa"/>
                  <w:noWrap w:val="0"/>
                  <w:vAlign w:val="center"/>
                </w:tcPr>
                <w:p>
                  <w:pPr>
                    <w:jc w:val="center"/>
                    <w:rPr>
                      <w:rFonts w:hint="eastAsia" w:ascii="宋体" w:hAnsi="宋体" w:eastAsia="宋体" w:cs="宋体"/>
                      <w:b/>
                      <w:bCs/>
                      <w:szCs w:val="21"/>
                      <w:u w:val="none"/>
                    </w:rPr>
                  </w:pPr>
                  <w:r>
                    <w:rPr>
                      <w:rFonts w:hint="eastAsia" w:ascii="宋体" w:hAnsi="宋体" w:eastAsia="宋体" w:cs="宋体"/>
                      <w:b/>
                      <w:bCs/>
                      <w:szCs w:val="21"/>
                      <w:u w:val="none"/>
                    </w:rPr>
                    <w:t>环境保护级别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19" w:type="dxa"/>
                  <w:vMerge w:val="restart"/>
                  <w:noWrap w:val="0"/>
                  <w:vAlign w:val="center"/>
                </w:tcPr>
                <w:p>
                  <w:pPr>
                    <w:jc w:val="center"/>
                    <w:rPr>
                      <w:rFonts w:hint="eastAsia" w:ascii="宋体" w:hAnsi="宋体" w:eastAsia="宋体" w:cs="宋体"/>
                      <w:szCs w:val="21"/>
                      <w:u w:val="none"/>
                    </w:rPr>
                  </w:pPr>
                  <w:r>
                    <w:rPr>
                      <w:rFonts w:hint="eastAsia" w:ascii="宋体" w:hAnsi="宋体" w:eastAsia="宋体" w:cs="宋体"/>
                      <w:szCs w:val="21"/>
                      <w:u w:val="none"/>
                    </w:rPr>
                    <w:t>大气环境</w:t>
                  </w:r>
                </w:p>
              </w:tc>
              <w:tc>
                <w:tcPr>
                  <w:tcW w:w="1494" w:type="dxa"/>
                  <w:noWrap w:val="0"/>
                  <w:vAlign w:val="center"/>
                </w:tcPr>
                <w:p>
                  <w:pPr>
                    <w:jc w:val="center"/>
                    <w:rPr>
                      <w:rFonts w:hint="default" w:ascii="宋体" w:hAnsi="宋体" w:eastAsia="宋体" w:cs="宋体"/>
                      <w:szCs w:val="21"/>
                      <w:u w:val="none"/>
                      <w:lang w:val="en-US" w:eastAsia="zh-CN"/>
                    </w:rPr>
                  </w:pPr>
                  <w:r>
                    <w:rPr>
                      <w:rFonts w:hint="eastAsia" w:ascii="宋体" w:hAnsi="宋体" w:cs="宋体"/>
                      <w:szCs w:val="21"/>
                      <w:u w:val="none"/>
                      <w:lang w:val="en-US" w:eastAsia="zh-CN"/>
                    </w:rPr>
                    <w:t>东侧居民区</w:t>
                  </w:r>
                </w:p>
              </w:tc>
              <w:tc>
                <w:tcPr>
                  <w:tcW w:w="661" w:type="dxa"/>
                  <w:noWrap w:val="0"/>
                  <w:vAlign w:val="center"/>
                </w:tcPr>
                <w:p>
                  <w:pPr>
                    <w:jc w:val="center"/>
                    <w:rPr>
                      <w:rFonts w:hint="default" w:ascii="宋体" w:hAnsi="宋体" w:eastAsia="宋体" w:cs="宋体"/>
                      <w:szCs w:val="21"/>
                      <w:u w:val="none"/>
                      <w:lang w:val="en-US" w:eastAsia="zh-CN"/>
                    </w:rPr>
                  </w:pPr>
                  <w:r>
                    <w:rPr>
                      <w:rFonts w:hint="eastAsia" w:ascii="宋体" w:hAnsi="宋体" w:cs="宋体"/>
                      <w:szCs w:val="21"/>
                      <w:u w:val="none"/>
                      <w:lang w:val="en-US" w:eastAsia="zh-CN"/>
                    </w:rPr>
                    <w:t>E</w:t>
                  </w:r>
                </w:p>
              </w:tc>
              <w:tc>
                <w:tcPr>
                  <w:tcW w:w="1371" w:type="dxa"/>
                  <w:noWrap w:val="0"/>
                  <w:vAlign w:val="center"/>
                </w:tcPr>
                <w:p>
                  <w:pPr>
                    <w:jc w:val="center"/>
                    <w:rPr>
                      <w:rFonts w:hint="default" w:ascii="宋体" w:hAnsi="宋体" w:eastAsia="宋体" w:cs="宋体"/>
                      <w:szCs w:val="21"/>
                      <w:u w:val="none"/>
                      <w:lang w:val="en-US" w:eastAsia="zh-CN"/>
                    </w:rPr>
                  </w:pPr>
                  <w:r>
                    <w:rPr>
                      <w:rFonts w:hint="eastAsia" w:ascii="宋体" w:hAnsi="宋体" w:cs="宋体"/>
                      <w:szCs w:val="21"/>
                      <w:u w:val="none"/>
                      <w:lang w:val="en-US" w:eastAsia="zh-CN"/>
                    </w:rPr>
                    <w:t>15m-500</w:t>
                  </w:r>
                  <w:r>
                    <w:rPr>
                      <w:rFonts w:hint="eastAsia" w:ascii="宋体" w:hAnsi="宋体" w:eastAsia="宋体" w:cs="宋体"/>
                      <w:szCs w:val="21"/>
                      <w:u w:val="none"/>
                      <w:lang w:val="en-US" w:eastAsia="zh-CN"/>
                    </w:rPr>
                    <w:t>m</w:t>
                  </w:r>
                </w:p>
              </w:tc>
              <w:tc>
                <w:tcPr>
                  <w:tcW w:w="989" w:type="dxa"/>
                  <w:noWrap w:val="0"/>
                  <w:vAlign w:val="center"/>
                </w:tcPr>
                <w:p>
                  <w:pPr>
                    <w:jc w:val="center"/>
                    <w:rPr>
                      <w:rFonts w:hint="default" w:ascii="宋体" w:hAnsi="宋体" w:eastAsia="宋体" w:cs="宋体"/>
                      <w:szCs w:val="21"/>
                      <w:u w:val="none"/>
                      <w:lang w:val="en-US" w:eastAsia="zh-CN"/>
                    </w:rPr>
                  </w:pPr>
                  <w:r>
                    <w:rPr>
                      <w:rFonts w:hint="eastAsia" w:ascii="宋体" w:hAnsi="宋体" w:cs="宋体"/>
                      <w:szCs w:val="21"/>
                      <w:u w:val="none"/>
                      <w:lang w:val="en-US" w:eastAsia="zh-CN"/>
                    </w:rPr>
                    <w:t>200</w:t>
                  </w:r>
                  <w:r>
                    <w:rPr>
                      <w:rFonts w:hint="eastAsia" w:ascii="宋体" w:hAnsi="宋体" w:eastAsia="宋体" w:cs="宋体"/>
                      <w:szCs w:val="21"/>
                      <w:u w:val="none"/>
                      <w:lang w:val="en-US" w:eastAsia="zh-CN"/>
                    </w:rPr>
                    <w:t>人</w:t>
                  </w:r>
                </w:p>
              </w:tc>
              <w:tc>
                <w:tcPr>
                  <w:tcW w:w="2670" w:type="dxa"/>
                  <w:vMerge w:val="restart"/>
                  <w:noWrap w:val="0"/>
                  <w:vAlign w:val="center"/>
                </w:tcPr>
                <w:p>
                  <w:pPr>
                    <w:jc w:val="center"/>
                    <w:rPr>
                      <w:rFonts w:hint="eastAsia" w:ascii="宋体" w:hAnsi="宋体" w:eastAsia="宋体" w:cs="宋体"/>
                      <w:szCs w:val="21"/>
                      <w:u w:val="none"/>
                    </w:rPr>
                  </w:pPr>
                  <w:r>
                    <w:rPr>
                      <w:rFonts w:hint="eastAsia" w:ascii="宋体" w:hAnsi="宋体" w:eastAsia="宋体" w:cs="宋体"/>
                      <w:szCs w:val="21"/>
                      <w:u w:val="none"/>
                    </w:rPr>
                    <w:t>GB3095-2012《环境空气质量标准》二级标准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vMerge w:val="continue"/>
                  <w:noWrap w:val="0"/>
                  <w:vAlign w:val="center"/>
                </w:tcPr>
                <w:p>
                  <w:pPr>
                    <w:ind w:firstLine="480"/>
                    <w:jc w:val="center"/>
                    <w:rPr>
                      <w:rFonts w:hint="eastAsia" w:ascii="宋体" w:hAnsi="宋体" w:eastAsia="宋体" w:cs="宋体"/>
                      <w:szCs w:val="21"/>
                      <w:u w:val="none"/>
                    </w:rPr>
                  </w:pPr>
                </w:p>
              </w:tc>
              <w:tc>
                <w:tcPr>
                  <w:tcW w:w="1494" w:type="dxa"/>
                  <w:noWrap w:val="0"/>
                  <w:vAlign w:val="center"/>
                </w:tcPr>
                <w:p>
                  <w:pPr>
                    <w:jc w:val="center"/>
                    <w:rPr>
                      <w:rFonts w:hint="default" w:ascii="宋体" w:hAnsi="宋体" w:eastAsia="宋体" w:cs="宋体"/>
                      <w:szCs w:val="21"/>
                      <w:u w:val="none"/>
                      <w:lang w:val="en-US" w:eastAsia="zh-CN"/>
                    </w:rPr>
                  </w:pPr>
                  <w:r>
                    <w:rPr>
                      <w:rFonts w:hint="eastAsia" w:ascii="宋体" w:hAnsi="宋体" w:cs="宋体"/>
                      <w:szCs w:val="21"/>
                      <w:u w:val="none"/>
                      <w:lang w:val="en-US" w:eastAsia="zh-CN"/>
                    </w:rPr>
                    <w:t>南侧居民区</w:t>
                  </w:r>
                </w:p>
              </w:tc>
              <w:tc>
                <w:tcPr>
                  <w:tcW w:w="661" w:type="dxa"/>
                  <w:noWrap w:val="0"/>
                  <w:vAlign w:val="center"/>
                </w:tcPr>
                <w:p>
                  <w:pPr>
                    <w:jc w:val="center"/>
                    <w:rPr>
                      <w:rFonts w:hint="eastAsia" w:ascii="宋体" w:hAnsi="宋体" w:eastAsia="宋体" w:cs="宋体"/>
                      <w:szCs w:val="21"/>
                      <w:u w:val="none"/>
                    </w:rPr>
                  </w:pPr>
                  <w:r>
                    <w:rPr>
                      <w:rFonts w:hint="eastAsia" w:ascii="宋体" w:hAnsi="宋体" w:cs="宋体"/>
                      <w:szCs w:val="21"/>
                      <w:u w:val="none"/>
                      <w:lang w:val="en-US" w:eastAsia="zh-CN"/>
                    </w:rPr>
                    <w:t>S</w:t>
                  </w:r>
                </w:p>
              </w:tc>
              <w:tc>
                <w:tcPr>
                  <w:tcW w:w="1371" w:type="dxa"/>
                  <w:noWrap w:val="0"/>
                  <w:vAlign w:val="center"/>
                </w:tcPr>
                <w:p>
                  <w:pPr>
                    <w:jc w:val="center"/>
                    <w:rPr>
                      <w:rFonts w:hint="eastAsia" w:ascii="宋体" w:hAnsi="宋体" w:eastAsia="宋体" w:cs="宋体"/>
                      <w:szCs w:val="21"/>
                      <w:u w:val="none"/>
                    </w:rPr>
                  </w:pPr>
                  <w:r>
                    <w:rPr>
                      <w:rFonts w:hint="eastAsia" w:ascii="宋体" w:hAnsi="宋体" w:cs="宋体"/>
                      <w:szCs w:val="21"/>
                      <w:u w:val="none"/>
                      <w:lang w:val="en-US" w:eastAsia="zh-CN"/>
                    </w:rPr>
                    <w:t>8m-500</w:t>
                  </w:r>
                  <w:r>
                    <w:rPr>
                      <w:rFonts w:hint="eastAsia" w:ascii="宋体" w:hAnsi="宋体" w:eastAsia="宋体" w:cs="宋体"/>
                      <w:szCs w:val="21"/>
                      <w:u w:val="none"/>
                      <w:lang w:val="en-US" w:eastAsia="zh-CN"/>
                    </w:rPr>
                    <w:t>m</w:t>
                  </w:r>
                </w:p>
              </w:tc>
              <w:tc>
                <w:tcPr>
                  <w:tcW w:w="989" w:type="dxa"/>
                  <w:noWrap w:val="0"/>
                  <w:vAlign w:val="center"/>
                </w:tcPr>
                <w:p>
                  <w:pPr>
                    <w:jc w:val="center"/>
                    <w:rPr>
                      <w:rFonts w:hint="default" w:ascii="宋体" w:hAnsi="宋体" w:eastAsia="宋体" w:cs="宋体"/>
                      <w:szCs w:val="21"/>
                      <w:u w:val="none"/>
                      <w:lang w:val="en-US" w:eastAsia="zh-CN"/>
                    </w:rPr>
                  </w:pPr>
                  <w:r>
                    <w:rPr>
                      <w:rFonts w:hint="eastAsia" w:ascii="宋体" w:hAnsi="宋体" w:cs="宋体"/>
                      <w:szCs w:val="21"/>
                      <w:u w:val="none"/>
                      <w:lang w:val="en-US" w:eastAsia="zh-CN"/>
                    </w:rPr>
                    <w:t>750</w:t>
                  </w:r>
                  <w:r>
                    <w:rPr>
                      <w:rFonts w:hint="eastAsia" w:ascii="宋体" w:hAnsi="宋体" w:eastAsia="宋体" w:cs="宋体"/>
                      <w:szCs w:val="21"/>
                      <w:u w:val="none"/>
                      <w:lang w:val="en-US" w:eastAsia="zh-CN"/>
                    </w:rPr>
                    <w:t>人</w:t>
                  </w:r>
                </w:p>
              </w:tc>
              <w:tc>
                <w:tcPr>
                  <w:tcW w:w="2670" w:type="dxa"/>
                  <w:vMerge w:val="continue"/>
                  <w:noWrap w:val="0"/>
                  <w:vAlign w:val="center"/>
                </w:tcPr>
                <w:p>
                  <w:pPr>
                    <w:ind w:firstLine="480"/>
                    <w:jc w:val="center"/>
                    <w:rPr>
                      <w:rFonts w:hint="eastAsia" w:ascii="宋体" w:hAnsi="宋体" w:eastAsia="宋体" w:cs="宋体"/>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vMerge w:val="continue"/>
                  <w:noWrap w:val="0"/>
                  <w:vAlign w:val="center"/>
                </w:tcPr>
                <w:p>
                  <w:pPr>
                    <w:ind w:firstLine="480"/>
                    <w:jc w:val="center"/>
                    <w:rPr>
                      <w:rFonts w:hint="eastAsia" w:ascii="宋体" w:hAnsi="宋体" w:eastAsia="宋体" w:cs="宋体"/>
                      <w:szCs w:val="21"/>
                      <w:u w:val="none"/>
                    </w:rPr>
                  </w:pPr>
                </w:p>
              </w:tc>
              <w:tc>
                <w:tcPr>
                  <w:tcW w:w="1494" w:type="dxa"/>
                  <w:noWrap w:val="0"/>
                  <w:vAlign w:val="center"/>
                </w:tcPr>
                <w:p>
                  <w:pPr>
                    <w:jc w:val="center"/>
                    <w:rPr>
                      <w:rFonts w:hint="default" w:ascii="宋体" w:hAnsi="宋体" w:eastAsia="宋体" w:cs="宋体"/>
                      <w:szCs w:val="21"/>
                      <w:u w:val="none"/>
                      <w:lang w:val="en-US" w:eastAsia="zh-CN"/>
                    </w:rPr>
                  </w:pPr>
                  <w:r>
                    <w:rPr>
                      <w:rFonts w:hint="eastAsia" w:ascii="宋体" w:hAnsi="宋体" w:cs="宋体"/>
                      <w:szCs w:val="21"/>
                      <w:u w:val="none"/>
                      <w:lang w:val="en-US" w:eastAsia="zh-CN"/>
                    </w:rPr>
                    <w:t>西侧居民区</w:t>
                  </w:r>
                </w:p>
              </w:tc>
              <w:tc>
                <w:tcPr>
                  <w:tcW w:w="661" w:type="dxa"/>
                  <w:noWrap w:val="0"/>
                  <w:vAlign w:val="center"/>
                </w:tcPr>
                <w:p>
                  <w:pPr>
                    <w:jc w:val="center"/>
                    <w:rPr>
                      <w:rFonts w:hint="eastAsia" w:ascii="宋体" w:hAnsi="宋体" w:eastAsia="宋体" w:cs="宋体"/>
                      <w:szCs w:val="21"/>
                      <w:u w:val="none"/>
                    </w:rPr>
                  </w:pPr>
                  <w:r>
                    <w:rPr>
                      <w:rFonts w:hint="eastAsia" w:ascii="宋体" w:hAnsi="宋体" w:cs="宋体"/>
                      <w:szCs w:val="21"/>
                      <w:u w:val="none"/>
                      <w:lang w:val="en-US" w:eastAsia="zh-CN"/>
                    </w:rPr>
                    <w:t>W</w:t>
                  </w:r>
                </w:p>
              </w:tc>
              <w:tc>
                <w:tcPr>
                  <w:tcW w:w="1371" w:type="dxa"/>
                  <w:noWrap w:val="0"/>
                  <w:vAlign w:val="center"/>
                </w:tcPr>
                <w:p>
                  <w:pPr>
                    <w:jc w:val="center"/>
                    <w:rPr>
                      <w:rFonts w:hint="eastAsia" w:ascii="宋体" w:hAnsi="宋体" w:eastAsia="宋体" w:cs="宋体"/>
                      <w:szCs w:val="21"/>
                      <w:u w:val="none"/>
                    </w:rPr>
                  </w:pPr>
                  <w:r>
                    <w:rPr>
                      <w:rFonts w:hint="eastAsia" w:ascii="宋体" w:hAnsi="宋体" w:cs="宋体"/>
                      <w:szCs w:val="21"/>
                      <w:u w:val="none"/>
                      <w:lang w:val="en-US" w:eastAsia="zh-CN"/>
                    </w:rPr>
                    <w:t>20m-500</w:t>
                  </w:r>
                  <w:r>
                    <w:rPr>
                      <w:rFonts w:hint="eastAsia" w:ascii="宋体" w:hAnsi="宋体" w:eastAsia="宋体" w:cs="宋体"/>
                      <w:szCs w:val="21"/>
                      <w:u w:val="none"/>
                      <w:lang w:val="en-US" w:eastAsia="zh-CN"/>
                    </w:rPr>
                    <w:t>m</w:t>
                  </w:r>
                </w:p>
              </w:tc>
              <w:tc>
                <w:tcPr>
                  <w:tcW w:w="989" w:type="dxa"/>
                  <w:noWrap w:val="0"/>
                  <w:vAlign w:val="center"/>
                </w:tcPr>
                <w:p>
                  <w:pPr>
                    <w:jc w:val="center"/>
                    <w:rPr>
                      <w:rFonts w:hint="default" w:ascii="宋体" w:hAnsi="宋体" w:eastAsia="宋体" w:cs="宋体"/>
                      <w:szCs w:val="21"/>
                      <w:u w:val="none"/>
                      <w:lang w:val="en-US" w:eastAsia="zh-CN"/>
                    </w:rPr>
                  </w:pPr>
                  <w:r>
                    <w:rPr>
                      <w:rFonts w:hint="eastAsia" w:ascii="宋体" w:hAnsi="宋体" w:cs="宋体"/>
                      <w:szCs w:val="21"/>
                      <w:u w:val="none"/>
                      <w:lang w:val="en-US" w:eastAsia="zh-CN"/>
                    </w:rPr>
                    <w:t>300</w:t>
                  </w:r>
                  <w:r>
                    <w:rPr>
                      <w:rFonts w:hint="eastAsia" w:ascii="宋体" w:hAnsi="宋体" w:eastAsia="宋体" w:cs="宋体"/>
                      <w:szCs w:val="21"/>
                      <w:u w:val="none"/>
                      <w:lang w:val="en-US" w:eastAsia="zh-CN"/>
                    </w:rPr>
                    <w:t>人</w:t>
                  </w:r>
                </w:p>
              </w:tc>
              <w:tc>
                <w:tcPr>
                  <w:tcW w:w="2670" w:type="dxa"/>
                  <w:vMerge w:val="continue"/>
                  <w:noWrap w:val="0"/>
                  <w:vAlign w:val="center"/>
                </w:tcPr>
                <w:p>
                  <w:pPr>
                    <w:ind w:firstLine="480"/>
                    <w:jc w:val="center"/>
                    <w:rPr>
                      <w:rFonts w:hint="eastAsia" w:ascii="宋体" w:hAnsi="宋体" w:eastAsia="宋体" w:cs="宋体"/>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vMerge w:val="continue"/>
                  <w:noWrap w:val="0"/>
                  <w:vAlign w:val="center"/>
                </w:tcPr>
                <w:p>
                  <w:pPr>
                    <w:ind w:firstLine="480"/>
                    <w:jc w:val="center"/>
                    <w:rPr>
                      <w:rFonts w:hint="eastAsia" w:ascii="宋体" w:hAnsi="宋体" w:eastAsia="宋体" w:cs="宋体"/>
                      <w:szCs w:val="21"/>
                      <w:u w:val="none"/>
                    </w:rPr>
                  </w:pPr>
                </w:p>
              </w:tc>
              <w:tc>
                <w:tcPr>
                  <w:tcW w:w="1494" w:type="dxa"/>
                  <w:noWrap w:val="0"/>
                  <w:vAlign w:val="center"/>
                </w:tcPr>
                <w:p>
                  <w:pPr>
                    <w:jc w:val="center"/>
                    <w:rPr>
                      <w:rFonts w:hint="default" w:ascii="宋体" w:hAnsi="宋体" w:eastAsia="宋体" w:cs="宋体"/>
                      <w:szCs w:val="21"/>
                      <w:u w:val="none"/>
                      <w:lang w:val="en-US" w:eastAsia="zh-CN"/>
                    </w:rPr>
                  </w:pPr>
                  <w:r>
                    <w:rPr>
                      <w:rFonts w:hint="eastAsia" w:ascii="宋体" w:hAnsi="宋体" w:cs="宋体"/>
                      <w:szCs w:val="21"/>
                      <w:u w:val="none"/>
                      <w:lang w:val="en-US" w:eastAsia="zh-CN"/>
                    </w:rPr>
                    <w:t>芳山村居民区</w:t>
                  </w:r>
                </w:p>
              </w:tc>
              <w:tc>
                <w:tcPr>
                  <w:tcW w:w="661" w:type="dxa"/>
                  <w:noWrap w:val="0"/>
                  <w:vAlign w:val="center"/>
                </w:tcPr>
                <w:p>
                  <w:pPr>
                    <w:jc w:val="center"/>
                    <w:rPr>
                      <w:rFonts w:hint="eastAsia" w:ascii="宋体" w:hAnsi="宋体" w:eastAsia="宋体" w:cs="宋体"/>
                      <w:szCs w:val="21"/>
                      <w:u w:val="none"/>
                      <w:lang w:val="en-US" w:eastAsia="zh-CN"/>
                    </w:rPr>
                  </w:pPr>
                  <w:r>
                    <w:rPr>
                      <w:rFonts w:hint="eastAsia" w:ascii="宋体" w:hAnsi="宋体" w:cs="宋体"/>
                      <w:szCs w:val="21"/>
                      <w:u w:val="none"/>
                      <w:lang w:val="en-US" w:eastAsia="zh-CN"/>
                    </w:rPr>
                    <w:t>N</w:t>
                  </w:r>
                </w:p>
              </w:tc>
              <w:tc>
                <w:tcPr>
                  <w:tcW w:w="1371" w:type="dxa"/>
                  <w:noWrap w:val="0"/>
                  <w:vAlign w:val="center"/>
                </w:tcPr>
                <w:p>
                  <w:pPr>
                    <w:jc w:val="center"/>
                    <w:rPr>
                      <w:rFonts w:hint="default" w:ascii="宋体" w:hAnsi="宋体" w:eastAsia="宋体" w:cs="宋体"/>
                      <w:szCs w:val="21"/>
                      <w:u w:val="none"/>
                      <w:lang w:val="en-US" w:eastAsia="zh-CN"/>
                    </w:rPr>
                  </w:pPr>
                  <w:r>
                    <w:rPr>
                      <w:rFonts w:hint="eastAsia" w:ascii="宋体" w:hAnsi="宋体" w:cs="宋体"/>
                      <w:szCs w:val="21"/>
                      <w:u w:val="none"/>
                      <w:lang w:val="en-US" w:eastAsia="zh-CN"/>
                    </w:rPr>
                    <w:t>240</w:t>
                  </w:r>
                  <w:r>
                    <w:rPr>
                      <w:rFonts w:hint="eastAsia" w:ascii="宋体" w:hAnsi="宋体" w:eastAsia="宋体" w:cs="宋体"/>
                      <w:szCs w:val="21"/>
                      <w:u w:val="none"/>
                      <w:lang w:val="en-US" w:eastAsia="zh-CN"/>
                    </w:rPr>
                    <w:t>m</w:t>
                  </w:r>
                  <w:r>
                    <w:rPr>
                      <w:rFonts w:hint="eastAsia" w:ascii="宋体" w:hAnsi="宋体" w:cs="宋体"/>
                      <w:szCs w:val="21"/>
                      <w:u w:val="none"/>
                      <w:lang w:val="en-US" w:eastAsia="zh-CN"/>
                    </w:rPr>
                    <w:t>-500m</w:t>
                  </w:r>
                </w:p>
              </w:tc>
              <w:tc>
                <w:tcPr>
                  <w:tcW w:w="989" w:type="dxa"/>
                  <w:noWrap w:val="0"/>
                  <w:vAlign w:val="center"/>
                </w:tcPr>
                <w:p>
                  <w:pPr>
                    <w:jc w:val="center"/>
                    <w:rPr>
                      <w:rFonts w:hint="default" w:ascii="宋体" w:hAnsi="宋体" w:eastAsia="宋体" w:cs="宋体"/>
                      <w:szCs w:val="21"/>
                      <w:u w:val="none"/>
                      <w:lang w:val="en-US" w:eastAsia="zh-CN"/>
                    </w:rPr>
                  </w:pPr>
                  <w:r>
                    <w:rPr>
                      <w:rFonts w:hint="eastAsia" w:ascii="宋体" w:hAnsi="宋体" w:cs="宋体"/>
                      <w:szCs w:val="21"/>
                      <w:u w:val="none"/>
                      <w:lang w:val="en-US" w:eastAsia="zh-CN"/>
                    </w:rPr>
                    <w:t>25</w:t>
                  </w:r>
                  <w:r>
                    <w:rPr>
                      <w:rFonts w:hint="eastAsia" w:ascii="宋体" w:hAnsi="宋体" w:eastAsia="宋体" w:cs="宋体"/>
                      <w:szCs w:val="21"/>
                      <w:u w:val="none"/>
                      <w:lang w:val="en-US" w:eastAsia="zh-CN"/>
                    </w:rPr>
                    <w:t>人</w:t>
                  </w:r>
                </w:p>
              </w:tc>
              <w:tc>
                <w:tcPr>
                  <w:tcW w:w="2670" w:type="dxa"/>
                  <w:vMerge w:val="continue"/>
                  <w:noWrap w:val="0"/>
                  <w:vAlign w:val="center"/>
                </w:tcPr>
                <w:p>
                  <w:pPr>
                    <w:ind w:firstLine="480"/>
                    <w:jc w:val="center"/>
                    <w:rPr>
                      <w:rFonts w:hint="eastAsia" w:ascii="宋体" w:hAnsi="宋体" w:eastAsia="宋体" w:cs="宋体"/>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vMerge w:val="continue"/>
                  <w:noWrap w:val="0"/>
                  <w:vAlign w:val="center"/>
                </w:tcPr>
                <w:p>
                  <w:pPr>
                    <w:ind w:firstLine="480"/>
                    <w:jc w:val="center"/>
                    <w:rPr>
                      <w:rFonts w:hint="eastAsia" w:ascii="宋体" w:hAnsi="宋体" w:eastAsia="宋体" w:cs="宋体"/>
                      <w:szCs w:val="21"/>
                      <w:u w:val="none"/>
                    </w:rPr>
                  </w:pPr>
                </w:p>
              </w:tc>
              <w:tc>
                <w:tcPr>
                  <w:tcW w:w="1494" w:type="dxa"/>
                  <w:noWrap w:val="0"/>
                  <w:vAlign w:val="center"/>
                </w:tcPr>
                <w:p>
                  <w:pPr>
                    <w:jc w:val="center"/>
                    <w:rPr>
                      <w:rFonts w:hint="default" w:ascii="宋体" w:hAnsi="宋体" w:cs="宋体"/>
                      <w:szCs w:val="21"/>
                      <w:u w:val="none"/>
                      <w:lang w:val="en-US" w:eastAsia="zh-CN"/>
                    </w:rPr>
                  </w:pPr>
                  <w:r>
                    <w:rPr>
                      <w:rFonts w:hint="eastAsia" w:ascii="宋体" w:hAnsi="宋体" w:cs="宋体"/>
                      <w:szCs w:val="21"/>
                      <w:u w:val="none"/>
                      <w:lang w:val="en-US" w:eastAsia="zh-CN"/>
                    </w:rPr>
                    <w:t>塘坡园居民区</w:t>
                  </w:r>
                </w:p>
              </w:tc>
              <w:tc>
                <w:tcPr>
                  <w:tcW w:w="661" w:type="dxa"/>
                  <w:noWrap w:val="0"/>
                  <w:vAlign w:val="center"/>
                </w:tcPr>
                <w:p>
                  <w:pPr>
                    <w:jc w:val="center"/>
                    <w:rPr>
                      <w:rFonts w:hint="default" w:ascii="宋体" w:hAnsi="宋体" w:cs="宋体"/>
                      <w:szCs w:val="21"/>
                      <w:u w:val="none"/>
                      <w:lang w:val="en-US" w:eastAsia="zh-CN"/>
                    </w:rPr>
                  </w:pPr>
                  <w:r>
                    <w:rPr>
                      <w:rFonts w:hint="eastAsia" w:ascii="宋体" w:hAnsi="宋体" w:cs="宋体"/>
                      <w:szCs w:val="21"/>
                      <w:u w:val="none"/>
                      <w:lang w:val="en-US" w:eastAsia="zh-CN"/>
                    </w:rPr>
                    <w:t>NW</w:t>
                  </w:r>
                </w:p>
              </w:tc>
              <w:tc>
                <w:tcPr>
                  <w:tcW w:w="1371" w:type="dxa"/>
                  <w:noWrap w:val="0"/>
                  <w:vAlign w:val="center"/>
                </w:tcPr>
                <w:p>
                  <w:pPr>
                    <w:jc w:val="center"/>
                    <w:rPr>
                      <w:rFonts w:hint="default" w:ascii="宋体" w:hAnsi="宋体" w:cs="宋体"/>
                      <w:szCs w:val="21"/>
                      <w:u w:val="none"/>
                      <w:lang w:val="en-US" w:eastAsia="zh-CN"/>
                    </w:rPr>
                  </w:pPr>
                  <w:r>
                    <w:rPr>
                      <w:rFonts w:hint="eastAsia" w:ascii="宋体" w:hAnsi="宋体" w:cs="宋体"/>
                      <w:szCs w:val="21"/>
                      <w:u w:val="none"/>
                      <w:lang w:val="en-US" w:eastAsia="zh-CN"/>
                    </w:rPr>
                    <w:t>235m-500m</w:t>
                  </w:r>
                </w:p>
              </w:tc>
              <w:tc>
                <w:tcPr>
                  <w:tcW w:w="989" w:type="dxa"/>
                  <w:noWrap w:val="0"/>
                  <w:vAlign w:val="center"/>
                </w:tcPr>
                <w:p>
                  <w:pPr>
                    <w:jc w:val="center"/>
                    <w:rPr>
                      <w:rFonts w:hint="default" w:ascii="宋体" w:hAnsi="宋体" w:cs="宋体"/>
                      <w:szCs w:val="21"/>
                      <w:u w:val="none"/>
                      <w:lang w:val="en-US" w:eastAsia="zh-CN"/>
                    </w:rPr>
                  </w:pPr>
                  <w:r>
                    <w:rPr>
                      <w:rFonts w:hint="eastAsia" w:ascii="宋体" w:hAnsi="宋体" w:cs="宋体"/>
                      <w:szCs w:val="21"/>
                      <w:u w:val="none"/>
                      <w:lang w:val="en-US" w:eastAsia="zh-CN"/>
                    </w:rPr>
                    <w:t>40人</w:t>
                  </w:r>
                </w:p>
              </w:tc>
              <w:tc>
                <w:tcPr>
                  <w:tcW w:w="2670" w:type="dxa"/>
                  <w:vMerge w:val="continue"/>
                  <w:noWrap w:val="0"/>
                  <w:vAlign w:val="center"/>
                </w:tcPr>
                <w:p>
                  <w:pPr>
                    <w:ind w:firstLine="480"/>
                    <w:jc w:val="center"/>
                    <w:rPr>
                      <w:rFonts w:hint="eastAsia" w:ascii="宋体" w:hAnsi="宋体" w:eastAsia="宋体" w:cs="宋体"/>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vMerge w:val="continue"/>
                  <w:noWrap w:val="0"/>
                  <w:vAlign w:val="center"/>
                </w:tcPr>
                <w:p>
                  <w:pPr>
                    <w:ind w:firstLine="480"/>
                    <w:jc w:val="center"/>
                    <w:rPr>
                      <w:rFonts w:hint="eastAsia" w:ascii="宋体" w:hAnsi="宋体" w:eastAsia="宋体" w:cs="宋体"/>
                      <w:szCs w:val="21"/>
                      <w:u w:val="none"/>
                    </w:rPr>
                  </w:pPr>
                </w:p>
              </w:tc>
              <w:tc>
                <w:tcPr>
                  <w:tcW w:w="1494" w:type="dxa"/>
                  <w:noWrap w:val="0"/>
                  <w:vAlign w:val="center"/>
                </w:tcPr>
                <w:p>
                  <w:pPr>
                    <w:jc w:val="center"/>
                    <w:rPr>
                      <w:rFonts w:hint="default" w:ascii="宋体" w:hAnsi="宋体" w:cs="宋体"/>
                      <w:szCs w:val="21"/>
                      <w:u w:val="none"/>
                      <w:lang w:val="en-US" w:eastAsia="zh-CN"/>
                    </w:rPr>
                  </w:pPr>
                  <w:r>
                    <w:rPr>
                      <w:rFonts w:hint="eastAsia" w:ascii="宋体" w:hAnsi="宋体" w:cs="宋体"/>
                      <w:szCs w:val="21"/>
                      <w:u w:val="none"/>
                      <w:lang w:val="en-US" w:eastAsia="zh-CN"/>
                    </w:rPr>
                    <w:t>大塅中学</w:t>
                  </w:r>
                </w:p>
              </w:tc>
              <w:tc>
                <w:tcPr>
                  <w:tcW w:w="661" w:type="dxa"/>
                  <w:noWrap w:val="0"/>
                  <w:vAlign w:val="center"/>
                </w:tcPr>
                <w:p>
                  <w:pPr>
                    <w:jc w:val="center"/>
                    <w:rPr>
                      <w:rFonts w:hint="default" w:ascii="宋体" w:hAnsi="宋体" w:eastAsia="宋体" w:cs="宋体"/>
                      <w:szCs w:val="21"/>
                      <w:u w:val="none"/>
                      <w:lang w:val="en-US" w:eastAsia="zh-CN"/>
                    </w:rPr>
                  </w:pPr>
                  <w:r>
                    <w:rPr>
                      <w:rFonts w:hint="eastAsia" w:ascii="宋体" w:hAnsi="宋体" w:cs="宋体"/>
                      <w:szCs w:val="21"/>
                      <w:u w:val="none"/>
                      <w:lang w:val="en-US" w:eastAsia="zh-CN"/>
                    </w:rPr>
                    <w:t>NE</w:t>
                  </w:r>
                </w:p>
              </w:tc>
              <w:tc>
                <w:tcPr>
                  <w:tcW w:w="1371" w:type="dxa"/>
                  <w:noWrap w:val="0"/>
                  <w:vAlign w:val="center"/>
                </w:tcPr>
                <w:p>
                  <w:pPr>
                    <w:jc w:val="center"/>
                    <w:rPr>
                      <w:rFonts w:hint="eastAsia" w:ascii="宋体" w:hAnsi="宋体" w:eastAsia="宋体" w:cs="宋体"/>
                      <w:szCs w:val="21"/>
                      <w:u w:val="none"/>
                      <w:lang w:val="en-US" w:eastAsia="zh-CN"/>
                    </w:rPr>
                  </w:pPr>
                  <w:r>
                    <w:rPr>
                      <w:rFonts w:hint="eastAsia" w:ascii="宋体" w:hAnsi="宋体" w:eastAsia="宋体" w:cs="宋体"/>
                      <w:szCs w:val="21"/>
                      <w:u w:val="none"/>
                      <w:lang w:val="en-US" w:eastAsia="zh-CN"/>
                    </w:rPr>
                    <w:t>285m</w:t>
                  </w:r>
                </w:p>
              </w:tc>
              <w:tc>
                <w:tcPr>
                  <w:tcW w:w="989" w:type="dxa"/>
                  <w:noWrap w:val="0"/>
                  <w:vAlign w:val="center"/>
                </w:tcPr>
                <w:p>
                  <w:pPr>
                    <w:jc w:val="center"/>
                    <w:rPr>
                      <w:rFonts w:hint="eastAsia" w:ascii="宋体" w:hAnsi="宋体" w:eastAsia="宋体" w:cs="宋体"/>
                      <w:szCs w:val="21"/>
                      <w:u w:val="none"/>
                      <w:lang w:val="en-US" w:eastAsia="zh-CN"/>
                    </w:rPr>
                  </w:pPr>
                  <w:r>
                    <w:rPr>
                      <w:rFonts w:hint="eastAsia" w:ascii="宋体" w:hAnsi="宋体" w:eastAsia="宋体" w:cs="宋体"/>
                      <w:szCs w:val="21"/>
                      <w:u w:val="none"/>
                      <w:lang w:val="en-US" w:eastAsia="zh-CN"/>
                    </w:rPr>
                    <w:t>600人</w:t>
                  </w:r>
                </w:p>
              </w:tc>
              <w:tc>
                <w:tcPr>
                  <w:tcW w:w="2670" w:type="dxa"/>
                  <w:vMerge w:val="continue"/>
                  <w:noWrap w:val="0"/>
                  <w:vAlign w:val="center"/>
                </w:tcPr>
                <w:p>
                  <w:pPr>
                    <w:ind w:firstLine="480"/>
                    <w:jc w:val="center"/>
                    <w:rPr>
                      <w:rFonts w:hint="eastAsia" w:ascii="宋体" w:hAnsi="宋体" w:eastAsia="宋体" w:cs="宋体"/>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vMerge w:val="restart"/>
                  <w:noWrap w:val="0"/>
                  <w:vAlign w:val="center"/>
                </w:tcPr>
                <w:p>
                  <w:pPr>
                    <w:jc w:val="center"/>
                    <w:rPr>
                      <w:rFonts w:hint="eastAsia" w:ascii="宋体" w:hAnsi="宋体" w:eastAsia="宋体" w:cs="宋体"/>
                      <w:szCs w:val="21"/>
                      <w:u w:val="none"/>
                    </w:rPr>
                  </w:pPr>
                  <w:r>
                    <w:rPr>
                      <w:rFonts w:hint="eastAsia" w:ascii="宋体" w:hAnsi="宋体" w:eastAsia="宋体" w:cs="宋体"/>
                      <w:szCs w:val="21"/>
                      <w:u w:val="none"/>
                    </w:rPr>
                    <w:t>声环境</w:t>
                  </w:r>
                </w:p>
              </w:tc>
              <w:tc>
                <w:tcPr>
                  <w:tcW w:w="1494" w:type="dxa"/>
                  <w:noWrap w:val="0"/>
                  <w:vAlign w:val="center"/>
                </w:tcPr>
                <w:p>
                  <w:pPr>
                    <w:jc w:val="center"/>
                    <w:rPr>
                      <w:rFonts w:hint="default" w:ascii="宋体" w:hAnsi="宋体" w:eastAsia="宋体" w:cs="宋体"/>
                      <w:szCs w:val="21"/>
                      <w:u w:val="none"/>
                      <w:lang w:val="en-US" w:eastAsia="zh-CN"/>
                    </w:rPr>
                  </w:pPr>
                  <w:r>
                    <w:rPr>
                      <w:rFonts w:hint="eastAsia" w:ascii="宋体" w:hAnsi="宋体" w:cs="宋体"/>
                      <w:szCs w:val="21"/>
                      <w:u w:val="none"/>
                      <w:lang w:val="en-US" w:eastAsia="zh-CN"/>
                    </w:rPr>
                    <w:t>北侧居民区</w:t>
                  </w:r>
                </w:p>
              </w:tc>
              <w:tc>
                <w:tcPr>
                  <w:tcW w:w="661" w:type="dxa"/>
                  <w:noWrap w:val="0"/>
                  <w:vAlign w:val="center"/>
                </w:tcPr>
                <w:p>
                  <w:pPr>
                    <w:jc w:val="center"/>
                    <w:rPr>
                      <w:rFonts w:hint="eastAsia" w:ascii="宋体" w:hAnsi="宋体" w:eastAsia="宋体" w:cs="宋体"/>
                      <w:szCs w:val="21"/>
                      <w:u w:val="none"/>
                      <w:lang w:val="en-US" w:eastAsia="zh-CN"/>
                    </w:rPr>
                  </w:pPr>
                  <w:r>
                    <w:rPr>
                      <w:rFonts w:hint="eastAsia" w:ascii="宋体" w:hAnsi="宋体" w:eastAsia="宋体" w:cs="宋体"/>
                      <w:szCs w:val="21"/>
                      <w:u w:val="none"/>
                      <w:lang w:val="en-US" w:eastAsia="zh-CN"/>
                    </w:rPr>
                    <w:t>N</w:t>
                  </w:r>
                </w:p>
              </w:tc>
              <w:tc>
                <w:tcPr>
                  <w:tcW w:w="1371" w:type="dxa"/>
                  <w:noWrap w:val="0"/>
                  <w:vAlign w:val="center"/>
                </w:tcPr>
                <w:p>
                  <w:pPr>
                    <w:jc w:val="center"/>
                    <w:rPr>
                      <w:rFonts w:hint="default" w:ascii="宋体" w:hAnsi="宋体" w:eastAsia="宋体" w:cs="宋体"/>
                      <w:szCs w:val="21"/>
                      <w:u w:val="none"/>
                      <w:lang w:val="en-US" w:eastAsia="zh-CN"/>
                    </w:rPr>
                  </w:pPr>
                  <w:r>
                    <w:rPr>
                      <w:rFonts w:hint="eastAsia" w:ascii="宋体" w:hAnsi="宋体" w:cs="宋体"/>
                      <w:szCs w:val="21"/>
                      <w:u w:val="none"/>
                      <w:lang w:val="en-US" w:eastAsia="zh-CN"/>
                    </w:rPr>
                    <w:t>5</w:t>
                  </w:r>
                  <w:r>
                    <w:rPr>
                      <w:rFonts w:hint="eastAsia" w:ascii="宋体" w:hAnsi="宋体" w:eastAsia="宋体" w:cs="宋体"/>
                      <w:szCs w:val="21"/>
                      <w:u w:val="none"/>
                      <w:lang w:val="en-US" w:eastAsia="zh-CN"/>
                    </w:rPr>
                    <w:t>m</w:t>
                  </w:r>
                </w:p>
              </w:tc>
              <w:tc>
                <w:tcPr>
                  <w:tcW w:w="989" w:type="dxa"/>
                  <w:noWrap w:val="0"/>
                  <w:vAlign w:val="center"/>
                </w:tcPr>
                <w:p>
                  <w:pPr>
                    <w:jc w:val="center"/>
                    <w:rPr>
                      <w:rFonts w:hint="default" w:ascii="宋体" w:hAnsi="宋体" w:eastAsia="宋体" w:cs="宋体"/>
                      <w:szCs w:val="21"/>
                      <w:u w:val="none"/>
                      <w:lang w:val="en-US" w:eastAsia="zh-CN"/>
                    </w:rPr>
                  </w:pPr>
                  <w:r>
                    <w:rPr>
                      <w:rFonts w:hint="eastAsia" w:ascii="宋体" w:hAnsi="宋体" w:cs="宋体"/>
                      <w:szCs w:val="21"/>
                      <w:u w:val="none"/>
                      <w:lang w:val="en-US" w:eastAsia="zh-CN"/>
                    </w:rPr>
                    <w:t>8</w:t>
                  </w:r>
                  <w:r>
                    <w:rPr>
                      <w:rFonts w:hint="eastAsia" w:ascii="宋体" w:hAnsi="宋体" w:eastAsia="宋体" w:cs="宋体"/>
                      <w:szCs w:val="21"/>
                      <w:u w:val="none"/>
                      <w:lang w:val="en-US" w:eastAsia="zh-CN"/>
                    </w:rPr>
                    <w:t>人</w:t>
                  </w:r>
                </w:p>
              </w:tc>
              <w:tc>
                <w:tcPr>
                  <w:tcW w:w="2670" w:type="dxa"/>
                  <w:vMerge w:val="restart"/>
                  <w:noWrap w:val="0"/>
                  <w:vAlign w:val="center"/>
                </w:tcPr>
                <w:p>
                  <w:pPr>
                    <w:ind w:firstLine="480"/>
                    <w:jc w:val="center"/>
                    <w:rPr>
                      <w:rFonts w:hint="eastAsia" w:ascii="宋体" w:hAnsi="宋体" w:eastAsia="宋体" w:cs="宋体"/>
                      <w:szCs w:val="21"/>
                      <w:u w:val="none"/>
                    </w:rPr>
                  </w:pPr>
                  <w:r>
                    <w:rPr>
                      <w:rFonts w:hint="eastAsia" w:ascii="宋体" w:hAnsi="宋体" w:eastAsia="宋体" w:cs="宋体"/>
                      <w:szCs w:val="21"/>
                      <w:u w:val="none"/>
                    </w:rPr>
                    <w:t>GB3096-2008《声环境质量标准》2类标准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vMerge w:val="continue"/>
                  <w:noWrap w:val="0"/>
                  <w:vAlign w:val="center"/>
                </w:tcPr>
                <w:p>
                  <w:pPr>
                    <w:ind w:firstLine="480"/>
                    <w:jc w:val="center"/>
                    <w:rPr>
                      <w:rFonts w:hint="eastAsia" w:ascii="宋体" w:hAnsi="宋体" w:eastAsia="宋体" w:cs="宋体"/>
                      <w:szCs w:val="21"/>
                      <w:u w:val="none"/>
                    </w:rPr>
                  </w:pPr>
                </w:p>
              </w:tc>
              <w:tc>
                <w:tcPr>
                  <w:tcW w:w="1494" w:type="dxa"/>
                  <w:noWrap w:val="0"/>
                  <w:vAlign w:val="center"/>
                </w:tcPr>
                <w:p>
                  <w:pPr>
                    <w:jc w:val="center"/>
                    <w:rPr>
                      <w:rFonts w:hint="default" w:ascii="宋体" w:hAnsi="宋体" w:eastAsia="宋体" w:cs="宋体"/>
                      <w:szCs w:val="21"/>
                      <w:u w:val="none"/>
                      <w:lang w:val="en-US" w:eastAsia="zh-CN"/>
                    </w:rPr>
                  </w:pPr>
                  <w:r>
                    <w:rPr>
                      <w:rFonts w:hint="eastAsia" w:ascii="宋体" w:hAnsi="宋体" w:cs="宋体"/>
                      <w:szCs w:val="21"/>
                      <w:u w:val="none"/>
                      <w:lang w:val="en-US" w:eastAsia="zh-CN"/>
                    </w:rPr>
                    <w:t>南侧居民区</w:t>
                  </w:r>
                </w:p>
              </w:tc>
              <w:tc>
                <w:tcPr>
                  <w:tcW w:w="661" w:type="dxa"/>
                  <w:noWrap w:val="0"/>
                  <w:vAlign w:val="center"/>
                </w:tcPr>
                <w:p>
                  <w:pPr>
                    <w:jc w:val="center"/>
                    <w:rPr>
                      <w:rFonts w:hint="eastAsia" w:ascii="宋体" w:hAnsi="宋体" w:eastAsia="宋体" w:cs="宋体"/>
                      <w:szCs w:val="21"/>
                      <w:u w:val="none"/>
                      <w:lang w:val="en-US" w:eastAsia="zh-CN"/>
                    </w:rPr>
                  </w:pPr>
                  <w:r>
                    <w:rPr>
                      <w:rFonts w:hint="eastAsia" w:ascii="宋体" w:hAnsi="宋体" w:eastAsia="宋体" w:cs="宋体"/>
                      <w:szCs w:val="21"/>
                      <w:u w:val="none"/>
                      <w:lang w:val="en-US" w:eastAsia="zh-CN"/>
                    </w:rPr>
                    <w:t>S</w:t>
                  </w:r>
                </w:p>
              </w:tc>
              <w:tc>
                <w:tcPr>
                  <w:tcW w:w="1371" w:type="dxa"/>
                  <w:noWrap w:val="0"/>
                  <w:vAlign w:val="center"/>
                </w:tcPr>
                <w:p>
                  <w:pPr>
                    <w:jc w:val="center"/>
                    <w:rPr>
                      <w:rFonts w:hint="default" w:ascii="宋体" w:hAnsi="宋体" w:eastAsia="宋体" w:cs="宋体"/>
                      <w:szCs w:val="21"/>
                      <w:u w:val="none"/>
                      <w:lang w:val="en-US" w:eastAsia="zh-CN"/>
                    </w:rPr>
                  </w:pPr>
                  <w:r>
                    <w:rPr>
                      <w:rFonts w:hint="eastAsia" w:ascii="宋体" w:hAnsi="宋体" w:cs="宋体"/>
                      <w:szCs w:val="21"/>
                      <w:u w:val="none"/>
                      <w:lang w:val="en-US" w:eastAsia="zh-CN"/>
                    </w:rPr>
                    <w:t>8m-50</w:t>
                  </w:r>
                  <w:r>
                    <w:rPr>
                      <w:rFonts w:hint="eastAsia" w:ascii="宋体" w:hAnsi="宋体" w:eastAsia="宋体" w:cs="宋体"/>
                      <w:szCs w:val="21"/>
                      <w:u w:val="none"/>
                      <w:lang w:val="en-US" w:eastAsia="zh-CN"/>
                    </w:rPr>
                    <w:t>m</w:t>
                  </w:r>
                </w:p>
              </w:tc>
              <w:tc>
                <w:tcPr>
                  <w:tcW w:w="989" w:type="dxa"/>
                  <w:noWrap w:val="0"/>
                  <w:vAlign w:val="center"/>
                </w:tcPr>
                <w:p>
                  <w:pPr>
                    <w:jc w:val="center"/>
                    <w:rPr>
                      <w:rFonts w:hint="default" w:ascii="宋体" w:hAnsi="宋体" w:eastAsia="宋体" w:cs="宋体"/>
                      <w:szCs w:val="21"/>
                      <w:u w:val="none"/>
                      <w:lang w:val="en-US" w:eastAsia="zh-CN"/>
                    </w:rPr>
                  </w:pPr>
                  <w:r>
                    <w:rPr>
                      <w:rFonts w:hint="eastAsia" w:ascii="宋体" w:hAnsi="宋体" w:cs="宋体"/>
                      <w:szCs w:val="21"/>
                      <w:u w:val="none"/>
                      <w:lang w:val="en-US" w:eastAsia="zh-CN"/>
                    </w:rPr>
                    <w:t>120</w:t>
                  </w:r>
                  <w:r>
                    <w:rPr>
                      <w:rFonts w:hint="eastAsia" w:ascii="宋体" w:hAnsi="宋体" w:eastAsia="宋体" w:cs="宋体"/>
                      <w:szCs w:val="21"/>
                      <w:u w:val="none"/>
                      <w:lang w:val="en-US" w:eastAsia="zh-CN"/>
                    </w:rPr>
                    <w:t>人</w:t>
                  </w:r>
                </w:p>
              </w:tc>
              <w:tc>
                <w:tcPr>
                  <w:tcW w:w="2670" w:type="dxa"/>
                  <w:vMerge w:val="continue"/>
                  <w:noWrap w:val="0"/>
                  <w:vAlign w:val="center"/>
                </w:tcPr>
                <w:p>
                  <w:pPr>
                    <w:ind w:firstLine="480"/>
                    <w:jc w:val="center"/>
                    <w:rPr>
                      <w:rFonts w:hint="eastAsia" w:ascii="宋体" w:hAnsi="宋体" w:eastAsia="宋体" w:cs="宋体"/>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vMerge w:val="continue"/>
                  <w:noWrap w:val="0"/>
                  <w:vAlign w:val="center"/>
                </w:tcPr>
                <w:p>
                  <w:pPr>
                    <w:ind w:firstLine="480"/>
                    <w:jc w:val="center"/>
                    <w:rPr>
                      <w:rFonts w:hint="eastAsia" w:ascii="宋体" w:hAnsi="宋体" w:eastAsia="宋体" w:cs="宋体"/>
                      <w:szCs w:val="21"/>
                      <w:u w:val="none"/>
                    </w:rPr>
                  </w:pPr>
                </w:p>
              </w:tc>
              <w:tc>
                <w:tcPr>
                  <w:tcW w:w="1494" w:type="dxa"/>
                  <w:noWrap w:val="0"/>
                  <w:vAlign w:val="center"/>
                </w:tcPr>
                <w:p>
                  <w:pPr>
                    <w:jc w:val="center"/>
                    <w:rPr>
                      <w:rFonts w:hint="default" w:ascii="宋体" w:hAnsi="宋体" w:eastAsia="宋体" w:cs="宋体"/>
                      <w:szCs w:val="21"/>
                      <w:u w:val="none"/>
                      <w:lang w:val="en-US" w:eastAsia="zh-CN"/>
                    </w:rPr>
                  </w:pPr>
                  <w:r>
                    <w:rPr>
                      <w:rFonts w:hint="eastAsia" w:ascii="宋体" w:hAnsi="宋体" w:cs="宋体"/>
                      <w:szCs w:val="21"/>
                      <w:u w:val="none"/>
                      <w:lang w:val="en-US" w:eastAsia="zh-CN"/>
                    </w:rPr>
                    <w:t>东侧居民区</w:t>
                  </w:r>
                </w:p>
              </w:tc>
              <w:tc>
                <w:tcPr>
                  <w:tcW w:w="661" w:type="dxa"/>
                  <w:noWrap w:val="0"/>
                  <w:vAlign w:val="center"/>
                </w:tcPr>
                <w:p>
                  <w:pPr>
                    <w:jc w:val="center"/>
                    <w:rPr>
                      <w:rFonts w:hint="default" w:ascii="宋体" w:hAnsi="宋体" w:eastAsia="宋体" w:cs="宋体"/>
                      <w:szCs w:val="21"/>
                      <w:u w:val="none"/>
                      <w:lang w:val="en-US" w:eastAsia="zh-CN"/>
                    </w:rPr>
                  </w:pPr>
                  <w:r>
                    <w:rPr>
                      <w:rFonts w:hint="eastAsia" w:ascii="宋体" w:hAnsi="宋体" w:cs="宋体"/>
                      <w:szCs w:val="21"/>
                      <w:u w:val="none"/>
                      <w:lang w:val="en-US" w:eastAsia="zh-CN"/>
                    </w:rPr>
                    <w:t>E</w:t>
                  </w:r>
                </w:p>
              </w:tc>
              <w:tc>
                <w:tcPr>
                  <w:tcW w:w="1371" w:type="dxa"/>
                  <w:noWrap w:val="0"/>
                  <w:vAlign w:val="center"/>
                </w:tcPr>
                <w:p>
                  <w:pPr>
                    <w:jc w:val="center"/>
                    <w:rPr>
                      <w:rFonts w:hint="eastAsia" w:ascii="宋体" w:hAnsi="宋体" w:eastAsia="宋体" w:cs="宋体"/>
                      <w:szCs w:val="21"/>
                      <w:u w:val="none"/>
                      <w:lang w:val="en-US" w:eastAsia="zh-CN"/>
                    </w:rPr>
                  </w:pPr>
                  <w:r>
                    <w:rPr>
                      <w:rFonts w:hint="eastAsia" w:ascii="宋体" w:hAnsi="宋体" w:eastAsia="宋体" w:cs="宋体"/>
                      <w:szCs w:val="21"/>
                      <w:u w:val="none"/>
                      <w:lang w:val="en-US" w:eastAsia="zh-CN"/>
                    </w:rPr>
                    <w:t>15m-50m</w:t>
                  </w:r>
                </w:p>
              </w:tc>
              <w:tc>
                <w:tcPr>
                  <w:tcW w:w="989" w:type="dxa"/>
                  <w:noWrap w:val="0"/>
                  <w:vAlign w:val="center"/>
                </w:tcPr>
                <w:p>
                  <w:pPr>
                    <w:jc w:val="center"/>
                    <w:rPr>
                      <w:rFonts w:hint="eastAsia" w:ascii="宋体" w:hAnsi="宋体" w:eastAsia="宋体" w:cs="宋体"/>
                      <w:szCs w:val="21"/>
                      <w:u w:val="none"/>
                      <w:lang w:val="en-US" w:eastAsia="zh-CN"/>
                    </w:rPr>
                  </w:pPr>
                  <w:r>
                    <w:rPr>
                      <w:rFonts w:hint="eastAsia" w:ascii="宋体" w:hAnsi="宋体" w:eastAsia="宋体" w:cs="宋体"/>
                      <w:szCs w:val="21"/>
                      <w:u w:val="none"/>
                      <w:lang w:val="en-US" w:eastAsia="zh-CN"/>
                    </w:rPr>
                    <w:t>80人</w:t>
                  </w:r>
                </w:p>
              </w:tc>
              <w:tc>
                <w:tcPr>
                  <w:tcW w:w="2670" w:type="dxa"/>
                  <w:vMerge w:val="continue"/>
                  <w:noWrap w:val="0"/>
                  <w:vAlign w:val="center"/>
                </w:tcPr>
                <w:p>
                  <w:pPr>
                    <w:ind w:firstLine="480"/>
                    <w:jc w:val="center"/>
                    <w:rPr>
                      <w:rFonts w:hint="eastAsia" w:ascii="宋体" w:hAnsi="宋体" w:eastAsia="宋体" w:cs="宋体"/>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vMerge w:val="continue"/>
                  <w:noWrap w:val="0"/>
                  <w:vAlign w:val="center"/>
                </w:tcPr>
                <w:p>
                  <w:pPr>
                    <w:ind w:firstLine="480"/>
                    <w:jc w:val="center"/>
                    <w:rPr>
                      <w:rFonts w:hint="eastAsia" w:ascii="宋体" w:hAnsi="宋体" w:eastAsia="宋体" w:cs="宋体"/>
                      <w:szCs w:val="21"/>
                      <w:u w:val="none"/>
                    </w:rPr>
                  </w:pPr>
                </w:p>
              </w:tc>
              <w:tc>
                <w:tcPr>
                  <w:tcW w:w="1494" w:type="dxa"/>
                  <w:noWrap w:val="0"/>
                  <w:vAlign w:val="center"/>
                </w:tcPr>
                <w:p>
                  <w:pPr>
                    <w:jc w:val="center"/>
                    <w:rPr>
                      <w:rFonts w:hint="default" w:ascii="宋体" w:hAnsi="宋体" w:eastAsia="宋体" w:cs="宋体"/>
                      <w:szCs w:val="21"/>
                      <w:u w:val="none"/>
                      <w:lang w:val="en-US" w:eastAsia="zh-CN"/>
                    </w:rPr>
                  </w:pPr>
                  <w:r>
                    <w:rPr>
                      <w:rFonts w:hint="eastAsia" w:ascii="宋体" w:hAnsi="宋体" w:cs="宋体"/>
                      <w:szCs w:val="21"/>
                      <w:u w:val="none"/>
                      <w:lang w:val="en-US" w:eastAsia="zh-CN"/>
                    </w:rPr>
                    <w:t>西侧居民区</w:t>
                  </w:r>
                </w:p>
              </w:tc>
              <w:tc>
                <w:tcPr>
                  <w:tcW w:w="661" w:type="dxa"/>
                  <w:noWrap w:val="0"/>
                  <w:vAlign w:val="center"/>
                </w:tcPr>
                <w:p>
                  <w:pPr>
                    <w:jc w:val="center"/>
                    <w:rPr>
                      <w:rFonts w:hint="default" w:ascii="宋体" w:hAnsi="宋体" w:eastAsia="宋体" w:cs="宋体"/>
                      <w:szCs w:val="21"/>
                      <w:u w:val="none"/>
                      <w:lang w:val="en-US" w:eastAsia="zh-CN"/>
                    </w:rPr>
                  </w:pPr>
                  <w:r>
                    <w:rPr>
                      <w:rFonts w:hint="eastAsia" w:ascii="宋体" w:hAnsi="宋体" w:cs="宋体"/>
                      <w:szCs w:val="21"/>
                      <w:u w:val="none"/>
                      <w:lang w:val="en-US" w:eastAsia="zh-CN"/>
                    </w:rPr>
                    <w:t>W</w:t>
                  </w:r>
                </w:p>
              </w:tc>
              <w:tc>
                <w:tcPr>
                  <w:tcW w:w="1371" w:type="dxa"/>
                  <w:noWrap w:val="0"/>
                  <w:vAlign w:val="center"/>
                </w:tcPr>
                <w:p>
                  <w:pPr>
                    <w:jc w:val="center"/>
                    <w:rPr>
                      <w:rFonts w:hint="eastAsia" w:ascii="宋体" w:hAnsi="宋体" w:eastAsia="宋体" w:cs="宋体"/>
                      <w:szCs w:val="21"/>
                      <w:u w:val="none"/>
                      <w:lang w:val="en-US" w:eastAsia="zh-CN"/>
                    </w:rPr>
                  </w:pPr>
                  <w:r>
                    <w:rPr>
                      <w:rFonts w:hint="eastAsia" w:ascii="宋体" w:hAnsi="宋体" w:eastAsia="宋体" w:cs="宋体"/>
                      <w:szCs w:val="21"/>
                      <w:u w:val="none"/>
                      <w:lang w:val="en-US" w:eastAsia="zh-CN"/>
                    </w:rPr>
                    <w:t>20m-50mm</w:t>
                  </w:r>
                </w:p>
              </w:tc>
              <w:tc>
                <w:tcPr>
                  <w:tcW w:w="989" w:type="dxa"/>
                  <w:noWrap w:val="0"/>
                  <w:vAlign w:val="center"/>
                </w:tcPr>
                <w:p>
                  <w:pPr>
                    <w:jc w:val="center"/>
                    <w:rPr>
                      <w:rFonts w:hint="eastAsia" w:ascii="宋体" w:hAnsi="宋体" w:eastAsia="宋体" w:cs="宋体"/>
                      <w:szCs w:val="21"/>
                      <w:u w:val="none"/>
                      <w:lang w:val="en-US" w:eastAsia="zh-CN"/>
                    </w:rPr>
                  </w:pPr>
                  <w:r>
                    <w:rPr>
                      <w:rFonts w:hint="eastAsia" w:ascii="宋体" w:hAnsi="宋体" w:eastAsia="宋体" w:cs="宋体"/>
                      <w:szCs w:val="21"/>
                      <w:u w:val="none"/>
                      <w:lang w:val="en-US" w:eastAsia="zh-CN"/>
                    </w:rPr>
                    <w:t>50人</w:t>
                  </w:r>
                </w:p>
              </w:tc>
              <w:tc>
                <w:tcPr>
                  <w:tcW w:w="2670" w:type="dxa"/>
                  <w:vMerge w:val="continue"/>
                  <w:noWrap w:val="0"/>
                  <w:vAlign w:val="center"/>
                </w:tcPr>
                <w:p>
                  <w:pPr>
                    <w:ind w:firstLine="480"/>
                    <w:jc w:val="center"/>
                    <w:rPr>
                      <w:rFonts w:hint="eastAsia" w:ascii="宋体" w:hAnsi="宋体" w:eastAsia="宋体" w:cs="宋体"/>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noWrap w:val="0"/>
                  <w:vAlign w:val="center"/>
                </w:tcPr>
                <w:p>
                  <w:pPr>
                    <w:jc w:val="center"/>
                    <w:rPr>
                      <w:rFonts w:hint="default" w:ascii="宋体" w:hAnsi="宋体" w:eastAsia="宋体" w:cs="宋体"/>
                      <w:szCs w:val="21"/>
                      <w:u w:val="none"/>
                      <w:lang w:val="en-US" w:eastAsia="zh-CN"/>
                    </w:rPr>
                  </w:pPr>
                  <w:r>
                    <w:rPr>
                      <w:rFonts w:hint="eastAsia" w:ascii="宋体" w:hAnsi="宋体" w:eastAsia="宋体" w:cs="宋体"/>
                      <w:szCs w:val="21"/>
                      <w:u w:val="none"/>
                      <w:lang w:val="en-US" w:eastAsia="zh-CN"/>
                    </w:rPr>
                    <w:t>地下水环境</w:t>
                  </w:r>
                </w:p>
              </w:tc>
              <w:tc>
                <w:tcPr>
                  <w:tcW w:w="7185" w:type="dxa"/>
                  <w:gridSpan w:val="5"/>
                  <w:noWrap w:val="0"/>
                  <w:vAlign w:val="center"/>
                </w:tcPr>
                <w:p>
                  <w:pPr>
                    <w:jc w:val="center"/>
                    <w:rPr>
                      <w:rFonts w:hint="default" w:ascii="宋体" w:hAnsi="宋体" w:eastAsia="宋体" w:cs="宋体"/>
                      <w:szCs w:val="21"/>
                      <w:u w:val="none"/>
                      <w:lang w:val="en-US" w:eastAsia="zh-CN"/>
                    </w:rPr>
                  </w:pPr>
                  <w:r>
                    <w:rPr>
                      <w:rFonts w:hint="eastAsia" w:ascii="宋体" w:hAnsi="宋体" w:eastAsia="宋体" w:cs="宋体"/>
                      <w:szCs w:val="21"/>
                      <w:u w:val="none"/>
                      <w:lang w:val="en-US" w:eastAsia="zh-CN"/>
                    </w:rPr>
                    <w:t>本项目厂界外500m范围内无地下水集中式饮用水水源和热水、矿泉水、温泉等地下水资源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noWrap w:val="0"/>
                  <w:vAlign w:val="center"/>
                </w:tcPr>
                <w:p>
                  <w:pPr>
                    <w:jc w:val="center"/>
                    <w:rPr>
                      <w:rFonts w:hint="eastAsia" w:ascii="宋体" w:hAnsi="宋体" w:eastAsia="宋体" w:cs="宋体"/>
                      <w:szCs w:val="21"/>
                      <w:u w:val="none"/>
                    </w:rPr>
                  </w:pPr>
                  <w:r>
                    <w:rPr>
                      <w:rFonts w:hint="eastAsia" w:ascii="宋体" w:hAnsi="宋体" w:eastAsia="宋体" w:cs="宋体"/>
                      <w:szCs w:val="21"/>
                      <w:u w:val="none"/>
                    </w:rPr>
                    <w:t>生态</w:t>
                  </w:r>
                </w:p>
                <w:p>
                  <w:pPr>
                    <w:jc w:val="center"/>
                    <w:rPr>
                      <w:rFonts w:hint="eastAsia" w:ascii="宋体" w:hAnsi="宋体" w:eastAsia="宋体" w:cs="宋体"/>
                      <w:szCs w:val="21"/>
                      <w:u w:val="none"/>
                    </w:rPr>
                  </w:pPr>
                  <w:r>
                    <w:rPr>
                      <w:rStyle w:val="28"/>
                      <w:rFonts w:hint="eastAsia" w:ascii="宋体" w:hAnsi="宋体" w:eastAsia="宋体" w:cs="宋体"/>
                      <w:u w:val="none"/>
                    </w:rPr>
                    <w:t>环境</w:t>
                  </w:r>
                </w:p>
              </w:tc>
              <w:tc>
                <w:tcPr>
                  <w:tcW w:w="7185" w:type="dxa"/>
                  <w:gridSpan w:val="5"/>
                  <w:noWrap w:val="0"/>
                  <w:vAlign w:val="center"/>
                </w:tcPr>
                <w:p>
                  <w:pPr>
                    <w:jc w:val="center"/>
                    <w:rPr>
                      <w:rFonts w:hint="default" w:ascii="宋体" w:hAnsi="宋体" w:eastAsia="宋体" w:cs="宋体"/>
                      <w:szCs w:val="21"/>
                      <w:u w:val="none"/>
                      <w:lang w:val="en-US" w:eastAsia="zh-CN"/>
                    </w:rPr>
                  </w:pPr>
                  <w:r>
                    <w:rPr>
                      <w:rFonts w:hint="eastAsia" w:ascii="宋体" w:hAnsi="宋体" w:eastAsia="宋体" w:cs="宋体"/>
                      <w:szCs w:val="21"/>
                      <w:u w:val="none"/>
                      <w:lang w:val="en-US" w:eastAsia="zh-CN"/>
                    </w:rPr>
                    <w:t>本项目为现有厂区内建设，不新增用地，不涉及生态环境保护目标</w:t>
                  </w:r>
                </w:p>
              </w:tc>
            </w:tr>
          </w:tbl>
          <w:p>
            <w:pPr>
              <w:adjustRightInd w:val="0"/>
              <w:snapToGrid w:val="0"/>
              <w:spacing w:line="360" w:lineRule="auto"/>
              <w:jc w:val="left"/>
              <w:rPr>
                <w:color w:val="000000" w:themeColor="text1"/>
                <w:kern w:val="0"/>
                <w:sz w:val="24"/>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84" w:hRule="atLeast"/>
          <w:jc w:val="center"/>
        </w:trPr>
        <w:tc>
          <w:tcPr>
            <w:tcW w:w="625" w:type="dxa"/>
            <w:tcMar>
              <w:left w:w="28" w:type="dxa"/>
              <w:right w:w="28" w:type="dxa"/>
            </w:tcMar>
            <w:vAlign w:val="center"/>
          </w:tcPr>
          <w:p>
            <w:pPr>
              <w:adjustRightInd w:val="0"/>
              <w:snapToGrid w:val="0"/>
              <w:jc w:val="center"/>
              <w:rPr>
                <w:color w:val="000000" w:themeColor="text1"/>
                <w:kern w:val="0"/>
                <w:szCs w:val="21"/>
                <w:u w:val="none"/>
                <w14:textFill>
                  <w14:solidFill>
                    <w14:schemeClr w14:val="tx1"/>
                  </w14:solidFill>
                </w14:textFill>
              </w:rPr>
            </w:pPr>
            <w:r>
              <w:rPr>
                <w:color w:val="000000" w:themeColor="text1"/>
                <w:kern w:val="0"/>
                <w:szCs w:val="21"/>
                <w:u w:val="none"/>
                <w14:textFill>
                  <w14:solidFill>
                    <w14:schemeClr w14:val="tx1"/>
                  </w14:solidFill>
                </w14:textFill>
              </w:rPr>
              <w:t>污染</w:t>
            </w:r>
          </w:p>
          <w:p>
            <w:pPr>
              <w:adjustRightInd w:val="0"/>
              <w:snapToGrid w:val="0"/>
              <w:jc w:val="center"/>
              <w:rPr>
                <w:color w:val="000000" w:themeColor="text1"/>
                <w:kern w:val="0"/>
                <w:szCs w:val="21"/>
                <w:u w:val="none"/>
                <w14:textFill>
                  <w14:solidFill>
                    <w14:schemeClr w14:val="tx1"/>
                  </w14:solidFill>
                </w14:textFill>
              </w:rPr>
            </w:pPr>
            <w:r>
              <w:rPr>
                <w:color w:val="000000" w:themeColor="text1"/>
                <w:kern w:val="0"/>
                <w:szCs w:val="21"/>
                <w:u w:val="none"/>
                <w14:textFill>
                  <w14:solidFill>
                    <w14:schemeClr w14:val="tx1"/>
                  </w14:solidFill>
                </w14:textFill>
              </w:rPr>
              <w:t>物排</w:t>
            </w:r>
          </w:p>
          <w:p>
            <w:pPr>
              <w:adjustRightInd w:val="0"/>
              <w:snapToGrid w:val="0"/>
              <w:jc w:val="center"/>
              <w:rPr>
                <w:color w:val="000000" w:themeColor="text1"/>
                <w:kern w:val="0"/>
                <w:szCs w:val="21"/>
                <w:u w:val="none"/>
                <w14:textFill>
                  <w14:solidFill>
                    <w14:schemeClr w14:val="tx1"/>
                  </w14:solidFill>
                </w14:textFill>
              </w:rPr>
            </w:pPr>
            <w:r>
              <w:rPr>
                <w:color w:val="000000" w:themeColor="text1"/>
                <w:kern w:val="0"/>
                <w:szCs w:val="21"/>
                <w:u w:val="none"/>
                <w14:textFill>
                  <w14:solidFill>
                    <w14:schemeClr w14:val="tx1"/>
                  </w14:solidFill>
                </w14:textFill>
              </w:rPr>
              <w:t>放控</w:t>
            </w:r>
          </w:p>
          <w:p>
            <w:pPr>
              <w:adjustRightInd w:val="0"/>
              <w:snapToGrid w:val="0"/>
              <w:jc w:val="center"/>
              <w:rPr>
                <w:color w:val="000000" w:themeColor="text1"/>
                <w:kern w:val="0"/>
                <w:szCs w:val="21"/>
                <w:u w:val="none"/>
                <w14:textFill>
                  <w14:solidFill>
                    <w14:schemeClr w14:val="tx1"/>
                  </w14:solidFill>
                </w14:textFill>
              </w:rPr>
            </w:pPr>
            <w:r>
              <w:rPr>
                <w:color w:val="000000" w:themeColor="text1"/>
                <w:kern w:val="0"/>
                <w:szCs w:val="21"/>
                <w:u w:val="none"/>
                <w14:textFill>
                  <w14:solidFill>
                    <w14:schemeClr w14:val="tx1"/>
                  </w14:solidFill>
                </w14:textFill>
              </w:rPr>
              <w:t>制标</w:t>
            </w:r>
          </w:p>
          <w:p>
            <w:pPr>
              <w:adjustRightInd w:val="0"/>
              <w:snapToGrid w:val="0"/>
              <w:jc w:val="center"/>
              <w:rPr>
                <w:color w:val="000000" w:themeColor="text1"/>
                <w:kern w:val="0"/>
                <w:szCs w:val="21"/>
                <w:u w:val="none"/>
                <w14:textFill>
                  <w14:solidFill>
                    <w14:schemeClr w14:val="tx1"/>
                  </w14:solidFill>
                </w14:textFill>
              </w:rPr>
            </w:pPr>
            <w:r>
              <w:rPr>
                <w:color w:val="000000" w:themeColor="text1"/>
                <w:kern w:val="0"/>
                <w:szCs w:val="21"/>
                <w:u w:val="none"/>
                <w14:textFill>
                  <w14:solidFill>
                    <w14:schemeClr w14:val="tx1"/>
                  </w14:solidFill>
                </w14:textFill>
              </w:rPr>
              <w:t>准</w:t>
            </w:r>
          </w:p>
        </w:tc>
        <w:tc>
          <w:tcPr>
            <w:tcW w:w="8365" w:type="dxa"/>
            <w:vAlign w:val="center"/>
          </w:tcPr>
          <w:p>
            <w:pPr>
              <w:adjustRightInd w:val="0"/>
              <w:snapToGrid w:val="0"/>
              <w:spacing w:line="360" w:lineRule="auto"/>
              <w:ind w:firstLine="482" w:firstLineChars="200"/>
              <w:jc w:val="left"/>
              <w:rPr>
                <w:rFonts w:hint="eastAsia" w:ascii="宋体" w:hAnsi="宋体" w:eastAsia="宋体" w:cs="Times New Roman"/>
                <w:b/>
                <w:bCs/>
                <w:sz w:val="24"/>
                <w:highlight w:val="none"/>
                <w:lang w:val="en-US" w:eastAsia="zh-CN"/>
              </w:rPr>
            </w:pPr>
            <w:r>
              <w:rPr>
                <w:rFonts w:hint="eastAsia" w:ascii="宋体" w:hAnsi="宋体" w:cs="Times New Roman"/>
                <w:b/>
                <w:bCs/>
                <w:sz w:val="24"/>
                <w:highlight w:val="none"/>
                <w:lang w:val="en-US" w:eastAsia="zh-CN"/>
              </w:rPr>
              <w:t>1、</w:t>
            </w:r>
            <w:r>
              <w:rPr>
                <w:rFonts w:hint="eastAsia" w:ascii="宋体" w:hAnsi="宋体" w:eastAsia="宋体" w:cs="Times New Roman"/>
                <w:b/>
                <w:bCs/>
                <w:sz w:val="24"/>
                <w:highlight w:val="none"/>
                <w:lang w:val="en-US" w:eastAsia="zh-CN"/>
              </w:rPr>
              <w:t>废气</w:t>
            </w:r>
          </w:p>
          <w:p>
            <w:pPr>
              <w:adjustRightInd w:val="0"/>
              <w:snapToGrid w:val="0"/>
              <w:spacing w:line="360" w:lineRule="auto"/>
              <w:ind w:firstLine="480" w:firstLineChars="200"/>
              <w:jc w:val="left"/>
              <w:rPr>
                <w:rFonts w:ascii="宋体" w:hAnsi="宋体"/>
                <w:sz w:val="24"/>
                <w:highlight w:val="none"/>
                <w:lang w:eastAsia="zh-CN"/>
              </w:rPr>
            </w:pPr>
            <w:r>
              <w:rPr>
                <w:rFonts w:hint="eastAsia" w:ascii="宋体" w:hAnsi="宋体"/>
                <w:sz w:val="24"/>
                <w:highlight w:val="none"/>
                <w:lang w:val="en-US" w:eastAsia="zh-CN"/>
              </w:rPr>
              <w:t>本项目</w:t>
            </w:r>
            <w:r>
              <w:rPr>
                <w:rFonts w:hint="eastAsia" w:ascii="宋体" w:hAnsi="宋体"/>
                <w:sz w:val="24"/>
                <w:highlight w:val="none"/>
                <w:lang w:eastAsia="zh-CN"/>
              </w:rPr>
              <w:t>运营期锅炉</w:t>
            </w:r>
            <w:r>
              <w:rPr>
                <w:rFonts w:ascii="宋体" w:hAnsi="宋体"/>
                <w:sz w:val="24"/>
                <w:highlight w:val="none"/>
                <w:lang w:eastAsia="zh-CN"/>
              </w:rPr>
              <w:t>废气执行《锅炉大气污染物排放标准》（GB13271-2014）中</w:t>
            </w:r>
            <w:r>
              <w:rPr>
                <w:rFonts w:hint="eastAsia" w:ascii="宋体" w:hAnsi="宋体"/>
                <w:sz w:val="24"/>
                <w:highlight w:val="none"/>
                <w:lang w:eastAsia="zh-CN"/>
              </w:rPr>
              <w:t>表3大气污染物特别排放限值</w:t>
            </w:r>
            <w:r>
              <w:rPr>
                <w:rFonts w:ascii="宋体" w:hAnsi="宋体"/>
                <w:sz w:val="24"/>
                <w:highlight w:val="none"/>
                <w:lang w:eastAsia="zh-CN"/>
              </w:rPr>
              <w:t>。</w:t>
            </w:r>
          </w:p>
          <w:p>
            <w:pPr>
              <w:adjustRightInd w:val="0"/>
              <w:snapToGrid w:val="0"/>
              <w:spacing w:line="360" w:lineRule="auto"/>
              <w:jc w:val="center"/>
              <w:rPr>
                <w:rFonts w:hint="eastAsia" w:ascii="宋体" w:hAnsi="宋体" w:eastAsia="宋体" w:cs="Times New Roman"/>
                <w:b/>
                <w:bCs/>
                <w:sz w:val="21"/>
                <w:szCs w:val="21"/>
                <w:highlight w:val="none"/>
                <w:lang w:val="en-US" w:eastAsia="zh-CN"/>
              </w:rPr>
            </w:pPr>
            <w:r>
              <w:rPr>
                <w:rFonts w:hint="eastAsia" w:ascii="宋体" w:hAnsi="宋体" w:eastAsia="宋体" w:cs="Times New Roman"/>
                <w:b/>
                <w:bCs/>
                <w:sz w:val="21"/>
                <w:szCs w:val="21"/>
                <w:highlight w:val="none"/>
                <w:lang w:val="en-US" w:eastAsia="zh-CN"/>
              </w:rPr>
              <w:t>表</w:t>
            </w:r>
            <w:r>
              <w:rPr>
                <w:rFonts w:hint="eastAsia" w:ascii="宋体" w:hAnsi="宋体" w:cs="Times New Roman"/>
                <w:b/>
                <w:bCs/>
                <w:sz w:val="21"/>
                <w:szCs w:val="21"/>
                <w:highlight w:val="none"/>
                <w:lang w:val="en-US" w:eastAsia="zh-CN"/>
              </w:rPr>
              <w:t xml:space="preserve">3-7 </w:t>
            </w:r>
            <w:r>
              <w:rPr>
                <w:rFonts w:hint="eastAsia" w:ascii="宋体" w:hAnsi="宋体" w:eastAsia="宋体" w:cs="Times New Roman"/>
                <w:b/>
                <w:bCs/>
                <w:sz w:val="21"/>
                <w:szCs w:val="21"/>
                <w:highlight w:val="none"/>
                <w:lang w:val="en-US" w:eastAsia="zh-CN"/>
              </w:rPr>
              <w:t>《锅炉大气污染物排放标准》（GB13271-2014）</w:t>
            </w:r>
            <w:r>
              <w:rPr>
                <w:rFonts w:hint="eastAsia" w:ascii="宋体" w:hAnsi="宋体" w:cs="Times New Roman"/>
                <w:b/>
                <w:bCs/>
                <w:sz w:val="21"/>
                <w:szCs w:val="21"/>
                <w:highlight w:val="none"/>
                <w:lang w:val="en-US" w:eastAsia="zh-CN"/>
              </w:rPr>
              <w:t>（摘录）</w:t>
            </w:r>
          </w:p>
          <w:tbl>
            <w:tblPr>
              <w:tblStyle w:val="7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160"/>
              <w:gridCol w:w="2420"/>
              <w:gridCol w:w="2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056" w:type="dxa"/>
                  <w:vAlign w:val="center"/>
                </w:tcPr>
                <w:p>
                  <w:pPr>
                    <w:jc w:val="center"/>
                    <w:rPr>
                      <w:rFonts w:hint="eastAsia" w:ascii="宋体" w:hAnsi="宋体" w:eastAsia="宋体" w:cs="宋体"/>
                      <w:b/>
                      <w:bCs/>
                      <w:szCs w:val="21"/>
                      <w:u w:val="none"/>
                    </w:rPr>
                  </w:pPr>
                  <w:r>
                    <w:rPr>
                      <w:rFonts w:hint="eastAsia" w:ascii="宋体" w:hAnsi="宋体" w:eastAsia="宋体" w:cs="宋体"/>
                      <w:b/>
                      <w:bCs/>
                      <w:szCs w:val="21"/>
                      <w:u w:val="none"/>
                    </w:rPr>
                    <w:t>污染物项目</w:t>
                  </w:r>
                </w:p>
              </w:tc>
              <w:tc>
                <w:tcPr>
                  <w:tcW w:w="2340" w:type="dxa"/>
                  <w:vAlign w:val="center"/>
                </w:tcPr>
                <w:p>
                  <w:pPr>
                    <w:jc w:val="center"/>
                    <w:rPr>
                      <w:rFonts w:hint="eastAsia" w:ascii="宋体" w:hAnsi="宋体" w:eastAsia="宋体" w:cs="宋体"/>
                      <w:b/>
                      <w:bCs/>
                      <w:szCs w:val="21"/>
                      <w:u w:val="none"/>
                    </w:rPr>
                  </w:pPr>
                  <w:r>
                    <w:rPr>
                      <w:rFonts w:hint="eastAsia" w:ascii="宋体" w:hAnsi="宋体" w:eastAsia="宋体" w:cs="宋体"/>
                      <w:b/>
                      <w:bCs/>
                      <w:szCs w:val="21"/>
                      <w:u w:val="none"/>
                    </w:rPr>
                    <w:t>标准浓度（mg/m</w:t>
                  </w:r>
                  <w:r>
                    <w:rPr>
                      <w:rFonts w:hint="eastAsia" w:ascii="宋体" w:hAnsi="宋体" w:eastAsia="宋体" w:cs="宋体"/>
                      <w:b/>
                      <w:bCs/>
                      <w:szCs w:val="21"/>
                      <w:u w:val="none"/>
                      <w:vertAlign w:val="superscript"/>
                    </w:rPr>
                    <w:t>3</w:t>
                  </w:r>
                  <w:r>
                    <w:rPr>
                      <w:rFonts w:hint="eastAsia" w:ascii="宋体" w:hAnsi="宋体" w:eastAsia="宋体" w:cs="宋体"/>
                      <w:b/>
                      <w:bCs/>
                      <w:szCs w:val="21"/>
                      <w:u w:val="none"/>
                    </w:rPr>
                    <w:t>）</w:t>
                  </w:r>
                </w:p>
              </w:tc>
              <w:tc>
                <w:tcPr>
                  <w:tcW w:w="2474" w:type="dxa"/>
                  <w:vAlign w:val="center"/>
                </w:tcPr>
                <w:p>
                  <w:pPr>
                    <w:jc w:val="center"/>
                    <w:rPr>
                      <w:rFonts w:hint="eastAsia" w:ascii="宋体" w:hAnsi="宋体" w:eastAsia="宋体" w:cs="宋体"/>
                      <w:b/>
                      <w:bCs/>
                      <w:szCs w:val="21"/>
                      <w:u w:val="none"/>
                    </w:rPr>
                  </w:pPr>
                  <w:r>
                    <w:rPr>
                      <w:rFonts w:hint="eastAsia" w:ascii="宋体" w:hAnsi="宋体" w:eastAsia="宋体" w:cs="宋体"/>
                      <w:b/>
                      <w:bCs/>
                      <w:szCs w:val="21"/>
                      <w:u w:val="none"/>
                    </w:rPr>
                    <w:t>污染物排放监控位置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056" w:type="dxa"/>
                  <w:vAlign w:val="center"/>
                </w:tcPr>
                <w:p>
                  <w:pPr>
                    <w:jc w:val="center"/>
                    <w:rPr>
                      <w:rFonts w:hint="eastAsia" w:ascii="宋体" w:hAnsi="宋体" w:eastAsia="宋体" w:cs="宋体"/>
                      <w:szCs w:val="21"/>
                      <w:u w:val="none"/>
                    </w:rPr>
                  </w:pPr>
                  <w:r>
                    <w:rPr>
                      <w:rFonts w:hint="eastAsia" w:ascii="宋体" w:hAnsi="宋体" w:eastAsia="宋体" w:cs="宋体"/>
                      <w:szCs w:val="21"/>
                      <w:u w:val="none"/>
                    </w:rPr>
                    <w:t>颗粒物</w:t>
                  </w:r>
                </w:p>
              </w:tc>
              <w:tc>
                <w:tcPr>
                  <w:tcW w:w="2340" w:type="dxa"/>
                  <w:vAlign w:val="center"/>
                </w:tcPr>
                <w:p>
                  <w:pPr>
                    <w:jc w:val="center"/>
                    <w:rPr>
                      <w:rFonts w:hint="eastAsia" w:ascii="宋体" w:hAnsi="宋体" w:eastAsia="宋体" w:cs="宋体"/>
                      <w:szCs w:val="21"/>
                      <w:u w:val="none"/>
                      <w:lang w:eastAsia="zh-CN"/>
                    </w:rPr>
                  </w:pPr>
                  <w:r>
                    <w:rPr>
                      <w:rFonts w:hint="eastAsia" w:ascii="宋体" w:hAnsi="宋体" w:eastAsia="宋体" w:cs="宋体"/>
                      <w:szCs w:val="21"/>
                      <w:u w:val="none"/>
                      <w:lang w:eastAsia="zh-CN"/>
                    </w:rPr>
                    <w:t>30</w:t>
                  </w:r>
                </w:p>
              </w:tc>
              <w:tc>
                <w:tcPr>
                  <w:tcW w:w="2474" w:type="dxa"/>
                  <w:vMerge w:val="restart"/>
                  <w:vAlign w:val="center"/>
                </w:tcPr>
                <w:p>
                  <w:pPr>
                    <w:jc w:val="center"/>
                    <w:rPr>
                      <w:rFonts w:hint="eastAsia" w:ascii="宋体" w:hAnsi="宋体" w:eastAsia="宋体" w:cs="宋体"/>
                      <w:szCs w:val="21"/>
                      <w:u w:val="none"/>
                    </w:rPr>
                  </w:pPr>
                  <w:r>
                    <w:rPr>
                      <w:rFonts w:hint="eastAsia" w:ascii="宋体" w:hAnsi="宋体" w:eastAsia="宋体" w:cs="宋体"/>
                      <w:szCs w:val="21"/>
                      <w:u w:val="none"/>
                    </w:rPr>
                    <w:t>烟囱或烟道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056" w:type="dxa"/>
                  <w:vAlign w:val="center"/>
                </w:tcPr>
                <w:p>
                  <w:pPr>
                    <w:jc w:val="center"/>
                    <w:rPr>
                      <w:rFonts w:hint="eastAsia" w:ascii="宋体" w:hAnsi="宋体" w:eastAsia="宋体" w:cs="宋体"/>
                      <w:szCs w:val="21"/>
                      <w:u w:val="none"/>
                    </w:rPr>
                  </w:pPr>
                  <w:r>
                    <w:rPr>
                      <w:rFonts w:hint="eastAsia" w:ascii="宋体" w:hAnsi="宋体" w:eastAsia="宋体" w:cs="宋体"/>
                      <w:szCs w:val="21"/>
                      <w:u w:val="none"/>
                    </w:rPr>
                    <w:t>氮氧化物</w:t>
                  </w:r>
                </w:p>
              </w:tc>
              <w:tc>
                <w:tcPr>
                  <w:tcW w:w="2340" w:type="dxa"/>
                  <w:vAlign w:val="center"/>
                </w:tcPr>
                <w:p>
                  <w:pPr>
                    <w:jc w:val="center"/>
                    <w:rPr>
                      <w:rFonts w:hint="eastAsia" w:ascii="宋体" w:hAnsi="宋体" w:eastAsia="宋体" w:cs="宋体"/>
                      <w:szCs w:val="21"/>
                      <w:u w:val="none"/>
                      <w:lang w:eastAsia="zh-CN"/>
                    </w:rPr>
                  </w:pPr>
                  <w:r>
                    <w:rPr>
                      <w:rFonts w:hint="eastAsia" w:ascii="宋体" w:hAnsi="宋体" w:eastAsia="宋体" w:cs="宋体"/>
                      <w:szCs w:val="21"/>
                      <w:u w:val="none"/>
                      <w:lang w:eastAsia="zh-CN"/>
                    </w:rPr>
                    <w:t>200</w:t>
                  </w:r>
                </w:p>
              </w:tc>
              <w:tc>
                <w:tcPr>
                  <w:tcW w:w="2474" w:type="dxa"/>
                  <w:vMerge w:val="continue"/>
                  <w:vAlign w:val="center"/>
                </w:tcPr>
                <w:p>
                  <w:pPr>
                    <w:jc w:val="center"/>
                    <w:rPr>
                      <w:rFonts w:hint="eastAsia" w:ascii="宋体" w:hAnsi="宋体" w:eastAsia="宋体" w:cs="宋体"/>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056" w:type="dxa"/>
                  <w:vAlign w:val="center"/>
                </w:tcPr>
                <w:p>
                  <w:pPr>
                    <w:jc w:val="center"/>
                    <w:rPr>
                      <w:rFonts w:hint="eastAsia" w:ascii="宋体" w:hAnsi="宋体" w:eastAsia="宋体" w:cs="宋体"/>
                      <w:szCs w:val="21"/>
                      <w:u w:val="none"/>
                    </w:rPr>
                  </w:pPr>
                  <w:r>
                    <w:rPr>
                      <w:rFonts w:hint="eastAsia" w:ascii="宋体" w:hAnsi="宋体" w:eastAsia="宋体" w:cs="宋体"/>
                      <w:szCs w:val="21"/>
                      <w:u w:val="none"/>
                    </w:rPr>
                    <w:t>二氧化硫</w:t>
                  </w:r>
                </w:p>
              </w:tc>
              <w:tc>
                <w:tcPr>
                  <w:tcW w:w="2340" w:type="dxa"/>
                  <w:vAlign w:val="center"/>
                </w:tcPr>
                <w:p>
                  <w:pPr>
                    <w:jc w:val="center"/>
                    <w:rPr>
                      <w:rFonts w:hint="eastAsia" w:ascii="宋体" w:hAnsi="宋体" w:eastAsia="宋体" w:cs="宋体"/>
                      <w:szCs w:val="21"/>
                      <w:u w:val="none"/>
                      <w:lang w:eastAsia="zh-CN"/>
                    </w:rPr>
                  </w:pPr>
                  <w:r>
                    <w:rPr>
                      <w:rFonts w:hint="eastAsia" w:ascii="宋体" w:hAnsi="宋体" w:eastAsia="宋体" w:cs="宋体"/>
                      <w:szCs w:val="21"/>
                      <w:u w:val="none"/>
                      <w:lang w:eastAsia="zh-CN"/>
                    </w:rPr>
                    <w:t>200</w:t>
                  </w:r>
                </w:p>
              </w:tc>
              <w:tc>
                <w:tcPr>
                  <w:tcW w:w="2474" w:type="dxa"/>
                  <w:vMerge w:val="continue"/>
                  <w:vAlign w:val="center"/>
                </w:tcPr>
                <w:p>
                  <w:pPr>
                    <w:jc w:val="center"/>
                    <w:rPr>
                      <w:rFonts w:hint="eastAsia" w:ascii="宋体" w:hAnsi="宋体" w:eastAsia="宋体" w:cs="宋体"/>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056" w:type="dxa"/>
                  <w:vAlign w:val="center"/>
                </w:tcPr>
                <w:p>
                  <w:pPr>
                    <w:jc w:val="center"/>
                    <w:rPr>
                      <w:rFonts w:hint="eastAsia" w:ascii="宋体" w:hAnsi="宋体" w:eastAsia="宋体" w:cs="宋体"/>
                      <w:szCs w:val="21"/>
                      <w:u w:val="none"/>
                    </w:rPr>
                  </w:pPr>
                  <w:r>
                    <w:rPr>
                      <w:rFonts w:hint="eastAsia" w:ascii="宋体" w:hAnsi="宋体" w:eastAsia="宋体" w:cs="宋体"/>
                      <w:szCs w:val="21"/>
                      <w:u w:val="none"/>
                      <w:lang w:eastAsia="zh-CN"/>
                    </w:rPr>
                    <w:t>汞及其化合物</w:t>
                  </w:r>
                </w:p>
              </w:tc>
              <w:tc>
                <w:tcPr>
                  <w:tcW w:w="2340" w:type="dxa"/>
                  <w:vAlign w:val="center"/>
                </w:tcPr>
                <w:p>
                  <w:pPr>
                    <w:jc w:val="center"/>
                    <w:rPr>
                      <w:rFonts w:hint="eastAsia" w:ascii="宋体" w:hAnsi="宋体" w:eastAsia="宋体" w:cs="宋体"/>
                      <w:szCs w:val="21"/>
                      <w:u w:val="none"/>
                      <w:lang w:eastAsia="zh-CN"/>
                    </w:rPr>
                  </w:pPr>
                  <w:r>
                    <w:rPr>
                      <w:rFonts w:hint="eastAsia" w:ascii="宋体" w:hAnsi="宋体" w:eastAsia="宋体" w:cs="宋体"/>
                      <w:szCs w:val="21"/>
                      <w:u w:val="none"/>
                      <w:lang w:eastAsia="zh-CN"/>
                    </w:rPr>
                    <w:t>0.05</w:t>
                  </w:r>
                </w:p>
              </w:tc>
              <w:tc>
                <w:tcPr>
                  <w:tcW w:w="2474" w:type="dxa"/>
                  <w:vMerge w:val="continue"/>
                  <w:vAlign w:val="center"/>
                </w:tcPr>
                <w:p>
                  <w:pPr>
                    <w:jc w:val="center"/>
                    <w:rPr>
                      <w:rFonts w:hint="eastAsia" w:ascii="宋体" w:hAnsi="宋体" w:eastAsia="宋体" w:cs="宋体"/>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056" w:type="dxa"/>
                  <w:vAlign w:val="center"/>
                </w:tcPr>
                <w:p>
                  <w:pPr>
                    <w:jc w:val="center"/>
                    <w:rPr>
                      <w:rFonts w:hint="eastAsia" w:ascii="宋体" w:hAnsi="宋体" w:eastAsia="宋体" w:cs="宋体"/>
                      <w:szCs w:val="21"/>
                      <w:u w:val="none"/>
                      <w:lang w:eastAsia="zh-CN"/>
                    </w:rPr>
                  </w:pPr>
                  <w:r>
                    <w:rPr>
                      <w:rFonts w:hint="eastAsia" w:ascii="宋体" w:hAnsi="宋体" w:eastAsia="宋体" w:cs="宋体"/>
                      <w:szCs w:val="21"/>
                      <w:u w:val="none"/>
                      <w:lang w:eastAsia="zh-CN"/>
                    </w:rPr>
                    <w:t>烟气黑度（林格曼黑度，级）</w:t>
                  </w:r>
                </w:p>
              </w:tc>
              <w:tc>
                <w:tcPr>
                  <w:tcW w:w="2340" w:type="dxa"/>
                  <w:vAlign w:val="center"/>
                </w:tcPr>
                <w:p>
                  <w:pPr>
                    <w:jc w:val="center"/>
                    <w:rPr>
                      <w:rFonts w:hint="eastAsia" w:ascii="宋体" w:hAnsi="宋体" w:eastAsia="宋体" w:cs="宋体"/>
                      <w:szCs w:val="21"/>
                      <w:u w:val="none"/>
                    </w:rPr>
                  </w:pPr>
                  <w:r>
                    <w:rPr>
                      <w:rFonts w:hint="eastAsia" w:ascii="宋体" w:hAnsi="宋体" w:eastAsia="宋体" w:cs="宋体"/>
                      <w:szCs w:val="21"/>
                      <w:u w:val="none"/>
                    </w:rPr>
                    <w:t>≤1</w:t>
                  </w:r>
                </w:p>
              </w:tc>
              <w:tc>
                <w:tcPr>
                  <w:tcW w:w="2474" w:type="dxa"/>
                  <w:vAlign w:val="center"/>
                </w:tcPr>
                <w:p>
                  <w:pPr>
                    <w:jc w:val="center"/>
                    <w:rPr>
                      <w:rFonts w:hint="eastAsia" w:ascii="宋体" w:hAnsi="宋体" w:eastAsia="宋体" w:cs="宋体"/>
                      <w:szCs w:val="21"/>
                      <w:u w:val="none"/>
                    </w:rPr>
                  </w:pPr>
                  <w:r>
                    <w:rPr>
                      <w:rFonts w:hint="eastAsia" w:ascii="宋体" w:hAnsi="宋体" w:eastAsia="宋体" w:cs="宋体"/>
                      <w:szCs w:val="21"/>
                      <w:u w:val="none"/>
                    </w:rPr>
                    <w:t>烟囱排放口</w:t>
                  </w:r>
                </w:p>
              </w:tc>
            </w:tr>
          </w:tbl>
          <w:p>
            <w:pPr>
              <w:adjustRightInd w:val="0"/>
              <w:snapToGrid w:val="0"/>
              <w:spacing w:line="360" w:lineRule="auto"/>
              <w:ind w:firstLine="480" w:firstLineChars="200"/>
              <w:jc w:val="left"/>
              <w:rPr>
                <w:rFonts w:ascii="宋体" w:hAnsi="宋体"/>
                <w:sz w:val="24"/>
                <w:highlight w:val="none"/>
                <w:lang w:eastAsia="zh-CN"/>
              </w:rPr>
            </w:pPr>
            <w:r>
              <w:rPr>
                <w:rFonts w:ascii="宋体" w:hAnsi="宋体"/>
                <w:sz w:val="24"/>
                <w:highlight w:val="none"/>
                <w:lang w:eastAsia="zh-CN"/>
              </w:rPr>
              <w:t>项目锅炉房烟囱高度执行《锅炉大气污染物排放标准》（GB13271-2014）中燃煤锅炉房烟囱最低允许高度，详见</w:t>
            </w:r>
            <w:r>
              <w:rPr>
                <w:rFonts w:hint="eastAsia" w:ascii="宋体" w:hAnsi="宋体"/>
                <w:sz w:val="24"/>
                <w:highlight w:val="none"/>
                <w:lang w:val="en-US" w:eastAsia="zh-CN"/>
              </w:rPr>
              <w:t>下</w:t>
            </w:r>
            <w:r>
              <w:rPr>
                <w:rFonts w:ascii="宋体" w:hAnsi="宋体"/>
                <w:sz w:val="24"/>
                <w:highlight w:val="none"/>
                <w:lang w:eastAsia="zh-CN"/>
              </w:rPr>
              <w:t>表</w:t>
            </w:r>
            <w:r>
              <w:rPr>
                <w:rFonts w:hint="eastAsia" w:ascii="宋体" w:hAnsi="宋体"/>
                <w:sz w:val="24"/>
                <w:highlight w:val="none"/>
                <w:lang w:val="en-US" w:eastAsia="zh-CN"/>
              </w:rPr>
              <w:t>3-9</w:t>
            </w:r>
            <w:r>
              <w:rPr>
                <w:rFonts w:ascii="宋体" w:hAnsi="宋体"/>
                <w:sz w:val="24"/>
                <w:highlight w:val="none"/>
                <w:lang w:eastAsia="zh-CN"/>
              </w:rPr>
              <w:t>。</w:t>
            </w:r>
          </w:p>
          <w:p>
            <w:pPr>
              <w:pStyle w:val="21"/>
              <w:spacing w:line="240" w:lineRule="auto"/>
              <w:ind w:left="0" w:leftChars="0" w:firstLine="0" w:firstLineChars="0"/>
              <w:jc w:val="center"/>
              <w:rPr>
                <w:rFonts w:hint="eastAsia" w:ascii="宋体" w:hAnsi="宋体" w:eastAsia="宋体" w:cs="宋体"/>
                <w:b/>
                <w:b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lang w:val="en-US" w:eastAsia="zh-CN"/>
                <w14:textFill>
                  <w14:solidFill>
                    <w14:schemeClr w14:val="tx1"/>
                  </w14:solidFill>
                </w14:textFill>
              </w:rPr>
              <w:t>表3-</w:t>
            </w:r>
            <w:r>
              <w:rPr>
                <w:rFonts w:hint="eastAsia" w:ascii="宋体" w:hAnsi="宋体" w:cs="宋体"/>
                <w:b/>
                <w:bCs w:val="0"/>
                <w:color w:val="000000" w:themeColor="text1"/>
                <w:sz w:val="21"/>
                <w:szCs w:val="21"/>
                <w:u w:val="none"/>
                <w:lang w:val="en-US" w:eastAsia="zh-CN"/>
                <w14:textFill>
                  <w14:solidFill>
                    <w14:schemeClr w14:val="tx1"/>
                  </w14:solidFill>
                </w14:textFill>
              </w:rPr>
              <w:t>8</w:t>
            </w:r>
            <w:r>
              <w:rPr>
                <w:rFonts w:hint="eastAsia" w:ascii="宋体" w:hAnsi="宋体" w:eastAsia="宋体" w:cs="宋体"/>
                <w:b/>
                <w:bCs w:val="0"/>
                <w:color w:val="000000" w:themeColor="text1"/>
                <w:sz w:val="21"/>
                <w:szCs w:val="21"/>
                <w:u w:val="none"/>
                <w:lang w:val="en-US" w:eastAsia="zh-CN"/>
                <w14:textFill>
                  <w14:solidFill>
                    <w14:schemeClr w14:val="tx1"/>
                  </w14:solidFill>
                </w14:textFill>
              </w:rPr>
              <w:t xml:space="preserve">  燃煤锅炉房烟囱最低允许高度</w:t>
            </w:r>
          </w:p>
          <w:tbl>
            <w:tblPr>
              <w:tblStyle w:val="75"/>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42"/>
              <w:gridCol w:w="930"/>
              <w:gridCol w:w="942"/>
              <w:gridCol w:w="952"/>
              <w:gridCol w:w="953"/>
              <w:gridCol w:w="952"/>
              <w:gridCol w:w="942"/>
              <w:gridCol w:w="9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704" w:type="dxa"/>
                  <w:vMerge w:val="restart"/>
                  <w:tcBorders>
                    <w:bottom w:val="nil"/>
                  </w:tcBorders>
                  <w:vAlign w:val="center"/>
                </w:tcPr>
                <w:p>
                  <w:pPr>
                    <w:jc w:val="center"/>
                    <w:rPr>
                      <w:rFonts w:hint="eastAsia" w:ascii="宋体" w:hAnsi="宋体" w:eastAsia="宋体" w:cs="宋体"/>
                      <w:b/>
                      <w:bCs/>
                      <w:szCs w:val="21"/>
                      <w:u w:val="none"/>
                    </w:rPr>
                  </w:pPr>
                  <w:r>
                    <w:rPr>
                      <w:rFonts w:hint="eastAsia" w:ascii="宋体" w:hAnsi="宋体" w:eastAsia="宋体" w:cs="宋体"/>
                      <w:b/>
                      <w:bCs/>
                      <w:szCs w:val="21"/>
                      <w:u w:val="none"/>
                    </w:rPr>
                    <w:t>锅炉房装机</w:t>
                  </w:r>
                </w:p>
                <w:p>
                  <w:pPr>
                    <w:jc w:val="center"/>
                    <w:rPr>
                      <w:rFonts w:hint="eastAsia" w:ascii="宋体" w:hAnsi="宋体" w:eastAsia="宋体" w:cs="宋体"/>
                      <w:b/>
                      <w:bCs/>
                      <w:szCs w:val="21"/>
                      <w:u w:val="none"/>
                    </w:rPr>
                  </w:pPr>
                  <w:r>
                    <w:rPr>
                      <w:rFonts w:hint="eastAsia" w:ascii="宋体" w:hAnsi="宋体" w:eastAsia="宋体" w:cs="宋体"/>
                      <w:b/>
                      <w:bCs/>
                      <w:szCs w:val="21"/>
                      <w:u w:val="none"/>
                    </w:rPr>
                    <w:t>总容量</w:t>
                  </w:r>
                </w:p>
              </w:tc>
              <w:tc>
                <w:tcPr>
                  <w:tcW w:w="1004" w:type="dxa"/>
                  <w:vAlign w:val="center"/>
                </w:tcPr>
                <w:p>
                  <w:pPr>
                    <w:jc w:val="center"/>
                    <w:rPr>
                      <w:rFonts w:hint="eastAsia" w:ascii="宋体" w:hAnsi="宋体" w:eastAsia="宋体" w:cs="宋体"/>
                      <w:szCs w:val="21"/>
                      <w:u w:val="none"/>
                    </w:rPr>
                  </w:pPr>
                  <w:r>
                    <w:rPr>
                      <w:rFonts w:hint="eastAsia" w:ascii="宋体" w:hAnsi="宋体" w:eastAsia="宋体" w:cs="宋体"/>
                      <w:szCs w:val="21"/>
                      <w:u w:val="none"/>
                    </w:rPr>
                    <w:t>MW</w:t>
                  </w:r>
                </w:p>
              </w:tc>
              <w:tc>
                <w:tcPr>
                  <w:tcW w:w="1005" w:type="dxa"/>
                  <w:vAlign w:val="center"/>
                </w:tcPr>
                <w:p>
                  <w:pPr>
                    <w:jc w:val="center"/>
                    <w:rPr>
                      <w:rFonts w:hint="eastAsia" w:ascii="宋体" w:hAnsi="宋体" w:eastAsia="宋体" w:cs="宋体"/>
                      <w:szCs w:val="21"/>
                      <w:u w:val="none"/>
                    </w:rPr>
                  </w:pPr>
                  <w:r>
                    <w:rPr>
                      <w:rFonts w:hint="eastAsia" w:ascii="宋体" w:hAnsi="宋体" w:eastAsia="宋体" w:cs="宋体"/>
                      <w:szCs w:val="21"/>
                      <w:u w:val="none"/>
                    </w:rPr>
                    <w:t>&lt;0.7</w:t>
                  </w:r>
                </w:p>
              </w:tc>
              <w:tc>
                <w:tcPr>
                  <w:tcW w:w="1004" w:type="dxa"/>
                  <w:vAlign w:val="center"/>
                </w:tcPr>
                <w:p>
                  <w:pPr>
                    <w:jc w:val="center"/>
                    <w:rPr>
                      <w:rFonts w:hint="eastAsia" w:ascii="宋体" w:hAnsi="宋体" w:eastAsia="宋体" w:cs="宋体"/>
                      <w:szCs w:val="21"/>
                      <w:u w:val="none"/>
                    </w:rPr>
                  </w:pPr>
                  <w:r>
                    <w:rPr>
                      <w:rFonts w:hint="eastAsia" w:ascii="宋体" w:hAnsi="宋体" w:eastAsia="宋体" w:cs="宋体"/>
                      <w:szCs w:val="21"/>
                      <w:u w:val="none"/>
                    </w:rPr>
                    <w:t>0.7～&lt;1.4</w:t>
                  </w:r>
                </w:p>
              </w:tc>
              <w:tc>
                <w:tcPr>
                  <w:tcW w:w="1005" w:type="dxa"/>
                  <w:vAlign w:val="center"/>
                </w:tcPr>
                <w:p>
                  <w:pPr>
                    <w:jc w:val="center"/>
                    <w:rPr>
                      <w:rFonts w:hint="eastAsia" w:ascii="宋体" w:hAnsi="宋体" w:eastAsia="宋体" w:cs="宋体"/>
                      <w:szCs w:val="21"/>
                      <w:u w:val="none"/>
                    </w:rPr>
                  </w:pPr>
                  <w:r>
                    <w:rPr>
                      <w:rFonts w:hint="eastAsia" w:ascii="宋体" w:hAnsi="宋体" w:eastAsia="宋体" w:cs="宋体"/>
                      <w:szCs w:val="21"/>
                      <w:u w:val="none"/>
                    </w:rPr>
                    <w:t>1.4～&lt;2.8</w:t>
                  </w:r>
                </w:p>
              </w:tc>
              <w:tc>
                <w:tcPr>
                  <w:tcW w:w="1004" w:type="dxa"/>
                  <w:vAlign w:val="center"/>
                </w:tcPr>
                <w:p>
                  <w:pPr>
                    <w:jc w:val="center"/>
                    <w:rPr>
                      <w:rFonts w:hint="eastAsia" w:ascii="宋体" w:hAnsi="宋体" w:eastAsia="宋体" w:cs="宋体"/>
                      <w:szCs w:val="21"/>
                      <w:u w:val="none"/>
                    </w:rPr>
                  </w:pPr>
                  <w:r>
                    <w:rPr>
                      <w:rFonts w:hint="eastAsia" w:ascii="宋体" w:hAnsi="宋体" w:eastAsia="宋体" w:cs="宋体"/>
                      <w:szCs w:val="21"/>
                      <w:u w:val="none"/>
                    </w:rPr>
                    <w:t>2.8～&lt;7</w:t>
                  </w:r>
                </w:p>
              </w:tc>
              <w:tc>
                <w:tcPr>
                  <w:tcW w:w="1005" w:type="dxa"/>
                  <w:vAlign w:val="center"/>
                </w:tcPr>
                <w:p>
                  <w:pPr>
                    <w:jc w:val="center"/>
                    <w:rPr>
                      <w:rFonts w:hint="eastAsia" w:ascii="宋体" w:hAnsi="宋体" w:eastAsia="宋体" w:cs="宋体"/>
                      <w:szCs w:val="21"/>
                      <w:u w:val="none"/>
                    </w:rPr>
                  </w:pPr>
                  <w:r>
                    <w:rPr>
                      <w:rFonts w:hint="eastAsia" w:ascii="宋体" w:hAnsi="宋体" w:eastAsia="宋体" w:cs="宋体"/>
                      <w:szCs w:val="21"/>
                      <w:u w:val="none"/>
                    </w:rPr>
                    <w:t>7～&lt;14</w:t>
                  </w:r>
                </w:p>
              </w:tc>
              <w:tc>
                <w:tcPr>
                  <w:tcW w:w="1005" w:type="dxa"/>
                  <w:vAlign w:val="center"/>
                </w:tcPr>
                <w:p>
                  <w:pPr>
                    <w:jc w:val="center"/>
                    <w:rPr>
                      <w:rFonts w:hint="eastAsia" w:ascii="宋体" w:hAnsi="宋体" w:eastAsia="宋体" w:cs="宋体"/>
                      <w:szCs w:val="21"/>
                      <w:u w:val="none"/>
                    </w:rPr>
                  </w:pPr>
                  <w:r>
                    <w:rPr>
                      <w:rFonts w:hint="eastAsia" w:ascii="宋体" w:hAnsi="宋体" w:eastAsia="宋体" w:cs="宋体"/>
                      <w:szCs w:val="21"/>
                      <w:u w:val="none"/>
                    </w:rPr>
                    <w:t>= 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7" w:hRule="atLeast"/>
                <w:jc w:val="center"/>
              </w:trPr>
              <w:tc>
                <w:tcPr>
                  <w:tcW w:w="1704" w:type="dxa"/>
                  <w:vMerge w:val="continue"/>
                  <w:tcBorders>
                    <w:top w:val="nil"/>
                  </w:tcBorders>
                  <w:vAlign w:val="center"/>
                </w:tcPr>
                <w:p>
                  <w:pPr>
                    <w:jc w:val="center"/>
                    <w:rPr>
                      <w:rFonts w:hint="eastAsia" w:ascii="宋体" w:hAnsi="宋体" w:eastAsia="宋体" w:cs="宋体"/>
                      <w:b/>
                      <w:bCs/>
                      <w:szCs w:val="21"/>
                      <w:u w:val="none"/>
                    </w:rPr>
                  </w:pPr>
                </w:p>
              </w:tc>
              <w:tc>
                <w:tcPr>
                  <w:tcW w:w="1004" w:type="dxa"/>
                  <w:vAlign w:val="center"/>
                </w:tcPr>
                <w:p>
                  <w:pPr>
                    <w:jc w:val="center"/>
                    <w:rPr>
                      <w:rFonts w:hint="eastAsia" w:ascii="宋体" w:hAnsi="宋体" w:eastAsia="宋体" w:cs="宋体"/>
                      <w:szCs w:val="21"/>
                      <w:u w:val="none"/>
                    </w:rPr>
                  </w:pPr>
                  <w:r>
                    <w:rPr>
                      <w:rFonts w:hint="eastAsia" w:ascii="宋体" w:hAnsi="宋体" w:eastAsia="宋体" w:cs="宋体"/>
                      <w:szCs w:val="21"/>
                      <w:u w:val="none"/>
                    </w:rPr>
                    <w:t>t/h</w:t>
                  </w:r>
                </w:p>
              </w:tc>
              <w:tc>
                <w:tcPr>
                  <w:tcW w:w="1005" w:type="dxa"/>
                  <w:vAlign w:val="center"/>
                </w:tcPr>
                <w:p>
                  <w:pPr>
                    <w:jc w:val="center"/>
                    <w:rPr>
                      <w:rFonts w:hint="eastAsia" w:ascii="宋体" w:hAnsi="宋体" w:eastAsia="宋体" w:cs="宋体"/>
                      <w:szCs w:val="21"/>
                      <w:u w:val="none"/>
                    </w:rPr>
                  </w:pPr>
                  <w:r>
                    <w:rPr>
                      <w:rFonts w:hint="eastAsia" w:ascii="宋体" w:hAnsi="宋体" w:eastAsia="宋体" w:cs="宋体"/>
                      <w:szCs w:val="21"/>
                      <w:u w:val="none"/>
                    </w:rPr>
                    <w:t>&lt;1</w:t>
                  </w:r>
                </w:p>
              </w:tc>
              <w:tc>
                <w:tcPr>
                  <w:tcW w:w="1004" w:type="dxa"/>
                  <w:vAlign w:val="center"/>
                </w:tcPr>
                <w:p>
                  <w:pPr>
                    <w:jc w:val="center"/>
                    <w:rPr>
                      <w:rFonts w:hint="eastAsia" w:ascii="宋体" w:hAnsi="宋体" w:eastAsia="宋体" w:cs="宋体"/>
                      <w:szCs w:val="21"/>
                      <w:u w:val="none"/>
                    </w:rPr>
                  </w:pPr>
                  <w:r>
                    <w:rPr>
                      <w:rFonts w:hint="eastAsia" w:ascii="宋体" w:hAnsi="宋体" w:eastAsia="宋体" w:cs="宋体"/>
                      <w:szCs w:val="21"/>
                      <w:u w:val="none"/>
                    </w:rPr>
                    <w:t>1～&lt;2</w:t>
                  </w:r>
                </w:p>
              </w:tc>
              <w:tc>
                <w:tcPr>
                  <w:tcW w:w="1005" w:type="dxa"/>
                  <w:vAlign w:val="center"/>
                </w:tcPr>
                <w:p>
                  <w:pPr>
                    <w:jc w:val="center"/>
                    <w:rPr>
                      <w:rFonts w:hint="eastAsia" w:ascii="宋体" w:hAnsi="宋体" w:eastAsia="宋体" w:cs="宋体"/>
                      <w:szCs w:val="21"/>
                      <w:u w:val="none"/>
                    </w:rPr>
                  </w:pPr>
                  <w:r>
                    <w:rPr>
                      <w:rFonts w:hint="eastAsia" w:ascii="宋体" w:hAnsi="宋体" w:eastAsia="宋体" w:cs="宋体"/>
                      <w:szCs w:val="21"/>
                      <w:u w:val="none"/>
                    </w:rPr>
                    <w:t>2～&lt;4</w:t>
                  </w:r>
                </w:p>
              </w:tc>
              <w:tc>
                <w:tcPr>
                  <w:tcW w:w="1004" w:type="dxa"/>
                  <w:vAlign w:val="center"/>
                </w:tcPr>
                <w:p>
                  <w:pPr>
                    <w:jc w:val="center"/>
                    <w:rPr>
                      <w:rFonts w:hint="eastAsia" w:ascii="宋体" w:hAnsi="宋体" w:eastAsia="宋体" w:cs="宋体"/>
                      <w:szCs w:val="21"/>
                      <w:u w:val="none"/>
                    </w:rPr>
                  </w:pPr>
                  <w:r>
                    <w:rPr>
                      <w:rFonts w:hint="eastAsia" w:ascii="宋体" w:hAnsi="宋体" w:eastAsia="宋体" w:cs="宋体"/>
                      <w:szCs w:val="21"/>
                      <w:u w:val="none"/>
                    </w:rPr>
                    <w:t>4～&lt;10</w:t>
                  </w:r>
                </w:p>
              </w:tc>
              <w:tc>
                <w:tcPr>
                  <w:tcW w:w="1005" w:type="dxa"/>
                  <w:vAlign w:val="center"/>
                </w:tcPr>
                <w:p>
                  <w:pPr>
                    <w:jc w:val="center"/>
                    <w:rPr>
                      <w:rFonts w:hint="eastAsia" w:ascii="宋体" w:hAnsi="宋体" w:eastAsia="宋体" w:cs="宋体"/>
                      <w:szCs w:val="21"/>
                      <w:u w:val="none"/>
                    </w:rPr>
                  </w:pPr>
                  <w:r>
                    <w:rPr>
                      <w:rFonts w:hint="eastAsia" w:ascii="宋体" w:hAnsi="宋体" w:eastAsia="宋体" w:cs="宋体"/>
                      <w:szCs w:val="21"/>
                      <w:u w:val="none"/>
                    </w:rPr>
                    <w:t>10～&lt;20</w:t>
                  </w:r>
                </w:p>
              </w:tc>
              <w:tc>
                <w:tcPr>
                  <w:tcW w:w="1005" w:type="dxa"/>
                  <w:vAlign w:val="center"/>
                </w:tcPr>
                <w:p>
                  <w:pPr>
                    <w:jc w:val="center"/>
                    <w:rPr>
                      <w:rFonts w:hint="eastAsia" w:ascii="宋体" w:hAnsi="宋体" w:eastAsia="宋体" w:cs="宋体"/>
                      <w:szCs w:val="21"/>
                      <w:u w:val="none"/>
                    </w:rPr>
                  </w:pPr>
                  <w:r>
                    <w:rPr>
                      <w:rFonts w:hint="eastAsia" w:ascii="宋体" w:hAnsi="宋体" w:eastAsia="宋体" w:cs="宋体"/>
                      <w:szCs w:val="21"/>
                      <w:u w:val="none"/>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7" w:hRule="atLeast"/>
                <w:jc w:val="center"/>
              </w:trPr>
              <w:tc>
                <w:tcPr>
                  <w:tcW w:w="1704" w:type="dxa"/>
                  <w:vAlign w:val="center"/>
                </w:tcPr>
                <w:p>
                  <w:pPr>
                    <w:jc w:val="center"/>
                    <w:rPr>
                      <w:rFonts w:hint="eastAsia" w:ascii="宋体" w:hAnsi="宋体" w:eastAsia="宋体" w:cs="宋体"/>
                      <w:b/>
                      <w:bCs/>
                      <w:szCs w:val="21"/>
                      <w:u w:val="none"/>
                    </w:rPr>
                  </w:pPr>
                  <w:r>
                    <w:rPr>
                      <w:rFonts w:hint="eastAsia" w:ascii="宋体" w:hAnsi="宋体" w:eastAsia="宋体" w:cs="宋体"/>
                      <w:b/>
                      <w:bCs/>
                      <w:szCs w:val="21"/>
                      <w:u w:val="none"/>
                    </w:rPr>
                    <w:t>烟囱最低</w:t>
                  </w:r>
                </w:p>
                <w:p>
                  <w:pPr>
                    <w:jc w:val="center"/>
                    <w:rPr>
                      <w:rFonts w:hint="eastAsia" w:ascii="宋体" w:hAnsi="宋体" w:eastAsia="宋体" w:cs="宋体"/>
                      <w:b/>
                      <w:bCs/>
                      <w:szCs w:val="21"/>
                      <w:u w:val="none"/>
                    </w:rPr>
                  </w:pPr>
                  <w:r>
                    <w:rPr>
                      <w:rFonts w:hint="eastAsia" w:ascii="宋体" w:hAnsi="宋体" w:eastAsia="宋体" w:cs="宋体"/>
                      <w:b/>
                      <w:bCs/>
                      <w:szCs w:val="21"/>
                      <w:u w:val="none"/>
                    </w:rPr>
                    <w:t>允许高度</w:t>
                  </w:r>
                </w:p>
              </w:tc>
              <w:tc>
                <w:tcPr>
                  <w:tcW w:w="1004" w:type="dxa"/>
                  <w:vAlign w:val="center"/>
                </w:tcPr>
                <w:p>
                  <w:pPr>
                    <w:jc w:val="center"/>
                    <w:rPr>
                      <w:rFonts w:hint="eastAsia" w:ascii="宋体" w:hAnsi="宋体" w:eastAsia="宋体" w:cs="宋体"/>
                      <w:szCs w:val="21"/>
                      <w:u w:val="none"/>
                    </w:rPr>
                  </w:pPr>
                  <w:r>
                    <w:rPr>
                      <w:rFonts w:hint="eastAsia" w:ascii="宋体" w:hAnsi="宋体" w:eastAsia="宋体" w:cs="宋体"/>
                      <w:szCs w:val="21"/>
                      <w:u w:val="none"/>
                    </w:rPr>
                    <w:t>m</w:t>
                  </w:r>
                </w:p>
              </w:tc>
              <w:tc>
                <w:tcPr>
                  <w:tcW w:w="1005" w:type="dxa"/>
                  <w:vAlign w:val="center"/>
                </w:tcPr>
                <w:p>
                  <w:pPr>
                    <w:jc w:val="center"/>
                    <w:rPr>
                      <w:rFonts w:hint="eastAsia" w:ascii="宋体" w:hAnsi="宋体" w:eastAsia="宋体" w:cs="宋体"/>
                      <w:szCs w:val="21"/>
                      <w:u w:val="none"/>
                    </w:rPr>
                  </w:pPr>
                  <w:r>
                    <w:rPr>
                      <w:rFonts w:hint="eastAsia" w:ascii="宋体" w:hAnsi="宋体" w:eastAsia="宋体" w:cs="宋体"/>
                      <w:szCs w:val="21"/>
                      <w:u w:val="none"/>
                    </w:rPr>
                    <w:t>20</w:t>
                  </w:r>
                </w:p>
              </w:tc>
              <w:tc>
                <w:tcPr>
                  <w:tcW w:w="1004" w:type="dxa"/>
                  <w:vAlign w:val="center"/>
                </w:tcPr>
                <w:p>
                  <w:pPr>
                    <w:jc w:val="center"/>
                    <w:rPr>
                      <w:rFonts w:hint="eastAsia" w:ascii="宋体" w:hAnsi="宋体" w:eastAsia="宋体" w:cs="宋体"/>
                      <w:szCs w:val="21"/>
                      <w:u w:val="none"/>
                    </w:rPr>
                  </w:pPr>
                  <w:r>
                    <w:rPr>
                      <w:rFonts w:hint="eastAsia" w:ascii="宋体" w:hAnsi="宋体" w:eastAsia="宋体" w:cs="宋体"/>
                      <w:szCs w:val="21"/>
                      <w:u w:val="none"/>
                    </w:rPr>
                    <w:t>25</w:t>
                  </w:r>
                </w:p>
              </w:tc>
              <w:tc>
                <w:tcPr>
                  <w:tcW w:w="1005" w:type="dxa"/>
                  <w:vAlign w:val="center"/>
                </w:tcPr>
                <w:p>
                  <w:pPr>
                    <w:jc w:val="center"/>
                    <w:rPr>
                      <w:rFonts w:hint="eastAsia" w:ascii="宋体" w:hAnsi="宋体" w:eastAsia="宋体" w:cs="宋体"/>
                      <w:szCs w:val="21"/>
                      <w:u w:val="none"/>
                    </w:rPr>
                  </w:pPr>
                  <w:r>
                    <w:rPr>
                      <w:rFonts w:hint="eastAsia" w:ascii="宋体" w:hAnsi="宋体" w:eastAsia="宋体" w:cs="宋体"/>
                      <w:szCs w:val="21"/>
                      <w:u w:val="none"/>
                    </w:rPr>
                    <w:t>30</w:t>
                  </w:r>
                </w:p>
              </w:tc>
              <w:tc>
                <w:tcPr>
                  <w:tcW w:w="1004" w:type="dxa"/>
                  <w:vAlign w:val="center"/>
                </w:tcPr>
                <w:p>
                  <w:pPr>
                    <w:jc w:val="center"/>
                    <w:rPr>
                      <w:rFonts w:hint="eastAsia" w:ascii="宋体" w:hAnsi="宋体" w:eastAsia="宋体" w:cs="宋体"/>
                      <w:szCs w:val="21"/>
                      <w:u w:val="none"/>
                    </w:rPr>
                  </w:pPr>
                  <w:r>
                    <w:rPr>
                      <w:rFonts w:hint="eastAsia" w:ascii="宋体" w:hAnsi="宋体" w:eastAsia="宋体" w:cs="宋体"/>
                      <w:szCs w:val="21"/>
                      <w:u w:val="none"/>
                    </w:rPr>
                    <w:t>35</w:t>
                  </w:r>
                </w:p>
              </w:tc>
              <w:tc>
                <w:tcPr>
                  <w:tcW w:w="1005" w:type="dxa"/>
                  <w:vAlign w:val="center"/>
                </w:tcPr>
                <w:p>
                  <w:pPr>
                    <w:jc w:val="center"/>
                    <w:rPr>
                      <w:rFonts w:hint="eastAsia" w:ascii="宋体" w:hAnsi="宋体" w:eastAsia="宋体" w:cs="宋体"/>
                      <w:szCs w:val="21"/>
                      <w:u w:val="none"/>
                    </w:rPr>
                  </w:pPr>
                  <w:r>
                    <w:rPr>
                      <w:rFonts w:hint="eastAsia" w:ascii="宋体" w:hAnsi="宋体" w:eastAsia="宋体" w:cs="宋体"/>
                      <w:szCs w:val="21"/>
                      <w:u w:val="none"/>
                    </w:rPr>
                    <w:t>40</w:t>
                  </w:r>
                </w:p>
              </w:tc>
              <w:tc>
                <w:tcPr>
                  <w:tcW w:w="1005" w:type="dxa"/>
                  <w:vAlign w:val="center"/>
                </w:tcPr>
                <w:p>
                  <w:pPr>
                    <w:jc w:val="center"/>
                    <w:rPr>
                      <w:rFonts w:hint="eastAsia" w:ascii="宋体" w:hAnsi="宋体" w:eastAsia="宋体" w:cs="宋体"/>
                      <w:szCs w:val="21"/>
                      <w:u w:val="none"/>
                    </w:rPr>
                  </w:pPr>
                  <w:r>
                    <w:rPr>
                      <w:rFonts w:hint="eastAsia" w:ascii="宋体" w:hAnsi="宋体" w:eastAsia="宋体" w:cs="宋体"/>
                      <w:szCs w:val="21"/>
                      <w:u w:val="none"/>
                    </w:rPr>
                    <w:t>45</w:t>
                  </w:r>
                </w:p>
              </w:tc>
            </w:tr>
          </w:tbl>
          <w:p>
            <w:pPr>
              <w:adjustRightInd w:val="0"/>
              <w:snapToGrid w:val="0"/>
              <w:spacing w:line="360" w:lineRule="auto"/>
              <w:ind w:firstLine="482" w:firstLineChars="200"/>
              <w:jc w:val="left"/>
              <w:rPr>
                <w:rFonts w:hint="eastAsia" w:ascii="宋体" w:hAnsi="宋体" w:eastAsia="宋体" w:cs="Times New Roman"/>
                <w:b/>
                <w:bCs/>
                <w:sz w:val="24"/>
                <w:highlight w:val="none"/>
                <w:lang w:val="en-US" w:eastAsia="zh-CN"/>
              </w:rPr>
            </w:pPr>
            <w:r>
              <w:rPr>
                <w:rFonts w:hint="eastAsia" w:ascii="宋体" w:hAnsi="宋体" w:cs="Times New Roman"/>
                <w:b/>
                <w:bCs/>
                <w:sz w:val="24"/>
                <w:highlight w:val="none"/>
                <w:lang w:val="en-US" w:eastAsia="zh-CN"/>
              </w:rPr>
              <w:t>2、</w:t>
            </w:r>
            <w:r>
              <w:rPr>
                <w:rFonts w:hint="eastAsia" w:ascii="宋体" w:hAnsi="宋体" w:eastAsia="宋体" w:cs="Times New Roman"/>
                <w:b/>
                <w:bCs/>
                <w:sz w:val="24"/>
                <w:highlight w:val="none"/>
                <w:lang w:val="en-US" w:eastAsia="zh-CN"/>
              </w:rPr>
              <w:t>废水</w:t>
            </w:r>
          </w:p>
          <w:p>
            <w:pPr>
              <w:adjustRightInd w:val="0"/>
              <w:snapToGrid w:val="0"/>
              <w:spacing w:line="360" w:lineRule="auto"/>
              <w:ind w:firstLine="480" w:firstLineChars="200"/>
              <w:jc w:val="left"/>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本项目属于扩建工程，不新增员工，无生活废水产生；</w:t>
            </w:r>
            <w:r>
              <w:rPr>
                <w:rFonts w:hint="eastAsia" w:ascii="宋体" w:hAnsi="宋体" w:cs="Times New Roman"/>
                <w:sz w:val="24"/>
                <w:highlight w:val="none"/>
                <w:lang w:val="en-US" w:eastAsia="zh-CN"/>
              </w:rPr>
              <w:t>软化水制备浓水用于补充水膜除尘用水，不外排；</w:t>
            </w:r>
            <w:r>
              <w:rPr>
                <w:rFonts w:hint="eastAsia" w:ascii="宋体" w:hAnsi="宋体" w:eastAsia="宋体" w:cs="Times New Roman"/>
                <w:sz w:val="24"/>
                <w:highlight w:val="none"/>
                <w:lang w:val="en-US" w:eastAsia="zh-CN"/>
              </w:rPr>
              <w:t>项目锅炉水膜除尘废水经沉淀池处理后回用，不外排。</w:t>
            </w:r>
          </w:p>
          <w:p>
            <w:pPr>
              <w:adjustRightInd w:val="0"/>
              <w:snapToGrid w:val="0"/>
              <w:spacing w:line="360" w:lineRule="auto"/>
              <w:ind w:firstLine="482" w:firstLineChars="200"/>
              <w:jc w:val="left"/>
              <w:rPr>
                <w:rFonts w:hint="eastAsia" w:ascii="宋体" w:hAnsi="宋体" w:eastAsia="宋体" w:cs="Times New Roman"/>
                <w:b/>
                <w:bCs/>
                <w:sz w:val="24"/>
                <w:highlight w:val="none"/>
                <w:lang w:val="en-US" w:eastAsia="zh-CN"/>
              </w:rPr>
            </w:pPr>
            <w:r>
              <w:rPr>
                <w:rFonts w:hint="eastAsia" w:ascii="宋体" w:hAnsi="宋体" w:cs="Times New Roman"/>
                <w:b/>
                <w:bCs/>
                <w:sz w:val="24"/>
                <w:highlight w:val="none"/>
                <w:lang w:val="en-US" w:eastAsia="zh-CN"/>
              </w:rPr>
              <w:t>3、</w:t>
            </w:r>
            <w:r>
              <w:rPr>
                <w:rFonts w:hint="eastAsia" w:ascii="宋体" w:hAnsi="宋体" w:eastAsia="宋体" w:cs="Times New Roman"/>
                <w:b/>
                <w:bCs/>
                <w:sz w:val="24"/>
                <w:highlight w:val="none"/>
                <w:lang w:val="en-US" w:eastAsia="zh-CN"/>
              </w:rPr>
              <w:t>固废</w:t>
            </w:r>
          </w:p>
          <w:p>
            <w:pPr>
              <w:adjustRightInd w:val="0"/>
              <w:snapToGrid w:val="0"/>
              <w:spacing w:line="360" w:lineRule="auto"/>
              <w:ind w:firstLine="480" w:firstLineChars="200"/>
              <w:jc w:val="left"/>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一般工业固体废物执行《一般工业固体废物贮存和填埋污染控制标准》（</w:t>
            </w:r>
            <w:r>
              <w:rPr>
                <w:rFonts w:hint="default" w:ascii="宋体" w:hAnsi="宋体" w:eastAsia="宋体" w:cs="Times New Roman"/>
                <w:sz w:val="24"/>
                <w:highlight w:val="none"/>
                <w:lang w:val="en-US" w:eastAsia="zh-CN"/>
              </w:rPr>
              <w:t>GB18599-2020</w:t>
            </w:r>
            <w:r>
              <w:rPr>
                <w:rFonts w:hint="eastAsia" w:ascii="宋体" w:hAnsi="宋体" w:eastAsia="宋体" w:cs="Times New Roman"/>
                <w:sz w:val="24"/>
                <w:highlight w:val="none"/>
                <w:lang w:val="en-US" w:eastAsia="zh-CN"/>
              </w:rPr>
              <w:t>）中有关规定。</w:t>
            </w:r>
          </w:p>
          <w:p>
            <w:pPr>
              <w:adjustRightInd w:val="0"/>
              <w:snapToGrid w:val="0"/>
              <w:spacing w:line="360" w:lineRule="auto"/>
              <w:ind w:firstLine="482" w:firstLineChars="200"/>
              <w:jc w:val="left"/>
              <w:rPr>
                <w:rFonts w:hint="default" w:ascii="宋体" w:hAnsi="宋体" w:eastAsia="宋体" w:cs="Times New Roman"/>
                <w:b/>
                <w:bCs/>
                <w:sz w:val="24"/>
                <w:highlight w:val="none"/>
                <w:lang w:val="en-US" w:eastAsia="zh-CN"/>
              </w:rPr>
            </w:pPr>
            <w:r>
              <w:rPr>
                <w:rFonts w:hint="eastAsia" w:ascii="宋体" w:hAnsi="宋体" w:eastAsia="宋体" w:cs="Times New Roman"/>
                <w:b/>
                <w:bCs/>
                <w:sz w:val="24"/>
                <w:highlight w:val="none"/>
                <w:lang w:val="en-US" w:eastAsia="zh-CN"/>
              </w:rPr>
              <w:t>4、噪声</w:t>
            </w:r>
          </w:p>
          <w:p>
            <w:pPr>
              <w:adjustRightInd w:val="0"/>
              <w:snapToGrid w:val="0"/>
              <w:spacing w:line="360" w:lineRule="auto"/>
              <w:ind w:firstLine="480" w:firstLineChars="200"/>
              <w:jc w:val="left"/>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施工期执行《建筑施工场界环境噪声排放标准》（</w:t>
            </w:r>
            <w:r>
              <w:rPr>
                <w:rFonts w:hint="default" w:ascii="宋体" w:hAnsi="宋体" w:eastAsia="宋体" w:cs="Times New Roman"/>
                <w:sz w:val="24"/>
                <w:highlight w:val="none"/>
                <w:lang w:val="en-US" w:eastAsia="zh-CN"/>
              </w:rPr>
              <w:t>GB12523-2011</w:t>
            </w:r>
            <w:r>
              <w:rPr>
                <w:rFonts w:hint="eastAsia" w:ascii="宋体" w:hAnsi="宋体" w:eastAsia="宋体" w:cs="Times New Roman"/>
                <w:sz w:val="24"/>
                <w:highlight w:val="none"/>
                <w:lang w:val="en-US" w:eastAsia="zh-CN"/>
              </w:rPr>
              <w:t>）；</w:t>
            </w:r>
            <w:r>
              <w:rPr>
                <w:rFonts w:hint="eastAsia" w:ascii="宋体" w:hAnsi="宋体" w:cs="Times New Roman"/>
                <w:sz w:val="24"/>
                <w:highlight w:val="none"/>
                <w:lang w:val="en-US" w:eastAsia="zh-CN"/>
              </w:rPr>
              <w:t>运营期</w:t>
            </w:r>
            <w:r>
              <w:rPr>
                <w:rFonts w:hint="eastAsia" w:ascii="宋体" w:hAnsi="宋体" w:eastAsia="宋体" w:cs="Times New Roman"/>
                <w:sz w:val="24"/>
                <w:highlight w:val="none"/>
                <w:lang w:val="en-US" w:eastAsia="zh-CN"/>
              </w:rPr>
              <w:t>各侧厂界噪声执行《工业企业厂界环境噪声排放标准》（</w:t>
            </w:r>
            <w:r>
              <w:rPr>
                <w:rFonts w:hint="default" w:ascii="宋体" w:hAnsi="宋体" w:eastAsia="宋体" w:cs="Times New Roman"/>
                <w:sz w:val="24"/>
                <w:highlight w:val="none"/>
                <w:lang w:val="en-US" w:eastAsia="zh-CN"/>
              </w:rPr>
              <w:t>GB12348-2008</w:t>
            </w:r>
            <w:r>
              <w:rPr>
                <w:rFonts w:hint="eastAsia" w:ascii="宋体" w:hAnsi="宋体" w:eastAsia="宋体" w:cs="Times New Roman"/>
                <w:sz w:val="24"/>
                <w:highlight w:val="none"/>
                <w:lang w:val="en-US" w:eastAsia="zh-CN"/>
              </w:rPr>
              <w:t>）</w:t>
            </w:r>
            <w:r>
              <w:rPr>
                <w:rFonts w:hint="default" w:ascii="宋体" w:hAnsi="宋体" w:eastAsia="宋体" w:cs="Times New Roman"/>
                <w:sz w:val="24"/>
                <w:highlight w:val="none"/>
                <w:lang w:val="en-US" w:eastAsia="zh-CN"/>
              </w:rPr>
              <w:t xml:space="preserve">2 </w:t>
            </w:r>
            <w:r>
              <w:rPr>
                <w:rFonts w:hint="eastAsia" w:ascii="宋体" w:hAnsi="宋体" w:eastAsia="宋体" w:cs="Times New Roman"/>
                <w:sz w:val="24"/>
                <w:highlight w:val="none"/>
                <w:lang w:val="en-US" w:eastAsia="zh-CN"/>
              </w:rPr>
              <w:t>类标准。具体数值见下表。</w:t>
            </w:r>
          </w:p>
          <w:p>
            <w:pPr>
              <w:pStyle w:val="21"/>
              <w:spacing w:line="240" w:lineRule="auto"/>
              <w:ind w:left="0" w:leftChars="0" w:firstLine="0" w:firstLineChars="0"/>
              <w:jc w:val="center"/>
              <w:rPr>
                <w:rFonts w:hint="default" w:ascii="宋体" w:hAnsi="宋体" w:eastAsia="宋体" w:cs="宋体"/>
                <w:b/>
                <w:b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lang w:val="en-US" w:eastAsia="zh-CN"/>
                <w14:textFill>
                  <w14:solidFill>
                    <w14:schemeClr w14:val="tx1"/>
                  </w14:solidFill>
                </w14:textFill>
              </w:rPr>
              <w:t>表3-</w:t>
            </w:r>
            <w:r>
              <w:rPr>
                <w:rFonts w:hint="eastAsia" w:ascii="宋体" w:hAnsi="宋体" w:cs="宋体"/>
                <w:b/>
                <w:bCs w:val="0"/>
                <w:color w:val="000000" w:themeColor="text1"/>
                <w:sz w:val="21"/>
                <w:szCs w:val="21"/>
                <w:u w:val="none"/>
                <w:lang w:val="en-US" w:eastAsia="zh-CN"/>
                <w14:textFill>
                  <w14:solidFill>
                    <w14:schemeClr w14:val="tx1"/>
                  </w14:solidFill>
                </w14:textFill>
              </w:rPr>
              <w:t xml:space="preserve">9 </w:t>
            </w:r>
            <w:r>
              <w:rPr>
                <w:rFonts w:hint="eastAsia" w:ascii="宋体" w:hAnsi="宋体" w:eastAsia="宋体" w:cs="宋体"/>
                <w:b/>
                <w:bCs w:val="0"/>
                <w:color w:val="000000" w:themeColor="text1"/>
                <w:sz w:val="21"/>
                <w:szCs w:val="21"/>
                <w:u w:val="none"/>
                <w:lang w:val="en-US" w:eastAsia="zh-CN"/>
                <w14:textFill>
                  <w14:solidFill>
                    <w14:schemeClr w14:val="tx1"/>
                  </w14:solidFill>
                </w14:textFill>
              </w:rPr>
              <w:t>《建筑施工场界环境噪声排放标准》（摘录）  单位：dB（A）</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8"/>
              <w:gridCol w:w="2658"/>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8" w:type="dxa"/>
                  <w:vAlign w:val="center"/>
                </w:tcPr>
                <w:p>
                  <w:pPr>
                    <w:adjustRightInd w:val="0"/>
                    <w:snapToGrid w:val="0"/>
                    <w:spacing w:line="360" w:lineRule="auto"/>
                    <w:jc w:val="center"/>
                    <w:rPr>
                      <w:rFonts w:hint="default" w:ascii="宋体" w:hAnsi="宋体" w:cs="Times New Roman"/>
                      <w:sz w:val="24"/>
                      <w:highlight w:val="none"/>
                      <w:vertAlign w:val="baseline"/>
                      <w:lang w:val="en-US" w:eastAsia="zh-CN"/>
                    </w:rPr>
                  </w:pPr>
                  <w:r>
                    <w:rPr>
                      <w:rFonts w:hint="eastAsia" w:ascii="宋体" w:hAnsi="宋体" w:cs="Times New Roman"/>
                      <w:sz w:val="24"/>
                      <w:highlight w:val="none"/>
                      <w:vertAlign w:val="baseline"/>
                      <w:lang w:val="en-US" w:eastAsia="zh-CN"/>
                    </w:rPr>
                    <w:t>类别</w:t>
                  </w:r>
                </w:p>
              </w:tc>
              <w:tc>
                <w:tcPr>
                  <w:tcW w:w="2658" w:type="dxa"/>
                  <w:vAlign w:val="center"/>
                </w:tcPr>
                <w:p>
                  <w:pPr>
                    <w:adjustRightInd w:val="0"/>
                    <w:snapToGrid w:val="0"/>
                    <w:spacing w:line="360" w:lineRule="auto"/>
                    <w:jc w:val="center"/>
                    <w:rPr>
                      <w:rFonts w:hint="default" w:ascii="宋体" w:hAnsi="宋体" w:cs="Times New Roman"/>
                      <w:sz w:val="24"/>
                      <w:highlight w:val="none"/>
                      <w:vertAlign w:val="baseline"/>
                      <w:lang w:val="en-US" w:eastAsia="zh-CN"/>
                    </w:rPr>
                  </w:pPr>
                  <w:r>
                    <w:rPr>
                      <w:rFonts w:hint="eastAsia" w:ascii="宋体" w:hAnsi="宋体" w:cs="Times New Roman"/>
                      <w:sz w:val="24"/>
                      <w:highlight w:val="none"/>
                      <w:vertAlign w:val="baseline"/>
                      <w:lang w:val="en-US" w:eastAsia="zh-CN"/>
                    </w:rPr>
                    <w:t>昼间</w:t>
                  </w:r>
                </w:p>
              </w:tc>
              <w:tc>
                <w:tcPr>
                  <w:tcW w:w="2658" w:type="dxa"/>
                  <w:vAlign w:val="center"/>
                </w:tcPr>
                <w:p>
                  <w:pPr>
                    <w:adjustRightInd w:val="0"/>
                    <w:snapToGrid w:val="0"/>
                    <w:spacing w:line="360" w:lineRule="auto"/>
                    <w:jc w:val="center"/>
                    <w:rPr>
                      <w:rFonts w:hint="default" w:ascii="宋体" w:hAnsi="宋体" w:cs="Times New Roman"/>
                      <w:sz w:val="24"/>
                      <w:highlight w:val="none"/>
                      <w:vertAlign w:val="baseline"/>
                      <w:lang w:val="en-US" w:eastAsia="zh-CN"/>
                    </w:rPr>
                  </w:pPr>
                  <w:r>
                    <w:rPr>
                      <w:rFonts w:hint="eastAsia" w:ascii="宋体" w:hAnsi="宋体" w:cs="Times New Roman"/>
                      <w:sz w:val="24"/>
                      <w:highlight w:val="none"/>
                      <w:vertAlign w:val="baseline"/>
                      <w:lang w:val="en-US" w:eastAsia="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8" w:type="dxa"/>
                  <w:vAlign w:val="center"/>
                </w:tcPr>
                <w:p>
                  <w:pPr>
                    <w:adjustRightInd w:val="0"/>
                    <w:snapToGrid w:val="0"/>
                    <w:spacing w:line="360" w:lineRule="auto"/>
                    <w:jc w:val="center"/>
                    <w:rPr>
                      <w:rFonts w:hint="default" w:ascii="宋体" w:hAnsi="宋体" w:cs="Times New Roman"/>
                      <w:sz w:val="24"/>
                      <w:highlight w:val="none"/>
                      <w:vertAlign w:val="baseline"/>
                      <w:lang w:val="en-US" w:eastAsia="zh-CN"/>
                    </w:rPr>
                  </w:pPr>
                  <w:r>
                    <w:rPr>
                      <w:rFonts w:hint="eastAsia" w:ascii="宋体" w:hAnsi="宋体" w:cs="Times New Roman"/>
                      <w:sz w:val="24"/>
                      <w:highlight w:val="none"/>
                      <w:vertAlign w:val="baseline"/>
                      <w:lang w:val="en-US" w:eastAsia="zh-CN"/>
                    </w:rPr>
                    <w:t>噪声</w:t>
                  </w:r>
                </w:p>
              </w:tc>
              <w:tc>
                <w:tcPr>
                  <w:tcW w:w="2658" w:type="dxa"/>
                  <w:vAlign w:val="center"/>
                </w:tcPr>
                <w:p>
                  <w:pPr>
                    <w:adjustRightInd w:val="0"/>
                    <w:snapToGrid w:val="0"/>
                    <w:spacing w:line="360" w:lineRule="auto"/>
                    <w:jc w:val="center"/>
                    <w:rPr>
                      <w:rFonts w:hint="default" w:ascii="宋体" w:hAnsi="宋体" w:cs="Times New Roman"/>
                      <w:sz w:val="24"/>
                      <w:highlight w:val="none"/>
                      <w:vertAlign w:val="baseline"/>
                      <w:lang w:val="en-US" w:eastAsia="zh-CN"/>
                    </w:rPr>
                  </w:pPr>
                  <w:r>
                    <w:rPr>
                      <w:rFonts w:hint="eastAsia" w:ascii="宋体" w:hAnsi="宋体" w:cs="Times New Roman"/>
                      <w:sz w:val="24"/>
                      <w:highlight w:val="none"/>
                      <w:vertAlign w:val="baseline"/>
                      <w:lang w:val="en-US" w:eastAsia="zh-CN"/>
                    </w:rPr>
                    <w:t>70</w:t>
                  </w:r>
                </w:p>
              </w:tc>
              <w:tc>
                <w:tcPr>
                  <w:tcW w:w="2658" w:type="dxa"/>
                  <w:vAlign w:val="center"/>
                </w:tcPr>
                <w:p>
                  <w:pPr>
                    <w:adjustRightInd w:val="0"/>
                    <w:snapToGrid w:val="0"/>
                    <w:spacing w:line="360" w:lineRule="auto"/>
                    <w:jc w:val="center"/>
                    <w:rPr>
                      <w:rFonts w:hint="default" w:ascii="宋体" w:hAnsi="宋体" w:cs="Times New Roman"/>
                      <w:sz w:val="24"/>
                      <w:highlight w:val="none"/>
                      <w:vertAlign w:val="baseline"/>
                      <w:lang w:val="en-US" w:eastAsia="zh-CN"/>
                    </w:rPr>
                  </w:pPr>
                  <w:r>
                    <w:rPr>
                      <w:rFonts w:hint="eastAsia" w:ascii="宋体" w:hAnsi="宋体" w:cs="Times New Roman"/>
                      <w:sz w:val="24"/>
                      <w:highlight w:val="none"/>
                      <w:vertAlign w:val="baseline"/>
                      <w:lang w:val="en-US" w:eastAsia="zh-CN"/>
                    </w:rPr>
                    <w:t>55</w:t>
                  </w:r>
                </w:p>
              </w:tc>
            </w:tr>
          </w:tbl>
          <w:p>
            <w:pPr>
              <w:pStyle w:val="21"/>
              <w:spacing w:line="240" w:lineRule="auto"/>
              <w:ind w:left="0" w:leftChars="0" w:firstLine="0" w:firstLineChars="0"/>
              <w:jc w:val="center"/>
              <w:rPr>
                <w:rFonts w:hint="eastAsia" w:ascii="宋体" w:hAnsi="宋体" w:eastAsia="宋体" w:cs="宋体"/>
                <w:b/>
                <w:b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lang w:val="en-US" w:eastAsia="zh-CN"/>
                <w14:textFill>
                  <w14:solidFill>
                    <w14:schemeClr w14:val="tx1"/>
                  </w14:solidFill>
                </w14:textFill>
              </w:rPr>
              <w:t>表3-</w:t>
            </w:r>
            <w:r>
              <w:rPr>
                <w:rFonts w:hint="eastAsia" w:ascii="宋体" w:hAnsi="宋体" w:cs="宋体"/>
                <w:b/>
                <w:bCs w:val="0"/>
                <w:color w:val="000000" w:themeColor="text1"/>
                <w:sz w:val="21"/>
                <w:szCs w:val="21"/>
                <w:u w:val="none"/>
                <w:lang w:val="en-US" w:eastAsia="zh-CN"/>
                <w14:textFill>
                  <w14:solidFill>
                    <w14:schemeClr w14:val="tx1"/>
                  </w14:solidFill>
                </w14:textFill>
              </w:rPr>
              <w:t>10</w:t>
            </w:r>
            <w:r>
              <w:rPr>
                <w:rFonts w:hint="eastAsia" w:ascii="宋体" w:hAnsi="宋体" w:eastAsia="宋体" w:cs="宋体"/>
                <w:b/>
                <w:bCs w:val="0"/>
                <w:color w:val="000000" w:themeColor="text1"/>
                <w:sz w:val="21"/>
                <w:szCs w:val="21"/>
                <w:u w:val="none"/>
                <w:lang w:val="en-US" w:eastAsia="zh-CN"/>
                <w14:textFill>
                  <w14:solidFill>
                    <w14:schemeClr w14:val="tx1"/>
                  </w14:solidFill>
                </w14:textFill>
              </w:rPr>
              <w:t>《建筑施工场界环境噪声排放标准》（摘录）  单位：dB（A）</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8"/>
              <w:gridCol w:w="2658"/>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58" w:type="dxa"/>
                  <w:vAlign w:val="center"/>
                </w:tcPr>
                <w:p>
                  <w:pPr>
                    <w:adjustRightInd w:val="0"/>
                    <w:snapToGrid w:val="0"/>
                    <w:spacing w:line="360" w:lineRule="auto"/>
                    <w:jc w:val="center"/>
                    <w:rPr>
                      <w:rFonts w:hint="default" w:ascii="宋体" w:hAnsi="宋体" w:cs="Times New Roman"/>
                      <w:sz w:val="24"/>
                      <w:highlight w:val="none"/>
                      <w:vertAlign w:val="baseline"/>
                      <w:lang w:val="en-US" w:eastAsia="zh-CN"/>
                    </w:rPr>
                  </w:pPr>
                  <w:r>
                    <w:rPr>
                      <w:rFonts w:hint="eastAsia" w:ascii="宋体" w:hAnsi="宋体" w:cs="Times New Roman"/>
                      <w:sz w:val="24"/>
                      <w:highlight w:val="none"/>
                      <w:vertAlign w:val="baseline"/>
                      <w:lang w:val="en-US" w:eastAsia="zh-CN"/>
                    </w:rPr>
                    <w:t>类别</w:t>
                  </w:r>
                </w:p>
              </w:tc>
              <w:tc>
                <w:tcPr>
                  <w:tcW w:w="2658" w:type="dxa"/>
                  <w:vAlign w:val="center"/>
                </w:tcPr>
                <w:p>
                  <w:pPr>
                    <w:adjustRightInd w:val="0"/>
                    <w:snapToGrid w:val="0"/>
                    <w:spacing w:line="360" w:lineRule="auto"/>
                    <w:jc w:val="center"/>
                    <w:rPr>
                      <w:rFonts w:hint="default" w:ascii="宋体" w:hAnsi="宋体" w:cs="Times New Roman"/>
                      <w:sz w:val="24"/>
                      <w:highlight w:val="none"/>
                      <w:vertAlign w:val="baseline"/>
                      <w:lang w:val="en-US" w:eastAsia="zh-CN"/>
                    </w:rPr>
                  </w:pPr>
                  <w:r>
                    <w:rPr>
                      <w:rFonts w:hint="eastAsia" w:ascii="宋体" w:hAnsi="宋体" w:cs="Times New Roman"/>
                      <w:sz w:val="24"/>
                      <w:highlight w:val="none"/>
                      <w:vertAlign w:val="baseline"/>
                      <w:lang w:val="en-US" w:eastAsia="zh-CN"/>
                    </w:rPr>
                    <w:t>昼间</w:t>
                  </w:r>
                </w:p>
              </w:tc>
              <w:tc>
                <w:tcPr>
                  <w:tcW w:w="2658" w:type="dxa"/>
                  <w:vAlign w:val="center"/>
                </w:tcPr>
                <w:p>
                  <w:pPr>
                    <w:adjustRightInd w:val="0"/>
                    <w:snapToGrid w:val="0"/>
                    <w:spacing w:line="360" w:lineRule="auto"/>
                    <w:jc w:val="center"/>
                    <w:rPr>
                      <w:rFonts w:hint="default" w:ascii="宋体" w:hAnsi="宋体" w:cs="Times New Roman"/>
                      <w:sz w:val="24"/>
                      <w:highlight w:val="none"/>
                      <w:vertAlign w:val="baseline"/>
                      <w:lang w:val="en-US" w:eastAsia="zh-CN"/>
                    </w:rPr>
                  </w:pPr>
                  <w:r>
                    <w:rPr>
                      <w:rFonts w:hint="eastAsia" w:ascii="宋体" w:hAnsi="宋体" w:cs="Times New Roman"/>
                      <w:sz w:val="24"/>
                      <w:highlight w:val="none"/>
                      <w:vertAlign w:val="baseline"/>
                      <w:lang w:val="en-US" w:eastAsia="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8" w:type="dxa"/>
                  <w:vAlign w:val="center"/>
                </w:tcPr>
                <w:p>
                  <w:pPr>
                    <w:adjustRightInd w:val="0"/>
                    <w:snapToGrid w:val="0"/>
                    <w:spacing w:line="360" w:lineRule="auto"/>
                    <w:jc w:val="center"/>
                    <w:rPr>
                      <w:rFonts w:hint="default" w:ascii="宋体" w:hAnsi="宋体" w:cs="Times New Roman"/>
                      <w:sz w:val="24"/>
                      <w:highlight w:val="none"/>
                      <w:vertAlign w:val="baseline"/>
                      <w:lang w:val="en-US" w:eastAsia="zh-CN"/>
                    </w:rPr>
                  </w:pPr>
                  <w:r>
                    <w:rPr>
                      <w:rFonts w:hint="eastAsia" w:ascii="宋体" w:hAnsi="宋体" w:cs="Times New Roman"/>
                      <w:sz w:val="24"/>
                      <w:highlight w:val="none"/>
                      <w:vertAlign w:val="baseline"/>
                      <w:lang w:val="en-US" w:eastAsia="zh-CN"/>
                    </w:rPr>
                    <w:t>噪声</w:t>
                  </w:r>
                </w:p>
              </w:tc>
              <w:tc>
                <w:tcPr>
                  <w:tcW w:w="2658" w:type="dxa"/>
                  <w:vAlign w:val="center"/>
                </w:tcPr>
                <w:p>
                  <w:pPr>
                    <w:adjustRightInd w:val="0"/>
                    <w:snapToGrid w:val="0"/>
                    <w:spacing w:line="360" w:lineRule="auto"/>
                    <w:jc w:val="center"/>
                    <w:rPr>
                      <w:rFonts w:hint="default" w:ascii="宋体" w:hAnsi="宋体" w:cs="Times New Roman"/>
                      <w:sz w:val="24"/>
                      <w:highlight w:val="none"/>
                      <w:vertAlign w:val="baseline"/>
                      <w:lang w:val="en-US" w:eastAsia="zh-CN"/>
                    </w:rPr>
                  </w:pPr>
                  <w:r>
                    <w:rPr>
                      <w:rFonts w:hint="eastAsia" w:ascii="宋体" w:hAnsi="宋体" w:cs="Times New Roman"/>
                      <w:sz w:val="24"/>
                      <w:highlight w:val="none"/>
                      <w:vertAlign w:val="baseline"/>
                      <w:lang w:val="en-US" w:eastAsia="zh-CN"/>
                    </w:rPr>
                    <w:t>60</w:t>
                  </w:r>
                </w:p>
              </w:tc>
              <w:tc>
                <w:tcPr>
                  <w:tcW w:w="2658" w:type="dxa"/>
                  <w:vAlign w:val="center"/>
                </w:tcPr>
                <w:p>
                  <w:pPr>
                    <w:adjustRightInd w:val="0"/>
                    <w:snapToGrid w:val="0"/>
                    <w:spacing w:line="360" w:lineRule="auto"/>
                    <w:jc w:val="center"/>
                    <w:rPr>
                      <w:rFonts w:hint="default" w:ascii="宋体" w:hAnsi="宋体" w:cs="Times New Roman"/>
                      <w:sz w:val="24"/>
                      <w:highlight w:val="none"/>
                      <w:vertAlign w:val="baseline"/>
                      <w:lang w:val="en-US" w:eastAsia="zh-CN"/>
                    </w:rPr>
                  </w:pPr>
                  <w:r>
                    <w:rPr>
                      <w:rFonts w:hint="eastAsia" w:ascii="宋体" w:hAnsi="宋体" w:cs="Times New Roman"/>
                      <w:sz w:val="24"/>
                      <w:highlight w:val="none"/>
                      <w:vertAlign w:val="baseline"/>
                      <w:lang w:val="en-US" w:eastAsia="zh-CN"/>
                    </w:rPr>
                    <w:t>50</w:t>
                  </w:r>
                </w:p>
              </w:tc>
            </w:tr>
          </w:tbl>
          <w:p>
            <w:pPr>
              <w:widowControl w:val="0"/>
              <w:numPr>
                <w:ilvl w:val="0"/>
                <w:numId w:val="0"/>
              </w:numPr>
              <w:adjustRightInd w:val="0"/>
              <w:snapToGrid w:val="0"/>
              <w:spacing w:line="360" w:lineRule="auto"/>
              <w:jc w:val="both"/>
              <w:rPr>
                <w:rFonts w:hint="default"/>
                <w:color w:val="000000" w:themeColor="text1"/>
                <w:kern w:val="0"/>
                <w:szCs w:val="21"/>
                <w:u w:val="none"/>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625" w:type="dxa"/>
            <w:vAlign w:val="center"/>
          </w:tcPr>
          <w:p>
            <w:pPr>
              <w:adjustRightInd w:val="0"/>
              <w:snapToGrid w:val="0"/>
              <w:jc w:val="center"/>
              <w:rPr>
                <w:color w:val="000000" w:themeColor="text1"/>
                <w:kern w:val="0"/>
                <w:szCs w:val="21"/>
                <w:u w:val="none"/>
                <w14:textFill>
                  <w14:solidFill>
                    <w14:schemeClr w14:val="tx1"/>
                  </w14:solidFill>
                </w14:textFill>
              </w:rPr>
            </w:pPr>
            <w:r>
              <w:rPr>
                <w:color w:val="000000" w:themeColor="text1"/>
                <w:kern w:val="0"/>
                <w:szCs w:val="21"/>
                <w:u w:val="none"/>
                <w14:textFill>
                  <w14:solidFill>
                    <w14:schemeClr w14:val="tx1"/>
                  </w14:solidFill>
                </w14:textFill>
              </w:rPr>
              <w:t>总量</w:t>
            </w:r>
          </w:p>
          <w:p>
            <w:pPr>
              <w:adjustRightInd w:val="0"/>
              <w:snapToGrid w:val="0"/>
              <w:jc w:val="center"/>
              <w:rPr>
                <w:color w:val="000000" w:themeColor="text1"/>
                <w:kern w:val="0"/>
                <w:szCs w:val="21"/>
                <w:u w:val="none"/>
                <w14:textFill>
                  <w14:solidFill>
                    <w14:schemeClr w14:val="tx1"/>
                  </w14:solidFill>
                </w14:textFill>
              </w:rPr>
            </w:pPr>
            <w:r>
              <w:rPr>
                <w:color w:val="000000" w:themeColor="text1"/>
                <w:kern w:val="0"/>
                <w:szCs w:val="21"/>
                <w:u w:val="none"/>
                <w14:textFill>
                  <w14:solidFill>
                    <w14:schemeClr w14:val="tx1"/>
                  </w14:solidFill>
                </w14:textFill>
              </w:rPr>
              <w:t>控制</w:t>
            </w:r>
          </w:p>
          <w:p>
            <w:pPr>
              <w:adjustRightInd w:val="0"/>
              <w:snapToGrid w:val="0"/>
              <w:jc w:val="center"/>
              <w:rPr>
                <w:color w:val="000000" w:themeColor="text1"/>
                <w:kern w:val="0"/>
                <w:szCs w:val="21"/>
                <w:u w:val="none"/>
                <w14:textFill>
                  <w14:solidFill>
                    <w14:schemeClr w14:val="tx1"/>
                  </w14:solidFill>
                </w14:textFill>
              </w:rPr>
            </w:pPr>
            <w:r>
              <w:rPr>
                <w:color w:val="000000" w:themeColor="text1"/>
                <w:kern w:val="0"/>
                <w:szCs w:val="21"/>
                <w:u w:val="none"/>
                <w14:textFill>
                  <w14:solidFill>
                    <w14:schemeClr w14:val="tx1"/>
                  </w14:solidFill>
                </w14:textFill>
              </w:rPr>
              <w:t>指标</w:t>
            </w:r>
          </w:p>
        </w:tc>
        <w:tc>
          <w:tcPr>
            <w:tcW w:w="8365" w:type="dxa"/>
            <w:vAlign w:val="center"/>
          </w:tcPr>
          <w:p>
            <w:pPr>
              <w:adjustRightInd w:val="0"/>
              <w:snapToGrid w:val="0"/>
              <w:spacing w:line="360" w:lineRule="auto"/>
              <w:ind w:firstLine="480" w:firstLineChars="200"/>
              <w:jc w:val="left"/>
              <w:rPr>
                <w:rFonts w:ascii="宋体" w:hAnsi="宋体" w:eastAsia="宋体" w:cs="Times New Roman"/>
                <w:sz w:val="24"/>
                <w:highlight w:val="none"/>
              </w:rPr>
            </w:pPr>
            <w:r>
              <w:rPr>
                <w:rFonts w:hint="eastAsia" w:ascii="宋体" w:hAnsi="宋体" w:eastAsia="宋体" w:cs="Times New Roman"/>
                <w:sz w:val="24"/>
                <w:highlight w:val="none"/>
                <w:lang w:val="en-US" w:eastAsia="zh-CN"/>
              </w:rPr>
              <w:t xml:space="preserve">根据国家对实施污染物排放总量控制的要求以及本项目工艺特征和污染物排放特点， </w:t>
            </w:r>
          </w:p>
          <w:p>
            <w:pPr>
              <w:adjustRightInd w:val="0"/>
              <w:snapToGrid w:val="0"/>
              <w:spacing w:line="360" w:lineRule="auto"/>
              <w:ind w:firstLine="480" w:firstLineChars="200"/>
              <w:jc w:val="left"/>
              <w:rPr>
                <w:rFonts w:ascii="宋体" w:hAnsi="宋体" w:eastAsia="宋体" w:cs="Times New Roman"/>
                <w:sz w:val="24"/>
                <w:highlight w:val="none"/>
              </w:rPr>
            </w:pPr>
            <w:r>
              <w:rPr>
                <w:rFonts w:hint="eastAsia" w:ascii="宋体" w:hAnsi="宋体" w:eastAsia="宋体" w:cs="Times New Roman"/>
                <w:sz w:val="24"/>
                <w:highlight w:val="none"/>
                <w:lang w:val="en-US" w:eastAsia="zh-CN"/>
              </w:rPr>
              <w:t>本项目污染物排放总量控制因子为</w:t>
            </w:r>
            <w:r>
              <w:rPr>
                <w:rFonts w:hint="default" w:ascii="宋体" w:hAnsi="宋体" w:eastAsia="宋体" w:cs="Times New Roman"/>
                <w:sz w:val="24"/>
                <w:highlight w:val="none"/>
                <w:lang w:val="en-US" w:eastAsia="zh-CN"/>
              </w:rPr>
              <w:t>SO</w:t>
            </w:r>
            <w:r>
              <w:rPr>
                <w:rFonts w:hint="default" w:ascii="宋体" w:hAnsi="宋体" w:eastAsia="宋体" w:cs="Times New Roman"/>
                <w:sz w:val="24"/>
                <w:highlight w:val="none"/>
                <w:vertAlign w:val="subscript"/>
                <w:lang w:val="en-US" w:eastAsia="zh-CN"/>
              </w:rPr>
              <w:t>2</w:t>
            </w:r>
            <w:r>
              <w:rPr>
                <w:rFonts w:hint="eastAsia" w:ascii="宋体" w:hAnsi="宋体" w:eastAsia="宋体" w:cs="Times New Roman"/>
                <w:sz w:val="24"/>
                <w:highlight w:val="none"/>
                <w:lang w:val="en-US" w:eastAsia="zh-CN"/>
              </w:rPr>
              <w:t>、</w:t>
            </w:r>
            <w:r>
              <w:rPr>
                <w:rFonts w:hint="default" w:ascii="宋体" w:hAnsi="宋体" w:eastAsia="宋体" w:cs="Times New Roman"/>
                <w:sz w:val="24"/>
                <w:highlight w:val="none"/>
                <w:lang w:val="en-US" w:eastAsia="zh-CN"/>
              </w:rPr>
              <w:t>NOx</w:t>
            </w:r>
            <w:r>
              <w:rPr>
                <w:rFonts w:hint="eastAsia" w:ascii="宋体" w:hAnsi="宋体" w:eastAsia="宋体" w:cs="Times New Roman"/>
                <w:sz w:val="24"/>
                <w:highlight w:val="none"/>
                <w:lang w:val="en-US" w:eastAsia="zh-CN"/>
              </w:rPr>
              <w:t xml:space="preserve">。 </w:t>
            </w:r>
          </w:p>
          <w:p>
            <w:pPr>
              <w:adjustRightInd w:val="0"/>
              <w:snapToGrid w:val="0"/>
              <w:spacing w:line="360" w:lineRule="auto"/>
              <w:ind w:firstLine="480" w:firstLineChars="200"/>
              <w:jc w:val="left"/>
              <w:rPr>
                <w:rFonts w:ascii="宋体" w:hAnsi="宋体" w:eastAsia="宋体" w:cs="Times New Roman"/>
                <w:sz w:val="24"/>
                <w:highlight w:val="none"/>
              </w:rPr>
            </w:pPr>
            <w:r>
              <w:rPr>
                <w:rFonts w:hint="eastAsia" w:ascii="宋体" w:hAnsi="宋体" w:eastAsia="宋体" w:cs="Times New Roman"/>
                <w:sz w:val="24"/>
                <w:highlight w:val="none"/>
                <w:lang w:val="en-US" w:eastAsia="zh-CN"/>
              </w:rPr>
              <w:t>废气总量控制指标建议：本</w:t>
            </w:r>
            <w:r>
              <w:rPr>
                <w:rFonts w:hint="eastAsia" w:ascii="宋体" w:hAnsi="宋体" w:cs="Times New Roman"/>
                <w:sz w:val="24"/>
                <w:highlight w:val="none"/>
                <w:lang w:val="en-US" w:eastAsia="zh-CN"/>
              </w:rPr>
              <w:t>改建工程完成后</w:t>
            </w:r>
            <w:r>
              <w:rPr>
                <w:rFonts w:hint="eastAsia" w:ascii="宋体" w:hAnsi="宋体" w:eastAsia="宋体" w:cs="Times New Roman"/>
                <w:sz w:val="24"/>
                <w:highlight w:val="none"/>
                <w:lang w:val="en-US" w:eastAsia="zh-CN"/>
              </w:rPr>
              <w:t xml:space="preserve">排放的 </w:t>
            </w:r>
            <w:r>
              <w:rPr>
                <w:rFonts w:hint="default" w:ascii="宋体" w:hAnsi="宋体" w:eastAsia="宋体" w:cs="Times New Roman"/>
                <w:sz w:val="24"/>
                <w:highlight w:val="none"/>
                <w:lang w:val="en-US" w:eastAsia="zh-CN"/>
              </w:rPr>
              <w:t>SO</w:t>
            </w:r>
            <w:r>
              <w:rPr>
                <w:rFonts w:hint="default" w:ascii="宋体" w:hAnsi="宋体" w:eastAsia="宋体" w:cs="Times New Roman"/>
                <w:sz w:val="24"/>
                <w:highlight w:val="none"/>
                <w:vertAlign w:val="subscript"/>
                <w:lang w:val="en-US" w:eastAsia="zh-CN"/>
              </w:rPr>
              <w:t>2</w:t>
            </w:r>
            <w:r>
              <w:rPr>
                <w:rFonts w:hint="eastAsia" w:ascii="宋体" w:hAnsi="宋体" w:eastAsia="宋体" w:cs="Times New Roman"/>
                <w:sz w:val="24"/>
                <w:highlight w:val="none"/>
                <w:lang w:val="en-US" w:eastAsia="zh-CN"/>
              </w:rPr>
              <w:t>、</w:t>
            </w:r>
            <w:r>
              <w:rPr>
                <w:rFonts w:hint="default" w:ascii="宋体" w:hAnsi="宋体" w:eastAsia="宋体" w:cs="Times New Roman"/>
                <w:sz w:val="24"/>
                <w:highlight w:val="none"/>
                <w:lang w:val="en-US" w:eastAsia="zh-CN"/>
              </w:rPr>
              <w:t>NO</w:t>
            </w:r>
            <w:r>
              <w:rPr>
                <w:rFonts w:hint="default" w:ascii="宋体" w:hAnsi="宋体" w:eastAsia="宋体" w:cs="Times New Roman"/>
                <w:sz w:val="24"/>
                <w:highlight w:val="none"/>
                <w:vertAlign w:val="subscript"/>
                <w:lang w:val="en-US" w:eastAsia="zh-CN"/>
              </w:rPr>
              <w:t>X</w:t>
            </w:r>
            <w:r>
              <w:rPr>
                <w:rFonts w:hint="eastAsia" w:ascii="宋体" w:hAnsi="宋体" w:eastAsia="宋体" w:cs="Times New Roman"/>
                <w:sz w:val="24"/>
                <w:highlight w:val="none"/>
                <w:lang w:val="en-US" w:eastAsia="zh-CN"/>
              </w:rPr>
              <w:t>分别为</w:t>
            </w:r>
            <w:r>
              <w:rPr>
                <w:rFonts w:hint="eastAsia" w:ascii="宋体" w:hAnsi="宋体" w:cs="Times New Roman"/>
                <w:sz w:val="24"/>
                <w:highlight w:val="none"/>
                <w:lang w:val="en-US" w:eastAsia="zh-CN"/>
              </w:rPr>
              <w:t>0.505</w:t>
            </w:r>
            <w:r>
              <w:rPr>
                <w:rFonts w:hint="default" w:ascii="宋体" w:hAnsi="宋体" w:eastAsia="宋体" w:cs="Times New Roman"/>
                <w:sz w:val="24"/>
                <w:highlight w:val="none"/>
                <w:lang w:val="en-US" w:eastAsia="zh-CN"/>
              </w:rPr>
              <w:t>t/a</w:t>
            </w:r>
            <w:r>
              <w:rPr>
                <w:rFonts w:hint="eastAsia" w:ascii="宋体" w:hAnsi="宋体" w:eastAsia="宋体" w:cs="Times New Roman"/>
                <w:sz w:val="24"/>
                <w:highlight w:val="none"/>
                <w:lang w:val="en-US" w:eastAsia="zh-CN"/>
              </w:rPr>
              <w:t>、</w:t>
            </w:r>
            <w:r>
              <w:rPr>
                <w:rFonts w:hint="eastAsia" w:ascii="宋体" w:hAnsi="宋体" w:cs="Times New Roman"/>
                <w:sz w:val="24"/>
                <w:highlight w:val="none"/>
                <w:lang w:val="en-US" w:eastAsia="zh-CN"/>
              </w:rPr>
              <w:t>1.515</w:t>
            </w:r>
            <w:r>
              <w:rPr>
                <w:rFonts w:hint="default" w:ascii="宋体" w:hAnsi="宋体" w:eastAsia="宋体" w:cs="Times New Roman"/>
                <w:sz w:val="24"/>
                <w:highlight w:val="none"/>
                <w:lang w:val="en-US" w:eastAsia="zh-CN"/>
              </w:rPr>
              <w:t>t/a</w:t>
            </w:r>
            <w:r>
              <w:rPr>
                <w:rFonts w:hint="eastAsia" w:ascii="宋体" w:hAnsi="宋体" w:eastAsia="宋体" w:cs="Times New Roman"/>
                <w:sz w:val="24"/>
                <w:highlight w:val="none"/>
                <w:lang w:val="en-US" w:eastAsia="zh-CN"/>
              </w:rPr>
              <w:t xml:space="preserve">。 </w:t>
            </w:r>
          </w:p>
          <w:p>
            <w:pPr>
              <w:adjustRightInd w:val="0"/>
              <w:snapToGrid w:val="0"/>
              <w:spacing w:line="360" w:lineRule="auto"/>
              <w:ind w:firstLine="480" w:firstLineChars="200"/>
              <w:jc w:val="left"/>
              <w:rPr>
                <w:rFonts w:ascii="宋体" w:hAnsi="宋体" w:eastAsia="宋体" w:cs="Times New Roman"/>
                <w:sz w:val="24"/>
                <w:highlight w:val="none"/>
              </w:rPr>
            </w:pPr>
            <w:r>
              <w:rPr>
                <w:rFonts w:hint="eastAsia" w:ascii="宋体" w:hAnsi="宋体" w:eastAsia="宋体" w:cs="Times New Roman"/>
                <w:sz w:val="24"/>
                <w:highlight w:val="none"/>
                <w:lang w:val="en-US" w:eastAsia="zh-CN"/>
              </w:rPr>
              <w:t xml:space="preserve">项目无生产废水排放，因此，本项目废水不涉及总量控制指标。 </w:t>
            </w:r>
          </w:p>
          <w:p>
            <w:pPr>
              <w:adjustRightInd w:val="0"/>
              <w:snapToGrid w:val="0"/>
              <w:spacing w:line="360" w:lineRule="auto"/>
              <w:ind w:firstLine="480" w:firstLineChars="200"/>
              <w:jc w:val="left"/>
              <w:rPr>
                <w:rFonts w:ascii="宋体" w:hAnsi="宋体" w:eastAsia="宋体" w:cs="Times New Roman"/>
                <w:sz w:val="24"/>
                <w:highlight w:val="none"/>
              </w:rPr>
            </w:pPr>
            <w:r>
              <w:rPr>
                <w:rFonts w:hint="eastAsia" w:ascii="宋体" w:hAnsi="宋体" w:eastAsia="宋体" w:cs="Times New Roman"/>
                <w:sz w:val="24"/>
                <w:highlight w:val="none"/>
                <w:lang w:val="en-US" w:eastAsia="zh-CN"/>
              </w:rPr>
              <w:t>综上，项目总量控制建议指标详见下表。</w:t>
            </w:r>
          </w:p>
          <w:p>
            <w:pPr>
              <w:pStyle w:val="21"/>
              <w:spacing w:line="240" w:lineRule="auto"/>
              <w:ind w:left="0" w:leftChars="0" w:firstLine="0" w:firstLineChars="0"/>
              <w:jc w:val="center"/>
              <w:rPr>
                <w:rFonts w:hint="eastAsia" w:ascii="宋体" w:hAnsi="宋体" w:eastAsia="宋体" w:cs="宋体"/>
                <w:b/>
                <w:b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lang w:val="en-US" w:eastAsia="zh-CN"/>
                <w14:textFill>
                  <w14:solidFill>
                    <w14:schemeClr w14:val="tx1"/>
                  </w14:solidFill>
                </w14:textFill>
              </w:rPr>
              <w:t>表3-</w:t>
            </w:r>
            <w:r>
              <w:rPr>
                <w:rFonts w:hint="eastAsia" w:ascii="宋体" w:hAnsi="宋体" w:cs="宋体"/>
                <w:b/>
                <w:bCs w:val="0"/>
                <w:color w:val="000000" w:themeColor="text1"/>
                <w:sz w:val="21"/>
                <w:szCs w:val="21"/>
                <w:u w:val="none"/>
                <w:lang w:val="en-US" w:eastAsia="zh-CN"/>
                <w14:textFill>
                  <w14:solidFill>
                    <w14:schemeClr w14:val="tx1"/>
                  </w14:solidFill>
                </w14:textFill>
              </w:rPr>
              <w:t>11</w:t>
            </w:r>
            <w:r>
              <w:rPr>
                <w:rFonts w:hint="eastAsia" w:ascii="宋体" w:hAnsi="宋体" w:eastAsia="宋体" w:cs="宋体"/>
                <w:b/>
                <w:bCs w:val="0"/>
                <w:color w:val="000000" w:themeColor="text1"/>
                <w:sz w:val="21"/>
                <w:szCs w:val="21"/>
                <w:u w:val="none"/>
                <w:lang w:val="en-US" w:eastAsia="zh-CN"/>
                <w14:textFill>
                  <w14:solidFill>
                    <w14:schemeClr w14:val="tx1"/>
                  </w14:solidFill>
                </w14:textFill>
              </w:rPr>
              <w:t xml:space="preserve"> 项目总量控制建议指标</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326"/>
              <w:gridCol w:w="3135"/>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9" w:hRule="atLeast"/>
              </w:trPr>
              <w:tc>
                <w:tcPr>
                  <w:tcW w:w="588" w:type="pct"/>
                  <w:vAlign w:val="center"/>
                </w:tcPr>
                <w:p>
                  <w:pPr>
                    <w:adjustRightInd w:val="0"/>
                    <w:snapToGrid w:val="0"/>
                    <w:spacing w:line="240" w:lineRule="auto"/>
                    <w:jc w:val="center"/>
                    <w:rPr>
                      <w:rFonts w:hint="eastAsia" w:ascii="宋体" w:hAnsi="宋体" w:eastAsia="宋体" w:cs="宋体"/>
                      <w:b/>
                      <w:bCs/>
                      <w:color w:val="000000" w:themeColor="text1"/>
                      <w:kern w:val="0"/>
                      <w:szCs w:val="21"/>
                      <w:u w:val="none"/>
                      <w:vertAlign w:val="baseline"/>
                      <w:lang w:val="en-US" w:eastAsia="zh-CN"/>
                      <w14:textFill>
                        <w14:solidFill>
                          <w14:schemeClr w14:val="tx1"/>
                        </w14:solidFill>
                      </w14:textFill>
                    </w:rPr>
                  </w:pPr>
                  <w:r>
                    <w:rPr>
                      <w:rFonts w:hint="eastAsia" w:ascii="宋体" w:hAnsi="宋体" w:eastAsia="宋体" w:cs="宋体"/>
                      <w:b/>
                      <w:bCs/>
                      <w:color w:val="000000" w:themeColor="text1"/>
                      <w:kern w:val="0"/>
                      <w:szCs w:val="21"/>
                      <w:u w:val="none"/>
                      <w:vertAlign w:val="baseline"/>
                      <w:lang w:val="en-US" w:eastAsia="zh-CN"/>
                      <w14:textFill>
                        <w14:solidFill>
                          <w14:schemeClr w14:val="tx1"/>
                        </w14:solidFill>
                      </w14:textFill>
                    </w:rPr>
                    <w:t>类别</w:t>
                  </w:r>
                </w:p>
              </w:tc>
              <w:tc>
                <w:tcPr>
                  <w:tcW w:w="815" w:type="pct"/>
                  <w:vAlign w:val="center"/>
                </w:tcPr>
                <w:p>
                  <w:pPr>
                    <w:adjustRightInd w:val="0"/>
                    <w:snapToGrid w:val="0"/>
                    <w:spacing w:line="240" w:lineRule="auto"/>
                    <w:jc w:val="center"/>
                    <w:rPr>
                      <w:rFonts w:hint="eastAsia" w:ascii="宋体" w:hAnsi="宋体" w:eastAsia="宋体" w:cs="宋体"/>
                      <w:b/>
                      <w:bCs/>
                      <w:color w:val="000000" w:themeColor="text1"/>
                      <w:kern w:val="0"/>
                      <w:szCs w:val="21"/>
                      <w:u w:val="none"/>
                      <w:vertAlign w:val="baseline"/>
                      <w:lang w:val="en-US" w:eastAsia="zh-CN"/>
                      <w14:textFill>
                        <w14:solidFill>
                          <w14:schemeClr w14:val="tx1"/>
                        </w14:solidFill>
                      </w14:textFill>
                    </w:rPr>
                  </w:pPr>
                  <w:r>
                    <w:rPr>
                      <w:rFonts w:hint="eastAsia" w:ascii="宋体" w:hAnsi="宋体" w:eastAsia="宋体" w:cs="宋体"/>
                      <w:b/>
                      <w:bCs/>
                      <w:color w:val="000000" w:themeColor="text1"/>
                      <w:kern w:val="0"/>
                      <w:szCs w:val="21"/>
                      <w:u w:val="none"/>
                      <w:vertAlign w:val="baseline"/>
                      <w:lang w:val="en-US" w:eastAsia="zh-CN"/>
                      <w14:textFill>
                        <w14:solidFill>
                          <w14:schemeClr w14:val="tx1"/>
                        </w14:solidFill>
                      </w14:textFill>
                    </w:rPr>
                    <w:t>污染物</w:t>
                  </w:r>
                </w:p>
              </w:tc>
              <w:tc>
                <w:tcPr>
                  <w:tcW w:w="1926" w:type="pct"/>
                  <w:vAlign w:val="center"/>
                </w:tcPr>
                <w:p>
                  <w:pPr>
                    <w:adjustRightInd w:val="0"/>
                    <w:snapToGrid w:val="0"/>
                    <w:spacing w:line="240" w:lineRule="auto"/>
                    <w:jc w:val="center"/>
                    <w:rPr>
                      <w:rFonts w:hint="eastAsia" w:ascii="宋体" w:hAnsi="宋体" w:eastAsia="宋体" w:cs="宋体"/>
                      <w:b/>
                      <w:bCs/>
                      <w:color w:val="000000" w:themeColor="text1"/>
                      <w:kern w:val="0"/>
                      <w:szCs w:val="21"/>
                      <w:u w:val="none"/>
                      <w:vertAlign w:val="baseline"/>
                      <w:lang w:val="en-US" w:eastAsia="zh-CN"/>
                      <w14:textFill>
                        <w14:solidFill>
                          <w14:schemeClr w14:val="tx1"/>
                        </w14:solidFill>
                      </w14:textFill>
                    </w:rPr>
                  </w:pPr>
                  <w:r>
                    <w:rPr>
                      <w:rFonts w:hint="eastAsia" w:ascii="宋体" w:hAnsi="宋体" w:cs="宋体"/>
                      <w:b/>
                      <w:bCs/>
                      <w:color w:val="000000" w:themeColor="text1"/>
                      <w:kern w:val="0"/>
                      <w:szCs w:val="21"/>
                      <w:u w:val="none"/>
                      <w:vertAlign w:val="baseline"/>
                      <w:lang w:val="en-US" w:eastAsia="zh-CN"/>
                      <w14:textFill>
                        <w14:solidFill>
                          <w14:schemeClr w14:val="tx1"/>
                        </w14:solidFill>
                      </w14:textFill>
                    </w:rPr>
                    <w:t>改建后全厂</w:t>
                  </w:r>
                  <w:r>
                    <w:rPr>
                      <w:rFonts w:hint="eastAsia" w:ascii="宋体" w:hAnsi="宋体" w:eastAsia="宋体" w:cs="宋体"/>
                      <w:b/>
                      <w:bCs/>
                      <w:color w:val="000000" w:themeColor="text1"/>
                      <w:kern w:val="0"/>
                      <w:szCs w:val="21"/>
                      <w:u w:val="none"/>
                      <w:vertAlign w:val="baseline"/>
                      <w:lang w:val="en-US" w:eastAsia="zh-CN"/>
                      <w14:textFill>
                        <w14:solidFill>
                          <w14:schemeClr w14:val="tx1"/>
                        </w14:solidFill>
                      </w14:textFill>
                    </w:rPr>
                    <w:t>排放量（t/a）</w:t>
                  </w:r>
                </w:p>
              </w:tc>
              <w:tc>
                <w:tcPr>
                  <w:tcW w:w="1670" w:type="pct"/>
                  <w:vAlign w:val="center"/>
                </w:tcPr>
                <w:p>
                  <w:pPr>
                    <w:adjustRightInd w:val="0"/>
                    <w:snapToGrid w:val="0"/>
                    <w:spacing w:line="240" w:lineRule="auto"/>
                    <w:jc w:val="center"/>
                    <w:rPr>
                      <w:rFonts w:hint="eastAsia" w:ascii="宋体" w:hAnsi="宋体" w:eastAsia="宋体" w:cs="宋体"/>
                      <w:b/>
                      <w:bCs/>
                      <w:color w:val="000000" w:themeColor="text1"/>
                      <w:kern w:val="0"/>
                      <w:szCs w:val="21"/>
                      <w:u w:val="none"/>
                      <w:vertAlign w:val="baseline"/>
                      <w:lang w:val="en-US" w:eastAsia="zh-CN"/>
                      <w14:textFill>
                        <w14:solidFill>
                          <w14:schemeClr w14:val="tx1"/>
                        </w14:solidFill>
                      </w14:textFill>
                    </w:rPr>
                  </w:pPr>
                  <w:r>
                    <w:rPr>
                      <w:rFonts w:hint="eastAsia" w:ascii="宋体" w:hAnsi="宋体" w:cs="宋体"/>
                      <w:b/>
                      <w:bCs/>
                      <w:color w:val="000000" w:themeColor="text1"/>
                      <w:kern w:val="0"/>
                      <w:szCs w:val="21"/>
                      <w:u w:val="none"/>
                      <w:vertAlign w:val="baseline"/>
                      <w:lang w:val="en-US" w:eastAsia="zh-CN"/>
                      <w14:textFill>
                        <w14:solidFill>
                          <w14:schemeClr w14:val="tx1"/>
                        </w14:solidFill>
                      </w14:textFill>
                    </w:rPr>
                    <w:t>所需</w:t>
                  </w:r>
                  <w:r>
                    <w:rPr>
                      <w:rFonts w:hint="eastAsia" w:ascii="宋体" w:hAnsi="宋体" w:eastAsia="宋体" w:cs="宋体"/>
                      <w:b/>
                      <w:bCs/>
                      <w:color w:val="000000" w:themeColor="text1"/>
                      <w:kern w:val="0"/>
                      <w:szCs w:val="21"/>
                      <w:u w:val="none"/>
                      <w:vertAlign w:val="baseline"/>
                      <w:lang w:val="en-US" w:eastAsia="zh-CN"/>
                      <w14:textFill>
                        <w14:solidFill>
                          <w14:schemeClr w14:val="tx1"/>
                        </w14:solidFill>
                      </w14:textFill>
                    </w:rPr>
                    <w:t>总量（t/a）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588" w:type="pct"/>
                  <w:vMerge w:val="restart"/>
                  <w:vAlign w:val="center"/>
                </w:tcPr>
                <w:p>
                  <w:pPr>
                    <w:adjustRightInd w:val="0"/>
                    <w:snapToGrid w:val="0"/>
                    <w:spacing w:line="240" w:lineRule="auto"/>
                    <w:jc w:val="center"/>
                    <w:rPr>
                      <w:rFonts w:hint="eastAsia" w:ascii="宋体" w:hAnsi="宋体" w:eastAsia="宋体" w:cs="宋体"/>
                      <w:color w:val="000000" w:themeColor="text1"/>
                      <w:kern w:val="0"/>
                      <w:szCs w:val="21"/>
                      <w:u w:val="none"/>
                      <w:vertAlign w:val="baseline"/>
                      <w:lang w:val="en-US" w:eastAsia="zh-CN"/>
                      <w14:textFill>
                        <w14:solidFill>
                          <w14:schemeClr w14:val="tx1"/>
                        </w14:solidFill>
                      </w14:textFill>
                    </w:rPr>
                  </w:pPr>
                  <w:r>
                    <w:rPr>
                      <w:rFonts w:hint="eastAsia" w:ascii="宋体" w:hAnsi="宋体" w:eastAsia="宋体" w:cs="宋体"/>
                      <w:color w:val="000000" w:themeColor="text1"/>
                      <w:kern w:val="0"/>
                      <w:szCs w:val="21"/>
                      <w:u w:val="none"/>
                      <w:vertAlign w:val="baseline"/>
                      <w:lang w:val="en-US" w:eastAsia="zh-CN"/>
                      <w14:textFill>
                        <w14:solidFill>
                          <w14:schemeClr w14:val="tx1"/>
                        </w14:solidFill>
                      </w14:textFill>
                    </w:rPr>
                    <w:t>废气</w:t>
                  </w:r>
                </w:p>
              </w:tc>
              <w:tc>
                <w:tcPr>
                  <w:tcW w:w="815" w:type="pct"/>
                  <w:vAlign w:val="center"/>
                </w:tcPr>
                <w:p>
                  <w:pPr>
                    <w:adjustRightInd w:val="0"/>
                    <w:snapToGrid w:val="0"/>
                    <w:spacing w:line="240" w:lineRule="auto"/>
                    <w:jc w:val="center"/>
                    <w:rPr>
                      <w:rFonts w:hint="default" w:ascii="宋体" w:hAnsi="宋体" w:eastAsia="宋体" w:cs="宋体"/>
                      <w:color w:val="000000" w:themeColor="text1"/>
                      <w:kern w:val="0"/>
                      <w:szCs w:val="21"/>
                      <w:u w:val="none"/>
                      <w:vertAlign w:val="baseline"/>
                      <w:lang w:val="en-US" w:eastAsia="zh-CN"/>
                      <w14:textFill>
                        <w14:solidFill>
                          <w14:schemeClr w14:val="tx1"/>
                        </w14:solidFill>
                      </w14:textFill>
                    </w:rPr>
                  </w:pPr>
                  <w:r>
                    <w:rPr>
                      <w:rFonts w:hint="eastAsia" w:ascii="宋体" w:hAnsi="宋体" w:eastAsia="宋体" w:cs="宋体"/>
                      <w:color w:val="000000" w:themeColor="text1"/>
                      <w:kern w:val="0"/>
                      <w:szCs w:val="21"/>
                      <w:u w:val="none"/>
                      <w:vertAlign w:val="baseline"/>
                      <w:lang w:val="en-US" w:eastAsia="zh-CN"/>
                      <w14:textFill>
                        <w14:solidFill>
                          <w14:schemeClr w14:val="tx1"/>
                        </w14:solidFill>
                      </w14:textFill>
                    </w:rPr>
                    <w:t>SO</w:t>
                  </w:r>
                  <w:r>
                    <w:rPr>
                      <w:rFonts w:hint="eastAsia" w:ascii="宋体" w:hAnsi="宋体" w:eastAsia="宋体" w:cs="宋体"/>
                      <w:color w:val="000000" w:themeColor="text1"/>
                      <w:kern w:val="0"/>
                      <w:szCs w:val="21"/>
                      <w:u w:val="none"/>
                      <w:vertAlign w:val="subscript"/>
                      <w:lang w:val="en-US" w:eastAsia="zh-CN"/>
                      <w14:textFill>
                        <w14:solidFill>
                          <w14:schemeClr w14:val="tx1"/>
                        </w14:solidFill>
                      </w14:textFill>
                    </w:rPr>
                    <w:t>2</w:t>
                  </w:r>
                </w:p>
              </w:tc>
              <w:tc>
                <w:tcPr>
                  <w:tcW w:w="3135" w:type="dxa"/>
                  <w:vAlign w:val="center"/>
                </w:tcPr>
                <w:p>
                  <w:pPr>
                    <w:widowControl w:val="0"/>
                    <w:numPr>
                      <w:ilvl w:val="0"/>
                      <w:numId w:val="0"/>
                    </w:numPr>
                    <w:adjustRightInd w:val="0"/>
                    <w:snapToGrid w:val="0"/>
                    <w:spacing w:line="240" w:lineRule="auto"/>
                    <w:ind w:left="0" w:leftChars="0" w:firstLine="0" w:firstLineChars="0"/>
                    <w:jc w:val="center"/>
                    <w:rPr>
                      <w:rFonts w:hint="default" w:ascii="宋体" w:hAnsi="宋体" w:eastAsia="宋体" w:cs="宋体"/>
                      <w:color w:val="000000" w:themeColor="text1"/>
                      <w:kern w:val="0"/>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t>0.505</w:t>
                  </w:r>
                </w:p>
              </w:tc>
              <w:tc>
                <w:tcPr>
                  <w:tcW w:w="2718" w:type="dxa"/>
                  <w:vAlign w:val="center"/>
                </w:tcPr>
                <w:p>
                  <w:pPr>
                    <w:widowControl w:val="0"/>
                    <w:numPr>
                      <w:ilvl w:val="0"/>
                      <w:numId w:val="0"/>
                    </w:numPr>
                    <w:adjustRightInd w:val="0"/>
                    <w:snapToGrid w:val="0"/>
                    <w:spacing w:line="240" w:lineRule="auto"/>
                    <w:ind w:left="0" w:leftChars="0" w:firstLine="0" w:firstLineChars="0"/>
                    <w:jc w:val="center"/>
                    <w:rPr>
                      <w:rFonts w:hint="eastAsia" w:ascii="宋体" w:hAnsi="宋体" w:eastAsia="宋体" w:cs="宋体"/>
                      <w:color w:val="000000" w:themeColor="text1"/>
                      <w:kern w:val="0"/>
                      <w:szCs w:val="21"/>
                      <w:u w:val="none"/>
                      <w:vertAlign w:val="baseline"/>
                      <w14:textFill>
                        <w14:solidFill>
                          <w14:schemeClr w14:val="tx1"/>
                        </w14:solidFill>
                      </w14:textFill>
                    </w:rPr>
                  </w:pPr>
                  <w: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t>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88" w:type="pct"/>
                  <w:vMerge w:val="continue"/>
                  <w:vAlign w:val="center"/>
                </w:tcPr>
                <w:p>
                  <w:pPr>
                    <w:adjustRightInd w:val="0"/>
                    <w:snapToGrid w:val="0"/>
                    <w:spacing w:line="240" w:lineRule="auto"/>
                    <w:jc w:val="center"/>
                    <w:rPr>
                      <w:rFonts w:hint="eastAsia" w:ascii="宋体" w:hAnsi="宋体" w:eastAsia="宋体" w:cs="宋体"/>
                      <w:color w:val="000000" w:themeColor="text1"/>
                      <w:kern w:val="0"/>
                      <w:szCs w:val="21"/>
                      <w:u w:val="none"/>
                      <w:vertAlign w:val="baseline"/>
                      <w14:textFill>
                        <w14:solidFill>
                          <w14:schemeClr w14:val="tx1"/>
                        </w14:solidFill>
                      </w14:textFill>
                    </w:rPr>
                  </w:pPr>
                </w:p>
              </w:tc>
              <w:tc>
                <w:tcPr>
                  <w:tcW w:w="815" w:type="pct"/>
                  <w:vAlign w:val="center"/>
                </w:tcPr>
                <w:p>
                  <w:pPr>
                    <w:adjustRightInd w:val="0"/>
                    <w:snapToGrid w:val="0"/>
                    <w:spacing w:line="240" w:lineRule="auto"/>
                    <w:jc w:val="center"/>
                    <w:rPr>
                      <w:rFonts w:hint="eastAsia" w:ascii="宋体" w:hAnsi="宋体" w:eastAsia="宋体" w:cs="宋体"/>
                      <w:color w:val="000000" w:themeColor="text1"/>
                      <w:kern w:val="0"/>
                      <w:szCs w:val="21"/>
                      <w:u w:val="none"/>
                      <w:vertAlign w:val="baseline"/>
                      <w:lang w:val="en-US" w:eastAsia="zh-CN"/>
                      <w14:textFill>
                        <w14:solidFill>
                          <w14:schemeClr w14:val="tx1"/>
                        </w14:solidFill>
                      </w14:textFill>
                    </w:rPr>
                  </w:pPr>
                  <w:r>
                    <w:rPr>
                      <w:rFonts w:hint="eastAsia" w:ascii="宋体" w:hAnsi="宋体" w:eastAsia="宋体" w:cs="宋体"/>
                      <w:color w:val="000000" w:themeColor="text1"/>
                      <w:kern w:val="0"/>
                      <w:szCs w:val="21"/>
                      <w:u w:val="none"/>
                      <w:vertAlign w:val="baseline"/>
                      <w:lang w:val="en-US" w:eastAsia="zh-CN"/>
                      <w14:textFill>
                        <w14:solidFill>
                          <w14:schemeClr w14:val="tx1"/>
                        </w14:solidFill>
                      </w14:textFill>
                    </w:rPr>
                    <w:t>NOx</w:t>
                  </w:r>
                </w:p>
              </w:tc>
              <w:tc>
                <w:tcPr>
                  <w:tcW w:w="3135" w:type="dxa"/>
                  <w:vAlign w:val="center"/>
                </w:tcPr>
                <w:p>
                  <w:pPr>
                    <w:widowControl w:val="0"/>
                    <w:numPr>
                      <w:ilvl w:val="0"/>
                      <w:numId w:val="0"/>
                    </w:numPr>
                    <w:adjustRightInd w:val="0"/>
                    <w:snapToGrid w:val="0"/>
                    <w:spacing w:line="240" w:lineRule="auto"/>
                    <w:ind w:left="0" w:leftChars="0" w:firstLine="0" w:firstLineChars="0"/>
                    <w:jc w:val="center"/>
                    <w:rPr>
                      <w:rFonts w:hint="default" w:ascii="宋体" w:hAnsi="宋体" w:eastAsia="宋体" w:cs="宋体"/>
                      <w:color w:val="000000" w:themeColor="text1"/>
                      <w:kern w:val="0"/>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t>1.515</w:t>
                  </w:r>
                </w:p>
              </w:tc>
              <w:tc>
                <w:tcPr>
                  <w:tcW w:w="2718" w:type="dxa"/>
                  <w:vAlign w:val="center"/>
                </w:tcPr>
                <w:p>
                  <w:pPr>
                    <w:widowControl w:val="0"/>
                    <w:numPr>
                      <w:ilvl w:val="0"/>
                      <w:numId w:val="0"/>
                    </w:numPr>
                    <w:adjustRightInd w:val="0"/>
                    <w:snapToGrid w:val="0"/>
                    <w:spacing w:line="240" w:lineRule="auto"/>
                    <w:ind w:left="0" w:leftChars="0" w:firstLine="0" w:firstLineChars="0"/>
                    <w:jc w:val="center"/>
                    <w:rPr>
                      <w:rFonts w:hint="eastAsia" w:ascii="宋体" w:hAnsi="宋体" w:eastAsia="宋体" w:cs="宋体"/>
                      <w:color w:val="000000" w:themeColor="text1"/>
                      <w:kern w:val="0"/>
                      <w:szCs w:val="21"/>
                      <w:u w:val="none"/>
                      <w:vertAlign w:val="baseline"/>
                      <w14:textFill>
                        <w14:solidFill>
                          <w14:schemeClr w14:val="tx1"/>
                        </w14:solidFill>
                      </w14:textFill>
                    </w:rPr>
                  </w:pPr>
                  <w: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t>1.515</w:t>
                  </w:r>
                </w:p>
              </w:tc>
            </w:tr>
          </w:tbl>
          <w:p>
            <w:pPr>
              <w:adjustRightInd w:val="0"/>
              <w:snapToGrid w:val="0"/>
              <w:spacing w:line="360" w:lineRule="auto"/>
              <w:rPr>
                <w:color w:val="000000" w:themeColor="text1"/>
                <w:kern w:val="0"/>
                <w:szCs w:val="21"/>
                <w:u w:val="none"/>
                <w14:textFill>
                  <w14:solidFill>
                    <w14:schemeClr w14:val="tx1"/>
                  </w14:solidFill>
                </w14:textFill>
              </w:rPr>
            </w:pPr>
          </w:p>
        </w:tc>
      </w:tr>
    </w:tbl>
    <w:p>
      <w:pPr>
        <w:pStyle w:val="18"/>
        <w:jc w:val="center"/>
        <w:outlineLvl w:val="0"/>
        <w:rPr>
          <w:rFonts w:ascii="Times New Roman" w:hAnsi="Times New Roman" w:eastAsia="黑体"/>
          <w:snapToGrid w:val="0"/>
          <w:color w:val="000000" w:themeColor="text1"/>
          <w:sz w:val="30"/>
          <w:szCs w:val="30"/>
          <w:u w:val="none"/>
          <w14:textFill>
            <w14:solidFill>
              <w14:schemeClr w14:val="tx1"/>
            </w14:solidFill>
          </w14:textFill>
        </w:rPr>
      </w:pPr>
      <w:r>
        <w:rPr>
          <w:rFonts w:ascii="Times New Roman" w:hAnsi="Times New Roman" w:eastAsia="黑体"/>
          <w:snapToGrid w:val="0"/>
          <w:color w:val="000000" w:themeColor="text1"/>
          <w:sz w:val="36"/>
          <w:szCs w:val="36"/>
          <w:u w:val="none"/>
          <w14:textFill>
            <w14:solidFill>
              <w14:schemeClr w14:val="tx1"/>
            </w14:solidFill>
          </w14:textFill>
        </w:rPr>
        <w:br w:type="page"/>
      </w:r>
      <w:bookmarkStart w:id="11" w:name="_Toc72488214"/>
      <w:bookmarkStart w:id="12" w:name="_Toc70435064"/>
      <w:r>
        <w:rPr>
          <w:rFonts w:ascii="Times New Roman" w:hAnsi="Times New Roman" w:eastAsia="黑体"/>
          <w:snapToGrid w:val="0"/>
          <w:color w:val="000000" w:themeColor="text1"/>
          <w:sz w:val="30"/>
          <w:szCs w:val="30"/>
          <w:u w:val="none"/>
          <w14:textFill>
            <w14:solidFill>
              <w14:schemeClr w14:val="tx1"/>
            </w14:solidFill>
          </w14:textFill>
        </w:rPr>
        <w:t>四、主要环境影响和保护措施</w:t>
      </w:r>
      <w:bookmarkEnd w:id="11"/>
      <w:bookmarkEnd w:id="12"/>
    </w:p>
    <w:tbl>
      <w:tblPr>
        <w:tblStyle w:val="22"/>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4"/>
        <w:gridCol w:w="84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438" w:type="dxa"/>
            <w:tcMar>
              <w:left w:w="28" w:type="dxa"/>
              <w:right w:w="28" w:type="dxa"/>
            </w:tcMar>
            <w:vAlign w:val="center"/>
          </w:tcPr>
          <w:p>
            <w:pPr>
              <w:pStyle w:val="18"/>
              <w:adjustRightInd w:val="0"/>
              <w:snapToGrid w:val="0"/>
              <w:spacing w:before="0" w:beforeAutospacing="0" w:after="0" w:afterAutospacing="0"/>
              <w:jc w:val="center"/>
              <w:rPr>
                <w:rFonts w:ascii="Times New Roman" w:hAnsi="Times New Roman"/>
                <w:color w:val="000000" w:themeColor="text1"/>
                <w:kern w:val="2"/>
                <w:sz w:val="21"/>
                <w:szCs w:val="21"/>
                <w:u w:val="none"/>
                <w14:textFill>
                  <w14:solidFill>
                    <w14:schemeClr w14:val="tx1"/>
                  </w14:solidFill>
                </w14:textFill>
              </w:rPr>
            </w:pPr>
            <w:r>
              <w:rPr>
                <w:rFonts w:ascii="Times New Roman" w:hAnsi="Times New Roman"/>
                <w:color w:val="000000" w:themeColor="text1"/>
                <w:kern w:val="2"/>
                <w:sz w:val="21"/>
                <w:szCs w:val="21"/>
                <w:u w:val="none"/>
                <w14:textFill>
                  <w14:solidFill>
                    <w14:schemeClr w14:val="tx1"/>
                  </w14:solidFill>
                </w14:textFill>
              </w:rPr>
              <w:t>施工</w:t>
            </w:r>
          </w:p>
          <w:p>
            <w:pPr>
              <w:pStyle w:val="18"/>
              <w:adjustRightInd w:val="0"/>
              <w:snapToGrid w:val="0"/>
              <w:spacing w:before="0" w:beforeAutospacing="0" w:after="0" w:afterAutospacing="0"/>
              <w:jc w:val="center"/>
              <w:rPr>
                <w:rFonts w:ascii="Times New Roman" w:hAnsi="Times New Roman"/>
                <w:color w:val="000000" w:themeColor="text1"/>
                <w:kern w:val="2"/>
                <w:sz w:val="21"/>
                <w:szCs w:val="21"/>
                <w:u w:val="none"/>
                <w14:textFill>
                  <w14:solidFill>
                    <w14:schemeClr w14:val="tx1"/>
                  </w14:solidFill>
                </w14:textFill>
              </w:rPr>
            </w:pPr>
            <w:r>
              <w:rPr>
                <w:rFonts w:ascii="Times New Roman" w:hAnsi="Times New Roman"/>
                <w:color w:val="000000" w:themeColor="text1"/>
                <w:kern w:val="2"/>
                <w:sz w:val="21"/>
                <w:szCs w:val="21"/>
                <w:u w:val="none"/>
                <w14:textFill>
                  <w14:solidFill>
                    <w14:schemeClr w14:val="tx1"/>
                  </w14:solidFill>
                </w14:textFill>
              </w:rPr>
              <w:t>期环</w:t>
            </w:r>
          </w:p>
          <w:p>
            <w:pPr>
              <w:pStyle w:val="18"/>
              <w:adjustRightInd w:val="0"/>
              <w:snapToGrid w:val="0"/>
              <w:spacing w:before="0" w:beforeAutospacing="0" w:after="0" w:afterAutospacing="0"/>
              <w:jc w:val="center"/>
              <w:rPr>
                <w:rFonts w:ascii="Times New Roman" w:hAnsi="Times New Roman"/>
                <w:color w:val="000000" w:themeColor="text1"/>
                <w:kern w:val="2"/>
                <w:sz w:val="21"/>
                <w:szCs w:val="21"/>
                <w:u w:val="none"/>
                <w14:textFill>
                  <w14:solidFill>
                    <w14:schemeClr w14:val="tx1"/>
                  </w14:solidFill>
                </w14:textFill>
              </w:rPr>
            </w:pPr>
            <w:r>
              <w:rPr>
                <w:rFonts w:ascii="Times New Roman" w:hAnsi="Times New Roman"/>
                <w:color w:val="000000" w:themeColor="text1"/>
                <w:kern w:val="2"/>
                <w:sz w:val="21"/>
                <w:szCs w:val="21"/>
                <w:u w:val="none"/>
                <w14:textFill>
                  <w14:solidFill>
                    <w14:schemeClr w14:val="tx1"/>
                  </w14:solidFill>
                </w14:textFill>
              </w:rPr>
              <w:t>境保</w:t>
            </w:r>
          </w:p>
          <w:p>
            <w:pPr>
              <w:pStyle w:val="18"/>
              <w:adjustRightInd w:val="0"/>
              <w:snapToGrid w:val="0"/>
              <w:spacing w:before="0" w:beforeAutospacing="0" w:after="0" w:afterAutospacing="0"/>
              <w:jc w:val="center"/>
              <w:rPr>
                <w:rFonts w:ascii="Times New Roman" w:hAnsi="Times New Roman"/>
                <w:color w:val="000000" w:themeColor="text1"/>
                <w:kern w:val="2"/>
                <w:sz w:val="21"/>
                <w:szCs w:val="21"/>
                <w:u w:val="none"/>
                <w14:textFill>
                  <w14:solidFill>
                    <w14:schemeClr w14:val="tx1"/>
                  </w14:solidFill>
                </w14:textFill>
              </w:rPr>
            </w:pPr>
            <w:r>
              <w:rPr>
                <w:rFonts w:ascii="Times New Roman" w:hAnsi="Times New Roman"/>
                <w:color w:val="000000" w:themeColor="text1"/>
                <w:kern w:val="2"/>
                <w:sz w:val="21"/>
                <w:szCs w:val="21"/>
                <w:u w:val="none"/>
                <w14:textFill>
                  <w14:solidFill>
                    <w14:schemeClr w14:val="tx1"/>
                  </w14:solidFill>
                </w14:textFill>
              </w:rPr>
              <w:t>护措</w:t>
            </w:r>
          </w:p>
          <w:p>
            <w:pPr>
              <w:pStyle w:val="18"/>
              <w:adjustRightInd w:val="0"/>
              <w:snapToGrid w:val="0"/>
              <w:spacing w:before="0" w:beforeAutospacing="0" w:after="0" w:afterAutospacing="0"/>
              <w:jc w:val="center"/>
              <w:rPr>
                <w:rFonts w:ascii="Times New Roman" w:hAnsi="Times New Roman"/>
                <w:bCs/>
                <w:color w:val="000000" w:themeColor="text1"/>
                <w:kern w:val="2"/>
                <w:sz w:val="21"/>
                <w:szCs w:val="21"/>
                <w:u w:val="none"/>
                <w14:textFill>
                  <w14:solidFill>
                    <w14:schemeClr w14:val="tx1"/>
                  </w14:solidFill>
                </w14:textFill>
              </w:rPr>
            </w:pPr>
            <w:r>
              <w:rPr>
                <w:rFonts w:ascii="Times New Roman" w:hAnsi="Times New Roman"/>
                <w:color w:val="000000" w:themeColor="text1"/>
                <w:kern w:val="2"/>
                <w:sz w:val="21"/>
                <w:szCs w:val="21"/>
                <w:u w:val="none"/>
                <w14:textFill>
                  <w14:solidFill>
                    <w14:schemeClr w14:val="tx1"/>
                  </w14:solidFill>
                </w14:textFill>
              </w:rPr>
              <w:t>施</w:t>
            </w:r>
          </w:p>
        </w:tc>
        <w:tc>
          <w:tcPr>
            <w:tcW w:w="8470" w:type="dxa"/>
            <w:vAlign w:val="center"/>
          </w:tcPr>
          <w:p>
            <w:pPr>
              <w:adjustRightInd w:val="0"/>
              <w:snapToGrid w:val="0"/>
              <w:spacing w:line="360" w:lineRule="auto"/>
              <w:ind w:firstLine="480" w:firstLineChars="200"/>
              <w:jc w:val="left"/>
              <w:rPr>
                <w:bCs/>
                <w:color w:val="000000" w:themeColor="text1"/>
                <w:spacing w:val="-10"/>
                <w:szCs w:val="21"/>
                <w:u w:val="none"/>
                <w14:textFill>
                  <w14:solidFill>
                    <w14:schemeClr w14:val="tx1"/>
                  </w14:solidFill>
                </w14:textFill>
              </w:rPr>
            </w:pPr>
            <w:r>
              <w:rPr>
                <w:rFonts w:hint="eastAsia" w:ascii="宋体" w:hAnsi="宋体" w:eastAsia="宋体" w:cs="Times New Roman"/>
                <w:sz w:val="24"/>
                <w:highlight w:val="none"/>
                <w:lang w:val="en-US" w:eastAsia="zh-CN"/>
              </w:rPr>
              <w:t>本项目</w:t>
            </w:r>
            <w:r>
              <w:rPr>
                <w:rFonts w:hint="eastAsia" w:ascii="宋体" w:hAnsi="宋体" w:cs="Times New Roman"/>
                <w:sz w:val="24"/>
                <w:highlight w:val="none"/>
                <w:lang w:val="en-US" w:eastAsia="zh-CN"/>
              </w:rPr>
              <w:t>改建工程主要为</w:t>
            </w:r>
            <w:r>
              <w:rPr>
                <w:rFonts w:hint="eastAsia" w:ascii="宋体" w:hAnsi="宋体" w:eastAsia="宋体" w:cs="Times New Roman"/>
                <w:sz w:val="24"/>
                <w:highlight w:val="none"/>
                <w:lang w:val="en-US" w:eastAsia="zh-CN"/>
              </w:rPr>
              <w:t>在</w:t>
            </w:r>
            <w:r>
              <w:rPr>
                <w:rFonts w:hint="eastAsia" w:ascii="宋体" w:hAnsi="宋体" w:cs="Times New Roman"/>
                <w:sz w:val="24"/>
                <w:highlight w:val="none"/>
                <w:lang w:val="en-US" w:eastAsia="zh-CN"/>
              </w:rPr>
              <w:t>厂区锅炉房</w:t>
            </w:r>
            <w:r>
              <w:rPr>
                <w:rFonts w:hint="eastAsia" w:ascii="宋体" w:hAnsi="宋体" w:eastAsia="宋体" w:cs="Times New Roman"/>
                <w:sz w:val="24"/>
                <w:highlight w:val="none"/>
                <w:lang w:val="en-US" w:eastAsia="zh-CN"/>
              </w:rPr>
              <w:t>内进行</w:t>
            </w:r>
            <w:r>
              <w:rPr>
                <w:rFonts w:hint="eastAsia" w:ascii="宋体" w:hAnsi="宋体" w:cs="Times New Roman"/>
                <w:sz w:val="24"/>
                <w:highlight w:val="none"/>
                <w:lang w:val="en-US" w:eastAsia="zh-CN"/>
              </w:rPr>
              <w:t>设备安装</w:t>
            </w:r>
            <w:r>
              <w:rPr>
                <w:rFonts w:hint="eastAsia" w:ascii="宋体" w:hAnsi="宋体" w:eastAsia="宋体" w:cs="Times New Roman"/>
                <w:sz w:val="24"/>
                <w:highlight w:val="none"/>
                <w:lang w:val="en-US" w:eastAsia="zh-CN"/>
              </w:rPr>
              <w:t>，不涉及较大的基础建设工程，主要污染物为整改施工过程产生的建筑垃圾及噪声，影响时间较短，随着整改施工期的结束，影响随之消除。因此，项目施工期对环境影响较小。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438" w:type="dxa"/>
            <w:tcBorders>
              <w:top w:val="single" w:color="auto" w:sz="4" w:space="0"/>
              <w:left w:val="single" w:color="auto" w:sz="8" w:space="0"/>
              <w:bottom w:val="single" w:color="auto" w:sz="8" w:space="0"/>
              <w:right w:val="single" w:color="auto" w:sz="4" w:space="0"/>
            </w:tcBorders>
            <w:tcMar>
              <w:left w:w="28" w:type="dxa"/>
              <w:right w:w="28" w:type="dxa"/>
            </w:tcMar>
            <w:vAlign w:val="center"/>
          </w:tcPr>
          <w:p>
            <w:pPr>
              <w:adjustRightInd w:val="0"/>
              <w:snapToGrid w:val="0"/>
              <w:jc w:val="center"/>
              <w:rPr>
                <w:bCs/>
                <w:color w:val="000000" w:themeColor="text1"/>
                <w:szCs w:val="21"/>
                <w:u w:val="none"/>
                <w14:textFill>
                  <w14:solidFill>
                    <w14:schemeClr w14:val="tx1"/>
                  </w14:solidFill>
                </w14:textFill>
              </w:rPr>
            </w:pPr>
            <w:r>
              <w:rPr>
                <w:bCs/>
                <w:color w:val="000000" w:themeColor="text1"/>
                <w:szCs w:val="21"/>
                <w:u w:val="none"/>
                <w14:textFill>
                  <w14:solidFill>
                    <w14:schemeClr w14:val="tx1"/>
                  </w14:solidFill>
                </w14:textFill>
              </w:rPr>
              <w:t>运营期环境影</w:t>
            </w:r>
          </w:p>
          <w:p>
            <w:pPr>
              <w:adjustRightInd w:val="0"/>
              <w:snapToGrid w:val="0"/>
              <w:jc w:val="center"/>
              <w:rPr>
                <w:color w:val="000000" w:themeColor="text1"/>
                <w:szCs w:val="21"/>
                <w:u w:val="none"/>
                <w14:textFill>
                  <w14:solidFill>
                    <w14:schemeClr w14:val="tx1"/>
                  </w14:solidFill>
                </w14:textFill>
              </w:rPr>
            </w:pPr>
            <w:r>
              <w:rPr>
                <w:bCs/>
                <w:color w:val="000000" w:themeColor="text1"/>
                <w:szCs w:val="21"/>
                <w:u w:val="none"/>
                <w14:textFill>
                  <w14:solidFill>
                    <w14:schemeClr w14:val="tx1"/>
                  </w14:solidFill>
                </w14:textFill>
              </w:rPr>
              <w:t>响和保护措施</w:t>
            </w:r>
          </w:p>
        </w:tc>
        <w:tc>
          <w:tcPr>
            <w:tcW w:w="8470" w:type="dxa"/>
            <w:tcBorders>
              <w:top w:val="single" w:color="auto" w:sz="4" w:space="0"/>
              <w:left w:val="single" w:color="auto" w:sz="4" w:space="0"/>
              <w:bottom w:val="single" w:color="auto" w:sz="8" w:space="0"/>
              <w:right w:val="single" w:color="auto" w:sz="8" w:space="0"/>
            </w:tcBorders>
            <w:vAlign w:val="center"/>
          </w:tcPr>
          <w:p>
            <w:pPr>
              <w:adjustRightInd w:val="0"/>
              <w:snapToGrid w:val="0"/>
              <w:spacing w:line="360" w:lineRule="auto"/>
              <w:ind w:firstLine="482" w:firstLineChars="200"/>
              <w:jc w:val="left"/>
              <w:rPr>
                <w:rFonts w:hint="eastAsia" w:ascii="宋体" w:hAnsi="宋体" w:eastAsia="宋体" w:cs="Times New Roman"/>
                <w:b/>
                <w:bCs/>
                <w:sz w:val="24"/>
                <w:highlight w:val="none"/>
                <w:lang w:val="en-US" w:eastAsia="zh-CN"/>
              </w:rPr>
            </w:pPr>
            <w:r>
              <w:rPr>
                <w:rFonts w:hint="default" w:ascii="宋体" w:hAnsi="宋体" w:eastAsia="宋体" w:cs="Times New Roman"/>
                <w:b/>
                <w:bCs/>
                <w:sz w:val="24"/>
                <w:highlight w:val="none"/>
                <w:lang w:val="en-US" w:eastAsia="zh-CN"/>
              </w:rPr>
              <w:t>1</w:t>
            </w:r>
            <w:r>
              <w:rPr>
                <w:rFonts w:hint="eastAsia" w:ascii="宋体" w:hAnsi="宋体" w:eastAsia="宋体" w:cs="Times New Roman"/>
                <w:b/>
                <w:bCs/>
                <w:sz w:val="24"/>
                <w:highlight w:val="none"/>
                <w:lang w:val="en-US" w:eastAsia="zh-CN"/>
              </w:rPr>
              <w:t>、</w:t>
            </w:r>
            <w:r>
              <w:rPr>
                <w:rFonts w:hint="eastAsia" w:ascii="宋体" w:hAnsi="宋体" w:cs="Times New Roman"/>
                <w:b/>
                <w:bCs/>
                <w:sz w:val="24"/>
                <w:highlight w:val="none"/>
                <w:lang w:val="en-US" w:eastAsia="zh-CN"/>
              </w:rPr>
              <w:t>废气</w:t>
            </w:r>
          </w:p>
          <w:p>
            <w:pPr>
              <w:widowControl w:val="0"/>
              <w:numPr>
                <w:ilvl w:val="0"/>
                <w:numId w:val="0"/>
              </w:numPr>
              <w:adjustRightInd w:val="0"/>
              <w:snapToGrid w:val="0"/>
              <w:spacing w:line="360" w:lineRule="auto"/>
              <w:ind w:firstLine="480" w:firstLineChars="200"/>
              <w:jc w:val="both"/>
              <w:rPr>
                <w:rFonts w:hint="default" w:cs="Times New Roman"/>
                <w:bCs/>
                <w:color w:val="000000" w:themeColor="text1"/>
                <w:sz w:val="24"/>
                <w:szCs w:val="24"/>
                <w:u w:val="none"/>
                <w:lang w:val="en-US" w:eastAsia="zh-CN"/>
                <w14:textFill>
                  <w14:solidFill>
                    <w14:schemeClr w14:val="tx1"/>
                  </w14:solidFill>
                </w14:textFill>
              </w:rPr>
            </w:pPr>
            <w:r>
              <w:rPr>
                <w:rFonts w:hint="eastAsia" w:cs="Times New Roman"/>
                <w:bCs/>
                <w:color w:val="000000" w:themeColor="text1"/>
                <w:sz w:val="24"/>
                <w:szCs w:val="24"/>
                <w:u w:val="none"/>
                <w:lang w:val="en-US" w:eastAsia="zh-CN"/>
                <w14:textFill>
                  <w14:solidFill>
                    <w14:schemeClr w14:val="tx1"/>
                  </w14:solidFill>
                </w14:textFill>
              </w:rPr>
              <w:t>本项目运营期废气主要为1t/h生物质锅炉和2t/h生物质锅炉燃烧产生的锅炉废气，主要污染因子为颗粒物、SO</w:t>
            </w:r>
            <w:r>
              <w:rPr>
                <w:rFonts w:hint="eastAsia" w:cs="Times New Roman"/>
                <w:bCs/>
                <w:color w:val="000000" w:themeColor="text1"/>
                <w:sz w:val="24"/>
                <w:szCs w:val="24"/>
                <w:u w:val="none"/>
                <w:vertAlign w:val="subscript"/>
                <w:lang w:val="en-US" w:eastAsia="zh-CN"/>
                <w14:textFill>
                  <w14:solidFill>
                    <w14:schemeClr w14:val="tx1"/>
                  </w14:solidFill>
                </w14:textFill>
              </w:rPr>
              <w:t>2</w:t>
            </w:r>
            <w:r>
              <w:rPr>
                <w:rFonts w:hint="eastAsia" w:cs="Times New Roman"/>
                <w:bCs/>
                <w:color w:val="000000" w:themeColor="text1"/>
                <w:sz w:val="24"/>
                <w:szCs w:val="24"/>
                <w:u w:val="none"/>
                <w:lang w:val="en-US" w:eastAsia="zh-CN"/>
                <w14:textFill>
                  <w14:solidFill>
                    <w14:schemeClr w14:val="tx1"/>
                  </w14:solidFill>
                </w14:textFill>
              </w:rPr>
              <w:t>、NOx等。</w:t>
            </w:r>
          </w:p>
          <w:p>
            <w:pPr>
              <w:widowControl w:val="0"/>
              <w:numPr>
                <w:ilvl w:val="0"/>
                <w:numId w:val="0"/>
              </w:numPr>
              <w:adjustRightInd w:val="0"/>
              <w:snapToGrid w:val="0"/>
              <w:spacing w:line="360" w:lineRule="auto"/>
              <w:ind w:firstLine="480" w:firstLineChars="200"/>
              <w:jc w:val="both"/>
              <w:rPr>
                <w:rFonts w:hint="default" w:cs="Times New Roman"/>
                <w:bCs/>
                <w:color w:val="000000" w:themeColor="text1"/>
                <w:sz w:val="24"/>
                <w:szCs w:val="24"/>
                <w:u w:val="none"/>
                <w:lang w:val="en-US" w:eastAsia="zh-CN"/>
                <w14:textFill>
                  <w14:solidFill>
                    <w14:schemeClr w14:val="tx1"/>
                  </w14:solidFill>
                </w14:textFill>
              </w:rPr>
            </w:pPr>
            <w:r>
              <w:rPr>
                <w:rFonts w:hint="eastAsia" w:cs="Times New Roman"/>
                <w:bCs/>
                <w:color w:val="000000" w:themeColor="text1"/>
                <w:sz w:val="24"/>
                <w:szCs w:val="24"/>
                <w:u w:val="none"/>
                <w:lang w:val="en-US" w:eastAsia="zh-CN"/>
                <w14:textFill>
                  <w14:solidFill>
                    <w14:schemeClr w14:val="tx1"/>
                  </w14:solidFill>
                </w14:textFill>
              </w:rPr>
              <w:t>（1）源强核算</w:t>
            </w:r>
          </w:p>
          <w:p>
            <w:pPr>
              <w:widowControl w:val="0"/>
              <w:numPr>
                <w:ilvl w:val="0"/>
                <w:numId w:val="0"/>
              </w:numPr>
              <w:adjustRightInd w:val="0"/>
              <w:snapToGrid w:val="0"/>
              <w:spacing w:line="360" w:lineRule="auto"/>
              <w:ind w:firstLine="480" w:firstLineChars="200"/>
              <w:jc w:val="both"/>
              <w:rPr>
                <w:rFonts w:hint="eastAsia" w:cs="Times New Roman"/>
                <w:bCs/>
                <w:color w:val="000000" w:themeColor="text1"/>
                <w:sz w:val="24"/>
                <w:szCs w:val="24"/>
                <w:u w:val="none"/>
                <w:lang w:val="en-US" w:eastAsia="zh-CN"/>
                <w14:textFill>
                  <w14:solidFill>
                    <w14:schemeClr w14:val="tx1"/>
                  </w14:solidFill>
                </w14:textFill>
              </w:rPr>
            </w:pPr>
            <w:r>
              <w:rPr>
                <w:rFonts w:hint="eastAsia" w:cs="Times New Roman"/>
                <w:bCs/>
                <w:color w:val="000000" w:themeColor="text1"/>
                <w:sz w:val="24"/>
                <w:szCs w:val="24"/>
                <w:u w:val="none"/>
                <w:lang w:val="en-US" w:eastAsia="zh-CN"/>
                <w14:textFill>
                  <w14:solidFill>
                    <w14:schemeClr w14:val="tx1"/>
                  </w14:solidFill>
                </w14:textFill>
              </w:rPr>
              <w:t>本项目改建工程拟拆除现有1t/h生物质锅炉和2t/h生物质锅炉，新建2台2.5t/h生物质锅炉进行替换，以成型生物质颗粒为燃料，主要污染物为颗粒物、SO</w:t>
            </w:r>
            <w:r>
              <w:rPr>
                <w:rFonts w:hint="eastAsia" w:cs="Times New Roman"/>
                <w:bCs/>
                <w:color w:val="000000" w:themeColor="text1"/>
                <w:sz w:val="24"/>
                <w:szCs w:val="24"/>
                <w:u w:val="none"/>
                <w:vertAlign w:val="subscript"/>
                <w:lang w:val="en-US" w:eastAsia="zh-CN"/>
                <w14:textFill>
                  <w14:solidFill>
                    <w14:schemeClr w14:val="tx1"/>
                  </w14:solidFill>
                </w14:textFill>
              </w:rPr>
              <w:t>2</w:t>
            </w:r>
            <w:r>
              <w:rPr>
                <w:rFonts w:hint="eastAsia" w:cs="Times New Roman"/>
                <w:bCs/>
                <w:color w:val="000000" w:themeColor="text1"/>
                <w:sz w:val="24"/>
                <w:szCs w:val="24"/>
                <w:u w:val="none"/>
                <w:lang w:val="en-US" w:eastAsia="zh-CN"/>
                <w14:textFill>
                  <w14:solidFill>
                    <w14:schemeClr w14:val="tx1"/>
                  </w14:solidFill>
                </w14:textFill>
              </w:rPr>
              <w:t>、NOx。根据《排放源统计调查产排污核算方法和系数手册》（生态环境部公告2021年第24号）中“锅炉产排污量核算系数手册”--4430工业锅炉（热力生产和供应行业）产污系数来核算锅炉废气源强。</w:t>
            </w:r>
          </w:p>
          <w:p>
            <w:pPr>
              <w:widowControl w:val="0"/>
              <w:numPr>
                <w:ilvl w:val="0"/>
                <w:numId w:val="0"/>
              </w:numPr>
              <w:adjustRightInd w:val="0"/>
              <w:snapToGrid w:val="0"/>
              <w:spacing w:line="360" w:lineRule="auto"/>
              <w:jc w:val="center"/>
              <w:rPr>
                <w:rFonts w:hint="eastAsia" w:ascii="宋体" w:hAnsi="宋体" w:eastAsia="宋体" w:cs="宋体"/>
                <w:b/>
                <w:b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lang w:val="en-US" w:eastAsia="zh-CN"/>
                <w14:textFill>
                  <w14:solidFill>
                    <w14:schemeClr w14:val="tx1"/>
                  </w14:solidFill>
                </w14:textFill>
              </w:rPr>
              <w:t>表</w:t>
            </w:r>
            <w:r>
              <w:rPr>
                <w:rFonts w:hint="eastAsia" w:ascii="宋体" w:hAnsi="宋体" w:cs="宋体"/>
                <w:b/>
                <w:bCs w:val="0"/>
                <w:color w:val="000000" w:themeColor="text1"/>
                <w:sz w:val="21"/>
                <w:szCs w:val="21"/>
                <w:u w:val="none"/>
                <w:lang w:val="en-US" w:eastAsia="zh-CN"/>
                <w14:textFill>
                  <w14:solidFill>
                    <w14:schemeClr w14:val="tx1"/>
                  </w14:solidFill>
                </w14:textFill>
              </w:rPr>
              <w:t>4-1</w:t>
            </w:r>
            <w:r>
              <w:rPr>
                <w:rFonts w:hint="eastAsia" w:ascii="宋体" w:hAnsi="宋体" w:eastAsia="宋体" w:cs="宋体"/>
                <w:b/>
                <w:bCs w:val="0"/>
                <w:color w:val="000000" w:themeColor="text1"/>
                <w:sz w:val="21"/>
                <w:szCs w:val="21"/>
                <w:u w:val="none"/>
                <w:lang w:val="en-US" w:eastAsia="zh-CN"/>
                <w14:textFill>
                  <w14:solidFill>
                    <w14:schemeClr w14:val="tx1"/>
                  </w14:solidFill>
                </w14:textFill>
              </w:rPr>
              <w:t xml:space="preserve"> 工业锅炉（热力生产和供应行业）产排污系数表-生物质工业锅炉（摘录）</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1"/>
              <w:gridCol w:w="1359"/>
              <w:gridCol w:w="1587"/>
              <w:gridCol w:w="2260"/>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pct"/>
                  <w:vAlign w:val="center"/>
                </w:tcPr>
                <w:p>
                  <w:pPr>
                    <w:widowControl w:val="0"/>
                    <w:numPr>
                      <w:ilvl w:val="0"/>
                      <w:numId w:val="0"/>
                    </w:numPr>
                    <w:adjustRightInd w:val="0"/>
                    <w:snapToGrid w:val="0"/>
                    <w:spacing w:line="360" w:lineRule="auto"/>
                    <w:jc w:val="center"/>
                    <w:rPr>
                      <w:rFonts w:hint="default"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原料名称</w:t>
                  </w:r>
                </w:p>
              </w:tc>
              <w:tc>
                <w:tcPr>
                  <w:tcW w:w="823" w:type="pct"/>
                  <w:vAlign w:val="center"/>
                </w:tcPr>
                <w:p>
                  <w:pPr>
                    <w:widowControl w:val="0"/>
                    <w:numPr>
                      <w:ilvl w:val="0"/>
                      <w:numId w:val="0"/>
                    </w:numPr>
                    <w:adjustRightInd w:val="0"/>
                    <w:snapToGrid w:val="0"/>
                    <w:spacing w:line="360" w:lineRule="auto"/>
                    <w:jc w:val="center"/>
                    <w:rPr>
                      <w:rFonts w:hint="default"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等级规模</w:t>
                  </w:r>
                </w:p>
              </w:tc>
              <w:tc>
                <w:tcPr>
                  <w:tcW w:w="961" w:type="pct"/>
                  <w:vAlign w:val="center"/>
                </w:tcPr>
                <w:p>
                  <w:pPr>
                    <w:widowControl w:val="0"/>
                    <w:numPr>
                      <w:ilvl w:val="0"/>
                      <w:numId w:val="0"/>
                    </w:numPr>
                    <w:adjustRightInd w:val="0"/>
                    <w:snapToGrid w:val="0"/>
                    <w:spacing w:line="360" w:lineRule="auto"/>
                    <w:jc w:val="center"/>
                    <w:rPr>
                      <w:rFonts w:hint="default"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污染物指标</w:t>
                  </w:r>
                </w:p>
              </w:tc>
              <w:tc>
                <w:tcPr>
                  <w:tcW w:w="1369" w:type="pct"/>
                  <w:vAlign w:val="center"/>
                </w:tcPr>
                <w:p>
                  <w:pPr>
                    <w:widowControl w:val="0"/>
                    <w:numPr>
                      <w:ilvl w:val="0"/>
                      <w:numId w:val="0"/>
                    </w:numPr>
                    <w:adjustRightInd w:val="0"/>
                    <w:snapToGrid w:val="0"/>
                    <w:spacing w:line="360" w:lineRule="auto"/>
                    <w:jc w:val="center"/>
                    <w:rPr>
                      <w:rFonts w:hint="default"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单位</w:t>
                  </w:r>
                </w:p>
              </w:tc>
              <w:tc>
                <w:tcPr>
                  <w:tcW w:w="888" w:type="pct"/>
                  <w:vAlign w:val="center"/>
                </w:tcPr>
                <w:p>
                  <w:pPr>
                    <w:widowControl w:val="0"/>
                    <w:numPr>
                      <w:ilvl w:val="0"/>
                      <w:numId w:val="0"/>
                    </w:numPr>
                    <w:adjustRightInd w:val="0"/>
                    <w:snapToGrid w:val="0"/>
                    <w:spacing w:line="360" w:lineRule="auto"/>
                    <w:jc w:val="center"/>
                    <w:rPr>
                      <w:rFonts w:hint="default"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产污系数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pct"/>
                  <w:vMerge w:val="restart"/>
                  <w:vAlign w:val="center"/>
                </w:tcPr>
                <w:p>
                  <w:pPr>
                    <w:widowControl w:val="0"/>
                    <w:numPr>
                      <w:ilvl w:val="0"/>
                      <w:numId w:val="0"/>
                    </w:numPr>
                    <w:adjustRightInd w:val="0"/>
                    <w:snapToGrid w:val="0"/>
                    <w:spacing w:line="36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t>生物质燃料</w:t>
                  </w:r>
                </w:p>
              </w:tc>
              <w:tc>
                <w:tcPr>
                  <w:tcW w:w="823" w:type="pct"/>
                  <w:vMerge w:val="restart"/>
                  <w:vAlign w:val="center"/>
                </w:tcPr>
                <w:p>
                  <w:pPr>
                    <w:widowControl w:val="0"/>
                    <w:numPr>
                      <w:ilvl w:val="0"/>
                      <w:numId w:val="0"/>
                    </w:numPr>
                    <w:adjustRightInd w:val="0"/>
                    <w:snapToGrid w:val="0"/>
                    <w:spacing w:line="36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t>所有规模</w:t>
                  </w:r>
                </w:p>
              </w:tc>
              <w:tc>
                <w:tcPr>
                  <w:tcW w:w="961" w:type="pct"/>
                  <w:vAlign w:val="center"/>
                </w:tcPr>
                <w:p>
                  <w:pPr>
                    <w:widowControl w:val="0"/>
                    <w:numPr>
                      <w:ilvl w:val="0"/>
                      <w:numId w:val="0"/>
                    </w:numPr>
                    <w:adjustRightInd w:val="0"/>
                    <w:snapToGrid w:val="0"/>
                    <w:spacing w:line="36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t>工业废气量</w:t>
                  </w:r>
                </w:p>
              </w:tc>
              <w:tc>
                <w:tcPr>
                  <w:tcW w:w="1369" w:type="pct"/>
                  <w:vAlign w:val="center"/>
                </w:tcPr>
                <w:p>
                  <w:pPr>
                    <w:widowControl w:val="0"/>
                    <w:numPr>
                      <w:ilvl w:val="0"/>
                      <w:numId w:val="0"/>
                    </w:numPr>
                    <w:adjustRightInd w:val="0"/>
                    <w:snapToGrid w:val="0"/>
                    <w:spacing w:line="36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t>标立方米/吨-原料</w:t>
                  </w:r>
                </w:p>
              </w:tc>
              <w:tc>
                <w:tcPr>
                  <w:tcW w:w="888" w:type="pct"/>
                  <w:vAlign w:val="center"/>
                </w:tcPr>
                <w:p>
                  <w:pPr>
                    <w:widowControl w:val="0"/>
                    <w:numPr>
                      <w:ilvl w:val="0"/>
                      <w:numId w:val="0"/>
                    </w:numPr>
                    <w:adjustRightInd w:val="0"/>
                    <w:snapToGrid w:val="0"/>
                    <w:spacing w:line="36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t>6240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pct"/>
                  <w:vMerge w:val="continue"/>
                  <w:vAlign w:val="center"/>
                </w:tcPr>
                <w:p>
                  <w:pPr>
                    <w:widowControl w:val="0"/>
                    <w:numPr>
                      <w:ilvl w:val="0"/>
                      <w:numId w:val="0"/>
                    </w:numPr>
                    <w:adjustRightInd w:val="0"/>
                    <w:snapToGrid w:val="0"/>
                    <w:spacing w:line="360" w:lineRule="auto"/>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p>
              </w:tc>
              <w:tc>
                <w:tcPr>
                  <w:tcW w:w="823" w:type="pct"/>
                  <w:vMerge w:val="continue"/>
                  <w:vAlign w:val="center"/>
                </w:tcPr>
                <w:p>
                  <w:pPr>
                    <w:widowControl w:val="0"/>
                    <w:numPr>
                      <w:ilvl w:val="0"/>
                      <w:numId w:val="0"/>
                    </w:numPr>
                    <w:adjustRightInd w:val="0"/>
                    <w:snapToGrid w:val="0"/>
                    <w:spacing w:line="360" w:lineRule="auto"/>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p>
              </w:tc>
              <w:tc>
                <w:tcPr>
                  <w:tcW w:w="961" w:type="pct"/>
                  <w:vAlign w:val="center"/>
                </w:tcPr>
                <w:p>
                  <w:pPr>
                    <w:widowControl w:val="0"/>
                    <w:numPr>
                      <w:ilvl w:val="0"/>
                      <w:numId w:val="0"/>
                    </w:numPr>
                    <w:adjustRightInd w:val="0"/>
                    <w:snapToGrid w:val="0"/>
                    <w:spacing w:line="36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t>颗粒物</w:t>
                  </w:r>
                </w:p>
              </w:tc>
              <w:tc>
                <w:tcPr>
                  <w:tcW w:w="1369" w:type="pct"/>
                  <w:vAlign w:val="center"/>
                </w:tcPr>
                <w:p>
                  <w:pPr>
                    <w:widowControl w:val="0"/>
                    <w:numPr>
                      <w:ilvl w:val="0"/>
                      <w:numId w:val="0"/>
                    </w:numPr>
                    <w:adjustRightInd w:val="0"/>
                    <w:snapToGrid w:val="0"/>
                    <w:spacing w:line="36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t>千克/吨-原料</w:t>
                  </w:r>
                </w:p>
              </w:tc>
              <w:tc>
                <w:tcPr>
                  <w:tcW w:w="888" w:type="pct"/>
                  <w:vAlign w:val="center"/>
                </w:tcPr>
                <w:p>
                  <w:pPr>
                    <w:widowControl w:val="0"/>
                    <w:numPr>
                      <w:ilvl w:val="0"/>
                      <w:numId w:val="0"/>
                    </w:numPr>
                    <w:adjustRightInd w:val="0"/>
                    <w:snapToGrid w:val="0"/>
                    <w:spacing w:line="36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pct"/>
                  <w:vMerge w:val="continue"/>
                  <w:vAlign w:val="center"/>
                </w:tcPr>
                <w:p>
                  <w:pPr>
                    <w:widowControl w:val="0"/>
                    <w:numPr>
                      <w:ilvl w:val="0"/>
                      <w:numId w:val="0"/>
                    </w:numPr>
                    <w:adjustRightInd w:val="0"/>
                    <w:snapToGrid w:val="0"/>
                    <w:spacing w:line="360" w:lineRule="auto"/>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p>
              </w:tc>
              <w:tc>
                <w:tcPr>
                  <w:tcW w:w="823" w:type="pct"/>
                  <w:vMerge w:val="continue"/>
                  <w:vAlign w:val="center"/>
                </w:tcPr>
                <w:p>
                  <w:pPr>
                    <w:widowControl w:val="0"/>
                    <w:numPr>
                      <w:ilvl w:val="0"/>
                      <w:numId w:val="0"/>
                    </w:numPr>
                    <w:adjustRightInd w:val="0"/>
                    <w:snapToGrid w:val="0"/>
                    <w:spacing w:line="360" w:lineRule="auto"/>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p>
              </w:tc>
              <w:tc>
                <w:tcPr>
                  <w:tcW w:w="961" w:type="pct"/>
                  <w:vAlign w:val="center"/>
                </w:tcPr>
                <w:p>
                  <w:pPr>
                    <w:widowControl w:val="0"/>
                    <w:numPr>
                      <w:ilvl w:val="0"/>
                      <w:numId w:val="0"/>
                    </w:numPr>
                    <w:adjustRightInd w:val="0"/>
                    <w:snapToGrid w:val="0"/>
                    <w:spacing w:line="36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t>二氧化硫</w:t>
                  </w:r>
                </w:p>
              </w:tc>
              <w:tc>
                <w:tcPr>
                  <w:tcW w:w="1369" w:type="pct"/>
                  <w:vAlign w:val="center"/>
                </w:tcPr>
                <w:p>
                  <w:pPr>
                    <w:widowControl w:val="0"/>
                    <w:numPr>
                      <w:ilvl w:val="0"/>
                      <w:numId w:val="0"/>
                    </w:numPr>
                    <w:adjustRightInd w:val="0"/>
                    <w:snapToGrid w:val="0"/>
                    <w:spacing w:line="360" w:lineRule="auto"/>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t>千克/吨-原料</w:t>
                  </w:r>
                </w:p>
              </w:tc>
              <w:tc>
                <w:tcPr>
                  <w:tcW w:w="888" w:type="pct"/>
                  <w:vAlign w:val="center"/>
                </w:tcPr>
                <w:p>
                  <w:pPr>
                    <w:widowControl w:val="0"/>
                    <w:numPr>
                      <w:ilvl w:val="0"/>
                      <w:numId w:val="0"/>
                    </w:numPr>
                    <w:adjustRightInd w:val="0"/>
                    <w:snapToGrid w:val="0"/>
                    <w:spacing w:line="36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t>17S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pct"/>
                  <w:vMerge w:val="continue"/>
                  <w:vAlign w:val="center"/>
                </w:tcPr>
                <w:p>
                  <w:pPr>
                    <w:widowControl w:val="0"/>
                    <w:numPr>
                      <w:ilvl w:val="0"/>
                      <w:numId w:val="0"/>
                    </w:numPr>
                    <w:adjustRightInd w:val="0"/>
                    <w:snapToGrid w:val="0"/>
                    <w:spacing w:line="360" w:lineRule="auto"/>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p>
              </w:tc>
              <w:tc>
                <w:tcPr>
                  <w:tcW w:w="823" w:type="pct"/>
                  <w:vMerge w:val="continue"/>
                  <w:vAlign w:val="center"/>
                </w:tcPr>
                <w:p>
                  <w:pPr>
                    <w:widowControl w:val="0"/>
                    <w:numPr>
                      <w:ilvl w:val="0"/>
                      <w:numId w:val="0"/>
                    </w:numPr>
                    <w:adjustRightInd w:val="0"/>
                    <w:snapToGrid w:val="0"/>
                    <w:spacing w:line="360" w:lineRule="auto"/>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p>
              </w:tc>
              <w:tc>
                <w:tcPr>
                  <w:tcW w:w="961" w:type="pct"/>
                  <w:vAlign w:val="center"/>
                </w:tcPr>
                <w:p>
                  <w:pPr>
                    <w:widowControl w:val="0"/>
                    <w:numPr>
                      <w:ilvl w:val="0"/>
                      <w:numId w:val="0"/>
                    </w:numPr>
                    <w:adjustRightInd w:val="0"/>
                    <w:snapToGrid w:val="0"/>
                    <w:spacing w:line="36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t>氮氧化物</w:t>
                  </w:r>
                </w:p>
              </w:tc>
              <w:tc>
                <w:tcPr>
                  <w:tcW w:w="1369" w:type="pct"/>
                  <w:vAlign w:val="center"/>
                </w:tcPr>
                <w:p>
                  <w:pPr>
                    <w:widowControl w:val="0"/>
                    <w:numPr>
                      <w:ilvl w:val="0"/>
                      <w:numId w:val="0"/>
                    </w:numPr>
                    <w:adjustRightInd w:val="0"/>
                    <w:snapToGrid w:val="0"/>
                    <w:spacing w:line="360" w:lineRule="auto"/>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t>千克/吨-原料</w:t>
                  </w:r>
                </w:p>
              </w:tc>
              <w:tc>
                <w:tcPr>
                  <w:tcW w:w="888" w:type="pct"/>
                  <w:vAlign w:val="center"/>
                </w:tcPr>
                <w:p>
                  <w:pPr>
                    <w:widowControl w:val="0"/>
                    <w:numPr>
                      <w:ilvl w:val="0"/>
                      <w:numId w:val="0"/>
                    </w:numPr>
                    <w:adjustRightInd w:val="0"/>
                    <w:snapToGrid w:val="0"/>
                    <w:spacing w:line="36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pPr>
                    <w:widowControl w:val="0"/>
                    <w:numPr>
                      <w:ilvl w:val="0"/>
                      <w:numId w:val="0"/>
                    </w:numPr>
                    <w:adjustRightInd w:val="0"/>
                    <w:snapToGrid w:val="0"/>
                    <w:spacing w:line="360" w:lineRule="auto"/>
                    <w:jc w:val="left"/>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t>注：产排污系数表中二氧化硫的产排污系数是以含硫量（S%）的形式表示的，其中含硫量（S%）是指生物质收到基硫分含量，以质量百分数的形式表示。</w:t>
                  </w:r>
                </w:p>
              </w:tc>
            </w:tr>
          </w:tbl>
          <w:p>
            <w:pPr>
              <w:widowControl w:val="0"/>
              <w:numPr>
                <w:ilvl w:val="0"/>
                <w:numId w:val="0"/>
              </w:numPr>
              <w:adjustRightInd w:val="0"/>
              <w:snapToGrid w:val="0"/>
              <w:spacing w:line="360" w:lineRule="auto"/>
              <w:ind w:firstLine="480" w:firstLineChars="200"/>
              <w:jc w:val="left"/>
              <w:rPr>
                <w:rFonts w:hint="eastAsia" w:ascii="宋体" w:hAnsi="宋体" w:cs="宋体"/>
                <w:b w:val="0"/>
                <w:bCs/>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color w:val="000000" w:themeColor="text1"/>
                <w:sz w:val="24"/>
                <w:szCs w:val="24"/>
                <w:u w:val="none"/>
                <w:lang w:val="en-US" w:eastAsia="zh-CN"/>
                <w14:textFill>
                  <w14:solidFill>
                    <w14:schemeClr w14:val="tx1"/>
                  </w14:solidFill>
                </w14:textFill>
              </w:rPr>
              <w:t>根据建设单位提供资料，本项目</w:t>
            </w:r>
            <w:r>
              <w:rPr>
                <w:rFonts w:hint="eastAsia" w:ascii="宋体" w:hAnsi="宋体" w:cs="宋体"/>
                <w:b w:val="0"/>
                <w:bCs/>
                <w:color w:val="000000" w:themeColor="text1"/>
                <w:sz w:val="24"/>
                <w:szCs w:val="24"/>
                <w:u w:val="none"/>
                <w:lang w:val="en-US" w:eastAsia="zh-CN"/>
                <w14:textFill>
                  <w14:solidFill>
                    <w14:schemeClr w14:val="tx1"/>
                  </w14:solidFill>
                </w14:textFill>
              </w:rPr>
              <w:t>1#锅炉房内2.5t/h生物质锅炉</w:t>
            </w:r>
            <w:r>
              <w:rPr>
                <w:rFonts w:hint="eastAsia" w:ascii="宋体" w:hAnsi="宋体" w:eastAsia="宋体" w:cs="宋体"/>
                <w:b w:val="0"/>
                <w:bCs/>
                <w:color w:val="000000" w:themeColor="text1"/>
                <w:sz w:val="24"/>
                <w:szCs w:val="24"/>
                <w:u w:val="none"/>
                <w:lang w:val="en-US" w:eastAsia="zh-CN"/>
                <w14:textFill>
                  <w14:solidFill>
                    <w14:schemeClr w14:val="tx1"/>
                  </w14:solidFill>
                </w14:textFill>
              </w:rPr>
              <w:t>每天正常使用时间</w:t>
            </w:r>
            <w:r>
              <w:rPr>
                <w:rFonts w:hint="eastAsia" w:ascii="宋体" w:hAnsi="宋体" w:cs="宋体"/>
                <w:b w:val="0"/>
                <w:bCs/>
                <w:color w:val="000000" w:themeColor="text1"/>
                <w:sz w:val="24"/>
                <w:szCs w:val="24"/>
                <w:u w:val="none"/>
                <w:lang w:val="en-US" w:eastAsia="zh-CN"/>
                <w14:textFill>
                  <w14:solidFill>
                    <w14:schemeClr w14:val="tx1"/>
                  </w14:solidFill>
                </w14:textFill>
              </w:rPr>
              <w:t>4</w:t>
            </w:r>
            <w:r>
              <w:rPr>
                <w:rFonts w:hint="eastAsia" w:ascii="宋体" w:hAnsi="宋体" w:eastAsia="宋体" w:cs="宋体"/>
                <w:b w:val="0"/>
                <w:bCs/>
                <w:color w:val="000000" w:themeColor="text1"/>
                <w:sz w:val="24"/>
                <w:szCs w:val="24"/>
                <w:u w:val="none"/>
                <w:lang w:val="en-US" w:eastAsia="zh-CN"/>
                <w14:textFill>
                  <w14:solidFill>
                    <w14:schemeClr w14:val="tx1"/>
                  </w14:solidFill>
                </w14:textFill>
              </w:rPr>
              <w:t>小时，</w:t>
            </w:r>
            <w:r>
              <w:rPr>
                <w:rFonts w:hint="eastAsia" w:ascii="宋体" w:hAnsi="宋体" w:cs="宋体"/>
                <w:b w:val="0"/>
                <w:bCs/>
                <w:color w:val="000000" w:themeColor="text1"/>
                <w:sz w:val="24"/>
                <w:szCs w:val="24"/>
                <w:u w:val="none"/>
                <w:lang w:val="en-US" w:eastAsia="zh-CN"/>
                <w14:textFill>
                  <w14:solidFill>
                    <w14:schemeClr w14:val="tx1"/>
                  </w14:solidFill>
                </w14:textFill>
              </w:rPr>
              <w:t>2#锅炉房内2.5t/h生物质锅炉</w:t>
            </w:r>
            <w:r>
              <w:rPr>
                <w:rFonts w:hint="eastAsia" w:ascii="宋体" w:hAnsi="宋体" w:eastAsia="宋体" w:cs="宋体"/>
                <w:b w:val="0"/>
                <w:bCs/>
                <w:color w:val="000000" w:themeColor="text1"/>
                <w:sz w:val="24"/>
                <w:szCs w:val="24"/>
                <w:u w:val="none"/>
                <w:lang w:val="en-US" w:eastAsia="zh-CN"/>
                <w14:textFill>
                  <w14:solidFill>
                    <w14:schemeClr w14:val="tx1"/>
                  </w14:solidFill>
                </w14:textFill>
              </w:rPr>
              <w:t>每天正常使用时间</w:t>
            </w:r>
            <w:r>
              <w:rPr>
                <w:rFonts w:hint="eastAsia" w:ascii="宋体" w:hAnsi="宋体" w:cs="宋体"/>
                <w:b w:val="0"/>
                <w:bCs/>
                <w:color w:val="000000" w:themeColor="text1"/>
                <w:sz w:val="24"/>
                <w:szCs w:val="24"/>
                <w:u w:val="none"/>
                <w:lang w:val="en-US" w:eastAsia="zh-CN"/>
                <w14:textFill>
                  <w14:solidFill>
                    <w14:schemeClr w14:val="tx1"/>
                  </w14:solidFill>
                </w14:textFill>
              </w:rPr>
              <w:t>7</w:t>
            </w:r>
            <w:r>
              <w:rPr>
                <w:rFonts w:hint="eastAsia" w:ascii="宋体" w:hAnsi="宋体" w:eastAsia="宋体" w:cs="宋体"/>
                <w:b w:val="0"/>
                <w:bCs/>
                <w:color w:val="000000" w:themeColor="text1"/>
                <w:sz w:val="24"/>
                <w:szCs w:val="24"/>
                <w:u w:val="none"/>
                <w:lang w:val="en-US" w:eastAsia="zh-CN"/>
                <w14:textFill>
                  <w14:solidFill>
                    <w14:schemeClr w14:val="tx1"/>
                  </w14:solidFill>
                </w14:textFill>
              </w:rPr>
              <w:t>小时，年使用时间300天，生物质燃料年消耗</w:t>
            </w:r>
            <w:r>
              <w:rPr>
                <w:rFonts w:hint="eastAsia" w:ascii="宋体" w:hAnsi="宋体" w:cs="宋体"/>
                <w:b w:val="0"/>
                <w:bCs/>
                <w:color w:val="000000" w:themeColor="text1"/>
                <w:sz w:val="24"/>
                <w:szCs w:val="24"/>
                <w:u w:val="none"/>
                <w:lang w:val="en-US" w:eastAsia="zh-CN"/>
                <w14:textFill>
                  <w14:solidFill>
                    <w14:schemeClr w14:val="tx1"/>
                  </w14:solidFill>
                </w14:textFill>
              </w:rPr>
              <w:t>量分别为540</w:t>
            </w:r>
            <w:r>
              <w:rPr>
                <w:rFonts w:hint="eastAsia" w:ascii="宋体" w:hAnsi="宋体" w:eastAsia="宋体" w:cs="宋体"/>
                <w:b w:val="0"/>
                <w:bCs/>
                <w:color w:val="000000" w:themeColor="text1"/>
                <w:sz w:val="24"/>
                <w:szCs w:val="24"/>
                <w:u w:val="none"/>
                <w:lang w:val="en-US" w:eastAsia="zh-CN"/>
                <w14:textFill>
                  <w14:solidFill>
                    <w14:schemeClr w14:val="tx1"/>
                  </w14:solidFill>
                </w14:textFill>
              </w:rPr>
              <w:t>t</w:t>
            </w:r>
            <w:r>
              <w:rPr>
                <w:rFonts w:hint="eastAsia" w:ascii="宋体" w:hAnsi="宋体" w:cs="宋体"/>
                <w:b w:val="0"/>
                <w:bCs/>
                <w:color w:val="000000" w:themeColor="text1"/>
                <w:sz w:val="24"/>
                <w:szCs w:val="24"/>
                <w:u w:val="none"/>
                <w:lang w:val="en-US" w:eastAsia="zh-CN"/>
                <w14:textFill>
                  <w14:solidFill>
                    <w14:schemeClr w14:val="tx1"/>
                  </w14:solidFill>
                </w14:textFill>
              </w:rPr>
              <w:t>和945t</w:t>
            </w:r>
            <w:r>
              <w:rPr>
                <w:rFonts w:hint="eastAsia" w:ascii="宋体" w:hAnsi="宋体" w:eastAsia="宋体" w:cs="宋体"/>
                <w:b w:val="0"/>
                <w:bCs/>
                <w:color w:val="000000" w:themeColor="text1"/>
                <w:sz w:val="24"/>
                <w:szCs w:val="24"/>
                <w:u w:val="none"/>
                <w:lang w:val="en-US" w:eastAsia="zh-CN"/>
                <w14:textFill>
                  <w14:solidFill>
                    <w14:schemeClr w14:val="tx1"/>
                  </w14:solidFill>
                </w14:textFill>
              </w:rPr>
              <w:t>，生物质燃料含硫量为0.02%；则</w:t>
            </w:r>
            <w:r>
              <w:rPr>
                <w:rFonts w:hint="eastAsia" w:ascii="宋体" w:hAnsi="宋体" w:cs="宋体"/>
                <w:b w:val="0"/>
                <w:bCs/>
                <w:color w:val="000000" w:themeColor="text1"/>
                <w:sz w:val="24"/>
                <w:szCs w:val="24"/>
                <w:u w:val="none"/>
                <w:lang w:val="en-US" w:eastAsia="zh-CN"/>
                <w14:textFill>
                  <w14:solidFill>
                    <w14:schemeClr w14:val="tx1"/>
                  </w14:solidFill>
                </w14:textFill>
              </w:rPr>
              <w:t>1#锅炉房内2.5</w:t>
            </w:r>
            <w:r>
              <w:rPr>
                <w:rFonts w:hint="eastAsia" w:ascii="宋体" w:hAnsi="宋体" w:eastAsia="宋体" w:cs="宋体"/>
                <w:b w:val="0"/>
                <w:bCs/>
                <w:color w:val="000000" w:themeColor="text1"/>
                <w:sz w:val="24"/>
                <w:szCs w:val="24"/>
                <w:u w:val="none"/>
                <w:lang w:val="en-US" w:eastAsia="zh-CN"/>
                <w14:textFill>
                  <w14:solidFill>
                    <w14:schemeClr w14:val="tx1"/>
                  </w14:solidFill>
                </w14:textFill>
              </w:rPr>
              <w:t>t/h</w:t>
            </w:r>
            <w:r>
              <w:rPr>
                <w:rFonts w:hint="eastAsia" w:ascii="宋体" w:hAnsi="宋体" w:cs="宋体"/>
                <w:b w:val="0"/>
                <w:bCs/>
                <w:color w:val="000000" w:themeColor="text1"/>
                <w:sz w:val="24"/>
                <w:szCs w:val="24"/>
                <w:u w:val="none"/>
                <w:lang w:val="en-US" w:eastAsia="zh-CN"/>
                <w14:textFill>
                  <w14:solidFill>
                    <w14:schemeClr w14:val="tx1"/>
                  </w14:solidFill>
                </w14:textFill>
              </w:rPr>
              <w:t>生物质锅炉颗粒物产生量为0.270t/a，二氧化硫产生量为0.184t/a，氮氧化物产生量为0.551t/a，锅炉废气经水膜除尘处理后通过1根30m排气筒（DA001）排放；2#锅炉房内</w:t>
            </w:r>
            <w:r>
              <w:rPr>
                <w:rFonts w:hint="eastAsia" w:ascii="宋体" w:hAnsi="宋体" w:eastAsia="宋体" w:cs="宋体"/>
                <w:b w:val="0"/>
                <w:bCs/>
                <w:color w:val="000000" w:themeColor="text1"/>
                <w:sz w:val="24"/>
                <w:szCs w:val="24"/>
                <w:u w:val="none"/>
                <w:lang w:val="en-US" w:eastAsia="zh-CN"/>
                <w14:textFill>
                  <w14:solidFill>
                    <w14:schemeClr w14:val="tx1"/>
                  </w14:solidFill>
                </w14:textFill>
              </w:rPr>
              <w:t>2</w:t>
            </w:r>
            <w:r>
              <w:rPr>
                <w:rFonts w:hint="eastAsia" w:ascii="宋体" w:hAnsi="宋体" w:cs="宋体"/>
                <w:b w:val="0"/>
                <w:bCs/>
                <w:color w:val="000000" w:themeColor="text1"/>
                <w:sz w:val="24"/>
                <w:szCs w:val="24"/>
                <w:u w:val="none"/>
                <w:lang w:val="en-US" w:eastAsia="zh-CN"/>
                <w14:textFill>
                  <w14:solidFill>
                    <w14:schemeClr w14:val="tx1"/>
                  </w14:solidFill>
                </w14:textFill>
              </w:rPr>
              <w:t>.5</w:t>
            </w:r>
            <w:r>
              <w:rPr>
                <w:rFonts w:hint="eastAsia" w:ascii="宋体" w:hAnsi="宋体" w:eastAsia="宋体" w:cs="宋体"/>
                <w:b w:val="0"/>
                <w:bCs/>
                <w:color w:val="000000" w:themeColor="text1"/>
                <w:sz w:val="24"/>
                <w:szCs w:val="24"/>
                <w:u w:val="none"/>
                <w:lang w:val="en-US" w:eastAsia="zh-CN"/>
                <w14:textFill>
                  <w14:solidFill>
                    <w14:schemeClr w14:val="tx1"/>
                  </w14:solidFill>
                </w14:textFill>
              </w:rPr>
              <w:t>t/h</w:t>
            </w:r>
            <w:r>
              <w:rPr>
                <w:rFonts w:hint="eastAsia" w:ascii="宋体" w:hAnsi="宋体" w:cs="宋体"/>
                <w:b w:val="0"/>
                <w:bCs/>
                <w:color w:val="000000" w:themeColor="text1"/>
                <w:sz w:val="24"/>
                <w:szCs w:val="24"/>
                <w:u w:val="none"/>
                <w:lang w:val="en-US" w:eastAsia="zh-CN"/>
                <w14:textFill>
                  <w14:solidFill>
                    <w14:schemeClr w14:val="tx1"/>
                  </w14:solidFill>
                </w14:textFill>
              </w:rPr>
              <w:t>生物质锅炉颗粒物产生量为0.473t/a，二氧化硫产生量为0.321t/a，氮氧化物产生量为0.964t/a；锅炉废气经水膜除尘处理后通过1根30m排气筒（DA002）高空排放。根据</w:t>
            </w:r>
            <w:r>
              <w:rPr>
                <w:rFonts w:hint="eastAsia" w:cs="Times New Roman"/>
                <w:bCs/>
                <w:color w:val="000000" w:themeColor="text1"/>
                <w:sz w:val="24"/>
                <w:szCs w:val="24"/>
                <w:u w:val="none"/>
                <w:lang w:val="en-US" w:eastAsia="zh-CN"/>
                <w14:textFill>
                  <w14:solidFill>
                    <w14:schemeClr w14:val="tx1"/>
                  </w14:solidFill>
                </w14:textFill>
              </w:rPr>
              <w:t>《排放源统计调查产排污核算方法和系数手册》（生态环境部公告2021年第24号）中“锅炉产排污量核算系数手册”--4430工业锅炉（热力生产和供应行业），水膜除尘效率为87%，则1#</w:t>
            </w:r>
            <w:r>
              <w:rPr>
                <w:rFonts w:hint="eastAsia" w:ascii="宋体" w:hAnsi="宋体" w:cs="宋体"/>
                <w:b w:val="0"/>
                <w:bCs/>
                <w:color w:val="000000" w:themeColor="text1"/>
                <w:sz w:val="24"/>
                <w:szCs w:val="24"/>
                <w:u w:val="none"/>
                <w:lang w:val="en-US" w:eastAsia="zh-CN"/>
                <w14:textFill>
                  <w14:solidFill>
                    <w14:schemeClr w14:val="tx1"/>
                  </w14:solidFill>
                </w14:textFill>
              </w:rPr>
              <w:t>锅炉房内</w:t>
            </w:r>
            <w:r>
              <w:rPr>
                <w:rFonts w:hint="eastAsia" w:cs="Times New Roman"/>
                <w:bCs/>
                <w:color w:val="000000" w:themeColor="text1"/>
                <w:sz w:val="24"/>
                <w:szCs w:val="24"/>
                <w:u w:val="none"/>
                <w:lang w:val="en-US" w:eastAsia="zh-CN"/>
                <w14:textFill>
                  <w14:solidFill>
                    <w14:schemeClr w14:val="tx1"/>
                  </w14:solidFill>
                </w14:textFill>
              </w:rPr>
              <w:t>2.5t/h生物质锅炉颗粒物排放量为0.035</w:t>
            </w:r>
            <w:r>
              <w:rPr>
                <w:rFonts w:hint="eastAsia" w:ascii="宋体" w:hAnsi="宋体" w:cs="宋体"/>
                <w:b w:val="0"/>
                <w:bCs/>
                <w:color w:val="000000" w:themeColor="text1"/>
                <w:sz w:val="24"/>
                <w:szCs w:val="24"/>
                <w:u w:val="none"/>
                <w:lang w:val="en-US" w:eastAsia="zh-CN"/>
                <w14:textFill>
                  <w14:solidFill>
                    <w14:schemeClr w14:val="tx1"/>
                  </w14:solidFill>
                </w14:textFill>
              </w:rPr>
              <w:t>t/a，二氧化硫排放量为0.184t/a，氮氧化物排放量为0.551t/a；</w:t>
            </w:r>
            <w:r>
              <w:rPr>
                <w:rFonts w:hint="eastAsia" w:cs="Times New Roman"/>
                <w:bCs/>
                <w:color w:val="000000" w:themeColor="text1"/>
                <w:sz w:val="24"/>
                <w:szCs w:val="24"/>
                <w:u w:val="none"/>
                <w:lang w:val="en-US" w:eastAsia="zh-CN"/>
                <w14:textFill>
                  <w14:solidFill>
                    <w14:schemeClr w14:val="tx1"/>
                  </w14:solidFill>
                </w14:textFill>
              </w:rPr>
              <w:t>2#</w:t>
            </w:r>
            <w:r>
              <w:rPr>
                <w:rFonts w:hint="eastAsia" w:ascii="宋体" w:hAnsi="宋体" w:cs="宋体"/>
                <w:b w:val="0"/>
                <w:bCs/>
                <w:color w:val="000000" w:themeColor="text1"/>
                <w:sz w:val="24"/>
                <w:szCs w:val="24"/>
                <w:u w:val="none"/>
                <w:lang w:val="en-US" w:eastAsia="zh-CN"/>
                <w14:textFill>
                  <w14:solidFill>
                    <w14:schemeClr w14:val="tx1"/>
                  </w14:solidFill>
                </w14:textFill>
              </w:rPr>
              <w:t>锅炉房内</w:t>
            </w:r>
            <w:r>
              <w:rPr>
                <w:rFonts w:hint="eastAsia" w:cs="Times New Roman"/>
                <w:bCs/>
                <w:color w:val="000000" w:themeColor="text1"/>
                <w:sz w:val="24"/>
                <w:szCs w:val="24"/>
                <w:u w:val="none"/>
                <w:lang w:val="en-US" w:eastAsia="zh-CN"/>
                <w14:textFill>
                  <w14:solidFill>
                    <w14:schemeClr w14:val="tx1"/>
                  </w14:solidFill>
                </w14:textFill>
              </w:rPr>
              <w:t>2.5t/h生物质锅炉颗粒物排放量为0.061</w:t>
            </w:r>
            <w:r>
              <w:rPr>
                <w:rFonts w:hint="eastAsia" w:ascii="宋体" w:hAnsi="宋体" w:cs="宋体"/>
                <w:b w:val="0"/>
                <w:bCs/>
                <w:color w:val="000000" w:themeColor="text1"/>
                <w:sz w:val="24"/>
                <w:szCs w:val="24"/>
                <w:u w:val="none"/>
                <w:lang w:val="en-US" w:eastAsia="zh-CN"/>
                <w14:textFill>
                  <w14:solidFill>
                    <w14:schemeClr w14:val="tx1"/>
                  </w14:solidFill>
                </w14:textFill>
              </w:rPr>
              <w:t>t/a，二氧化硫排放量为0.321t/a，氮氧化物排放量为0.964t/a。项目生物质锅炉废气污染物产生及排放情况详见下表。</w:t>
            </w:r>
          </w:p>
          <w:p>
            <w:pPr>
              <w:widowControl w:val="0"/>
              <w:numPr>
                <w:ilvl w:val="0"/>
                <w:numId w:val="0"/>
              </w:numPr>
              <w:adjustRightInd w:val="0"/>
              <w:snapToGrid w:val="0"/>
              <w:spacing w:line="360" w:lineRule="auto"/>
              <w:jc w:val="center"/>
              <w:rPr>
                <w:rFonts w:hint="default" w:ascii="宋体" w:hAnsi="宋体" w:eastAsia="宋体" w:cs="宋体"/>
                <w:b/>
                <w:b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lang w:val="en-US" w:eastAsia="zh-CN"/>
                <w14:textFill>
                  <w14:solidFill>
                    <w14:schemeClr w14:val="tx1"/>
                  </w14:solidFill>
                </w14:textFill>
              </w:rPr>
              <w:t>表4-2 项目锅炉废气产排情况一览表</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479"/>
              <w:gridCol w:w="1319"/>
              <w:gridCol w:w="741"/>
              <w:gridCol w:w="846"/>
              <w:gridCol w:w="741"/>
              <w:gridCol w:w="741"/>
              <w:gridCol w:w="636"/>
              <w:gridCol w:w="741"/>
              <w:gridCol w:w="846"/>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vMerge w:val="restart"/>
                  <w:vAlign w:val="center"/>
                </w:tcPr>
                <w:p>
                  <w:pPr>
                    <w:widowControl w:val="0"/>
                    <w:numPr>
                      <w:ilvl w:val="0"/>
                      <w:numId w:val="0"/>
                    </w:numPr>
                    <w:adjustRightInd w:val="0"/>
                    <w:snapToGrid w:val="0"/>
                    <w:spacing w:line="240" w:lineRule="auto"/>
                    <w:jc w:val="center"/>
                    <w:rPr>
                      <w:rFonts w:hint="default"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污染源</w:t>
                  </w:r>
                </w:p>
              </w:tc>
              <w:tc>
                <w:tcPr>
                  <w:tcW w:w="291" w:type="pct"/>
                  <w:vMerge w:val="restart"/>
                  <w:vAlign w:val="center"/>
                </w:tcPr>
                <w:p>
                  <w:pPr>
                    <w:widowControl w:val="0"/>
                    <w:numPr>
                      <w:ilvl w:val="0"/>
                      <w:numId w:val="0"/>
                    </w:numPr>
                    <w:adjustRightInd w:val="0"/>
                    <w:snapToGrid w:val="0"/>
                    <w:spacing w:line="240" w:lineRule="auto"/>
                    <w:jc w:val="center"/>
                    <w:rPr>
                      <w:rFonts w:hint="default"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污染物</w:t>
                  </w:r>
                </w:p>
              </w:tc>
              <w:tc>
                <w:tcPr>
                  <w:tcW w:w="669" w:type="pct"/>
                  <w:vMerge w:val="restart"/>
                  <w:vAlign w:val="center"/>
                </w:tcPr>
                <w:p>
                  <w:pPr>
                    <w:widowControl w:val="0"/>
                    <w:numPr>
                      <w:ilvl w:val="0"/>
                      <w:numId w:val="0"/>
                    </w:numPr>
                    <w:adjustRightInd w:val="0"/>
                    <w:snapToGrid w:val="0"/>
                    <w:spacing w:line="240" w:lineRule="auto"/>
                    <w:jc w:val="center"/>
                    <w:rPr>
                      <w:rFonts w:hint="default"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烟气量</w:t>
                  </w:r>
                  <w:r>
                    <w:rPr>
                      <w:rFonts w:hint="eastAsia" w:ascii="宋体" w:hAnsi="宋体" w:cs="宋体"/>
                      <w:b/>
                      <w:bCs w:val="0"/>
                      <w:color w:val="000000" w:themeColor="text1"/>
                      <w:sz w:val="21"/>
                      <w:szCs w:val="21"/>
                      <w:u w:val="none"/>
                      <w:vertAlign w:val="baseline"/>
                      <w:lang w:val="en-US" w:eastAsia="zh-CN"/>
                      <w14:textFill>
                        <w14:solidFill>
                          <w14:schemeClr w14:val="tx1"/>
                        </w14:solidFill>
                      </w14:textFill>
                    </w:rPr>
                    <w:t>Nm</w:t>
                  </w:r>
                  <w:r>
                    <w:rPr>
                      <w:rFonts w:hint="eastAsia" w:ascii="宋体" w:hAnsi="宋体" w:cs="宋体"/>
                      <w:b/>
                      <w:bCs w:val="0"/>
                      <w:color w:val="000000" w:themeColor="text1"/>
                      <w:sz w:val="21"/>
                      <w:szCs w:val="21"/>
                      <w:u w:val="none"/>
                      <w:vertAlign w:val="superscript"/>
                      <w:lang w:val="en-US" w:eastAsia="zh-CN"/>
                      <w14:textFill>
                        <w14:solidFill>
                          <w14:schemeClr w14:val="tx1"/>
                        </w14:solidFill>
                      </w14:textFill>
                    </w:rPr>
                    <w:t>3</w:t>
                  </w:r>
                  <w:r>
                    <w:rPr>
                      <w:rFonts w:hint="eastAsia" w:ascii="宋体" w:hAnsi="宋体" w:cs="宋体"/>
                      <w:b/>
                      <w:bCs w:val="0"/>
                      <w:color w:val="000000" w:themeColor="text1"/>
                      <w:sz w:val="21"/>
                      <w:szCs w:val="21"/>
                      <w:u w:val="none"/>
                      <w:vertAlign w:val="baseline"/>
                      <w:lang w:val="en-US" w:eastAsia="zh-CN"/>
                      <w14:textFill>
                        <w14:solidFill>
                          <w14:schemeClr w14:val="tx1"/>
                        </w14:solidFill>
                      </w14:textFill>
                    </w:rPr>
                    <w:t>/a</w:t>
                  </w:r>
                </w:p>
              </w:tc>
              <w:tc>
                <w:tcPr>
                  <w:tcW w:w="1467" w:type="pct"/>
                  <w:gridSpan w:val="3"/>
                  <w:vAlign w:val="center"/>
                </w:tcPr>
                <w:p>
                  <w:pPr>
                    <w:widowControl w:val="0"/>
                    <w:numPr>
                      <w:ilvl w:val="0"/>
                      <w:numId w:val="0"/>
                    </w:numPr>
                    <w:adjustRightInd w:val="0"/>
                    <w:snapToGrid w:val="0"/>
                    <w:spacing w:line="240" w:lineRule="auto"/>
                    <w:jc w:val="cente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污染物产生情况</w:t>
                  </w:r>
                </w:p>
              </w:tc>
              <w:tc>
                <w:tcPr>
                  <w:tcW w:w="478" w:type="pct"/>
                  <w:vMerge w:val="restart"/>
                  <w:vAlign w:val="center"/>
                </w:tcPr>
                <w:p>
                  <w:pPr>
                    <w:widowControl w:val="0"/>
                    <w:numPr>
                      <w:ilvl w:val="0"/>
                      <w:numId w:val="0"/>
                    </w:numPr>
                    <w:adjustRightInd w:val="0"/>
                    <w:snapToGrid w:val="0"/>
                    <w:spacing w:line="240" w:lineRule="auto"/>
                    <w:jc w:val="center"/>
                    <w:rPr>
                      <w:rFonts w:hint="default"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处理措施</w:t>
                  </w:r>
                </w:p>
              </w:tc>
              <w:tc>
                <w:tcPr>
                  <w:tcW w:w="424" w:type="pct"/>
                  <w:vMerge w:val="restart"/>
                  <w:vAlign w:val="center"/>
                </w:tcPr>
                <w:p>
                  <w:pPr>
                    <w:widowControl w:val="0"/>
                    <w:numPr>
                      <w:ilvl w:val="0"/>
                      <w:numId w:val="0"/>
                    </w:numPr>
                    <w:adjustRightInd w:val="0"/>
                    <w:snapToGrid w:val="0"/>
                    <w:spacing w:line="240" w:lineRule="auto"/>
                    <w:jc w:val="center"/>
                    <w:rPr>
                      <w:rFonts w:hint="default"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处理效率</w:t>
                  </w:r>
                </w:p>
              </w:tc>
              <w:tc>
                <w:tcPr>
                  <w:tcW w:w="1411" w:type="pct"/>
                  <w:gridSpan w:val="3"/>
                  <w:vAlign w:val="center"/>
                </w:tcPr>
                <w:p>
                  <w:pPr>
                    <w:widowControl w:val="0"/>
                    <w:numPr>
                      <w:ilvl w:val="0"/>
                      <w:numId w:val="0"/>
                    </w:numPr>
                    <w:adjustRightInd w:val="0"/>
                    <w:snapToGrid w:val="0"/>
                    <w:spacing w:line="240" w:lineRule="auto"/>
                    <w:jc w:val="cente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vMerge w:val="continue"/>
                  <w:vAlign w:val="center"/>
                </w:tcPr>
                <w:p>
                  <w:pPr>
                    <w:widowControl w:val="0"/>
                    <w:numPr>
                      <w:ilvl w:val="0"/>
                      <w:numId w:val="0"/>
                    </w:numPr>
                    <w:adjustRightInd w:val="0"/>
                    <w:snapToGrid w:val="0"/>
                    <w:spacing w:line="240" w:lineRule="auto"/>
                    <w:jc w:val="cente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pPr>
                </w:p>
              </w:tc>
              <w:tc>
                <w:tcPr>
                  <w:tcW w:w="291" w:type="pct"/>
                  <w:vMerge w:val="continue"/>
                  <w:vAlign w:val="center"/>
                </w:tcPr>
                <w:p>
                  <w:pPr>
                    <w:widowControl w:val="0"/>
                    <w:numPr>
                      <w:ilvl w:val="0"/>
                      <w:numId w:val="0"/>
                    </w:numPr>
                    <w:adjustRightInd w:val="0"/>
                    <w:snapToGrid w:val="0"/>
                    <w:spacing w:line="240" w:lineRule="auto"/>
                    <w:jc w:val="cente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pPr>
                </w:p>
              </w:tc>
              <w:tc>
                <w:tcPr>
                  <w:tcW w:w="669" w:type="pct"/>
                  <w:vMerge w:val="continue"/>
                  <w:vAlign w:val="center"/>
                </w:tcPr>
                <w:p>
                  <w:pPr>
                    <w:widowControl w:val="0"/>
                    <w:numPr>
                      <w:ilvl w:val="0"/>
                      <w:numId w:val="0"/>
                    </w:numPr>
                    <w:adjustRightInd w:val="0"/>
                    <w:snapToGrid w:val="0"/>
                    <w:spacing w:line="240" w:lineRule="auto"/>
                    <w:jc w:val="cente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pPr>
                </w:p>
              </w:tc>
              <w:tc>
                <w:tcPr>
                  <w:tcW w:w="519" w:type="pct"/>
                  <w:vAlign w:val="center"/>
                </w:tcPr>
                <w:p>
                  <w:pPr>
                    <w:widowControl w:val="0"/>
                    <w:numPr>
                      <w:ilvl w:val="0"/>
                      <w:numId w:val="0"/>
                    </w:numPr>
                    <w:adjustRightInd w:val="0"/>
                    <w:snapToGrid w:val="0"/>
                    <w:spacing w:line="240" w:lineRule="auto"/>
                    <w:jc w:val="center"/>
                    <w:rPr>
                      <w:rFonts w:hint="default"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产生量</w:t>
                  </w:r>
                  <w:r>
                    <w:rPr>
                      <w:rFonts w:hint="eastAsia" w:ascii="宋体" w:hAnsi="宋体" w:cs="宋体"/>
                      <w:b/>
                      <w:bCs w:val="0"/>
                      <w:color w:val="000000" w:themeColor="text1"/>
                      <w:sz w:val="21"/>
                      <w:szCs w:val="21"/>
                      <w:u w:val="none"/>
                      <w:vertAlign w:val="baseline"/>
                      <w:lang w:val="en-US" w:eastAsia="zh-CN"/>
                      <w14:textFill>
                        <w14:solidFill>
                          <w14:schemeClr w14:val="tx1"/>
                        </w14:solidFill>
                      </w14:textFill>
                    </w:rPr>
                    <w:t>t/a</w:t>
                  </w:r>
                </w:p>
              </w:tc>
              <w:tc>
                <w:tcPr>
                  <w:tcW w:w="512" w:type="pct"/>
                  <w:vAlign w:val="center"/>
                </w:tcPr>
                <w:p>
                  <w:pPr>
                    <w:widowControl w:val="0"/>
                    <w:numPr>
                      <w:ilvl w:val="0"/>
                      <w:numId w:val="0"/>
                    </w:numPr>
                    <w:adjustRightInd w:val="0"/>
                    <w:snapToGrid w:val="0"/>
                    <w:spacing w:line="240" w:lineRule="auto"/>
                    <w:jc w:val="cente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产生</w:t>
                  </w:r>
                </w:p>
                <w:p>
                  <w:pPr>
                    <w:widowControl w:val="0"/>
                    <w:numPr>
                      <w:ilvl w:val="0"/>
                      <w:numId w:val="0"/>
                    </w:numPr>
                    <w:adjustRightInd w:val="0"/>
                    <w:snapToGrid w:val="0"/>
                    <w:spacing w:line="240" w:lineRule="auto"/>
                    <w:jc w:val="center"/>
                    <w:rPr>
                      <w:rFonts w:hint="default"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浓度</w:t>
                  </w:r>
                  <w:r>
                    <w:rPr>
                      <w:rFonts w:hint="eastAsia" w:ascii="宋体" w:hAnsi="宋体" w:cs="宋体"/>
                      <w:b/>
                      <w:bCs w:val="0"/>
                      <w:color w:val="000000" w:themeColor="text1"/>
                      <w:sz w:val="21"/>
                      <w:szCs w:val="21"/>
                      <w:u w:val="none"/>
                      <w:vertAlign w:val="baseline"/>
                      <w:lang w:val="en-US" w:eastAsia="zh-CN"/>
                      <w14:textFill>
                        <w14:solidFill>
                          <w14:schemeClr w14:val="tx1"/>
                        </w14:solidFill>
                      </w14:textFill>
                    </w:rPr>
                    <w:t>mg/m</w:t>
                  </w:r>
                  <w:r>
                    <w:rPr>
                      <w:rFonts w:hint="eastAsia" w:ascii="宋体" w:hAnsi="宋体" w:cs="宋体"/>
                      <w:b/>
                      <w:bCs w:val="0"/>
                      <w:color w:val="000000" w:themeColor="text1"/>
                      <w:sz w:val="21"/>
                      <w:szCs w:val="21"/>
                      <w:u w:val="none"/>
                      <w:vertAlign w:val="superscript"/>
                      <w:lang w:val="en-US" w:eastAsia="zh-CN"/>
                      <w14:textFill>
                        <w14:solidFill>
                          <w14:schemeClr w14:val="tx1"/>
                        </w14:solidFill>
                      </w14:textFill>
                    </w:rPr>
                    <w:t>3</w:t>
                  </w:r>
                </w:p>
              </w:tc>
              <w:tc>
                <w:tcPr>
                  <w:tcW w:w="436" w:type="pct"/>
                  <w:vAlign w:val="center"/>
                </w:tcPr>
                <w:p>
                  <w:pPr>
                    <w:widowControl w:val="0"/>
                    <w:numPr>
                      <w:ilvl w:val="0"/>
                      <w:numId w:val="0"/>
                    </w:numPr>
                    <w:adjustRightInd w:val="0"/>
                    <w:snapToGrid w:val="0"/>
                    <w:spacing w:line="240" w:lineRule="auto"/>
                    <w:jc w:val="center"/>
                    <w:rPr>
                      <w:rFonts w:hint="default"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产生速率</w:t>
                  </w:r>
                  <w:r>
                    <w:rPr>
                      <w:rFonts w:hint="eastAsia" w:ascii="宋体" w:hAnsi="宋体" w:cs="宋体"/>
                      <w:b/>
                      <w:bCs w:val="0"/>
                      <w:color w:val="000000" w:themeColor="text1"/>
                      <w:sz w:val="21"/>
                      <w:szCs w:val="21"/>
                      <w:u w:val="none"/>
                      <w:vertAlign w:val="baseline"/>
                      <w:lang w:val="en-US" w:eastAsia="zh-CN"/>
                      <w14:textFill>
                        <w14:solidFill>
                          <w14:schemeClr w14:val="tx1"/>
                        </w14:solidFill>
                      </w14:textFill>
                    </w:rPr>
                    <w:t>kg/h</w:t>
                  </w:r>
                </w:p>
              </w:tc>
              <w:tc>
                <w:tcPr>
                  <w:tcW w:w="478" w:type="pct"/>
                  <w:vMerge w:val="continue"/>
                  <w:vAlign w:val="center"/>
                </w:tcPr>
                <w:p>
                  <w:pPr>
                    <w:widowControl w:val="0"/>
                    <w:numPr>
                      <w:ilvl w:val="0"/>
                      <w:numId w:val="0"/>
                    </w:numPr>
                    <w:adjustRightInd w:val="0"/>
                    <w:snapToGrid w:val="0"/>
                    <w:spacing w:line="240" w:lineRule="auto"/>
                    <w:jc w:val="cente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pPr>
                </w:p>
              </w:tc>
              <w:tc>
                <w:tcPr>
                  <w:tcW w:w="424" w:type="pct"/>
                  <w:vMerge w:val="continue"/>
                  <w:vAlign w:val="center"/>
                </w:tcPr>
                <w:p>
                  <w:pPr>
                    <w:widowControl w:val="0"/>
                    <w:numPr>
                      <w:ilvl w:val="0"/>
                      <w:numId w:val="0"/>
                    </w:numPr>
                    <w:adjustRightInd w:val="0"/>
                    <w:snapToGrid w:val="0"/>
                    <w:spacing w:line="240" w:lineRule="auto"/>
                    <w:jc w:val="cente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pPr>
                </w:p>
              </w:tc>
              <w:tc>
                <w:tcPr>
                  <w:tcW w:w="448" w:type="pct"/>
                  <w:vAlign w:val="center"/>
                </w:tcPr>
                <w:p>
                  <w:pPr>
                    <w:widowControl w:val="0"/>
                    <w:numPr>
                      <w:ilvl w:val="0"/>
                      <w:numId w:val="0"/>
                    </w:numPr>
                    <w:adjustRightInd w:val="0"/>
                    <w:snapToGrid w:val="0"/>
                    <w:spacing w:line="240" w:lineRule="auto"/>
                    <w:jc w:val="center"/>
                    <w:rPr>
                      <w:rFonts w:hint="default"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排放量</w:t>
                  </w:r>
                  <w:r>
                    <w:rPr>
                      <w:rFonts w:hint="eastAsia" w:ascii="宋体" w:hAnsi="宋体" w:cs="宋体"/>
                      <w:b/>
                      <w:bCs w:val="0"/>
                      <w:color w:val="000000" w:themeColor="text1"/>
                      <w:sz w:val="21"/>
                      <w:szCs w:val="21"/>
                      <w:u w:val="none"/>
                      <w:vertAlign w:val="baseline"/>
                      <w:lang w:val="en-US" w:eastAsia="zh-CN"/>
                      <w14:textFill>
                        <w14:solidFill>
                          <w14:schemeClr w14:val="tx1"/>
                        </w14:solidFill>
                      </w14:textFill>
                    </w:rPr>
                    <w:t>t/a</w:t>
                  </w:r>
                </w:p>
              </w:tc>
              <w:tc>
                <w:tcPr>
                  <w:tcW w:w="511" w:type="pct"/>
                  <w:vAlign w:val="center"/>
                </w:tcPr>
                <w:p>
                  <w:pPr>
                    <w:widowControl w:val="0"/>
                    <w:numPr>
                      <w:ilvl w:val="0"/>
                      <w:numId w:val="0"/>
                    </w:numPr>
                    <w:adjustRightInd w:val="0"/>
                    <w:snapToGrid w:val="0"/>
                    <w:spacing w:line="240" w:lineRule="auto"/>
                    <w:jc w:val="center"/>
                    <w:rPr>
                      <w:rFonts w:hint="default"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排放浓度</w:t>
                  </w:r>
                  <w:r>
                    <w:rPr>
                      <w:rFonts w:hint="eastAsia" w:ascii="宋体" w:hAnsi="宋体" w:cs="宋体"/>
                      <w:b/>
                      <w:bCs w:val="0"/>
                      <w:color w:val="000000" w:themeColor="text1"/>
                      <w:sz w:val="21"/>
                      <w:szCs w:val="21"/>
                      <w:u w:val="none"/>
                      <w:vertAlign w:val="baseline"/>
                      <w:lang w:val="en-US" w:eastAsia="zh-CN"/>
                      <w14:textFill>
                        <w14:solidFill>
                          <w14:schemeClr w14:val="tx1"/>
                        </w14:solidFill>
                      </w14:textFill>
                    </w:rPr>
                    <w:t>mg/m</w:t>
                  </w:r>
                  <w:r>
                    <w:rPr>
                      <w:rFonts w:hint="eastAsia" w:ascii="宋体" w:hAnsi="宋体" w:cs="宋体"/>
                      <w:b/>
                      <w:bCs w:val="0"/>
                      <w:color w:val="000000" w:themeColor="text1"/>
                      <w:sz w:val="21"/>
                      <w:szCs w:val="21"/>
                      <w:u w:val="none"/>
                      <w:vertAlign w:val="superscript"/>
                      <w:lang w:val="en-US" w:eastAsia="zh-CN"/>
                      <w14:textFill>
                        <w14:solidFill>
                          <w14:schemeClr w14:val="tx1"/>
                        </w14:solidFill>
                      </w14:textFill>
                    </w:rPr>
                    <w:t>3</w:t>
                  </w:r>
                </w:p>
              </w:tc>
              <w:tc>
                <w:tcPr>
                  <w:tcW w:w="452" w:type="pct"/>
                  <w:vAlign w:val="center"/>
                </w:tcPr>
                <w:p>
                  <w:pPr>
                    <w:widowControl w:val="0"/>
                    <w:numPr>
                      <w:ilvl w:val="0"/>
                      <w:numId w:val="0"/>
                    </w:numPr>
                    <w:adjustRightInd w:val="0"/>
                    <w:snapToGrid w:val="0"/>
                    <w:spacing w:line="240" w:lineRule="auto"/>
                    <w:jc w:val="center"/>
                    <w:rPr>
                      <w:rFonts w:hint="default" w:ascii="宋体" w:hAnsi="宋体" w:eastAsia="宋体" w:cs="宋体"/>
                      <w:b/>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u w:val="none"/>
                      <w:vertAlign w:val="baseline"/>
                      <w:lang w:val="en-US" w:eastAsia="zh-CN"/>
                      <w14:textFill>
                        <w14:solidFill>
                          <w14:schemeClr w14:val="tx1"/>
                        </w14:solidFill>
                      </w14:textFill>
                    </w:rPr>
                    <w:t>排放速率</w:t>
                  </w:r>
                  <w:r>
                    <w:rPr>
                      <w:rFonts w:hint="eastAsia" w:ascii="宋体" w:hAnsi="宋体" w:cs="宋体"/>
                      <w:b/>
                      <w:bCs w:val="0"/>
                      <w:color w:val="000000" w:themeColor="text1"/>
                      <w:sz w:val="21"/>
                      <w:szCs w:val="21"/>
                      <w:u w:val="none"/>
                      <w:vertAlign w:val="baseline"/>
                      <w:lang w:val="en-US" w:eastAsia="zh-CN"/>
                      <w14:textFill>
                        <w14:solidFill>
                          <w14:schemeClr w14:val="tx1"/>
                        </w14:solidFill>
                      </w14:textFill>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vMerge w:val="restart"/>
                  <w:vAlign w:val="center"/>
                </w:tcPr>
                <w:p>
                  <w:pPr>
                    <w:widowControl w:val="0"/>
                    <w:numPr>
                      <w:ilvl w:val="0"/>
                      <w:numId w:val="0"/>
                    </w:numPr>
                    <w:adjustRightInd w:val="0"/>
                    <w:snapToGrid w:val="0"/>
                    <w:spacing w:line="24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1#生物质锅炉</w:t>
                  </w:r>
                </w:p>
              </w:tc>
              <w:tc>
                <w:tcPr>
                  <w:tcW w:w="291" w:type="pct"/>
                  <w:vAlign w:val="center"/>
                </w:tcPr>
                <w:p>
                  <w:pPr>
                    <w:widowControl w:val="0"/>
                    <w:numPr>
                      <w:ilvl w:val="0"/>
                      <w:numId w:val="0"/>
                    </w:numPr>
                    <w:adjustRightInd w:val="0"/>
                    <w:snapToGrid w:val="0"/>
                    <w:spacing w:line="24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颗粒物</w:t>
                  </w:r>
                </w:p>
              </w:tc>
              <w:tc>
                <w:tcPr>
                  <w:tcW w:w="669" w:type="pct"/>
                  <w:vMerge w:val="restart"/>
                  <w:vAlign w:val="center"/>
                </w:tcPr>
                <w:p>
                  <w:pPr>
                    <w:widowControl w:val="0"/>
                    <w:numPr>
                      <w:ilvl w:val="0"/>
                      <w:numId w:val="0"/>
                    </w:numPr>
                    <w:adjustRightInd w:val="0"/>
                    <w:snapToGrid w:val="0"/>
                    <w:spacing w:line="24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3369.6×10</w:t>
                  </w:r>
                  <w:r>
                    <w:rPr>
                      <w:rFonts w:hint="eastAsia" w:ascii="宋体" w:hAnsi="宋体" w:cs="宋体"/>
                      <w:b w:val="0"/>
                      <w:bCs/>
                      <w:color w:val="000000" w:themeColor="text1"/>
                      <w:sz w:val="21"/>
                      <w:szCs w:val="21"/>
                      <w:u w:val="none"/>
                      <w:vertAlign w:val="superscript"/>
                      <w:lang w:val="en-US" w:eastAsia="zh-CN"/>
                      <w14:textFill>
                        <w14:solidFill>
                          <w14:schemeClr w14:val="tx1"/>
                        </w14:solidFill>
                      </w14:textFill>
                    </w:rPr>
                    <w:t>3</w:t>
                  </w:r>
                </w:p>
              </w:tc>
              <w:tc>
                <w:tcPr>
                  <w:tcW w:w="519" w:type="pct"/>
                  <w:vAlign w:val="center"/>
                </w:tcPr>
                <w:p>
                  <w:pPr>
                    <w:widowControl w:val="0"/>
                    <w:numPr>
                      <w:ilvl w:val="0"/>
                      <w:numId w:val="0"/>
                    </w:numPr>
                    <w:adjustRightInd w:val="0"/>
                    <w:snapToGrid w:val="0"/>
                    <w:spacing w:line="24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0.270</w:t>
                  </w:r>
                </w:p>
              </w:tc>
              <w:tc>
                <w:tcPr>
                  <w:tcW w:w="512" w:type="pct"/>
                  <w:vAlign w:val="center"/>
                </w:tcPr>
                <w:p>
                  <w:pPr>
                    <w:widowControl w:val="0"/>
                    <w:numPr>
                      <w:ilvl w:val="0"/>
                      <w:numId w:val="0"/>
                    </w:numPr>
                    <w:adjustRightInd w:val="0"/>
                    <w:snapToGrid w:val="0"/>
                    <w:spacing w:line="24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80.13</w:t>
                  </w:r>
                </w:p>
              </w:tc>
              <w:tc>
                <w:tcPr>
                  <w:tcW w:w="436" w:type="pct"/>
                  <w:vAlign w:val="center"/>
                </w:tcPr>
                <w:p>
                  <w:pPr>
                    <w:widowControl w:val="0"/>
                    <w:numPr>
                      <w:ilvl w:val="0"/>
                      <w:numId w:val="0"/>
                    </w:numPr>
                    <w:adjustRightInd w:val="0"/>
                    <w:snapToGrid w:val="0"/>
                    <w:spacing w:line="24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0.225</w:t>
                  </w:r>
                </w:p>
              </w:tc>
              <w:tc>
                <w:tcPr>
                  <w:tcW w:w="478" w:type="pct"/>
                  <w:vMerge w:val="restart"/>
                  <w:vAlign w:val="center"/>
                </w:tcPr>
                <w:p>
                  <w:pPr>
                    <w:widowControl w:val="0"/>
                    <w:numPr>
                      <w:ilvl w:val="0"/>
                      <w:numId w:val="0"/>
                    </w:numPr>
                    <w:adjustRightInd w:val="0"/>
                    <w:snapToGrid w:val="0"/>
                    <w:spacing w:line="24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水膜除尘+30m排气筒DA001</w:t>
                  </w:r>
                </w:p>
              </w:tc>
              <w:tc>
                <w:tcPr>
                  <w:tcW w:w="424" w:type="pct"/>
                  <w:vAlign w:val="center"/>
                </w:tcPr>
                <w:p>
                  <w:pPr>
                    <w:widowControl w:val="0"/>
                    <w:numPr>
                      <w:ilvl w:val="0"/>
                      <w:numId w:val="0"/>
                    </w:numPr>
                    <w:adjustRightInd w:val="0"/>
                    <w:snapToGrid w:val="0"/>
                    <w:spacing w:line="24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0.87</w:t>
                  </w:r>
                </w:p>
              </w:tc>
              <w:tc>
                <w:tcPr>
                  <w:tcW w:w="448" w:type="pct"/>
                  <w:vAlign w:val="center"/>
                </w:tcPr>
                <w:p>
                  <w:pPr>
                    <w:widowControl w:val="0"/>
                    <w:numPr>
                      <w:ilvl w:val="0"/>
                      <w:numId w:val="0"/>
                    </w:numPr>
                    <w:adjustRightInd w:val="0"/>
                    <w:snapToGrid w:val="0"/>
                    <w:spacing w:line="24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0.035</w:t>
                  </w:r>
                </w:p>
              </w:tc>
              <w:tc>
                <w:tcPr>
                  <w:tcW w:w="511" w:type="pct"/>
                  <w:vAlign w:val="center"/>
                </w:tcPr>
                <w:p>
                  <w:pPr>
                    <w:widowControl w:val="0"/>
                    <w:numPr>
                      <w:ilvl w:val="0"/>
                      <w:numId w:val="0"/>
                    </w:numPr>
                    <w:adjustRightInd w:val="0"/>
                    <w:snapToGrid w:val="0"/>
                    <w:spacing w:line="24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10.39</w:t>
                  </w:r>
                </w:p>
              </w:tc>
              <w:tc>
                <w:tcPr>
                  <w:tcW w:w="452" w:type="pct"/>
                  <w:vAlign w:val="center"/>
                </w:tcPr>
                <w:p>
                  <w:pPr>
                    <w:widowControl w:val="0"/>
                    <w:numPr>
                      <w:ilvl w:val="0"/>
                      <w:numId w:val="0"/>
                    </w:numPr>
                    <w:adjustRightInd w:val="0"/>
                    <w:snapToGrid w:val="0"/>
                    <w:spacing w:line="24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vMerge w:val="continue"/>
                  <w:vAlign w:val="center"/>
                </w:tcPr>
                <w:p>
                  <w:pPr>
                    <w:widowControl w:val="0"/>
                    <w:numPr>
                      <w:ilvl w:val="0"/>
                      <w:numId w:val="0"/>
                    </w:numPr>
                    <w:adjustRightInd w:val="0"/>
                    <w:snapToGrid w:val="0"/>
                    <w:spacing w:line="240" w:lineRule="auto"/>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p>
              </w:tc>
              <w:tc>
                <w:tcPr>
                  <w:tcW w:w="291" w:type="pct"/>
                  <w:vAlign w:val="center"/>
                </w:tcPr>
                <w:p>
                  <w:pPr>
                    <w:widowControl w:val="0"/>
                    <w:numPr>
                      <w:ilvl w:val="0"/>
                      <w:numId w:val="0"/>
                    </w:numPr>
                    <w:adjustRightInd w:val="0"/>
                    <w:snapToGrid w:val="0"/>
                    <w:spacing w:line="24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SO</w:t>
                  </w:r>
                  <w:r>
                    <w:rPr>
                      <w:rFonts w:hint="eastAsia" w:ascii="宋体" w:hAnsi="宋体" w:cs="宋体"/>
                      <w:b w:val="0"/>
                      <w:bCs/>
                      <w:color w:val="000000" w:themeColor="text1"/>
                      <w:sz w:val="21"/>
                      <w:szCs w:val="21"/>
                      <w:u w:val="none"/>
                      <w:vertAlign w:val="subscript"/>
                      <w:lang w:val="en-US" w:eastAsia="zh-CN"/>
                      <w14:textFill>
                        <w14:solidFill>
                          <w14:schemeClr w14:val="tx1"/>
                        </w14:solidFill>
                      </w14:textFill>
                    </w:rPr>
                    <w:t>2</w:t>
                  </w:r>
                </w:p>
              </w:tc>
              <w:tc>
                <w:tcPr>
                  <w:tcW w:w="669" w:type="pct"/>
                  <w:vMerge w:val="continue"/>
                  <w:vAlign w:val="center"/>
                </w:tcPr>
                <w:p>
                  <w:pPr>
                    <w:widowControl w:val="0"/>
                    <w:numPr>
                      <w:ilvl w:val="0"/>
                      <w:numId w:val="0"/>
                    </w:numPr>
                    <w:adjustRightInd w:val="0"/>
                    <w:snapToGrid w:val="0"/>
                    <w:spacing w:line="240" w:lineRule="auto"/>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p>
              </w:tc>
              <w:tc>
                <w:tcPr>
                  <w:tcW w:w="519" w:type="pct"/>
                  <w:vAlign w:val="center"/>
                </w:tcPr>
                <w:p>
                  <w:pPr>
                    <w:widowControl w:val="0"/>
                    <w:numPr>
                      <w:ilvl w:val="0"/>
                      <w:numId w:val="0"/>
                    </w:numPr>
                    <w:adjustRightInd w:val="0"/>
                    <w:snapToGrid w:val="0"/>
                    <w:spacing w:line="24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0.184</w:t>
                  </w:r>
                </w:p>
              </w:tc>
              <w:tc>
                <w:tcPr>
                  <w:tcW w:w="512" w:type="pct"/>
                  <w:vAlign w:val="center"/>
                </w:tcPr>
                <w:p>
                  <w:pPr>
                    <w:widowControl w:val="0"/>
                    <w:numPr>
                      <w:ilvl w:val="0"/>
                      <w:numId w:val="0"/>
                    </w:numPr>
                    <w:adjustRightInd w:val="0"/>
                    <w:snapToGrid w:val="0"/>
                    <w:spacing w:line="24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54.61</w:t>
                  </w:r>
                </w:p>
              </w:tc>
              <w:tc>
                <w:tcPr>
                  <w:tcW w:w="436" w:type="pct"/>
                  <w:vAlign w:val="center"/>
                </w:tcPr>
                <w:p>
                  <w:pPr>
                    <w:widowControl w:val="0"/>
                    <w:numPr>
                      <w:ilvl w:val="0"/>
                      <w:numId w:val="0"/>
                    </w:numPr>
                    <w:adjustRightInd w:val="0"/>
                    <w:snapToGrid w:val="0"/>
                    <w:spacing w:line="24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0.153</w:t>
                  </w:r>
                </w:p>
              </w:tc>
              <w:tc>
                <w:tcPr>
                  <w:tcW w:w="478" w:type="pct"/>
                  <w:vMerge w:val="continue"/>
                  <w:vAlign w:val="center"/>
                </w:tcPr>
                <w:p>
                  <w:pPr>
                    <w:widowControl w:val="0"/>
                    <w:numPr>
                      <w:ilvl w:val="0"/>
                      <w:numId w:val="0"/>
                    </w:numPr>
                    <w:adjustRightInd w:val="0"/>
                    <w:snapToGrid w:val="0"/>
                    <w:spacing w:line="240" w:lineRule="auto"/>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p>
              </w:tc>
              <w:tc>
                <w:tcPr>
                  <w:tcW w:w="424" w:type="pct"/>
                  <w:vAlign w:val="center"/>
                </w:tcPr>
                <w:p>
                  <w:pPr>
                    <w:widowControl w:val="0"/>
                    <w:numPr>
                      <w:ilvl w:val="0"/>
                      <w:numId w:val="0"/>
                    </w:numPr>
                    <w:adjustRightInd w:val="0"/>
                    <w:snapToGrid w:val="0"/>
                    <w:spacing w:line="24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w:t>
                  </w:r>
                </w:p>
              </w:tc>
              <w:tc>
                <w:tcPr>
                  <w:tcW w:w="448" w:type="pct"/>
                  <w:vAlign w:val="center"/>
                </w:tcPr>
                <w:p>
                  <w:pPr>
                    <w:widowControl w:val="0"/>
                    <w:numPr>
                      <w:ilvl w:val="0"/>
                      <w:numId w:val="0"/>
                    </w:numPr>
                    <w:adjustRightInd w:val="0"/>
                    <w:snapToGrid w:val="0"/>
                    <w:spacing w:line="24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0.184</w:t>
                  </w:r>
                </w:p>
              </w:tc>
              <w:tc>
                <w:tcPr>
                  <w:tcW w:w="511" w:type="pct"/>
                  <w:vAlign w:val="center"/>
                </w:tcPr>
                <w:p>
                  <w:pPr>
                    <w:widowControl w:val="0"/>
                    <w:numPr>
                      <w:ilvl w:val="0"/>
                      <w:numId w:val="0"/>
                    </w:numPr>
                    <w:adjustRightInd w:val="0"/>
                    <w:snapToGrid w:val="0"/>
                    <w:spacing w:line="240" w:lineRule="auto"/>
                    <w:ind w:left="0" w:leftChars="0" w:firstLine="0" w:firstLineChars="0"/>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54.61</w:t>
                  </w:r>
                </w:p>
              </w:tc>
              <w:tc>
                <w:tcPr>
                  <w:tcW w:w="452" w:type="pct"/>
                  <w:vAlign w:val="center"/>
                </w:tcPr>
                <w:p>
                  <w:pPr>
                    <w:widowControl w:val="0"/>
                    <w:numPr>
                      <w:ilvl w:val="0"/>
                      <w:numId w:val="0"/>
                    </w:numPr>
                    <w:adjustRightInd w:val="0"/>
                    <w:snapToGrid w:val="0"/>
                    <w:spacing w:line="240" w:lineRule="auto"/>
                    <w:ind w:left="0" w:leftChars="0" w:firstLine="0" w:firstLineChars="0"/>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vMerge w:val="continue"/>
                  <w:vAlign w:val="center"/>
                </w:tcPr>
                <w:p>
                  <w:pPr>
                    <w:widowControl w:val="0"/>
                    <w:numPr>
                      <w:ilvl w:val="0"/>
                      <w:numId w:val="0"/>
                    </w:numPr>
                    <w:adjustRightInd w:val="0"/>
                    <w:snapToGrid w:val="0"/>
                    <w:spacing w:line="240" w:lineRule="auto"/>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p>
              </w:tc>
              <w:tc>
                <w:tcPr>
                  <w:tcW w:w="291" w:type="pct"/>
                  <w:vAlign w:val="center"/>
                </w:tcPr>
                <w:p>
                  <w:pPr>
                    <w:widowControl w:val="0"/>
                    <w:numPr>
                      <w:ilvl w:val="0"/>
                      <w:numId w:val="0"/>
                    </w:numPr>
                    <w:adjustRightInd w:val="0"/>
                    <w:snapToGrid w:val="0"/>
                    <w:spacing w:line="24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NO</w:t>
                  </w:r>
                  <w:r>
                    <w:rPr>
                      <w:rFonts w:hint="eastAsia" w:ascii="宋体" w:hAnsi="宋体" w:cs="宋体"/>
                      <w:b w:val="0"/>
                      <w:bCs/>
                      <w:color w:val="000000" w:themeColor="text1"/>
                      <w:sz w:val="21"/>
                      <w:szCs w:val="21"/>
                      <w:u w:val="none"/>
                      <w:vertAlign w:val="subscript"/>
                      <w:lang w:val="en-US" w:eastAsia="zh-CN"/>
                      <w14:textFill>
                        <w14:solidFill>
                          <w14:schemeClr w14:val="tx1"/>
                        </w14:solidFill>
                      </w14:textFill>
                    </w:rPr>
                    <w:t>x</w:t>
                  </w:r>
                </w:p>
              </w:tc>
              <w:tc>
                <w:tcPr>
                  <w:tcW w:w="669" w:type="pct"/>
                  <w:vMerge w:val="continue"/>
                  <w:vAlign w:val="center"/>
                </w:tcPr>
                <w:p>
                  <w:pPr>
                    <w:widowControl w:val="0"/>
                    <w:numPr>
                      <w:ilvl w:val="0"/>
                      <w:numId w:val="0"/>
                    </w:numPr>
                    <w:adjustRightInd w:val="0"/>
                    <w:snapToGrid w:val="0"/>
                    <w:spacing w:line="240" w:lineRule="auto"/>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p>
              </w:tc>
              <w:tc>
                <w:tcPr>
                  <w:tcW w:w="519" w:type="pct"/>
                  <w:vAlign w:val="center"/>
                </w:tcPr>
                <w:p>
                  <w:pPr>
                    <w:widowControl w:val="0"/>
                    <w:numPr>
                      <w:ilvl w:val="0"/>
                      <w:numId w:val="0"/>
                    </w:numPr>
                    <w:adjustRightInd w:val="0"/>
                    <w:snapToGrid w:val="0"/>
                    <w:spacing w:line="24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0.551</w:t>
                  </w:r>
                </w:p>
              </w:tc>
              <w:tc>
                <w:tcPr>
                  <w:tcW w:w="512" w:type="pct"/>
                  <w:vAlign w:val="center"/>
                </w:tcPr>
                <w:p>
                  <w:pPr>
                    <w:widowControl w:val="0"/>
                    <w:numPr>
                      <w:ilvl w:val="0"/>
                      <w:numId w:val="0"/>
                    </w:numPr>
                    <w:adjustRightInd w:val="0"/>
                    <w:snapToGrid w:val="0"/>
                    <w:spacing w:line="24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163.52</w:t>
                  </w:r>
                </w:p>
              </w:tc>
              <w:tc>
                <w:tcPr>
                  <w:tcW w:w="436" w:type="pct"/>
                  <w:vAlign w:val="center"/>
                </w:tcPr>
                <w:p>
                  <w:pPr>
                    <w:widowControl w:val="0"/>
                    <w:numPr>
                      <w:ilvl w:val="0"/>
                      <w:numId w:val="0"/>
                    </w:numPr>
                    <w:adjustRightInd w:val="0"/>
                    <w:snapToGrid w:val="0"/>
                    <w:spacing w:line="24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0.459</w:t>
                  </w:r>
                </w:p>
              </w:tc>
              <w:tc>
                <w:tcPr>
                  <w:tcW w:w="478" w:type="pct"/>
                  <w:vMerge w:val="continue"/>
                  <w:vAlign w:val="center"/>
                </w:tcPr>
                <w:p>
                  <w:pPr>
                    <w:widowControl w:val="0"/>
                    <w:numPr>
                      <w:ilvl w:val="0"/>
                      <w:numId w:val="0"/>
                    </w:numPr>
                    <w:adjustRightInd w:val="0"/>
                    <w:snapToGrid w:val="0"/>
                    <w:spacing w:line="240" w:lineRule="auto"/>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p>
              </w:tc>
              <w:tc>
                <w:tcPr>
                  <w:tcW w:w="424" w:type="pct"/>
                  <w:vAlign w:val="center"/>
                </w:tcPr>
                <w:p>
                  <w:pPr>
                    <w:widowControl w:val="0"/>
                    <w:numPr>
                      <w:ilvl w:val="0"/>
                      <w:numId w:val="0"/>
                    </w:numPr>
                    <w:adjustRightInd w:val="0"/>
                    <w:snapToGrid w:val="0"/>
                    <w:spacing w:line="24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w:t>
                  </w:r>
                </w:p>
              </w:tc>
              <w:tc>
                <w:tcPr>
                  <w:tcW w:w="448" w:type="pct"/>
                  <w:vAlign w:val="center"/>
                </w:tcPr>
                <w:p>
                  <w:pPr>
                    <w:widowControl w:val="0"/>
                    <w:numPr>
                      <w:ilvl w:val="0"/>
                      <w:numId w:val="0"/>
                    </w:numPr>
                    <w:adjustRightInd w:val="0"/>
                    <w:snapToGrid w:val="0"/>
                    <w:spacing w:line="24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0.551</w:t>
                  </w:r>
                </w:p>
              </w:tc>
              <w:tc>
                <w:tcPr>
                  <w:tcW w:w="511" w:type="pct"/>
                  <w:vAlign w:val="center"/>
                </w:tcPr>
                <w:p>
                  <w:pPr>
                    <w:widowControl w:val="0"/>
                    <w:numPr>
                      <w:ilvl w:val="0"/>
                      <w:numId w:val="0"/>
                    </w:numPr>
                    <w:adjustRightInd w:val="0"/>
                    <w:snapToGrid w:val="0"/>
                    <w:spacing w:line="240" w:lineRule="auto"/>
                    <w:ind w:left="0" w:leftChars="0" w:firstLine="0" w:firstLineChars="0"/>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163.52</w:t>
                  </w:r>
                </w:p>
              </w:tc>
              <w:tc>
                <w:tcPr>
                  <w:tcW w:w="452" w:type="pct"/>
                  <w:vAlign w:val="center"/>
                </w:tcPr>
                <w:p>
                  <w:pPr>
                    <w:widowControl w:val="0"/>
                    <w:numPr>
                      <w:ilvl w:val="0"/>
                      <w:numId w:val="0"/>
                    </w:numPr>
                    <w:adjustRightInd w:val="0"/>
                    <w:snapToGrid w:val="0"/>
                    <w:spacing w:line="240" w:lineRule="auto"/>
                    <w:ind w:left="0" w:leftChars="0" w:firstLine="0" w:firstLineChars="0"/>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vMerge w:val="restart"/>
                  <w:vAlign w:val="center"/>
                </w:tcPr>
                <w:p>
                  <w:pPr>
                    <w:widowControl w:val="0"/>
                    <w:numPr>
                      <w:ilvl w:val="0"/>
                      <w:numId w:val="0"/>
                    </w:numPr>
                    <w:adjustRightInd w:val="0"/>
                    <w:snapToGrid w:val="0"/>
                    <w:spacing w:line="24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2#生物质锅炉</w:t>
                  </w:r>
                </w:p>
              </w:tc>
              <w:tc>
                <w:tcPr>
                  <w:tcW w:w="291" w:type="pct"/>
                  <w:vAlign w:val="center"/>
                </w:tcPr>
                <w:p>
                  <w:pPr>
                    <w:widowControl w:val="0"/>
                    <w:numPr>
                      <w:ilvl w:val="0"/>
                      <w:numId w:val="0"/>
                    </w:numPr>
                    <w:adjustRightInd w:val="0"/>
                    <w:snapToGrid w:val="0"/>
                    <w:spacing w:line="240" w:lineRule="auto"/>
                    <w:ind w:left="0" w:leftChars="0" w:firstLine="0" w:firstLineChars="0"/>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颗粒物</w:t>
                  </w:r>
                </w:p>
              </w:tc>
              <w:tc>
                <w:tcPr>
                  <w:tcW w:w="669" w:type="pct"/>
                  <w:vMerge w:val="restart"/>
                  <w:vAlign w:val="center"/>
                </w:tcPr>
                <w:p>
                  <w:pPr>
                    <w:widowControl w:val="0"/>
                    <w:numPr>
                      <w:ilvl w:val="0"/>
                      <w:numId w:val="0"/>
                    </w:numPr>
                    <w:adjustRightInd w:val="0"/>
                    <w:snapToGrid w:val="0"/>
                    <w:spacing w:line="24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5896.8×10</w:t>
                  </w:r>
                  <w:r>
                    <w:rPr>
                      <w:rFonts w:hint="eastAsia" w:ascii="宋体" w:hAnsi="宋体" w:cs="宋体"/>
                      <w:b w:val="0"/>
                      <w:bCs/>
                      <w:color w:val="000000" w:themeColor="text1"/>
                      <w:sz w:val="21"/>
                      <w:szCs w:val="21"/>
                      <w:u w:val="none"/>
                      <w:vertAlign w:val="superscript"/>
                      <w:lang w:val="en-US" w:eastAsia="zh-CN"/>
                      <w14:textFill>
                        <w14:solidFill>
                          <w14:schemeClr w14:val="tx1"/>
                        </w14:solidFill>
                      </w14:textFill>
                    </w:rPr>
                    <w:t>3</w:t>
                  </w:r>
                </w:p>
              </w:tc>
              <w:tc>
                <w:tcPr>
                  <w:tcW w:w="519" w:type="pct"/>
                  <w:vAlign w:val="center"/>
                </w:tcPr>
                <w:p>
                  <w:pPr>
                    <w:widowControl w:val="0"/>
                    <w:numPr>
                      <w:ilvl w:val="0"/>
                      <w:numId w:val="0"/>
                    </w:numPr>
                    <w:adjustRightInd w:val="0"/>
                    <w:snapToGrid w:val="0"/>
                    <w:spacing w:line="24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0.473</w:t>
                  </w:r>
                </w:p>
              </w:tc>
              <w:tc>
                <w:tcPr>
                  <w:tcW w:w="512" w:type="pct"/>
                  <w:vAlign w:val="center"/>
                </w:tcPr>
                <w:p>
                  <w:pPr>
                    <w:widowControl w:val="0"/>
                    <w:numPr>
                      <w:ilvl w:val="0"/>
                      <w:numId w:val="0"/>
                    </w:numPr>
                    <w:adjustRightInd w:val="0"/>
                    <w:snapToGrid w:val="0"/>
                    <w:spacing w:line="240" w:lineRule="auto"/>
                    <w:ind w:left="0" w:leftChars="0" w:firstLine="0" w:firstLineChars="0"/>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80.13</w:t>
                  </w:r>
                </w:p>
              </w:tc>
              <w:tc>
                <w:tcPr>
                  <w:tcW w:w="436" w:type="pct"/>
                  <w:vAlign w:val="center"/>
                </w:tcPr>
                <w:p>
                  <w:pPr>
                    <w:widowControl w:val="0"/>
                    <w:numPr>
                      <w:ilvl w:val="0"/>
                      <w:numId w:val="0"/>
                    </w:numPr>
                    <w:adjustRightInd w:val="0"/>
                    <w:snapToGrid w:val="0"/>
                    <w:spacing w:line="240" w:lineRule="auto"/>
                    <w:ind w:left="0" w:leftChars="0" w:firstLine="0" w:firstLineChars="0"/>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0.225</w:t>
                  </w:r>
                </w:p>
              </w:tc>
              <w:tc>
                <w:tcPr>
                  <w:tcW w:w="478" w:type="pct"/>
                  <w:vMerge w:val="restart"/>
                  <w:vAlign w:val="center"/>
                </w:tcPr>
                <w:p>
                  <w:pPr>
                    <w:widowControl w:val="0"/>
                    <w:numPr>
                      <w:ilvl w:val="0"/>
                      <w:numId w:val="0"/>
                    </w:numPr>
                    <w:adjustRightInd w:val="0"/>
                    <w:snapToGrid w:val="0"/>
                    <w:spacing w:line="24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水膜除尘+30m排气筒DA002</w:t>
                  </w:r>
                </w:p>
              </w:tc>
              <w:tc>
                <w:tcPr>
                  <w:tcW w:w="424" w:type="pct"/>
                  <w:vAlign w:val="center"/>
                </w:tcPr>
                <w:p>
                  <w:pPr>
                    <w:widowControl w:val="0"/>
                    <w:numPr>
                      <w:ilvl w:val="0"/>
                      <w:numId w:val="0"/>
                    </w:numPr>
                    <w:adjustRightInd w:val="0"/>
                    <w:snapToGrid w:val="0"/>
                    <w:spacing w:line="24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0.87</w:t>
                  </w:r>
                </w:p>
              </w:tc>
              <w:tc>
                <w:tcPr>
                  <w:tcW w:w="448" w:type="pct"/>
                  <w:vAlign w:val="center"/>
                </w:tcPr>
                <w:p>
                  <w:pPr>
                    <w:widowControl w:val="0"/>
                    <w:numPr>
                      <w:ilvl w:val="0"/>
                      <w:numId w:val="0"/>
                    </w:numPr>
                    <w:adjustRightInd w:val="0"/>
                    <w:snapToGrid w:val="0"/>
                    <w:spacing w:line="24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0.061</w:t>
                  </w:r>
                </w:p>
              </w:tc>
              <w:tc>
                <w:tcPr>
                  <w:tcW w:w="511" w:type="pct"/>
                  <w:vAlign w:val="center"/>
                </w:tcPr>
                <w:p>
                  <w:pPr>
                    <w:widowControl w:val="0"/>
                    <w:numPr>
                      <w:ilvl w:val="0"/>
                      <w:numId w:val="0"/>
                    </w:numPr>
                    <w:adjustRightInd w:val="0"/>
                    <w:snapToGrid w:val="0"/>
                    <w:spacing w:line="240" w:lineRule="auto"/>
                    <w:ind w:left="0" w:leftChars="0" w:firstLine="0" w:firstLineChars="0"/>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10.39</w:t>
                  </w:r>
                </w:p>
              </w:tc>
              <w:tc>
                <w:tcPr>
                  <w:tcW w:w="452" w:type="pct"/>
                  <w:vAlign w:val="center"/>
                </w:tcPr>
                <w:p>
                  <w:pPr>
                    <w:widowControl w:val="0"/>
                    <w:numPr>
                      <w:ilvl w:val="0"/>
                      <w:numId w:val="0"/>
                    </w:numPr>
                    <w:adjustRightInd w:val="0"/>
                    <w:snapToGrid w:val="0"/>
                    <w:spacing w:line="240" w:lineRule="auto"/>
                    <w:ind w:left="0" w:leftChars="0" w:firstLine="0" w:firstLineChars="0"/>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vMerge w:val="continue"/>
                  <w:vAlign w:val="center"/>
                </w:tcPr>
                <w:p>
                  <w:pPr>
                    <w:widowControl w:val="0"/>
                    <w:numPr>
                      <w:ilvl w:val="0"/>
                      <w:numId w:val="0"/>
                    </w:numPr>
                    <w:adjustRightInd w:val="0"/>
                    <w:snapToGrid w:val="0"/>
                    <w:spacing w:line="240" w:lineRule="auto"/>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p>
              </w:tc>
              <w:tc>
                <w:tcPr>
                  <w:tcW w:w="291" w:type="pct"/>
                  <w:vAlign w:val="center"/>
                </w:tcPr>
                <w:p>
                  <w:pPr>
                    <w:widowControl w:val="0"/>
                    <w:numPr>
                      <w:ilvl w:val="0"/>
                      <w:numId w:val="0"/>
                    </w:numPr>
                    <w:adjustRightInd w:val="0"/>
                    <w:snapToGrid w:val="0"/>
                    <w:spacing w:line="240" w:lineRule="auto"/>
                    <w:ind w:left="0" w:leftChars="0" w:firstLine="0" w:firstLineChars="0"/>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SO</w:t>
                  </w:r>
                  <w:r>
                    <w:rPr>
                      <w:rFonts w:hint="eastAsia" w:ascii="宋体" w:hAnsi="宋体" w:cs="宋体"/>
                      <w:b w:val="0"/>
                      <w:bCs/>
                      <w:color w:val="000000" w:themeColor="text1"/>
                      <w:sz w:val="21"/>
                      <w:szCs w:val="21"/>
                      <w:u w:val="none"/>
                      <w:vertAlign w:val="subscript"/>
                      <w:lang w:val="en-US" w:eastAsia="zh-CN"/>
                      <w14:textFill>
                        <w14:solidFill>
                          <w14:schemeClr w14:val="tx1"/>
                        </w14:solidFill>
                      </w14:textFill>
                    </w:rPr>
                    <w:t>2</w:t>
                  </w:r>
                </w:p>
              </w:tc>
              <w:tc>
                <w:tcPr>
                  <w:tcW w:w="669" w:type="pct"/>
                  <w:vMerge w:val="continue"/>
                  <w:vAlign w:val="center"/>
                </w:tcPr>
                <w:p>
                  <w:pPr>
                    <w:widowControl w:val="0"/>
                    <w:numPr>
                      <w:ilvl w:val="0"/>
                      <w:numId w:val="0"/>
                    </w:numPr>
                    <w:adjustRightInd w:val="0"/>
                    <w:snapToGrid w:val="0"/>
                    <w:spacing w:line="240" w:lineRule="auto"/>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p>
              </w:tc>
              <w:tc>
                <w:tcPr>
                  <w:tcW w:w="519" w:type="pct"/>
                  <w:vAlign w:val="center"/>
                </w:tcPr>
                <w:p>
                  <w:pPr>
                    <w:widowControl w:val="0"/>
                    <w:numPr>
                      <w:ilvl w:val="0"/>
                      <w:numId w:val="0"/>
                    </w:numPr>
                    <w:adjustRightInd w:val="0"/>
                    <w:snapToGrid w:val="0"/>
                    <w:spacing w:line="24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0.321</w:t>
                  </w:r>
                </w:p>
              </w:tc>
              <w:tc>
                <w:tcPr>
                  <w:tcW w:w="512" w:type="pct"/>
                  <w:vAlign w:val="center"/>
                </w:tcPr>
                <w:p>
                  <w:pPr>
                    <w:widowControl w:val="0"/>
                    <w:numPr>
                      <w:ilvl w:val="0"/>
                      <w:numId w:val="0"/>
                    </w:numPr>
                    <w:adjustRightInd w:val="0"/>
                    <w:snapToGrid w:val="0"/>
                    <w:spacing w:line="240" w:lineRule="auto"/>
                    <w:ind w:left="0" w:leftChars="0" w:firstLine="0" w:firstLineChars="0"/>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54.61</w:t>
                  </w:r>
                </w:p>
              </w:tc>
              <w:tc>
                <w:tcPr>
                  <w:tcW w:w="436" w:type="pct"/>
                  <w:vAlign w:val="center"/>
                </w:tcPr>
                <w:p>
                  <w:pPr>
                    <w:widowControl w:val="0"/>
                    <w:numPr>
                      <w:ilvl w:val="0"/>
                      <w:numId w:val="0"/>
                    </w:numPr>
                    <w:adjustRightInd w:val="0"/>
                    <w:snapToGrid w:val="0"/>
                    <w:spacing w:line="240" w:lineRule="auto"/>
                    <w:ind w:left="0" w:leftChars="0" w:firstLine="0" w:firstLineChars="0"/>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0.153</w:t>
                  </w:r>
                </w:p>
              </w:tc>
              <w:tc>
                <w:tcPr>
                  <w:tcW w:w="478" w:type="pct"/>
                  <w:vMerge w:val="continue"/>
                  <w:vAlign w:val="center"/>
                </w:tcPr>
                <w:p>
                  <w:pPr>
                    <w:widowControl w:val="0"/>
                    <w:numPr>
                      <w:ilvl w:val="0"/>
                      <w:numId w:val="0"/>
                    </w:numPr>
                    <w:adjustRightInd w:val="0"/>
                    <w:snapToGrid w:val="0"/>
                    <w:spacing w:line="240" w:lineRule="auto"/>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p>
              </w:tc>
              <w:tc>
                <w:tcPr>
                  <w:tcW w:w="424" w:type="pct"/>
                  <w:vAlign w:val="center"/>
                </w:tcPr>
                <w:p>
                  <w:pPr>
                    <w:widowControl w:val="0"/>
                    <w:numPr>
                      <w:ilvl w:val="0"/>
                      <w:numId w:val="0"/>
                    </w:numPr>
                    <w:adjustRightInd w:val="0"/>
                    <w:snapToGrid w:val="0"/>
                    <w:spacing w:line="24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w:t>
                  </w:r>
                </w:p>
              </w:tc>
              <w:tc>
                <w:tcPr>
                  <w:tcW w:w="448" w:type="pct"/>
                  <w:vAlign w:val="center"/>
                </w:tcPr>
                <w:p>
                  <w:pPr>
                    <w:widowControl w:val="0"/>
                    <w:numPr>
                      <w:ilvl w:val="0"/>
                      <w:numId w:val="0"/>
                    </w:numPr>
                    <w:adjustRightInd w:val="0"/>
                    <w:snapToGrid w:val="0"/>
                    <w:spacing w:line="24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0.321</w:t>
                  </w:r>
                </w:p>
              </w:tc>
              <w:tc>
                <w:tcPr>
                  <w:tcW w:w="511" w:type="pct"/>
                  <w:vAlign w:val="center"/>
                </w:tcPr>
                <w:p>
                  <w:pPr>
                    <w:widowControl w:val="0"/>
                    <w:numPr>
                      <w:ilvl w:val="0"/>
                      <w:numId w:val="0"/>
                    </w:numPr>
                    <w:adjustRightInd w:val="0"/>
                    <w:snapToGrid w:val="0"/>
                    <w:spacing w:line="240" w:lineRule="auto"/>
                    <w:ind w:left="0" w:leftChars="0" w:firstLine="0" w:firstLineChars="0"/>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54.61</w:t>
                  </w:r>
                </w:p>
              </w:tc>
              <w:tc>
                <w:tcPr>
                  <w:tcW w:w="452" w:type="pct"/>
                  <w:vAlign w:val="center"/>
                </w:tcPr>
                <w:p>
                  <w:pPr>
                    <w:widowControl w:val="0"/>
                    <w:numPr>
                      <w:ilvl w:val="0"/>
                      <w:numId w:val="0"/>
                    </w:numPr>
                    <w:adjustRightInd w:val="0"/>
                    <w:snapToGrid w:val="0"/>
                    <w:spacing w:line="240" w:lineRule="auto"/>
                    <w:ind w:left="0" w:leftChars="0" w:firstLine="0" w:firstLineChars="0"/>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vMerge w:val="continue"/>
                  <w:vAlign w:val="center"/>
                </w:tcPr>
                <w:p>
                  <w:pPr>
                    <w:widowControl w:val="0"/>
                    <w:numPr>
                      <w:ilvl w:val="0"/>
                      <w:numId w:val="0"/>
                    </w:numPr>
                    <w:adjustRightInd w:val="0"/>
                    <w:snapToGrid w:val="0"/>
                    <w:spacing w:line="240" w:lineRule="auto"/>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p>
              </w:tc>
              <w:tc>
                <w:tcPr>
                  <w:tcW w:w="291" w:type="pct"/>
                  <w:vAlign w:val="center"/>
                </w:tcPr>
                <w:p>
                  <w:pPr>
                    <w:widowControl w:val="0"/>
                    <w:numPr>
                      <w:ilvl w:val="0"/>
                      <w:numId w:val="0"/>
                    </w:numPr>
                    <w:adjustRightInd w:val="0"/>
                    <w:snapToGrid w:val="0"/>
                    <w:spacing w:line="240" w:lineRule="auto"/>
                    <w:ind w:left="0" w:leftChars="0" w:firstLine="0" w:firstLineChars="0"/>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NO</w:t>
                  </w:r>
                  <w:r>
                    <w:rPr>
                      <w:rFonts w:hint="eastAsia" w:ascii="宋体" w:hAnsi="宋体" w:cs="宋体"/>
                      <w:b w:val="0"/>
                      <w:bCs/>
                      <w:color w:val="000000" w:themeColor="text1"/>
                      <w:sz w:val="21"/>
                      <w:szCs w:val="21"/>
                      <w:u w:val="none"/>
                      <w:vertAlign w:val="subscript"/>
                      <w:lang w:val="en-US" w:eastAsia="zh-CN"/>
                      <w14:textFill>
                        <w14:solidFill>
                          <w14:schemeClr w14:val="tx1"/>
                        </w14:solidFill>
                      </w14:textFill>
                    </w:rPr>
                    <w:t>x</w:t>
                  </w:r>
                </w:p>
              </w:tc>
              <w:tc>
                <w:tcPr>
                  <w:tcW w:w="669" w:type="pct"/>
                  <w:vMerge w:val="continue"/>
                  <w:vAlign w:val="center"/>
                </w:tcPr>
                <w:p>
                  <w:pPr>
                    <w:widowControl w:val="0"/>
                    <w:numPr>
                      <w:ilvl w:val="0"/>
                      <w:numId w:val="0"/>
                    </w:numPr>
                    <w:adjustRightInd w:val="0"/>
                    <w:snapToGrid w:val="0"/>
                    <w:spacing w:line="240" w:lineRule="auto"/>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p>
              </w:tc>
              <w:tc>
                <w:tcPr>
                  <w:tcW w:w="519" w:type="pct"/>
                  <w:vAlign w:val="center"/>
                </w:tcPr>
                <w:p>
                  <w:pPr>
                    <w:widowControl w:val="0"/>
                    <w:numPr>
                      <w:ilvl w:val="0"/>
                      <w:numId w:val="0"/>
                    </w:numPr>
                    <w:adjustRightInd w:val="0"/>
                    <w:snapToGrid w:val="0"/>
                    <w:spacing w:line="24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0.964</w:t>
                  </w:r>
                </w:p>
              </w:tc>
              <w:tc>
                <w:tcPr>
                  <w:tcW w:w="512" w:type="pct"/>
                  <w:vAlign w:val="center"/>
                </w:tcPr>
                <w:p>
                  <w:pPr>
                    <w:widowControl w:val="0"/>
                    <w:numPr>
                      <w:ilvl w:val="0"/>
                      <w:numId w:val="0"/>
                    </w:numPr>
                    <w:adjustRightInd w:val="0"/>
                    <w:snapToGrid w:val="0"/>
                    <w:spacing w:line="240" w:lineRule="auto"/>
                    <w:ind w:left="0" w:leftChars="0" w:firstLine="0" w:firstLineChars="0"/>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163.52</w:t>
                  </w:r>
                </w:p>
              </w:tc>
              <w:tc>
                <w:tcPr>
                  <w:tcW w:w="436" w:type="pct"/>
                  <w:vAlign w:val="center"/>
                </w:tcPr>
                <w:p>
                  <w:pPr>
                    <w:widowControl w:val="0"/>
                    <w:numPr>
                      <w:ilvl w:val="0"/>
                      <w:numId w:val="0"/>
                    </w:numPr>
                    <w:adjustRightInd w:val="0"/>
                    <w:snapToGrid w:val="0"/>
                    <w:spacing w:line="240" w:lineRule="auto"/>
                    <w:ind w:left="0" w:leftChars="0" w:firstLine="0" w:firstLineChars="0"/>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0.459</w:t>
                  </w:r>
                </w:p>
              </w:tc>
              <w:tc>
                <w:tcPr>
                  <w:tcW w:w="478" w:type="pct"/>
                  <w:vMerge w:val="continue"/>
                  <w:vAlign w:val="center"/>
                </w:tcPr>
                <w:p>
                  <w:pPr>
                    <w:widowControl w:val="0"/>
                    <w:numPr>
                      <w:ilvl w:val="0"/>
                      <w:numId w:val="0"/>
                    </w:numPr>
                    <w:adjustRightInd w:val="0"/>
                    <w:snapToGrid w:val="0"/>
                    <w:spacing w:line="240" w:lineRule="auto"/>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p>
              </w:tc>
              <w:tc>
                <w:tcPr>
                  <w:tcW w:w="424" w:type="pct"/>
                  <w:vAlign w:val="center"/>
                </w:tcPr>
                <w:p>
                  <w:pPr>
                    <w:widowControl w:val="0"/>
                    <w:numPr>
                      <w:ilvl w:val="0"/>
                      <w:numId w:val="0"/>
                    </w:numPr>
                    <w:adjustRightInd w:val="0"/>
                    <w:snapToGrid w:val="0"/>
                    <w:spacing w:line="24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w:t>
                  </w:r>
                </w:p>
              </w:tc>
              <w:tc>
                <w:tcPr>
                  <w:tcW w:w="448" w:type="pct"/>
                  <w:vAlign w:val="center"/>
                </w:tcPr>
                <w:p>
                  <w:pPr>
                    <w:widowControl w:val="0"/>
                    <w:numPr>
                      <w:ilvl w:val="0"/>
                      <w:numId w:val="0"/>
                    </w:numPr>
                    <w:adjustRightInd w:val="0"/>
                    <w:snapToGrid w:val="0"/>
                    <w:spacing w:line="240" w:lineRule="auto"/>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0.964</w:t>
                  </w:r>
                </w:p>
              </w:tc>
              <w:tc>
                <w:tcPr>
                  <w:tcW w:w="511" w:type="pct"/>
                  <w:vAlign w:val="center"/>
                </w:tcPr>
                <w:p>
                  <w:pPr>
                    <w:widowControl w:val="0"/>
                    <w:numPr>
                      <w:ilvl w:val="0"/>
                      <w:numId w:val="0"/>
                    </w:numPr>
                    <w:adjustRightInd w:val="0"/>
                    <w:snapToGrid w:val="0"/>
                    <w:spacing w:line="240" w:lineRule="auto"/>
                    <w:ind w:left="0" w:leftChars="0" w:firstLine="0" w:firstLineChars="0"/>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163.52</w:t>
                  </w:r>
                </w:p>
              </w:tc>
              <w:tc>
                <w:tcPr>
                  <w:tcW w:w="452" w:type="pct"/>
                  <w:vAlign w:val="center"/>
                </w:tcPr>
                <w:p>
                  <w:pPr>
                    <w:widowControl w:val="0"/>
                    <w:numPr>
                      <w:ilvl w:val="0"/>
                      <w:numId w:val="0"/>
                    </w:numPr>
                    <w:adjustRightInd w:val="0"/>
                    <w:snapToGrid w:val="0"/>
                    <w:spacing w:line="240" w:lineRule="auto"/>
                    <w:ind w:left="0" w:leftChars="0" w:firstLine="0" w:firstLineChars="0"/>
                    <w:jc w:val="cente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0.459</w:t>
                  </w:r>
                </w:p>
              </w:tc>
            </w:tr>
          </w:tbl>
          <w:p>
            <w:pPr>
              <w:widowControl w:val="0"/>
              <w:numPr>
                <w:ilvl w:val="0"/>
                <w:numId w:val="0"/>
              </w:numPr>
              <w:adjustRightInd w:val="0"/>
              <w:snapToGrid w:val="0"/>
              <w:spacing w:line="360" w:lineRule="auto"/>
              <w:ind w:firstLine="480" w:firstLineChars="200"/>
              <w:jc w:val="left"/>
              <w:rPr>
                <w:rFonts w:hint="default" w:eastAsia="宋体" w:cs="Times New Roman"/>
                <w:bCs/>
                <w:color w:val="000000" w:themeColor="text1"/>
                <w:sz w:val="24"/>
                <w:szCs w:val="24"/>
                <w:u w:val="none"/>
                <w:lang w:val="en-US" w:eastAsia="zh-CN"/>
                <w14:textFill>
                  <w14:solidFill>
                    <w14:schemeClr w14:val="tx1"/>
                  </w14:solidFill>
                </w14:textFill>
              </w:rPr>
            </w:pPr>
            <w:r>
              <w:rPr>
                <w:rFonts w:hint="eastAsia" w:eastAsia="宋体" w:cs="Times New Roman"/>
                <w:bCs/>
                <w:color w:val="000000" w:themeColor="text1"/>
                <w:sz w:val="24"/>
                <w:szCs w:val="24"/>
                <w:u w:val="none"/>
                <w:lang w:val="en-US" w:eastAsia="zh-CN"/>
                <w14:textFill>
                  <w14:solidFill>
                    <w14:schemeClr w14:val="tx1"/>
                  </w14:solidFill>
                </w14:textFill>
              </w:rPr>
              <w:t>由上表可见，本项目生物质锅炉废气中颗粒物、SO</w:t>
            </w:r>
            <w:r>
              <w:rPr>
                <w:rFonts w:hint="eastAsia" w:eastAsia="宋体" w:cs="Times New Roman"/>
                <w:bCs/>
                <w:color w:val="000000" w:themeColor="text1"/>
                <w:sz w:val="24"/>
                <w:szCs w:val="24"/>
                <w:u w:val="none"/>
                <w:vertAlign w:val="subscript"/>
                <w:lang w:val="en-US" w:eastAsia="zh-CN"/>
                <w14:textFill>
                  <w14:solidFill>
                    <w14:schemeClr w14:val="tx1"/>
                  </w14:solidFill>
                </w14:textFill>
              </w:rPr>
              <w:t>2</w:t>
            </w:r>
            <w:r>
              <w:rPr>
                <w:rFonts w:hint="eastAsia" w:eastAsia="宋体" w:cs="Times New Roman"/>
                <w:bCs/>
                <w:color w:val="000000" w:themeColor="text1"/>
                <w:sz w:val="24"/>
                <w:szCs w:val="24"/>
                <w:u w:val="none"/>
                <w:lang w:val="en-US" w:eastAsia="zh-CN"/>
                <w14:textFill>
                  <w14:solidFill>
                    <w14:schemeClr w14:val="tx1"/>
                  </w14:solidFill>
                </w14:textFill>
              </w:rPr>
              <w:t>、NOx排放浓度能够满足</w:t>
            </w:r>
            <w:r>
              <w:rPr>
                <w:rFonts w:ascii="宋体" w:hAnsi="宋体"/>
                <w:sz w:val="24"/>
                <w:highlight w:val="none"/>
                <w:lang w:eastAsia="zh-CN"/>
              </w:rPr>
              <w:t>《锅炉大气污染物排放标准》（GB13271-2014）</w:t>
            </w:r>
            <w:r>
              <w:rPr>
                <w:rFonts w:hint="eastAsia" w:ascii="宋体" w:hAnsi="宋体"/>
                <w:sz w:val="24"/>
                <w:highlight w:val="none"/>
                <w:lang w:eastAsia="zh-CN"/>
              </w:rPr>
              <w:t>表3</w:t>
            </w:r>
            <w:r>
              <w:rPr>
                <w:rFonts w:hint="eastAsia" w:ascii="宋体" w:hAnsi="宋体"/>
                <w:sz w:val="24"/>
                <w:highlight w:val="none"/>
                <w:lang w:val="en-US" w:eastAsia="zh-CN"/>
              </w:rPr>
              <w:t>中燃煤锅炉</w:t>
            </w:r>
            <w:r>
              <w:rPr>
                <w:rFonts w:hint="eastAsia" w:ascii="宋体" w:hAnsi="宋体"/>
                <w:sz w:val="24"/>
                <w:highlight w:val="none"/>
                <w:lang w:eastAsia="zh-CN"/>
              </w:rPr>
              <w:t>大气污染物特别排放限值</w:t>
            </w:r>
            <w:r>
              <w:rPr>
                <w:rFonts w:hint="eastAsia" w:ascii="宋体" w:hAnsi="宋体"/>
                <w:sz w:val="24"/>
                <w:highlight w:val="none"/>
                <w:lang w:val="en-US" w:eastAsia="zh-CN"/>
              </w:rPr>
              <w:t>要求，能做到达标排放，对项目区域大气环境影响较小。</w:t>
            </w:r>
          </w:p>
          <w:p>
            <w:pPr>
              <w:keepNext w:val="0"/>
              <w:keepLines w:val="0"/>
              <w:widowControl/>
              <w:suppressLineNumbers w:val="0"/>
              <w:spacing w:line="360" w:lineRule="auto"/>
              <w:jc w:val="center"/>
              <w:rPr>
                <w:sz w:val="21"/>
                <w:szCs w:val="21"/>
                <w:u w:val="none"/>
              </w:rPr>
            </w:pPr>
            <w:r>
              <w:rPr>
                <w:rFonts w:hint="eastAsia" w:ascii="宋体" w:hAnsi="宋体" w:eastAsia="宋体" w:cs="宋体"/>
                <w:b/>
                <w:bCs/>
                <w:color w:val="000000"/>
                <w:kern w:val="0"/>
                <w:sz w:val="21"/>
                <w:szCs w:val="21"/>
                <w:u w:val="none"/>
                <w:lang w:val="en-US" w:eastAsia="zh-CN" w:bidi="ar"/>
              </w:rPr>
              <w:t>表 4-3 项目污染物排气筒信息一览表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937"/>
              <w:gridCol w:w="889"/>
              <w:gridCol w:w="656"/>
              <w:gridCol w:w="714"/>
              <w:gridCol w:w="752"/>
              <w:gridCol w:w="752"/>
              <w:gridCol w:w="1297"/>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vMerge w:val="restart"/>
                  <w:noWrap w:val="0"/>
                  <w:vAlign w:val="center"/>
                </w:tcPr>
                <w:p>
                  <w:pPr>
                    <w:keepNext w:val="0"/>
                    <w:keepLines w:val="0"/>
                    <w:widowControl/>
                    <w:suppressLineNumbers w:val="0"/>
                    <w:spacing w:line="240" w:lineRule="auto"/>
                    <w:jc w:val="center"/>
                    <w:rPr>
                      <w:rFonts w:hint="eastAsia" w:ascii="宋体" w:hAnsi="宋体" w:eastAsia="宋体" w:cs="宋体"/>
                      <w:sz w:val="21"/>
                      <w:szCs w:val="21"/>
                      <w:u w:val="none"/>
                      <w:vertAlign w:val="baseline"/>
                      <w:lang w:val="en-US" w:eastAsia="zh-CN"/>
                    </w:rPr>
                  </w:pPr>
                  <w:r>
                    <w:rPr>
                      <w:rFonts w:hint="eastAsia" w:ascii="宋体" w:hAnsi="宋体" w:eastAsia="宋体" w:cs="宋体"/>
                      <w:b/>
                      <w:bCs/>
                      <w:color w:val="000000"/>
                      <w:kern w:val="0"/>
                      <w:sz w:val="21"/>
                      <w:szCs w:val="21"/>
                      <w:u w:val="none"/>
                      <w:lang w:val="en-US" w:eastAsia="zh-CN" w:bidi="ar"/>
                    </w:rPr>
                    <w:t>污染源</w:t>
                  </w:r>
                </w:p>
              </w:tc>
              <w:tc>
                <w:tcPr>
                  <w:tcW w:w="567" w:type="pct"/>
                  <w:vMerge w:val="restart"/>
                  <w:noWrap w:val="0"/>
                  <w:vAlign w:val="center"/>
                </w:tcPr>
                <w:p>
                  <w:pPr>
                    <w:keepNext w:val="0"/>
                    <w:keepLines w:val="0"/>
                    <w:widowControl/>
                    <w:suppressLineNumbers w:val="0"/>
                    <w:spacing w:line="240" w:lineRule="auto"/>
                    <w:jc w:val="center"/>
                    <w:rPr>
                      <w:rFonts w:hint="eastAsia" w:ascii="宋体" w:hAnsi="宋体" w:eastAsia="宋体" w:cs="宋体"/>
                      <w:sz w:val="21"/>
                      <w:szCs w:val="21"/>
                      <w:u w:val="none"/>
                      <w:vertAlign w:val="baseline"/>
                      <w:lang w:val="en-US" w:eastAsia="zh-CN"/>
                    </w:rPr>
                  </w:pPr>
                  <w:r>
                    <w:rPr>
                      <w:rFonts w:hint="eastAsia" w:ascii="宋体" w:hAnsi="宋体" w:eastAsia="宋体" w:cs="宋体"/>
                      <w:b/>
                      <w:bCs/>
                      <w:color w:val="000000"/>
                      <w:kern w:val="0"/>
                      <w:sz w:val="21"/>
                      <w:szCs w:val="21"/>
                      <w:u w:val="none"/>
                      <w:lang w:val="en-US" w:eastAsia="zh-CN" w:bidi="ar"/>
                    </w:rPr>
                    <w:t>污染物</w:t>
                  </w:r>
                </w:p>
              </w:tc>
              <w:tc>
                <w:tcPr>
                  <w:tcW w:w="538" w:type="pct"/>
                  <w:vMerge w:val="restart"/>
                  <w:noWrap w:val="0"/>
                  <w:vAlign w:val="center"/>
                </w:tcPr>
                <w:p>
                  <w:pPr>
                    <w:keepNext w:val="0"/>
                    <w:keepLines w:val="0"/>
                    <w:widowControl/>
                    <w:suppressLineNumbers w:val="0"/>
                    <w:spacing w:line="240" w:lineRule="auto"/>
                    <w:jc w:val="center"/>
                    <w:rPr>
                      <w:rFonts w:hint="eastAsia" w:ascii="宋体" w:hAnsi="宋体" w:eastAsia="宋体" w:cs="宋体"/>
                      <w:sz w:val="21"/>
                      <w:szCs w:val="21"/>
                      <w:u w:val="none"/>
                      <w:vertAlign w:val="baseline"/>
                      <w:lang w:val="en-US" w:eastAsia="zh-CN"/>
                    </w:rPr>
                  </w:pPr>
                  <w:r>
                    <w:rPr>
                      <w:rFonts w:hint="eastAsia" w:ascii="宋体" w:hAnsi="宋体" w:eastAsia="宋体" w:cs="宋体"/>
                      <w:b/>
                      <w:bCs/>
                      <w:color w:val="000000"/>
                      <w:kern w:val="0"/>
                      <w:sz w:val="21"/>
                      <w:szCs w:val="21"/>
                      <w:u w:val="none"/>
                      <w:lang w:val="en-US" w:eastAsia="zh-CN" w:bidi="ar"/>
                    </w:rPr>
                    <w:t>废气量 m</w:t>
                  </w:r>
                  <w:r>
                    <w:rPr>
                      <w:rFonts w:hint="eastAsia" w:ascii="宋体" w:hAnsi="宋体" w:eastAsia="宋体" w:cs="宋体"/>
                      <w:b/>
                      <w:bCs/>
                      <w:color w:val="000000"/>
                      <w:kern w:val="0"/>
                      <w:sz w:val="21"/>
                      <w:szCs w:val="21"/>
                      <w:u w:val="none"/>
                      <w:vertAlign w:val="superscript"/>
                      <w:lang w:val="en-US" w:eastAsia="zh-CN" w:bidi="ar"/>
                    </w:rPr>
                    <w:t xml:space="preserve">3 </w:t>
                  </w:r>
                  <w:r>
                    <w:rPr>
                      <w:rFonts w:hint="eastAsia" w:ascii="宋体" w:hAnsi="宋体" w:eastAsia="宋体" w:cs="宋体"/>
                      <w:b/>
                      <w:bCs/>
                      <w:color w:val="000000"/>
                      <w:kern w:val="0"/>
                      <w:sz w:val="21"/>
                      <w:szCs w:val="21"/>
                      <w:u w:val="none"/>
                      <w:lang w:val="en-US" w:eastAsia="zh-CN" w:bidi="ar"/>
                    </w:rPr>
                    <w:t>/h</w:t>
                  </w:r>
                </w:p>
              </w:tc>
              <w:tc>
                <w:tcPr>
                  <w:tcW w:w="3373" w:type="pct"/>
                  <w:gridSpan w:val="6"/>
                  <w:noWrap w:val="0"/>
                  <w:vAlign w:val="center"/>
                </w:tcPr>
                <w:p>
                  <w:pPr>
                    <w:keepNext w:val="0"/>
                    <w:keepLines w:val="0"/>
                    <w:widowControl/>
                    <w:suppressLineNumbers w:val="0"/>
                    <w:spacing w:line="240" w:lineRule="auto"/>
                    <w:jc w:val="center"/>
                    <w:rPr>
                      <w:rFonts w:hint="eastAsia" w:ascii="宋体" w:hAnsi="宋体" w:eastAsia="宋体" w:cs="宋体"/>
                      <w:sz w:val="21"/>
                      <w:szCs w:val="21"/>
                      <w:u w:val="none"/>
                      <w:vertAlign w:val="baseline"/>
                      <w:lang w:val="en-US" w:eastAsia="zh-CN"/>
                    </w:rPr>
                  </w:pPr>
                  <w:r>
                    <w:rPr>
                      <w:rFonts w:hint="eastAsia" w:ascii="宋体" w:hAnsi="宋体" w:eastAsia="宋体" w:cs="宋体"/>
                      <w:b/>
                      <w:bCs/>
                      <w:color w:val="000000"/>
                      <w:kern w:val="0"/>
                      <w:sz w:val="21"/>
                      <w:szCs w:val="21"/>
                      <w:u w:val="none"/>
                      <w:lang w:val="en-US" w:eastAsia="zh-CN" w:bidi="ar"/>
                    </w:rPr>
                    <w:t>排气筒参数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vMerge w:val="continue"/>
                  <w:noWrap w:val="0"/>
                  <w:vAlign w:val="center"/>
                </w:tcPr>
                <w:p>
                  <w:pPr>
                    <w:pStyle w:val="6"/>
                    <w:spacing w:line="240" w:lineRule="auto"/>
                    <w:jc w:val="center"/>
                    <w:rPr>
                      <w:rFonts w:hint="eastAsia" w:ascii="宋体" w:hAnsi="宋体" w:eastAsia="宋体" w:cs="宋体"/>
                      <w:sz w:val="21"/>
                      <w:szCs w:val="21"/>
                      <w:u w:val="none"/>
                      <w:vertAlign w:val="baseline"/>
                      <w:lang w:val="en-US" w:eastAsia="zh-CN"/>
                    </w:rPr>
                  </w:pPr>
                </w:p>
              </w:tc>
              <w:tc>
                <w:tcPr>
                  <w:tcW w:w="567" w:type="pct"/>
                  <w:vMerge w:val="continue"/>
                  <w:noWrap w:val="0"/>
                  <w:vAlign w:val="center"/>
                </w:tcPr>
                <w:p>
                  <w:pPr>
                    <w:pStyle w:val="6"/>
                    <w:spacing w:line="240" w:lineRule="auto"/>
                    <w:jc w:val="center"/>
                    <w:rPr>
                      <w:rFonts w:hint="eastAsia" w:ascii="宋体" w:hAnsi="宋体" w:eastAsia="宋体" w:cs="宋体"/>
                      <w:sz w:val="21"/>
                      <w:szCs w:val="21"/>
                      <w:u w:val="none"/>
                      <w:vertAlign w:val="baseline"/>
                      <w:lang w:val="en-US" w:eastAsia="zh-CN"/>
                    </w:rPr>
                  </w:pPr>
                </w:p>
              </w:tc>
              <w:tc>
                <w:tcPr>
                  <w:tcW w:w="538" w:type="pct"/>
                  <w:vMerge w:val="continue"/>
                  <w:noWrap w:val="0"/>
                  <w:vAlign w:val="center"/>
                </w:tcPr>
                <w:p>
                  <w:pPr>
                    <w:pStyle w:val="6"/>
                    <w:spacing w:line="240" w:lineRule="auto"/>
                    <w:jc w:val="center"/>
                    <w:rPr>
                      <w:rFonts w:hint="eastAsia" w:ascii="宋体" w:hAnsi="宋体" w:eastAsia="宋体" w:cs="宋体"/>
                      <w:sz w:val="21"/>
                      <w:szCs w:val="21"/>
                      <w:u w:val="none"/>
                      <w:vertAlign w:val="baseline"/>
                      <w:lang w:val="en-US" w:eastAsia="zh-CN"/>
                    </w:rPr>
                  </w:pPr>
                </w:p>
              </w:tc>
              <w:tc>
                <w:tcPr>
                  <w:tcW w:w="397" w:type="pct"/>
                  <w:noWrap w:val="0"/>
                  <w:vAlign w:val="center"/>
                </w:tcPr>
                <w:p>
                  <w:pPr>
                    <w:keepNext w:val="0"/>
                    <w:keepLines w:val="0"/>
                    <w:widowControl/>
                    <w:suppressLineNumbers w:val="0"/>
                    <w:spacing w:line="240" w:lineRule="auto"/>
                    <w:jc w:val="center"/>
                    <w:rPr>
                      <w:rFonts w:hint="eastAsia" w:ascii="宋体" w:hAnsi="宋体" w:eastAsia="宋体" w:cs="宋体"/>
                      <w:sz w:val="21"/>
                      <w:szCs w:val="21"/>
                      <w:u w:val="none"/>
                      <w:vertAlign w:val="baseline"/>
                      <w:lang w:val="en-US" w:eastAsia="zh-CN"/>
                    </w:rPr>
                  </w:pPr>
                  <w:r>
                    <w:rPr>
                      <w:rFonts w:hint="eastAsia" w:ascii="宋体" w:hAnsi="宋体" w:eastAsia="宋体" w:cs="宋体"/>
                      <w:b/>
                      <w:bCs/>
                      <w:color w:val="000000"/>
                      <w:kern w:val="0"/>
                      <w:sz w:val="21"/>
                      <w:szCs w:val="21"/>
                      <w:u w:val="none"/>
                      <w:lang w:val="en-US" w:eastAsia="zh-CN" w:bidi="ar"/>
                    </w:rPr>
                    <w:t>高度m</w:t>
                  </w:r>
                </w:p>
              </w:tc>
              <w:tc>
                <w:tcPr>
                  <w:tcW w:w="432" w:type="pct"/>
                  <w:noWrap w:val="0"/>
                  <w:vAlign w:val="center"/>
                </w:tcPr>
                <w:p>
                  <w:pPr>
                    <w:keepNext w:val="0"/>
                    <w:keepLines w:val="0"/>
                    <w:widowControl/>
                    <w:suppressLineNumbers w:val="0"/>
                    <w:spacing w:line="240" w:lineRule="auto"/>
                    <w:jc w:val="center"/>
                    <w:rPr>
                      <w:rFonts w:hint="eastAsia" w:ascii="宋体" w:hAnsi="宋体" w:eastAsia="宋体" w:cs="宋体"/>
                      <w:sz w:val="21"/>
                      <w:szCs w:val="21"/>
                      <w:u w:val="none"/>
                      <w:vertAlign w:val="baseline"/>
                      <w:lang w:val="en-US" w:eastAsia="zh-CN"/>
                    </w:rPr>
                  </w:pPr>
                  <w:r>
                    <w:rPr>
                      <w:rFonts w:hint="eastAsia" w:ascii="宋体" w:hAnsi="宋体" w:eastAsia="宋体" w:cs="宋体"/>
                      <w:b/>
                      <w:bCs/>
                      <w:color w:val="000000"/>
                      <w:kern w:val="0"/>
                      <w:sz w:val="21"/>
                      <w:szCs w:val="21"/>
                      <w:u w:val="none"/>
                      <w:lang w:val="en-US" w:eastAsia="zh-CN" w:bidi="ar"/>
                    </w:rPr>
                    <w:t>直径m</w:t>
                  </w:r>
                </w:p>
              </w:tc>
              <w:tc>
                <w:tcPr>
                  <w:tcW w:w="455" w:type="pct"/>
                  <w:noWrap w:val="0"/>
                  <w:vAlign w:val="center"/>
                </w:tcPr>
                <w:p>
                  <w:pPr>
                    <w:keepNext w:val="0"/>
                    <w:keepLines w:val="0"/>
                    <w:widowControl/>
                    <w:suppressLineNumbers w:val="0"/>
                    <w:spacing w:line="240" w:lineRule="auto"/>
                    <w:jc w:val="center"/>
                    <w:rPr>
                      <w:rFonts w:hint="eastAsia" w:ascii="宋体" w:hAnsi="宋体" w:eastAsia="宋体" w:cs="宋体"/>
                      <w:sz w:val="21"/>
                      <w:szCs w:val="21"/>
                      <w:u w:val="none"/>
                      <w:vertAlign w:val="baseline"/>
                      <w:lang w:val="en-US" w:eastAsia="zh-CN"/>
                    </w:rPr>
                  </w:pPr>
                  <w:r>
                    <w:rPr>
                      <w:rFonts w:hint="eastAsia" w:ascii="宋体" w:hAnsi="宋体" w:eastAsia="宋体" w:cs="宋体"/>
                      <w:b/>
                      <w:bCs/>
                      <w:color w:val="000000"/>
                      <w:kern w:val="0"/>
                      <w:sz w:val="21"/>
                      <w:szCs w:val="21"/>
                      <w:u w:val="none"/>
                      <w:lang w:val="en-US" w:eastAsia="zh-CN" w:bidi="ar"/>
                    </w:rPr>
                    <w:t>温度℃</w:t>
                  </w:r>
                </w:p>
              </w:tc>
              <w:tc>
                <w:tcPr>
                  <w:tcW w:w="455" w:type="pct"/>
                  <w:noWrap w:val="0"/>
                  <w:vAlign w:val="center"/>
                </w:tcPr>
                <w:p>
                  <w:pPr>
                    <w:keepNext w:val="0"/>
                    <w:keepLines w:val="0"/>
                    <w:widowControl/>
                    <w:suppressLineNumbers w:val="0"/>
                    <w:spacing w:line="240" w:lineRule="auto"/>
                    <w:jc w:val="center"/>
                    <w:rPr>
                      <w:rFonts w:hint="eastAsia" w:ascii="宋体" w:hAnsi="宋体" w:eastAsia="宋体" w:cs="宋体"/>
                      <w:sz w:val="21"/>
                      <w:szCs w:val="21"/>
                      <w:u w:val="none"/>
                      <w:vertAlign w:val="baseline"/>
                      <w:lang w:val="en-US" w:eastAsia="zh-CN"/>
                    </w:rPr>
                  </w:pPr>
                  <w:r>
                    <w:rPr>
                      <w:rFonts w:hint="eastAsia" w:ascii="宋体" w:hAnsi="宋体" w:eastAsia="宋体" w:cs="宋体"/>
                      <w:b/>
                      <w:bCs/>
                      <w:color w:val="000000"/>
                      <w:kern w:val="0"/>
                      <w:sz w:val="21"/>
                      <w:szCs w:val="21"/>
                      <w:u w:val="none"/>
                      <w:lang w:val="en-US" w:eastAsia="zh-CN" w:bidi="ar"/>
                    </w:rPr>
                    <w:t>编号</w:t>
                  </w:r>
                </w:p>
              </w:tc>
              <w:tc>
                <w:tcPr>
                  <w:tcW w:w="785" w:type="pct"/>
                  <w:noWrap w:val="0"/>
                  <w:vAlign w:val="center"/>
                </w:tcPr>
                <w:p>
                  <w:pPr>
                    <w:keepNext w:val="0"/>
                    <w:keepLines w:val="0"/>
                    <w:widowControl/>
                    <w:suppressLineNumbers w:val="0"/>
                    <w:spacing w:line="240" w:lineRule="auto"/>
                    <w:jc w:val="center"/>
                    <w:rPr>
                      <w:rFonts w:hint="default" w:ascii="宋体" w:hAnsi="宋体" w:eastAsia="宋体" w:cs="宋体"/>
                      <w:sz w:val="21"/>
                      <w:szCs w:val="21"/>
                      <w:u w:val="none"/>
                      <w:vertAlign w:val="baseline"/>
                      <w:lang w:val="en-US" w:eastAsia="zh-CN"/>
                    </w:rPr>
                  </w:pPr>
                  <w:r>
                    <w:rPr>
                      <w:rFonts w:hint="eastAsia" w:ascii="宋体" w:hAnsi="宋体" w:eastAsia="宋体" w:cs="宋体"/>
                      <w:b/>
                      <w:bCs/>
                      <w:sz w:val="21"/>
                      <w:szCs w:val="21"/>
                      <w:u w:val="none"/>
                      <w:vertAlign w:val="baseline"/>
                      <w:lang w:val="en-US" w:eastAsia="zh-CN"/>
                    </w:rPr>
                    <w:t>名称</w:t>
                  </w:r>
                </w:p>
              </w:tc>
              <w:tc>
                <w:tcPr>
                  <w:tcW w:w="848" w:type="pct"/>
                  <w:noWrap w:val="0"/>
                  <w:vAlign w:val="center"/>
                </w:tcPr>
                <w:p>
                  <w:pPr>
                    <w:keepNext w:val="0"/>
                    <w:keepLines w:val="0"/>
                    <w:widowControl/>
                    <w:suppressLineNumbers w:val="0"/>
                    <w:spacing w:line="240" w:lineRule="auto"/>
                    <w:jc w:val="center"/>
                    <w:rPr>
                      <w:rFonts w:hint="eastAsia" w:ascii="宋体" w:hAnsi="宋体" w:eastAsia="宋体" w:cs="宋体"/>
                      <w:sz w:val="21"/>
                      <w:szCs w:val="21"/>
                      <w:u w:val="none"/>
                      <w:vertAlign w:val="baseline"/>
                      <w:lang w:val="en-US" w:eastAsia="zh-CN"/>
                    </w:rPr>
                  </w:pPr>
                  <w:r>
                    <w:rPr>
                      <w:rFonts w:hint="eastAsia" w:ascii="宋体" w:hAnsi="宋体" w:eastAsia="宋体" w:cs="宋体"/>
                      <w:b/>
                      <w:bCs/>
                      <w:color w:val="000000"/>
                      <w:kern w:val="0"/>
                      <w:sz w:val="21"/>
                      <w:szCs w:val="21"/>
                      <w:u w:val="none"/>
                      <w:lang w:val="en-US" w:eastAsia="zh-CN" w:bidi="ar"/>
                    </w:rPr>
                    <w:t>排放口类型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noWrap w:val="0"/>
                  <w:vAlign w:val="center"/>
                </w:tcPr>
                <w:p>
                  <w:pPr>
                    <w:pStyle w:val="6"/>
                    <w:spacing w:line="240" w:lineRule="auto"/>
                    <w:jc w:val="center"/>
                    <w:rPr>
                      <w:rFonts w:hint="default" w:ascii="宋体" w:hAnsi="宋体" w:eastAsia="宋体" w:cs="宋体"/>
                      <w:b w:val="0"/>
                      <w:bCs/>
                      <w:sz w:val="21"/>
                      <w:szCs w:val="21"/>
                      <w:u w:val="none"/>
                      <w:vertAlign w:val="baseline"/>
                      <w:lang w:val="en-US" w:eastAsia="zh-CN"/>
                    </w:rPr>
                  </w:pPr>
                  <w:r>
                    <w:rPr>
                      <w:rFonts w:hint="eastAsia" w:ascii="宋体" w:hAnsi="宋体" w:eastAsia="宋体" w:cs="宋体"/>
                      <w:b w:val="0"/>
                      <w:bCs/>
                      <w:sz w:val="21"/>
                      <w:szCs w:val="21"/>
                      <w:u w:val="none"/>
                      <w:vertAlign w:val="baseline"/>
                      <w:lang w:val="en-US" w:eastAsia="zh-CN"/>
                    </w:rPr>
                    <w:t>1#生物质锅炉</w:t>
                  </w:r>
                </w:p>
              </w:tc>
              <w:tc>
                <w:tcPr>
                  <w:tcW w:w="567" w:type="pct"/>
                  <w:noWrap w:val="0"/>
                  <w:vAlign w:val="center"/>
                </w:tcPr>
                <w:p>
                  <w:pPr>
                    <w:pStyle w:val="6"/>
                    <w:spacing w:line="240" w:lineRule="auto"/>
                    <w:jc w:val="center"/>
                    <w:rPr>
                      <w:rFonts w:hint="default" w:ascii="宋体" w:hAnsi="宋体" w:eastAsia="宋体" w:cs="宋体"/>
                      <w:b w:val="0"/>
                      <w:bCs/>
                      <w:sz w:val="21"/>
                      <w:szCs w:val="21"/>
                      <w:u w:val="none"/>
                      <w:vertAlign w:val="baseline"/>
                      <w:lang w:val="en-US" w:eastAsia="zh-CN"/>
                    </w:rPr>
                  </w:pPr>
                  <w:r>
                    <w:rPr>
                      <w:rFonts w:hint="eastAsia" w:ascii="宋体" w:hAnsi="宋体" w:eastAsia="宋体" w:cs="宋体"/>
                      <w:b w:val="0"/>
                      <w:bCs/>
                      <w:sz w:val="21"/>
                      <w:szCs w:val="21"/>
                      <w:u w:val="none"/>
                      <w:vertAlign w:val="baseline"/>
                      <w:lang w:val="en-US" w:eastAsia="zh-CN"/>
                    </w:rPr>
                    <w:t>颗粒物、SO</w:t>
                  </w:r>
                  <w:r>
                    <w:rPr>
                      <w:rFonts w:hint="eastAsia" w:ascii="宋体" w:hAnsi="宋体" w:eastAsia="宋体" w:cs="宋体"/>
                      <w:b w:val="0"/>
                      <w:bCs/>
                      <w:sz w:val="21"/>
                      <w:szCs w:val="21"/>
                      <w:u w:val="none"/>
                      <w:vertAlign w:val="subscript"/>
                      <w:lang w:val="en-US" w:eastAsia="zh-CN"/>
                    </w:rPr>
                    <w:t>2</w:t>
                  </w:r>
                  <w:r>
                    <w:rPr>
                      <w:rFonts w:hint="eastAsia" w:ascii="宋体" w:hAnsi="宋体" w:eastAsia="宋体" w:cs="宋体"/>
                      <w:b w:val="0"/>
                      <w:bCs/>
                      <w:sz w:val="21"/>
                      <w:szCs w:val="21"/>
                      <w:u w:val="none"/>
                      <w:vertAlign w:val="baseline"/>
                      <w:lang w:val="en-US" w:eastAsia="zh-CN"/>
                    </w:rPr>
                    <w:t>、NOx</w:t>
                  </w:r>
                </w:p>
              </w:tc>
              <w:tc>
                <w:tcPr>
                  <w:tcW w:w="538" w:type="pct"/>
                  <w:noWrap w:val="0"/>
                  <w:vAlign w:val="center"/>
                </w:tcPr>
                <w:p>
                  <w:pPr>
                    <w:pStyle w:val="6"/>
                    <w:spacing w:line="240" w:lineRule="auto"/>
                    <w:jc w:val="center"/>
                    <w:rPr>
                      <w:rFonts w:hint="default" w:ascii="宋体" w:hAnsi="宋体" w:eastAsia="宋体" w:cs="宋体"/>
                      <w:b w:val="0"/>
                      <w:bCs/>
                      <w:sz w:val="21"/>
                      <w:szCs w:val="21"/>
                      <w:u w:val="none"/>
                      <w:vertAlign w:val="baseline"/>
                      <w:lang w:val="en-US" w:eastAsia="zh-CN"/>
                    </w:rPr>
                  </w:pPr>
                  <w:r>
                    <w:rPr>
                      <w:rFonts w:hint="eastAsia" w:ascii="宋体" w:hAnsi="宋体" w:eastAsia="宋体" w:cs="宋体"/>
                      <w:b w:val="0"/>
                      <w:bCs/>
                      <w:sz w:val="21"/>
                      <w:szCs w:val="21"/>
                      <w:u w:val="none"/>
                      <w:vertAlign w:val="baseline"/>
                      <w:lang w:val="en-US" w:eastAsia="zh-CN"/>
                    </w:rPr>
                    <w:t>2808</w:t>
                  </w:r>
                </w:p>
              </w:tc>
              <w:tc>
                <w:tcPr>
                  <w:tcW w:w="397" w:type="pct"/>
                  <w:noWrap w:val="0"/>
                  <w:vAlign w:val="center"/>
                </w:tcPr>
                <w:p>
                  <w:pPr>
                    <w:pStyle w:val="6"/>
                    <w:spacing w:line="240" w:lineRule="auto"/>
                    <w:jc w:val="center"/>
                    <w:rPr>
                      <w:rFonts w:hint="default" w:ascii="宋体" w:hAnsi="宋体" w:eastAsia="宋体" w:cs="宋体"/>
                      <w:b w:val="0"/>
                      <w:bCs/>
                      <w:sz w:val="21"/>
                      <w:szCs w:val="21"/>
                      <w:u w:val="none"/>
                      <w:vertAlign w:val="baseline"/>
                      <w:lang w:val="en-US" w:eastAsia="zh-CN"/>
                    </w:rPr>
                  </w:pPr>
                  <w:r>
                    <w:rPr>
                      <w:rFonts w:hint="eastAsia" w:ascii="宋体" w:hAnsi="宋体" w:eastAsia="宋体" w:cs="宋体"/>
                      <w:b w:val="0"/>
                      <w:bCs/>
                      <w:sz w:val="21"/>
                      <w:szCs w:val="21"/>
                      <w:u w:val="none"/>
                      <w:vertAlign w:val="baseline"/>
                      <w:lang w:val="en-US" w:eastAsia="zh-CN"/>
                    </w:rPr>
                    <w:t>30</w:t>
                  </w:r>
                </w:p>
              </w:tc>
              <w:tc>
                <w:tcPr>
                  <w:tcW w:w="432" w:type="pct"/>
                  <w:noWrap w:val="0"/>
                  <w:vAlign w:val="center"/>
                </w:tcPr>
                <w:p>
                  <w:pPr>
                    <w:pStyle w:val="6"/>
                    <w:spacing w:line="240" w:lineRule="auto"/>
                    <w:jc w:val="center"/>
                    <w:rPr>
                      <w:rFonts w:hint="default" w:ascii="宋体" w:hAnsi="宋体" w:eastAsia="宋体" w:cs="宋体"/>
                      <w:b w:val="0"/>
                      <w:bCs/>
                      <w:sz w:val="21"/>
                      <w:szCs w:val="21"/>
                      <w:u w:val="none"/>
                      <w:vertAlign w:val="baseline"/>
                      <w:lang w:val="en-US" w:eastAsia="zh-CN"/>
                    </w:rPr>
                  </w:pPr>
                  <w:r>
                    <w:rPr>
                      <w:rFonts w:hint="eastAsia" w:ascii="宋体" w:hAnsi="宋体" w:eastAsia="宋体" w:cs="宋体"/>
                      <w:b w:val="0"/>
                      <w:bCs/>
                      <w:sz w:val="21"/>
                      <w:szCs w:val="21"/>
                      <w:u w:val="none"/>
                      <w:vertAlign w:val="baseline"/>
                      <w:lang w:val="en-US" w:eastAsia="zh-CN"/>
                    </w:rPr>
                    <w:t>0.5</w:t>
                  </w:r>
                </w:p>
              </w:tc>
              <w:tc>
                <w:tcPr>
                  <w:tcW w:w="455" w:type="pct"/>
                  <w:noWrap w:val="0"/>
                  <w:vAlign w:val="center"/>
                </w:tcPr>
                <w:p>
                  <w:pPr>
                    <w:pStyle w:val="6"/>
                    <w:spacing w:line="240" w:lineRule="auto"/>
                    <w:jc w:val="center"/>
                    <w:rPr>
                      <w:rFonts w:hint="default" w:ascii="宋体" w:hAnsi="宋体" w:eastAsia="宋体" w:cs="宋体"/>
                      <w:b w:val="0"/>
                      <w:bCs/>
                      <w:sz w:val="21"/>
                      <w:szCs w:val="21"/>
                      <w:u w:val="none"/>
                      <w:vertAlign w:val="baseline"/>
                      <w:lang w:val="en-US" w:eastAsia="zh-CN"/>
                    </w:rPr>
                  </w:pPr>
                  <w:r>
                    <w:rPr>
                      <w:rFonts w:hint="eastAsia" w:ascii="宋体" w:hAnsi="宋体" w:eastAsia="宋体" w:cs="宋体"/>
                      <w:b w:val="0"/>
                      <w:bCs/>
                      <w:sz w:val="21"/>
                      <w:szCs w:val="21"/>
                      <w:u w:val="none"/>
                      <w:vertAlign w:val="baseline"/>
                      <w:lang w:val="en-US" w:eastAsia="zh-CN"/>
                    </w:rPr>
                    <w:t>75</w:t>
                  </w:r>
                </w:p>
              </w:tc>
              <w:tc>
                <w:tcPr>
                  <w:tcW w:w="455" w:type="pct"/>
                  <w:noWrap w:val="0"/>
                  <w:vAlign w:val="center"/>
                </w:tcPr>
                <w:p>
                  <w:pPr>
                    <w:pStyle w:val="6"/>
                    <w:spacing w:line="240" w:lineRule="auto"/>
                    <w:jc w:val="center"/>
                    <w:rPr>
                      <w:rFonts w:hint="default" w:ascii="宋体" w:hAnsi="宋体" w:eastAsia="宋体" w:cs="宋体"/>
                      <w:b w:val="0"/>
                      <w:bCs/>
                      <w:sz w:val="21"/>
                      <w:szCs w:val="21"/>
                      <w:u w:val="none"/>
                      <w:vertAlign w:val="baseline"/>
                      <w:lang w:val="en-US" w:eastAsia="zh-CN"/>
                    </w:rPr>
                  </w:pPr>
                  <w:r>
                    <w:rPr>
                      <w:rFonts w:hint="eastAsia" w:ascii="宋体" w:hAnsi="宋体" w:eastAsia="宋体" w:cs="宋体"/>
                      <w:b w:val="0"/>
                      <w:bCs/>
                      <w:sz w:val="21"/>
                      <w:szCs w:val="21"/>
                      <w:u w:val="none"/>
                      <w:vertAlign w:val="baseline"/>
                      <w:lang w:val="en-US" w:eastAsia="zh-CN"/>
                    </w:rPr>
                    <w:t>DA001</w:t>
                  </w:r>
                </w:p>
              </w:tc>
              <w:tc>
                <w:tcPr>
                  <w:tcW w:w="785" w:type="pct"/>
                  <w:noWrap w:val="0"/>
                  <w:vAlign w:val="center"/>
                </w:tcPr>
                <w:p>
                  <w:pPr>
                    <w:pStyle w:val="6"/>
                    <w:spacing w:line="240" w:lineRule="auto"/>
                    <w:jc w:val="center"/>
                    <w:rPr>
                      <w:rFonts w:hint="default" w:ascii="宋体" w:hAnsi="宋体" w:eastAsia="宋体" w:cs="宋体"/>
                      <w:b w:val="0"/>
                      <w:bCs/>
                      <w:sz w:val="21"/>
                      <w:szCs w:val="21"/>
                      <w:u w:val="none"/>
                      <w:vertAlign w:val="baseline"/>
                      <w:lang w:val="en-US" w:eastAsia="zh-CN"/>
                    </w:rPr>
                  </w:pPr>
                  <w:r>
                    <w:rPr>
                      <w:rFonts w:hint="eastAsia" w:ascii="宋体" w:hAnsi="宋体" w:eastAsia="宋体" w:cs="宋体"/>
                      <w:b w:val="0"/>
                      <w:bCs/>
                      <w:sz w:val="21"/>
                      <w:szCs w:val="21"/>
                      <w:u w:val="none"/>
                      <w:vertAlign w:val="baseline"/>
                      <w:lang w:val="en-US" w:eastAsia="zh-CN"/>
                    </w:rPr>
                    <w:t>1#生物质锅炉废气排放口DA001</w:t>
                  </w:r>
                </w:p>
              </w:tc>
              <w:tc>
                <w:tcPr>
                  <w:tcW w:w="848" w:type="pct"/>
                  <w:noWrap w:val="0"/>
                  <w:vAlign w:val="center"/>
                </w:tcPr>
                <w:p>
                  <w:pPr>
                    <w:pStyle w:val="6"/>
                    <w:spacing w:line="240" w:lineRule="auto"/>
                    <w:jc w:val="center"/>
                    <w:rPr>
                      <w:rFonts w:hint="default" w:ascii="宋体" w:hAnsi="宋体" w:eastAsia="宋体" w:cs="宋体"/>
                      <w:b w:val="0"/>
                      <w:bCs/>
                      <w:sz w:val="21"/>
                      <w:szCs w:val="21"/>
                      <w:u w:val="none"/>
                      <w:vertAlign w:val="baseline"/>
                      <w:lang w:val="en-US" w:eastAsia="zh-CN"/>
                    </w:rPr>
                  </w:pPr>
                  <w:r>
                    <w:rPr>
                      <w:rFonts w:hint="eastAsia" w:ascii="宋体" w:hAnsi="宋体" w:eastAsia="宋体" w:cs="宋体"/>
                      <w:b w:val="0"/>
                      <w:bCs/>
                      <w:sz w:val="21"/>
                      <w:szCs w:val="21"/>
                      <w:u w:val="none"/>
                      <w:vertAlign w:val="baseline"/>
                      <w:lang w:val="en-US" w:eastAsia="zh-CN"/>
                    </w:rP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noWrap w:val="0"/>
                  <w:vAlign w:val="center"/>
                </w:tcPr>
                <w:p>
                  <w:pPr>
                    <w:pStyle w:val="6"/>
                    <w:spacing w:line="240" w:lineRule="auto"/>
                    <w:jc w:val="center"/>
                    <w:rPr>
                      <w:rFonts w:hint="eastAsia" w:ascii="宋体" w:hAnsi="宋体" w:eastAsia="宋体" w:cs="宋体"/>
                      <w:b w:val="0"/>
                      <w:bCs/>
                      <w:sz w:val="21"/>
                      <w:szCs w:val="21"/>
                      <w:u w:val="none"/>
                      <w:vertAlign w:val="baseline"/>
                      <w:lang w:val="en-US" w:eastAsia="zh-CN"/>
                    </w:rPr>
                  </w:pPr>
                  <w:r>
                    <w:rPr>
                      <w:rFonts w:hint="eastAsia" w:ascii="宋体" w:hAnsi="宋体" w:eastAsia="宋体" w:cs="宋体"/>
                      <w:b w:val="0"/>
                      <w:bCs/>
                      <w:sz w:val="21"/>
                      <w:szCs w:val="21"/>
                      <w:u w:val="none"/>
                      <w:vertAlign w:val="baseline"/>
                      <w:lang w:val="en-US" w:eastAsia="zh-CN"/>
                    </w:rPr>
                    <w:t>2#生物质锅炉</w:t>
                  </w:r>
                </w:p>
              </w:tc>
              <w:tc>
                <w:tcPr>
                  <w:tcW w:w="567" w:type="pct"/>
                  <w:noWrap w:val="0"/>
                  <w:vAlign w:val="center"/>
                </w:tcPr>
                <w:p>
                  <w:pPr>
                    <w:pStyle w:val="6"/>
                    <w:spacing w:line="240" w:lineRule="auto"/>
                    <w:jc w:val="center"/>
                    <w:rPr>
                      <w:rFonts w:hint="eastAsia" w:ascii="宋体" w:hAnsi="宋体" w:eastAsia="宋体" w:cs="宋体"/>
                      <w:b w:val="0"/>
                      <w:bCs/>
                      <w:sz w:val="21"/>
                      <w:szCs w:val="21"/>
                      <w:u w:val="none"/>
                      <w:vertAlign w:val="baseline"/>
                      <w:lang w:val="en-US" w:eastAsia="zh-CN"/>
                    </w:rPr>
                  </w:pPr>
                  <w:r>
                    <w:rPr>
                      <w:rFonts w:hint="eastAsia" w:ascii="宋体" w:hAnsi="宋体" w:eastAsia="宋体" w:cs="宋体"/>
                      <w:b w:val="0"/>
                      <w:bCs/>
                      <w:sz w:val="21"/>
                      <w:szCs w:val="21"/>
                      <w:u w:val="none"/>
                      <w:vertAlign w:val="baseline"/>
                      <w:lang w:val="en-US" w:eastAsia="zh-CN"/>
                    </w:rPr>
                    <w:t>颗粒物、SO</w:t>
                  </w:r>
                  <w:r>
                    <w:rPr>
                      <w:rFonts w:hint="eastAsia" w:ascii="宋体" w:hAnsi="宋体" w:eastAsia="宋体" w:cs="宋体"/>
                      <w:b w:val="0"/>
                      <w:bCs/>
                      <w:sz w:val="21"/>
                      <w:szCs w:val="21"/>
                      <w:u w:val="none"/>
                      <w:vertAlign w:val="subscript"/>
                      <w:lang w:val="en-US" w:eastAsia="zh-CN"/>
                    </w:rPr>
                    <w:t>2</w:t>
                  </w:r>
                  <w:r>
                    <w:rPr>
                      <w:rFonts w:hint="eastAsia" w:ascii="宋体" w:hAnsi="宋体" w:eastAsia="宋体" w:cs="宋体"/>
                      <w:b w:val="0"/>
                      <w:bCs/>
                      <w:sz w:val="21"/>
                      <w:szCs w:val="21"/>
                      <w:u w:val="none"/>
                      <w:vertAlign w:val="baseline"/>
                      <w:lang w:val="en-US" w:eastAsia="zh-CN"/>
                    </w:rPr>
                    <w:t>、NOx</w:t>
                  </w:r>
                </w:p>
              </w:tc>
              <w:tc>
                <w:tcPr>
                  <w:tcW w:w="538" w:type="pct"/>
                  <w:noWrap w:val="0"/>
                  <w:vAlign w:val="center"/>
                </w:tcPr>
                <w:p>
                  <w:pPr>
                    <w:pStyle w:val="6"/>
                    <w:spacing w:line="240" w:lineRule="auto"/>
                    <w:jc w:val="center"/>
                    <w:rPr>
                      <w:rFonts w:hint="eastAsia" w:ascii="宋体" w:hAnsi="宋体" w:eastAsia="宋体" w:cs="宋体"/>
                      <w:b w:val="0"/>
                      <w:bCs/>
                      <w:sz w:val="21"/>
                      <w:szCs w:val="21"/>
                      <w:u w:val="none"/>
                      <w:vertAlign w:val="baseline"/>
                      <w:lang w:val="en-US" w:eastAsia="zh-CN"/>
                    </w:rPr>
                  </w:pPr>
                  <w:r>
                    <w:rPr>
                      <w:rFonts w:hint="eastAsia" w:ascii="宋体" w:hAnsi="宋体" w:eastAsia="宋体" w:cs="宋体"/>
                      <w:b w:val="0"/>
                      <w:bCs/>
                      <w:sz w:val="21"/>
                      <w:szCs w:val="21"/>
                      <w:u w:val="none"/>
                      <w:vertAlign w:val="baseline"/>
                      <w:lang w:val="en-US" w:eastAsia="zh-CN"/>
                    </w:rPr>
                    <w:t>2808</w:t>
                  </w:r>
                </w:p>
              </w:tc>
              <w:tc>
                <w:tcPr>
                  <w:tcW w:w="397" w:type="pct"/>
                  <w:noWrap w:val="0"/>
                  <w:vAlign w:val="center"/>
                </w:tcPr>
                <w:p>
                  <w:pPr>
                    <w:pStyle w:val="6"/>
                    <w:spacing w:line="240" w:lineRule="auto"/>
                    <w:jc w:val="center"/>
                    <w:rPr>
                      <w:rFonts w:hint="eastAsia" w:ascii="宋体" w:hAnsi="宋体" w:eastAsia="宋体" w:cs="宋体"/>
                      <w:b w:val="0"/>
                      <w:bCs/>
                      <w:sz w:val="21"/>
                      <w:szCs w:val="21"/>
                      <w:u w:val="none"/>
                      <w:vertAlign w:val="baseline"/>
                      <w:lang w:val="en-US" w:eastAsia="zh-CN"/>
                    </w:rPr>
                  </w:pPr>
                  <w:r>
                    <w:rPr>
                      <w:rFonts w:hint="eastAsia" w:ascii="宋体" w:hAnsi="宋体" w:eastAsia="宋体" w:cs="宋体"/>
                      <w:b w:val="0"/>
                      <w:bCs/>
                      <w:sz w:val="21"/>
                      <w:szCs w:val="21"/>
                      <w:u w:val="none"/>
                      <w:vertAlign w:val="baseline"/>
                      <w:lang w:val="en-US" w:eastAsia="zh-CN"/>
                    </w:rPr>
                    <w:t>30</w:t>
                  </w:r>
                </w:p>
              </w:tc>
              <w:tc>
                <w:tcPr>
                  <w:tcW w:w="432" w:type="pct"/>
                  <w:noWrap w:val="0"/>
                  <w:vAlign w:val="center"/>
                </w:tcPr>
                <w:p>
                  <w:pPr>
                    <w:pStyle w:val="6"/>
                    <w:spacing w:line="240" w:lineRule="auto"/>
                    <w:jc w:val="center"/>
                    <w:rPr>
                      <w:rFonts w:hint="eastAsia" w:ascii="宋体" w:hAnsi="宋体" w:eastAsia="宋体" w:cs="宋体"/>
                      <w:b w:val="0"/>
                      <w:bCs/>
                      <w:sz w:val="21"/>
                      <w:szCs w:val="21"/>
                      <w:u w:val="none"/>
                      <w:vertAlign w:val="baseline"/>
                      <w:lang w:val="en-US" w:eastAsia="zh-CN"/>
                    </w:rPr>
                  </w:pPr>
                  <w:r>
                    <w:rPr>
                      <w:rFonts w:hint="eastAsia" w:ascii="宋体" w:hAnsi="宋体" w:eastAsia="宋体" w:cs="宋体"/>
                      <w:b w:val="0"/>
                      <w:bCs/>
                      <w:sz w:val="21"/>
                      <w:szCs w:val="21"/>
                      <w:u w:val="none"/>
                      <w:vertAlign w:val="baseline"/>
                      <w:lang w:val="en-US" w:eastAsia="zh-CN"/>
                    </w:rPr>
                    <w:t>0.5</w:t>
                  </w:r>
                </w:p>
              </w:tc>
              <w:tc>
                <w:tcPr>
                  <w:tcW w:w="455" w:type="pct"/>
                  <w:noWrap w:val="0"/>
                  <w:vAlign w:val="center"/>
                </w:tcPr>
                <w:p>
                  <w:pPr>
                    <w:pStyle w:val="6"/>
                    <w:spacing w:line="240" w:lineRule="auto"/>
                    <w:jc w:val="center"/>
                    <w:rPr>
                      <w:rFonts w:hint="eastAsia" w:ascii="宋体" w:hAnsi="宋体" w:eastAsia="宋体" w:cs="宋体"/>
                      <w:b w:val="0"/>
                      <w:bCs/>
                      <w:sz w:val="21"/>
                      <w:szCs w:val="21"/>
                      <w:u w:val="none"/>
                      <w:vertAlign w:val="baseline"/>
                      <w:lang w:val="en-US" w:eastAsia="zh-CN"/>
                    </w:rPr>
                  </w:pPr>
                  <w:r>
                    <w:rPr>
                      <w:rFonts w:hint="eastAsia" w:ascii="宋体" w:hAnsi="宋体" w:eastAsia="宋体" w:cs="宋体"/>
                      <w:b w:val="0"/>
                      <w:bCs/>
                      <w:sz w:val="21"/>
                      <w:szCs w:val="21"/>
                      <w:u w:val="none"/>
                      <w:vertAlign w:val="baseline"/>
                      <w:lang w:val="en-US" w:eastAsia="zh-CN"/>
                    </w:rPr>
                    <w:t>75</w:t>
                  </w:r>
                </w:p>
              </w:tc>
              <w:tc>
                <w:tcPr>
                  <w:tcW w:w="455" w:type="pct"/>
                  <w:noWrap w:val="0"/>
                  <w:vAlign w:val="center"/>
                </w:tcPr>
                <w:p>
                  <w:pPr>
                    <w:pStyle w:val="6"/>
                    <w:spacing w:line="240" w:lineRule="auto"/>
                    <w:jc w:val="center"/>
                    <w:rPr>
                      <w:rFonts w:hint="default" w:ascii="宋体" w:hAnsi="宋体" w:eastAsia="宋体" w:cs="宋体"/>
                      <w:b w:val="0"/>
                      <w:bCs/>
                      <w:sz w:val="21"/>
                      <w:szCs w:val="21"/>
                      <w:u w:val="none"/>
                      <w:vertAlign w:val="baseline"/>
                      <w:lang w:val="en-US" w:eastAsia="zh-CN"/>
                    </w:rPr>
                  </w:pPr>
                  <w:r>
                    <w:rPr>
                      <w:rFonts w:hint="eastAsia" w:ascii="宋体" w:hAnsi="宋体" w:eastAsia="宋体" w:cs="宋体"/>
                      <w:b w:val="0"/>
                      <w:bCs/>
                      <w:sz w:val="21"/>
                      <w:szCs w:val="21"/>
                      <w:u w:val="none"/>
                      <w:vertAlign w:val="baseline"/>
                      <w:lang w:val="en-US" w:eastAsia="zh-CN"/>
                    </w:rPr>
                    <w:t>DA002</w:t>
                  </w:r>
                </w:p>
              </w:tc>
              <w:tc>
                <w:tcPr>
                  <w:tcW w:w="785" w:type="pct"/>
                  <w:noWrap w:val="0"/>
                  <w:vAlign w:val="center"/>
                </w:tcPr>
                <w:p>
                  <w:pPr>
                    <w:pStyle w:val="6"/>
                    <w:spacing w:line="240" w:lineRule="auto"/>
                    <w:jc w:val="center"/>
                    <w:rPr>
                      <w:rFonts w:hint="default" w:ascii="宋体" w:hAnsi="宋体" w:eastAsia="宋体" w:cs="宋体"/>
                      <w:b w:val="0"/>
                      <w:bCs/>
                      <w:sz w:val="21"/>
                      <w:szCs w:val="21"/>
                      <w:u w:val="none"/>
                      <w:vertAlign w:val="baseline"/>
                      <w:lang w:val="en-US" w:eastAsia="zh-CN"/>
                    </w:rPr>
                  </w:pPr>
                  <w:r>
                    <w:rPr>
                      <w:rFonts w:hint="eastAsia" w:ascii="宋体" w:hAnsi="宋体" w:eastAsia="宋体" w:cs="宋体"/>
                      <w:b w:val="0"/>
                      <w:bCs/>
                      <w:sz w:val="21"/>
                      <w:szCs w:val="21"/>
                      <w:u w:val="none"/>
                      <w:vertAlign w:val="baseline"/>
                      <w:lang w:val="en-US" w:eastAsia="zh-CN"/>
                    </w:rPr>
                    <w:t>2#生物质锅炉废气排放口DA002</w:t>
                  </w:r>
                </w:p>
              </w:tc>
              <w:tc>
                <w:tcPr>
                  <w:tcW w:w="848" w:type="pct"/>
                  <w:noWrap w:val="0"/>
                  <w:vAlign w:val="center"/>
                </w:tcPr>
                <w:p>
                  <w:pPr>
                    <w:pStyle w:val="6"/>
                    <w:spacing w:line="240" w:lineRule="auto"/>
                    <w:jc w:val="center"/>
                    <w:rPr>
                      <w:rFonts w:hint="eastAsia" w:ascii="宋体" w:hAnsi="宋体" w:eastAsia="宋体" w:cs="宋体"/>
                      <w:b w:val="0"/>
                      <w:bCs/>
                      <w:sz w:val="21"/>
                      <w:szCs w:val="21"/>
                      <w:u w:val="none"/>
                      <w:vertAlign w:val="baseline"/>
                      <w:lang w:val="en-US" w:eastAsia="zh-CN"/>
                    </w:rPr>
                  </w:pPr>
                  <w:r>
                    <w:rPr>
                      <w:rFonts w:hint="eastAsia" w:ascii="宋体" w:hAnsi="宋体" w:eastAsia="宋体" w:cs="宋体"/>
                      <w:b w:val="0"/>
                      <w:bCs/>
                      <w:sz w:val="21"/>
                      <w:szCs w:val="21"/>
                      <w:u w:val="none"/>
                      <w:vertAlign w:val="baseline"/>
                      <w:lang w:val="en-US" w:eastAsia="zh-CN"/>
                    </w:rPr>
                    <w:t>一般排放口</w:t>
                  </w:r>
                </w:p>
              </w:tc>
            </w:tr>
          </w:tbl>
          <w:p>
            <w:pPr>
              <w:keepNext w:val="0"/>
              <w:keepLines w:val="0"/>
              <w:widowControl/>
              <w:suppressLineNumbers w:val="0"/>
              <w:spacing w:line="360" w:lineRule="auto"/>
              <w:jc w:val="center"/>
              <w:rPr>
                <w:rFonts w:hint="eastAsia" w:ascii="宋体" w:hAnsi="宋体" w:eastAsia="宋体" w:cs="宋体"/>
                <w:b/>
                <w:bCs/>
                <w:color w:val="000000"/>
                <w:kern w:val="0"/>
                <w:sz w:val="21"/>
                <w:szCs w:val="21"/>
                <w:u w:val="none"/>
                <w:lang w:val="en-US" w:eastAsia="zh-CN" w:bidi="ar"/>
              </w:rPr>
            </w:pPr>
            <w:r>
              <w:rPr>
                <w:rFonts w:hint="eastAsia" w:ascii="宋体" w:hAnsi="宋体" w:eastAsia="宋体" w:cs="宋体"/>
                <w:b/>
                <w:bCs/>
                <w:color w:val="000000"/>
                <w:kern w:val="0"/>
                <w:sz w:val="21"/>
                <w:szCs w:val="21"/>
                <w:u w:val="none"/>
                <w:lang w:val="en-US" w:eastAsia="zh-CN" w:bidi="ar"/>
              </w:rPr>
              <w:t>表4-4 大气污染物有组织排放量核算表</w:t>
            </w:r>
          </w:p>
          <w:tbl>
            <w:tblPr>
              <w:tblStyle w:val="2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1375"/>
              <w:gridCol w:w="1374"/>
              <w:gridCol w:w="1374"/>
              <w:gridCol w:w="1377"/>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pPr>
                    <w:keepNext w:val="0"/>
                    <w:keepLines w:val="0"/>
                    <w:widowControl/>
                    <w:suppressLineNumbers w:val="0"/>
                    <w:spacing w:line="240" w:lineRule="auto"/>
                    <w:jc w:val="center"/>
                    <w:rPr>
                      <w:rFonts w:hint="eastAsia" w:ascii="宋体" w:hAnsi="宋体" w:eastAsia="宋体" w:cs="宋体"/>
                      <w:b/>
                      <w:bCs/>
                      <w:color w:val="000000"/>
                      <w:kern w:val="0"/>
                      <w:sz w:val="21"/>
                      <w:szCs w:val="21"/>
                      <w:u w:val="none"/>
                      <w:lang w:val="en-US" w:eastAsia="zh-CN" w:bidi="ar"/>
                    </w:rPr>
                  </w:pPr>
                  <w:r>
                    <w:rPr>
                      <w:rFonts w:hint="eastAsia" w:ascii="宋体" w:hAnsi="宋体" w:eastAsia="宋体" w:cs="宋体"/>
                      <w:b/>
                      <w:bCs/>
                      <w:color w:val="000000"/>
                      <w:kern w:val="0"/>
                      <w:sz w:val="21"/>
                      <w:szCs w:val="21"/>
                      <w:u w:val="none"/>
                      <w:lang w:val="en-US" w:eastAsia="zh-CN" w:bidi="ar"/>
                    </w:rPr>
                    <w:t>序号</w:t>
                  </w:r>
                </w:p>
              </w:tc>
              <w:tc>
                <w:tcPr>
                  <w:tcW w:w="832" w:type="pct"/>
                  <w:vAlign w:val="center"/>
                </w:tcPr>
                <w:p>
                  <w:pPr>
                    <w:keepNext w:val="0"/>
                    <w:keepLines w:val="0"/>
                    <w:widowControl/>
                    <w:suppressLineNumbers w:val="0"/>
                    <w:spacing w:line="240" w:lineRule="auto"/>
                    <w:jc w:val="center"/>
                    <w:rPr>
                      <w:rFonts w:hint="eastAsia" w:ascii="宋体" w:hAnsi="宋体" w:eastAsia="宋体" w:cs="宋体"/>
                      <w:b/>
                      <w:bCs/>
                      <w:color w:val="000000"/>
                      <w:kern w:val="0"/>
                      <w:sz w:val="21"/>
                      <w:szCs w:val="21"/>
                      <w:u w:val="none"/>
                      <w:lang w:val="en-US" w:eastAsia="zh-CN" w:bidi="ar"/>
                    </w:rPr>
                  </w:pPr>
                  <w:r>
                    <w:rPr>
                      <w:rFonts w:hint="eastAsia" w:ascii="宋体" w:hAnsi="宋体" w:eastAsia="宋体" w:cs="宋体"/>
                      <w:b/>
                      <w:bCs/>
                      <w:color w:val="000000"/>
                      <w:kern w:val="0"/>
                      <w:sz w:val="21"/>
                      <w:szCs w:val="21"/>
                      <w:u w:val="none"/>
                      <w:lang w:val="en-US" w:eastAsia="zh-CN" w:bidi="ar"/>
                    </w:rPr>
                    <w:t>排放口编号</w:t>
                  </w:r>
                </w:p>
              </w:tc>
              <w:tc>
                <w:tcPr>
                  <w:tcW w:w="832" w:type="pct"/>
                  <w:vAlign w:val="center"/>
                </w:tcPr>
                <w:p>
                  <w:pPr>
                    <w:keepNext w:val="0"/>
                    <w:keepLines w:val="0"/>
                    <w:widowControl/>
                    <w:suppressLineNumbers w:val="0"/>
                    <w:spacing w:line="240" w:lineRule="auto"/>
                    <w:jc w:val="center"/>
                    <w:rPr>
                      <w:rFonts w:hint="eastAsia" w:ascii="宋体" w:hAnsi="宋体" w:eastAsia="宋体" w:cs="宋体"/>
                      <w:b/>
                      <w:bCs/>
                      <w:color w:val="000000"/>
                      <w:kern w:val="0"/>
                      <w:sz w:val="21"/>
                      <w:szCs w:val="21"/>
                      <w:u w:val="none"/>
                      <w:lang w:val="en-US" w:eastAsia="zh-CN" w:bidi="ar"/>
                    </w:rPr>
                  </w:pPr>
                  <w:r>
                    <w:rPr>
                      <w:rFonts w:hint="eastAsia" w:ascii="宋体" w:hAnsi="宋体" w:eastAsia="宋体" w:cs="宋体"/>
                      <w:b/>
                      <w:bCs/>
                      <w:color w:val="000000"/>
                      <w:kern w:val="0"/>
                      <w:sz w:val="21"/>
                      <w:szCs w:val="21"/>
                      <w:u w:val="none"/>
                      <w:lang w:val="en-US" w:eastAsia="zh-CN" w:bidi="ar"/>
                    </w:rPr>
                    <w:t>污染物</w:t>
                  </w:r>
                </w:p>
              </w:tc>
              <w:tc>
                <w:tcPr>
                  <w:tcW w:w="832" w:type="pct"/>
                  <w:vAlign w:val="center"/>
                </w:tcPr>
                <w:p>
                  <w:pPr>
                    <w:keepNext w:val="0"/>
                    <w:keepLines w:val="0"/>
                    <w:widowControl/>
                    <w:suppressLineNumbers w:val="0"/>
                    <w:spacing w:line="240" w:lineRule="auto"/>
                    <w:jc w:val="center"/>
                    <w:rPr>
                      <w:rFonts w:hint="eastAsia" w:ascii="宋体" w:hAnsi="宋体" w:eastAsia="宋体" w:cs="宋体"/>
                      <w:b/>
                      <w:bCs/>
                      <w:color w:val="000000"/>
                      <w:kern w:val="0"/>
                      <w:sz w:val="21"/>
                      <w:szCs w:val="21"/>
                      <w:u w:val="none"/>
                      <w:lang w:val="en-US" w:eastAsia="zh-CN" w:bidi="ar"/>
                    </w:rPr>
                  </w:pPr>
                  <w:r>
                    <w:rPr>
                      <w:rFonts w:hint="eastAsia" w:ascii="宋体" w:hAnsi="宋体" w:eastAsia="宋体" w:cs="宋体"/>
                      <w:b/>
                      <w:bCs/>
                      <w:color w:val="000000"/>
                      <w:kern w:val="0"/>
                      <w:sz w:val="21"/>
                      <w:szCs w:val="21"/>
                      <w:u w:val="none"/>
                      <w:lang w:val="en-US" w:eastAsia="zh-CN" w:bidi="ar"/>
                    </w:rPr>
                    <w:t>核算排放浓度/（mg/m</w:t>
                  </w:r>
                  <w:r>
                    <w:rPr>
                      <w:rFonts w:hint="eastAsia" w:ascii="宋体" w:hAnsi="宋体" w:eastAsia="宋体" w:cs="宋体"/>
                      <w:b/>
                      <w:bCs/>
                      <w:color w:val="000000"/>
                      <w:kern w:val="0"/>
                      <w:sz w:val="21"/>
                      <w:szCs w:val="21"/>
                      <w:u w:val="none"/>
                      <w:vertAlign w:val="superscript"/>
                      <w:lang w:val="en-US" w:eastAsia="zh-CN" w:bidi="ar"/>
                    </w:rPr>
                    <w:t>3</w:t>
                  </w:r>
                  <w:r>
                    <w:rPr>
                      <w:rFonts w:hint="eastAsia" w:ascii="宋体" w:hAnsi="宋体" w:eastAsia="宋体" w:cs="宋体"/>
                      <w:b/>
                      <w:bCs/>
                      <w:color w:val="000000"/>
                      <w:kern w:val="0"/>
                      <w:sz w:val="21"/>
                      <w:szCs w:val="21"/>
                      <w:u w:val="none"/>
                      <w:lang w:val="en-US" w:eastAsia="zh-CN" w:bidi="ar"/>
                    </w:rPr>
                    <w:t>）</w:t>
                  </w:r>
                </w:p>
              </w:tc>
              <w:tc>
                <w:tcPr>
                  <w:tcW w:w="834" w:type="pct"/>
                  <w:vAlign w:val="center"/>
                </w:tcPr>
                <w:p>
                  <w:pPr>
                    <w:keepNext w:val="0"/>
                    <w:keepLines w:val="0"/>
                    <w:widowControl/>
                    <w:suppressLineNumbers w:val="0"/>
                    <w:spacing w:line="240" w:lineRule="auto"/>
                    <w:jc w:val="center"/>
                    <w:rPr>
                      <w:rFonts w:hint="eastAsia" w:ascii="宋体" w:hAnsi="宋体" w:eastAsia="宋体" w:cs="宋体"/>
                      <w:b/>
                      <w:bCs/>
                      <w:color w:val="000000"/>
                      <w:kern w:val="0"/>
                      <w:sz w:val="21"/>
                      <w:szCs w:val="21"/>
                      <w:u w:val="none"/>
                      <w:lang w:val="en-US" w:eastAsia="zh-CN" w:bidi="ar"/>
                    </w:rPr>
                  </w:pPr>
                  <w:r>
                    <w:rPr>
                      <w:rFonts w:hint="eastAsia" w:ascii="宋体" w:hAnsi="宋体" w:eastAsia="宋体" w:cs="宋体"/>
                      <w:b/>
                      <w:bCs/>
                      <w:color w:val="000000"/>
                      <w:kern w:val="0"/>
                      <w:sz w:val="21"/>
                      <w:szCs w:val="21"/>
                      <w:u w:val="none"/>
                      <w:lang w:val="en-US" w:eastAsia="zh-CN" w:bidi="ar"/>
                    </w:rPr>
                    <w:t>核算排放速率/（kg/h）</w:t>
                  </w:r>
                </w:p>
              </w:tc>
              <w:tc>
                <w:tcPr>
                  <w:tcW w:w="834" w:type="pct"/>
                  <w:vAlign w:val="center"/>
                </w:tcPr>
                <w:p>
                  <w:pPr>
                    <w:keepNext w:val="0"/>
                    <w:keepLines w:val="0"/>
                    <w:widowControl/>
                    <w:suppressLineNumbers w:val="0"/>
                    <w:spacing w:line="240" w:lineRule="auto"/>
                    <w:jc w:val="center"/>
                    <w:rPr>
                      <w:rFonts w:hint="eastAsia" w:ascii="宋体" w:hAnsi="宋体" w:eastAsia="宋体" w:cs="宋体"/>
                      <w:b/>
                      <w:bCs/>
                      <w:color w:val="000000"/>
                      <w:kern w:val="0"/>
                      <w:sz w:val="21"/>
                      <w:szCs w:val="21"/>
                      <w:u w:val="none"/>
                      <w:lang w:val="en-US" w:eastAsia="zh-CN" w:bidi="ar"/>
                    </w:rPr>
                  </w:pPr>
                  <w:r>
                    <w:rPr>
                      <w:rFonts w:hint="eastAsia" w:ascii="宋体" w:hAnsi="宋体" w:eastAsia="宋体" w:cs="宋体"/>
                      <w:b/>
                      <w:bCs/>
                      <w:color w:val="000000"/>
                      <w:kern w:val="0"/>
                      <w:sz w:val="21"/>
                      <w:szCs w:val="21"/>
                      <w:u w:val="none"/>
                      <w:lang w:val="en-US" w:eastAsia="zh-CN" w:bidi="ar"/>
                    </w:rPr>
                    <w:t>核算年排放量/（t/a）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tcPr>
                <w:p>
                  <w:pPr>
                    <w:adjustRightInd w:val="0"/>
                    <w:snapToGrid w:val="0"/>
                    <w:jc w:val="center"/>
                    <w:rPr>
                      <w:bCs/>
                      <w:color w:val="000000" w:themeColor="text1"/>
                      <w:spacing w:val="-10"/>
                      <w:kern w:val="0"/>
                      <w:sz w:val="20"/>
                      <w:szCs w:val="21"/>
                      <w14:textFill>
                        <w14:solidFill>
                          <w14:schemeClr w14:val="tx1"/>
                        </w14:solidFill>
                      </w14:textFill>
                    </w:rPr>
                  </w:pPr>
                  <w:r>
                    <w:rPr>
                      <w:rFonts w:hint="eastAsia"/>
                      <w:bCs/>
                      <w:color w:val="000000" w:themeColor="text1"/>
                      <w:spacing w:val="-10"/>
                      <w:kern w:val="0"/>
                      <w:sz w:val="20"/>
                      <w:szCs w:val="21"/>
                      <w14:textFill>
                        <w14:solidFill>
                          <w14:schemeClr w14:val="tx1"/>
                        </w14:solidFill>
                      </w14:textFill>
                    </w:rP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pPr>
                    <w:adjustRightInd w:val="0"/>
                    <w:snapToGrid w:val="0"/>
                    <w:jc w:val="center"/>
                    <w:rPr>
                      <w:bCs/>
                      <w:color w:val="000000" w:themeColor="text1"/>
                      <w:spacing w:val="-10"/>
                      <w:kern w:val="0"/>
                      <w:sz w:val="20"/>
                      <w:szCs w:val="21"/>
                      <w14:textFill>
                        <w14:solidFill>
                          <w14:schemeClr w14:val="tx1"/>
                        </w14:solidFill>
                      </w14:textFill>
                    </w:rPr>
                  </w:pPr>
                  <w:r>
                    <w:rPr>
                      <w:rFonts w:hint="eastAsia"/>
                      <w:bCs/>
                      <w:color w:val="000000" w:themeColor="text1"/>
                      <w:spacing w:val="-10"/>
                      <w:kern w:val="0"/>
                      <w:sz w:val="20"/>
                      <w:szCs w:val="21"/>
                      <w14:textFill>
                        <w14:solidFill>
                          <w14:schemeClr w14:val="tx1"/>
                        </w14:solidFill>
                      </w14:textFill>
                    </w:rPr>
                    <w:t>1</w:t>
                  </w:r>
                </w:p>
              </w:tc>
              <w:tc>
                <w:tcPr>
                  <w:tcW w:w="832" w:type="pct"/>
                  <w:vMerge w:val="restart"/>
                  <w:vAlign w:val="center"/>
                </w:tcPr>
                <w:p>
                  <w:pPr>
                    <w:adjustRightInd w:val="0"/>
                    <w:snapToGrid w:val="0"/>
                    <w:jc w:val="center"/>
                    <w:rPr>
                      <w:bCs/>
                      <w:color w:val="000000" w:themeColor="text1"/>
                      <w:spacing w:val="-10"/>
                      <w:kern w:val="0"/>
                      <w:sz w:val="20"/>
                      <w:szCs w:val="21"/>
                      <w14:textFill>
                        <w14:solidFill>
                          <w14:schemeClr w14:val="tx1"/>
                        </w14:solidFill>
                      </w14:textFill>
                    </w:rPr>
                  </w:pPr>
                  <w:r>
                    <w:rPr>
                      <w:rFonts w:hint="eastAsia"/>
                      <w:bCs/>
                      <w:color w:val="000000" w:themeColor="text1"/>
                      <w:spacing w:val="-10"/>
                      <w:kern w:val="0"/>
                      <w:sz w:val="20"/>
                      <w:szCs w:val="21"/>
                      <w14:textFill>
                        <w14:solidFill>
                          <w14:schemeClr w14:val="tx1"/>
                        </w14:solidFill>
                      </w14:textFill>
                    </w:rPr>
                    <w:t>DA</w:t>
                  </w:r>
                  <w:r>
                    <w:rPr>
                      <w:bCs/>
                      <w:color w:val="000000" w:themeColor="text1"/>
                      <w:spacing w:val="-10"/>
                      <w:kern w:val="0"/>
                      <w:sz w:val="20"/>
                      <w:szCs w:val="21"/>
                      <w14:textFill>
                        <w14:solidFill>
                          <w14:schemeClr w14:val="tx1"/>
                        </w14:solidFill>
                      </w14:textFill>
                    </w:rPr>
                    <w:t>001</w:t>
                  </w:r>
                </w:p>
              </w:tc>
              <w:tc>
                <w:tcPr>
                  <w:tcW w:w="832" w:type="pct"/>
                  <w:vAlign w:val="center"/>
                </w:tcPr>
                <w:p>
                  <w:pPr>
                    <w:adjustRightInd w:val="0"/>
                    <w:snapToGrid w:val="0"/>
                    <w:jc w:val="center"/>
                    <w:rPr>
                      <w:bCs/>
                      <w:color w:val="000000" w:themeColor="text1"/>
                      <w:spacing w:val="-10"/>
                      <w:kern w:val="0"/>
                      <w:sz w:val="20"/>
                      <w:szCs w:val="21"/>
                      <w14:textFill>
                        <w14:solidFill>
                          <w14:schemeClr w14:val="tx1"/>
                        </w14:solidFill>
                      </w14:textFill>
                    </w:rPr>
                  </w:pPr>
                  <w:r>
                    <w:rPr>
                      <w:rFonts w:hint="eastAsia"/>
                      <w:bCs/>
                      <w:color w:val="000000" w:themeColor="text1"/>
                      <w:spacing w:val="-10"/>
                      <w:kern w:val="0"/>
                      <w:sz w:val="20"/>
                      <w:szCs w:val="21"/>
                      <w14:textFill>
                        <w14:solidFill>
                          <w14:schemeClr w14:val="tx1"/>
                        </w14:solidFill>
                      </w14:textFill>
                    </w:rPr>
                    <w:t>颗粒物</w:t>
                  </w:r>
                </w:p>
              </w:tc>
              <w:tc>
                <w:tcPr>
                  <w:tcW w:w="1374" w:type="dxa"/>
                  <w:vAlign w:val="center"/>
                </w:tcPr>
                <w:p>
                  <w:pPr>
                    <w:widowControl w:val="0"/>
                    <w:numPr>
                      <w:ilvl w:val="0"/>
                      <w:numId w:val="0"/>
                    </w:numPr>
                    <w:adjustRightInd w:val="0"/>
                    <w:snapToGrid w:val="0"/>
                    <w:spacing w:line="240" w:lineRule="auto"/>
                    <w:ind w:left="0" w:leftChars="0" w:firstLine="0" w:firstLineChars="0"/>
                    <w:jc w:val="center"/>
                    <w:rPr>
                      <w:bCs/>
                      <w:color w:val="000000" w:themeColor="text1"/>
                      <w:spacing w:val="-10"/>
                      <w:kern w:val="0"/>
                      <w:sz w:val="20"/>
                      <w:szCs w:val="21"/>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10.39</w:t>
                  </w:r>
                </w:p>
              </w:tc>
              <w:tc>
                <w:tcPr>
                  <w:tcW w:w="1377" w:type="dxa"/>
                  <w:vAlign w:val="center"/>
                </w:tcPr>
                <w:p>
                  <w:pPr>
                    <w:widowControl w:val="0"/>
                    <w:numPr>
                      <w:ilvl w:val="0"/>
                      <w:numId w:val="0"/>
                    </w:numPr>
                    <w:adjustRightInd w:val="0"/>
                    <w:snapToGrid w:val="0"/>
                    <w:spacing w:line="240" w:lineRule="auto"/>
                    <w:ind w:left="0" w:leftChars="0" w:firstLine="0" w:firstLineChars="0"/>
                    <w:jc w:val="center"/>
                    <w:rPr>
                      <w:bCs/>
                      <w:color w:val="000000" w:themeColor="text1"/>
                      <w:spacing w:val="-10"/>
                      <w:kern w:val="0"/>
                      <w:sz w:val="20"/>
                      <w:szCs w:val="21"/>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0.029</w:t>
                  </w:r>
                </w:p>
              </w:tc>
              <w:tc>
                <w:tcPr>
                  <w:tcW w:w="1381" w:type="dxa"/>
                  <w:vAlign w:val="center"/>
                </w:tcPr>
                <w:p>
                  <w:pPr>
                    <w:widowControl w:val="0"/>
                    <w:numPr>
                      <w:ilvl w:val="0"/>
                      <w:numId w:val="0"/>
                    </w:numPr>
                    <w:adjustRightInd w:val="0"/>
                    <w:snapToGrid w:val="0"/>
                    <w:spacing w:line="240" w:lineRule="auto"/>
                    <w:ind w:left="0" w:leftChars="0" w:firstLine="0" w:firstLineChars="0"/>
                    <w:jc w:val="center"/>
                    <w:rPr>
                      <w:bCs/>
                      <w:color w:val="000000" w:themeColor="text1"/>
                      <w:spacing w:val="-10"/>
                      <w:kern w:val="0"/>
                      <w:sz w:val="20"/>
                      <w:szCs w:val="21"/>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pPr>
                    <w:adjustRightInd w:val="0"/>
                    <w:snapToGrid w:val="0"/>
                    <w:jc w:val="center"/>
                    <w:rPr>
                      <w:bCs/>
                      <w:color w:val="000000" w:themeColor="text1"/>
                      <w:spacing w:val="-10"/>
                      <w:kern w:val="0"/>
                      <w:sz w:val="20"/>
                      <w:szCs w:val="21"/>
                      <w14:textFill>
                        <w14:solidFill>
                          <w14:schemeClr w14:val="tx1"/>
                        </w14:solidFill>
                      </w14:textFill>
                    </w:rPr>
                  </w:pPr>
                  <w:r>
                    <w:rPr>
                      <w:rFonts w:hint="eastAsia"/>
                      <w:bCs/>
                      <w:color w:val="000000" w:themeColor="text1"/>
                      <w:spacing w:val="-10"/>
                      <w:kern w:val="0"/>
                      <w:sz w:val="20"/>
                      <w:szCs w:val="21"/>
                      <w14:textFill>
                        <w14:solidFill>
                          <w14:schemeClr w14:val="tx1"/>
                        </w14:solidFill>
                      </w14:textFill>
                    </w:rPr>
                    <w:t>2</w:t>
                  </w:r>
                </w:p>
              </w:tc>
              <w:tc>
                <w:tcPr>
                  <w:tcW w:w="832" w:type="pct"/>
                  <w:vMerge w:val="continue"/>
                  <w:vAlign w:val="center"/>
                </w:tcPr>
                <w:p>
                  <w:pPr>
                    <w:adjustRightInd w:val="0"/>
                    <w:snapToGrid w:val="0"/>
                    <w:jc w:val="center"/>
                    <w:rPr>
                      <w:bCs/>
                      <w:color w:val="000000" w:themeColor="text1"/>
                      <w:spacing w:val="-10"/>
                      <w:kern w:val="0"/>
                      <w:sz w:val="20"/>
                      <w:szCs w:val="21"/>
                      <w14:textFill>
                        <w14:solidFill>
                          <w14:schemeClr w14:val="tx1"/>
                        </w14:solidFill>
                      </w14:textFill>
                    </w:rPr>
                  </w:pPr>
                </w:p>
              </w:tc>
              <w:tc>
                <w:tcPr>
                  <w:tcW w:w="832" w:type="pct"/>
                  <w:vAlign w:val="center"/>
                </w:tcPr>
                <w:p>
                  <w:pPr>
                    <w:adjustRightInd w:val="0"/>
                    <w:snapToGrid w:val="0"/>
                    <w:jc w:val="center"/>
                    <w:rPr>
                      <w:rFonts w:hint="default" w:eastAsia="宋体"/>
                      <w:bCs/>
                      <w:color w:val="000000" w:themeColor="text1"/>
                      <w:spacing w:val="-10"/>
                      <w:kern w:val="0"/>
                      <w:sz w:val="20"/>
                      <w:szCs w:val="21"/>
                      <w:lang w:val="en-US" w:eastAsia="zh-CN"/>
                      <w14:textFill>
                        <w14:solidFill>
                          <w14:schemeClr w14:val="tx1"/>
                        </w14:solidFill>
                      </w14:textFill>
                    </w:rPr>
                  </w:pPr>
                  <w:r>
                    <w:rPr>
                      <w:rFonts w:hint="eastAsia"/>
                      <w:bCs/>
                      <w:color w:val="000000" w:themeColor="text1"/>
                      <w:spacing w:val="-10"/>
                      <w:kern w:val="0"/>
                      <w:sz w:val="20"/>
                      <w:szCs w:val="21"/>
                      <w:lang w:val="en-US" w:eastAsia="zh-CN"/>
                      <w14:textFill>
                        <w14:solidFill>
                          <w14:schemeClr w14:val="tx1"/>
                        </w14:solidFill>
                      </w14:textFill>
                    </w:rPr>
                    <w:t>SO</w:t>
                  </w:r>
                  <w:r>
                    <w:rPr>
                      <w:rFonts w:hint="eastAsia"/>
                      <w:bCs/>
                      <w:color w:val="000000" w:themeColor="text1"/>
                      <w:spacing w:val="-10"/>
                      <w:kern w:val="0"/>
                      <w:sz w:val="20"/>
                      <w:szCs w:val="21"/>
                      <w:vertAlign w:val="subscript"/>
                      <w:lang w:val="en-US" w:eastAsia="zh-CN"/>
                      <w14:textFill>
                        <w14:solidFill>
                          <w14:schemeClr w14:val="tx1"/>
                        </w14:solidFill>
                      </w14:textFill>
                    </w:rPr>
                    <w:t>2</w:t>
                  </w:r>
                </w:p>
              </w:tc>
              <w:tc>
                <w:tcPr>
                  <w:tcW w:w="1374" w:type="dxa"/>
                  <w:vAlign w:val="center"/>
                </w:tcPr>
                <w:p>
                  <w:pPr>
                    <w:widowControl w:val="0"/>
                    <w:numPr>
                      <w:ilvl w:val="0"/>
                      <w:numId w:val="0"/>
                    </w:numPr>
                    <w:adjustRightInd w:val="0"/>
                    <w:snapToGrid w:val="0"/>
                    <w:spacing w:line="240" w:lineRule="auto"/>
                    <w:ind w:left="0" w:leftChars="0" w:firstLine="0" w:firstLineChars="0"/>
                    <w:jc w:val="center"/>
                    <w:rPr>
                      <w:bCs/>
                      <w:color w:val="000000" w:themeColor="text1"/>
                      <w:spacing w:val="-10"/>
                      <w:kern w:val="0"/>
                      <w:sz w:val="20"/>
                      <w:szCs w:val="21"/>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54.61</w:t>
                  </w:r>
                </w:p>
              </w:tc>
              <w:tc>
                <w:tcPr>
                  <w:tcW w:w="1377" w:type="dxa"/>
                  <w:vAlign w:val="center"/>
                </w:tcPr>
                <w:p>
                  <w:pPr>
                    <w:widowControl w:val="0"/>
                    <w:numPr>
                      <w:ilvl w:val="0"/>
                      <w:numId w:val="0"/>
                    </w:numPr>
                    <w:adjustRightInd w:val="0"/>
                    <w:snapToGrid w:val="0"/>
                    <w:spacing w:line="240" w:lineRule="auto"/>
                    <w:ind w:left="0" w:leftChars="0" w:firstLine="0" w:firstLineChars="0"/>
                    <w:jc w:val="center"/>
                    <w:rPr>
                      <w:bCs/>
                      <w:color w:val="000000" w:themeColor="text1"/>
                      <w:spacing w:val="-10"/>
                      <w:kern w:val="0"/>
                      <w:sz w:val="20"/>
                      <w:szCs w:val="21"/>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0.153</w:t>
                  </w:r>
                </w:p>
              </w:tc>
              <w:tc>
                <w:tcPr>
                  <w:tcW w:w="1381" w:type="dxa"/>
                  <w:vAlign w:val="center"/>
                </w:tcPr>
                <w:p>
                  <w:pPr>
                    <w:widowControl w:val="0"/>
                    <w:numPr>
                      <w:ilvl w:val="0"/>
                      <w:numId w:val="0"/>
                    </w:numPr>
                    <w:adjustRightInd w:val="0"/>
                    <w:snapToGrid w:val="0"/>
                    <w:spacing w:line="240" w:lineRule="auto"/>
                    <w:ind w:left="0" w:leftChars="0" w:firstLine="0" w:firstLineChars="0"/>
                    <w:jc w:val="center"/>
                    <w:rPr>
                      <w:bCs/>
                      <w:color w:val="000000" w:themeColor="text1"/>
                      <w:spacing w:val="-10"/>
                      <w:kern w:val="0"/>
                      <w:sz w:val="20"/>
                      <w:szCs w:val="21"/>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pPr>
                    <w:adjustRightInd w:val="0"/>
                    <w:snapToGrid w:val="0"/>
                    <w:jc w:val="center"/>
                    <w:rPr>
                      <w:bCs/>
                      <w:color w:val="000000" w:themeColor="text1"/>
                      <w:spacing w:val="-10"/>
                      <w:kern w:val="0"/>
                      <w:sz w:val="20"/>
                      <w:szCs w:val="21"/>
                      <w14:textFill>
                        <w14:solidFill>
                          <w14:schemeClr w14:val="tx1"/>
                        </w14:solidFill>
                      </w14:textFill>
                    </w:rPr>
                  </w:pPr>
                  <w:r>
                    <w:rPr>
                      <w:rFonts w:hint="eastAsia"/>
                      <w:bCs/>
                      <w:color w:val="000000" w:themeColor="text1"/>
                      <w:spacing w:val="-10"/>
                      <w:kern w:val="0"/>
                      <w:sz w:val="20"/>
                      <w:szCs w:val="21"/>
                      <w14:textFill>
                        <w14:solidFill>
                          <w14:schemeClr w14:val="tx1"/>
                        </w14:solidFill>
                      </w14:textFill>
                    </w:rPr>
                    <w:t>3</w:t>
                  </w:r>
                </w:p>
              </w:tc>
              <w:tc>
                <w:tcPr>
                  <w:tcW w:w="832" w:type="pct"/>
                  <w:vMerge w:val="continue"/>
                  <w:vAlign w:val="center"/>
                </w:tcPr>
                <w:p>
                  <w:pPr>
                    <w:adjustRightInd w:val="0"/>
                    <w:snapToGrid w:val="0"/>
                    <w:jc w:val="center"/>
                    <w:rPr>
                      <w:bCs/>
                      <w:color w:val="000000" w:themeColor="text1"/>
                      <w:spacing w:val="-10"/>
                      <w:kern w:val="0"/>
                      <w:sz w:val="20"/>
                      <w:szCs w:val="21"/>
                      <w14:textFill>
                        <w14:solidFill>
                          <w14:schemeClr w14:val="tx1"/>
                        </w14:solidFill>
                      </w14:textFill>
                    </w:rPr>
                  </w:pPr>
                </w:p>
              </w:tc>
              <w:tc>
                <w:tcPr>
                  <w:tcW w:w="832" w:type="pct"/>
                  <w:vAlign w:val="center"/>
                </w:tcPr>
                <w:p>
                  <w:pPr>
                    <w:adjustRightInd w:val="0"/>
                    <w:snapToGrid w:val="0"/>
                    <w:jc w:val="center"/>
                    <w:rPr>
                      <w:rFonts w:hint="eastAsia" w:eastAsia="宋体"/>
                      <w:bCs/>
                      <w:color w:val="000000" w:themeColor="text1"/>
                      <w:spacing w:val="-10"/>
                      <w:kern w:val="0"/>
                      <w:sz w:val="20"/>
                      <w:szCs w:val="21"/>
                      <w:lang w:eastAsia="zh-CN"/>
                      <w14:textFill>
                        <w14:solidFill>
                          <w14:schemeClr w14:val="tx1"/>
                        </w14:solidFill>
                      </w14:textFill>
                    </w:rPr>
                  </w:pPr>
                  <w:r>
                    <w:rPr>
                      <w:rFonts w:hint="eastAsia"/>
                      <w:bCs/>
                      <w:color w:val="000000" w:themeColor="text1"/>
                      <w:spacing w:val="-10"/>
                      <w:kern w:val="0"/>
                      <w:sz w:val="20"/>
                      <w:szCs w:val="21"/>
                      <w:lang w:val="en-US" w:eastAsia="zh-CN"/>
                      <w14:textFill>
                        <w14:solidFill>
                          <w14:schemeClr w14:val="tx1"/>
                        </w14:solidFill>
                      </w14:textFill>
                    </w:rPr>
                    <w:t>NOx</w:t>
                  </w:r>
                </w:p>
              </w:tc>
              <w:tc>
                <w:tcPr>
                  <w:tcW w:w="1374" w:type="dxa"/>
                  <w:vAlign w:val="center"/>
                </w:tcPr>
                <w:p>
                  <w:pPr>
                    <w:widowControl w:val="0"/>
                    <w:numPr>
                      <w:ilvl w:val="0"/>
                      <w:numId w:val="0"/>
                    </w:numPr>
                    <w:adjustRightInd w:val="0"/>
                    <w:snapToGrid w:val="0"/>
                    <w:spacing w:line="240" w:lineRule="auto"/>
                    <w:ind w:left="0" w:leftChars="0" w:firstLine="0" w:firstLineChars="0"/>
                    <w:jc w:val="center"/>
                    <w:rPr>
                      <w:bCs/>
                      <w:color w:val="000000" w:themeColor="text1"/>
                      <w:spacing w:val="-10"/>
                      <w:kern w:val="0"/>
                      <w:sz w:val="20"/>
                      <w:szCs w:val="21"/>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163.52</w:t>
                  </w:r>
                </w:p>
              </w:tc>
              <w:tc>
                <w:tcPr>
                  <w:tcW w:w="1377" w:type="dxa"/>
                  <w:vAlign w:val="center"/>
                </w:tcPr>
                <w:p>
                  <w:pPr>
                    <w:widowControl w:val="0"/>
                    <w:numPr>
                      <w:ilvl w:val="0"/>
                      <w:numId w:val="0"/>
                    </w:numPr>
                    <w:adjustRightInd w:val="0"/>
                    <w:snapToGrid w:val="0"/>
                    <w:spacing w:line="240" w:lineRule="auto"/>
                    <w:ind w:left="0" w:leftChars="0" w:firstLine="0" w:firstLineChars="0"/>
                    <w:jc w:val="center"/>
                    <w:rPr>
                      <w:bCs/>
                      <w:color w:val="000000" w:themeColor="text1"/>
                      <w:spacing w:val="-10"/>
                      <w:kern w:val="0"/>
                      <w:sz w:val="20"/>
                      <w:szCs w:val="21"/>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0.459</w:t>
                  </w:r>
                </w:p>
              </w:tc>
              <w:tc>
                <w:tcPr>
                  <w:tcW w:w="1381" w:type="dxa"/>
                  <w:vAlign w:val="center"/>
                </w:tcPr>
                <w:p>
                  <w:pPr>
                    <w:widowControl w:val="0"/>
                    <w:numPr>
                      <w:ilvl w:val="0"/>
                      <w:numId w:val="0"/>
                    </w:numPr>
                    <w:adjustRightInd w:val="0"/>
                    <w:snapToGrid w:val="0"/>
                    <w:spacing w:line="240" w:lineRule="auto"/>
                    <w:ind w:left="0" w:leftChars="0" w:firstLine="0" w:firstLineChars="0"/>
                    <w:jc w:val="center"/>
                    <w:rPr>
                      <w:bCs/>
                      <w:color w:val="000000" w:themeColor="text1"/>
                      <w:spacing w:val="-10"/>
                      <w:kern w:val="0"/>
                      <w:sz w:val="20"/>
                      <w:szCs w:val="21"/>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pPr>
                    <w:adjustRightInd w:val="0"/>
                    <w:snapToGrid w:val="0"/>
                    <w:jc w:val="center"/>
                    <w:rPr>
                      <w:rFonts w:hint="eastAsia" w:eastAsia="宋体"/>
                      <w:bCs/>
                      <w:color w:val="000000" w:themeColor="text1"/>
                      <w:spacing w:val="-10"/>
                      <w:kern w:val="0"/>
                      <w:sz w:val="20"/>
                      <w:szCs w:val="21"/>
                      <w:lang w:val="en-US" w:eastAsia="zh-CN"/>
                      <w14:textFill>
                        <w14:solidFill>
                          <w14:schemeClr w14:val="tx1"/>
                        </w14:solidFill>
                      </w14:textFill>
                    </w:rPr>
                  </w:pPr>
                  <w:r>
                    <w:rPr>
                      <w:rFonts w:hint="eastAsia"/>
                      <w:bCs/>
                      <w:color w:val="000000" w:themeColor="text1"/>
                      <w:spacing w:val="-10"/>
                      <w:kern w:val="0"/>
                      <w:sz w:val="20"/>
                      <w:szCs w:val="21"/>
                      <w:lang w:val="en-US" w:eastAsia="zh-CN"/>
                      <w14:textFill>
                        <w14:solidFill>
                          <w14:schemeClr w14:val="tx1"/>
                        </w14:solidFill>
                      </w14:textFill>
                    </w:rPr>
                    <w:t>4</w:t>
                  </w:r>
                </w:p>
              </w:tc>
              <w:tc>
                <w:tcPr>
                  <w:tcW w:w="832" w:type="pct"/>
                  <w:vMerge w:val="restart"/>
                  <w:vAlign w:val="center"/>
                </w:tcPr>
                <w:p>
                  <w:pPr>
                    <w:adjustRightInd w:val="0"/>
                    <w:snapToGrid w:val="0"/>
                    <w:jc w:val="center"/>
                    <w:rPr>
                      <w:rFonts w:hint="default" w:eastAsia="宋体"/>
                      <w:bCs/>
                      <w:color w:val="000000" w:themeColor="text1"/>
                      <w:spacing w:val="-10"/>
                      <w:kern w:val="0"/>
                      <w:sz w:val="20"/>
                      <w:szCs w:val="21"/>
                      <w:lang w:val="en-US" w:eastAsia="zh-CN"/>
                      <w14:textFill>
                        <w14:solidFill>
                          <w14:schemeClr w14:val="tx1"/>
                        </w14:solidFill>
                      </w14:textFill>
                    </w:rPr>
                  </w:pPr>
                  <w:r>
                    <w:rPr>
                      <w:rFonts w:hint="eastAsia"/>
                      <w:bCs/>
                      <w:color w:val="000000" w:themeColor="text1"/>
                      <w:spacing w:val="-10"/>
                      <w:kern w:val="0"/>
                      <w:sz w:val="20"/>
                      <w:szCs w:val="21"/>
                      <w:lang w:val="en-US" w:eastAsia="zh-CN"/>
                      <w14:textFill>
                        <w14:solidFill>
                          <w14:schemeClr w14:val="tx1"/>
                        </w14:solidFill>
                      </w14:textFill>
                    </w:rPr>
                    <w:t>DA002</w:t>
                  </w:r>
                </w:p>
              </w:tc>
              <w:tc>
                <w:tcPr>
                  <w:tcW w:w="832" w:type="pct"/>
                  <w:vAlign w:val="center"/>
                </w:tcPr>
                <w:p>
                  <w:pPr>
                    <w:adjustRightInd w:val="0"/>
                    <w:snapToGrid w:val="0"/>
                    <w:jc w:val="center"/>
                    <w:rPr>
                      <w:rFonts w:hint="eastAsia"/>
                      <w:bCs/>
                      <w:color w:val="000000" w:themeColor="text1"/>
                      <w:spacing w:val="-10"/>
                      <w:kern w:val="0"/>
                      <w:sz w:val="20"/>
                      <w:szCs w:val="21"/>
                      <w14:textFill>
                        <w14:solidFill>
                          <w14:schemeClr w14:val="tx1"/>
                        </w14:solidFill>
                      </w14:textFill>
                    </w:rPr>
                  </w:pPr>
                  <w:r>
                    <w:rPr>
                      <w:rFonts w:hint="eastAsia"/>
                      <w:bCs/>
                      <w:color w:val="000000" w:themeColor="text1"/>
                      <w:spacing w:val="-10"/>
                      <w:kern w:val="0"/>
                      <w:sz w:val="20"/>
                      <w:szCs w:val="21"/>
                      <w14:textFill>
                        <w14:solidFill>
                          <w14:schemeClr w14:val="tx1"/>
                        </w14:solidFill>
                      </w14:textFill>
                    </w:rPr>
                    <w:t>颗粒物</w:t>
                  </w:r>
                </w:p>
              </w:tc>
              <w:tc>
                <w:tcPr>
                  <w:tcW w:w="1374" w:type="dxa"/>
                  <w:vAlign w:val="center"/>
                </w:tcPr>
                <w:p>
                  <w:pPr>
                    <w:widowControl w:val="0"/>
                    <w:numPr>
                      <w:ilvl w:val="0"/>
                      <w:numId w:val="0"/>
                    </w:numPr>
                    <w:adjustRightInd w:val="0"/>
                    <w:snapToGrid w:val="0"/>
                    <w:spacing w:line="240" w:lineRule="auto"/>
                    <w:ind w:left="0" w:leftChars="0" w:firstLine="0" w:firstLineChars="0"/>
                    <w:jc w:val="center"/>
                    <w:rPr>
                      <w:rFonts w:hint="eastAsia"/>
                      <w:bCs/>
                      <w:color w:val="000000" w:themeColor="text1"/>
                      <w:spacing w:val="-10"/>
                      <w:kern w:val="0"/>
                      <w:sz w:val="20"/>
                      <w:szCs w:val="21"/>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10.39</w:t>
                  </w:r>
                </w:p>
              </w:tc>
              <w:tc>
                <w:tcPr>
                  <w:tcW w:w="1377" w:type="dxa"/>
                  <w:vAlign w:val="center"/>
                </w:tcPr>
                <w:p>
                  <w:pPr>
                    <w:widowControl w:val="0"/>
                    <w:numPr>
                      <w:ilvl w:val="0"/>
                      <w:numId w:val="0"/>
                    </w:numPr>
                    <w:adjustRightInd w:val="0"/>
                    <w:snapToGrid w:val="0"/>
                    <w:spacing w:line="240" w:lineRule="auto"/>
                    <w:ind w:left="0" w:leftChars="0" w:firstLine="0" w:firstLineChars="0"/>
                    <w:jc w:val="center"/>
                    <w:rPr>
                      <w:rFonts w:hint="eastAsia"/>
                      <w:bCs/>
                      <w:color w:val="000000" w:themeColor="text1"/>
                      <w:spacing w:val="-10"/>
                      <w:kern w:val="0"/>
                      <w:sz w:val="20"/>
                      <w:szCs w:val="21"/>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0.029</w:t>
                  </w:r>
                </w:p>
              </w:tc>
              <w:tc>
                <w:tcPr>
                  <w:tcW w:w="1381" w:type="dxa"/>
                  <w:vAlign w:val="center"/>
                </w:tcPr>
                <w:p>
                  <w:pPr>
                    <w:widowControl w:val="0"/>
                    <w:numPr>
                      <w:ilvl w:val="0"/>
                      <w:numId w:val="0"/>
                    </w:numPr>
                    <w:adjustRightInd w:val="0"/>
                    <w:snapToGrid w:val="0"/>
                    <w:spacing w:line="240" w:lineRule="auto"/>
                    <w:ind w:left="0" w:leftChars="0" w:firstLine="0" w:firstLineChars="0"/>
                    <w:jc w:val="center"/>
                    <w:rPr>
                      <w:rFonts w:hint="eastAsia"/>
                      <w:bCs/>
                      <w:color w:val="000000" w:themeColor="text1"/>
                      <w:spacing w:val="-10"/>
                      <w:kern w:val="0"/>
                      <w:sz w:val="20"/>
                      <w:szCs w:val="21"/>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pPr>
                    <w:adjustRightInd w:val="0"/>
                    <w:snapToGrid w:val="0"/>
                    <w:jc w:val="center"/>
                    <w:rPr>
                      <w:rFonts w:hint="eastAsia" w:eastAsia="宋体"/>
                      <w:bCs/>
                      <w:color w:val="000000" w:themeColor="text1"/>
                      <w:spacing w:val="-10"/>
                      <w:kern w:val="0"/>
                      <w:sz w:val="20"/>
                      <w:szCs w:val="21"/>
                      <w:lang w:val="en-US" w:eastAsia="zh-CN"/>
                      <w14:textFill>
                        <w14:solidFill>
                          <w14:schemeClr w14:val="tx1"/>
                        </w14:solidFill>
                      </w14:textFill>
                    </w:rPr>
                  </w:pPr>
                  <w:r>
                    <w:rPr>
                      <w:rFonts w:hint="eastAsia"/>
                      <w:bCs/>
                      <w:color w:val="000000" w:themeColor="text1"/>
                      <w:spacing w:val="-10"/>
                      <w:kern w:val="0"/>
                      <w:sz w:val="20"/>
                      <w:szCs w:val="21"/>
                      <w:lang w:val="en-US" w:eastAsia="zh-CN"/>
                      <w14:textFill>
                        <w14:solidFill>
                          <w14:schemeClr w14:val="tx1"/>
                        </w14:solidFill>
                      </w14:textFill>
                    </w:rPr>
                    <w:t>5</w:t>
                  </w:r>
                </w:p>
              </w:tc>
              <w:tc>
                <w:tcPr>
                  <w:tcW w:w="832" w:type="pct"/>
                  <w:vMerge w:val="continue"/>
                  <w:vAlign w:val="center"/>
                </w:tcPr>
                <w:p>
                  <w:pPr>
                    <w:adjustRightInd w:val="0"/>
                    <w:snapToGrid w:val="0"/>
                    <w:jc w:val="center"/>
                    <w:rPr>
                      <w:bCs/>
                      <w:color w:val="000000" w:themeColor="text1"/>
                      <w:spacing w:val="-10"/>
                      <w:kern w:val="0"/>
                      <w:sz w:val="20"/>
                      <w:szCs w:val="21"/>
                      <w14:textFill>
                        <w14:solidFill>
                          <w14:schemeClr w14:val="tx1"/>
                        </w14:solidFill>
                      </w14:textFill>
                    </w:rPr>
                  </w:pPr>
                </w:p>
              </w:tc>
              <w:tc>
                <w:tcPr>
                  <w:tcW w:w="832" w:type="pct"/>
                  <w:vAlign w:val="center"/>
                </w:tcPr>
                <w:p>
                  <w:pPr>
                    <w:adjustRightInd w:val="0"/>
                    <w:snapToGrid w:val="0"/>
                    <w:jc w:val="center"/>
                    <w:rPr>
                      <w:rFonts w:hint="eastAsia"/>
                      <w:bCs/>
                      <w:color w:val="000000" w:themeColor="text1"/>
                      <w:spacing w:val="-10"/>
                      <w:kern w:val="0"/>
                      <w:sz w:val="20"/>
                      <w:szCs w:val="21"/>
                      <w14:textFill>
                        <w14:solidFill>
                          <w14:schemeClr w14:val="tx1"/>
                        </w14:solidFill>
                      </w14:textFill>
                    </w:rPr>
                  </w:pPr>
                  <w:r>
                    <w:rPr>
                      <w:rFonts w:hint="eastAsia"/>
                      <w:bCs/>
                      <w:color w:val="000000" w:themeColor="text1"/>
                      <w:spacing w:val="-10"/>
                      <w:kern w:val="0"/>
                      <w:sz w:val="20"/>
                      <w:szCs w:val="21"/>
                      <w:lang w:val="en-US" w:eastAsia="zh-CN"/>
                      <w14:textFill>
                        <w14:solidFill>
                          <w14:schemeClr w14:val="tx1"/>
                        </w14:solidFill>
                      </w14:textFill>
                    </w:rPr>
                    <w:t>SO</w:t>
                  </w:r>
                  <w:r>
                    <w:rPr>
                      <w:rFonts w:hint="eastAsia"/>
                      <w:bCs/>
                      <w:color w:val="000000" w:themeColor="text1"/>
                      <w:spacing w:val="-10"/>
                      <w:kern w:val="0"/>
                      <w:sz w:val="20"/>
                      <w:szCs w:val="21"/>
                      <w:vertAlign w:val="subscript"/>
                      <w:lang w:val="en-US" w:eastAsia="zh-CN"/>
                      <w14:textFill>
                        <w14:solidFill>
                          <w14:schemeClr w14:val="tx1"/>
                        </w14:solidFill>
                      </w14:textFill>
                    </w:rPr>
                    <w:t>2</w:t>
                  </w:r>
                </w:p>
              </w:tc>
              <w:tc>
                <w:tcPr>
                  <w:tcW w:w="1374" w:type="dxa"/>
                  <w:vAlign w:val="center"/>
                </w:tcPr>
                <w:p>
                  <w:pPr>
                    <w:widowControl w:val="0"/>
                    <w:numPr>
                      <w:ilvl w:val="0"/>
                      <w:numId w:val="0"/>
                    </w:numPr>
                    <w:adjustRightInd w:val="0"/>
                    <w:snapToGrid w:val="0"/>
                    <w:spacing w:line="240" w:lineRule="auto"/>
                    <w:ind w:left="0" w:leftChars="0" w:firstLine="0" w:firstLineChars="0"/>
                    <w:jc w:val="center"/>
                    <w:rPr>
                      <w:rFonts w:hint="eastAsia"/>
                      <w:bCs/>
                      <w:color w:val="000000" w:themeColor="text1"/>
                      <w:spacing w:val="-10"/>
                      <w:kern w:val="0"/>
                      <w:sz w:val="20"/>
                      <w:szCs w:val="21"/>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54.61</w:t>
                  </w:r>
                </w:p>
              </w:tc>
              <w:tc>
                <w:tcPr>
                  <w:tcW w:w="1377" w:type="dxa"/>
                  <w:vAlign w:val="center"/>
                </w:tcPr>
                <w:p>
                  <w:pPr>
                    <w:widowControl w:val="0"/>
                    <w:numPr>
                      <w:ilvl w:val="0"/>
                      <w:numId w:val="0"/>
                    </w:numPr>
                    <w:adjustRightInd w:val="0"/>
                    <w:snapToGrid w:val="0"/>
                    <w:spacing w:line="240" w:lineRule="auto"/>
                    <w:ind w:left="0" w:leftChars="0" w:firstLine="0" w:firstLineChars="0"/>
                    <w:jc w:val="center"/>
                    <w:rPr>
                      <w:rFonts w:hint="eastAsia"/>
                      <w:bCs/>
                      <w:color w:val="000000" w:themeColor="text1"/>
                      <w:spacing w:val="-10"/>
                      <w:kern w:val="0"/>
                      <w:sz w:val="20"/>
                      <w:szCs w:val="21"/>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0.153</w:t>
                  </w:r>
                </w:p>
              </w:tc>
              <w:tc>
                <w:tcPr>
                  <w:tcW w:w="1381" w:type="dxa"/>
                  <w:vAlign w:val="center"/>
                </w:tcPr>
                <w:p>
                  <w:pPr>
                    <w:widowControl w:val="0"/>
                    <w:numPr>
                      <w:ilvl w:val="0"/>
                      <w:numId w:val="0"/>
                    </w:numPr>
                    <w:adjustRightInd w:val="0"/>
                    <w:snapToGrid w:val="0"/>
                    <w:spacing w:line="240" w:lineRule="auto"/>
                    <w:ind w:left="0" w:leftChars="0" w:firstLine="0" w:firstLineChars="0"/>
                    <w:jc w:val="center"/>
                    <w:rPr>
                      <w:rFonts w:hint="eastAsia"/>
                      <w:bCs/>
                      <w:color w:val="000000" w:themeColor="text1"/>
                      <w:spacing w:val="-10"/>
                      <w:kern w:val="0"/>
                      <w:sz w:val="20"/>
                      <w:szCs w:val="21"/>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pPr>
                    <w:adjustRightInd w:val="0"/>
                    <w:snapToGrid w:val="0"/>
                    <w:jc w:val="center"/>
                    <w:rPr>
                      <w:rFonts w:hint="eastAsia" w:eastAsia="宋体"/>
                      <w:bCs/>
                      <w:color w:val="000000" w:themeColor="text1"/>
                      <w:spacing w:val="-10"/>
                      <w:kern w:val="0"/>
                      <w:sz w:val="20"/>
                      <w:szCs w:val="21"/>
                      <w:lang w:val="en-US" w:eastAsia="zh-CN"/>
                      <w14:textFill>
                        <w14:solidFill>
                          <w14:schemeClr w14:val="tx1"/>
                        </w14:solidFill>
                      </w14:textFill>
                    </w:rPr>
                  </w:pPr>
                  <w:r>
                    <w:rPr>
                      <w:rFonts w:hint="eastAsia"/>
                      <w:bCs/>
                      <w:color w:val="000000" w:themeColor="text1"/>
                      <w:spacing w:val="-10"/>
                      <w:kern w:val="0"/>
                      <w:sz w:val="20"/>
                      <w:szCs w:val="21"/>
                      <w:lang w:val="en-US" w:eastAsia="zh-CN"/>
                      <w14:textFill>
                        <w14:solidFill>
                          <w14:schemeClr w14:val="tx1"/>
                        </w14:solidFill>
                      </w14:textFill>
                    </w:rPr>
                    <w:t>6</w:t>
                  </w:r>
                </w:p>
              </w:tc>
              <w:tc>
                <w:tcPr>
                  <w:tcW w:w="832" w:type="pct"/>
                  <w:vMerge w:val="continue"/>
                  <w:vAlign w:val="center"/>
                </w:tcPr>
                <w:p>
                  <w:pPr>
                    <w:adjustRightInd w:val="0"/>
                    <w:snapToGrid w:val="0"/>
                    <w:jc w:val="center"/>
                    <w:rPr>
                      <w:bCs/>
                      <w:color w:val="000000" w:themeColor="text1"/>
                      <w:spacing w:val="-10"/>
                      <w:kern w:val="0"/>
                      <w:sz w:val="20"/>
                      <w:szCs w:val="21"/>
                      <w14:textFill>
                        <w14:solidFill>
                          <w14:schemeClr w14:val="tx1"/>
                        </w14:solidFill>
                      </w14:textFill>
                    </w:rPr>
                  </w:pPr>
                </w:p>
              </w:tc>
              <w:tc>
                <w:tcPr>
                  <w:tcW w:w="832" w:type="pct"/>
                  <w:vAlign w:val="center"/>
                </w:tcPr>
                <w:p>
                  <w:pPr>
                    <w:adjustRightInd w:val="0"/>
                    <w:snapToGrid w:val="0"/>
                    <w:jc w:val="center"/>
                    <w:rPr>
                      <w:rFonts w:hint="eastAsia"/>
                      <w:bCs/>
                      <w:color w:val="000000" w:themeColor="text1"/>
                      <w:spacing w:val="-10"/>
                      <w:kern w:val="0"/>
                      <w:sz w:val="20"/>
                      <w:szCs w:val="21"/>
                      <w14:textFill>
                        <w14:solidFill>
                          <w14:schemeClr w14:val="tx1"/>
                        </w14:solidFill>
                      </w14:textFill>
                    </w:rPr>
                  </w:pPr>
                  <w:r>
                    <w:rPr>
                      <w:rFonts w:hint="eastAsia"/>
                      <w:bCs/>
                      <w:color w:val="000000" w:themeColor="text1"/>
                      <w:spacing w:val="-10"/>
                      <w:kern w:val="0"/>
                      <w:sz w:val="20"/>
                      <w:szCs w:val="21"/>
                      <w:lang w:val="en-US" w:eastAsia="zh-CN"/>
                      <w14:textFill>
                        <w14:solidFill>
                          <w14:schemeClr w14:val="tx1"/>
                        </w14:solidFill>
                      </w14:textFill>
                    </w:rPr>
                    <w:t>NOx</w:t>
                  </w:r>
                </w:p>
              </w:tc>
              <w:tc>
                <w:tcPr>
                  <w:tcW w:w="1374" w:type="dxa"/>
                  <w:vAlign w:val="center"/>
                </w:tcPr>
                <w:p>
                  <w:pPr>
                    <w:widowControl w:val="0"/>
                    <w:numPr>
                      <w:ilvl w:val="0"/>
                      <w:numId w:val="0"/>
                    </w:numPr>
                    <w:adjustRightInd w:val="0"/>
                    <w:snapToGrid w:val="0"/>
                    <w:spacing w:line="240" w:lineRule="auto"/>
                    <w:ind w:left="0" w:leftChars="0" w:firstLine="0" w:firstLineChars="0"/>
                    <w:jc w:val="center"/>
                    <w:rPr>
                      <w:rFonts w:hint="eastAsia"/>
                      <w:bCs/>
                      <w:color w:val="000000" w:themeColor="text1"/>
                      <w:spacing w:val="-10"/>
                      <w:kern w:val="0"/>
                      <w:sz w:val="20"/>
                      <w:szCs w:val="21"/>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163.52</w:t>
                  </w:r>
                </w:p>
              </w:tc>
              <w:tc>
                <w:tcPr>
                  <w:tcW w:w="1377" w:type="dxa"/>
                  <w:vAlign w:val="center"/>
                </w:tcPr>
                <w:p>
                  <w:pPr>
                    <w:widowControl w:val="0"/>
                    <w:numPr>
                      <w:ilvl w:val="0"/>
                      <w:numId w:val="0"/>
                    </w:numPr>
                    <w:adjustRightInd w:val="0"/>
                    <w:snapToGrid w:val="0"/>
                    <w:spacing w:line="240" w:lineRule="auto"/>
                    <w:ind w:left="0" w:leftChars="0" w:firstLine="0" w:firstLineChars="0"/>
                    <w:jc w:val="center"/>
                    <w:rPr>
                      <w:rFonts w:hint="eastAsia"/>
                      <w:bCs/>
                      <w:color w:val="000000" w:themeColor="text1"/>
                      <w:spacing w:val="-10"/>
                      <w:kern w:val="0"/>
                      <w:sz w:val="20"/>
                      <w:szCs w:val="21"/>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0.459</w:t>
                  </w:r>
                </w:p>
              </w:tc>
              <w:tc>
                <w:tcPr>
                  <w:tcW w:w="1381" w:type="dxa"/>
                  <w:vAlign w:val="center"/>
                </w:tcPr>
                <w:p>
                  <w:pPr>
                    <w:widowControl w:val="0"/>
                    <w:numPr>
                      <w:ilvl w:val="0"/>
                      <w:numId w:val="0"/>
                    </w:numPr>
                    <w:adjustRightInd w:val="0"/>
                    <w:snapToGrid w:val="0"/>
                    <w:spacing w:line="240" w:lineRule="auto"/>
                    <w:ind w:left="0" w:leftChars="0" w:firstLine="0" w:firstLineChars="0"/>
                    <w:jc w:val="center"/>
                    <w:rPr>
                      <w:rFonts w:hint="eastAsia"/>
                      <w:bCs/>
                      <w:color w:val="000000" w:themeColor="text1"/>
                      <w:spacing w:val="-10"/>
                      <w:kern w:val="0"/>
                      <w:sz w:val="20"/>
                      <w:szCs w:val="21"/>
                      <w14:textFill>
                        <w14:solidFill>
                          <w14:schemeClr w14:val="tx1"/>
                        </w14:solidFill>
                      </w14:textFill>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gridSpan w:val="2"/>
                  <w:vMerge w:val="restart"/>
                  <w:vAlign w:val="center"/>
                </w:tcPr>
                <w:p>
                  <w:pPr>
                    <w:adjustRightInd w:val="0"/>
                    <w:snapToGrid w:val="0"/>
                    <w:jc w:val="center"/>
                    <w:rPr>
                      <w:bCs/>
                      <w:color w:val="000000" w:themeColor="text1"/>
                      <w:spacing w:val="-10"/>
                      <w:kern w:val="0"/>
                      <w:sz w:val="20"/>
                      <w:szCs w:val="21"/>
                      <w14:textFill>
                        <w14:solidFill>
                          <w14:schemeClr w14:val="tx1"/>
                        </w14:solidFill>
                      </w14:textFill>
                    </w:rPr>
                  </w:pPr>
                  <w:r>
                    <w:rPr>
                      <w:rFonts w:hint="eastAsia"/>
                      <w:bCs/>
                      <w:color w:val="000000" w:themeColor="text1"/>
                      <w:spacing w:val="-10"/>
                      <w:kern w:val="0"/>
                      <w:sz w:val="20"/>
                      <w:szCs w:val="21"/>
                      <w14:textFill>
                        <w14:solidFill>
                          <w14:schemeClr w14:val="tx1"/>
                        </w14:solidFill>
                      </w14:textFill>
                    </w:rPr>
                    <w:t>一般排放口合计</w:t>
                  </w:r>
                </w:p>
              </w:tc>
              <w:tc>
                <w:tcPr>
                  <w:tcW w:w="4121" w:type="dxa"/>
                  <w:gridSpan w:val="3"/>
                  <w:vAlign w:val="center"/>
                </w:tcPr>
                <w:p>
                  <w:pPr>
                    <w:adjustRightInd w:val="0"/>
                    <w:snapToGrid w:val="0"/>
                    <w:jc w:val="center"/>
                    <w:rPr>
                      <w:bCs/>
                      <w:color w:val="000000" w:themeColor="text1"/>
                      <w:spacing w:val="-10"/>
                      <w:kern w:val="0"/>
                      <w:sz w:val="20"/>
                      <w:szCs w:val="21"/>
                      <w14:textFill>
                        <w14:solidFill>
                          <w14:schemeClr w14:val="tx1"/>
                        </w14:solidFill>
                      </w14:textFill>
                    </w:rPr>
                  </w:pPr>
                  <w:r>
                    <w:rPr>
                      <w:rFonts w:hint="eastAsia"/>
                      <w:bCs/>
                      <w:color w:val="000000" w:themeColor="text1"/>
                      <w:spacing w:val="-10"/>
                      <w:kern w:val="0"/>
                      <w:sz w:val="20"/>
                      <w:szCs w:val="21"/>
                      <w14:textFill>
                        <w14:solidFill>
                          <w14:schemeClr w14:val="tx1"/>
                        </w14:solidFill>
                      </w14:textFill>
                    </w:rPr>
                    <w:t>颗粒物</w:t>
                  </w:r>
                </w:p>
              </w:tc>
              <w:tc>
                <w:tcPr>
                  <w:tcW w:w="834" w:type="pct"/>
                </w:tcPr>
                <w:p>
                  <w:pPr>
                    <w:widowControl w:val="0"/>
                    <w:numPr>
                      <w:ilvl w:val="0"/>
                      <w:numId w:val="0"/>
                    </w:numPr>
                    <w:adjustRightInd w:val="0"/>
                    <w:snapToGrid w:val="0"/>
                    <w:spacing w:line="240" w:lineRule="auto"/>
                    <w:ind w:left="0" w:leftChars="0" w:firstLine="0" w:firstLineChars="0"/>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t>0.096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gridSpan w:val="2"/>
                  <w:vMerge w:val="continue"/>
                </w:tcPr>
                <w:p>
                  <w:pPr>
                    <w:adjustRightInd w:val="0"/>
                    <w:snapToGrid w:val="0"/>
                    <w:jc w:val="center"/>
                    <w:rPr>
                      <w:bCs/>
                      <w:color w:val="000000" w:themeColor="text1"/>
                      <w:spacing w:val="-10"/>
                      <w:kern w:val="0"/>
                      <w:sz w:val="20"/>
                      <w:szCs w:val="21"/>
                      <w14:textFill>
                        <w14:solidFill>
                          <w14:schemeClr w14:val="tx1"/>
                        </w14:solidFill>
                      </w14:textFill>
                    </w:rPr>
                  </w:pPr>
                </w:p>
              </w:tc>
              <w:tc>
                <w:tcPr>
                  <w:tcW w:w="4121" w:type="dxa"/>
                  <w:gridSpan w:val="3"/>
                  <w:vAlign w:val="center"/>
                </w:tcPr>
                <w:p>
                  <w:pPr>
                    <w:adjustRightInd w:val="0"/>
                    <w:snapToGrid w:val="0"/>
                    <w:jc w:val="center"/>
                    <w:rPr>
                      <w:bCs/>
                      <w:color w:val="000000" w:themeColor="text1"/>
                      <w:spacing w:val="-10"/>
                      <w:kern w:val="0"/>
                      <w:sz w:val="20"/>
                      <w:szCs w:val="21"/>
                      <w14:textFill>
                        <w14:solidFill>
                          <w14:schemeClr w14:val="tx1"/>
                        </w14:solidFill>
                      </w14:textFill>
                    </w:rPr>
                  </w:pPr>
                  <w:r>
                    <w:rPr>
                      <w:rFonts w:hint="eastAsia"/>
                      <w:bCs/>
                      <w:color w:val="000000" w:themeColor="text1"/>
                      <w:spacing w:val="-10"/>
                      <w:kern w:val="0"/>
                      <w:sz w:val="20"/>
                      <w:szCs w:val="21"/>
                      <w:lang w:val="en-US" w:eastAsia="zh-CN"/>
                      <w14:textFill>
                        <w14:solidFill>
                          <w14:schemeClr w14:val="tx1"/>
                        </w14:solidFill>
                      </w14:textFill>
                    </w:rPr>
                    <w:t>SO</w:t>
                  </w:r>
                  <w:r>
                    <w:rPr>
                      <w:rFonts w:hint="eastAsia"/>
                      <w:bCs/>
                      <w:color w:val="000000" w:themeColor="text1"/>
                      <w:spacing w:val="-10"/>
                      <w:kern w:val="0"/>
                      <w:sz w:val="20"/>
                      <w:szCs w:val="21"/>
                      <w:vertAlign w:val="subscript"/>
                      <w:lang w:val="en-US" w:eastAsia="zh-CN"/>
                      <w14:textFill>
                        <w14:solidFill>
                          <w14:schemeClr w14:val="tx1"/>
                        </w14:solidFill>
                      </w14:textFill>
                    </w:rPr>
                    <w:t>2</w:t>
                  </w:r>
                </w:p>
              </w:tc>
              <w:tc>
                <w:tcPr>
                  <w:tcW w:w="834" w:type="pct"/>
                </w:tcPr>
                <w:p>
                  <w:pPr>
                    <w:widowControl w:val="0"/>
                    <w:numPr>
                      <w:ilvl w:val="0"/>
                      <w:numId w:val="0"/>
                    </w:numPr>
                    <w:adjustRightInd w:val="0"/>
                    <w:snapToGrid w:val="0"/>
                    <w:spacing w:line="240" w:lineRule="auto"/>
                    <w:ind w:left="0" w:leftChars="0" w:firstLine="0" w:firstLineChars="0"/>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t>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gridSpan w:val="2"/>
                  <w:vMerge w:val="continue"/>
                </w:tcPr>
                <w:p>
                  <w:pPr>
                    <w:adjustRightInd w:val="0"/>
                    <w:snapToGrid w:val="0"/>
                    <w:jc w:val="center"/>
                    <w:rPr>
                      <w:bCs/>
                      <w:color w:val="000000" w:themeColor="text1"/>
                      <w:spacing w:val="-10"/>
                      <w:kern w:val="0"/>
                      <w:sz w:val="20"/>
                      <w:szCs w:val="21"/>
                      <w14:textFill>
                        <w14:solidFill>
                          <w14:schemeClr w14:val="tx1"/>
                        </w14:solidFill>
                      </w14:textFill>
                    </w:rPr>
                  </w:pPr>
                </w:p>
              </w:tc>
              <w:tc>
                <w:tcPr>
                  <w:tcW w:w="4121" w:type="dxa"/>
                  <w:gridSpan w:val="3"/>
                  <w:vAlign w:val="center"/>
                </w:tcPr>
                <w:p>
                  <w:pPr>
                    <w:adjustRightInd w:val="0"/>
                    <w:snapToGrid w:val="0"/>
                    <w:jc w:val="center"/>
                    <w:rPr>
                      <w:bCs/>
                      <w:color w:val="000000" w:themeColor="text1"/>
                      <w:spacing w:val="-10"/>
                      <w:kern w:val="0"/>
                      <w:sz w:val="20"/>
                      <w:szCs w:val="21"/>
                      <w14:textFill>
                        <w14:solidFill>
                          <w14:schemeClr w14:val="tx1"/>
                        </w14:solidFill>
                      </w14:textFill>
                    </w:rPr>
                  </w:pPr>
                  <w:r>
                    <w:rPr>
                      <w:rFonts w:hint="eastAsia"/>
                      <w:bCs/>
                      <w:color w:val="000000" w:themeColor="text1"/>
                      <w:spacing w:val="-10"/>
                      <w:kern w:val="0"/>
                      <w:sz w:val="20"/>
                      <w:szCs w:val="21"/>
                      <w:lang w:val="en-US" w:eastAsia="zh-CN"/>
                      <w14:textFill>
                        <w14:solidFill>
                          <w14:schemeClr w14:val="tx1"/>
                        </w14:solidFill>
                      </w14:textFill>
                    </w:rPr>
                    <w:t>NOx</w:t>
                  </w:r>
                </w:p>
              </w:tc>
              <w:tc>
                <w:tcPr>
                  <w:tcW w:w="834" w:type="pct"/>
                </w:tcPr>
                <w:p>
                  <w:pPr>
                    <w:widowControl w:val="0"/>
                    <w:numPr>
                      <w:ilvl w:val="0"/>
                      <w:numId w:val="0"/>
                    </w:numPr>
                    <w:adjustRightInd w:val="0"/>
                    <w:snapToGrid w:val="0"/>
                    <w:spacing w:line="240" w:lineRule="auto"/>
                    <w:ind w:left="0" w:leftChars="0" w:firstLine="0" w:firstLineChars="0"/>
                    <w:jc w:val="center"/>
                    <w:rPr>
                      <w:rFonts w:hint="default" w:ascii="宋体" w:hAnsi="宋体" w:eastAsia="宋体" w:cs="宋体"/>
                      <w:b w:val="0"/>
                      <w:bCs/>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t>1.515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tcPr>
                <w:p>
                  <w:pPr>
                    <w:adjustRightInd w:val="0"/>
                    <w:snapToGrid w:val="0"/>
                    <w:jc w:val="center"/>
                    <w:rPr>
                      <w:bCs/>
                      <w:color w:val="000000" w:themeColor="text1"/>
                      <w:spacing w:val="-10"/>
                      <w:kern w:val="0"/>
                      <w:sz w:val="20"/>
                      <w:szCs w:val="21"/>
                      <w14:textFill>
                        <w14:solidFill>
                          <w14:schemeClr w14:val="tx1"/>
                        </w14:solidFill>
                      </w14:textFill>
                    </w:rPr>
                  </w:pPr>
                  <w:r>
                    <w:rPr>
                      <w:rFonts w:hint="eastAsia"/>
                      <w:bCs/>
                      <w:color w:val="000000" w:themeColor="text1"/>
                      <w:spacing w:val="-10"/>
                      <w:kern w:val="0"/>
                      <w:sz w:val="20"/>
                      <w:szCs w:val="21"/>
                      <w14:textFill>
                        <w14:solidFill>
                          <w14:schemeClr w14:val="tx1"/>
                        </w14:solidFill>
                      </w14:textFill>
                    </w:rPr>
                    <w:t>有组织排放总计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gridSpan w:val="2"/>
                  <w:vMerge w:val="restart"/>
                  <w:vAlign w:val="center"/>
                </w:tcPr>
                <w:p>
                  <w:pPr>
                    <w:adjustRightInd w:val="0"/>
                    <w:snapToGrid w:val="0"/>
                    <w:jc w:val="center"/>
                    <w:rPr>
                      <w:bCs/>
                      <w:color w:val="000000" w:themeColor="text1"/>
                      <w:spacing w:val="-10"/>
                      <w:kern w:val="0"/>
                      <w:sz w:val="20"/>
                      <w:szCs w:val="21"/>
                      <w14:textFill>
                        <w14:solidFill>
                          <w14:schemeClr w14:val="tx1"/>
                        </w14:solidFill>
                      </w14:textFill>
                    </w:rPr>
                  </w:pPr>
                  <w:r>
                    <w:rPr>
                      <w:rFonts w:hint="eastAsia"/>
                      <w:bCs/>
                      <w:color w:val="000000" w:themeColor="text1"/>
                      <w:spacing w:val="-10"/>
                      <w:kern w:val="0"/>
                      <w:sz w:val="20"/>
                      <w:szCs w:val="21"/>
                      <w14:textFill>
                        <w14:solidFill>
                          <w14:schemeClr w14:val="tx1"/>
                        </w14:solidFill>
                      </w14:textFill>
                    </w:rPr>
                    <w:t>有组织排放总计</w:t>
                  </w:r>
                </w:p>
              </w:tc>
              <w:tc>
                <w:tcPr>
                  <w:tcW w:w="4121" w:type="dxa"/>
                  <w:gridSpan w:val="3"/>
                  <w:vAlign w:val="center"/>
                </w:tcPr>
                <w:p>
                  <w:pPr>
                    <w:adjustRightInd w:val="0"/>
                    <w:snapToGrid w:val="0"/>
                    <w:jc w:val="center"/>
                    <w:rPr>
                      <w:bCs/>
                      <w:color w:val="000000" w:themeColor="text1"/>
                      <w:spacing w:val="-10"/>
                      <w:kern w:val="0"/>
                      <w:sz w:val="20"/>
                      <w:szCs w:val="21"/>
                      <w14:textFill>
                        <w14:solidFill>
                          <w14:schemeClr w14:val="tx1"/>
                        </w14:solidFill>
                      </w14:textFill>
                    </w:rPr>
                  </w:pPr>
                  <w:r>
                    <w:rPr>
                      <w:rFonts w:hint="eastAsia"/>
                      <w:bCs/>
                      <w:color w:val="000000" w:themeColor="text1"/>
                      <w:spacing w:val="-10"/>
                      <w:kern w:val="0"/>
                      <w:sz w:val="20"/>
                      <w:szCs w:val="21"/>
                      <w14:textFill>
                        <w14:solidFill>
                          <w14:schemeClr w14:val="tx1"/>
                        </w14:solidFill>
                      </w14:textFill>
                    </w:rPr>
                    <w:t>颗粒物</w:t>
                  </w:r>
                </w:p>
              </w:tc>
              <w:tc>
                <w:tcPr>
                  <w:tcW w:w="1381" w:type="dxa"/>
                  <w:vAlign w:val="top"/>
                </w:tcPr>
                <w:p>
                  <w:pPr>
                    <w:widowControl w:val="0"/>
                    <w:numPr>
                      <w:ilvl w:val="0"/>
                      <w:numId w:val="0"/>
                    </w:numPr>
                    <w:adjustRightInd w:val="0"/>
                    <w:snapToGrid w:val="0"/>
                    <w:spacing w:line="240" w:lineRule="auto"/>
                    <w:ind w:left="0" w:leftChars="0" w:firstLine="0" w:firstLineChars="0"/>
                    <w:jc w:val="center"/>
                    <w:rPr>
                      <w:bCs/>
                      <w:color w:val="000000" w:themeColor="text1"/>
                      <w:spacing w:val="-10"/>
                      <w:kern w:val="0"/>
                      <w:sz w:val="20"/>
                      <w:szCs w:val="21"/>
                      <w14:textFill>
                        <w14:solidFill>
                          <w14:schemeClr w14:val="tx1"/>
                        </w14:solidFill>
                      </w14:textFill>
                    </w:rPr>
                  </w:pPr>
                  <w: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t>0.096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gridSpan w:val="2"/>
                  <w:vMerge w:val="continue"/>
                </w:tcPr>
                <w:p>
                  <w:pPr>
                    <w:adjustRightInd w:val="0"/>
                    <w:snapToGrid w:val="0"/>
                    <w:jc w:val="center"/>
                    <w:rPr>
                      <w:bCs/>
                      <w:color w:val="000000" w:themeColor="text1"/>
                      <w:spacing w:val="-10"/>
                      <w:kern w:val="0"/>
                      <w:sz w:val="20"/>
                      <w:szCs w:val="21"/>
                      <w14:textFill>
                        <w14:solidFill>
                          <w14:schemeClr w14:val="tx1"/>
                        </w14:solidFill>
                      </w14:textFill>
                    </w:rPr>
                  </w:pPr>
                </w:p>
              </w:tc>
              <w:tc>
                <w:tcPr>
                  <w:tcW w:w="4121" w:type="dxa"/>
                  <w:gridSpan w:val="3"/>
                  <w:vAlign w:val="center"/>
                </w:tcPr>
                <w:p>
                  <w:pPr>
                    <w:adjustRightInd w:val="0"/>
                    <w:snapToGrid w:val="0"/>
                    <w:jc w:val="center"/>
                    <w:rPr>
                      <w:bCs/>
                      <w:color w:val="000000" w:themeColor="text1"/>
                      <w:spacing w:val="-10"/>
                      <w:kern w:val="0"/>
                      <w:sz w:val="20"/>
                      <w:szCs w:val="21"/>
                      <w14:textFill>
                        <w14:solidFill>
                          <w14:schemeClr w14:val="tx1"/>
                        </w14:solidFill>
                      </w14:textFill>
                    </w:rPr>
                  </w:pPr>
                  <w:r>
                    <w:rPr>
                      <w:rFonts w:hint="eastAsia"/>
                      <w:bCs/>
                      <w:color w:val="000000" w:themeColor="text1"/>
                      <w:spacing w:val="-10"/>
                      <w:kern w:val="0"/>
                      <w:sz w:val="20"/>
                      <w:szCs w:val="21"/>
                      <w:lang w:val="en-US" w:eastAsia="zh-CN"/>
                      <w14:textFill>
                        <w14:solidFill>
                          <w14:schemeClr w14:val="tx1"/>
                        </w14:solidFill>
                      </w14:textFill>
                    </w:rPr>
                    <w:t>SO</w:t>
                  </w:r>
                  <w:r>
                    <w:rPr>
                      <w:rFonts w:hint="eastAsia"/>
                      <w:bCs/>
                      <w:color w:val="000000" w:themeColor="text1"/>
                      <w:spacing w:val="-10"/>
                      <w:kern w:val="0"/>
                      <w:sz w:val="20"/>
                      <w:szCs w:val="21"/>
                      <w:vertAlign w:val="subscript"/>
                      <w:lang w:val="en-US" w:eastAsia="zh-CN"/>
                      <w14:textFill>
                        <w14:solidFill>
                          <w14:schemeClr w14:val="tx1"/>
                        </w14:solidFill>
                      </w14:textFill>
                    </w:rPr>
                    <w:t>2</w:t>
                  </w:r>
                </w:p>
              </w:tc>
              <w:tc>
                <w:tcPr>
                  <w:tcW w:w="1381" w:type="dxa"/>
                  <w:vAlign w:val="top"/>
                </w:tcPr>
                <w:p>
                  <w:pPr>
                    <w:widowControl w:val="0"/>
                    <w:numPr>
                      <w:ilvl w:val="0"/>
                      <w:numId w:val="0"/>
                    </w:numPr>
                    <w:adjustRightInd w:val="0"/>
                    <w:snapToGrid w:val="0"/>
                    <w:spacing w:line="240" w:lineRule="auto"/>
                    <w:ind w:left="0" w:leftChars="0" w:firstLine="0" w:firstLineChars="0"/>
                    <w:jc w:val="center"/>
                    <w:rPr>
                      <w:bCs/>
                      <w:color w:val="000000" w:themeColor="text1"/>
                      <w:spacing w:val="-10"/>
                      <w:kern w:val="0"/>
                      <w:sz w:val="20"/>
                      <w:szCs w:val="21"/>
                      <w14:textFill>
                        <w14:solidFill>
                          <w14:schemeClr w14:val="tx1"/>
                        </w14:solidFill>
                      </w14:textFill>
                    </w:rPr>
                  </w:pPr>
                  <w: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t>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gridSpan w:val="2"/>
                  <w:vMerge w:val="continue"/>
                </w:tcPr>
                <w:p>
                  <w:pPr>
                    <w:adjustRightInd w:val="0"/>
                    <w:snapToGrid w:val="0"/>
                    <w:jc w:val="center"/>
                    <w:rPr>
                      <w:bCs/>
                      <w:color w:val="000000" w:themeColor="text1"/>
                      <w:spacing w:val="-10"/>
                      <w:kern w:val="0"/>
                      <w:sz w:val="20"/>
                      <w:szCs w:val="21"/>
                      <w14:textFill>
                        <w14:solidFill>
                          <w14:schemeClr w14:val="tx1"/>
                        </w14:solidFill>
                      </w14:textFill>
                    </w:rPr>
                  </w:pPr>
                </w:p>
              </w:tc>
              <w:tc>
                <w:tcPr>
                  <w:tcW w:w="4121" w:type="dxa"/>
                  <w:gridSpan w:val="3"/>
                  <w:vAlign w:val="center"/>
                </w:tcPr>
                <w:p>
                  <w:pPr>
                    <w:adjustRightInd w:val="0"/>
                    <w:snapToGrid w:val="0"/>
                    <w:jc w:val="center"/>
                    <w:rPr>
                      <w:bCs/>
                      <w:color w:val="000000" w:themeColor="text1"/>
                      <w:spacing w:val="-10"/>
                      <w:kern w:val="0"/>
                      <w:sz w:val="20"/>
                      <w:szCs w:val="21"/>
                      <w14:textFill>
                        <w14:solidFill>
                          <w14:schemeClr w14:val="tx1"/>
                        </w14:solidFill>
                      </w14:textFill>
                    </w:rPr>
                  </w:pPr>
                  <w:r>
                    <w:rPr>
                      <w:rFonts w:hint="eastAsia"/>
                      <w:bCs/>
                      <w:color w:val="000000" w:themeColor="text1"/>
                      <w:spacing w:val="-10"/>
                      <w:kern w:val="0"/>
                      <w:sz w:val="20"/>
                      <w:szCs w:val="21"/>
                      <w:lang w:val="en-US" w:eastAsia="zh-CN"/>
                      <w14:textFill>
                        <w14:solidFill>
                          <w14:schemeClr w14:val="tx1"/>
                        </w14:solidFill>
                      </w14:textFill>
                    </w:rPr>
                    <w:t>NOx</w:t>
                  </w:r>
                </w:p>
              </w:tc>
              <w:tc>
                <w:tcPr>
                  <w:tcW w:w="1381" w:type="dxa"/>
                  <w:vAlign w:val="top"/>
                </w:tcPr>
                <w:p>
                  <w:pPr>
                    <w:widowControl w:val="0"/>
                    <w:numPr>
                      <w:ilvl w:val="0"/>
                      <w:numId w:val="0"/>
                    </w:numPr>
                    <w:adjustRightInd w:val="0"/>
                    <w:snapToGrid w:val="0"/>
                    <w:spacing w:line="240" w:lineRule="auto"/>
                    <w:ind w:left="0" w:leftChars="0" w:firstLine="0" w:firstLineChars="0"/>
                    <w:jc w:val="center"/>
                    <w:rPr>
                      <w:bCs/>
                      <w:color w:val="000000" w:themeColor="text1"/>
                      <w:spacing w:val="-10"/>
                      <w:kern w:val="0"/>
                      <w:sz w:val="20"/>
                      <w:szCs w:val="21"/>
                      <w14:textFill>
                        <w14:solidFill>
                          <w14:schemeClr w14:val="tx1"/>
                        </w14:solidFill>
                      </w14:textFill>
                    </w:rPr>
                  </w:pPr>
                  <w:r>
                    <w:rPr>
                      <w:rFonts w:hint="eastAsia" w:ascii="宋体" w:hAnsi="宋体" w:eastAsia="宋体" w:cs="宋体"/>
                      <w:b w:val="0"/>
                      <w:bCs/>
                      <w:color w:val="000000" w:themeColor="text1"/>
                      <w:sz w:val="21"/>
                      <w:szCs w:val="21"/>
                      <w:u w:val="none"/>
                      <w:vertAlign w:val="baseline"/>
                      <w:lang w:val="en-US" w:eastAsia="zh-CN"/>
                      <w14:textFill>
                        <w14:solidFill>
                          <w14:schemeClr w14:val="tx1"/>
                        </w14:solidFill>
                      </w14:textFill>
                    </w:rPr>
                    <w:t>1.515</w:t>
                  </w:r>
                </w:p>
              </w:tc>
            </w:tr>
          </w:tbl>
          <w:p>
            <w:pPr>
              <w:keepNext w:val="0"/>
              <w:keepLines w:val="0"/>
              <w:widowControl/>
              <w:suppressLineNumbers w:val="0"/>
              <w:spacing w:line="360" w:lineRule="auto"/>
              <w:jc w:val="center"/>
              <w:rPr>
                <w:rFonts w:hint="eastAsia" w:ascii="宋体" w:hAnsi="宋体" w:eastAsia="宋体" w:cs="宋体"/>
                <w:b/>
                <w:bCs/>
                <w:color w:val="000000"/>
                <w:kern w:val="0"/>
                <w:sz w:val="21"/>
                <w:szCs w:val="21"/>
                <w:u w:val="none"/>
                <w:lang w:val="en-US" w:eastAsia="zh-CN" w:bidi="ar"/>
              </w:rPr>
            </w:pPr>
            <w:r>
              <w:rPr>
                <w:rFonts w:hint="eastAsia" w:ascii="宋体" w:hAnsi="宋体" w:eastAsia="宋体" w:cs="宋体"/>
                <w:b/>
                <w:bCs/>
                <w:color w:val="000000"/>
                <w:kern w:val="0"/>
                <w:sz w:val="21"/>
                <w:szCs w:val="21"/>
                <w:u w:val="none"/>
                <w:lang w:val="en-US" w:eastAsia="zh-CN" w:bidi="ar"/>
              </w:rPr>
              <w:t>表4-5 大气污染物年排放量核算表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2"/>
              <w:gridCol w:w="2753"/>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Align w:val="center"/>
                </w:tcPr>
                <w:p>
                  <w:pPr>
                    <w:keepNext w:val="0"/>
                    <w:keepLines w:val="0"/>
                    <w:widowControl/>
                    <w:suppressLineNumbers w:val="0"/>
                    <w:spacing w:line="240" w:lineRule="auto"/>
                    <w:jc w:val="center"/>
                    <w:rPr>
                      <w:rFonts w:hint="eastAsia" w:ascii="宋体" w:hAnsi="宋体" w:eastAsia="宋体" w:cs="宋体"/>
                      <w:b/>
                      <w:bCs/>
                      <w:color w:val="000000"/>
                      <w:kern w:val="0"/>
                      <w:sz w:val="21"/>
                      <w:szCs w:val="21"/>
                      <w:u w:val="none"/>
                      <w:lang w:val="en-US" w:eastAsia="zh-CN" w:bidi="ar"/>
                    </w:rPr>
                  </w:pPr>
                  <w:r>
                    <w:rPr>
                      <w:rFonts w:hint="eastAsia" w:ascii="宋体" w:hAnsi="宋体" w:eastAsia="宋体" w:cs="宋体"/>
                      <w:b/>
                      <w:bCs/>
                      <w:color w:val="000000"/>
                      <w:kern w:val="0"/>
                      <w:sz w:val="21"/>
                      <w:szCs w:val="21"/>
                      <w:u w:val="none"/>
                      <w:lang w:val="en-US" w:eastAsia="zh-CN" w:bidi="ar"/>
                    </w:rPr>
                    <w:t>序号</w:t>
                  </w:r>
                </w:p>
              </w:tc>
              <w:tc>
                <w:tcPr>
                  <w:tcW w:w="1667" w:type="pct"/>
                  <w:vAlign w:val="center"/>
                </w:tcPr>
                <w:p>
                  <w:pPr>
                    <w:keepNext w:val="0"/>
                    <w:keepLines w:val="0"/>
                    <w:widowControl/>
                    <w:suppressLineNumbers w:val="0"/>
                    <w:spacing w:line="240" w:lineRule="auto"/>
                    <w:jc w:val="center"/>
                    <w:rPr>
                      <w:rFonts w:hint="eastAsia" w:ascii="宋体" w:hAnsi="宋体" w:eastAsia="宋体" w:cs="宋体"/>
                      <w:b/>
                      <w:bCs/>
                      <w:color w:val="000000"/>
                      <w:kern w:val="0"/>
                      <w:sz w:val="21"/>
                      <w:szCs w:val="21"/>
                      <w:u w:val="none"/>
                      <w:lang w:val="en-US" w:eastAsia="zh-CN" w:bidi="ar"/>
                    </w:rPr>
                  </w:pPr>
                  <w:r>
                    <w:rPr>
                      <w:rFonts w:hint="eastAsia" w:ascii="宋体" w:hAnsi="宋体" w:eastAsia="宋体" w:cs="宋体"/>
                      <w:b/>
                      <w:bCs/>
                      <w:color w:val="000000"/>
                      <w:kern w:val="0"/>
                      <w:sz w:val="21"/>
                      <w:szCs w:val="21"/>
                      <w:u w:val="none"/>
                      <w:lang w:val="en-US" w:eastAsia="zh-CN" w:bidi="ar"/>
                    </w:rPr>
                    <w:t>污染物</w:t>
                  </w:r>
                </w:p>
              </w:tc>
              <w:tc>
                <w:tcPr>
                  <w:tcW w:w="1667" w:type="pct"/>
                  <w:vAlign w:val="center"/>
                </w:tcPr>
                <w:p>
                  <w:pPr>
                    <w:keepNext w:val="0"/>
                    <w:keepLines w:val="0"/>
                    <w:widowControl/>
                    <w:suppressLineNumbers w:val="0"/>
                    <w:spacing w:line="240" w:lineRule="auto"/>
                    <w:jc w:val="center"/>
                    <w:rPr>
                      <w:rFonts w:hint="eastAsia" w:ascii="宋体" w:hAnsi="宋体" w:eastAsia="宋体" w:cs="宋体"/>
                      <w:b/>
                      <w:bCs/>
                      <w:color w:val="000000"/>
                      <w:kern w:val="0"/>
                      <w:sz w:val="21"/>
                      <w:szCs w:val="21"/>
                      <w:u w:val="none"/>
                      <w:lang w:val="en-US" w:eastAsia="zh-CN" w:bidi="ar"/>
                    </w:rPr>
                  </w:pPr>
                  <w:r>
                    <w:rPr>
                      <w:rFonts w:hint="eastAsia" w:ascii="宋体" w:hAnsi="宋体" w:eastAsia="宋体" w:cs="宋体"/>
                      <w:b/>
                      <w:bCs/>
                      <w:color w:val="000000"/>
                      <w:kern w:val="0"/>
                      <w:sz w:val="21"/>
                      <w:szCs w:val="21"/>
                      <w:u w:val="none"/>
                      <w:lang w:val="en-US" w:eastAsia="zh-CN" w:bidi="ar"/>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Align w:val="center"/>
                </w:tcPr>
                <w:p>
                  <w:pPr>
                    <w:adjustRightInd w:val="0"/>
                    <w:snapToGrid w:val="0"/>
                    <w:jc w:val="center"/>
                    <w:rPr>
                      <w:rFonts w:hint="eastAsia"/>
                      <w:bCs/>
                      <w:color w:val="000000" w:themeColor="text1"/>
                      <w:spacing w:val="-10"/>
                      <w:kern w:val="0"/>
                      <w:sz w:val="20"/>
                      <w:szCs w:val="21"/>
                      <w14:textFill>
                        <w14:solidFill>
                          <w14:schemeClr w14:val="tx1"/>
                        </w14:solidFill>
                      </w14:textFill>
                    </w:rPr>
                  </w:pPr>
                  <w:r>
                    <w:rPr>
                      <w:rFonts w:hint="eastAsia"/>
                      <w:bCs/>
                      <w:color w:val="000000" w:themeColor="text1"/>
                      <w:spacing w:val="-10"/>
                      <w:kern w:val="0"/>
                      <w:sz w:val="20"/>
                      <w:szCs w:val="21"/>
                      <w14:textFill>
                        <w14:solidFill>
                          <w14:schemeClr w14:val="tx1"/>
                        </w14:solidFill>
                      </w14:textFill>
                    </w:rPr>
                    <w:t>1</w:t>
                  </w:r>
                </w:p>
              </w:tc>
              <w:tc>
                <w:tcPr>
                  <w:tcW w:w="2748" w:type="dxa"/>
                  <w:vAlign w:val="center"/>
                </w:tcPr>
                <w:p>
                  <w:pPr>
                    <w:adjustRightInd w:val="0"/>
                    <w:snapToGrid w:val="0"/>
                    <w:jc w:val="center"/>
                    <w:rPr>
                      <w:rFonts w:hint="eastAsia"/>
                      <w:bCs/>
                      <w:color w:val="000000" w:themeColor="text1"/>
                      <w:spacing w:val="-10"/>
                      <w:kern w:val="0"/>
                      <w:sz w:val="20"/>
                      <w:szCs w:val="21"/>
                      <w14:textFill>
                        <w14:solidFill>
                          <w14:schemeClr w14:val="tx1"/>
                        </w14:solidFill>
                      </w14:textFill>
                    </w:rPr>
                  </w:pPr>
                  <w:r>
                    <w:rPr>
                      <w:rFonts w:hint="eastAsia"/>
                      <w:bCs/>
                      <w:color w:val="000000" w:themeColor="text1"/>
                      <w:spacing w:val="-10"/>
                      <w:kern w:val="0"/>
                      <w:sz w:val="20"/>
                      <w:szCs w:val="21"/>
                      <w14:textFill>
                        <w14:solidFill>
                          <w14:schemeClr w14:val="tx1"/>
                        </w14:solidFill>
                      </w14:textFill>
                    </w:rPr>
                    <w:t>颗粒物</w:t>
                  </w:r>
                </w:p>
              </w:tc>
              <w:tc>
                <w:tcPr>
                  <w:tcW w:w="2753" w:type="dxa"/>
                  <w:vAlign w:val="center"/>
                </w:tcPr>
                <w:p>
                  <w:pPr>
                    <w:adjustRightInd w:val="0"/>
                    <w:snapToGrid w:val="0"/>
                    <w:jc w:val="center"/>
                    <w:rPr>
                      <w:rFonts w:hint="eastAsia"/>
                      <w:bCs/>
                      <w:color w:val="000000" w:themeColor="text1"/>
                      <w:spacing w:val="-10"/>
                      <w:kern w:val="0"/>
                      <w:sz w:val="20"/>
                      <w:szCs w:val="21"/>
                      <w14:textFill>
                        <w14:solidFill>
                          <w14:schemeClr w14:val="tx1"/>
                        </w14:solidFill>
                      </w14:textFill>
                    </w:rPr>
                  </w:pPr>
                  <w:r>
                    <w:rPr>
                      <w:rFonts w:hint="eastAsia"/>
                      <w:bCs/>
                      <w:color w:val="000000" w:themeColor="text1"/>
                      <w:spacing w:val="-10"/>
                      <w:kern w:val="0"/>
                      <w:sz w:val="20"/>
                      <w:szCs w:val="21"/>
                      <w:lang w:val="en-US" w:eastAsia="zh-CN"/>
                      <w14:textFill>
                        <w14:solidFill>
                          <w14:schemeClr w14:val="tx1"/>
                        </w14:solidFill>
                      </w14:textFill>
                    </w:rPr>
                    <w:t>0.096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Align w:val="center"/>
                </w:tcPr>
                <w:p>
                  <w:pPr>
                    <w:adjustRightInd w:val="0"/>
                    <w:snapToGrid w:val="0"/>
                    <w:jc w:val="center"/>
                    <w:rPr>
                      <w:rFonts w:hint="eastAsia"/>
                      <w:bCs/>
                      <w:color w:val="000000" w:themeColor="text1"/>
                      <w:spacing w:val="-10"/>
                      <w:kern w:val="0"/>
                      <w:sz w:val="20"/>
                      <w:szCs w:val="21"/>
                      <w14:textFill>
                        <w14:solidFill>
                          <w14:schemeClr w14:val="tx1"/>
                        </w14:solidFill>
                      </w14:textFill>
                    </w:rPr>
                  </w:pPr>
                  <w:r>
                    <w:rPr>
                      <w:rFonts w:hint="eastAsia"/>
                      <w:bCs/>
                      <w:color w:val="000000" w:themeColor="text1"/>
                      <w:spacing w:val="-10"/>
                      <w:kern w:val="0"/>
                      <w:sz w:val="20"/>
                      <w:szCs w:val="21"/>
                      <w14:textFill>
                        <w14:solidFill>
                          <w14:schemeClr w14:val="tx1"/>
                        </w14:solidFill>
                      </w14:textFill>
                    </w:rPr>
                    <w:t>2</w:t>
                  </w:r>
                </w:p>
              </w:tc>
              <w:tc>
                <w:tcPr>
                  <w:tcW w:w="2748" w:type="dxa"/>
                  <w:vAlign w:val="center"/>
                </w:tcPr>
                <w:p>
                  <w:pPr>
                    <w:adjustRightInd w:val="0"/>
                    <w:snapToGrid w:val="0"/>
                    <w:jc w:val="center"/>
                    <w:rPr>
                      <w:rFonts w:hint="eastAsia"/>
                      <w:bCs/>
                      <w:color w:val="000000" w:themeColor="text1"/>
                      <w:spacing w:val="-10"/>
                      <w:kern w:val="0"/>
                      <w:sz w:val="20"/>
                      <w:szCs w:val="21"/>
                      <w14:textFill>
                        <w14:solidFill>
                          <w14:schemeClr w14:val="tx1"/>
                        </w14:solidFill>
                      </w14:textFill>
                    </w:rPr>
                  </w:pPr>
                  <w:r>
                    <w:rPr>
                      <w:rFonts w:hint="eastAsia"/>
                      <w:bCs/>
                      <w:color w:val="000000" w:themeColor="text1"/>
                      <w:spacing w:val="-10"/>
                      <w:kern w:val="0"/>
                      <w:sz w:val="20"/>
                      <w:szCs w:val="21"/>
                      <w:lang w:val="en-US" w:eastAsia="zh-CN"/>
                      <w14:textFill>
                        <w14:solidFill>
                          <w14:schemeClr w14:val="tx1"/>
                        </w14:solidFill>
                      </w14:textFill>
                    </w:rPr>
                    <w:t>SO</w:t>
                  </w:r>
                  <w:r>
                    <w:rPr>
                      <w:rFonts w:hint="eastAsia"/>
                      <w:bCs/>
                      <w:color w:val="000000" w:themeColor="text1"/>
                      <w:spacing w:val="-10"/>
                      <w:kern w:val="0"/>
                      <w:sz w:val="20"/>
                      <w:szCs w:val="21"/>
                      <w:vertAlign w:val="subscript"/>
                      <w:lang w:val="en-US" w:eastAsia="zh-CN"/>
                      <w14:textFill>
                        <w14:solidFill>
                          <w14:schemeClr w14:val="tx1"/>
                        </w14:solidFill>
                      </w14:textFill>
                    </w:rPr>
                    <w:t>2</w:t>
                  </w:r>
                </w:p>
              </w:tc>
              <w:tc>
                <w:tcPr>
                  <w:tcW w:w="2753" w:type="dxa"/>
                  <w:vAlign w:val="center"/>
                </w:tcPr>
                <w:p>
                  <w:pPr>
                    <w:adjustRightInd w:val="0"/>
                    <w:snapToGrid w:val="0"/>
                    <w:jc w:val="center"/>
                    <w:rPr>
                      <w:rFonts w:hint="eastAsia"/>
                      <w:bCs/>
                      <w:color w:val="000000" w:themeColor="text1"/>
                      <w:spacing w:val="-10"/>
                      <w:kern w:val="0"/>
                      <w:sz w:val="20"/>
                      <w:szCs w:val="21"/>
                      <w14:textFill>
                        <w14:solidFill>
                          <w14:schemeClr w14:val="tx1"/>
                        </w14:solidFill>
                      </w14:textFill>
                    </w:rPr>
                  </w:pPr>
                  <w:r>
                    <w:rPr>
                      <w:rFonts w:hint="eastAsia"/>
                      <w:bCs/>
                      <w:color w:val="000000" w:themeColor="text1"/>
                      <w:spacing w:val="-10"/>
                      <w:kern w:val="0"/>
                      <w:sz w:val="20"/>
                      <w:szCs w:val="21"/>
                      <w:lang w:val="en-US" w:eastAsia="zh-CN"/>
                      <w14:textFill>
                        <w14:solidFill>
                          <w14:schemeClr w14:val="tx1"/>
                        </w14:solidFill>
                      </w14:textFill>
                    </w:rPr>
                    <w:t>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Align w:val="center"/>
                </w:tcPr>
                <w:p>
                  <w:pPr>
                    <w:adjustRightInd w:val="0"/>
                    <w:snapToGrid w:val="0"/>
                    <w:jc w:val="center"/>
                    <w:rPr>
                      <w:rFonts w:hint="eastAsia"/>
                      <w:bCs/>
                      <w:color w:val="000000" w:themeColor="text1"/>
                      <w:spacing w:val="-10"/>
                      <w:kern w:val="0"/>
                      <w:sz w:val="20"/>
                      <w:szCs w:val="21"/>
                      <w14:textFill>
                        <w14:solidFill>
                          <w14:schemeClr w14:val="tx1"/>
                        </w14:solidFill>
                      </w14:textFill>
                    </w:rPr>
                  </w:pPr>
                  <w:r>
                    <w:rPr>
                      <w:rFonts w:hint="eastAsia"/>
                      <w:bCs/>
                      <w:color w:val="000000" w:themeColor="text1"/>
                      <w:spacing w:val="-10"/>
                      <w:kern w:val="0"/>
                      <w:sz w:val="20"/>
                      <w:szCs w:val="21"/>
                      <w14:textFill>
                        <w14:solidFill>
                          <w14:schemeClr w14:val="tx1"/>
                        </w14:solidFill>
                      </w14:textFill>
                    </w:rPr>
                    <w:t>3</w:t>
                  </w:r>
                </w:p>
              </w:tc>
              <w:tc>
                <w:tcPr>
                  <w:tcW w:w="2748" w:type="dxa"/>
                  <w:vAlign w:val="center"/>
                </w:tcPr>
                <w:p>
                  <w:pPr>
                    <w:adjustRightInd w:val="0"/>
                    <w:snapToGrid w:val="0"/>
                    <w:jc w:val="center"/>
                    <w:rPr>
                      <w:rFonts w:hint="eastAsia"/>
                      <w:bCs/>
                      <w:color w:val="000000" w:themeColor="text1"/>
                      <w:spacing w:val="-10"/>
                      <w:kern w:val="0"/>
                      <w:sz w:val="20"/>
                      <w:szCs w:val="21"/>
                      <w14:textFill>
                        <w14:solidFill>
                          <w14:schemeClr w14:val="tx1"/>
                        </w14:solidFill>
                      </w14:textFill>
                    </w:rPr>
                  </w:pPr>
                  <w:r>
                    <w:rPr>
                      <w:rFonts w:hint="eastAsia"/>
                      <w:bCs/>
                      <w:color w:val="000000" w:themeColor="text1"/>
                      <w:spacing w:val="-10"/>
                      <w:kern w:val="0"/>
                      <w:sz w:val="20"/>
                      <w:szCs w:val="21"/>
                      <w:lang w:val="en-US" w:eastAsia="zh-CN"/>
                      <w14:textFill>
                        <w14:solidFill>
                          <w14:schemeClr w14:val="tx1"/>
                        </w14:solidFill>
                      </w14:textFill>
                    </w:rPr>
                    <w:t>NOx</w:t>
                  </w:r>
                </w:p>
              </w:tc>
              <w:tc>
                <w:tcPr>
                  <w:tcW w:w="2753" w:type="dxa"/>
                  <w:vAlign w:val="center"/>
                </w:tcPr>
                <w:p>
                  <w:pPr>
                    <w:adjustRightInd w:val="0"/>
                    <w:snapToGrid w:val="0"/>
                    <w:jc w:val="center"/>
                    <w:rPr>
                      <w:rFonts w:hint="eastAsia"/>
                      <w:bCs/>
                      <w:color w:val="000000" w:themeColor="text1"/>
                      <w:spacing w:val="-10"/>
                      <w:kern w:val="0"/>
                      <w:sz w:val="20"/>
                      <w:szCs w:val="21"/>
                      <w14:textFill>
                        <w14:solidFill>
                          <w14:schemeClr w14:val="tx1"/>
                        </w14:solidFill>
                      </w14:textFill>
                    </w:rPr>
                  </w:pPr>
                  <w:r>
                    <w:rPr>
                      <w:rFonts w:hint="eastAsia"/>
                      <w:bCs/>
                      <w:color w:val="000000" w:themeColor="text1"/>
                      <w:spacing w:val="-10"/>
                      <w:kern w:val="0"/>
                      <w:sz w:val="20"/>
                      <w:szCs w:val="21"/>
                      <w:lang w:val="en-US" w:eastAsia="zh-CN"/>
                      <w14:textFill>
                        <w14:solidFill>
                          <w14:schemeClr w14:val="tx1"/>
                        </w14:solidFill>
                      </w14:textFill>
                    </w:rPr>
                    <w:t>1.515</w:t>
                  </w:r>
                </w:p>
              </w:tc>
            </w:tr>
          </w:tbl>
          <w:p>
            <w:pPr>
              <w:adjustRightInd w:val="0"/>
              <w:snapToGrid w:val="0"/>
              <w:spacing w:line="360" w:lineRule="auto"/>
              <w:ind w:firstLine="480" w:firstLineChars="200"/>
              <w:jc w:val="left"/>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（2）非正常工况分析</w:t>
            </w:r>
          </w:p>
          <w:p>
            <w:pPr>
              <w:adjustRightInd w:val="0"/>
              <w:snapToGrid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本项目非正常工况主要考虑</w:t>
            </w:r>
            <w:r>
              <w:rPr>
                <w:rFonts w:hint="eastAsia" w:ascii="宋体" w:hAnsi="宋体" w:eastAsia="宋体" w:cs="宋体"/>
                <w:sz w:val="24"/>
                <w:szCs w:val="24"/>
                <w:lang w:val="en-US" w:eastAsia="zh-CN"/>
              </w:rPr>
              <w:t>锅炉</w:t>
            </w:r>
            <w:r>
              <w:rPr>
                <w:rFonts w:ascii="宋体" w:hAnsi="宋体" w:eastAsia="宋体" w:cs="宋体"/>
                <w:sz w:val="24"/>
                <w:szCs w:val="24"/>
              </w:rPr>
              <w:t>废气处理设备故障情况下，废气污染物未经净化处理直接排放，非正常</w:t>
            </w:r>
            <w:r>
              <w:rPr>
                <w:rFonts w:hint="eastAsia" w:ascii="宋体" w:hAnsi="宋体" w:eastAsia="宋体" w:cs="宋体"/>
                <w:sz w:val="24"/>
                <w:szCs w:val="24"/>
                <w:lang w:val="en-US" w:eastAsia="zh-CN"/>
              </w:rPr>
              <w:t>工况</w:t>
            </w:r>
            <w:r>
              <w:rPr>
                <w:rFonts w:ascii="宋体" w:hAnsi="宋体" w:eastAsia="宋体" w:cs="宋体"/>
                <w:sz w:val="24"/>
                <w:szCs w:val="24"/>
              </w:rPr>
              <w:t>下主要大气污染物排放情况见下表。</w:t>
            </w:r>
          </w:p>
          <w:p>
            <w:pPr>
              <w:keepNext w:val="0"/>
              <w:keepLines w:val="0"/>
              <w:widowControl/>
              <w:suppressLineNumbers w:val="0"/>
              <w:spacing w:line="360" w:lineRule="auto"/>
              <w:jc w:val="center"/>
              <w:rPr>
                <w:sz w:val="21"/>
                <w:szCs w:val="21"/>
                <w:u w:val="none"/>
              </w:rPr>
            </w:pPr>
            <w:r>
              <w:rPr>
                <w:rFonts w:hint="eastAsia" w:ascii="宋体" w:hAnsi="宋体" w:eastAsia="宋体" w:cs="宋体"/>
                <w:b/>
                <w:bCs/>
                <w:color w:val="000000"/>
                <w:kern w:val="0"/>
                <w:sz w:val="21"/>
                <w:szCs w:val="21"/>
                <w:u w:val="none"/>
                <w:lang w:val="en-US" w:eastAsia="zh-CN" w:bidi="ar"/>
              </w:rPr>
              <w:t>表 4-6 本项目非正常工况锅炉废气排放情况一览表</w:t>
            </w:r>
          </w:p>
          <w:tbl>
            <w:tblPr>
              <w:tblStyle w:val="23"/>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6"/>
              <w:gridCol w:w="1227"/>
              <w:gridCol w:w="791"/>
              <w:gridCol w:w="817"/>
              <w:gridCol w:w="1144"/>
              <w:gridCol w:w="1220"/>
              <w:gridCol w:w="1072"/>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pct"/>
                  <w:noWrap w:val="0"/>
                  <w:vAlign w:val="center"/>
                </w:tcPr>
                <w:p>
                  <w:pPr>
                    <w:keepNext w:val="0"/>
                    <w:keepLines w:val="0"/>
                    <w:widowControl/>
                    <w:suppressLineNumbers w:val="0"/>
                    <w:spacing w:line="240" w:lineRule="auto"/>
                    <w:jc w:val="center"/>
                    <w:rPr>
                      <w:rFonts w:hint="eastAsia" w:ascii="宋体" w:hAnsi="宋体" w:eastAsia="宋体" w:cs="宋体"/>
                      <w:b/>
                      <w:bCs/>
                      <w:sz w:val="21"/>
                      <w:szCs w:val="21"/>
                      <w:u w:val="none"/>
                      <w:vertAlign w:val="baseline"/>
                      <w:lang w:val="en-US" w:eastAsia="zh-CN"/>
                    </w:rPr>
                  </w:pPr>
                  <w:r>
                    <w:rPr>
                      <w:rFonts w:hint="eastAsia" w:ascii="宋体" w:hAnsi="宋体" w:eastAsia="宋体" w:cs="宋体"/>
                      <w:b/>
                      <w:bCs/>
                      <w:color w:val="000000"/>
                      <w:kern w:val="0"/>
                      <w:sz w:val="21"/>
                      <w:szCs w:val="21"/>
                      <w:u w:val="none"/>
                      <w:lang w:val="en-US" w:eastAsia="zh-CN" w:bidi="ar"/>
                    </w:rPr>
                    <w:t>污染源</w:t>
                  </w:r>
                </w:p>
              </w:tc>
              <w:tc>
                <w:tcPr>
                  <w:tcW w:w="743" w:type="pct"/>
                  <w:noWrap w:val="0"/>
                  <w:vAlign w:val="center"/>
                </w:tcPr>
                <w:p>
                  <w:pPr>
                    <w:keepNext w:val="0"/>
                    <w:keepLines w:val="0"/>
                    <w:widowControl/>
                    <w:suppressLineNumbers w:val="0"/>
                    <w:spacing w:line="240" w:lineRule="auto"/>
                    <w:jc w:val="center"/>
                    <w:rPr>
                      <w:rFonts w:hint="eastAsia" w:ascii="宋体" w:hAnsi="宋体" w:eastAsia="宋体" w:cs="宋体"/>
                      <w:b/>
                      <w:bCs/>
                      <w:sz w:val="21"/>
                      <w:szCs w:val="21"/>
                      <w:u w:val="none"/>
                      <w:vertAlign w:val="baseline"/>
                      <w:lang w:val="en-US" w:eastAsia="zh-CN"/>
                    </w:rPr>
                  </w:pPr>
                  <w:r>
                    <w:rPr>
                      <w:rFonts w:hint="eastAsia" w:ascii="宋体" w:hAnsi="宋体" w:eastAsia="宋体" w:cs="宋体"/>
                      <w:b/>
                      <w:bCs/>
                      <w:color w:val="000000"/>
                      <w:kern w:val="0"/>
                      <w:sz w:val="21"/>
                      <w:szCs w:val="21"/>
                      <w:u w:val="none"/>
                      <w:lang w:val="en-US" w:eastAsia="zh-CN" w:bidi="ar"/>
                    </w:rPr>
                    <w:t>发生原因</w:t>
                  </w:r>
                </w:p>
              </w:tc>
              <w:tc>
                <w:tcPr>
                  <w:tcW w:w="479" w:type="pct"/>
                  <w:noWrap w:val="0"/>
                  <w:vAlign w:val="center"/>
                </w:tcPr>
                <w:p>
                  <w:pPr>
                    <w:keepNext w:val="0"/>
                    <w:keepLines w:val="0"/>
                    <w:widowControl/>
                    <w:suppressLineNumbers w:val="0"/>
                    <w:spacing w:line="240" w:lineRule="auto"/>
                    <w:jc w:val="center"/>
                    <w:rPr>
                      <w:rFonts w:hint="eastAsia" w:ascii="宋体" w:hAnsi="宋体" w:eastAsia="宋体" w:cs="宋体"/>
                      <w:b/>
                      <w:bCs/>
                      <w:sz w:val="21"/>
                      <w:szCs w:val="21"/>
                      <w:u w:val="none"/>
                      <w:vertAlign w:val="baseline"/>
                      <w:lang w:val="en-US" w:eastAsia="zh-CN"/>
                    </w:rPr>
                  </w:pPr>
                  <w:r>
                    <w:rPr>
                      <w:rFonts w:hint="eastAsia" w:ascii="宋体" w:hAnsi="宋体" w:eastAsia="宋体" w:cs="宋体"/>
                      <w:b/>
                      <w:bCs/>
                      <w:color w:val="000000"/>
                      <w:kern w:val="0"/>
                      <w:sz w:val="21"/>
                      <w:szCs w:val="21"/>
                      <w:u w:val="none"/>
                      <w:lang w:val="en-US" w:eastAsia="zh-CN" w:bidi="ar"/>
                    </w:rPr>
                    <w:t>排放频率</w:t>
                  </w:r>
                </w:p>
              </w:tc>
              <w:tc>
                <w:tcPr>
                  <w:tcW w:w="495" w:type="pct"/>
                  <w:noWrap w:val="0"/>
                  <w:vAlign w:val="center"/>
                </w:tcPr>
                <w:p>
                  <w:pPr>
                    <w:keepNext w:val="0"/>
                    <w:keepLines w:val="0"/>
                    <w:widowControl/>
                    <w:suppressLineNumbers w:val="0"/>
                    <w:spacing w:line="240" w:lineRule="auto"/>
                    <w:jc w:val="center"/>
                    <w:rPr>
                      <w:rFonts w:hint="eastAsia" w:ascii="宋体" w:hAnsi="宋体" w:eastAsia="宋体" w:cs="宋体"/>
                      <w:b/>
                      <w:bCs/>
                      <w:sz w:val="21"/>
                      <w:szCs w:val="21"/>
                      <w:u w:val="none"/>
                      <w:vertAlign w:val="baseline"/>
                      <w:lang w:val="en-US" w:eastAsia="zh-CN"/>
                    </w:rPr>
                  </w:pPr>
                  <w:r>
                    <w:rPr>
                      <w:rFonts w:hint="eastAsia" w:ascii="宋体" w:hAnsi="宋体" w:eastAsia="宋体" w:cs="宋体"/>
                      <w:b/>
                      <w:bCs/>
                      <w:color w:val="000000"/>
                      <w:kern w:val="0"/>
                      <w:sz w:val="21"/>
                      <w:szCs w:val="21"/>
                      <w:u w:val="none"/>
                      <w:lang w:val="en-US" w:eastAsia="zh-CN" w:bidi="ar"/>
                    </w:rPr>
                    <w:t>持续时间</w:t>
                  </w:r>
                </w:p>
              </w:tc>
              <w:tc>
                <w:tcPr>
                  <w:tcW w:w="693" w:type="pct"/>
                  <w:noWrap w:val="0"/>
                  <w:vAlign w:val="center"/>
                </w:tcPr>
                <w:p>
                  <w:pPr>
                    <w:keepNext w:val="0"/>
                    <w:keepLines w:val="0"/>
                    <w:widowControl/>
                    <w:suppressLineNumbers w:val="0"/>
                    <w:spacing w:line="240" w:lineRule="auto"/>
                    <w:jc w:val="center"/>
                    <w:rPr>
                      <w:rFonts w:hint="eastAsia" w:ascii="宋体" w:hAnsi="宋体" w:eastAsia="宋体" w:cs="宋体"/>
                      <w:b/>
                      <w:bCs/>
                      <w:sz w:val="21"/>
                      <w:szCs w:val="21"/>
                      <w:u w:val="none"/>
                      <w:vertAlign w:val="baseline"/>
                      <w:lang w:val="en-US" w:eastAsia="zh-CN"/>
                    </w:rPr>
                  </w:pPr>
                  <w:r>
                    <w:rPr>
                      <w:rFonts w:hint="eastAsia" w:ascii="宋体" w:hAnsi="宋体" w:eastAsia="宋体" w:cs="宋体"/>
                      <w:b/>
                      <w:bCs/>
                      <w:color w:val="000000"/>
                      <w:kern w:val="0"/>
                      <w:sz w:val="21"/>
                      <w:szCs w:val="21"/>
                      <w:u w:val="none"/>
                      <w:lang w:val="en-US" w:eastAsia="zh-CN" w:bidi="ar"/>
                    </w:rPr>
                    <w:t>污染物</w:t>
                  </w:r>
                </w:p>
              </w:tc>
              <w:tc>
                <w:tcPr>
                  <w:tcW w:w="739" w:type="pct"/>
                  <w:noWrap w:val="0"/>
                  <w:vAlign w:val="center"/>
                </w:tcPr>
                <w:p>
                  <w:pPr>
                    <w:keepNext w:val="0"/>
                    <w:keepLines w:val="0"/>
                    <w:widowControl/>
                    <w:suppressLineNumbers w:val="0"/>
                    <w:spacing w:line="240" w:lineRule="auto"/>
                    <w:jc w:val="center"/>
                    <w:rPr>
                      <w:rFonts w:hint="eastAsia" w:ascii="宋体" w:hAnsi="宋体" w:eastAsia="宋体" w:cs="宋体"/>
                      <w:b/>
                      <w:bCs/>
                      <w:sz w:val="21"/>
                      <w:szCs w:val="21"/>
                      <w:u w:val="none"/>
                    </w:rPr>
                  </w:pPr>
                  <w:r>
                    <w:rPr>
                      <w:rFonts w:hint="eastAsia" w:ascii="宋体" w:hAnsi="宋体" w:eastAsia="宋体" w:cs="宋体"/>
                      <w:b/>
                      <w:bCs/>
                      <w:color w:val="000000"/>
                      <w:kern w:val="0"/>
                      <w:sz w:val="21"/>
                      <w:szCs w:val="21"/>
                      <w:u w:val="none"/>
                      <w:lang w:val="en-US" w:eastAsia="zh-CN" w:bidi="ar"/>
                    </w:rPr>
                    <w:t>排放浓度</w:t>
                  </w:r>
                </w:p>
                <w:p>
                  <w:pPr>
                    <w:keepNext w:val="0"/>
                    <w:keepLines w:val="0"/>
                    <w:widowControl/>
                    <w:suppressLineNumbers w:val="0"/>
                    <w:spacing w:line="240" w:lineRule="auto"/>
                    <w:jc w:val="center"/>
                    <w:rPr>
                      <w:rFonts w:hint="eastAsia" w:ascii="宋体" w:hAnsi="宋体" w:eastAsia="宋体" w:cs="宋体"/>
                      <w:b/>
                      <w:bCs/>
                      <w:sz w:val="21"/>
                      <w:szCs w:val="21"/>
                      <w:u w:val="none"/>
                      <w:vertAlign w:val="baseline"/>
                      <w:lang w:val="en-US" w:eastAsia="zh-CN"/>
                    </w:rPr>
                  </w:pPr>
                  <w:r>
                    <w:rPr>
                      <w:rFonts w:hint="eastAsia" w:ascii="宋体" w:hAnsi="宋体" w:eastAsia="宋体" w:cs="宋体"/>
                      <w:b/>
                      <w:bCs/>
                      <w:color w:val="000000"/>
                      <w:kern w:val="0"/>
                      <w:sz w:val="21"/>
                      <w:szCs w:val="21"/>
                      <w:u w:val="none"/>
                      <w:lang w:val="en-US" w:eastAsia="zh-CN" w:bidi="ar"/>
                    </w:rPr>
                    <w:t>（mg/m</w:t>
                  </w:r>
                  <w:r>
                    <w:rPr>
                      <w:rFonts w:hint="eastAsia" w:ascii="宋体" w:hAnsi="宋体" w:eastAsia="宋体" w:cs="宋体"/>
                      <w:b/>
                      <w:bCs/>
                      <w:color w:val="000000"/>
                      <w:kern w:val="0"/>
                      <w:sz w:val="21"/>
                      <w:szCs w:val="21"/>
                      <w:u w:val="none"/>
                      <w:vertAlign w:val="superscript"/>
                      <w:lang w:val="en-US" w:eastAsia="zh-CN" w:bidi="ar"/>
                    </w:rPr>
                    <w:t>3</w:t>
                  </w:r>
                  <w:r>
                    <w:rPr>
                      <w:rFonts w:hint="eastAsia" w:ascii="宋体" w:hAnsi="宋体" w:eastAsia="宋体" w:cs="宋体"/>
                      <w:b/>
                      <w:bCs/>
                      <w:color w:val="000000"/>
                      <w:kern w:val="0"/>
                      <w:sz w:val="21"/>
                      <w:szCs w:val="21"/>
                      <w:u w:val="none"/>
                      <w:lang w:val="en-US" w:eastAsia="zh-CN" w:bidi="ar"/>
                    </w:rPr>
                    <w:t xml:space="preserve"> ）</w:t>
                  </w:r>
                </w:p>
              </w:tc>
              <w:tc>
                <w:tcPr>
                  <w:tcW w:w="649" w:type="pct"/>
                  <w:noWrap w:val="0"/>
                  <w:vAlign w:val="center"/>
                </w:tcPr>
                <w:p>
                  <w:pPr>
                    <w:keepNext w:val="0"/>
                    <w:keepLines w:val="0"/>
                    <w:widowControl/>
                    <w:suppressLineNumbers w:val="0"/>
                    <w:spacing w:line="240" w:lineRule="auto"/>
                    <w:jc w:val="center"/>
                    <w:rPr>
                      <w:rFonts w:hint="eastAsia" w:ascii="宋体" w:hAnsi="宋体" w:eastAsia="宋体" w:cs="宋体"/>
                      <w:b/>
                      <w:bCs/>
                      <w:sz w:val="21"/>
                      <w:szCs w:val="21"/>
                      <w:u w:val="none"/>
                    </w:rPr>
                  </w:pPr>
                  <w:r>
                    <w:rPr>
                      <w:rFonts w:hint="eastAsia" w:ascii="宋体" w:hAnsi="宋体" w:eastAsia="宋体" w:cs="宋体"/>
                      <w:b/>
                      <w:bCs/>
                      <w:color w:val="000000"/>
                      <w:kern w:val="0"/>
                      <w:sz w:val="21"/>
                      <w:szCs w:val="21"/>
                      <w:u w:val="none"/>
                      <w:lang w:val="en-US" w:eastAsia="zh-CN" w:bidi="ar"/>
                    </w:rPr>
                    <w:t>排放速率</w:t>
                  </w:r>
                </w:p>
                <w:p>
                  <w:pPr>
                    <w:keepNext w:val="0"/>
                    <w:keepLines w:val="0"/>
                    <w:widowControl/>
                    <w:suppressLineNumbers w:val="0"/>
                    <w:spacing w:line="240" w:lineRule="auto"/>
                    <w:jc w:val="center"/>
                    <w:rPr>
                      <w:rFonts w:hint="eastAsia" w:ascii="宋体" w:hAnsi="宋体" w:eastAsia="宋体" w:cs="宋体"/>
                      <w:b/>
                      <w:bCs/>
                      <w:sz w:val="21"/>
                      <w:szCs w:val="21"/>
                      <w:u w:val="none"/>
                      <w:vertAlign w:val="baseline"/>
                      <w:lang w:val="en-US" w:eastAsia="zh-CN"/>
                    </w:rPr>
                  </w:pPr>
                  <w:r>
                    <w:rPr>
                      <w:rFonts w:hint="eastAsia" w:ascii="宋体" w:hAnsi="宋体" w:eastAsia="宋体" w:cs="宋体"/>
                      <w:b/>
                      <w:bCs/>
                      <w:color w:val="000000"/>
                      <w:kern w:val="0"/>
                      <w:sz w:val="21"/>
                      <w:szCs w:val="21"/>
                      <w:u w:val="none"/>
                      <w:lang w:val="en-US" w:eastAsia="zh-CN" w:bidi="ar"/>
                    </w:rPr>
                    <w:t>（kg/h）</w:t>
                  </w:r>
                </w:p>
              </w:tc>
              <w:tc>
                <w:tcPr>
                  <w:tcW w:w="498" w:type="pct"/>
                  <w:noWrap w:val="0"/>
                  <w:vAlign w:val="center"/>
                </w:tcPr>
                <w:p>
                  <w:pPr>
                    <w:keepNext w:val="0"/>
                    <w:keepLines w:val="0"/>
                    <w:widowControl/>
                    <w:suppressLineNumbers w:val="0"/>
                    <w:spacing w:line="240" w:lineRule="auto"/>
                    <w:jc w:val="center"/>
                    <w:rPr>
                      <w:rFonts w:hint="eastAsia" w:ascii="宋体" w:hAnsi="宋体" w:eastAsia="宋体" w:cs="宋体"/>
                      <w:b/>
                      <w:bCs/>
                      <w:sz w:val="21"/>
                      <w:szCs w:val="21"/>
                      <w:u w:val="none"/>
                      <w:vertAlign w:val="baseline"/>
                      <w:lang w:val="en-US" w:eastAsia="zh-CN"/>
                    </w:rPr>
                  </w:pPr>
                  <w:r>
                    <w:rPr>
                      <w:rFonts w:hint="eastAsia" w:ascii="宋体" w:hAnsi="宋体" w:eastAsia="宋体" w:cs="宋体"/>
                      <w:b/>
                      <w:bCs/>
                      <w:color w:val="000000"/>
                      <w:kern w:val="0"/>
                      <w:sz w:val="21"/>
                      <w:szCs w:val="21"/>
                      <w:u w:val="none"/>
                      <w:lang w:val="en-US" w:eastAsia="zh-CN" w:bidi="ar"/>
                    </w:rPr>
                    <w:t>排放形式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pct"/>
                  <w:vMerge w:val="restart"/>
                  <w:noWrap w:val="0"/>
                  <w:vAlign w:val="center"/>
                </w:tcPr>
                <w:p>
                  <w:pPr>
                    <w:pStyle w:val="2"/>
                    <w:numPr>
                      <w:ilvl w:val="0"/>
                      <w:numId w:val="0"/>
                    </w:numPr>
                    <w:spacing w:line="240" w:lineRule="auto"/>
                    <w:ind w:right="113" w:rightChars="0"/>
                    <w:jc w:val="center"/>
                    <w:rPr>
                      <w:rFonts w:hint="default"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1#生物质锅炉</w:t>
                  </w:r>
                </w:p>
              </w:tc>
              <w:tc>
                <w:tcPr>
                  <w:tcW w:w="743" w:type="pct"/>
                  <w:vMerge w:val="restart"/>
                  <w:noWrap w:val="0"/>
                  <w:vAlign w:val="center"/>
                </w:tcPr>
                <w:p>
                  <w:pPr>
                    <w:pStyle w:val="2"/>
                    <w:numPr>
                      <w:ilvl w:val="0"/>
                      <w:numId w:val="0"/>
                    </w:numPr>
                    <w:spacing w:line="240" w:lineRule="auto"/>
                    <w:ind w:right="113" w:rightChars="0"/>
                    <w:jc w:val="center"/>
                    <w:rPr>
                      <w:rFonts w:hint="eastAsia" w:ascii="宋体" w:hAnsi="宋体" w:eastAsia="宋体" w:cs="宋体"/>
                      <w:sz w:val="21"/>
                      <w:szCs w:val="21"/>
                      <w:u w:val="none"/>
                      <w:vertAlign w:val="baseline"/>
                      <w:lang w:val="en-US" w:eastAsia="zh-CN"/>
                    </w:rPr>
                  </w:pPr>
                  <w:r>
                    <w:rPr>
                      <w:rFonts w:hint="eastAsia" w:ascii="宋体" w:hAnsi="宋体" w:eastAsia="宋体" w:cs="宋体"/>
                      <w:color w:val="000000"/>
                      <w:kern w:val="0"/>
                      <w:sz w:val="21"/>
                      <w:szCs w:val="21"/>
                      <w:u w:val="none"/>
                      <w:lang w:val="en-US" w:eastAsia="zh-CN" w:bidi="ar"/>
                    </w:rPr>
                    <w:t>水膜除尘器故障</w:t>
                  </w:r>
                </w:p>
              </w:tc>
              <w:tc>
                <w:tcPr>
                  <w:tcW w:w="479" w:type="pct"/>
                  <w:vMerge w:val="restart"/>
                  <w:noWrap w:val="0"/>
                  <w:vAlign w:val="center"/>
                </w:tcPr>
                <w:p>
                  <w:pPr>
                    <w:pStyle w:val="2"/>
                    <w:numPr>
                      <w:ilvl w:val="0"/>
                      <w:numId w:val="0"/>
                    </w:numPr>
                    <w:spacing w:line="240" w:lineRule="auto"/>
                    <w:ind w:right="113" w:rightChars="0"/>
                    <w:jc w:val="center"/>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1次/年</w:t>
                  </w:r>
                </w:p>
              </w:tc>
              <w:tc>
                <w:tcPr>
                  <w:tcW w:w="495" w:type="pct"/>
                  <w:vMerge w:val="restart"/>
                  <w:noWrap w:val="0"/>
                  <w:vAlign w:val="center"/>
                </w:tcPr>
                <w:p>
                  <w:pPr>
                    <w:pStyle w:val="2"/>
                    <w:numPr>
                      <w:ilvl w:val="0"/>
                      <w:numId w:val="0"/>
                    </w:numPr>
                    <w:spacing w:line="240" w:lineRule="auto"/>
                    <w:ind w:right="113" w:rightChars="0"/>
                    <w:jc w:val="center"/>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1h</w:t>
                  </w:r>
                </w:p>
              </w:tc>
              <w:tc>
                <w:tcPr>
                  <w:tcW w:w="693" w:type="pct"/>
                  <w:noWrap w:val="0"/>
                  <w:vAlign w:val="center"/>
                </w:tcPr>
                <w:p>
                  <w:pPr>
                    <w:adjustRightInd w:val="0"/>
                    <w:snapToGrid w:val="0"/>
                    <w:spacing w:line="240" w:lineRule="auto"/>
                    <w:jc w:val="center"/>
                    <w:rPr>
                      <w:rFonts w:hint="eastAsia" w:ascii="宋体" w:hAnsi="宋体" w:eastAsia="宋体" w:cs="宋体"/>
                      <w:sz w:val="21"/>
                      <w:szCs w:val="21"/>
                      <w:u w:val="none"/>
                      <w:vertAlign w:val="baseline"/>
                      <w:lang w:val="en-US" w:eastAsia="zh-CN"/>
                    </w:rPr>
                  </w:pPr>
                  <w:r>
                    <w:rPr>
                      <w:rFonts w:hint="eastAsia"/>
                      <w:bCs/>
                      <w:color w:val="000000" w:themeColor="text1"/>
                      <w:spacing w:val="-10"/>
                      <w:kern w:val="0"/>
                      <w:sz w:val="20"/>
                      <w:szCs w:val="21"/>
                      <w14:textFill>
                        <w14:solidFill>
                          <w14:schemeClr w14:val="tx1"/>
                        </w14:solidFill>
                      </w14:textFill>
                    </w:rPr>
                    <w:t>颗粒物</w:t>
                  </w:r>
                </w:p>
              </w:tc>
              <w:tc>
                <w:tcPr>
                  <w:tcW w:w="739" w:type="pct"/>
                  <w:noWrap w:val="0"/>
                  <w:vAlign w:val="center"/>
                </w:tcPr>
                <w:p>
                  <w:pPr>
                    <w:widowControl w:val="0"/>
                    <w:numPr>
                      <w:ilvl w:val="0"/>
                      <w:numId w:val="0"/>
                    </w:numPr>
                    <w:adjustRightInd w:val="0"/>
                    <w:snapToGrid w:val="0"/>
                    <w:spacing w:line="240" w:lineRule="auto"/>
                    <w:ind w:left="0" w:leftChars="0" w:firstLine="0" w:firstLineChars="0"/>
                    <w:jc w:val="center"/>
                    <w:rPr>
                      <w:rFonts w:hint="default" w:ascii="宋体" w:hAnsi="宋体" w:eastAsia="宋体" w:cs="宋体"/>
                      <w:sz w:val="21"/>
                      <w:szCs w:val="21"/>
                      <w:u w:val="none"/>
                      <w:vertAlign w:val="baseline"/>
                      <w:lang w:val="en-US" w:eastAsia="zh-CN"/>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80.13</w:t>
                  </w:r>
                </w:p>
              </w:tc>
              <w:tc>
                <w:tcPr>
                  <w:tcW w:w="649" w:type="pct"/>
                  <w:noWrap w:val="0"/>
                  <w:vAlign w:val="center"/>
                </w:tcPr>
                <w:p>
                  <w:pPr>
                    <w:widowControl w:val="0"/>
                    <w:numPr>
                      <w:ilvl w:val="0"/>
                      <w:numId w:val="0"/>
                    </w:numPr>
                    <w:adjustRightInd w:val="0"/>
                    <w:snapToGrid w:val="0"/>
                    <w:spacing w:line="240" w:lineRule="auto"/>
                    <w:ind w:left="0" w:leftChars="0" w:firstLine="0" w:firstLineChars="0"/>
                    <w:jc w:val="center"/>
                    <w:rPr>
                      <w:rFonts w:hint="default" w:ascii="宋体" w:hAnsi="宋体" w:eastAsia="宋体" w:cs="宋体"/>
                      <w:sz w:val="21"/>
                      <w:szCs w:val="21"/>
                      <w:u w:val="none"/>
                      <w:vertAlign w:val="baseline"/>
                      <w:lang w:val="en-US" w:eastAsia="zh-CN"/>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0.225</w:t>
                  </w:r>
                </w:p>
              </w:tc>
              <w:tc>
                <w:tcPr>
                  <w:tcW w:w="498" w:type="pct"/>
                  <w:vMerge w:val="restart"/>
                  <w:noWrap w:val="0"/>
                  <w:vAlign w:val="center"/>
                </w:tcPr>
                <w:p>
                  <w:pPr>
                    <w:pStyle w:val="2"/>
                    <w:numPr>
                      <w:ilvl w:val="0"/>
                      <w:numId w:val="0"/>
                    </w:numPr>
                    <w:spacing w:line="240" w:lineRule="auto"/>
                    <w:ind w:right="113" w:rightChars="0"/>
                    <w:jc w:val="center"/>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有组织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pct"/>
                  <w:vMerge w:val="continue"/>
                  <w:noWrap w:val="0"/>
                  <w:vAlign w:val="center"/>
                </w:tcPr>
                <w:p>
                  <w:pPr>
                    <w:pStyle w:val="2"/>
                    <w:numPr>
                      <w:ilvl w:val="0"/>
                      <w:numId w:val="0"/>
                    </w:numPr>
                    <w:spacing w:line="240" w:lineRule="auto"/>
                    <w:ind w:right="113" w:rightChars="0"/>
                    <w:jc w:val="center"/>
                    <w:rPr>
                      <w:rFonts w:hint="eastAsia" w:ascii="宋体" w:hAnsi="宋体" w:eastAsia="宋体" w:cs="宋体"/>
                      <w:sz w:val="21"/>
                      <w:szCs w:val="21"/>
                      <w:u w:val="none"/>
                      <w:vertAlign w:val="baseline"/>
                      <w:lang w:val="en-US" w:eastAsia="zh-CN"/>
                    </w:rPr>
                  </w:pPr>
                </w:p>
              </w:tc>
              <w:tc>
                <w:tcPr>
                  <w:tcW w:w="743" w:type="pct"/>
                  <w:vMerge w:val="continue"/>
                  <w:noWrap w:val="0"/>
                  <w:vAlign w:val="center"/>
                </w:tcPr>
                <w:p>
                  <w:pPr>
                    <w:pStyle w:val="2"/>
                    <w:numPr>
                      <w:ilvl w:val="0"/>
                      <w:numId w:val="0"/>
                    </w:numPr>
                    <w:spacing w:line="240" w:lineRule="auto"/>
                    <w:ind w:right="113" w:rightChars="0"/>
                    <w:jc w:val="center"/>
                    <w:rPr>
                      <w:rFonts w:hint="eastAsia" w:ascii="宋体" w:hAnsi="宋体" w:eastAsia="宋体" w:cs="宋体"/>
                      <w:color w:val="000000"/>
                      <w:kern w:val="0"/>
                      <w:sz w:val="21"/>
                      <w:szCs w:val="21"/>
                      <w:u w:val="none"/>
                      <w:lang w:val="en-US" w:eastAsia="zh-CN" w:bidi="ar"/>
                    </w:rPr>
                  </w:pPr>
                </w:p>
              </w:tc>
              <w:tc>
                <w:tcPr>
                  <w:tcW w:w="479" w:type="pct"/>
                  <w:vMerge w:val="continue"/>
                  <w:noWrap w:val="0"/>
                  <w:vAlign w:val="center"/>
                </w:tcPr>
                <w:p>
                  <w:pPr>
                    <w:pStyle w:val="2"/>
                    <w:numPr>
                      <w:ilvl w:val="0"/>
                      <w:numId w:val="0"/>
                    </w:numPr>
                    <w:spacing w:line="240" w:lineRule="auto"/>
                    <w:ind w:right="113" w:rightChars="0"/>
                    <w:jc w:val="center"/>
                    <w:rPr>
                      <w:rFonts w:hint="eastAsia" w:ascii="宋体" w:hAnsi="宋体" w:eastAsia="宋体" w:cs="宋体"/>
                      <w:sz w:val="21"/>
                      <w:szCs w:val="21"/>
                      <w:u w:val="none"/>
                      <w:vertAlign w:val="baseline"/>
                      <w:lang w:val="en-US" w:eastAsia="zh-CN"/>
                    </w:rPr>
                  </w:pPr>
                </w:p>
              </w:tc>
              <w:tc>
                <w:tcPr>
                  <w:tcW w:w="495" w:type="pct"/>
                  <w:vMerge w:val="continue"/>
                  <w:noWrap w:val="0"/>
                  <w:vAlign w:val="center"/>
                </w:tcPr>
                <w:p>
                  <w:pPr>
                    <w:pStyle w:val="2"/>
                    <w:numPr>
                      <w:ilvl w:val="0"/>
                      <w:numId w:val="0"/>
                    </w:numPr>
                    <w:spacing w:line="240" w:lineRule="auto"/>
                    <w:ind w:right="113" w:rightChars="0"/>
                    <w:jc w:val="center"/>
                    <w:rPr>
                      <w:rFonts w:hint="eastAsia" w:ascii="宋体" w:hAnsi="宋体" w:eastAsia="宋体" w:cs="宋体"/>
                      <w:sz w:val="21"/>
                      <w:szCs w:val="21"/>
                      <w:u w:val="none"/>
                      <w:vertAlign w:val="baseline"/>
                      <w:lang w:val="en-US" w:eastAsia="zh-CN"/>
                    </w:rPr>
                  </w:pPr>
                </w:p>
              </w:tc>
              <w:tc>
                <w:tcPr>
                  <w:tcW w:w="693" w:type="pct"/>
                  <w:noWrap w:val="0"/>
                  <w:vAlign w:val="center"/>
                </w:tcPr>
                <w:p>
                  <w:pPr>
                    <w:adjustRightInd w:val="0"/>
                    <w:snapToGrid w:val="0"/>
                    <w:spacing w:line="240" w:lineRule="auto"/>
                    <w:jc w:val="center"/>
                    <w:rPr>
                      <w:rFonts w:hint="eastAsia" w:ascii="宋体" w:hAnsi="宋体" w:eastAsia="宋体" w:cs="宋体"/>
                      <w:sz w:val="21"/>
                      <w:szCs w:val="21"/>
                      <w:u w:val="none"/>
                      <w:vertAlign w:val="baseline"/>
                      <w:lang w:val="en-US" w:eastAsia="zh-CN"/>
                    </w:rPr>
                  </w:pPr>
                  <w:r>
                    <w:rPr>
                      <w:rFonts w:hint="eastAsia"/>
                      <w:bCs/>
                      <w:color w:val="000000" w:themeColor="text1"/>
                      <w:spacing w:val="-10"/>
                      <w:kern w:val="0"/>
                      <w:sz w:val="20"/>
                      <w:szCs w:val="21"/>
                      <w:lang w:val="en-US" w:eastAsia="zh-CN"/>
                      <w14:textFill>
                        <w14:solidFill>
                          <w14:schemeClr w14:val="tx1"/>
                        </w14:solidFill>
                      </w14:textFill>
                    </w:rPr>
                    <w:t>SO</w:t>
                  </w:r>
                  <w:r>
                    <w:rPr>
                      <w:rFonts w:hint="eastAsia"/>
                      <w:bCs/>
                      <w:color w:val="000000" w:themeColor="text1"/>
                      <w:spacing w:val="-10"/>
                      <w:kern w:val="0"/>
                      <w:sz w:val="20"/>
                      <w:szCs w:val="21"/>
                      <w:vertAlign w:val="subscript"/>
                      <w:lang w:val="en-US" w:eastAsia="zh-CN"/>
                      <w14:textFill>
                        <w14:solidFill>
                          <w14:schemeClr w14:val="tx1"/>
                        </w14:solidFill>
                      </w14:textFill>
                    </w:rPr>
                    <w:t>2</w:t>
                  </w:r>
                </w:p>
              </w:tc>
              <w:tc>
                <w:tcPr>
                  <w:tcW w:w="739" w:type="pct"/>
                  <w:noWrap w:val="0"/>
                  <w:vAlign w:val="center"/>
                </w:tcPr>
                <w:p>
                  <w:pPr>
                    <w:widowControl w:val="0"/>
                    <w:numPr>
                      <w:ilvl w:val="0"/>
                      <w:numId w:val="0"/>
                    </w:numPr>
                    <w:adjustRightInd w:val="0"/>
                    <w:snapToGrid w:val="0"/>
                    <w:spacing w:line="240" w:lineRule="auto"/>
                    <w:ind w:left="0" w:leftChars="0" w:firstLine="0" w:firstLineChars="0"/>
                    <w:jc w:val="center"/>
                    <w:rPr>
                      <w:rFonts w:hint="eastAsia" w:ascii="宋体" w:hAnsi="宋体" w:eastAsia="宋体" w:cs="宋体"/>
                      <w:sz w:val="21"/>
                      <w:szCs w:val="21"/>
                      <w:u w:val="none"/>
                      <w:vertAlign w:val="baseline"/>
                      <w:lang w:val="en-US" w:eastAsia="zh-CN"/>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54.61</w:t>
                  </w:r>
                </w:p>
              </w:tc>
              <w:tc>
                <w:tcPr>
                  <w:tcW w:w="649" w:type="pct"/>
                  <w:noWrap w:val="0"/>
                  <w:vAlign w:val="center"/>
                </w:tcPr>
                <w:p>
                  <w:pPr>
                    <w:widowControl w:val="0"/>
                    <w:numPr>
                      <w:ilvl w:val="0"/>
                      <w:numId w:val="0"/>
                    </w:numPr>
                    <w:adjustRightInd w:val="0"/>
                    <w:snapToGrid w:val="0"/>
                    <w:spacing w:line="240" w:lineRule="auto"/>
                    <w:ind w:left="0" w:leftChars="0" w:firstLine="0" w:firstLineChars="0"/>
                    <w:jc w:val="center"/>
                    <w:rPr>
                      <w:rFonts w:hint="eastAsia" w:ascii="宋体" w:hAnsi="宋体" w:eastAsia="宋体" w:cs="宋体"/>
                      <w:sz w:val="21"/>
                      <w:szCs w:val="21"/>
                      <w:u w:val="none"/>
                      <w:vertAlign w:val="baseline"/>
                      <w:lang w:val="en-US" w:eastAsia="zh-CN"/>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0.153</w:t>
                  </w:r>
                </w:p>
              </w:tc>
              <w:tc>
                <w:tcPr>
                  <w:tcW w:w="498" w:type="pct"/>
                  <w:vMerge w:val="continue"/>
                  <w:noWrap w:val="0"/>
                  <w:vAlign w:val="center"/>
                </w:tcPr>
                <w:p>
                  <w:pPr>
                    <w:pStyle w:val="2"/>
                    <w:numPr>
                      <w:ilvl w:val="0"/>
                      <w:numId w:val="0"/>
                    </w:numPr>
                    <w:spacing w:line="240" w:lineRule="auto"/>
                    <w:ind w:right="113" w:rightChars="0"/>
                    <w:jc w:val="center"/>
                    <w:rPr>
                      <w:rFonts w:hint="eastAsia" w:ascii="宋体" w:hAnsi="宋体" w:eastAsia="宋体" w:cs="宋体"/>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pct"/>
                  <w:vMerge w:val="continue"/>
                  <w:noWrap w:val="0"/>
                  <w:vAlign w:val="center"/>
                </w:tcPr>
                <w:p>
                  <w:pPr>
                    <w:pStyle w:val="2"/>
                    <w:numPr>
                      <w:ilvl w:val="0"/>
                      <w:numId w:val="0"/>
                    </w:numPr>
                    <w:spacing w:line="240" w:lineRule="auto"/>
                    <w:ind w:right="113" w:rightChars="0"/>
                    <w:jc w:val="center"/>
                    <w:rPr>
                      <w:rFonts w:hint="eastAsia" w:ascii="宋体" w:hAnsi="宋体" w:eastAsia="宋体" w:cs="宋体"/>
                      <w:sz w:val="21"/>
                      <w:szCs w:val="21"/>
                      <w:u w:val="none"/>
                      <w:vertAlign w:val="baseline"/>
                      <w:lang w:val="en-US" w:eastAsia="zh-CN"/>
                    </w:rPr>
                  </w:pPr>
                </w:p>
              </w:tc>
              <w:tc>
                <w:tcPr>
                  <w:tcW w:w="743" w:type="pct"/>
                  <w:vMerge w:val="continue"/>
                  <w:noWrap w:val="0"/>
                  <w:vAlign w:val="center"/>
                </w:tcPr>
                <w:p>
                  <w:pPr>
                    <w:pStyle w:val="2"/>
                    <w:numPr>
                      <w:ilvl w:val="0"/>
                      <w:numId w:val="0"/>
                    </w:numPr>
                    <w:spacing w:line="240" w:lineRule="auto"/>
                    <w:ind w:right="113" w:rightChars="0"/>
                    <w:jc w:val="center"/>
                    <w:rPr>
                      <w:rFonts w:hint="eastAsia" w:ascii="宋体" w:hAnsi="宋体" w:eastAsia="宋体" w:cs="宋体"/>
                      <w:color w:val="000000"/>
                      <w:kern w:val="0"/>
                      <w:sz w:val="21"/>
                      <w:szCs w:val="21"/>
                      <w:u w:val="none"/>
                      <w:lang w:val="en-US" w:eastAsia="zh-CN" w:bidi="ar"/>
                    </w:rPr>
                  </w:pPr>
                </w:p>
              </w:tc>
              <w:tc>
                <w:tcPr>
                  <w:tcW w:w="479" w:type="pct"/>
                  <w:vMerge w:val="continue"/>
                  <w:noWrap w:val="0"/>
                  <w:vAlign w:val="center"/>
                </w:tcPr>
                <w:p>
                  <w:pPr>
                    <w:pStyle w:val="2"/>
                    <w:numPr>
                      <w:ilvl w:val="0"/>
                      <w:numId w:val="0"/>
                    </w:numPr>
                    <w:spacing w:line="240" w:lineRule="auto"/>
                    <w:ind w:right="113" w:rightChars="0"/>
                    <w:jc w:val="center"/>
                    <w:rPr>
                      <w:rFonts w:hint="eastAsia" w:ascii="宋体" w:hAnsi="宋体" w:eastAsia="宋体" w:cs="宋体"/>
                      <w:sz w:val="21"/>
                      <w:szCs w:val="21"/>
                      <w:u w:val="none"/>
                      <w:vertAlign w:val="baseline"/>
                      <w:lang w:val="en-US" w:eastAsia="zh-CN"/>
                    </w:rPr>
                  </w:pPr>
                </w:p>
              </w:tc>
              <w:tc>
                <w:tcPr>
                  <w:tcW w:w="495" w:type="pct"/>
                  <w:vMerge w:val="continue"/>
                  <w:noWrap w:val="0"/>
                  <w:vAlign w:val="center"/>
                </w:tcPr>
                <w:p>
                  <w:pPr>
                    <w:pStyle w:val="2"/>
                    <w:numPr>
                      <w:ilvl w:val="0"/>
                      <w:numId w:val="0"/>
                    </w:numPr>
                    <w:spacing w:line="240" w:lineRule="auto"/>
                    <w:ind w:right="113" w:rightChars="0"/>
                    <w:jc w:val="center"/>
                    <w:rPr>
                      <w:rFonts w:hint="eastAsia" w:ascii="宋体" w:hAnsi="宋体" w:eastAsia="宋体" w:cs="宋体"/>
                      <w:sz w:val="21"/>
                      <w:szCs w:val="21"/>
                      <w:u w:val="none"/>
                      <w:vertAlign w:val="baseline"/>
                      <w:lang w:val="en-US" w:eastAsia="zh-CN"/>
                    </w:rPr>
                  </w:pPr>
                </w:p>
              </w:tc>
              <w:tc>
                <w:tcPr>
                  <w:tcW w:w="693" w:type="pct"/>
                  <w:noWrap w:val="0"/>
                  <w:vAlign w:val="center"/>
                </w:tcPr>
                <w:p>
                  <w:pPr>
                    <w:adjustRightInd w:val="0"/>
                    <w:snapToGrid w:val="0"/>
                    <w:spacing w:line="240" w:lineRule="auto"/>
                    <w:jc w:val="center"/>
                    <w:rPr>
                      <w:rFonts w:hint="eastAsia" w:ascii="宋体" w:hAnsi="宋体" w:eastAsia="宋体" w:cs="宋体"/>
                      <w:sz w:val="21"/>
                      <w:szCs w:val="21"/>
                      <w:u w:val="none"/>
                      <w:vertAlign w:val="baseline"/>
                      <w:lang w:val="en-US" w:eastAsia="zh-CN"/>
                    </w:rPr>
                  </w:pPr>
                  <w:r>
                    <w:rPr>
                      <w:rFonts w:hint="eastAsia"/>
                      <w:bCs/>
                      <w:color w:val="000000" w:themeColor="text1"/>
                      <w:spacing w:val="-10"/>
                      <w:kern w:val="0"/>
                      <w:sz w:val="20"/>
                      <w:szCs w:val="21"/>
                      <w:lang w:val="en-US" w:eastAsia="zh-CN"/>
                      <w14:textFill>
                        <w14:solidFill>
                          <w14:schemeClr w14:val="tx1"/>
                        </w14:solidFill>
                      </w14:textFill>
                    </w:rPr>
                    <w:t>NOx</w:t>
                  </w:r>
                </w:p>
              </w:tc>
              <w:tc>
                <w:tcPr>
                  <w:tcW w:w="739" w:type="pct"/>
                  <w:noWrap w:val="0"/>
                  <w:vAlign w:val="center"/>
                </w:tcPr>
                <w:p>
                  <w:pPr>
                    <w:widowControl w:val="0"/>
                    <w:numPr>
                      <w:ilvl w:val="0"/>
                      <w:numId w:val="0"/>
                    </w:numPr>
                    <w:adjustRightInd w:val="0"/>
                    <w:snapToGrid w:val="0"/>
                    <w:spacing w:line="240" w:lineRule="auto"/>
                    <w:ind w:left="0" w:leftChars="0" w:firstLine="0" w:firstLineChars="0"/>
                    <w:jc w:val="center"/>
                    <w:rPr>
                      <w:rFonts w:hint="eastAsia" w:ascii="宋体" w:hAnsi="宋体" w:eastAsia="宋体" w:cs="宋体"/>
                      <w:sz w:val="21"/>
                      <w:szCs w:val="21"/>
                      <w:u w:val="none"/>
                      <w:vertAlign w:val="baseline"/>
                      <w:lang w:val="en-US" w:eastAsia="zh-CN"/>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163.52</w:t>
                  </w:r>
                </w:p>
              </w:tc>
              <w:tc>
                <w:tcPr>
                  <w:tcW w:w="649" w:type="pct"/>
                  <w:noWrap w:val="0"/>
                  <w:vAlign w:val="center"/>
                </w:tcPr>
                <w:p>
                  <w:pPr>
                    <w:widowControl w:val="0"/>
                    <w:numPr>
                      <w:ilvl w:val="0"/>
                      <w:numId w:val="0"/>
                    </w:numPr>
                    <w:adjustRightInd w:val="0"/>
                    <w:snapToGrid w:val="0"/>
                    <w:spacing w:line="240" w:lineRule="auto"/>
                    <w:ind w:left="0" w:leftChars="0" w:firstLine="0" w:firstLineChars="0"/>
                    <w:jc w:val="center"/>
                    <w:rPr>
                      <w:rFonts w:hint="eastAsia" w:ascii="宋体" w:hAnsi="宋体" w:eastAsia="宋体" w:cs="宋体"/>
                      <w:sz w:val="21"/>
                      <w:szCs w:val="21"/>
                      <w:u w:val="none"/>
                      <w:vertAlign w:val="baseline"/>
                      <w:lang w:val="en-US" w:eastAsia="zh-CN"/>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0.459</w:t>
                  </w:r>
                </w:p>
              </w:tc>
              <w:tc>
                <w:tcPr>
                  <w:tcW w:w="498" w:type="pct"/>
                  <w:vMerge w:val="continue"/>
                  <w:noWrap w:val="0"/>
                  <w:vAlign w:val="center"/>
                </w:tcPr>
                <w:p>
                  <w:pPr>
                    <w:pStyle w:val="2"/>
                    <w:numPr>
                      <w:ilvl w:val="0"/>
                      <w:numId w:val="0"/>
                    </w:numPr>
                    <w:spacing w:line="240" w:lineRule="auto"/>
                    <w:ind w:right="113" w:rightChars="0"/>
                    <w:jc w:val="center"/>
                    <w:rPr>
                      <w:rFonts w:hint="eastAsia" w:ascii="宋体" w:hAnsi="宋体" w:eastAsia="宋体" w:cs="宋体"/>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pct"/>
                  <w:vMerge w:val="restart"/>
                  <w:noWrap w:val="0"/>
                  <w:vAlign w:val="center"/>
                </w:tcPr>
                <w:p>
                  <w:pPr>
                    <w:pStyle w:val="2"/>
                    <w:numPr>
                      <w:ilvl w:val="0"/>
                      <w:numId w:val="0"/>
                    </w:numPr>
                    <w:spacing w:line="240" w:lineRule="auto"/>
                    <w:ind w:right="113" w:rightChars="0"/>
                    <w:jc w:val="center"/>
                    <w:rPr>
                      <w:rFonts w:hint="default"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2#生物质锅炉</w:t>
                  </w:r>
                </w:p>
              </w:tc>
              <w:tc>
                <w:tcPr>
                  <w:tcW w:w="743" w:type="pct"/>
                  <w:vMerge w:val="restart"/>
                  <w:noWrap w:val="0"/>
                  <w:vAlign w:val="center"/>
                </w:tcPr>
                <w:p>
                  <w:pPr>
                    <w:pStyle w:val="2"/>
                    <w:numPr>
                      <w:ilvl w:val="0"/>
                      <w:numId w:val="0"/>
                    </w:numPr>
                    <w:spacing w:line="240" w:lineRule="auto"/>
                    <w:ind w:right="113" w:rightChars="0"/>
                    <w:jc w:val="center"/>
                    <w:rPr>
                      <w:rFonts w:hint="default" w:ascii="宋体" w:hAnsi="宋体" w:eastAsia="宋体" w:cs="宋体"/>
                      <w:color w:val="000000"/>
                      <w:kern w:val="0"/>
                      <w:sz w:val="21"/>
                      <w:szCs w:val="21"/>
                      <w:u w:val="none"/>
                      <w:lang w:val="en-US" w:eastAsia="zh-CN" w:bidi="ar"/>
                    </w:rPr>
                  </w:pPr>
                  <w:r>
                    <w:rPr>
                      <w:rFonts w:hint="eastAsia" w:ascii="宋体" w:hAnsi="宋体" w:eastAsia="宋体" w:cs="宋体"/>
                      <w:color w:val="000000"/>
                      <w:kern w:val="0"/>
                      <w:sz w:val="21"/>
                      <w:szCs w:val="21"/>
                      <w:u w:val="none"/>
                      <w:lang w:val="en-US" w:eastAsia="zh-CN" w:bidi="ar"/>
                    </w:rPr>
                    <w:t>水膜除尘器故障</w:t>
                  </w:r>
                </w:p>
              </w:tc>
              <w:tc>
                <w:tcPr>
                  <w:tcW w:w="479" w:type="pct"/>
                  <w:vMerge w:val="restart"/>
                  <w:noWrap w:val="0"/>
                  <w:vAlign w:val="center"/>
                </w:tcPr>
                <w:p>
                  <w:pPr>
                    <w:pStyle w:val="2"/>
                    <w:numPr>
                      <w:ilvl w:val="0"/>
                      <w:numId w:val="0"/>
                    </w:numPr>
                    <w:spacing w:line="240" w:lineRule="auto"/>
                    <w:ind w:left="0" w:leftChars="0" w:right="113" w:rightChars="0" w:firstLine="0" w:firstLineChars="0"/>
                    <w:jc w:val="center"/>
                    <w:rPr>
                      <w:rFonts w:hint="eastAsia" w:ascii="宋体" w:hAnsi="宋体" w:eastAsia="宋体" w:cs="宋体"/>
                      <w:kern w:val="0"/>
                      <w:sz w:val="21"/>
                      <w:szCs w:val="21"/>
                      <w:u w:val="none"/>
                      <w:vertAlign w:val="baseline"/>
                      <w:lang w:val="en-US" w:eastAsia="zh-CN" w:bidi="ar-SA"/>
                    </w:rPr>
                  </w:pPr>
                  <w:r>
                    <w:rPr>
                      <w:rFonts w:hint="eastAsia" w:ascii="宋体" w:hAnsi="宋体" w:eastAsia="宋体" w:cs="宋体"/>
                      <w:sz w:val="21"/>
                      <w:szCs w:val="21"/>
                      <w:u w:val="none"/>
                      <w:vertAlign w:val="baseline"/>
                      <w:lang w:val="en-US" w:eastAsia="zh-CN"/>
                    </w:rPr>
                    <w:t>1次/年</w:t>
                  </w:r>
                </w:p>
              </w:tc>
              <w:tc>
                <w:tcPr>
                  <w:tcW w:w="495" w:type="pct"/>
                  <w:vMerge w:val="restart"/>
                  <w:noWrap w:val="0"/>
                  <w:vAlign w:val="center"/>
                </w:tcPr>
                <w:p>
                  <w:pPr>
                    <w:pStyle w:val="2"/>
                    <w:numPr>
                      <w:ilvl w:val="0"/>
                      <w:numId w:val="0"/>
                    </w:numPr>
                    <w:spacing w:line="240" w:lineRule="auto"/>
                    <w:ind w:left="0" w:leftChars="0" w:right="113" w:rightChars="0" w:firstLine="0" w:firstLineChars="0"/>
                    <w:jc w:val="center"/>
                    <w:rPr>
                      <w:rFonts w:hint="eastAsia" w:ascii="宋体" w:hAnsi="宋体" w:eastAsia="宋体" w:cs="宋体"/>
                      <w:kern w:val="0"/>
                      <w:sz w:val="21"/>
                      <w:szCs w:val="21"/>
                      <w:u w:val="none"/>
                      <w:vertAlign w:val="baseline"/>
                      <w:lang w:val="en-US" w:eastAsia="zh-CN" w:bidi="ar-SA"/>
                    </w:rPr>
                  </w:pPr>
                  <w:r>
                    <w:rPr>
                      <w:rFonts w:hint="eastAsia" w:ascii="宋体" w:hAnsi="宋体" w:eastAsia="宋体" w:cs="宋体"/>
                      <w:sz w:val="21"/>
                      <w:szCs w:val="21"/>
                      <w:u w:val="none"/>
                      <w:vertAlign w:val="baseline"/>
                      <w:lang w:val="en-US" w:eastAsia="zh-CN"/>
                    </w:rPr>
                    <w:t>1h</w:t>
                  </w:r>
                </w:p>
              </w:tc>
              <w:tc>
                <w:tcPr>
                  <w:tcW w:w="693" w:type="pct"/>
                  <w:noWrap w:val="0"/>
                  <w:vAlign w:val="center"/>
                </w:tcPr>
                <w:p>
                  <w:pPr>
                    <w:adjustRightInd w:val="0"/>
                    <w:snapToGrid w:val="0"/>
                    <w:spacing w:line="240" w:lineRule="auto"/>
                    <w:jc w:val="center"/>
                    <w:rPr>
                      <w:rFonts w:hint="eastAsia" w:ascii="宋体" w:hAnsi="宋体" w:eastAsia="宋体" w:cs="宋体"/>
                      <w:sz w:val="21"/>
                      <w:szCs w:val="21"/>
                      <w:u w:val="none"/>
                      <w:vertAlign w:val="baseline"/>
                      <w:lang w:val="en-US" w:eastAsia="zh-CN"/>
                    </w:rPr>
                  </w:pPr>
                  <w:r>
                    <w:rPr>
                      <w:rFonts w:hint="eastAsia"/>
                      <w:bCs/>
                      <w:color w:val="000000" w:themeColor="text1"/>
                      <w:spacing w:val="-10"/>
                      <w:kern w:val="0"/>
                      <w:sz w:val="20"/>
                      <w:szCs w:val="21"/>
                      <w14:textFill>
                        <w14:solidFill>
                          <w14:schemeClr w14:val="tx1"/>
                        </w14:solidFill>
                      </w14:textFill>
                    </w:rPr>
                    <w:t>颗粒物</w:t>
                  </w:r>
                </w:p>
              </w:tc>
              <w:tc>
                <w:tcPr>
                  <w:tcW w:w="739" w:type="pct"/>
                  <w:noWrap w:val="0"/>
                  <w:vAlign w:val="center"/>
                </w:tcPr>
                <w:p>
                  <w:pPr>
                    <w:widowControl w:val="0"/>
                    <w:numPr>
                      <w:ilvl w:val="0"/>
                      <w:numId w:val="0"/>
                    </w:numPr>
                    <w:adjustRightInd w:val="0"/>
                    <w:snapToGrid w:val="0"/>
                    <w:spacing w:line="240" w:lineRule="auto"/>
                    <w:ind w:left="0" w:leftChars="0" w:firstLine="0" w:firstLineChars="0"/>
                    <w:jc w:val="center"/>
                    <w:rPr>
                      <w:rFonts w:hint="eastAsia" w:ascii="宋体" w:hAnsi="宋体" w:eastAsia="宋体" w:cs="宋体"/>
                      <w:sz w:val="21"/>
                      <w:szCs w:val="21"/>
                      <w:u w:val="none"/>
                      <w:vertAlign w:val="baseline"/>
                      <w:lang w:val="en-US" w:eastAsia="zh-CN"/>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80.13</w:t>
                  </w:r>
                </w:p>
              </w:tc>
              <w:tc>
                <w:tcPr>
                  <w:tcW w:w="649" w:type="pct"/>
                  <w:noWrap w:val="0"/>
                  <w:vAlign w:val="center"/>
                </w:tcPr>
                <w:p>
                  <w:pPr>
                    <w:widowControl w:val="0"/>
                    <w:numPr>
                      <w:ilvl w:val="0"/>
                      <w:numId w:val="0"/>
                    </w:numPr>
                    <w:adjustRightInd w:val="0"/>
                    <w:snapToGrid w:val="0"/>
                    <w:spacing w:line="240" w:lineRule="auto"/>
                    <w:ind w:left="0" w:leftChars="0" w:firstLine="0" w:firstLineChars="0"/>
                    <w:jc w:val="center"/>
                    <w:rPr>
                      <w:rFonts w:hint="eastAsia" w:ascii="宋体" w:hAnsi="宋体" w:eastAsia="宋体" w:cs="宋体"/>
                      <w:sz w:val="21"/>
                      <w:szCs w:val="21"/>
                      <w:u w:val="none"/>
                      <w:vertAlign w:val="baseline"/>
                      <w:lang w:val="en-US" w:eastAsia="zh-CN"/>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0.225</w:t>
                  </w:r>
                </w:p>
              </w:tc>
              <w:tc>
                <w:tcPr>
                  <w:tcW w:w="498" w:type="pct"/>
                  <w:vMerge w:val="restart"/>
                  <w:noWrap w:val="0"/>
                  <w:vAlign w:val="center"/>
                </w:tcPr>
                <w:p>
                  <w:pPr>
                    <w:pStyle w:val="2"/>
                    <w:numPr>
                      <w:ilvl w:val="0"/>
                      <w:numId w:val="0"/>
                    </w:numPr>
                    <w:spacing w:line="240" w:lineRule="auto"/>
                    <w:ind w:right="113" w:rightChars="0"/>
                    <w:jc w:val="center"/>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有组织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pct"/>
                  <w:vMerge w:val="continue"/>
                  <w:noWrap w:val="0"/>
                  <w:vAlign w:val="center"/>
                </w:tcPr>
                <w:p>
                  <w:pPr>
                    <w:pStyle w:val="2"/>
                    <w:numPr>
                      <w:ilvl w:val="0"/>
                      <w:numId w:val="0"/>
                    </w:numPr>
                    <w:spacing w:line="240" w:lineRule="auto"/>
                    <w:ind w:right="113" w:rightChars="0"/>
                    <w:jc w:val="center"/>
                    <w:rPr>
                      <w:rFonts w:hint="eastAsia" w:ascii="宋体" w:hAnsi="宋体" w:eastAsia="宋体" w:cs="宋体"/>
                      <w:sz w:val="21"/>
                      <w:szCs w:val="21"/>
                      <w:u w:val="none"/>
                      <w:vertAlign w:val="baseline"/>
                      <w:lang w:val="en-US" w:eastAsia="zh-CN"/>
                    </w:rPr>
                  </w:pPr>
                </w:p>
              </w:tc>
              <w:tc>
                <w:tcPr>
                  <w:tcW w:w="743" w:type="pct"/>
                  <w:vMerge w:val="continue"/>
                  <w:noWrap w:val="0"/>
                  <w:vAlign w:val="center"/>
                </w:tcPr>
                <w:p>
                  <w:pPr>
                    <w:pStyle w:val="2"/>
                    <w:numPr>
                      <w:ilvl w:val="0"/>
                      <w:numId w:val="0"/>
                    </w:numPr>
                    <w:spacing w:line="240" w:lineRule="auto"/>
                    <w:ind w:right="113" w:rightChars="0"/>
                    <w:jc w:val="center"/>
                    <w:rPr>
                      <w:rFonts w:hint="eastAsia" w:ascii="宋体" w:hAnsi="宋体" w:eastAsia="宋体" w:cs="宋体"/>
                      <w:color w:val="000000"/>
                      <w:kern w:val="0"/>
                      <w:sz w:val="21"/>
                      <w:szCs w:val="21"/>
                      <w:u w:val="none"/>
                      <w:lang w:val="en-US" w:eastAsia="zh-CN" w:bidi="ar"/>
                    </w:rPr>
                  </w:pPr>
                </w:p>
              </w:tc>
              <w:tc>
                <w:tcPr>
                  <w:tcW w:w="479" w:type="pct"/>
                  <w:vMerge w:val="continue"/>
                  <w:noWrap w:val="0"/>
                  <w:vAlign w:val="center"/>
                </w:tcPr>
                <w:p>
                  <w:pPr>
                    <w:pStyle w:val="2"/>
                    <w:numPr>
                      <w:ilvl w:val="0"/>
                      <w:numId w:val="0"/>
                    </w:numPr>
                    <w:spacing w:line="240" w:lineRule="auto"/>
                    <w:ind w:left="0" w:leftChars="0" w:right="113" w:rightChars="0" w:firstLine="0" w:firstLineChars="0"/>
                    <w:jc w:val="center"/>
                    <w:rPr>
                      <w:rFonts w:hint="eastAsia" w:ascii="宋体" w:hAnsi="宋体" w:eastAsia="宋体" w:cs="宋体"/>
                      <w:kern w:val="0"/>
                      <w:sz w:val="21"/>
                      <w:szCs w:val="21"/>
                      <w:u w:val="none"/>
                      <w:vertAlign w:val="baseline"/>
                      <w:lang w:val="en-US" w:eastAsia="zh-CN" w:bidi="ar-SA"/>
                    </w:rPr>
                  </w:pPr>
                </w:p>
              </w:tc>
              <w:tc>
                <w:tcPr>
                  <w:tcW w:w="495" w:type="pct"/>
                  <w:vMerge w:val="continue"/>
                  <w:noWrap w:val="0"/>
                  <w:vAlign w:val="center"/>
                </w:tcPr>
                <w:p>
                  <w:pPr>
                    <w:pStyle w:val="2"/>
                    <w:numPr>
                      <w:ilvl w:val="0"/>
                      <w:numId w:val="0"/>
                    </w:numPr>
                    <w:spacing w:line="240" w:lineRule="auto"/>
                    <w:ind w:left="0" w:leftChars="0" w:right="113" w:rightChars="0" w:firstLine="0" w:firstLineChars="0"/>
                    <w:jc w:val="center"/>
                    <w:rPr>
                      <w:rFonts w:hint="eastAsia" w:ascii="宋体" w:hAnsi="宋体" w:eastAsia="宋体" w:cs="宋体"/>
                      <w:kern w:val="0"/>
                      <w:sz w:val="21"/>
                      <w:szCs w:val="21"/>
                      <w:u w:val="none"/>
                      <w:vertAlign w:val="baseline"/>
                      <w:lang w:val="en-US" w:eastAsia="zh-CN" w:bidi="ar-SA"/>
                    </w:rPr>
                  </w:pPr>
                </w:p>
              </w:tc>
              <w:tc>
                <w:tcPr>
                  <w:tcW w:w="693" w:type="pct"/>
                  <w:noWrap w:val="0"/>
                  <w:vAlign w:val="center"/>
                </w:tcPr>
                <w:p>
                  <w:pPr>
                    <w:adjustRightInd w:val="0"/>
                    <w:snapToGrid w:val="0"/>
                    <w:spacing w:line="240" w:lineRule="auto"/>
                    <w:jc w:val="center"/>
                    <w:rPr>
                      <w:rFonts w:hint="eastAsia" w:ascii="宋体" w:hAnsi="宋体" w:eastAsia="宋体" w:cs="宋体"/>
                      <w:sz w:val="21"/>
                      <w:szCs w:val="21"/>
                      <w:u w:val="none"/>
                      <w:vertAlign w:val="baseline"/>
                      <w:lang w:val="en-US" w:eastAsia="zh-CN"/>
                    </w:rPr>
                  </w:pPr>
                  <w:r>
                    <w:rPr>
                      <w:rFonts w:hint="eastAsia"/>
                      <w:bCs/>
                      <w:color w:val="000000" w:themeColor="text1"/>
                      <w:spacing w:val="-10"/>
                      <w:kern w:val="0"/>
                      <w:sz w:val="20"/>
                      <w:szCs w:val="21"/>
                      <w:lang w:val="en-US" w:eastAsia="zh-CN"/>
                      <w14:textFill>
                        <w14:solidFill>
                          <w14:schemeClr w14:val="tx1"/>
                        </w14:solidFill>
                      </w14:textFill>
                    </w:rPr>
                    <w:t>SO</w:t>
                  </w:r>
                  <w:r>
                    <w:rPr>
                      <w:rFonts w:hint="eastAsia"/>
                      <w:bCs/>
                      <w:color w:val="000000" w:themeColor="text1"/>
                      <w:spacing w:val="-10"/>
                      <w:kern w:val="0"/>
                      <w:sz w:val="20"/>
                      <w:szCs w:val="21"/>
                      <w:vertAlign w:val="subscript"/>
                      <w:lang w:val="en-US" w:eastAsia="zh-CN"/>
                      <w14:textFill>
                        <w14:solidFill>
                          <w14:schemeClr w14:val="tx1"/>
                        </w14:solidFill>
                      </w14:textFill>
                    </w:rPr>
                    <w:t>2</w:t>
                  </w:r>
                </w:p>
              </w:tc>
              <w:tc>
                <w:tcPr>
                  <w:tcW w:w="739" w:type="pct"/>
                  <w:noWrap w:val="0"/>
                  <w:vAlign w:val="center"/>
                </w:tcPr>
                <w:p>
                  <w:pPr>
                    <w:widowControl w:val="0"/>
                    <w:numPr>
                      <w:ilvl w:val="0"/>
                      <w:numId w:val="0"/>
                    </w:numPr>
                    <w:adjustRightInd w:val="0"/>
                    <w:snapToGrid w:val="0"/>
                    <w:spacing w:line="240" w:lineRule="auto"/>
                    <w:ind w:left="0" w:leftChars="0" w:firstLine="0" w:firstLineChars="0"/>
                    <w:jc w:val="center"/>
                    <w:rPr>
                      <w:rFonts w:hint="eastAsia" w:ascii="宋体" w:hAnsi="宋体" w:eastAsia="宋体" w:cs="宋体"/>
                      <w:sz w:val="21"/>
                      <w:szCs w:val="21"/>
                      <w:u w:val="none"/>
                      <w:vertAlign w:val="baseline"/>
                      <w:lang w:val="en-US" w:eastAsia="zh-CN"/>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54.61</w:t>
                  </w:r>
                </w:p>
              </w:tc>
              <w:tc>
                <w:tcPr>
                  <w:tcW w:w="649" w:type="pct"/>
                  <w:noWrap w:val="0"/>
                  <w:vAlign w:val="center"/>
                </w:tcPr>
                <w:p>
                  <w:pPr>
                    <w:widowControl w:val="0"/>
                    <w:numPr>
                      <w:ilvl w:val="0"/>
                      <w:numId w:val="0"/>
                    </w:numPr>
                    <w:adjustRightInd w:val="0"/>
                    <w:snapToGrid w:val="0"/>
                    <w:spacing w:line="240" w:lineRule="auto"/>
                    <w:ind w:left="0" w:leftChars="0" w:firstLine="0" w:firstLineChars="0"/>
                    <w:jc w:val="center"/>
                    <w:rPr>
                      <w:rFonts w:hint="eastAsia" w:ascii="宋体" w:hAnsi="宋体" w:eastAsia="宋体" w:cs="宋体"/>
                      <w:sz w:val="21"/>
                      <w:szCs w:val="21"/>
                      <w:u w:val="none"/>
                      <w:vertAlign w:val="baseline"/>
                      <w:lang w:val="en-US" w:eastAsia="zh-CN"/>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0.153</w:t>
                  </w:r>
                </w:p>
              </w:tc>
              <w:tc>
                <w:tcPr>
                  <w:tcW w:w="498" w:type="pct"/>
                  <w:vMerge w:val="continue"/>
                  <w:noWrap w:val="0"/>
                  <w:vAlign w:val="center"/>
                </w:tcPr>
                <w:p>
                  <w:pPr>
                    <w:pStyle w:val="2"/>
                    <w:numPr>
                      <w:ilvl w:val="0"/>
                      <w:numId w:val="0"/>
                    </w:numPr>
                    <w:spacing w:line="240" w:lineRule="auto"/>
                    <w:ind w:right="113" w:rightChars="0"/>
                    <w:jc w:val="center"/>
                    <w:rPr>
                      <w:rFonts w:hint="eastAsia" w:ascii="宋体" w:hAnsi="宋体" w:eastAsia="宋体" w:cs="宋体"/>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pct"/>
                  <w:vMerge w:val="continue"/>
                  <w:noWrap w:val="0"/>
                  <w:vAlign w:val="center"/>
                </w:tcPr>
                <w:p>
                  <w:pPr>
                    <w:pStyle w:val="2"/>
                    <w:numPr>
                      <w:ilvl w:val="0"/>
                      <w:numId w:val="0"/>
                    </w:numPr>
                    <w:spacing w:line="240" w:lineRule="auto"/>
                    <w:ind w:right="113" w:rightChars="0"/>
                    <w:jc w:val="center"/>
                    <w:rPr>
                      <w:rFonts w:hint="eastAsia" w:ascii="宋体" w:hAnsi="宋体" w:eastAsia="宋体" w:cs="宋体"/>
                      <w:sz w:val="21"/>
                      <w:szCs w:val="21"/>
                      <w:u w:val="none"/>
                      <w:vertAlign w:val="baseline"/>
                      <w:lang w:val="en-US" w:eastAsia="zh-CN"/>
                    </w:rPr>
                  </w:pPr>
                </w:p>
              </w:tc>
              <w:tc>
                <w:tcPr>
                  <w:tcW w:w="743" w:type="pct"/>
                  <w:vMerge w:val="continue"/>
                  <w:noWrap w:val="0"/>
                  <w:vAlign w:val="center"/>
                </w:tcPr>
                <w:p>
                  <w:pPr>
                    <w:pStyle w:val="2"/>
                    <w:numPr>
                      <w:ilvl w:val="0"/>
                      <w:numId w:val="0"/>
                    </w:numPr>
                    <w:spacing w:line="240" w:lineRule="auto"/>
                    <w:ind w:right="113" w:rightChars="0"/>
                    <w:jc w:val="center"/>
                    <w:rPr>
                      <w:rFonts w:hint="eastAsia" w:ascii="宋体" w:hAnsi="宋体" w:eastAsia="宋体" w:cs="宋体"/>
                      <w:color w:val="000000"/>
                      <w:kern w:val="0"/>
                      <w:sz w:val="21"/>
                      <w:szCs w:val="21"/>
                      <w:u w:val="none"/>
                      <w:lang w:val="en-US" w:eastAsia="zh-CN" w:bidi="ar"/>
                    </w:rPr>
                  </w:pPr>
                </w:p>
              </w:tc>
              <w:tc>
                <w:tcPr>
                  <w:tcW w:w="479" w:type="pct"/>
                  <w:vMerge w:val="continue"/>
                  <w:noWrap w:val="0"/>
                  <w:vAlign w:val="center"/>
                </w:tcPr>
                <w:p>
                  <w:pPr>
                    <w:pStyle w:val="2"/>
                    <w:numPr>
                      <w:ilvl w:val="0"/>
                      <w:numId w:val="0"/>
                    </w:numPr>
                    <w:spacing w:line="240" w:lineRule="auto"/>
                    <w:ind w:right="113" w:rightChars="0"/>
                    <w:jc w:val="center"/>
                    <w:rPr>
                      <w:rFonts w:hint="eastAsia" w:ascii="宋体" w:hAnsi="宋体" w:eastAsia="宋体" w:cs="宋体"/>
                      <w:sz w:val="21"/>
                      <w:szCs w:val="21"/>
                      <w:u w:val="none"/>
                      <w:vertAlign w:val="baseline"/>
                      <w:lang w:val="en-US" w:eastAsia="zh-CN"/>
                    </w:rPr>
                  </w:pPr>
                </w:p>
              </w:tc>
              <w:tc>
                <w:tcPr>
                  <w:tcW w:w="495" w:type="pct"/>
                  <w:vMerge w:val="continue"/>
                  <w:noWrap w:val="0"/>
                  <w:vAlign w:val="center"/>
                </w:tcPr>
                <w:p>
                  <w:pPr>
                    <w:pStyle w:val="2"/>
                    <w:numPr>
                      <w:ilvl w:val="0"/>
                      <w:numId w:val="0"/>
                    </w:numPr>
                    <w:spacing w:line="240" w:lineRule="auto"/>
                    <w:ind w:right="113" w:rightChars="0"/>
                    <w:jc w:val="center"/>
                    <w:rPr>
                      <w:rFonts w:hint="eastAsia" w:ascii="宋体" w:hAnsi="宋体" w:eastAsia="宋体" w:cs="宋体"/>
                      <w:sz w:val="21"/>
                      <w:szCs w:val="21"/>
                      <w:u w:val="none"/>
                      <w:vertAlign w:val="baseline"/>
                      <w:lang w:val="en-US" w:eastAsia="zh-CN"/>
                    </w:rPr>
                  </w:pPr>
                </w:p>
              </w:tc>
              <w:tc>
                <w:tcPr>
                  <w:tcW w:w="693" w:type="pct"/>
                  <w:noWrap w:val="0"/>
                  <w:vAlign w:val="center"/>
                </w:tcPr>
                <w:p>
                  <w:pPr>
                    <w:adjustRightInd w:val="0"/>
                    <w:snapToGrid w:val="0"/>
                    <w:spacing w:line="240" w:lineRule="auto"/>
                    <w:jc w:val="center"/>
                    <w:rPr>
                      <w:rFonts w:hint="eastAsia" w:ascii="宋体" w:hAnsi="宋体" w:eastAsia="宋体" w:cs="宋体"/>
                      <w:sz w:val="21"/>
                      <w:szCs w:val="21"/>
                      <w:u w:val="none"/>
                      <w:vertAlign w:val="baseline"/>
                      <w:lang w:val="en-US" w:eastAsia="zh-CN"/>
                    </w:rPr>
                  </w:pPr>
                  <w:r>
                    <w:rPr>
                      <w:rFonts w:hint="eastAsia"/>
                      <w:bCs/>
                      <w:color w:val="000000" w:themeColor="text1"/>
                      <w:spacing w:val="-10"/>
                      <w:kern w:val="0"/>
                      <w:sz w:val="20"/>
                      <w:szCs w:val="21"/>
                      <w:lang w:val="en-US" w:eastAsia="zh-CN"/>
                      <w14:textFill>
                        <w14:solidFill>
                          <w14:schemeClr w14:val="tx1"/>
                        </w14:solidFill>
                      </w14:textFill>
                    </w:rPr>
                    <w:t>NOx</w:t>
                  </w:r>
                </w:p>
              </w:tc>
              <w:tc>
                <w:tcPr>
                  <w:tcW w:w="739" w:type="pct"/>
                  <w:noWrap w:val="0"/>
                  <w:vAlign w:val="center"/>
                </w:tcPr>
                <w:p>
                  <w:pPr>
                    <w:widowControl w:val="0"/>
                    <w:numPr>
                      <w:ilvl w:val="0"/>
                      <w:numId w:val="0"/>
                    </w:numPr>
                    <w:adjustRightInd w:val="0"/>
                    <w:snapToGrid w:val="0"/>
                    <w:spacing w:line="240" w:lineRule="auto"/>
                    <w:ind w:left="0" w:leftChars="0" w:firstLine="0" w:firstLineChars="0"/>
                    <w:jc w:val="center"/>
                    <w:rPr>
                      <w:rFonts w:hint="eastAsia" w:ascii="宋体" w:hAnsi="宋体" w:eastAsia="宋体" w:cs="宋体"/>
                      <w:sz w:val="21"/>
                      <w:szCs w:val="21"/>
                      <w:u w:val="none"/>
                      <w:vertAlign w:val="baseline"/>
                      <w:lang w:val="en-US" w:eastAsia="zh-CN"/>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163.52</w:t>
                  </w:r>
                </w:p>
              </w:tc>
              <w:tc>
                <w:tcPr>
                  <w:tcW w:w="649" w:type="pct"/>
                  <w:noWrap w:val="0"/>
                  <w:vAlign w:val="center"/>
                </w:tcPr>
                <w:p>
                  <w:pPr>
                    <w:widowControl w:val="0"/>
                    <w:numPr>
                      <w:ilvl w:val="0"/>
                      <w:numId w:val="0"/>
                    </w:numPr>
                    <w:adjustRightInd w:val="0"/>
                    <w:snapToGrid w:val="0"/>
                    <w:spacing w:line="240" w:lineRule="auto"/>
                    <w:ind w:left="0" w:leftChars="0" w:firstLine="0" w:firstLineChars="0"/>
                    <w:jc w:val="center"/>
                    <w:rPr>
                      <w:rFonts w:hint="eastAsia" w:ascii="宋体" w:hAnsi="宋体" w:eastAsia="宋体" w:cs="宋体"/>
                      <w:sz w:val="21"/>
                      <w:szCs w:val="21"/>
                      <w:u w:val="none"/>
                      <w:vertAlign w:val="baseline"/>
                      <w:lang w:val="en-US" w:eastAsia="zh-CN"/>
                    </w:rPr>
                  </w:pPr>
                  <w:r>
                    <w:rPr>
                      <w:rFonts w:hint="eastAsia" w:ascii="宋体" w:hAnsi="宋体" w:cs="宋体"/>
                      <w:b w:val="0"/>
                      <w:bCs/>
                      <w:color w:val="000000" w:themeColor="text1"/>
                      <w:sz w:val="21"/>
                      <w:szCs w:val="21"/>
                      <w:u w:val="none"/>
                      <w:vertAlign w:val="baseline"/>
                      <w:lang w:val="en-US" w:eastAsia="zh-CN"/>
                      <w14:textFill>
                        <w14:solidFill>
                          <w14:schemeClr w14:val="tx1"/>
                        </w14:solidFill>
                      </w14:textFill>
                    </w:rPr>
                    <w:t>0.459</w:t>
                  </w:r>
                </w:p>
              </w:tc>
              <w:tc>
                <w:tcPr>
                  <w:tcW w:w="498" w:type="pct"/>
                  <w:vMerge w:val="continue"/>
                  <w:noWrap w:val="0"/>
                  <w:vAlign w:val="center"/>
                </w:tcPr>
                <w:p>
                  <w:pPr>
                    <w:pStyle w:val="2"/>
                    <w:numPr>
                      <w:ilvl w:val="0"/>
                      <w:numId w:val="0"/>
                    </w:numPr>
                    <w:spacing w:line="240" w:lineRule="auto"/>
                    <w:ind w:right="113" w:rightChars="0"/>
                    <w:jc w:val="center"/>
                    <w:rPr>
                      <w:rFonts w:hint="eastAsia" w:ascii="宋体" w:hAnsi="宋体" w:eastAsia="宋体" w:cs="宋体"/>
                      <w:sz w:val="21"/>
                      <w:szCs w:val="21"/>
                      <w:u w:val="none"/>
                      <w:vertAlign w:val="baseline"/>
                      <w:lang w:val="en-US" w:eastAsia="zh-CN"/>
                    </w:rPr>
                  </w:pPr>
                </w:p>
              </w:tc>
            </w:tr>
          </w:tbl>
          <w:p>
            <w:pPr>
              <w:adjustRightInd w:val="0"/>
              <w:snapToGrid w:val="0"/>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由上表可知，当锅炉废气处理设施出现故障，净化效率为零时，项目生物质锅炉废气中颗粒物不能满足排放标准限值要求。因此，本环评要求建设单位在项目运营期内应加强锅炉废气处理设备的管理和维护，一旦发现异常情况应立即停产，并查明事故原因，交由专业维修人员进行检修后方可恢复生产。</w:t>
            </w:r>
          </w:p>
          <w:p>
            <w:pPr>
              <w:adjustRightInd w:val="0"/>
              <w:snapToGrid w:val="0"/>
              <w:spacing w:line="360" w:lineRule="auto"/>
              <w:ind w:firstLine="480" w:firstLineChars="200"/>
              <w:jc w:val="left"/>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（3）污染防治措施可行性分析</w:t>
            </w:r>
          </w:p>
          <w:p>
            <w:pPr>
              <w:numPr>
                <w:ilvl w:val="0"/>
                <w:numId w:val="0"/>
              </w:numPr>
              <w:spacing w:line="360" w:lineRule="auto"/>
              <w:ind w:firstLine="480" w:firstLineChars="200"/>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①</w:t>
            </w:r>
            <w:r>
              <w:rPr>
                <w:rFonts w:hint="eastAsia" w:ascii="宋体" w:hAnsi="宋体" w:eastAsia="宋体" w:cs="宋体"/>
                <w:sz w:val="24"/>
                <w:szCs w:val="24"/>
                <w:lang w:val="en-US" w:eastAsia="zh-CN"/>
              </w:rPr>
              <w:t>水膜除尘工作原理</w:t>
            </w:r>
          </w:p>
          <w:p>
            <w:pPr>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水膜除尘器是一种利用含尘气体冲击除尘器内壁或其他特殊构件上用某种方法造成的水膜，使粉尘被水膜捕获，气体得到净化的净化设备，主要包括冲击水膜、惰性（百叶）水膜和离心水膜除尘器等多种分类。</w:t>
            </w:r>
          </w:p>
          <w:p>
            <w:pPr>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其工作原理主要为含尘气体由筒体下部顺切向引入，旋转上升，尘粒受离心力作用而被分离，抛向筒体内壁，被筒体内壁流动的水膜层所吸附，随水流切向喷至器壁，从而达到除尘的目的。</w:t>
            </w:r>
          </w:p>
          <w:p>
            <w:pPr>
              <w:numPr>
                <w:ilvl w:val="0"/>
                <w:numId w:val="0"/>
              </w:numPr>
              <w:jc w:val="center"/>
              <w:rPr>
                <w:rFonts w:hint="eastAsia" w:ascii="宋体" w:hAnsi="宋体" w:cs="宋体"/>
                <w:sz w:val="24"/>
                <w:szCs w:val="24"/>
                <w:lang w:val="en-US" w:eastAsia="zh-CN"/>
              </w:rPr>
            </w:pPr>
            <w:r>
              <w:rPr>
                <w:rFonts w:hint="eastAsia" w:ascii="宋体" w:hAnsi="宋体" w:cs="宋体"/>
                <w:sz w:val="24"/>
                <w:szCs w:val="24"/>
                <w:lang w:val="en-US" w:eastAsia="zh-CN"/>
              </w:rPr>
              <w:drawing>
                <wp:inline distT="0" distB="0" distL="114300" distR="114300">
                  <wp:extent cx="4566285" cy="3454400"/>
                  <wp:effectExtent l="0" t="0" r="5715" b="12700"/>
                  <wp:docPr id="1" name="图片 1" descr="2014124203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14124203221"/>
                          <pic:cNvPicPr>
                            <a:picLocks noChangeAspect="1"/>
                          </pic:cNvPicPr>
                        </pic:nvPicPr>
                        <pic:blipFill>
                          <a:blip r:embed="rId15"/>
                          <a:stretch>
                            <a:fillRect/>
                          </a:stretch>
                        </pic:blipFill>
                        <pic:spPr>
                          <a:xfrm>
                            <a:off x="0" y="0"/>
                            <a:ext cx="4566285" cy="3454400"/>
                          </a:xfrm>
                          <a:prstGeom prst="rect">
                            <a:avLst/>
                          </a:prstGeom>
                        </pic:spPr>
                      </pic:pic>
                    </a:graphicData>
                  </a:graphic>
                </wp:inline>
              </w:drawing>
            </w:r>
          </w:p>
          <w:p>
            <w:pPr>
              <w:numPr>
                <w:ilvl w:val="0"/>
                <w:numId w:val="0"/>
              </w:numPr>
              <w:rPr>
                <w:rFonts w:hint="eastAsia" w:ascii="宋体" w:hAnsi="宋体" w:cs="宋体"/>
                <w:sz w:val="24"/>
                <w:szCs w:val="24"/>
                <w:lang w:val="en-US" w:eastAsia="zh-CN"/>
              </w:rPr>
            </w:pPr>
          </w:p>
          <w:p>
            <w:pPr>
              <w:bidi w:val="0"/>
              <w:spacing w:line="36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图</w:t>
            </w:r>
            <w:r>
              <w:rPr>
                <w:rFonts w:hint="eastAsia" w:ascii="宋体" w:hAnsi="宋体" w:eastAsia="宋体" w:cs="宋体"/>
                <w:b/>
                <w:bCs/>
                <w:sz w:val="21"/>
                <w:szCs w:val="21"/>
                <w:lang w:val="en-US" w:eastAsia="zh-CN"/>
              </w:rPr>
              <w:t>4</w:t>
            </w:r>
            <w:r>
              <w:rPr>
                <w:rFonts w:hint="eastAsia" w:ascii="宋体" w:hAnsi="宋体" w:cs="宋体"/>
                <w:b/>
                <w:bCs/>
                <w:sz w:val="21"/>
                <w:szCs w:val="21"/>
                <w:lang w:val="en-US" w:eastAsia="zh-CN"/>
              </w:rPr>
              <w:t>-1</w:t>
            </w:r>
            <w:r>
              <w:rPr>
                <w:rFonts w:hint="eastAsia" w:ascii="宋体" w:hAnsi="宋体" w:eastAsia="宋体" w:cs="宋体"/>
                <w:b/>
                <w:bCs/>
                <w:sz w:val="21"/>
                <w:szCs w:val="21"/>
                <w:lang w:eastAsia="zh-CN"/>
              </w:rPr>
              <w:t xml:space="preserve"> </w:t>
            </w:r>
            <w:r>
              <w:rPr>
                <w:rFonts w:hint="eastAsia" w:ascii="宋体" w:hAnsi="宋体" w:cs="宋体"/>
                <w:b/>
                <w:bCs/>
                <w:sz w:val="21"/>
                <w:szCs w:val="21"/>
                <w:lang w:val="en-US" w:eastAsia="zh-CN"/>
              </w:rPr>
              <w:t>水膜除尘</w:t>
            </w:r>
            <w:r>
              <w:rPr>
                <w:rFonts w:hint="eastAsia" w:ascii="宋体" w:hAnsi="宋体" w:eastAsia="宋体" w:cs="宋体"/>
                <w:b/>
                <w:bCs/>
                <w:sz w:val="21"/>
                <w:szCs w:val="21"/>
                <w:lang w:eastAsia="zh-CN"/>
              </w:rPr>
              <w:t>工作原理</w:t>
            </w:r>
          </w:p>
          <w:p>
            <w:pPr>
              <w:adjustRightInd w:val="0"/>
              <w:snapToGrid w:val="0"/>
              <w:spacing w:line="360" w:lineRule="auto"/>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②</w:t>
            </w:r>
            <w:r>
              <w:rPr>
                <w:rFonts w:hint="eastAsia" w:ascii="宋体" w:hAnsi="宋体" w:eastAsia="宋体" w:cs="宋体"/>
                <w:sz w:val="24"/>
                <w:szCs w:val="24"/>
                <w:lang w:val="en-US" w:eastAsia="zh-CN"/>
              </w:rPr>
              <w:t>可行性分析</w:t>
            </w:r>
          </w:p>
          <w:p>
            <w:pPr>
              <w:adjustRightInd w:val="0"/>
              <w:snapToGrid w:val="0"/>
              <w:spacing w:line="360" w:lineRule="auto"/>
              <w:ind w:firstLine="480" w:firstLineChars="200"/>
              <w:jc w:val="left"/>
              <w:rPr>
                <w:rFonts w:hint="eastAsia" w:ascii="宋体" w:hAnsi="宋体" w:eastAsia="宋体" w:cs="Times New Roman"/>
                <w:sz w:val="24"/>
                <w:highlight w:val="none"/>
                <w:lang w:val="en-US" w:eastAsia="zh-CN"/>
              </w:rPr>
            </w:pPr>
            <w:r>
              <w:rPr>
                <w:rFonts w:hint="eastAsia" w:ascii="宋体" w:hAnsi="宋体" w:eastAsia="宋体" w:cs="宋体"/>
                <w:sz w:val="24"/>
                <w:szCs w:val="24"/>
                <w:lang w:val="en-US" w:eastAsia="zh-CN"/>
              </w:rPr>
              <w:t>根据《排放源统计调查产排污核算方法和系数手册-443工业锅炉（热力生产和供应行业）行业系数手册（初稿）》中 4430工业锅炉（热力生产和供应行业）产污系数表，颗粒物废气处理可行技术为旋风、文丘里、离心水膜、喷淋塔、静电除尘、布袋除尘、湿式喷雾等。本项目生物质锅炉废气经水膜除尘处理后通过高30m排气筒（DA001和DA002）排放，属于“离心水膜 ”技术，即项目治理措施可行，</w:t>
            </w:r>
            <w:r>
              <w:rPr>
                <w:rFonts w:ascii="宋体" w:hAnsi="宋体" w:eastAsia="宋体" w:cs="宋体"/>
                <w:sz w:val="24"/>
                <w:szCs w:val="24"/>
              </w:rPr>
              <w:t>属于废气污染防治推荐可行技术</w:t>
            </w:r>
            <w:r>
              <w:rPr>
                <w:rFonts w:hint="eastAsia" w:ascii="宋体" w:hAnsi="宋体" w:eastAsia="宋体" w:cs="宋体"/>
                <w:sz w:val="24"/>
                <w:szCs w:val="24"/>
                <w:lang w:eastAsia="zh-CN"/>
              </w:rPr>
              <w:t>。</w:t>
            </w:r>
          </w:p>
          <w:p>
            <w:pPr>
              <w:adjustRightInd w:val="0"/>
              <w:snapToGrid w:val="0"/>
              <w:spacing w:line="360" w:lineRule="auto"/>
              <w:ind w:firstLine="480" w:firstLineChars="200"/>
              <w:jc w:val="left"/>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（4）排气筒高度设置合理性分析</w:t>
            </w:r>
          </w:p>
          <w:p>
            <w:pPr>
              <w:adjustRightInd w:val="0"/>
              <w:snapToGrid w:val="0"/>
              <w:spacing w:line="360" w:lineRule="auto"/>
              <w:ind w:firstLine="480" w:firstLineChars="200"/>
              <w:jc w:val="left"/>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根据</w:t>
            </w:r>
            <w:r>
              <w:rPr>
                <w:rFonts w:ascii="宋体" w:hAnsi="宋体"/>
                <w:sz w:val="24"/>
                <w:highlight w:val="none"/>
                <w:lang w:eastAsia="zh-CN"/>
              </w:rPr>
              <w:t>《锅炉大气污染物排放标准》（GB13271-2014）</w:t>
            </w:r>
            <w:r>
              <w:rPr>
                <w:rFonts w:hint="eastAsia" w:ascii="宋体" w:hAnsi="宋体" w:eastAsia="宋体" w:cs="Times New Roman"/>
                <w:sz w:val="24"/>
                <w:highlight w:val="none"/>
                <w:lang w:val="en-US" w:eastAsia="zh-CN"/>
              </w:rPr>
              <w:t xml:space="preserve">中第 4 节“4.5 新建锅炉房的烟囱周围半径200m距离内有建筑物时，期烟囱应高出最高建筑物3m以上”；燃生物质锅炉参照标准中表4燃煤锅炉烟囱最低允许高度执行。 </w:t>
            </w:r>
          </w:p>
          <w:p>
            <w:pPr>
              <w:adjustRightInd w:val="0"/>
              <w:snapToGrid w:val="0"/>
              <w:spacing w:line="360" w:lineRule="auto"/>
              <w:ind w:firstLine="480" w:firstLineChars="200"/>
              <w:jc w:val="left"/>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 xml:space="preserve">本项目1#生物质锅炉和2#生物质锅炉房装机总容量均为2.5t/h，锅炉房烟囱最低允许高度为30m；根据现场调查，本项目周边200m范围内的居民区建筑最高约10m，项目排气筒高度为30m，满足“高出周围 200 m范围建筑物3m以上”的要求。 </w:t>
            </w:r>
          </w:p>
          <w:p>
            <w:pPr>
              <w:adjustRightInd w:val="0"/>
              <w:snapToGrid w:val="0"/>
              <w:spacing w:line="360" w:lineRule="auto"/>
              <w:ind w:firstLine="480" w:firstLineChars="200"/>
              <w:jc w:val="left"/>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 xml:space="preserve">综上所述，本项目排气筒高度设置合理。 </w:t>
            </w:r>
          </w:p>
          <w:p>
            <w:pPr>
              <w:pStyle w:val="77"/>
              <w:bidi w:val="0"/>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（5）废气自行监测计划</w:t>
            </w:r>
          </w:p>
          <w:p>
            <w:pPr>
              <w:pStyle w:val="77"/>
              <w:bidi w:val="0"/>
              <w:spacing w:line="360" w:lineRule="auto"/>
              <w:rPr>
                <w:rFonts w:hint="eastAsia" w:ascii="宋体" w:hAnsi="宋体" w:eastAsia="宋体" w:cs="宋体"/>
                <w:b w:val="0"/>
                <w:bCs w:val="0"/>
                <w:sz w:val="24"/>
                <w:szCs w:val="24"/>
                <w:u w:val="none"/>
                <w:lang w:eastAsia="zh-CN"/>
              </w:rPr>
            </w:pPr>
            <w:r>
              <w:rPr>
                <w:rFonts w:hint="eastAsia" w:ascii="宋体" w:hAnsi="宋体" w:eastAsia="宋体" w:cs="宋体"/>
                <w:u w:val="none"/>
              </w:rPr>
              <w:t xml:space="preserve">根据《排污许可证申请与核发技术规范 总则》 (HJ942—2018)和《排污单位自行监测技术指南 </w:t>
            </w:r>
            <w:r>
              <w:rPr>
                <w:rFonts w:hint="eastAsia" w:ascii="宋体" w:hAnsi="宋体" w:eastAsia="宋体" w:cs="宋体"/>
                <w:u w:val="none"/>
                <w:lang w:val="en-US" w:eastAsia="zh-CN"/>
              </w:rPr>
              <w:t>火力发电及锅炉</w:t>
            </w:r>
            <w:r>
              <w:rPr>
                <w:rFonts w:hint="eastAsia" w:ascii="宋体" w:hAnsi="宋体" w:eastAsia="宋体" w:cs="宋体"/>
                <w:u w:val="none"/>
              </w:rPr>
              <w:t>》（HJ8</w:t>
            </w:r>
            <w:r>
              <w:rPr>
                <w:rFonts w:hint="eastAsia" w:ascii="宋体" w:hAnsi="宋体" w:eastAsia="宋体" w:cs="宋体"/>
                <w:u w:val="none"/>
                <w:lang w:val="en-US" w:eastAsia="zh-CN"/>
              </w:rPr>
              <w:t>20</w:t>
            </w:r>
            <w:r>
              <w:rPr>
                <w:rFonts w:hint="eastAsia" w:ascii="宋体" w:hAnsi="宋体" w:eastAsia="宋体" w:cs="宋体"/>
                <w:u w:val="none"/>
              </w:rPr>
              <w:t>-2017）</w:t>
            </w:r>
            <w:r>
              <w:rPr>
                <w:rFonts w:hint="eastAsia" w:ascii="宋体" w:hAnsi="宋体" w:eastAsia="宋体" w:cs="宋体"/>
                <w:u w:val="none"/>
                <w:lang w:val="en-US" w:eastAsia="zh-CN"/>
              </w:rPr>
              <w:t>相关要求</w:t>
            </w:r>
            <w:r>
              <w:rPr>
                <w:rFonts w:hint="eastAsia" w:ascii="宋体" w:hAnsi="宋体" w:eastAsia="宋体" w:cs="宋体"/>
                <w:u w:val="none"/>
              </w:rPr>
              <w:t>，本项目废气监测内容及频次见下表</w:t>
            </w:r>
            <w:r>
              <w:rPr>
                <w:rFonts w:hint="eastAsia" w:ascii="宋体" w:hAnsi="宋体" w:eastAsia="宋体" w:cs="宋体"/>
                <w:u w:val="none"/>
                <w:lang w:eastAsia="zh-CN"/>
              </w:rPr>
              <w:t>。</w:t>
            </w:r>
          </w:p>
          <w:p>
            <w:pPr>
              <w:keepNext w:val="0"/>
              <w:keepLines w:val="0"/>
              <w:widowControl/>
              <w:suppressLineNumbers w:val="0"/>
              <w:spacing w:line="360" w:lineRule="auto"/>
              <w:jc w:val="center"/>
              <w:rPr>
                <w:rFonts w:hint="eastAsia" w:ascii="宋体" w:hAnsi="宋体" w:eastAsia="宋体" w:cs="宋体"/>
                <w:b/>
                <w:bCs/>
                <w:color w:val="000000"/>
                <w:kern w:val="0"/>
                <w:sz w:val="21"/>
                <w:szCs w:val="21"/>
                <w:u w:val="none"/>
                <w:lang w:val="en-US" w:eastAsia="zh-CN" w:bidi="ar"/>
              </w:rPr>
            </w:pPr>
            <w:r>
              <w:rPr>
                <w:rFonts w:hint="eastAsia" w:ascii="宋体" w:hAnsi="宋体" w:eastAsia="宋体" w:cs="宋体"/>
                <w:b/>
                <w:bCs/>
                <w:color w:val="000000"/>
                <w:kern w:val="0"/>
                <w:sz w:val="21"/>
                <w:szCs w:val="21"/>
                <w:u w:val="none"/>
                <w:lang w:val="en-US" w:eastAsia="zh-CN" w:bidi="ar"/>
              </w:rPr>
              <w:t>表4-7 废气自行监测计划</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869"/>
              <w:gridCol w:w="1575"/>
              <w:gridCol w:w="4132"/>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5" w:type="pct"/>
                  <w:noWrap w:val="0"/>
                  <w:vAlign w:val="center"/>
                </w:tcPr>
                <w:p>
                  <w:pPr>
                    <w:adjustRightInd w:val="0"/>
                    <w:snapToGrid w:val="0"/>
                    <w:spacing w:line="360" w:lineRule="auto"/>
                    <w:jc w:val="center"/>
                    <w:rPr>
                      <w:rFonts w:hint="eastAsia" w:ascii="宋体" w:hAnsi="宋体" w:eastAsia="宋体" w:cs="宋体"/>
                      <w:b/>
                      <w:bCs/>
                      <w:spacing w:val="-10"/>
                      <w:sz w:val="21"/>
                      <w:szCs w:val="21"/>
                      <w:u w:val="none"/>
                    </w:rPr>
                  </w:pPr>
                  <w:r>
                    <w:rPr>
                      <w:rFonts w:hint="eastAsia" w:ascii="宋体" w:hAnsi="宋体" w:eastAsia="宋体" w:cs="宋体"/>
                      <w:b/>
                      <w:bCs/>
                      <w:spacing w:val="-10"/>
                      <w:sz w:val="21"/>
                      <w:szCs w:val="21"/>
                      <w:u w:val="none"/>
                    </w:rPr>
                    <w:t>监测项目</w:t>
                  </w:r>
                </w:p>
              </w:tc>
              <w:tc>
                <w:tcPr>
                  <w:tcW w:w="526" w:type="pct"/>
                  <w:noWrap w:val="0"/>
                  <w:vAlign w:val="center"/>
                </w:tcPr>
                <w:p>
                  <w:pPr>
                    <w:adjustRightInd w:val="0"/>
                    <w:snapToGrid w:val="0"/>
                    <w:spacing w:line="360" w:lineRule="auto"/>
                    <w:jc w:val="center"/>
                    <w:rPr>
                      <w:rFonts w:hint="eastAsia" w:ascii="宋体" w:hAnsi="宋体" w:eastAsia="宋体" w:cs="宋体"/>
                      <w:b/>
                      <w:bCs/>
                      <w:spacing w:val="-10"/>
                      <w:sz w:val="21"/>
                      <w:szCs w:val="21"/>
                      <w:u w:val="none"/>
                    </w:rPr>
                  </w:pPr>
                  <w:r>
                    <w:rPr>
                      <w:rFonts w:hint="eastAsia" w:ascii="宋体" w:hAnsi="宋体" w:eastAsia="宋体" w:cs="宋体"/>
                      <w:b/>
                      <w:bCs/>
                      <w:spacing w:val="-10"/>
                      <w:sz w:val="21"/>
                      <w:szCs w:val="21"/>
                      <w:u w:val="none"/>
                    </w:rPr>
                    <w:t>排放口编号</w:t>
                  </w:r>
                </w:p>
              </w:tc>
              <w:tc>
                <w:tcPr>
                  <w:tcW w:w="953" w:type="pct"/>
                  <w:noWrap w:val="0"/>
                  <w:vAlign w:val="center"/>
                </w:tcPr>
                <w:p>
                  <w:pPr>
                    <w:adjustRightInd w:val="0"/>
                    <w:snapToGrid w:val="0"/>
                    <w:spacing w:line="360" w:lineRule="auto"/>
                    <w:jc w:val="center"/>
                    <w:rPr>
                      <w:rFonts w:hint="eastAsia" w:ascii="宋体" w:hAnsi="宋体" w:eastAsia="宋体" w:cs="宋体"/>
                      <w:b/>
                      <w:bCs/>
                      <w:spacing w:val="-10"/>
                      <w:sz w:val="21"/>
                      <w:szCs w:val="21"/>
                      <w:u w:val="none"/>
                    </w:rPr>
                  </w:pPr>
                  <w:r>
                    <w:rPr>
                      <w:rFonts w:hint="eastAsia" w:ascii="宋体" w:hAnsi="宋体" w:eastAsia="宋体" w:cs="宋体"/>
                      <w:b/>
                      <w:bCs/>
                      <w:spacing w:val="-10"/>
                      <w:sz w:val="21"/>
                      <w:szCs w:val="21"/>
                      <w:u w:val="none"/>
                    </w:rPr>
                    <w:t>排放口名称</w:t>
                  </w:r>
                </w:p>
              </w:tc>
              <w:tc>
                <w:tcPr>
                  <w:tcW w:w="2501" w:type="pct"/>
                  <w:noWrap w:val="0"/>
                  <w:vAlign w:val="center"/>
                </w:tcPr>
                <w:p>
                  <w:pPr>
                    <w:adjustRightInd w:val="0"/>
                    <w:snapToGrid w:val="0"/>
                    <w:spacing w:line="360" w:lineRule="auto"/>
                    <w:jc w:val="center"/>
                    <w:rPr>
                      <w:rFonts w:hint="eastAsia" w:ascii="宋体" w:hAnsi="宋体" w:eastAsia="宋体" w:cs="宋体"/>
                      <w:b/>
                      <w:bCs/>
                      <w:spacing w:val="-10"/>
                      <w:sz w:val="21"/>
                      <w:szCs w:val="21"/>
                      <w:u w:val="none"/>
                    </w:rPr>
                  </w:pPr>
                  <w:r>
                    <w:rPr>
                      <w:rFonts w:hint="eastAsia" w:ascii="宋体" w:hAnsi="宋体" w:eastAsia="宋体" w:cs="宋体"/>
                      <w:b/>
                      <w:bCs/>
                      <w:spacing w:val="-10"/>
                      <w:sz w:val="21"/>
                      <w:szCs w:val="21"/>
                      <w:u w:val="none"/>
                    </w:rPr>
                    <w:t>监测因子</w:t>
                  </w:r>
                </w:p>
              </w:tc>
              <w:tc>
                <w:tcPr>
                  <w:tcW w:w="593" w:type="pct"/>
                  <w:noWrap w:val="0"/>
                  <w:vAlign w:val="center"/>
                </w:tcPr>
                <w:p>
                  <w:pPr>
                    <w:adjustRightInd w:val="0"/>
                    <w:snapToGrid w:val="0"/>
                    <w:spacing w:line="360" w:lineRule="auto"/>
                    <w:jc w:val="center"/>
                    <w:rPr>
                      <w:rFonts w:hint="eastAsia" w:ascii="宋体" w:hAnsi="宋体" w:eastAsia="宋体" w:cs="宋体"/>
                      <w:b/>
                      <w:bCs/>
                      <w:spacing w:val="-10"/>
                      <w:sz w:val="21"/>
                      <w:szCs w:val="21"/>
                      <w:u w:val="none"/>
                    </w:rPr>
                  </w:pPr>
                  <w:r>
                    <w:rPr>
                      <w:rFonts w:hint="eastAsia" w:ascii="宋体" w:hAnsi="宋体" w:eastAsia="宋体" w:cs="宋体"/>
                      <w:b/>
                      <w:bCs/>
                      <w:spacing w:val="-10"/>
                      <w:sz w:val="21"/>
                      <w:szCs w:val="21"/>
                      <w:u w:val="none"/>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425" w:type="pct"/>
                  <w:vMerge w:val="restart"/>
                  <w:noWrap w:val="0"/>
                  <w:vAlign w:val="center"/>
                </w:tcPr>
                <w:p>
                  <w:pPr>
                    <w:adjustRightInd w:val="0"/>
                    <w:snapToGrid w:val="0"/>
                    <w:spacing w:line="360" w:lineRule="auto"/>
                    <w:jc w:val="center"/>
                    <w:rPr>
                      <w:rFonts w:hint="eastAsia" w:ascii="宋体" w:hAnsi="宋体" w:eastAsia="宋体" w:cs="宋体"/>
                      <w:b w:val="0"/>
                      <w:bCs w:val="0"/>
                      <w:spacing w:val="-10"/>
                      <w:sz w:val="21"/>
                      <w:szCs w:val="21"/>
                      <w:u w:val="none"/>
                    </w:rPr>
                  </w:pPr>
                  <w:r>
                    <w:rPr>
                      <w:rFonts w:hint="eastAsia" w:ascii="宋体" w:hAnsi="宋体" w:eastAsia="宋体" w:cs="宋体"/>
                      <w:b w:val="0"/>
                      <w:bCs w:val="0"/>
                      <w:spacing w:val="-10"/>
                      <w:sz w:val="21"/>
                      <w:szCs w:val="21"/>
                      <w:u w:val="none"/>
                    </w:rPr>
                    <w:t>废气</w:t>
                  </w:r>
                </w:p>
              </w:tc>
              <w:tc>
                <w:tcPr>
                  <w:tcW w:w="526" w:type="pct"/>
                  <w:noWrap w:val="0"/>
                  <w:vAlign w:val="center"/>
                </w:tcPr>
                <w:p>
                  <w:pPr>
                    <w:adjustRightInd w:val="0"/>
                    <w:snapToGrid w:val="0"/>
                    <w:spacing w:line="360" w:lineRule="auto"/>
                    <w:jc w:val="center"/>
                    <w:rPr>
                      <w:rFonts w:hint="default" w:ascii="宋体" w:hAnsi="宋体" w:eastAsia="宋体" w:cs="宋体"/>
                      <w:b/>
                      <w:bCs/>
                      <w:spacing w:val="-10"/>
                      <w:sz w:val="21"/>
                      <w:szCs w:val="21"/>
                      <w:u w:val="none"/>
                      <w:lang w:val="en-US" w:eastAsia="zh-CN"/>
                    </w:rPr>
                  </w:pPr>
                  <w:r>
                    <w:rPr>
                      <w:rFonts w:hint="eastAsia" w:ascii="宋体" w:hAnsi="宋体" w:eastAsia="宋体" w:cs="宋体"/>
                      <w:b w:val="0"/>
                      <w:bCs w:val="0"/>
                      <w:spacing w:val="-10"/>
                      <w:sz w:val="21"/>
                      <w:szCs w:val="21"/>
                      <w:u w:val="none"/>
                      <w:lang w:val="en-US" w:eastAsia="zh-CN"/>
                    </w:rPr>
                    <w:t>DA001</w:t>
                  </w:r>
                </w:p>
              </w:tc>
              <w:tc>
                <w:tcPr>
                  <w:tcW w:w="953" w:type="pct"/>
                  <w:noWrap w:val="0"/>
                  <w:vAlign w:val="center"/>
                </w:tcPr>
                <w:p>
                  <w:pPr>
                    <w:adjustRightInd w:val="0"/>
                    <w:snapToGrid w:val="0"/>
                    <w:spacing w:line="360" w:lineRule="auto"/>
                    <w:jc w:val="center"/>
                    <w:rPr>
                      <w:rFonts w:hint="default" w:ascii="宋体" w:hAnsi="宋体" w:eastAsia="宋体" w:cs="宋体"/>
                      <w:b/>
                      <w:bCs/>
                      <w:spacing w:val="-10"/>
                      <w:sz w:val="21"/>
                      <w:szCs w:val="21"/>
                      <w:u w:val="none"/>
                      <w:lang w:val="en-US"/>
                    </w:rPr>
                  </w:pPr>
                  <w:r>
                    <w:rPr>
                      <w:rFonts w:hint="eastAsia" w:ascii="宋体" w:hAnsi="宋体" w:eastAsia="宋体" w:cs="宋体"/>
                      <w:b w:val="0"/>
                      <w:bCs w:val="0"/>
                      <w:spacing w:val="-10"/>
                      <w:sz w:val="21"/>
                      <w:szCs w:val="21"/>
                      <w:u w:val="none"/>
                      <w:lang w:val="en-US" w:eastAsia="zh-CN"/>
                    </w:rPr>
                    <w:t>1#生物质锅炉排气筒</w:t>
                  </w:r>
                </w:p>
              </w:tc>
              <w:tc>
                <w:tcPr>
                  <w:tcW w:w="2501" w:type="pct"/>
                  <w:noWrap w:val="0"/>
                  <w:vAlign w:val="center"/>
                </w:tcPr>
                <w:p>
                  <w:pPr>
                    <w:adjustRightInd w:val="0"/>
                    <w:snapToGrid w:val="0"/>
                    <w:spacing w:line="360" w:lineRule="auto"/>
                    <w:jc w:val="center"/>
                    <w:rPr>
                      <w:rFonts w:hint="default" w:ascii="宋体" w:hAnsi="宋体" w:eastAsia="宋体" w:cs="宋体"/>
                      <w:b/>
                      <w:bCs/>
                      <w:spacing w:val="-10"/>
                      <w:sz w:val="21"/>
                      <w:szCs w:val="21"/>
                      <w:u w:val="none"/>
                      <w:lang w:val="en-US" w:eastAsia="zh-CN"/>
                    </w:rPr>
                  </w:pPr>
                  <w:r>
                    <w:rPr>
                      <w:rFonts w:hint="eastAsia" w:ascii="宋体" w:hAnsi="宋体" w:eastAsia="宋体" w:cs="宋体"/>
                      <w:b w:val="0"/>
                      <w:bCs w:val="0"/>
                      <w:spacing w:val="-10"/>
                      <w:sz w:val="21"/>
                      <w:szCs w:val="21"/>
                      <w:u w:val="none"/>
                    </w:rPr>
                    <w:t>颗粒物</w:t>
                  </w:r>
                  <w:r>
                    <w:rPr>
                      <w:rFonts w:hint="eastAsia" w:ascii="宋体" w:hAnsi="宋体" w:eastAsia="宋体" w:cs="宋体"/>
                      <w:b w:val="0"/>
                      <w:bCs w:val="0"/>
                      <w:spacing w:val="-10"/>
                      <w:sz w:val="21"/>
                      <w:szCs w:val="21"/>
                      <w:u w:val="none"/>
                      <w:lang w:eastAsia="zh-CN"/>
                    </w:rPr>
                    <w:t>、</w:t>
                  </w:r>
                  <w:r>
                    <w:rPr>
                      <w:rFonts w:hint="eastAsia" w:ascii="宋体" w:hAnsi="宋体" w:eastAsia="宋体" w:cs="宋体"/>
                      <w:b w:val="0"/>
                      <w:bCs w:val="0"/>
                      <w:spacing w:val="-10"/>
                      <w:sz w:val="21"/>
                      <w:szCs w:val="21"/>
                      <w:u w:val="none"/>
                      <w:lang w:val="en-US" w:eastAsia="zh-CN"/>
                    </w:rPr>
                    <w:t>SO</w:t>
                  </w:r>
                  <w:r>
                    <w:rPr>
                      <w:rFonts w:hint="eastAsia" w:ascii="宋体" w:hAnsi="宋体" w:eastAsia="宋体" w:cs="宋体"/>
                      <w:b w:val="0"/>
                      <w:bCs w:val="0"/>
                      <w:spacing w:val="-10"/>
                      <w:sz w:val="21"/>
                      <w:szCs w:val="21"/>
                      <w:u w:val="none"/>
                      <w:vertAlign w:val="subscript"/>
                      <w:lang w:val="en-US" w:eastAsia="zh-CN"/>
                    </w:rPr>
                    <w:t>2</w:t>
                  </w:r>
                  <w:r>
                    <w:rPr>
                      <w:rFonts w:hint="eastAsia" w:ascii="宋体" w:hAnsi="宋体" w:eastAsia="宋体" w:cs="宋体"/>
                      <w:b w:val="0"/>
                      <w:bCs w:val="0"/>
                      <w:spacing w:val="-10"/>
                      <w:sz w:val="21"/>
                      <w:szCs w:val="21"/>
                      <w:u w:val="none"/>
                      <w:lang w:val="en-US" w:eastAsia="zh-CN"/>
                    </w:rPr>
                    <w:t>、NOx、汞及其化合物、林格曼黑度</w:t>
                  </w:r>
                </w:p>
              </w:tc>
              <w:tc>
                <w:tcPr>
                  <w:tcW w:w="593" w:type="pct"/>
                  <w:noWrap w:val="0"/>
                  <w:vAlign w:val="center"/>
                </w:tcPr>
                <w:p>
                  <w:pPr>
                    <w:adjustRightInd w:val="0"/>
                    <w:snapToGrid w:val="0"/>
                    <w:spacing w:line="360" w:lineRule="auto"/>
                    <w:jc w:val="center"/>
                    <w:rPr>
                      <w:rFonts w:hint="default" w:ascii="宋体" w:hAnsi="宋体" w:eastAsia="宋体" w:cs="宋体"/>
                      <w:b/>
                      <w:bCs/>
                      <w:spacing w:val="-10"/>
                      <w:sz w:val="21"/>
                      <w:szCs w:val="21"/>
                      <w:u w:val="none"/>
                      <w:lang w:val="en-US" w:eastAsia="zh-CN"/>
                    </w:rPr>
                  </w:pPr>
                  <w:r>
                    <w:rPr>
                      <w:rFonts w:hint="eastAsia" w:ascii="宋体" w:hAnsi="宋体" w:eastAsia="宋体" w:cs="宋体"/>
                      <w:b w:val="0"/>
                      <w:bCs w:val="0"/>
                      <w:spacing w:val="-10"/>
                      <w:sz w:val="21"/>
                      <w:szCs w:val="21"/>
                      <w:u w:val="none"/>
                      <w:lang w:val="en-US" w:eastAsia="zh-CN"/>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5" w:type="pct"/>
                  <w:vMerge w:val="continue"/>
                  <w:noWrap w:val="0"/>
                  <w:vAlign w:val="center"/>
                </w:tcPr>
                <w:p>
                  <w:pPr>
                    <w:adjustRightInd w:val="0"/>
                    <w:snapToGrid w:val="0"/>
                    <w:spacing w:line="360" w:lineRule="auto"/>
                    <w:jc w:val="center"/>
                    <w:rPr>
                      <w:rFonts w:hint="eastAsia" w:ascii="宋体" w:hAnsi="宋体" w:eastAsia="宋体" w:cs="宋体"/>
                      <w:b w:val="0"/>
                      <w:bCs w:val="0"/>
                      <w:spacing w:val="-10"/>
                      <w:sz w:val="21"/>
                      <w:szCs w:val="21"/>
                      <w:u w:val="none"/>
                    </w:rPr>
                  </w:pPr>
                </w:p>
              </w:tc>
              <w:tc>
                <w:tcPr>
                  <w:tcW w:w="526" w:type="pct"/>
                  <w:noWrap w:val="0"/>
                  <w:vAlign w:val="center"/>
                </w:tcPr>
                <w:p>
                  <w:pPr>
                    <w:adjustRightInd w:val="0"/>
                    <w:snapToGrid w:val="0"/>
                    <w:spacing w:line="360" w:lineRule="auto"/>
                    <w:jc w:val="center"/>
                    <w:rPr>
                      <w:rFonts w:hint="default" w:ascii="宋体" w:hAnsi="宋体" w:eastAsia="宋体" w:cs="宋体"/>
                      <w:b w:val="0"/>
                      <w:bCs w:val="0"/>
                      <w:spacing w:val="-10"/>
                      <w:sz w:val="21"/>
                      <w:szCs w:val="21"/>
                      <w:u w:val="none"/>
                      <w:lang w:val="en-US" w:eastAsia="zh-CN"/>
                    </w:rPr>
                  </w:pPr>
                  <w:r>
                    <w:rPr>
                      <w:rFonts w:hint="eastAsia" w:ascii="宋体" w:hAnsi="宋体" w:eastAsia="宋体" w:cs="宋体"/>
                      <w:b w:val="0"/>
                      <w:bCs w:val="0"/>
                      <w:spacing w:val="-10"/>
                      <w:sz w:val="21"/>
                      <w:szCs w:val="21"/>
                      <w:u w:val="none"/>
                      <w:lang w:val="en-US" w:eastAsia="zh-CN"/>
                    </w:rPr>
                    <w:t>DA002</w:t>
                  </w:r>
                </w:p>
              </w:tc>
              <w:tc>
                <w:tcPr>
                  <w:tcW w:w="953" w:type="pct"/>
                  <w:noWrap w:val="0"/>
                  <w:vAlign w:val="center"/>
                </w:tcPr>
                <w:p>
                  <w:pPr>
                    <w:adjustRightInd w:val="0"/>
                    <w:snapToGrid w:val="0"/>
                    <w:spacing w:line="360" w:lineRule="auto"/>
                    <w:jc w:val="center"/>
                    <w:rPr>
                      <w:rFonts w:hint="eastAsia" w:ascii="宋体" w:hAnsi="宋体" w:eastAsia="宋体" w:cs="宋体"/>
                      <w:b w:val="0"/>
                      <w:bCs w:val="0"/>
                      <w:spacing w:val="-10"/>
                      <w:sz w:val="21"/>
                      <w:szCs w:val="21"/>
                      <w:u w:val="none"/>
                      <w:lang w:val="en-US" w:eastAsia="zh-CN"/>
                    </w:rPr>
                  </w:pPr>
                  <w:r>
                    <w:rPr>
                      <w:rFonts w:hint="eastAsia" w:ascii="宋体" w:hAnsi="宋体" w:eastAsia="宋体" w:cs="宋体"/>
                      <w:b w:val="0"/>
                      <w:bCs w:val="0"/>
                      <w:spacing w:val="-10"/>
                      <w:sz w:val="21"/>
                      <w:szCs w:val="21"/>
                      <w:u w:val="none"/>
                      <w:lang w:val="en-US" w:eastAsia="zh-CN"/>
                    </w:rPr>
                    <w:t>2#生物质锅炉排气筒</w:t>
                  </w:r>
                </w:p>
              </w:tc>
              <w:tc>
                <w:tcPr>
                  <w:tcW w:w="2501" w:type="pct"/>
                  <w:noWrap w:val="0"/>
                  <w:vAlign w:val="center"/>
                </w:tcPr>
                <w:p>
                  <w:pPr>
                    <w:adjustRightInd w:val="0"/>
                    <w:snapToGrid w:val="0"/>
                    <w:spacing w:line="360" w:lineRule="auto"/>
                    <w:jc w:val="center"/>
                    <w:rPr>
                      <w:rFonts w:hint="eastAsia" w:ascii="宋体" w:hAnsi="宋体" w:eastAsia="宋体" w:cs="宋体"/>
                      <w:b w:val="0"/>
                      <w:bCs w:val="0"/>
                      <w:spacing w:val="-10"/>
                      <w:sz w:val="21"/>
                      <w:szCs w:val="21"/>
                      <w:u w:val="none"/>
                    </w:rPr>
                  </w:pPr>
                  <w:r>
                    <w:rPr>
                      <w:rFonts w:hint="eastAsia" w:ascii="宋体" w:hAnsi="宋体" w:eastAsia="宋体" w:cs="宋体"/>
                      <w:b w:val="0"/>
                      <w:bCs w:val="0"/>
                      <w:spacing w:val="-10"/>
                      <w:sz w:val="21"/>
                      <w:szCs w:val="21"/>
                      <w:u w:val="none"/>
                    </w:rPr>
                    <w:t>颗粒物</w:t>
                  </w:r>
                  <w:r>
                    <w:rPr>
                      <w:rFonts w:hint="eastAsia" w:ascii="宋体" w:hAnsi="宋体" w:eastAsia="宋体" w:cs="宋体"/>
                      <w:b w:val="0"/>
                      <w:bCs w:val="0"/>
                      <w:spacing w:val="-10"/>
                      <w:sz w:val="21"/>
                      <w:szCs w:val="21"/>
                      <w:u w:val="none"/>
                      <w:lang w:eastAsia="zh-CN"/>
                    </w:rPr>
                    <w:t>、</w:t>
                  </w:r>
                  <w:r>
                    <w:rPr>
                      <w:rFonts w:hint="eastAsia" w:ascii="宋体" w:hAnsi="宋体" w:eastAsia="宋体" w:cs="宋体"/>
                      <w:b w:val="0"/>
                      <w:bCs w:val="0"/>
                      <w:spacing w:val="-10"/>
                      <w:sz w:val="21"/>
                      <w:szCs w:val="21"/>
                      <w:u w:val="none"/>
                      <w:lang w:val="en-US" w:eastAsia="zh-CN"/>
                    </w:rPr>
                    <w:t>SO</w:t>
                  </w:r>
                  <w:r>
                    <w:rPr>
                      <w:rFonts w:hint="eastAsia" w:ascii="宋体" w:hAnsi="宋体" w:eastAsia="宋体" w:cs="宋体"/>
                      <w:b w:val="0"/>
                      <w:bCs w:val="0"/>
                      <w:spacing w:val="-10"/>
                      <w:sz w:val="21"/>
                      <w:szCs w:val="21"/>
                      <w:u w:val="none"/>
                      <w:vertAlign w:val="subscript"/>
                      <w:lang w:val="en-US" w:eastAsia="zh-CN"/>
                    </w:rPr>
                    <w:t>2</w:t>
                  </w:r>
                  <w:r>
                    <w:rPr>
                      <w:rFonts w:hint="eastAsia" w:ascii="宋体" w:hAnsi="宋体" w:eastAsia="宋体" w:cs="宋体"/>
                      <w:b w:val="0"/>
                      <w:bCs w:val="0"/>
                      <w:spacing w:val="-10"/>
                      <w:sz w:val="21"/>
                      <w:szCs w:val="21"/>
                      <w:u w:val="none"/>
                      <w:lang w:val="en-US" w:eastAsia="zh-CN"/>
                    </w:rPr>
                    <w:t>、NOx、汞及其化合物、林格曼黑度</w:t>
                  </w:r>
                </w:p>
              </w:tc>
              <w:tc>
                <w:tcPr>
                  <w:tcW w:w="593" w:type="pct"/>
                  <w:noWrap w:val="0"/>
                  <w:vAlign w:val="center"/>
                </w:tcPr>
                <w:p>
                  <w:pPr>
                    <w:adjustRightInd w:val="0"/>
                    <w:snapToGrid w:val="0"/>
                    <w:spacing w:line="360" w:lineRule="auto"/>
                    <w:jc w:val="center"/>
                    <w:rPr>
                      <w:rFonts w:hint="eastAsia" w:ascii="宋体" w:hAnsi="宋体" w:eastAsia="宋体" w:cs="宋体"/>
                      <w:b w:val="0"/>
                      <w:bCs w:val="0"/>
                      <w:spacing w:val="-10"/>
                      <w:sz w:val="21"/>
                      <w:szCs w:val="21"/>
                      <w:u w:val="none"/>
                    </w:rPr>
                  </w:pPr>
                  <w:r>
                    <w:rPr>
                      <w:rFonts w:hint="eastAsia" w:ascii="宋体" w:hAnsi="宋体" w:eastAsia="宋体" w:cs="宋体"/>
                      <w:b w:val="0"/>
                      <w:bCs w:val="0"/>
                      <w:spacing w:val="-10"/>
                      <w:sz w:val="21"/>
                      <w:szCs w:val="21"/>
                      <w:u w:val="none"/>
                      <w:lang w:val="en-US" w:eastAsia="zh-CN"/>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5" w:type="pct"/>
                  <w:vMerge w:val="continue"/>
                  <w:noWrap w:val="0"/>
                  <w:vAlign w:val="center"/>
                </w:tcPr>
                <w:p>
                  <w:pPr>
                    <w:adjustRightInd w:val="0"/>
                    <w:snapToGrid w:val="0"/>
                    <w:spacing w:line="360" w:lineRule="auto"/>
                    <w:jc w:val="center"/>
                    <w:rPr>
                      <w:rFonts w:hint="eastAsia" w:ascii="宋体" w:hAnsi="宋体" w:eastAsia="宋体" w:cs="宋体"/>
                      <w:b w:val="0"/>
                      <w:bCs w:val="0"/>
                      <w:spacing w:val="-10"/>
                      <w:sz w:val="21"/>
                      <w:szCs w:val="21"/>
                      <w:u w:val="none"/>
                    </w:rPr>
                  </w:pPr>
                </w:p>
              </w:tc>
              <w:tc>
                <w:tcPr>
                  <w:tcW w:w="1479" w:type="pct"/>
                  <w:gridSpan w:val="2"/>
                  <w:noWrap w:val="0"/>
                  <w:vAlign w:val="center"/>
                </w:tcPr>
                <w:p>
                  <w:pPr>
                    <w:adjustRightInd w:val="0"/>
                    <w:snapToGrid w:val="0"/>
                    <w:spacing w:line="360" w:lineRule="auto"/>
                    <w:jc w:val="center"/>
                    <w:rPr>
                      <w:rFonts w:hint="eastAsia" w:ascii="宋体" w:hAnsi="宋体" w:eastAsia="宋体" w:cs="宋体"/>
                      <w:b w:val="0"/>
                      <w:bCs w:val="0"/>
                      <w:spacing w:val="-10"/>
                      <w:sz w:val="21"/>
                      <w:szCs w:val="21"/>
                      <w:u w:val="none"/>
                    </w:rPr>
                  </w:pPr>
                  <w:r>
                    <w:rPr>
                      <w:rFonts w:hint="eastAsia" w:ascii="宋体" w:hAnsi="宋体" w:eastAsia="宋体" w:cs="宋体"/>
                      <w:b w:val="0"/>
                      <w:bCs w:val="0"/>
                      <w:spacing w:val="-10"/>
                      <w:sz w:val="21"/>
                      <w:szCs w:val="21"/>
                      <w:u w:val="none"/>
                    </w:rPr>
                    <w:t>厂界</w:t>
                  </w:r>
                </w:p>
              </w:tc>
              <w:tc>
                <w:tcPr>
                  <w:tcW w:w="2501" w:type="pct"/>
                  <w:noWrap w:val="0"/>
                  <w:vAlign w:val="center"/>
                </w:tcPr>
                <w:p>
                  <w:pPr>
                    <w:adjustRightInd w:val="0"/>
                    <w:snapToGrid w:val="0"/>
                    <w:spacing w:line="360" w:lineRule="auto"/>
                    <w:jc w:val="center"/>
                    <w:rPr>
                      <w:rFonts w:hint="eastAsia" w:ascii="宋体" w:hAnsi="宋体" w:eastAsia="宋体" w:cs="宋体"/>
                      <w:b w:val="0"/>
                      <w:bCs w:val="0"/>
                      <w:spacing w:val="-10"/>
                      <w:sz w:val="21"/>
                      <w:szCs w:val="21"/>
                      <w:u w:val="none"/>
                    </w:rPr>
                  </w:pPr>
                  <w:r>
                    <w:rPr>
                      <w:rFonts w:hint="eastAsia" w:ascii="宋体" w:hAnsi="宋体" w:eastAsia="宋体" w:cs="宋体"/>
                      <w:b w:val="0"/>
                      <w:bCs w:val="0"/>
                      <w:spacing w:val="-10"/>
                      <w:sz w:val="21"/>
                      <w:szCs w:val="21"/>
                      <w:u w:val="none"/>
                    </w:rPr>
                    <w:t>颗粒物</w:t>
                  </w:r>
                </w:p>
              </w:tc>
              <w:tc>
                <w:tcPr>
                  <w:tcW w:w="593" w:type="pct"/>
                  <w:noWrap w:val="0"/>
                  <w:vAlign w:val="center"/>
                </w:tcPr>
                <w:p>
                  <w:pPr>
                    <w:adjustRightInd w:val="0"/>
                    <w:snapToGrid w:val="0"/>
                    <w:spacing w:line="360" w:lineRule="auto"/>
                    <w:jc w:val="center"/>
                    <w:rPr>
                      <w:rFonts w:hint="default" w:ascii="宋体" w:hAnsi="宋体" w:eastAsia="宋体" w:cs="宋体"/>
                      <w:b w:val="0"/>
                      <w:bCs w:val="0"/>
                      <w:spacing w:val="-10"/>
                      <w:sz w:val="21"/>
                      <w:szCs w:val="21"/>
                      <w:u w:val="none"/>
                      <w:lang w:val="en-US"/>
                    </w:rPr>
                  </w:pPr>
                  <w:r>
                    <w:rPr>
                      <w:rFonts w:hint="eastAsia" w:ascii="宋体" w:hAnsi="宋体" w:eastAsia="宋体" w:cs="宋体"/>
                      <w:b w:val="0"/>
                      <w:bCs w:val="0"/>
                      <w:spacing w:val="-10"/>
                      <w:sz w:val="21"/>
                      <w:szCs w:val="21"/>
                      <w:u w:val="none"/>
                      <w:lang w:val="en-US" w:eastAsia="zh-CN"/>
                    </w:rPr>
                    <w:t>1次/季</w:t>
                  </w:r>
                </w:p>
              </w:tc>
            </w:tr>
          </w:tbl>
          <w:p>
            <w:pPr>
              <w:adjustRightInd w:val="0"/>
              <w:snapToGrid w:val="0"/>
              <w:spacing w:line="360" w:lineRule="auto"/>
              <w:ind w:firstLine="482" w:firstLineChars="200"/>
              <w:jc w:val="left"/>
              <w:rPr>
                <w:rFonts w:hint="default" w:ascii="宋体" w:hAnsi="宋体" w:eastAsia="宋体" w:cs="Times New Roman"/>
                <w:b/>
                <w:bCs/>
                <w:sz w:val="24"/>
                <w:highlight w:val="none"/>
                <w:lang w:val="en-US" w:eastAsia="zh-CN"/>
              </w:rPr>
            </w:pPr>
            <w:r>
              <w:rPr>
                <w:rFonts w:hint="eastAsia" w:ascii="宋体" w:hAnsi="宋体" w:eastAsia="宋体" w:cs="Times New Roman"/>
                <w:b/>
                <w:bCs/>
                <w:sz w:val="24"/>
                <w:highlight w:val="none"/>
                <w:lang w:val="en-US" w:eastAsia="zh-CN"/>
              </w:rPr>
              <w:t>2、</w:t>
            </w:r>
            <w:r>
              <w:rPr>
                <w:rFonts w:hint="eastAsia" w:ascii="宋体" w:hAnsi="宋体" w:cs="Times New Roman"/>
                <w:b/>
                <w:bCs/>
                <w:sz w:val="24"/>
                <w:highlight w:val="none"/>
                <w:lang w:val="en-US" w:eastAsia="zh-CN"/>
              </w:rPr>
              <w:t>废水</w:t>
            </w:r>
          </w:p>
          <w:p>
            <w:pPr>
              <w:pStyle w:val="20"/>
              <w:ind w:left="0" w:leftChars="0" w:firstLine="440" w:firstLineChars="200"/>
              <w:rPr>
                <w:rFonts w:hint="default"/>
                <w:bCs/>
                <w:spacing w:val="-10"/>
                <w:sz w:val="24"/>
                <w:szCs w:val="21"/>
                <w:u w:val="none"/>
                <w:lang w:val="en-US" w:eastAsia="zh-CN"/>
              </w:rPr>
            </w:pPr>
            <w:r>
              <w:rPr>
                <w:rFonts w:hint="eastAsia"/>
                <w:bCs/>
                <w:spacing w:val="-10"/>
                <w:sz w:val="24"/>
                <w:szCs w:val="21"/>
                <w:u w:val="none"/>
                <w:lang w:val="en-US" w:eastAsia="zh-CN"/>
              </w:rPr>
              <w:t>（1）生活污水</w:t>
            </w:r>
          </w:p>
          <w:p>
            <w:pPr>
              <w:adjustRightInd w:val="0"/>
              <w:snapToGrid w:val="0"/>
              <w:spacing w:line="360" w:lineRule="auto"/>
              <w:ind w:firstLine="480" w:firstLineChars="200"/>
              <w:jc w:val="left"/>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根据建设单位提供资料，本项目现有工程劳动定员30人，本次</w:t>
            </w:r>
            <w:r>
              <w:rPr>
                <w:rFonts w:hint="eastAsia" w:ascii="宋体" w:hAnsi="宋体" w:cs="Times New Roman"/>
                <w:sz w:val="24"/>
                <w:highlight w:val="none"/>
                <w:lang w:val="en-US" w:eastAsia="zh-CN"/>
              </w:rPr>
              <w:t>改建</w:t>
            </w:r>
            <w:r>
              <w:rPr>
                <w:rFonts w:hint="eastAsia" w:ascii="宋体" w:hAnsi="宋体" w:eastAsia="宋体" w:cs="Times New Roman"/>
                <w:sz w:val="24"/>
                <w:highlight w:val="none"/>
                <w:lang w:val="en-US" w:eastAsia="zh-CN"/>
              </w:rPr>
              <w:t>工程不新增员工，不新增生活用水量，故本项目无生活废水产生。</w:t>
            </w:r>
          </w:p>
          <w:p>
            <w:pPr>
              <w:pStyle w:val="20"/>
              <w:ind w:left="0" w:leftChars="0" w:firstLine="440" w:firstLineChars="200"/>
              <w:rPr>
                <w:rFonts w:hint="default"/>
                <w:bCs/>
                <w:spacing w:val="-10"/>
                <w:sz w:val="24"/>
                <w:szCs w:val="21"/>
                <w:u w:val="none"/>
                <w:lang w:val="en-US" w:eastAsia="zh-CN"/>
              </w:rPr>
            </w:pPr>
            <w:r>
              <w:rPr>
                <w:rFonts w:hint="eastAsia"/>
                <w:bCs/>
                <w:spacing w:val="-10"/>
                <w:sz w:val="24"/>
                <w:szCs w:val="21"/>
                <w:u w:val="none"/>
                <w:lang w:val="en-US" w:eastAsia="zh-CN"/>
              </w:rPr>
              <w:t>（2）软化水制备浓水</w:t>
            </w:r>
          </w:p>
          <w:p>
            <w:pPr>
              <w:adjustRightInd w:val="0"/>
              <w:snapToGrid w:val="0"/>
              <w:spacing w:line="360" w:lineRule="auto"/>
              <w:ind w:firstLine="480" w:firstLineChars="200"/>
              <w:jc w:val="left"/>
              <w:rPr>
                <w:rFonts w:hint="eastAsia" w:ascii="宋体" w:hAnsi="宋体" w:eastAsia="宋体" w:cs="Times New Roman"/>
                <w:sz w:val="24"/>
                <w:highlight w:val="none"/>
                <w:lang w:val="en-US" w:eastAsia="zh-CN"/>
              </w:rPr>
            </w:pP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根据建设单位提供的资料，</w:t>
            </w:r>
            <w:r>
              <w:rPr>
                <w:rFonts w:hint="eastAsia" w:cs="Times New Roman"/>
                <w:bCs/>
                <w:color w:val="000000" w:themeColor="text1"/>
                <w:sz w:val="24"/>
                <w:szCs w:val="24"/>
                <w:u w:val="none"/>
                <w:lang w:val="en-US" w:eastAsia="zh-CN"/>
                <w14:textFill>
                  <w14:solidFill>
                    <w14:schemeClr w14:val="tx1"/>
                  </w14:solidFill>
                </w14:textFill>
              </w:rPr>
              <w:t>本次改</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建工程新增</w:t>
            </w:r>
            <w:r>
              <w:rPr>
                <w:rFonts w:hint="eastAsia" w:cs="Times New Roman"/>
                <w:bCs/>
                <w:color w:val="000000" w:themeColor="text1"/>
                <w:sz w:val="24"/>
                <w:szCs w:val="24"/>
                <w:u w:val="none"/>
                <w:lang w:val="en-US" w:eastAsia="zh-CN"/>
                <w14:textFill>
                  <w14:solidFill>
                    <w14:schemeClr w14:val="tx1"/>
                  </w14:solidFill>
                </w14:textFill>
              </w:rPr>
              <w:t>2</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台</w:t>
            </w:r>
            <w:r>
              <w:rPr>
                <w:rFonts w:hint="eastAsia" w:cs="Times New Roman"/>
                <w:bCs/>
                <w:color w:val="000000" w:themeColor="text1"/>
                <w:sz w:val="24"/>
                <w:szCs w:val="24"/>
                <w:u w:val="none"/>
                <w:lang w:val="en-US" w:eastAsia="zh-CN"/>
                <w14:textFill>
                  <w14:solidFill>
                    <w14:schemeClr w14:val="tx1"/>
                  </w14:solidFill>
                </w14:textFill>
              </w:rPr>
              <w:t>2.5</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t/h</w:t>
            </w:r>
            <w:r>
              <w:rPr>
                <w:rFonts w:hint="eastAsia" w:cs="Times New Roman"/>
                <w:bCs/>
                <w:color w:val="000000" w:themeColor="text1"/>
                <w:sz w:val="24"/>
                <w:szCs w:val="24"/>
                <w:u w:val="none"/>
                <w:lang w:val="en-US" w:eastAsia="zh-CN"/>
                <w14:textFill>
                  <w14:solidFill>
                    <w14:schemeClr w14:val="tx1"/>
                  </w14:solidFill>
                </w14:textFill>
              </w:rPr>
              <w:t>生物质</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锅炉，</w:t>
            </w:r>
            <w:r>
              <w:rPr>
                <w:rFonts w:hint="eastAsia" w:eastAsia="宋体" w:cs="Times New Roman"/>
                <w:bCs/>
                <w:color w:val="000000" w:themeColor="text1"/>
                <w:sz w:val="24"/>
                <w:szCs w:val="24"/>
                <w:u w:val="none"/>
                <w:lang w:val="en-US" w:eastAsia="zh-CN"/>
                <w14:textFill>
                  <w14:solidFill>
                    <w14:schemeClr w14:val="tx1"/>
                  </w14:solidFill>
                </w14:textFill>
              </w:rPr>
              <w:t>1#锅炉每天运行时长4h，2#锅炉每天运行时长7h，</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年工作时间300天</w:t>
            </w:r>
            <w:r>
              <w:rPr>
                <w:rFonts w:hint="eastAsia" w:cs="Times New Roman"/>
                <w:bCs/>
                <w:color w:val="000000" w:themeColor="text1"/>
                <w:sz w:val="24"/>
                <w:szCs w:val="24"/>
                <w:u w:val="none"/>
                <w:lang w:val="en-US" w:eastAsia="zh-CN"/>
                <w14:textFill>
                  <w14:solidFill>
                    <w14:schemeClr w14:val="tx1"/>
                  </w14:solidFill>
                </w14:textFill>
              </w:rPr>
              <w:t>。锅炉用水主要为软化水设备用水（用于锅炉补水），软化水设备制备效率约70%；按照企业实际生产经验，</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锅炉蒸汽</w:t>
            </w:r>
            <w:r>
              <w:rPr>
                <w:rFonts w:hint="eastAsia" w:cs="Times New Roman"/>
                <w:bCs/>
                <w:color w:val="000000" w:themeColor="text1"/>
                <w:sz w:val="24"/>
                <w:szCs w:val="24"/>
                <w:u w:val="none"/>
                <w:lang w:val="en-US" w:eastAsia="zh-CN"/>
                <w14:textFill>
                  <w14:solidFill>
                    <w14:schemeClr w14:val="tx1"/>
                  </w14:solidFill>
                </w14:textFill>
              </w:rPr>
              <w:t>经管道冷凝后大部分回收，损耗率约10%</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w:t>
            </w:r>
            <w:r>
              <w:rPr>
                <w:rFonts w:hint="eastAsia" w:cs="Times New Roman"/>
                <w:bCs/>
                <w:color w:val="000000" w:themeColor="text1"/>
                <w:sz w:val="24"/>
                <w:szCs w:val="24"/>
                <w:u w:val="none"/>
                <w:lang w:val="en-US" w:eastAsia="zh-CN"/>
                <w14:textFill>
                  <w14:solidFill>
                    <w14:schemeClr w14:val="tx1"/>
                  </w14:solidFill>
                </w14:textFill>
              </w:rPr>
              <w:t>则</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锅炉</w:t>
            </w:r>
            <w:r>
              <w:rPr>
                <w:rFonts w:hint="eastAsia" w:cs="Times New Roman"/>
                <w:bCs/>
                <w:color w:val="000000" w:themeColor="text1"/>
                <w:sz w:val="24"/>
                <w:szCs w:val="24"/>
                <w:u w:val="none"/>
                <w:lang w:val="en-US" w:eastAsia="zh-CN"/>
                <w14:textFill>
                  <w14:solidFill>
                    <w14:schemeClr w14:val="tx1"/>
                  </w14:solidFill>
                </w14:textFill>
              </w:rPr>
              <w:t>补充</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水量</w:t>
            </w:r>
            <w:r>
              <w:rPr>
                <w:rFonts w:hint="eastAsia" w:cs="Times New Roman"/>
                <w:bCs/>
                <w:color w:val="000000" w:themeColor="text1"/>
                <w:sz w:val="24"/>
                <w:szCs w:val="24"/>
                <w:u w:val="none"/>
                <w:lang w:val="en-US" w:eastAsia="zh-CN"/>
                <w14:textFill>
                  <w14:solidFill>
                    <w14:schemeClr w14:val="tx1"/>
                  </w14:solidFill>
                </w14:textFill>
              </w:rPr>
              <w:t>约</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为</w:t>
            </w:r>
            <w:r>
              <w:rPr>
                <w:rFonts w:hint="eastAsia" w:cs="Times New Roman"/>
                <w:bCs/>
                <w:color w:val="000000" w:themeColor="text1"/>
                <w:sz w:val="24"/>
                <w:szCs w:val="24"/>
                <w:u w:val="none"/>
                <w:lang w:val="en-US" w:eastAsia="zh-CN"/>
                <w14:textFill>
                  <w14:solidFill>
                    <w14:schemeClr w14:val="tx1"/>
                  </w14:solidFill>
                </w14:textFill>
              </w:rPr>
              <w:t>2.75</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m</w:t>
            </w:r>
            <w:r>
              <w:rPr>
                <w:rFonts w:hint="default" w:ascii="Times New Roman" w:hAnsi="Times New Roman" w:eastAsia="宋体" w:cs="Times New Roman"/>
                <w:bCs/>
                <w:color w:val="000000" w:themeColor="text1"/>
                <w:sz w:val="24"/>
                <w:szCs w:val="24"/>
                <w:u w:val="none"/>
                <w:vertAlign w:val="superscript"/>
                <w:lang w:val="en-US" w:eastAsia="zh-CN"/>
                <w14:textFill>
                  <w14:solidFill>
                    <w14:schemeClr w14:val="tx1"/>
                  </w14:solidFill>
                </w14:textFill>
              </w:rPr>
              <w:t xml:space="preserve">3 </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/d</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，故</w:t>
            </w:r>
            <w:r>
              <w:rPr>
                <w:rFonts w:hint="eastAsia" w:cs="Times New Roman"/>
                <w:bCs/>
                <w:color w:val="000000" w:themeColor="text1"/>
                <w:sz w:val="24"/>
                <w:szCs w:val="24"/>
                <w:u w:val="none"/>
                <w:lang w:val="en-US" w:eastAsia="zh-CN"/>
                <w14:textFill>
                  <w14:solidFill>
                    <w14:schemeClr w14:val="tx1"/>
                  </w14:solidFill>
                </w14:textFill>
              </w:rPr>
              <w:t>项目新鲜水</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用量</w:t>
            </w:r>
            <w:r>
              <w:rPr>
                <w:rFonts w:hint="eastAsia" w:cs="Times New Roman"/>
                <w:bCs/>
                <w:color w:val="000000" w:themeColor="text1"/>
                <w:sz w:val="24"/>
                <w:szCs w:val="24"/>
                <w:u w:val="none"/>
                <w:lang w:val="en-US" w:eastAsia="zh-CN"/>
                <w14:textFill>
                  <w14:solidFill>
                    <w14:schemeClr w14:val="tx1"/>
                  </w14:solidFill>
                </w14:textFill>
              </w:rPr>
              <w:t>约</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为</w:t>
            </w:r>
            <w:r>
              <w:rPr>
                <w:rFonts w:hint="eastAsia" w:cs="Times New Roman"/>
                <w:bCs/>
                <w:color w:val="000000" w:themeColor="text1"/>
                <w:sz w:val="24"/>
                <w:szCs w:val="24"/>
                <w:u w:val="none"/>
                <w:lang w:val="en-US" w:eastAsia="zh-CN"/>
                <w14:textFill>
                  <w14:solidFill>
                    <w14:schemeClr w14:val="tx1"/>
                  </w14:solidFill>
                </w14:textFill>
              </w:rPr>
              <w:t>3.93</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m</w:t>
            </w:r>
            <w:r>
              <w:rPr>
                <w:rFonts w:hint="default" w:ascii="Times New Roman" w:hAnsi="Times New Roman" w:eastAsia="宋体" w:cs="Times New Roman"/>
                <w:bCs/>
                <w:color w:val="000000" w:themeColor="text1"/>
                <w:sz w:val="24"/>
                <w:szCs w:val="24"/>
                <w:u w:val="none"/>
                <w:vertAlign w:val="superscript"/>
                <w:lang w:val="en-US" w:eastAsia="zh-CN"/>
                <w14:textFill>
                  <w14:solidFill>
                    <w14:schemeClr w14:val="tx1"/>
                  </w14:solidFill>
                </w14:textFill>
              </w:rPr>
              <w:t>3</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 xml:space="preserve"> /</w:t>
            </w:r>
            <w:r>
              <w:rPr>
                <w:rFonts w:hint="eastAsia" w:cs="Times New Roman"/>
                <w:bCs/>
                <w:color w:val="000000" w:themeColor="text1"/>
                <w:sz w:val="24"/>
                <w:szCs w:val="24"/>
                <w:u w:val="none"/>
                <w:lang w:val="en-US" w:eastAsia="zh-CN"/>
                <w14:textFill>
                  <w14:solidFill>
                    <w14:schemeClr w14:val="tx1"/>
                  </w14:solidFill>
                </w14:textFill>
              </w:rPr>
              <w:t>d（1179</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m</w:t>
            </w:r>
            <w:r>
              <w:rPr>
                <w:rFonts w:hint="default" w:ascii="Times New Roman" w:hAnsi="Times New Roman" w:eastAsia="宋体" w:cs="Times New Roman"/>
                <w:bCs/>
                <w:color w:val="000000" w:themeColor="text1"/>
                <w:sz w:val="24"/>
                <w:szCs w:val="24"/>
                <w:u w:val="none"/>
                <w:vertAlign w:val="superscript"/>
                <w:lang w:val="en-US" w:eastAsia="zh-CN"/>
                <w14:textFill>
                  <w14:solidFill>
                    <w14:schemeClr w14:val="tx1"/>
                  </w14:solidFill>
                </w14:textFill>
              </w:rPr>
              <w:t>3</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 xml:space="preserve"> /a</w:t>
            </w:r>
            <w:r>
              <w:rPr>
                <w:rFonts w:hint="eastAsia" w:cs="Times New Roman"/>
                <w:bCs/>
                <w:color w:val="000000" w:themeColor="text1"/>
                <w:sz w:val="24"/>
                <w:szCs w:val="24"/>
                <w:u w:val="none"/>
                <w:lang w:val="en-US" w:eastAsia="zh-CN"/>
                <w14:textFill>
                  <w14:solidFill>
                    <w14:schemeClr w14:val="tx1"/>
                  </w14:solidFill>
                </w14:textFill>
              </w:rPr>
              <w:t>）；软化水制备浓水约为1.18</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m</w:t>
            </w:r>
            <w:r>
              <w:rPr>
                <w:rFonts w:hint="default" w:ascii="Times New Roman" w:hAnsi="Times New Roman" w:eastAsia="宋体" w:cs="Times New Roman"/>
                <w:bCs/>
                <w:color w:val="000000" w:themeColor="text1"/>
                <w:sz w:val="24"/>
                <w:szCs w:val="24"/>
                <w:u w:val="none"/>
                <w:vertAlign w:val="superscript"/>
                <w:lang w:val="en-US" w:eastAsia="zh-CN"/>
                <w14:textFill>
                  <w14:solidFill>
                    <w14:schemeClr w14:val="tx1"/>
                  </w14:solidFill>
                </w14:textFill>
              </w:rPr>
              <w:t>3</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 xml:space="preserve"> /</w:t>
            </w:r>
            <w:r>
              <w:rPr>
                <w:rFonts w:hint="eastAsia" w:cs="Times New Roman"/>
                <w:bCs/>
                <w:color w:val="000000" w:themeColor="text1"/>
                <w:sz w:val="24"/>
                <w:szCs w:val="24"/>
                <w:u w:val="none"/>
                <w:lang w:val="en-US" w:eastAsia="zh-CN"/>
                <w14:textFill>
                  <w14:solidFill>
                    <w14:schemeClr w14:val="tx1"/>
                  </w14:solidFill>
                </w14:textFill>
              </w:rPr>
              <w:t>d（354</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m</w:t>
            </w:r>
            <w:r>
              <w:rPr>
                <w:rFonts w:hint="default" w:ascii="Times New Roman" w:hAnsi="Times New Roman" w:eastAsia="宋体" w:cs="Times New Roman"/>
                <w:bCs/>
                <w:color w:val="000000" w:themeColor="text1"/>
                <w:sz w:val="24"/>
                <w:szCs w:val="24"/>
                <w:u w:val="none"/>
                <w:vertAlign w:val="superscript"/>
                <w:lang w:val="en-US" w:eastAsia="zh-CN"/>
                <w14:textFill>
                  <w14:solidFill>
                    <w14:schemeClr w14:val="tx1"/>
                  </w14:solidFill>
                </w14:textFill>
              </w:rPr>
              <w:t>3</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 xml:space="preserve"> /a</w:t>
            </w:r>
            <w:r>
              <w:rPr>
                <w:rFonts w:hint="eastAsia" w:cs="Times New Roman"/>
                <w:bCs/>
                <w:color w:val="000000" w:themeColor="text1"/>
                <w:sz w:val="24"/>
                <w:szCs w:val="24"/>
                <w:u w:val="none"/>
                <w:lang w:val="en-US" w:eastAsia="zh-CN"/>
                <w14:textFill>
                  <w14:solidFill>
                    <w14:schemeClr w14:val="tx1"/>
                  </w14:solidFill>
                </w14:textFill>
              </w:rPr>
              <w:t>），用于补充锅炉废气水膜除尘用水，不外排</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w:t>
            </w:r>
          </w:p>
          <w:p>
            <w:pPr>
              <w:numPr>
                <w:ilvl w:val="0"/>
                <w:numId w:val="3"/>
              </w:numPr>
              <w:adjustRightInd w:val="0"/>
              <w:snapToGrid w:val="0"/>
              <w:spacing w:line="360" w:lineRule="auto"/>
              <w:ind w:left="0" w:leftChars="0" w:firstLine="480" w:firstLineChars="200"/>
              <w:jc w:val="left"/>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水膜除尘用水</w:t>
            </w:r>
          </w:p>
          <w:p>
            <w:pPr>
              <w:adjustRightInd w:val="0"/>
              <w:snapToGrid w:val="0"/>
              <w:spacing w:line="360" w:lineRule="auto"/>
              <w:ind w:firstLine="480" w:firstLineChars="200"/>
              <w:jc w:val="left"/>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本项目锅炉废气</w:t>
            </w:r>
            <w:r>
              <w:rPr>
                <w:rFonts w:hint="eastAsia" w:ascii="宋体" w:hAnsi="宋体" w:cs="Times New Roman"/>
                <w:sz w:val="24"/>
                <w:highlight w:val="none"/>
                <w:lang w:val="en-US" w:eastAsia="zh-CN"/>
              </w:rPr>
              <w:t>经</w:t>
            </w:r>
            <w:r>
              <w:rPr>
                <w:rFonts w:hint="eastAsia" w:ascii="宋体" w:hAnsi="宋体" w:eastAsia="宋体" w:cs="Times New Roman"/>
                <w:sz w:val="24"/>
                <w:highlight w:val="none"/>
                <w:lang w:val="en-US" w:eastAsia="zh-CN"/>
              </w:rPr>
              <w:t>水膜除尘设备进行处理</w:t>
            </w:r>
            <w:r>
              <w:rPr>
                <w:rFonts w:hint="eastAsia" w:ascii="宋体" w:hAnsi="宋体" w:cs="Times New Roman"/>
                <w:sz w:val="24"/>
                <w:highlight w:val="none"/>
                <w:lang w:val="en-US" w:eastAsia="zh-CN"/>
              </w:rPr>
              <w:t>后通过30m排气筒高空排放</w:t>
            </w:r>
            <w:r>
              <w:rPr>
                <w:rFonts w:hint="eastAsia" w:ascii="宋体" w:hAnsi="宋体" w:eastAsia="宋体" w:cs="Times New Roman"/>
                <w:sz w:val="24"/>
                <w:highlight w:val="none"/>
                <w:lang w:val="en-US" w:eastAsia="zh-CN"/>
              </w:rPr>
              <w:t>，</w:t>
            </w:r>
            <w:r>
              <w:rPr>
                <w:rFonts w:hint="eastAsia" w:ascii="宋体" w:hAnsi="宋体" w:cs="Times New Roman"/>
                <w:sz w:val="24"/>
                <w:highlight w:val="none"/>
                <w:lang w:val="en-US" w:eastAsia="zh-CN"/>
              </w:rPr>
              <w:t>水膜除尘系统产生的废水经沉淀池沉淀处理后</w:t>
            </w:r>
            <w:r>
              <w:rPr>
                <w:rFonts w:hint="eastAsia" w:ascii="宋体" w:hAnsi="宋体" w:eastAsia="宋体" w:cs="Times New Roman"/>
                <w:sz w:val="24"/>
                <w:highlight w:val="none"/>
                <w:lang w:val="en-US" w:eastAsia="zh-CN"/>
              </w:rPr>
              <w:t>循环使用</w:t>
            </w:r>
            <w:r>
              <w:rPr>
                <w:rFonts w:hint="eastAsia" w:ascii="宋体" w:hAnsi="宋体" w:cs="Times New Roman"/>
                <w:sz w:val="24"/>
                <w:highlight w:val="none"/>
                <w:lang w:val="en-US" w:eastAsia="zh-CN"/>
              </w:rPr>
              <w:t>，</w:t>
            </w:r>
            <w:r>
              <w:rPr>
                <w:rFonts w:hint="eastAsia" w:ascii="宋体" w:hAnsi="宋体" w:eastAsia="宋体" w:cs="Times New Roman"/>
                <w:sz w:val="24"/>
                <w:highlight w:val="none"/>
                <w:lang w:val="en-US" w:eastAsia="zh-CN"/>
              </w:rPr>
              <w:t>不外排</w:t>
            </w:r>
            <w:r>
              <w:rPr>
                <w:rFonts w:hint="eastAsia" w:ascii="宋体" w:hAnsi="宋体" w:cs="Times New Roman"/>
                <w:sz w:val="24"/>
                <w:highlight w:val="none"/>
                <w:lang w:val="en-US" w:eastAsia="zh-CN"/>
              </w:rPr>
              <w:t>，由软化水制备浓水补充</w:t>
            </w:r>
            <w:r>
              <w:rPr>
                <w:rFonts w:hint="eastAsia" w:ascii="宋体" w:hAnsi="宋体" w:eastAsia="宋体" w:cs="Times New Roman"/>
                <w:sz w:val="24"/>
                <w:highlight w:val="none"/>
                <w:lang w:val="en-US" w:eastAsia="zh-CN"/>
              </w:rPr>
              <w:t>。</w:t>
            </w:r>
          </w:p>
          <w:p>
            <w:pPr>
              <w:adjustRightInd w:val="0"/>
              <w:snapToGrid w:val="0"/>
              <w:spacing w:line="360" w:lineRule="auto"/>
              <w:ind w:firstLine="480" w:firstLineChars="200"/>
              <w:jc w:val="left"/>
              <w:rPr>
                <w:rFonts w:hint="default" w:ascii="宋体" w:hAnsi="宋体" w:eastAsia="宋体" w:cs="Times New Roman"/>
                <w:sz w:val="24"/>
                <w:highlight w:val="none"/>
                <w:lang w:val="en-US" w:eastAsia="zh-CN"/>
              </w:rPr>
            </w:pPr>
            <w:r>
              <w:rPr>
                <w:rFonts w:hint="eastAsia" w:ascii="宋体" w:hAnsi="宋体" w:cs="Times New Roman"/>
                <w:sz w:val="24"/>
                <w:highlight w:val="none"/>
                <w:lang w:val="en-US" w:eastAsia="zh-CN"/>
              </w:rPr>
              <w:t>综上，本项目无生活废水和生产废水外排，在采取以上处理措施确保废水得到合理有效处置，并有效防止污水管网“跑、冒、滴、漏”现象发生的前提下，不会对项目所在区域地表水环境造成影响。</w:t>
            </w:r>
          </w:p>
          <w:p>
            <w:pPr>
              <w:pStyle w:val="20"/>
              <w:ind w:left="0" w:leftChars="0" w:firstLine="440" w:firstLineChars="200"/>
              <w:rPr>
                <w:rFonts w:hint="default"/>
                <w:bCs/>
                <w:spacing w:val="-10"/>
                <w:sz w:val="24"/>
                <w:szCs w:val="21"/>
                <w:u w:val="none"/>
                <w:lang w:val="en-US" w:eastAsia="zh-CN"/>
              </w:rPr>
            </w:pPr>
            <w:r>
              <w:rPr>
                <w:rFonts w:hint="eastAsia"/>
                <w:bCs/>
                <w:spacing w:val="-10"/>
                <w:sz w:val="24"/>
                <w:szCs w:val="21"/>
                <w:u w:val="none"/>
                <w:lang w:val="en-US" w:eastAsia="zh-CN"/>
              </w:rPr>
              <w:t>（4）废水自行监测计划</w:t>
            </w:r>
          </w:p>
          <w:p>
            <w:pPr>
              <w:adjustRightInd w:val="0"/>
              <w:snapToGrid w:val="0"/>
              <w:spacing w:line="360" w:lineRule="auto"/>
              <w:ind w:firstLine="480" w:firstLineChars="200"/>
              <w:jc w:val="left"/>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本项目无生活污水产生，无生产废水外排，无需开展自行监测。</w:t>
            </w:r>
          </w:p>
          <w:p>
            <w:pPr>
              <w:pStyle w:val="20"/>
              <w:ind w:left="0" w:leftChars="0" w:firstLine="442" w:firstLineChars="200"/>
              <w:rPr>
                <w:rFonts w:hint="eastAsia" w:ascii="宋体" w:hAnsi="宋体" w:eastAsia="宋体" w:cs="宋体"/>
                <w:b/>
                <w:bCs w:val="0"/>
                <w:spacing w:val="-10"/>
                <w:sz w:val="24"/>
                <w:szCs w:val="21"/>
                <w:u w:val="none"/>
                <w:lang w:val="en-US" w:eastAsia="zh-CN"/>
              </w:rPr>
            </w:pPr>
            <w:r>
              <w:rPr>
                <w:rFonts w:hint="eastAsia" w:ascii="宋体" w:hAnsi="宋体" w:eastAsia="宋体" w:cs="宋体"/>
                <w:b/>
                <w:bCs w:val="0"/>
                <w:spacing w:val="-10"/>
                <w:sz w:val="24"/>
                <w:szCs w:val="21"/>
                <w:u w:val="none"/>
                <w:lang w:val="en-US" w:eastAsia="zh-CN"/>
              </w:rPr>
              <w:t>3、声环境影响和保护措施分析</w:t>
            </w:r>
          </w:p>
          <w:p>
            <w:pPr>
              <w:adjustRightInd w:val="0"/>
              <w:snapToGrid w:val="0"/>
              <w:spacing w:line="360" w:lineRule="auto"/>
              <w:ind w:firstLine="480" w:firstLineChars="200"/>
              <w:jc w:val="left"/>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w:t>
            </w:r>
            <w:r>
              <w:rPr>
                <w:rFonts w:hint="default" w:ascii="宋体" w:hAnsi="宋体" w:eastAsia="宋体" w:cs="Times New Roman"/>
                <w:sz w:val="24"/>
                <w:highlight w:val="none"/>
                <w:lang w:val="en-US" w:eastAsia="zh-CN"/>
              </w:rPr>
              <w:t>1</w:t>
            </w:r>
            <w:r>
              <w:rPr>
                <w:rFonts w:hint="eastAsia" w:ascii="宋体" w:hAnsi="宋体" w:eastAsia="宋体" w:cs="Times New Roman"/>
                <w:sz w:val="24"/>
                <w:highlight w:val="none"/>
                <w:lang w:val="en-US" w:eastAsia="zh-CN"/>
              </w:rPr>
              <w:t xml:space="preserve">）主要声源 </w:t>
            </w:r>
          </w:p>
          <w:p>
            <w:pPr>
              <w:adjustRightInd w:val="0"/>
              <w:snapToGrid w:val="0"/>
              <w:spacing w:line="360" w:lineRule="auto"/>
              <w:ind w:firstLine="480" w:firstLineChars="200"/>
              <w:jc w:val="left"/>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本项目噪声源主要来源于生产过程</w:t>
            </w:r>
            <w:r>
              <w:rPr>
                <w:rFonts w:hint="eastAsia" w:ascii="宋体" w:hAnsi="宋体" w:cs="Times New Roman"/>
                <w:sz w:val="24"/>
                <w:highlight w:val="none"/>
                <w:lang w:val="en-US" w:eastAsia="zh-CN"/>
              </w:rPr>
              <w:t>生物质</w:t>
            </w:r>
            <w:r>
              <w:rPr>
                <w:rFonts w:hint="eastAsia" w:ascii="宋体" w:hAnsi="宋体" w:eastAsia="宋体" w:cs="Times New Roman"/>
                <w:sz w:val="24"/>
                <w:highlight w:val="none"/>
                <w:lang w:val="en-US" w:eastAsia="zh-CN"/>
              </w:rPr>
              <w:t>锅炉</w:t>
            </w:r>
            <w:r>
              <w:rPr>
                <w:rFonts w:hint="eastAsia" w:ascii="宋体" w:hAnsi="宋体" w:cs="Times New Roman"/>
                <w:sz w:val="24"/>
                <w:highlight w:val="none"/>
                <w:lang w:val="en-US" w:eastAsia="zh-CN"/>
              </w:rPr>
              <w:t>、</w:t>
            </w:r>
            <w:r>
              <w:rPr>
                <w:rFonts w:hint="eastAsia" w:ascii="宋体" w:hAnsi="宋体" w:eastAsia="宋体" w:cs="Times New Roman"/>
                <w:sz w:val="24"/>
                <w:highlight w:val="none"/>
                <w:lang w:val="en-US" w:eastAsia="zh-CN"/>
              </w:rPr>
              <w:t>废气处理风机</w:t>
            </w:r>
            <w:r>
              <w:rPr>
                <w:rFonts w:hint="eastAsia" w:ascii="宋体" w:hAnsi="宋体" w:cs="Times New Roman"/>
                <w:sz w:val="24"/>
                <w:highlight w:val="none"/>
                <w:lang w:val="en-US" w:eastAsia="zh-CN"/>
              </w:rPr>
              <w:t>及废水处理水泵</w:t>
            </w:r>
            <w:r>
              <w:rPr>
                <w:rFonts w:hint="eastAsia" w:ascii="宋体" w:hAnsi="宋体" w:eastAsia="宋体" w:cs="Times New Roman"/>
                <w:sz w:val="24"/>
                <w:highlight w:val="none"/>
                <w:lang w:val="en-US" w:eastAsia="zh-CN"/>
              </w:rPr>
              <w:t>等设备运行时产生的噪声，其噪声值范围</w:t>
            </w:r>
            <w:r>
              <w:rPr>
                <w:rFonts w:hint="default" w:ascii="宋体" w:hAnsi="宋体" w:eastAsia="宋体" w:cs="Times New Roman"/>
                <w:sz w:val="24"/>
                <w:highlight w:val="none"/>
                <w:lang w:val="en-US" w:eastAsia="zh-CN"/>
              </w:rPr>
              <w:t>75</w:t>
            </w:r>
            <w:r>
              <w:rPr>
                <w:rFonts w:hint="eastAsia" w:ascii="宋体" w:hAnsi="宋体" w:eastAsia="宋体" w:cs="Times New Roman"/>
                <w:sz w:val="24"/>
                <w:highlight w:val="none"/>
                <w:lang w:val="en-US" w:eastAsia="zh-CN"/>
              </w:rPr>
              <w:t>-</w:t>
            </w:r>
            <w:r>
              <w:rPr>
                <w:rFonts w:hint="eastAsia" w:ascii="宋体" w:hAnsi="宋体" w:cs="Times New Roman"/>
                <w:sz w:val="24"/>
                <w:highlight w:val="none"/>
                <w:lang w:val="en-US" w:eastAsia="zh-CN"/>
              </w:rPr>
              <w:t>85</w:t>
            </w:r>
            <w:r>
              <w:rPr>
                <w:rFonts w:hint="default" w:ascii="宋体" w:hAnsi="宋体" w:eastAsia="宋体" w:cs="Times New Roman"/>
                <w:sz w:val="24"/>
                <w:highlight w:val="none"/>
                <w:lang w:val="en-US" w:eastAsia="zh-CN"/>
              </w:rPr>
              <w:t>dB(A)</w:t>
            </w:r>
            <w:r>
              <w:rPr>
                <w:rFonts w:hint="eastAsia" w:ascii="宋体" w:hAnsi="宋体" w:eastAsia="宋体" w:cs="Times New Roman"/>
                <w:sz w:val="24"/>
                <w:highlight w:val="none"/>
                <w:lang w:val="en-US" w:eastAsia="zh-CN"/>
              </w:rPr>
              <w:t>。项目生产车间为钢架结构，高噪声设备均位于车间内部。各噪声源情况统计详见下表。</w:t>
            </w:r>
          </w:p>
          <w:p>
            <w:pPr>
              <w:adjustRightInd w:val="0"/>
              <w:snapToGrid w:val="0"/>
              <w:spacing w:line="360" w:lineRule="auto"/>
              <w:ind w:firstLine="480" w:firstLineChars="200"/>
              <w:jc w:val="left"/>
              <w:rPr>
                <w:rFonts w:hint="eastAsia" w:ascii="宋体" w:hAnsi="宋体" w:eastAsia="宋体" w:cs="Times New Roman"/>
                <w:sz w:val="24"/>
                <w:highlight w:val="none"/>
                <w:lang w:val="en-US" w:eastAsia="zh-CN"/>
              </w:rPr>
            </w:pPr>
          </w:p>
          <w:p>
            <w:pPr>
              <w:adjustRightInd w:val="0"/>
              <w:snapToGrid w:val="0"/>
              <w:spacing w:line="360" w:lineRule="auto"/>
              <w:ind w:firstLine="480" w:firstLineChars="200"/>
              <w:jc w:val="left"/>
              <w:rPr>
                <w:rFonts w:hint="eastAsia" w:ascii="宋体" w:hAnsi="宋体" w:eastAsia="宋体" w:cs="Times New Roman"/>
                <w:sz w:val="24"/>
                <w:highlight w:val="none"/>
                <w:lang w:val="en-US" w:eastAsia="zh-CN"/>
              </w:rPr>
            </w:pPr>
          </w:p>
          <w:p>
            <w:pPr>
              <w:adjustRightInd w:val="0"/>
              <w:snapToGrid w:val="0"/>
              <w:spacing w:line="360" w:lineRule="auto"/>
              <w:ind w:firstLine="480" w:firstLineChars="200"/>
              <w:jc w:val="left"/>
              <w:rPr>
                <w:rFonts w:hint="eastAsia" w:ascii="宋体" w:hAnsi="宋体" w:eastAsia="宋体" w:cs="Times New Roman"/>
                <w:sz w:val="24"/>
                <w:highlight w:val="none"/>
                <w:lang w:val="en-US" w:eastAsia="zh-CN"/>
              </w:rPr>
            </w:pPr>
          </w:p>
          <w:p>
            <w:pPr>
              <w:adjustRightInd w:val="0"/>
              <w:snapToGrid w:val="0"/>
              <w:spacing w:line="360" w:lineRule="auto"/>
              <w:ind w:firstLine="480" w:firstLineChars="200"/>
              <w:jc w:val="left"/>
              <w:rPr>
                <w:rFonts w:hint="eastAsia" w:ascii="宋体" w:hAnsi="宋体" w:eastAsia="宋体" w:cs="Times New Roman"/>
                <w:sz w:val="24"/>
                <w:highlight w:val="none"/>
                <w:lang w:val="en-US" w:eastAsia="zh-CN"/>
              </w:rPr>
            </w:pPr>
          </w:p>
          <w:p>
            <w:pPr>
              <w:adjustRightInd w:val="0"/>
              <w:snapToGrid w:val="0"/>
              <w:spacing w:line="360" w:lineRule="auto"/>
              <w:ind w:firstLine="480" w:firstLineChars="200"/>
              <w:jc w:val="left"/>
              <w:rPr>
                <w:rFonts w:hint="eastAsia" w:ascii="宋体" w:hAnsi="宋体" w:eastAsia="宋体" w:cs="Times New Roman"/>
                <w:sz w:val="24"/>
                <w:highlight w:val="none"/>
                <w:lang w:val="en-US" w:eastAsia="zh-CN"/>
              </w:rPr>
            </w:pPr>
          </w:p>
          <w:p>
            <w:pPr>
              <w:adjustRightInd w:val="0"/>
              <w:snapToGrid w:val="0"/>
              <w:spacing w:line="360" w:lineRule="auto"/>
              <w:ind w:firstLine="480" w:firstLineChars="200"/>
              <w:jc w:val="left"/>
              <w:rPr>
                <w:rFonts w:hint="eastAsia" w:ascii="宋体" w:hAnsi="宋体" w:eastAsia="宋体" w:cs="Times New Roman"/>
                <w:sz w:val="24"/>
                <w:highlight w:val="none"/>
                <w:lang w:val="en-US" w:eastAsia="zh-CN"/>
              </w:rPr>
            </w:pPr>
          </w:p>
          <w:p>
            <w:pPr>
              <w:pStyle w:val="20"/>
              <w:rPr>
                <w:rFonts w:hint="default"/>
                <w:bCs/>
                <w:spacing w:val="-10"/>
                <w:sz w:val="24"/>
                <w:szCs w:val="21"/>
                <w:u w:val="none"/>
                <w:lang w:val="en-US" w:eastAsia="zh-CN"/>
              </w:rPr>
            </w:pPr>
          </w:p>
          <w:p>
            <w:pPr>
              <w:pStyle w:val="20"/>
              <w:rPr>
                <w:rFonts w:hint="default"/>
                <w:bCs/>
                <w:spacing w:val="-10"/>
                <w:sz w:val="24"/>
                <w:szCs w:val="21"/>
                <w:u w:val="none"/>
                <w:lang w:val="en-US" w:eastAsia="zh-CN"/>
              </w:rPr>
            </w:pPr>
          </w:p>
          <w:p>
            <w:pPr>
              <w:pStyle w:val="20"/>
              <w:ind w:left="0" w:leftChars="0" w:firstLine="0" w:firstLineChars="0"/>
              <w:rPr>
                <w:rFonts w:hint="default"/>
                <w:bCs/>
                <w:spacing w:val="-10"/>
                <w:sz w:val="24"/>
                <w:szCs w:val="21"/>
                <w:u w:val="none"/>
                <w:lang w:val="en-US" w:eastAsia="zh-CN"/>
              </w:rPr>
            </w:pPr>
          </w:p>
        </w:tc>
      </w:tr>
    </w:tbl>
    <w:p>
      <w:pPr>
        <w:adjustRightInd w:val="0"/>
        <w:snapToGrid w:val="0"/>
        <w:jc w:val="center"/>
        <w:rPr>
          <w:bCs/>
          <w:color w:val="000000" w:themeColor="text1"/>
          <w:szCs w:val="21"/>
          <w:u w:val="none"/>
          <w14:textFill>
            <w14:solidFill>
              <w14:schemeClr w14:val="tx1"/>
            </w14:solidFill>
          </w14:textFill>
        </w:rPr>
        <w:sectPr>
          <w:pgSz w:w="11907" w:h="16840"/>
          <w:pgMar w:top="1701" w:right="1531" w:bottom="1701" w:left="1531" w:header="851" w:footer="851" w:gutter="0"/>
          <w:pgNumType w:fmt="decimal"/>
          <w:cols w:space="720" w:num="1"/>
          <w:docGrid w:linePitch="312" w:charSpace="0"/>
        </w:sectPr>
      </w:pPr>
    </w:p>
    <w:tbl>
      <w:tblPr>
        <w:tblStyle w:val="2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135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557" w:type="dxa"/>
            <w:tcMar>
              <w:left w:w="28" w:type="dxa"/>
              <w:right w:w="28" w:type="dxa"/>
            </w:tcMar>
            <w:vAlign w:val="center"/>
          </w:tcPr>
          <w:p>
            <w:pPr>
              <w:adjustRightInd w:val="0"/>
              <w:snapToGrid w:val="0"/>
              <w:jc w:val="center"/>
              <w:rPr>
                <w:bCs/>
                <w:color w:val="000000" w:themeColor="text1"/>
                <w:szCs w:val="21"/>
                <w:u w:val="none"/>
                <w14:textFill>
                  <w14:solidFill>
                    <w14:schemeClr w14:val="tx1"/>
                  </w14:solidFill>
                </w14:textFill>
              </w:rPr>
            </w:pPr>
            <w:r>
              <w:rPr>
                <w:bCs/>
                <w:color w:val="000000" w:themeColor="text1"/>
                <w:szCs w:val="21"/>
                <w:u w:val="none"/>
                <w14:textFill>
                  <w14:solidFill>
                    <w14:schemeClr w14:val="tx1"/>
                  </w14:solidFill>
                </w14:textFill>
              </w:rPr>
              <w:t>运营</w:t>
            </w:r>
          </w:p>
          <w:p>
            <w:pPr>
              <w:adjustRightInd w:val="0"/>
              <w:snapToGrid w:val="0"/>
              <w:jc w:val="center"/>
              <w:rPr>
                <w:bCs/>
                <w:color w:val="000000" w:themeColor="text1"/>
                <w:szCs w:val="21"/>
                <w:u w:val="none"/>
                <w14:textFill>
                  <w14:solidFill>
                    <w14:schemeClr w14:val="tx1"/>
                  </w14:solidFill>
                </w14:textFill>
              </w:rPr>
            </w:pPr>
            <w:r>
              <w:rPr>
                <w:bCs/>
                <w:color w:val="000000" w:themeColor="text1"/>
                <w:szCs w:val="21"/>
                <w:u w:val="none"/>
                <w14:textFill>
                  <w14:solidFill>
                    <w14:schemeClr w14:val="tx1"/>
                  </w14:solidFill>
                </w14:textFill>
              </w:rPr>
              <w:t>期环</w:t>
            </w:r>
          </w:p>
          <w:p>
            <w:pPr>
              <w:adjustRightInd w:val="0"/>
              <w:snapToGrid w:val="0"/>
              <w:jc w:val="center"/>
              <w:rPr>
                <w:bCs/>
                <w:color w:val="000000" w:themeColor="text1"/>
                <w:szCs w:val="21"/>
                <w:u w:val="none"/>
                <w14:textFill>
                  <w14:solidFill>
                    <w14:schemeClr w14:val="tx1"/>
                  </w14:solidFill>
                </w14:textFill>
              </w:rPr>
            </w:pPr>
            <w:r>
              <w:rPr>
                <w:bCs/>
                <w:color w:val="000000" w:themeColor="text1"/>
                <w:szCs w:val="21"/>
                <w:u w:val="none"/>
                <w14:textFill>
                  <w14:solidFill>
                    <w14:schemeClr w14:val="tx1"/>
                  </w14:solidFill>
                </w14:textFill>
              </w:rPr>
              <w:t>境影</w:t>
            </w:r>
          </w:p>
          <w:p>
            <w:pPr>
              <w:adjustRightInd w:val="0"/>
              <w:snapToGrid w:val="0"/>
              <w:jc w:val="center"/>
              <w:rPr>
                <w:bCs/>
                <w:color w:val="000000" w:themeColor="text1"/>
                <w:szCs w:val="21"/>
                <w:u w:val="none"/>
                <w14:textFill>
                  <w14:solidFill>
                    <w14:schemeClr w14:val="tx1"/>
                  </w14:solidFill>
                </w14:textFill>
              </w:rPr>
            </w:pPr>
            <w:r>
              <w:rPr>
                <w:bCs/>
                <w:color w:val="000000" w:themeColor="text1"/>
                <w:szCs w:val="21"/>
                <w:u w:val="none"/>
                <w14:textFill>
                  <w14:solidFill>
                    <w14:schemeClr w14:val="tx1"/>
                  </w14:solidFill>
                </w14:textFill>
              </w:rPr>
              <w:t>响和</w:t>
            </w:r>
          </w:p>
          <w:p>
            <w:pPr>
              <w:adjustRightInd w:val="0"/>
              <w:snapToGrid w:val="0"/>
              <w:jc w:val="center"/>
              <w:rPr>
                <w:bCs/>
                <w:color w:val="000000" w:themeColor="text1"/>
                <w:szCs w:val="21"/>
                <w:u w:val="none"/>
                <w14:textFill>
                  <w14:solidFill>
                    <w14:schemeClr w14:val="tx1"/>
                  </w14:solidFill>
                </w14:textFill>
              </w:rPr>
            </w:pPr>
            <w:r>
              <w:rPr>
                <w:bCs/>
                <w:color w:val="000000" w:themeColor="text1"/>
                <w:szCs w:val="21"/>
                <w:u w:val="none"/>
                <w14:textFill>
                  <w14:solidFill>
                    <w14:schemeClr w14:val="tx1"/>
                  </w14:solidFill>
                </w14:textFill>
              </w:rPr>
              <w:t>保护</w:t>
            </w:r>
          </w:p>
          <w:p>
            <w:pPr>
              <w:adjustRightInd w:val="0"/>
              <w:snapToGrid w:val="0"/>
              <w:jc w:val="center"/>
              <w:rPr>
                <w:bCs/>
                <w:color w:val="000000" w:themeColor="text1"/>
                <w:szCs w:val="21"/>
                <w:u w:val="none"/>
                <w14:textFill>
                  <w14:solidFill>
                    <w14:schemeClr w14:val="tx1"/>
                  </w14:solidFill>
                </w14:textFill>
              </w:rPr>
            </w:pPr>
            <w:r>
              <w:rPr>
                <w:bCs/>
                <w:color w:val="000000" w:themeColor="text1"/>
                <w:szCs w:val="21"/>
                <w:u w:val="none"/>
                <w14:textFill>
                  <w14:solidFill>
                    <w14:schemeClr w14:val="tx1"/>
                  </w14:solidFill>
                </w14:textFill>
              </w:rPr>
              <w:t>措施</w:t>
            </w:r>
          </w:p>
        </w:tc>
        <w:tc>
          <w:tcPr>
            <w:tcW w:w="13427" w:type="dxa"/>
            <w:vAlign w:val="center"/>
          </w:tcPr>
          <w:p>
            <w:pPr>
              <w:adjustRightInd w:val="0"/>
              <w:snapToGrid w:val="0"/>
              <w:spacing w:line="240" w:lineRule="auto"/>
              <w:jc w:val="center"/>
              <w:rPr>
                <w:b/>
                <w:color w:val="000000" w:themeColor="text1"/>
                <w:spacing w:val="-10"/>
                <w:szCs w:val="21"/>
                <w:u w:val="none"/>
                <w14:textFill>
                  <w14:solidFill>
                    <w14:schemeClr w14:val="tx1"/>
                  </w14:solidFill>
                </w14:textFill>
              </w:rPr>
            </w:pPr>
            <w:r>
              <w:rPr>
                <w:b/>
                <w:color w:val="000000" w:themeColor="text1"/>
                <w:spacing w:val="-10"/>
                <w:szCs w:val="21"/>
                <w:u w:val="none"/>
                <w14:textFill>
                  <w14:solidFill>
                    <w14:schemeClr w14:val="tx1"/>
                  </w14:solidFill>
                </w14:textFill>
              </w:rPr>
              <w:t>表4-</w:t>
            </w:r>
            <w:r>
              <w:rPr>
                <w:rFonts w:hint="eastAsia"/>
                <w:b/>
                <w:color w:val="000000" w:themeColor="text1"/>
                <w:spacing w:val="-10"/>
                <w:szCs w:val="21"/>
                <w:u w:val="none"/>
                <w:lang w:val="en-US" w:eastAsia="zh-CN"/>
                <w14:textFill>
                  <w14:solidFill>
                    <w14:schemeClr w14:val="tx1"/>
                  </w14:solidFill>
                </w14:textFill>
              </w:rPr>
              <w:t>8</w:t>
            </w:r>
            <w:r>
              <w:rPr>
                <w:b/>
                <w:color w:val="000000" w:themeColor="text1"/>
                <w:spacing w:val="-10"/>
                <w:szCs w:val="21"/>
                <w:u w:val="none"/>
                <w14:textFill>
                  <w14:solidFill>
                    <w14:schemeClr w14:val="tx1"/>
                  </w14:solidFill>
                </w14:textFill>
              </w:rPr>
              <w:t xml:space="preserve"> 工业企业噪声源强调查清单</w:t>
            </w:r>
          </w:p>
          <w:tbl>
            <w:tblPr>
              <w:tblStyle w:val="22"/>
              <w:tblpPr w:leftFromText="180" w:rightFromText="180" w:vertAnchor="text" w:horzAnchor="page" w:tblpXSpec="center" w:tblpY="323"/>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820"/>
              <w:gridCol w:w="1026"/>
              <w:gridCol w:w="951"/>
              <w:gridCol w:w="548"/>
              <w:gridCol w:w="601"/>
              <w:gridCol w:w="339"/>
              <w:gridCol w:w="438"/>
              <w:gridCol w:w="438"/>
              <w:gridCol w:w="438"/>
              <w:gridCol w:w="446"/>
              <w:gridCol w:w="460"/>
              <w:gridCol w:w="460"/>
              <w:gridCol w:w="460"/>
              <w:gridCol w:w="465"/>
              <w:gridCol w:w="740"/>
              <w:gridCol w:w="505"/>
              <w:gridCol w:w="505"/>
              <w:gridCol w:w="505"/>
              <w:gridCol w:w="513"/>
              <w:gridCol w:w="540"/>
              <w:gridCol w:w="540"/>
              <w:gridCol w:w="540"/>
              <w:gridCol w:w="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98" w:type="pct"/>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eastAsiaTheme="minorEastAsia"/>
                      <w:sz w:val="21"/>
                      <w:szCs w:val="21"/>
                    </w:rPr>
                  </w:pPr>
                  <w:bookmarkStart w:id="13" w:name="PT_6"/>
                  <w:r>
                    <w:rPr>
                      <w:rFonts w:ascii="Times New Roman" w:hAnsi="Times New Roman" w:cs="Times New Roman" w:eastAsiaTheme="minorEastAsia"/>
                      <w:b/>
                      <w:sz w:val="21"/>
                      <w:szCs w:val="21"/>
                    </w:rPr>
                    <w:t>序号</w:t>
                  </w:r>
                </w:p>
              </w:tc>
              <w:tc>
                <w:tcPr>
                  <w:tcW w:w="307" w:type="pct"/>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eastAsiaTheme="minorEastAsia"/>
                      <w:sz w:val="21"/>
                      <w:szCs w:val="21"/>
                    </w:rPr>
                  </w:pPr>
                  <w:r>
                    <w:rPr>
                      <w:rFonts w:ascii="Times New Roman" w:hAnsi="Times New Roman" w:cs="Times New Roman" w:eastAsiaTheme="minorEastAsia"/>
                      <w:b/>
                      <w:sz w:val="21"/>
                      <w:szCs w:val="21"/>
                    </w:rPr>
                    <w:t>声源名称</w:t>
                  </w:r>
                </w:p>
              </w:tc>
              <w:tc>
                <w:tcPr>
                  <w:tcW w:w="384"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eastAsiaTheme="minorEastAsia"/>
                      <w:b/>
                      <w:sz w:val="21"/>
                      <w:szCs w:val="21"/>
                      <w:lang w:eastAsia="zh-CN"/>
                    </w:rPr>
                  </w:pPr>
                  <w:r>
                    <w:rPr>
                      <w:rFonts w:ascii="Times New Roman" w:hAnsi="Times New Roman" w:cs="Times New Roman" w:eastAsiaTheme="minorEastAsia"/>
                      <w:b/>
                      <w:sz w:val="21"/>
                      <w:szCs w:val="21"/>
                      <w:lang w:eastAsia="zh-CN"/>
                    </w:rPr>
                    <w:t>声源</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eastAsiaTheme="minorEastAsia"/>
                      <w:sz w:val="21"/>
                      <w:szCs w:val="21"/>
                      <w:lang w:eastAsia="zh-CN"/>
                    </w:rPr>
                  </w:pPr>
                  <w:r>
                    <w:rPr>
                      <w:rFonts w:ascii="Times New Roman" w:hAnsi="Times New Roman" w:cs="Times New Roman" w:eastAsiaTheme="minorEastAsia"/>
                      <w:b/>
                      <w:sz w:val="21"/>
                      <w:szCs w:val="21"/>
                      <w:lang w:eastAsia="zh-CN"/>
                    </w:rPr>
                    <w:t>源强</w:t>
                  </w:r>
                </w:p>
              </w:tc>
              <w:tc>
                <w:tcPr>
                  <w:tcW w:w="356" w:type="pct"/>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eastAsiaTheme="minorEastAsia"/>
                      <w:sz w:val="21"/>
                      <w:szCs w:val="21"/>
                    </w:rPr>
                  </w:pPr>
                  <w:r>
                    <w:rPr>
                      <w:rFonts w:ascii="Times New Roman" w:hAnsi="Times New Roman" w:cs="Times New Roman" w:eastAsiaTheme="minorEastAsia"/>
                      <w:b/>
                      <w:sz w:val="21"/>
                      <w:szCs w:val="21"/>
                    </w:rPr>
                    <w:t>声源控制措施</w:t>
                  </w:r>
                </w:p>
              </w:tc>
              <w:tc>
                <w:tcPr>
                  <w:tcW w:w="557" w:type="pct"/>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eastAsiaTheme="minorEastAsia"/>
                      <w:sz w:val="21"/>
                      <w:szCs w:val="21"/>
                    </w:rPr>
                  </w:pPr>
                  <w:r>
                    <w:rPr>
                      <w:rFonts w:ascii="Times New Roman" w:hAnsi="Times New Roman" w:cs="Times New Roman" w:eastAsiaTheme="minorEastAsia"/>
                      <w:b/>
                      <w:sz w:val="21"/>
                      <w:szCs w:val="21"/>
                    </w:rPr>
                    <w:t>空间相对位置/m</w:t>
                  </w:r>
                </w:p>
              </w:tc>
              <w:tc>
                <w:tcPr>
                  <w:tcW w:w="659" w:type="pct"/>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eastAsiaTheme="minorEastAsia"/>
                      <w:b/>
                      <w:sz w:val="21"/>
                      <w:szCs w:val="21"/>
                    </w:rPr>
                  </w:pPr>
                  <w:r>
                    <w:rPr>
                      <w:rFonts w:ascii="Times New Roman" w:hAnsi="Times New Roman" w:cs="Times New Roman" w:eastAsiaTheme="minorEastAsia"/>
                      <w:b/>
                      <w:sz w:val="21"/>
                      <w:szCs w:val="21"/>
                    </w:rPr>
                    <w:t>距室内边界距离/m</w:t>
                  </w:r>
                </w:p>
              </w:tc>
              <w:tc>
                <w:tcPr>
                  <w:tcW w:w="690" w:type="pct"/>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eastAsiaTheme="minorEastAsia"/>
                      <w:b/>
                      <w:sz w:val="21"/>
                      <w:szCs w:val="21"/>
                    </w:rPr>
                  </w:pPr>
                  <w:r>
                    <w:rPr>
                      <w:rFonts w:ascii="Times New Roman" w:hAnsi="Times New Roman" w:cs="Times New Roman" w:eastAsiaTheme="minorEastAsia"/>
                      <w:b/>
                      <w:sz w:val="21"/>
                      <w:szCs w:val="21"/>
                    </w:rPr>
                    <w:t>室内边界声级/dB(A)</w:t>
                  </w:r>
                </w:p>
              </w:tc>
              <w:tc>
                <w:tcPr>
                  <w:tcW w:w="277" w:type="pct"/>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eastAsiaTheme="minorEastAsia"/>
                      <w:sz w:val="21"/>
                      <w:szCs w:val="21"/>
                    </w:rPr>
                  </w:pPr>
                  <w:r>
                    <w:rPr>
                      <w:rFonts w:ascii="Times New Roman" w:hAnsi="Times New Roman" w:cs="Times New Roman" w:eastAsiaTheme="minorEastAsia"/>
                      <w:b/>
                      <w:sz w:val="21"/>
                      <w:szCs w:val="21"/>
                    </w:rPr>
                    <w:t>运行时段</w:t>
                  </w:r>
                </w:p>
              </w:tc>
              <w:tc>
                <w:tcPr>
                  <w:tcW w:w="759" w:type="pct"/>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eastAsiaTheme="minorEastAsia"/>
                      <w:b/>
                      <w:sz w:val="21"/>
                      <w:szCs w:val="21"/>
                    </w:rPr>
                  </w:pPr>
                  <w:r>
                    <w:rPr>
                      <w:rFonts w:ascii="Times New Roman" w:hAnsi="Times New Roman" w:cs="Times New Roman" w:eastAsiaTheme="minorEastAsia"/>
                      <w:b/>
                      <w:sz w:val="21"/>
                      <w:szCs w:val="21"/>
                    </w:rPr>
                    <w:t>建筑物插入损失 / dB(A)</w:t>
                  </w:r>
                  <w:bookmarkStart w:id="14" w:name="PT_10"/>
                  <w:bookmarkEnd w:id="14"/>
                </w:p>
              </w:tc>
              <w:tc>
                <w:tcPr>
                  <w:tcW w:w="810" w:type="pct"/>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eastAsiaTheme="minorEastAsia"/>
                      <w:b/>
                      <w:bCs w:val="0"/>
                      <w:sz w:val="21"/>
                      <w:szCs w:val="21"/>
                    </w:rPr>
                  </w:pPr>
                  <w:r>
                    <w:rPr>
                      <w:rFonts w:ascii="Times New Roman" w:hAnsi="Times New Roman" w:cs="Times New Roman" w:eastAsiaTheme="minorEastAsia"/>
                      <w:b/>
                      <w:bCs w:val="0"/>
                      <w:sz w:val="21"/>
                      <w:szCs w:val="21"/>
                    </w:rPr>
                    <w:t>建筑物外噪声声压级/dB(A)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98" w:type="pct"/>
                  <w:vMerge w:val="continue"/>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lang w:val="en-US" w:eastAsia="zh-CN"/>
                    </w:rPr>
                  </w:pPr>
                </w:p>
              </w:tc>
              <w:tc>
                <w:tcPr>
                  <w:tcW w:w="307" w:type="pct"/>
                  <w:vMerge w:val="continue"/>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eastAsiaTheme="minorEastAsia"/>
                      <w:sz w:val="21"/>
                      <w:szCs w:val="21"/>
                    </w:rPr>
                  </w:pPr>
                </w:p>
              </w:tc>
              <w:tc>
                <w:tcPr>
                  <w:tcW w:w="384"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eastAsiaTheme="minorEastAsia"/>
                      <w:sz w:val="21"/>
                      <w:szCs w:val="21"/>
                    </w:rPr>
                  </w:pPr>
                  <w:r>
                    <w:rPr>
                      <w:rFonts w:ascii="Times New Roman" w:hAnsi="Times New Roman" w:cs="Times New Roman" w:eastAsiaTheme="minorEastAsia"/>
                      <w:sz w:val="21"/>
                      <w:szCs w:val="21"/>
                    </w:rPr>
                    <w:t>声功率级/dB(A)</w:t>
                  </w:r>
                </w:p>
              </w:tc>
              <w:tc>
                <w:tcPr>
                  <w:tcW w:w="356" w:type="pct"/>
                  <w:vMerge w:val="continue"/>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eastAsiaTheme="minorEastAsia"/>
                      <w:sz w:val="21"/>
                      <w:szCs w:val="21"/>
                    </w:rPr>
                  </w:pPr>
                </w:p>
              </w:tc>
              <w:tc>
                <w:tcPr>
                  <w:tcW w:w="205"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eastAsiaTheme="minorEastAsia"/>
                      <w:sz w:val="21"/>
                      <w:szCs w:val="21"/>
                    </w:rPr>
                  </w:pPr>
                  <w:r>
                    <w:rPr>
                      <w:rFonts w:ascii="Times New Roman" w:hAnsi="Times New Roman" w:cs="Times New Roman" w:eastAsiaTheme="minorEastAsia"/>
                      <w:sz w:val="21"/>
                      <w:szCs w:val="21"/>
                    </w:rPr>
                    <w:t>X</w:t>
                  </w:r>
                </w:p>
              </w:tc>
              <w:tc>
                <w:tcPr>
                  <w:tcW w:w="225"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eastAsiaTheme="minorEastAsia"/>
                      <w:sz w:val="21"/>
                      <w:szCs w:val="21"/>
                    </w:rPr>
                  </w:pPr>
                  <w:r>
                    <w:rPr>
                      <w:rFonts w:ascii="Times New Roman" w:hAnsi="Times New Roman" w:cs="Times New Roman" w:eastAsiaTheme="minorEastAsia"/>
                      <w:sz w:val="21"/>
                      <w:szCs w:val="21"/>
                    </w:rPr>
                    <w:t>Y</w:t>
                  </w:r>
                </w:p>
              </w:tc>
              <w:tc>
                <w:tcPr>
                  <w:tcW w:w="126"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eastAsiaTheme="minorEastAsia"/>
                      <w:sz w:val="21"/>
                      <w:szCs w:val="21"/>
                    </w:rPr>
                  </w:pPr>
                  <w:r>
                    <w:rPr>
                      <w:rFonts w:ascii="Times New Roman" w:hAnsi="Times New Roman" w:cs="Times New Roman" w:eastAsiaTheme="minorEastAsia"/>
                      <w:sz w:val="21"/>
                      <w:szCs w:val="21"/>
                    </w:rPr>
                    <w:t>Z</w:t>
                  </w:r>
                </w:p>
              </w:tc>
              <w:tc>
                <w:tcPr>
                  <w:tcW w:w="164"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eastAsia="zh-CN"/>
                    </w:rPr>
                    <w:t>东</w:t>
                  </w:r>
                </w:p>
              </w:tc>
              <w:tc>
                <w:tcPr>
                  <w:tcW w:w="164"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eastAsia="zh-CN"/>
                    </w:rPr>
                    <w:t>南</w:t>
                  </w:r>
                </w:p>
              </w:tc>
              <w:tc>
                <w:tcPr>
                  <w:tcW w:w="164"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eastAsia="zh-CN"/>
                    </w:rPr>
                    <w:t>西</w:t>
                  </w:r>
                </w:p>
              </w:tc>
              <w:tc>
                <w:tcPr>
                  <w:tcW w:w="167"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eastAsia="zh-CN"/>
                    </w:rPr>
                    <w:t>北</w:t>
                  </w:r>
                </w:p>
              </w:tc>
              <w:tc>
                <w:tcPr>
                  <w:tcW w:w="172"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eastAsia="zh-CN"/>
                    </w:rPr>
                    <w:t>东</w:t>
                  </w:r>
                </w:p>
              </w:tc>
              <w:tc>
                <w:tcPr>
                  <w:tcW w:w="172"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eastAsia="zh-CN"/>
                    </w:rPr>
                    <w:t>南</w:t>
                  </w:r>
                </w:p>
              </w:tc>
              <w:tc>
                <w:tcPr>
                  <w:tcW w:w="172"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eastAsia="zh-CN"/>
                    </w:rPr>
                    <w:t>西</w:t>
                  </w:r>
                </w:p>
              </w:tc>
              <w:tc>
                <w:tcPr>
                  <w:tcW w:w="174"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eastAsia="zh-CN"/>
                    </w:rPr>
                    <w:t>北</w:t>
                  </w:r>
                </w:p>
              </w:tc>
              <w:tc>
                <w:tcPr>
                  <w:tcW w:w="277" w:type="pct"/>
                  <w:vMerge w:val="continue"/>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eastAsiaTheme="minorEastAsia"/>
                      <w:sz w:val="21"/>
                      <w:szCs w:val="21"/>
                    </w:rPr>
                  </w:pPr>
                </w:p>
              </w:tc>
              <w:tc>
                <w:tcPr>
                  <w:tcW w:w="189"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eastAsia="zh-CN"/>
                    </w:rPr>
                    <w:t>东</w:t>
                  </w:r>
                </w:p>
              </w:tc>
              <w:tc>
                <w:tcPr>
                  <w:tcW w:w="189"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eastAsia="zh-CN"/>
                    </w:rPr>
                    <w:t>南</w:t>
                  </w:r>
                </w:p>
              </w:tc>
              <w:tc>
                <w:tcPr>
                  <w:tcW w:w="189"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eastAsia="zh-CN"/>
                    </w:rPr>
                    <w:t>西</w:t>
                  </w:r>
                </w:p>
              </w:tc>
              <w:tc>
                <w:tcPr>
                  <w:tcW w:w="192"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eastAsia="zh-CN"/>
                    </w:rPr>
                    <w:t>北</w:t>
                  </w:r>
                </w:p>
              </w:tc>
              <w:tc>
                <w:tcPr>
                  <w:tcW w:w="202"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eastAsia="zh-CN"/>
                    </w:rPr>
                    <w:t>东</w:t>
                  </w:r>
                </w:p>
              </w:tc>
              <w:tc>
                <w:tcPr>
                  <w:tcW w:w="202"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eastAsia="zh-CN"/>
                    </w:rPr>
                    <w:t>南</w:t>
                  </w:r>
                </w:p>
              </w:tc>
              <w:tc>
                <w:tcPr>
                  <w:tcW w:w="202"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eastAsia="zh-CN"/>
                    </w:rPr>
                    <w:t>西</w:t>
                  </w:r>
                </w:p>
              </w:tc>
              <w:tc>
                <w:tcPr>
                  <w:tcW w:w="203"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eastAsia="zh-CN"/>
                    </w:rPr>
                    <w:t>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98"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1</w:t>
                  </w:r>
                </w:p>
              </w:tc>
              <w:tc>
                <w:tcPr>
                  <w:tcW w:w="307"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lang w:eastAsia="zh-CN"/>
                    </w:rPr>
                  </w:pPr>
                  <w:r>
                    <w:rPr>
                      <w:rFonts w:hint="eastAsia" w:ascii="Arial" w:hAnsi="Arial" w:eastAsia="宋体" w:cs="Arial"/>
                      <w:sz w:val="20"/>
                      <w:lang w:val="en-US" w:eastAsia="zh-CN"/>
                    </w:rPr>
                    <w:t>1#水泵</w:t>
                  </w:r>
                </w:p>
              </w:tc>
              <w:tc>
                <w:tcPr>
                  <w:tcW w:w="384"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lang w:val="en-US" w:eastAsia="zh-CN"/>
                    </w:rPr>
                  </w:pPr>
                  <w:r>
                    <w:rPr>
                      <w:rFonts w:hint="eastAsia" w:ascii="Arial" w:hAnsi="Arial" w:eastAsia="宋体" w:cs="Arial"/>
                      <w:sz w:val="20"/>
                      <w:lang w:val="en-US" w:eastAsia="zh-CN"/>
                    </w:rPr>
                    <w:t>80</w:t>
                  </w:r>
                </w:p>
              </w:tc>
              <w:tc>
                <w:tcPr>
                  <w:tcW w:w="356" w:type="pct"/>
                  <w:vMerge w:val="restar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lang w:val="en-US" w:eastAsia="zh-CN"/>
                    </w:rPr>
                  </w:pPr>
                  <w:r>
                    <w:rPr>
                      <w:rFonts w:hint="eastAsia"/>
                      <w:lang w:val="en-US" w:eastAsia="zh-CN"/>
                    </w:rPr>
                    <w:t>减振降噪、厂房隔声、距离衰减</w:t>
                  </w:r>
                </w:p>
              </w:tc>
              <w:tc>
                <w:tcPr>
                  <w:tcW w:w="205"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-26.9</w:t>
                  </w:r>
                </w:p>
              </w:tc>
              <w:tc>
                <w:tcPr>
                  <w:tcW w:w="225"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-9.9</w:t>
                  </w:r>
                </w:p>
              </w:tc>
              <w:tc>
                <w:tcPr>
                  <w:tcW w:w="126"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1.2</w:t>
                  </w:r>
                </w:p>
              </w:tc>
              <w:tc>
                <w:tcPr>
                  <w:tcW w:w="164"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24.3</w:t>
                  </w:r>
                </w:p>
              </w:tc>
              <w:tc>
                <w:tcPr>
                  <w:tcW w:w="164"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11.3</w:t>
                  </w:r>
                </w:p>
              </w:tc>
              <w:tc>
                <w:tcPr>
                  <w:tcW w:w="164"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6.1</w:t>
                  </w:r>
                </w:p>
              </w:tc>
              <w:tc>
                <w:tcPr>
                  <w:tcW w:w="167"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3.2</w:t>
                  </w:r>
                </w:p>
              </w:tc>
              <w:tc>
                <w:tcPr>
                  <w:tcW w:w="172"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77.6</w:t>
                  </w:r>
                </w:p>
              </w:tc>
              <w:tc>
                <w:tcPr>
                  <w:tcW w:w="172"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77.6</w:t>
                  </w:r>
                </w:p>
              </w:tc>
              <w:tc>
                <w:tcPr>
                  <w:tcW w:w="172"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77.7</w:t>
                  </w:r>
                </w:p>
              </w:tc>
              <w:tc>
                <w:tcPr>
                  <w:tcW w:w="174"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78.1</w:t>
                  </w:r>
                </w:p>
              </w:tc>
              <w:tc>
                <w:tcPr>
                  <w:tcW w:w="277" w:type="pct"/>
                  <w:vMerge w:val="restar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8：00</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lang w:val="en-US" w:eastAsia="zh-CN"/>
                    </w:rPr>
                  </w:pPr>
                  <w:r>
                    <w:rPr>
                      <w:rFonts w:hint="eastAsia"/>
                      <w:lang w:val="en-US" w:eastAsia="zh-CN"/>
                    </w:rPr>
                    <w:t>-17:00</w:t>
                  </w:r>
                </w:p>
              </w:tc>
              <w:tc>
                <w:tcPr>
                  <w:tcW w:w="189"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41.0</w:t>
                  </w:r>
                </w:p>
              </w:tc>
              <w:tc>
                <w:tcPr>
                  <w:tcW w:w="189"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41.0</w:t>
                  </w:r>
                </w:p>
              </w:tc>
              <w:tc>
                <w:tcPr>
                  <w:tcW w:w="189"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41.0</w:t>
                  </w:r>
                </w:p>
              </w:tc>
              <w:tc>
                <w:tcPr>
                  <w:tcW w:w="192"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41.0</w:t>
                  </w:r>
                </w:p>
              </w:tc>
              <w:tc>
                <w:tcPr>
                  <w:tcW w:w="202"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36.6</w:t>
                  </w:r>
                </w:p>
              </w:tc>
              <w:tc>
                <w:tcPr>
                  <w:tcW w:w="202"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36.6</w:t>
                  </w:r>
                </w:p>
              </w:tc>
              <w:tc>
                <w:tcPr>
                  <w:tcW w:w="202"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36.7</w:t>
                  </w:r>
                </w:p>
              </w:tc>
              <w:tc>
                <w:tcPr>
                  <w:tcW w:w="203"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98"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宋体" w:cs="Arial"/>
                      <w:sz w:val="20"/>
                      <w:lang w:val="en-US" w:eastAsia="zh-CN"/>
                    </w:rPr>
                  </w:pPr>
                  <w:r>
                    <w:rPr>
                      <w:rFonts w:hint="eastAsia" w:ascii="Arial" w:hAnsi="Arial" w:eastAsia="宋体" w:cs="Arial"/>
                      <w:sz w:val="20"/>
                      <w:lang w:val="en-US" w:eastAsia="zh-CN"/>
                    </w:rPr>
                    <w:t>2</w:t>
                  </w:r>
                </w:p>
              </w:tc>
              <w:tc>
                <w:tcPr>
                  <w:tcW w:w="307"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宋体" w:cs="Arial"/>
                      <w:sz w:val="20"/>
                      <w:lang w:val="en-US" w:eastAsia="zh-CN"/>
                    </w:rPr>
                  </w:pPr>
                  <w:r>
                    <w:rPr>
                      <w:rFonts w:hint="eastAsia" w:ascii="Arial" w:hAnsi="Arial" w:eastAsia="宋体" w:cs="Arial"/>
                      <w:sz w:val="20"/>
                      <w:lang w:val="en-US" w:eastAsia="zh-CN"/>
                    </w:rPr>
                    <w:t>2#水泵</w:t>
                  </w:r>
                </w:p>
              </w:tc>
              <w:tc>
                <w:tcPr>
                  <w:tcW w:w="384"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宋体" w:cs="Arial"/>
                      <w:sz w:val="20"/>
                      <w:lang w:val="en-US" w:eastAsia="zh-CN"/>
                    </w:rPr>
                  </w:pPr>
                  <w:r>
                    <w:rPr>
                      <w:rFonts w:hint="eastAsia" w:ascii="Arial" w:hAnsi="Arial" w:eastAsia="宋体" w:cs="Arial"/>
                      <w:sz w:val="20"/>
                      <w:lang w:val="en-US" w:eastAsia="zh-CN"/>
                    </w:rPr>
                    <w:t>80</w:t>
                  </w:r>
                </w:p>
              </w:tc>
              <w:tc>
                <w:tcPr>
                  <w:tcW w:w="356" w:type="pct"/>
                  <w:vMerge w:val="continue"/>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p>
              </w:tc>
              <w:tc>
                <w:tcPr>
                  <w:tcW w:w="548"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Arial" w:hAnsi="Arial" w:eastAsia="Arial" w:cs="Arial"/>
                      <w:sz w:val="20"/>
                    </w:rPr>
                  </w:pPr>
                  <w:r>
                    <w:rPr>
                      <w:rFonts w:ascii="Arial" w:hAnsi="Arial" w:eastAsia="Arial" w:cs="Arial"/>
                      <w:sz w:val="20"/>
                    </w:rPr>
                    <w:t>-27.9</w:t>
                  </w:r>
                </w:p>
              </w:tc>
              <w:tc>
                <w:tcPr>
                  <w:tcW w:w="601"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Arial" w:hAnsi="Arial" w:eastAsia="Arial" w:cs="Arial"/>
                      <w:sz w:val="20"/>
                    </w:rPr>
                  </w:pPr>
                  <w:r>
                    <w:rPr>
                      <w:rFonts w:ascii="Arial" w:hAnsi="Arial" w:eastAsia="Arial" w:cs="Arial"/>
                      <w:sz w:val="20"/>
                    </w:rPr>
                    <w:t>-17.5</w:t>
                  </w:r>
                </w:p>
              </w:tc>
              <w:tc>
                <w:tcPr>
                  <w:tcW w:w="339"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Arial" w:hAnsi="Arial" w:eastAsia="Arial" w:cs="Arial"/>
                      <w:sz w:val="20"/>
                    </w:rPr>
                  </w:pPr>
                  <w:r>
                    <w:rPr>
                      <w:rFonts w:ascii="Arial" w:hAnsi="Arial" w:eastAsia="Arial" w:cs="Arial"/>
                      <w:sz w:val="20"/>
                    </w:rPr>
                    <w:t>1.2</w:t>
                  </w:r>
                </w:p>
              </w:tc>
              <w:tc>
                <w:tcPr>
                  <w:tcW w:w="438"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Arial" w:hAnsi="Arial" w:eastAsia="Arial" w:cs="Arial"/>
                      <w:sz w:val="20"/>
                    </w:rPr>
                  </w:pPr>
                  <w:r>
                    <w:rPr>
                      <w:rFonts w:ascii="Arial" w:hAnsi="Arial" w:eastAsia="Arial" w:cs="Arial"/>
                      <w:sz w:val="20"/>
                    </w:rPr>
                    <w:t>27.4</w:t>
                  </w:r>
                </w:p>
              </w:tc>
              <w:tc>
                <w:tcPr>
                  <w:tcW w:w="438"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Arial" w:hAnsi="Arial" w:eastAsia="Arial" w:cs="Arial"/>
                      <w:sz w:val="20"/>
                    </w:rPr>
                  </w:pPr>
                  <w:r>
                    <w:rPr>
                      <w:rFonts w:ascii="Arial" w:hAnsi="Arial" w:eastAsia="Arial" w:cs="Arial"/>
                      <w:sz w:val="20"/>
                    </w:rPr>
                    <w:t>3.9</w:t>
                  </w:r>
                </w:p>
              </w:tc>
              <w:tc>
                <w:tcPr>
                  <w:tcW w:w="438"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Arial" w:hAnsi="Arial" w:eastAsia="Arial" w:cs="Arial"/>
                      <w:sz w:val="20"/>
                    </w:rPr>
                  </w:pPr>
                  <w:r>
                    <w:rPr>
                      <w:rFonts w:ascii="Arial" w:hAnsi="Arial" w:eastAsia="Arial" w:cs="Arial"/>
                      <w:sz w:val="20"/>
                    </w:rPr>
                    <w:t>3.5</w:t>
                  </w:r>
                </w:p>
              </w:tc>
              <w:tc>
                <w:tcPr>
                  <w:tcW w:w="446"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Arial" w:hAnsi="Arial" w:eastAsia="Arial" w:cs="Arial"/>
                      <w:sz w:val="20"/>
                    </w:rPr>
                  </w:pPr>
                  <w:r>
                    <w:rPr>
                      <w:rFonts w:ascii="Arial" w:hAnsi="Arial" w:eastAsia="Arial" w:cs="Arial"/>
                      <w:sz w:val="20"/>
                    </w:rPr>
                    <w:t>10.6</w:t>
                  </w:r>
                </w:p>
              </w:tc>
              <w:tc>
                <w:tcPr>
                  <w:tcW w:w="460"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Arial" w:hAnsi="Arial" w:eastAsia="Arial" w:cs="Arial"/>
                      <w:sz w:val="20"/>
                    </w:rPr>
                  </w:pPr>
                  <w:r>
                    <w:rPr>
                      <w:rFonts w:ascii="Arial" w:hAnsi="Arial" w:eastAsia="Arial" w:cs="Arial"/>
                      <w:sz w:val="20"/>
                    </w:rPr>
                    <w:t>67.6</w:t>
                  </w:r>
                </w:p>
              </w:tc>
              <w:tc>
                <w:tcPr>
                  <w:tcW w:w="460"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Arial" w:hAnsi="Arial" w:eastAsia="Arial" w:cs="Arial"/>
                      <w:sz w:val="20"/>
                    </w:rPr>
                  </w:pPr>
                  <w:r>
                    <w:rPr>
                      <w:rFonts w:ascii="Arial" w:hAnsi="Arial" w:eastAsia="Arial" w:cs="Arial"/>
                      <w:sz w:val="20"/>
                    </w:rPr>
                    <w:t>68.0</w:t>
                  </w:r>
                </w:p>
              </w:tc>
              <w:tc>
                <w:tcPr>
                  <w:tcW w:w="460"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Arial" w:hAnsi="Arial" w:eastAsia="Arial" w:cs="Arial"/>
                      <w:sz w:val="20"/>
                    </w:rPr>
                  </w:pPr>
                  <w:r>
                    <w:rPr>
                      <w:rFonts w:ascii="Arial" w:hAnsi="Arial" w:eastAsia="Arial" w:cs="Arial"/>
                      <w:sz w:val="20"/>
                    </w:rPr>
                    <w:t>68.0</w:t>
                  </w:r>
                </w:p>
              </w:tc>
              <w:tc>
                <w:tcPr>
                  <w:tcW w:w="465"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Arial" w:hAnsi="Arial" w:eastAsia="Arial" w:cs="Arial"/>
                      <w:sz w:val="20"/>
                    </w:rPr>
                  </w:pPr>
                  <w:r>
                    <w:rPr>
                      <w:rFonts w:ascii="Arial" w:hAnsi="Arial" w:eastAsia="Arial" w:cs="Arial"/>
                      <w:sz w:val="20"/>
                    </w:rPr>
                    <w:t>67.6</w:t>
                  </w:r>
                </w:p>
              </w:tc>
              <w:tc>
                <w:tcPr>
                  <w:tcW w:w="277" w:type="pct"/>
                  <w:vMerge w:val="continue"/>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p>
              </w:tc>
              <w:tc>
                <w:tcPr>
                  <w:tcW w:w="505"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Arial" w:hAnsi="Arial" w:eastAsia="Arial" w:cs="Arial"/>
                      <w:sz w:val="20"/>
                    </w:rPr>
                  </w:pPr>
                  <w:r>
                    <w:rPr>
                      <w:rFonts w:ascii="Arial" w:hAnsi="Arial" w:eastAsia="Arial" w:cs="Arial"/>
                      <w:sz w:val="20"/>
                    </w:rPr>
                    <w:t>41.0</w:t>
                  </w:r>
                </w:p>
              </w:tc>
              <w:tc>
                <w:tcPr>
                  <w:tcW w:w="505"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Arial" w:hAnsi="Arial" w:eastAsia="Arial" w:cs="Arial"/>
                      <w:sz w:val="20"/>
                    </w:rPr>
                  </w:pPr>
                  <w:r>
                    <w:rPr>
                      <w:rFonts w:ascii="Arial" w:hAnsi="Arial" w:eastAsia="Arial" w:cs="Arial"/>
                      <w:sz w:val="20"/>
                    </w:rPr>
                    <w:t>41.0</w:t>
                  </w:r>
                </w:p>
              </w:tc>
              <w:tc>
                <w:tcPr>
                  <w:tcW w:w="505"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Arial" w:hAnsi="Arial" w:eastAsia="Arial" w:cs="Arial"/>
                      <w:sz w:val="20"/>
                    </w:rPr>
                  </w:pPr>
                  <w:r>
                    <w:rPr>
                      <w:rFonts w:ascii="Arial" w:hAnsi="Arial" w:eastAsia="Arial" w:cs="Arial"/>
                      <w:sz w:val="20"/>
                    </w:rPr>
                    <w:t>41.0</w:t>
                  </w:r>
                </w:p>
              </w:tc>
              <w:tc>
                <w:tcPr>
                  <w:tcW w:w="51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Arial" w:hAnsi="Arial" w:eastAsia="Arial" w:cs="Arial"/>
                      <w:sz w:val="20"/>
                    </w:rPr>
                  </w:pPr>
                  <w:r>
                    <w:rPr>
                      <w:rFonts w:ascii="Arial" w:hAnsi="Arial" w:eastAsia="Arial" w:cs="Arial"/>
                      <w:sz w:val="20"/>
                    </w:rPr>
                    <w:t>41.0</w:t>
                  </w:r>
                </w:p>
              </w:tc>
              <w:tc>
                <w:tcPr>
                  <w:tcW w:w="540"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Arial" w:hAnsi="Arial" w:eastAsia="Arial" w:cs="Arial"/>
                      <w:sz w:val="20"/>
                    </w:rPr>
                  </w:pPr>
                  <w:r>
                    <w:rPr>
                      <w:rFonts w:ascii="Arial" w:hAnsi="Arial" w:eastAsia="Arial" w:cs="Arial"/>
                      <w:sz w:val="20"/>
                    </w:rPr>
                    <w:t>26.6</w:t>
                  </w:r>
                </w:p>
              </w:tc>
              <w:tc>
                <w:tcPr>
                  <w:tcW w:w="540"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Arial" w:hAnsi="Arial" w:eastAsia="Arial" w:cs="Arial"/>
                      <w:sz w:val="20"/>
                    </w:rPr>
                  </w:pPr>
                  <w:r>
                    <w:rPr>
                      <w:rFonts w:ascii="Arial" w:hAnsi="Arial" w:eastAsia="Arial" w:cs="Arial"/>
                      <w:sz w:val="20"/>
                    </w:rPr>
                    <w:t>27.0</w:t>
                  </w:r>
                </w:p>
              </w:tc>
              <w:tc>
                <w:tcPr>
                  <w:tcW w:w="541"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Arial" w:hAnsi="Arial" w:eastAsia="Arial" w:cs="Arial"/>
                      <w:sz w:val="20"/>
                    </w:rPr>
                  </w:pPr>
                  <w:r>
                    <w:rPr>
                      <w:rFonts w:ascii="Arial" w:hAnsi="Arial" w:eastAsia="Arial" w:cs="Arial"/>
                      <w:sz w:val="20"/>
                    </w:rPr>
                    <w:t>27.0</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Arial" w:hAnsi="Arial" w:eastAsia="Arial" w:cs="Arial"/>
                      <w:sz w:val="20"/>
                    </w:rPr>
                  </w:pPr>
                  <w:r>
                    <w:rPr>
                      <w:rFonts w:ascii="Arial" w:hAnsi="Arial" w:eastAsia="Arial" w:cs="Arial"/>
                      <w:sz w:val="20"/>
                    </w:rPr>
                    <w:t>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98"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lang w:val="en-US" w:eastAsia="zh-CN"/>
                    </w:rPr>
                  </w:pPr>
                  <w:r>
                    <w:rPr>
                      <w:rFonts w:hint="eastAsia"/>
                      <w:lang w:val="en-US" w:eastAsia="zh-CN"/>
                    </w:rPr>
                    <w:t>3</w:t>
                  </w:r>
                </w:p>
              </w:tc>
              <w:tc>
                <w:tcPr>
                  <w:tcW w:w="307"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hint="eastAsia" w:ascii="Arial" w:hAnsi="Arial" w:eastAsia="宋体" w:cs="Arial"/>
                      <w:sz w:val="20"/>
                      <w:lang w:val="en-US" w:eastAsia="zh-CN"/>
                    </w:rPr>
                    <w:t>1</w:t>
                  </w:r>
                  <w:r>
                    <w:rPr>
                      <w:rFonts w:ascii="Arial" w:hAnsi="Arial" w:eastAsia="Arial" w:cs="Arial"/>
                      <w:sz w:val="20"/>
                    </w:rPr>
                    <w:t>#锅炉</w:t>
                  </w:r>
                </w:p>
              </w:tc>
              <w:tc>
                <w:tcPr>
                  <w:tcW w:w="384"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75</w:t>
                  </w:r>
                </w:p>
              </w:tc>
              <w:tc>
                <w:tcPr>
                  <w:tcW w:w="356" w:type="pct"/>
                  <w:vMerge w:val="continue"/>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p>
              </w:tc>
              <w:tc>
                <w:tcPr>
                  <w:tcW w:w="205"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-46.2</w:t>
                  </w:r>
                </w:p>
              </w:tc>
              <w:tc>
                <w:tcPr>
                  <w:tcW w:w="225"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-26.3</w:t>
                  </w:r>
                </w:p>
              </w:tc>
              <w:tc>
                <w:tcPr>
                  <w:tcW w:w="126"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1.2</w:t>
                  </w:r>
                </w:p>
              </w:tc>
              <w:tc>
                <w:tcPr>
                  <w:tcW w:w="164"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6.3</w:t>
                  </w:r>
                </w:p>
              </w:tc>
              <w:tc>
                <w:tcPr>
                  <w:tcW w:w="164"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9.9</w:t>
                  </w:r>
                </w:p>
              </w:tc>
              <w:tc>
                <w:tcPr>
                  <w:tcW w:w="164"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5.4</w:t>
                  </w:r>
                </w:p>
              </w:tc>
              <w:tc>
                <w:tcPr>
                  <w:tcW w:w="167"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6.4</w:t>
                  </w:r>
                </w:p>
              </w:tc>
              <w:tc>
                <w:tcPr>
                  <w:tcW w:w="172"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64.8</w:t>
                  </w:r>
                </w:p>
              </w:tc>
              <w:tc>
                <w:tcPr>
                  <w:tcW w:w="172"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64.7</w:t>
                  </w:r>
                </w:p>
              </w:tc>
              <w:tc>
                <w:tcPr>
                  <w:tcW w:w="172"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64.8</w:t>
                  </w:r>
                </w:p>
              </w:tc>
              <w:tc>
                <w:tcPr>
                  <w:tcW w:w="174"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64.7</w:t>
                  </w:r>
                </w:p>
              </w:tc>
              <w:tc>
                <w:tcPr>
                  <w:tcW w:w="277" w:type="pct"/>
                  <w:vMerge w:val="continue"/>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p>
              </w:tc>
              <w:tc>
                <w:tcPr>
                  <w:tcW w:w="189"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41.0</w:t>
                  </w:r>
                </w:p>
              </w:tc>
              <w:tc>
                <w:tcPr>
                  <w:tcW w:w="189"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41.0</w:t>
                  </w:r>
                </w:p>
              </w:tc>
              <w:tc>
                <w:tcPr>
                  <w:tcW w:w="189"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41.0</w:t>
                  </w:r>
                </w:p>
              </w:tc>
              <w:tc>
                <w:tcPr>
                  <w:tcW w:w="192"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41.0</w:t>
                  </w:r>
                </w:p>
              </w:tc>
              <w:tc>
                <w:tcPr>
                  <w:tcW w:w="202"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23.8</w:t>
                  </w:r>
                </w:p>
              </w:tc>
              <w:tc>
                <w:tcPr>
                  <w:tcW w:w="202"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23.7</w:t>
                  </w:r>
                </w:p>
              </w:tc>
              <w:tc>
                <w:tcPr>
                  <w:tcW w:w="202"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23.8</w:t>
                  </w:r>
                </w:p>
              </w:tc>
              <w:tc>
                <w:tcPr>
                  <w:tcW w:w="203"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98"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lang w:val="en-US" w:eastAsia="zh-CN"/>
                    </w:rPr>
                  </w:pPr>
                  <w:r>
                    <w:rPr>
                      <w:rFonts w:hint="eastAsia"/>
                      <w:lang w:val="en-US" w:eastAsia="zh-CN"/>
                    </w:rPr>
                    <w:t>4</w:t>
                  </w:r>
                </w:p>
              </w:tc>
              <w:tc>
                <w:tcPr>
                  <w:tcW w:w="307"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hint="eastAsia" w:ascii="Arial" w:hAnsi="Arial" w:eastAsia="宋体" w:cs="Arial"/>
                      <w:sz w:val="20"/>
                      <w:lang w:val="en-US" w:eastAsia="zh-CN"/>
                    </w:rPr>
                    <w:t>2</w:t>
                  </w:r>
                  <w:r>
                    <w:rPr>
                      <w:rFonts w:ascii="Arial" w:hAnsi="Arial" w:eastAsia="Arial" w:cs="Arial"/>
                      <w:sz w:val="20"/>
                    </w:rPr>
                    <w:t>#锅炉</w:t>
                  </w:r>
                </w:p>
              </w:tc>
              <w:tc>
                <w:tcPr>
                  <w:tcW w:w="384"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75</w:t>
                  </w:r>
                </w:p>
              </w:tc>
              <w:tc>
                <w:tcPr>
                  <w:tcW w:w="356" w:type="pct"/>
                  <w:vMerge w:val="continue"/>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p>
              </w:tc>
              <w:tc>
                <w:tcPr>
                  <w:tcW w:w="205"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-44.1</w:t>
                  </w:r>
                </w:p>
              </w:tc>
              <w:tc>
                <w:tcPr>
                  <w:tcW w:w="225"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-32.3</w:t>
                  </w:r>
                </w:p>
              </w:tc>
              <w:tc>
                <w:tcPr>
                  <w:tcW w:w="126"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1.2</w:t>
                  </w:r>
                </w:p>
              </w:tc>
              <w:tc>
                <w:tcPr>
                  <w:tcW w:w="164"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5.6</w:t>
                  </w:r>
                </w:p>
              </w:tc>
              <w:tc>
                <w:tcPr>
                  <w:tcW w:w="164"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3.7</w:t>
                  </w:r>
                </w:p>
              </w:tc>
              <w:tc>
                <w:tcPr>
                  <w:tcW w:w="164"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6.6</w:t>
                  </w:r>
                </w:p>
              </w:tc>
              <w:tc>
                <w:tcPr>
                  <w:tcW w:w="167"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12.6</w:t>
                  </w:r>
                </w:p>
              </w:tc>
              <w:tc>
                <w:tcPr>
                  <w:tcW w:w="172"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64.8</w:t>
                  </w:r>
                </w:p>
              </w:tc>
              <w:tc>
                <w:tcPr>
                  <w:tcW w:w="172"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64.9</w:t>
                  </w:r>
                </w:p>
              </w:tc>
              <w:tc>
                <w:tcPr>
                  <w:tcW w:w="172"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64.7</w:t>
                  </w:r>
                </w:p>
              </w:tc>
              <w:tc>
                <w:tcPr>
                  <w:tcW w:w="174"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64.7</w:t>
                  </w:r>
                </w:p>
              </w:tc>
              <w:tc>
                <w:tcPr>
                  <w:tcW w:w="277" w:type="pct"/>
                  <w:vMerge w:val="continue"/>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p>
              </w:tc>
              <w:tc>
                <w:tcPr>
                  <w:tcW w:w="189"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41.0</w:t>
                  </w:r>
                </w:p>
              </w:tc>
              <w:tc>
                <w:tcPr>
                  <w:tcW w:w="189"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41.0</w:t>
                  </w:r>
                </w:p>
              </w:tc>
              <w:tc>
                <w:tcPr>
                  <w:tcW w:w="189"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41.0</w:t>
                  </w:r>
                </w:p>
              </w:tc>
              <w:tc>
                <w:tcPr>
                  <w:tcW w:w="192"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41.0</w:t>
                  </w:r>
                </w:p>
              </w:tc>
              <w:tc>
                <w:tcPr>
                  <w:tcW w:w="202"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23.8</w:t>
                  </w:r>
                </w:p>
              </w:tc>
              <w:tc>
                <w:tcPr>
                  <w:tcW w:w="202"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23.9</w:t>
                  </w:r>
                </w:p>
              </w:tc>
              <w:tc>
                <w:tcPr>
                  <w:tcW w:w="202"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23.7</w:t>
                  </w:r>
                </w:p>
              </w:tc>
              <w:tc>
                <w:tcPr>
                  <w:tcW w:w="203"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98"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lang w:val="en-US" w:eastAsia="zh-CN"/>
                    </w:rPr>
                  </w:pPr>
                  <w:r>
                    <w:rPr>
                      <w:rFonts w:hint="eastAsia"/>
                      <w:lang w:val="en-US" w:eastAsia="zh-CN"/>
                    </w:rPr>
                    <w:t>5</w:t>
                  </w:r>
                </w:p>
              </w:tc>
              <w:tc>
                <w:tcPr>
                  <w:tcW w:w="307"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hint="eastAsia" w:ascii="Arial" w:hAnsi="Arial" w:eastAsia="宋体" w:cs="Arial"/>
                      <w:sz w:val="20"/>
                      <w:lang w:val="en-US" w:eastAsia="zh-CN"/>
                    </w:rPr>
                    <w:t>1#</w:t>
                  </w:r>
                  <w:r>
                    <w:rPr>
                      <w:rFonts w:ascii="Arial" w:hAnsi="Arial" w:eastAsia="Arial" w:cs="Arial"/>
                      <w:sz w:val="20"/>
                    </w:rPr>
                    <w:t>风机</w:t>
                  </w:r>
                </w:p>
              </w:tc>
              <w:tc>
                <w:tcPr>
                  <w:tcW w:w="384"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lang w:val="en-US" w:eastAsia="zh-CN"/>
                    </w:rPr>
                  </w:pPr>
                  <w:r>
                    <w:rPr>
                      <w:rFonts w:hint="eastAsia" w:ascii="Arial" w:hAnsi="Arial" w:eastAsia="宋体" w:cs="Arial"/>
                      <w:sz w:val="20"/>
                      <w:lang w:val="en-US" w:eastAsia="zh-CN"/>
                    </w:rPr>
                    <w:t>85</w:t>
                  </w:r>
                </w:p>
              </w:tc>
              <w:tc>
                <w:tcPr>
                  <w:tcW w:w="356" w:type="pct"/>
                  <w:vMerge w:val="continue"/>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p>
              </w:tc>
              <w:tc>
                <w:tcPr>
                  <w:tcW w:w="205"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-31</w:t>
                  </w:r>
                </w:p>
              </w:tc>
              <w:tc>
                <w:tcPr>
                  <w:tcW w:w="225"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-69.4</w:t>
                  </w:r>
                </w:p>
              </w:tc>
              <w:tc>
                <w:tcPr>
                  <w:tcW w:w="126"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1.2</w:t>
                  </w:r>
                </w:p>
              </w:tc>
              <w:tc>
                <w:tcPr>
                  <w:tcW w:w="164"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62.4</w:t>
                  </w:r>
                </w:p>
              </w:tc>
              <w:tc>
                <w:tcPr>
                  <w:tcW w:w="164"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2.8</w:t>
                  </w:r>
                </w:p>
              </w:tc>
              <w:tc>
                <w:tcPr>
                  <w:tcW w:w="164"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5.0</w:t>
                  </w:r>
                </w:p>
              </w:tc>
              <w:tc>
                <w:tcPr>
                  <w:tcW w:w="167"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30.1</w:t>
                  </w:r>
                </w:p>
              </w:tc>
              <w:tc>
                <w:tcPr>
                  <w:tcW w:w="172"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74.2</w:t>
                  </w:r>
                </w:p>
              </w:tc>
              <w:tc>
                <w:tcPr>
                  <w:tcW w:w="172"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75.6</w:t>
                  </w:r>
                </w:p>
              </w:tc>
              <w:tc>
                <w:tcPr>
                  <w:tcW w:w="172"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74.7</w:t>
                  </w:r>
                </w:p>
              </w:tc>
              <w:tc>
                <w:tcPr>
                  <w:tcW w:w="174"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74.2</w:t>
                  </w:r>
                </w:p>
              </w:tc>
              <w:tc>
                <w:tcPr>
                  <w:tcW w:w="277" w:type="pct"/>
                  <w:vMerge w:val="continue"/>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p>
              </w:tc>
              <w:tc>
                <w:tcPr>
                  <w:tcW w:w="189"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41.0</w:t>
                  </w:r>
                </w:p>
              </w:tc>
              <w:tc>
                <w:tcPr>
                  <w:tcW w:w="189"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41.0</w:t>
                  </w:r>
                </w:p>
              </w:tc>
              <w:tc>
                <w:tcPr>
                  <w:tcW w:w="189"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41.0</w:t>
                  </w:r>
                </w:p>
              </w:tc>
              <w:tc>
                <w:tcPr>
                  <w:tcW w:w="192"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41.0</w:t>
                  </w:r>
                </w:p>
              </w:tc>
              <w:tc>
                <w:tcPr>
                  <w:tcW w:w="202"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33.2</w:t>
                  </w:r>
                </w:p>
              </w:tc>
              <w:tc>
                <w:tcPr>
                  <w:tcW w:w="202"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34.6</w:t>
                  </w:r>
                </w:p>
              </w:tc>
              <w:tc>
                <w:tcPr>
                  <w:tcW w:w="202"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33.7</w:t>
                  </w:r>
                </w:p>
              </w:tc>
              <w:tc>
                <w:tcPr>
                  <w:tcW w:w="203"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98"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lang w:val="en-US" w:eastAsia="zh-CN"/>
                    </w:rPr>
                  </w:pPr>
                  <w:r>
                    <w:rPr>
                      <w:rFonts w:hint="eastAsia"/>
                      <w:lang w:val="en-US" w:eastAsia="zh-CN"/>
                    </w:rPr>
                    <w:t>6</w:t>
                  </w:r>
                </w:p>
              </w:tc>
              <w:tc>
                <w:tcPr>
                  <w:tcW w:w="307"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hint="eastAsia" w:ascii="Arial" w:hAnsi="Arial" w:eastAsia="宋体" w:cs="Arial"/>
                      <w:sz w:val="20"/>
                      <w:lang w:val="en-US" w:eastAsia="zh-CN"/>
                    </w:rPr>
                    <w:t>2#</w:t>
                  </w:r>
                  <w:r>
                    <w:rPr>
                      <w:rFonts w:ascii="Arial" w:hAnsi="Arial" w:eastAsia="Arial" w:cs="Arial"/>
                      <w:sz w:val="20"/>
                    </w:rPr>
                    <w:t>风机</w:t>
                  </w:r>
                </w:p>
              </w:tc>
              <w:tc>
                <w:tcPr>
                  <w:tcW w:w="384"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lang w:val="en-US" w:eastAsia="zh-CN"/>
                    </w:rPr>
                  </w:pPr>
                  <w:r>
                    <w:rPr>
                      <w:rFonts w:hint="eastAsia" w:ascii="Arial" w:hAnsi="Arial" w:eastAsia="宋体" w:cs="Arial"/>
                      <w:sz w:val="20"/>
                      <w:lang w:val="en-US" w:eastAsia="zh-CN"/>
                    </w:rPr>
                    <w:t>85</w:t>
                  </w:r>
                </w:p>
              </w:tc>
              <w:tc>
                <w:tcPr>
                  <w:tcW w:w="356" w:type="pct"/>
                  <w:vMerge w:val="continue"/>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p>
              </w:tc>
              <w:tc>
                <w:tcPr>
                  <w:tcW w:w="205"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-50.1</w:t>
                  </w:r>
                </w:p>
              </w:tc>
              <w:tc>
                <w:tcPr>
                  <w:tcW w:w="225"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-22.7</w:t>
                  </w:r>
                </w:p>
              </w:tc>
              <w:tc>
                <w:tcPr>
                  <w:tcW w:w="126"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1.2</w:t>
                  </w:r>
                </w:p>
              </w:tc>
              <w:tc>
                <w:tcPr>
                  <w:tcW w:w="164"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9.2</w:t>
                  </w:r>
                </w:p>
              </w:tc>
              <w:tc>
                <w:tcPr>
                  <w:tcW w:w="164"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14.0</w:t>
                  </w:r>
                </w:p>
              </w:tc>
              <w:tc>
                <w:tcPr>
                  <w:tcW w:w="164"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2.0</w:t>
                  </w:r>
                </w:p>
              </w:tc>
              <w:tc>
                <w:tcPr>
                  <w:tcW w:w="167"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2.2</w:t>
                  </w:r>
                </w:p>
              </w:tc>
              <w:tc>
                <w:tcPr>
                  <w:tcW w:w="172"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79.7</w:t>
                  </w:r>
                </w:p>
              </w:tc>
              <w:tc>
                <w:tcPr>
                  <w:tcW w:w="172"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79.7</w:t>
                  </w:r>
                </w:p>
              </w:tc>
              <w:tc>
                <w:tcPr>
                  <w:tcW w:w="172"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80.5</w:t>
                  </w:r>
                </w:p>
              </w:tc>
              <w:tc>
                <w:tcPr>
                  <w:tcW w:w="174"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80.4</w:t>
                  </w:r>
                </w:p>
              </w:tc>
              <w:tc>
                <w:tcPr>
                  <w:tcW w:w="277" w:type="pct"/>
                  <w:vMerge w:val="continue"/>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p>
              </w:tc>
              <w:tc>
                <w:tcPr>
                  <w:tcW w:w="189"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41.0</w:t>
                  </w:r>
                </w:p>
              </w:tc>
              <w:tc>
                <w:tcPr>
                  <w:tcW w:w="189"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41.0</w:t>
                  </w:r>
                </w:p>
              </w:tc>
              <w:tc>
                <w:tcPr>
                  <w:tcW w:w="189"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41.0</w:t>
                  </w:r>
                </w:p>
              </w:tc>
              <w:tc>
                <w:tcPr>
                  <w:tcW w:w="192"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41.0</w:t>
                  </w:r>
                </w:p>
              </w:tc>
              <w:tc>
                <w:tcPr>
                  <w:tcW w:w="202"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38.7</w:t>
                  </w:r>
                </w:p>
              </w:tc>
              <w:tc>
                <w:tcPr>
                  <w:tcW w:w="202"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38.7</w:t>
                  </w:r>
                </w:p>
              </w:tc>
              <w:tc>
                <w:tcPr>
                  <w:tcW w:w="202"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39.5</w:t>
                  </w:r>
                </w:p>
              </w:tc>
              <w:tc>
                <w:tcPr>
                  <w:tcW w:w="203" w:type="pc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Arial" w:hAnsi="Arial" w:eastAsia="Arial" w:cs="Arial"/>
                      <w:sz w:val="20"/>
                    </w:rPr>
                    <w:t>39.4</w:t>
                  </w:r>
                </w:p>
              </w:tc>
            </w:tr>
            <w:bookmarkEnd w:id="13"/>
          </w:tbl>
          <w:p>
            <w:pPr>
              <w:adjustRightInd w:val="0"/>
              <w:snapToGrid w:val="0"/>
              <w:spacing w:line="360" w:lineRule="auto"/>
              <w:ind w:firstLine="440" w:firstLineChars="200"/>
              <w:rPr>
                <w:bCs/>
                <w:color w:val="000000" w:themeColor="text1"/>
                <w:spacing w:val="-10"/>
                <w:sz w:val="24"/>
                <w:u w:val="none"/>
                <w14:textFill>
                  <w14:solidFill>
                    <w14:schemeClr w14:val="tx1"/>
                  </w14:solidFill>
                </w14:textFill>
              </w:rPr>
            </w:pPr>
          </w:p>
          <w:p>
            <w:pPr>
              <w:adjustRightInd w:val="0"/>
              <w:snapToGrid w:val="0"/>
              <w:rPr>
                <w:bCs/>
                <w:color w:val="000000" w:themeColor="text1"/>
                <w:spacing w:val="-10"/>
                <w:szCs w:val="21"/>
                <w:u w:val="none"/>
                <w14:textFill>
                  <w14:solidFill>
                    <w14:schemeClr w14:val="tx1"/>
                  </w14:solidFill>
                </w14:textFill>
              </w:rPr>
            </w:pPr>
          </w:p>
        </w:tc>
      </w:tr>
    </w:tbl>
    <w:p>
      <w:pPr>
        <w:adjustRightInd w:val="0"/>
        <w:snapToGrid w:val="0"/>
        <w:jc w:val="center"/>
        <w:rPr>
          <w:bCs/>
          <w:color w:val="000000" w:themeColor="text1"/>
          <w:szCs w:val="21"/>
          <w:u w:val="none"/>
          <w14:textFill>
            <w14:solidFill>
              <w14:schemeClr w14:val="tx1"/>
            </w14:solidFill>
          </w14:textFill>
        </w:rPr>
        <w:sectPr>
          <w:pgSz w:w="16840" w:h="11907" w:orient="landscape"/>
          <w:pgMar w:top="1531" w:right="1418" w:bottom="1531" w:left="1418" w:header="851" w:footer="851" w:gutter="0"/>
          <w:pgNumType w:fmt="decimal"/>
          <w:cols w:space="720" w:num="1"/>
          <w:docGrid w:linePitch="312" w:charSpace="0"/>
        </w:sectPr>
      </w:pPr>
    </w:p>
    <w:tbl>
      <w:tblPr>
        <w:tblStyle w:val="22"/>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84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479" w:type="dxa"/>
            <w:tcMar>
              <w:left w:w="28" w:type="dxa"/>
              <w:right w:w="28" w:type="dxa"/>
            </w:tcMar>
            <w:vAlign w:val="center"/>
          </w:tcPr>
          <w:p>
            <w:pPr>
              <w:adjustRightInd w:val="0"/>
              <w:snapToGrid w:val="0"/>
              <w:jc w:val="center"/>
              <w:rPr>
                <w:bCs/>
                <w:color w:val="000000" w:themeColor="text1"/>
                <w:szCs w:val="21"/>
                <w:u w:val="none"/>
                <w14:textFill>
                  <w14:solidFill>
                    <w14:schemeClr w14:val="tx1"/>
                  </w14:solidFill>
                </w14:textFill>
              </w:rPr>
            </w:pPr>
            <w:r>
              <w:rPr>
                <w:bCs/>
                <w:color w:val="000000" w:themeColor="text1"/>
                <w:szCs w:val="21"/>
                <w:u w:val="none"/>
                <w14:textFill>
                  <w14:solidFill>
                    <w14:schemeClr w14:val="tx1"/>
                  </w14:solidFill>
                </w14:textFill>
              </w:rPr>
              <w:t>运营</w:t>
            </w:r>
          </w:p>
          <w:p>
            <w:pPr>
              <w:adjustRightInd w:val="0"/>
              <w:snapToGrid w:val="0"/>
              <w:jc w:val="center"/>
              <w:rPr>
                <w:bCs/>
                <w:color w:val="000000" w:themeColor="text1"/>
                <w:szCs w:val="21"/>
                <w:u w:val="none"/>
                <w14:textFill>
                  <w14:solidFill>
                    <w14:schemeClr w14:val="tx1"/>
                  </w14:solidFill>
                </w14:textFill>
              </w:rPr>
            </w:pPr>
            <w:r>
              <w:rPr>
                <w:bCs/>
                <w:color w:val="000000" w:themeColor="text1"/>
                <w:szCs w:val="21"/>
                <w:u w:val="none"/>
                <w14:textFill>
                  <w14:solidFill>
                    <w14:schemeClr w14:val="tx1"/>
                  </w14:solidFill>
                </w14:textFill>
              </w:rPr>
              <w:t>期环</w:t>
            </w:r>
          </w:p>
          <w:p>
            <w:pPr>
              <w:adjustRightInd w:val="0"/>
              <w:snapToGrid w:val="0"/>
              <w:jc w:val="center"/>
              <w:rPr>
                <w:bCs/>
                <w:color w:val="000000" w:themeColor="text1"/>
                <w:szCs w:val="21"/>
                <w:u w:val="none"/>
                <w14:textFill>
                  <w14:solidFill>
                    <w14:schemeClr w14:val="tx1"/>
                  </w14:solidFill>
                </w14:textFill>
              </w:rPr>
            </w:pPr>
            <w:r>
              <w:rPr>
                <w:bCs/>
                <w:color w:val="000000" w:themeColor="text1"/>
                <w:szCs w:val="21"/>
                <w:u w:val="none"/>
                <w14:textFill>
                  <w14:solidFill>
                    <w14:schemeClr w14:val="tx1"/>
                  </w14:solidFill>
                </w14:textFill>
              </w:rPr>
              <w:t>境影</w:t>
            </w:r>
          </w:p>
          <w:p>
            <w:pPr>
              <w:adjustRightInd w:val="0"/>
              <w:snapToGrid w:val="0"/>
              <w:jc w:val="center"/>
              <w:rPr>
                <w:bCs/>
                <w:color w:val="000000" w:themeColor="text1"/>
                <w:szCs w:val="21"/>
                <w:u w:val="none"/>
                <w14:textFill>
                  <w14:solidFill>
                    <w14:schemeClr w14:val="tx1"/>
                  </w14:solidFill>
                </w14:textFill>
              </w:rPr>
            </w:pPr>
            <w:r>
              <w:rPr>
                <w:bCs/>
                <w:color w:val="000000" w:themeColor="text1"/>
                <w:szCs w:val="21"/>
                <w:u w:val="none"/>
                <w14:textFill>
                  <w14:solidFill>
                    <w14:schemeClr w14:val="tx1"/>
                  </w14:solidFill>
                </w14:textFill>
              </w:rPr>
              <w:t>响和</w:t>
            </w:r>
          </w:p>
          <w:p>
            <w:pPr>
              <w:adjustRightInd w:val="0"/>
              <w:snapToGrid w:val="0"/>
              <w:jc w:val="center"/>
              <w:rPr>
                <w:bCs/>
                <w:color w:val="000000" w:themeColor="text1"/>
                <w:szCs w:val="21"/>
                <w:u w:val="none"/>
                <w14:textFill>
                  <w14:solidFill>
                    <w14:schemeClr w14:val="tx1"/>
                  </w14:solidFill>
                </w14:textFill>
              </w:rPr>
            </w:pPr>
            <w:r>
              <w:rPr>
                <w:bCs/>
                <w:color w:val="000000" w:themeColor="text1"/>
                <w:szCs w:val="21"/>
                <w:u w:val="none"/>
                <w14:textFill>
                  <w14:solidFill>
                    <w14:schemeClr w14:val="tx1"/>
                  </w14:solidFill>
                </w14:textFill>
              </w:rPr>
              <w:t>保护</w:t>
            </w:r>
          </w:p>
          <w:p>
            <w:pPr>
              <w:adjustRightInd w:val="0"/>
              <w:snapToGrid w:val="0"/>
              <w:jc w:val="center"/>
              <w:rPr>
                <w:bCs/>
                <w:color w:val="000000" w:themeColor="text1"/>
                <w:szCs w:val="21"/>
                <w:u w:val="none"/>
                <w14:textFill>
                  <w14:solidFill>
                    <w14:schemeClr w14:val="tx1"/>
                  </w14:solidFill>
                </w14:textFill>
              </w:rPr>
            </w:pPr>
            <w:r>
              <w:rPr>
                <w:bCs/>
                <w:color w:val="000000" w:themeColor="text1"/>
                <w:szCs w:val="21"/>
                <w:u w:val="none"/>
                <w14:textFill>
                  <w14:solidFill>
                    <w14:schemeClr w14:val="tx1"/>
                  </w14:solidFill>
                </w14:textFill>
              </w:rPr>
              <w:t>措施</w:t>
            </w:r>
          </w:p>
        </w:tc>
        <w:tc>
          <w:tcPr>
            <w:tcW w:w="8429" w:type="dxa"/>
            <w:vAlign w:val="center"/>
          </w:tcPr>
          <w:p>
            <w:pPr>
              <w:adjustRightInd w:val="0"/>
              <w:snapToGrid w:val="0"/>
              <w:spacing w:line="360" w:lineRule="auto"/>
              <w:ind w:firstLine="440" w:firstLineChars="200"/>
              <w:rPr>
                <w:bCs/>
                <w:color w:val="000000" w:themeColor="text1"/>
                <w:spacing w:val="-10"/>
                <w:sz w:val="24"/>
                <w:u w:val="none"/>
                <w14:textFill>
                  <w14:solidFill>
                    <w14:schemeClr w14:val="tx1"/>
                  </w14:solidFill>
                </w14:textFill>
              </w:rPr>
            </w:pPr>
            <w:r>
              <w:rPr>
                <w:bCs/>
                <w:color w:val="000000" w:themeColor="text1"/>
                <w:spacing w:val="-10"/>
                <w:sz w:val="24"/>
                <w:u w:val="none"/>
                <w14:textFill>
                  <w14:solidFill>
                    <w14:schemeClr w14:val="tx1"/>
                  </w14:solidFill>
                </w14:textFill>
              </w:rPr>
              <w:t>（2）噪声防治措施</w:t>
            </w:r>
          </w:p>
          <w:p>
            <w:pPr>
              <w:adjustRightInd w:val="0"/>
              <w:snapToGrid w:val="0"/>
              <w:spacing w:line="360" w:lineRule="auto"/>
              <w:ind w:firstLine="440" w:firstLineChars="200"/>
              <w:rPr>
                <w:bCs/>
                <w:color w:val="000000" w:themeColor="text1"/>
                <w:spacing w:val="-10"/>
                <w:sz w:val="24"/>
                <w:u w:val="none"/>
                <w14:textFill>
                  <w14:solidFill>
                    <w14:schemeClr w14:val="tx1"/>
                  </w14:solidFill>
                </w14:textFill>
              </w:rPr>
            </w:pPr>
            <w:r>
              <w:rPr>
                <w:bCs/>
                <w:color w:val="000000" w:themeColor="text1"/>
                <w:spacing w:val="-10"/>
                <w:sz w:val="24"/>
                <w:u w:val="none"/>
                <w14:textFill>
                  <w14:solidFill>
                    <w14:schemeClr w14:val="tx1"/>
                  </w14:solidFill>
                </w14:textFill>
              </w:rPr>
              <w:t>为降低设备噪声对周围环境的影响，建设单位拟采取以下措施：</w:t>
            </w:r>
          </w:p>
          <w:p>
            <w:pPr>
              <w:adjustRightInd w:val="0"/>
              <w:snapToGrid w:val="0"/>
              <w:spacing w:line="360" w:lineRule="auto"/>
              <w:ind w:firstLine="440" w:firstLineChars="200"/>
              <w:rPr>
                <w:bCs/>
                <w:color w:val="000000" w:themeColor="text1"/>
                <w:spacing w:val="-10"/>
                <w:sz w:val="24"/>
                <w:u w:val="none"/>
                <w14:textFill>
                  <w14:solidFill>
                    <w14:schemeClr w14:val="tx1"/>
                  </w14:solidFill>
                </w14:textFill>
              </w:rPr>
            </w:pPr>
            <w:r>
              <w:rPr>
                <w:rFonts w:hint="eastAsia" w:ascii="宋体" w:hAnsi="宋体" w:cs="宋体"/>
                <w:bCs/>
                <w:color w:val="000000" w:themeColor="text1"/>
                <w:spacing w:val="-10"/>
                <w:sz w:val="24"/>
                <w:u w:val="none"/>
                <w:lang w:eastAsia="ja-JP"/>
                <w14:textFill>
                  <w14:solidFill>
                    <w14:schemeClr w14:val="tx1"/>
                  </w14:solidFill>
                </w14:textFill>
              </w:rPr>
              <w:t>①</w:t>
            </w:r>
            <w:r>
              <w:rPr>
                <w:bCs/>
                <w:color w:val="000000" w:themeColor="text1"/>
                <w:spacing w:val="-10"/>
                <w:sz w:val="24"/>
                <w:u w:val="none"/>
                <w14:textFill>
                  <w14:solidFill>
                    <w14:schemeClr w14:val="tx1"/>
                  </w14:solidFill>
                </w14:textFill>
              </w:rPr>
              <w:t>设备选型：选用低噪声设备，采用性能好、效率高、噪声发生源强小的设备。</w:t>
            </w:r>
          </w:p>
          <w:p>
            <w:pPr>
              <w:adjustRightInd w:val="0"/>
              <w:snapToGrid w:val="0"/>
              <w:spacing w:line="360" w:lineRule="auto"/>
              <w:ind w:firstLine="440" w:firstLineChars="200"/>
              <w:rPr>
                <w:bCs/>
                <w:color w:val="000000" w:themeColor="text1"/>
                <w:spacing w:val="-10"/>
                <w:sz w:val="24"/>
                <w:u w:val="none"/>
                <w14:textFill>
                  <w14:solidFill>
                    <w14:schemeClr w14:val="tx1"/>
                  </w14:solidFill>
                </w14:textFill>
              </w:rPr>
            </w:pPr>
            <w:r>
              <w:rPr>
                <w:rFonts w:hint="eastAsia" w:ascii="宋体" w:hAnsi="宋体" w:cs="宋体"/>
                <w:bCs/>
                <w:color w:val="000000" w:themeColor="text1"/>
                <w:spacing w:val="-10"/>
                <w:sz w:val="24"/>
                <w:u w:val="none"/>
                <w14:textFill>
                  <w14:solidFill>
                    <w14:schemeClr w14:val="tx1"/>
                  </w14:solidFill>
                </w14:textFill>
              </w:rPr>
              <w:t>②</w:t>
            </w:r>
            <w:r>
              <w:rPr>
                <w:bCs/>
                <w:color w:val="000000" w:themeColor="text1"/>
                <w:spacing w:val="-10"/>
                <w:sz w:val="24"/>
                <w:u w:val="none"/>
                <w14:textFill>
                  <w14:solidFill>
                    <w14:schemeClr w14:val="tx1"/>
                  </w14:solidFill>
                </w14:textFill>
              </w:rPr>
              <w:t>合理布局：噪声源</w:t>
            </w:r>
            <w:r>
              <w:rPr>
                <w:rFonts w:hint="eastAsia"/>
                <w:bCs/>
                <w:color w:val="000000" w:themeColor="text1"/>
                <w:spacing w:val="-10"/>
                <w:sz w:val="24"/>
                <w:u w:val="none"/>
                <w:lang w:val="en-US" w:eastAsia="zh-CN"/>
                <w14:textFill>
                  <w14:solidFill>
                    <w14:schemeClr w14:val="tx1"/>
                  </w14:solidFill>
                </w14:textFill>
              </w:rPr>
              <w:t>安装在</w:t>
            </w:r>
            <w:r>
              <w:rPr>
                <w:bCs/>
                <w:color w:val="000000" w:themeColor="text1"/>
                <w:spacing w:val="-10"/>
                <w:sz w:val="24"/>
                <w:u w:val="none"/>
                <w14:textFill>
                  <w14:solidFill>
                    <w14:schemeClr w14:val="tx1"/>
                  </w14:solidFill>
                </w14:textFill>
              </w:rPr>
              <w:t>距离厂界一定距离</w:t>
            </w:r>
            <w:r>
              <w:rPr>
                <w:rFonts w:hint="eastAsia"/>
                <w:bCs/>
                <w:color w:val="000000" w:themeColor="text1"/>
                <w:spacing w:val="-10"/>
                <w:sz w:val="24"/>
                <w:u w:val="none"/>
                <w:lang w:val="en-US" w:eastAsia="zh-CN"/>
                <w14:textFill>
                  <w14:solidFill>
                    <w14:schemeClr w14:val="tx1"/>
                  </w14:solidFill>
                </w14:textFill>
              </w:rPr>
              <w:t>处</w:t>
            </w:r>
            <w:r>
              <w:rPr>
                <w:bCs/>
                <w:color w:val="000000" w:themeColor="text1"/>
                <w:spacing w:val="-10"/>
                <w:sz w:val="24"/>
                <w:u w:val="none"/>
                <w14:textFill>
                  <w14:solidFill>
                    <w14:schemeClr w14:val="tx1"/>
                  </w14:solidFill>
                </w14:textFill>
              </w:rPr>
              <w:t>，有效降低噪声传播的强度。</w:t>
            </w:r>
          </w:p>
          <w:p>
            <w:pPr>
              <w:adjustRightInd w:val="0"/>
              <w:snapToGrid w:val="0"/>
              <w:spacing w:line="360" w:lineRule="auto"/>
              <w:ind w:firstLine="440" w:firstLineChars="200"/>
              <w:rPr>
                <w:bCs/>
                <w:color w:val="000000" w:themeColor="text1"/>
                <w:spacing w:val="-10"/>
                <w:sz w:val="24"/>
                <w:u w:val="none"/>
                <w14:textFill>
                  <w14:solidFill>
                    <w14:schemeClr w14:val="tx1"/>
                  </w14:solidFill>
                </w14:textFill>
              </w:rPr>
            </w:pPr>
            <w:r>
              <w:rPr>
                <w:rFonts w:hint="eastAsia" w:ascii="宋体" w:hAnsi="宋体" w:cs="宋体"/>
                <w:bCs/>
                <w:color w:val="000000" w:themeColor="text1"/>
                <w:spacing w:val="-10"/>
                <w:sz w:val="24"/>
                <w:u w:val="none"/>
                <w14:textFill>
                  <w14:solidFill>
                    <w14:schemeClr w14:val="tx1"/>
                  </w14:solidFill>
                </w14:textFill>
              </w:rPr>
              <w:t>③</w:t>
            </w:r>
            <w:r>
              <w:rPr>
                <w:bCs/>
                <w:color w:val="000000" w:themeColor="text1"/>
                <w:spacing w:val="-10"/>
                <w:sz w:val="24"/>
                <w:u w:val="none"/>
                <w14:textFill>
                  <w14:solidFill>
                    <w14:schemeClr w14:val="tx1"/>
                  </w14:solidFill>
                </w14:textFill>
              </w:rPr>
              <w:t>噪声防治：</w:t>
            </w:r>
            <w:r>
              <w:rPr>
                <w:rFonts w:hint="eastAsia"/>
                <w:bCs/>
                <w:color w:val="000000" w:themeColor="text1"/>
                <w:spacing w:val="-10"/>
                <w:sz w:val="24"/>
                <w:u w:val="none"/>
                <w:lang w:val="en-US" w:eastAsia="zh-CN"/>
                <w14:textFill>
                  <w14:solidFill>
                    <w14:schemeClr w14:val="tx1"/>
                  </w14:solidFill>
                </w14:textFill>
              </w:rPr>
              <w:t>设备安装</w:t>
            </w:r>
            <w:r>
              <w:rPr>
                <w:bCs/>
                <w:color w:val="000000" w:themeColor="text1"/>
                <w:spacing w:val="-10"/>
                <w:sz w:val="24"/>
                <w:u w:val="none"/>
                <w14:textFill>
                  <w14:solidFill>
                    <w14:schemeClr w14:val="tx1"/>
                  </w14:solidFill>
                </w14:textFill>
              </w:rPr>
              <w:t>采取隔声</w:t>
            </w:r>
            <w:r>
              <w:rPr>
                <w:rFonts w:hint="eastAsia"/>
                <w:bCs/>
                <w:color w:val="000000" w:themeColor="text1"/>
                <w:spacing w:val="-10"/>
                <w:sz w:val="24"/>
                <w:u w:val="none"/>
                <w:lang w:val="en-US" w:eastAsia="zh-CN"/>
                <w14:textFill>
                  <w14:solidFill>
                    <w14:schemeClr w14:val="tx1"/>
                  </w14:solidFill>
                </w14:textFill>
              </w:rPr>
              <w:t>及减振</w:t>
            </w:r>
            <w:r>
              <w:rPr>
                <w:bCs/>
                <w:color w:val="000000" w:themeColor="text1"/>
                <w:spacing w:val="-10"/>
                <w:sz w:val="24"/>
                <w:u w:val="none"/>
                <w14:textFill>
                  <w14:solidFill>
                    <w14:schemeClr w14:val="tx1"/>
                  </w14:solidFill>
                </w14:textFill>
              </w:rPr>
              <w:t>等降噪措施。</w:t>
            </w:r>
          </w:p>
          <w:p>
            <w:pPr>
              <w:adjustRightInd w:val="0"/>
              <w:snapToGrid w:val="0"/>
              <w:spacing w:line="360" w:lineRule="auto"/>
              <w:ind w:firstLine="440" w:firstLineChars="200"/>
              <w:rPr>
                <w:bCs/>
                <w:color w:val="000000" w:themeColor="text1"/>
                <w:spacing w:val="-10"/>
                <w:sz w:val="24"/>
                <w:u w:val="none"/>
                <w14:textFill>
                  <w14:solidFill>
                    <w14:schemeClr w14:val="tx1"/>
                  </w14:solidFill>
                </w14:textFill>
              </w:rPr>
            </w:pPr>
            <w:r>
              <w:rPr>
                <w:rFonts w:hint="eastAsia" w:ascii="宋体" w:hAnsi="宋体" w:cs="宋体"/>
                <w:bCs/>
                <w:color w:val="000000" w:themeColor="text1"/>
                <w:spacing w:val="-10"/>
                <w:sz w:val="24"/>
                <w:u w:val="none"/>
                <w14:textFill>
                  <w14:solidFill>
                    <w14:schemeClr w14:val="tx1"/>
                  </w14:solidFill>
                </w14:textFill>
              </w:rPr>
              <w:t>④</w:t>
            </w:r>
            <w:r>
              <w:rPr>
                <w:bCs/>
                <w:color w:val="000000" w:themeColor="text1"/>
                <w:spacing w:val="-10"/>
                <w:sz w:val="24"/>
                <w:u w:val="none"/>
                <w14:textFill>
                  <w14:solidFill>
                    <w14:schemeClr w14:val="tx1"/>
                  </w14:solidFill>
                </w14:textFill>
              </w:rPr>
              <w:t>加强周围环境绿化，起到吸声降噪的作用。</w:t>
            </w:r>
          </w:p>
          <w:p>
            <w:pPr>
              <w:adjustRightInd w:val="0"/>
              <w:snapToGrid w:val="0"/>
              <w:spacing w:line="360" w:lineRule="auto"/>
              <w:ind w:firstLine="440" w:firstLineChars="200"/>
              <w:rPr>
                <w:rFonts w:hint="default" w:eastAsia="宋体"/>
                <w:bCs/>
                <w:color w:val="000000" w:themeColor="text1"/>
                <w:spacing w:val="-10"/>
                <w:sz w:val="24"/>
                <w:u w:val="none"/>
                <w:lang w:val="en-US" w:eastAsia="zh-CN"/>
                <w14:textFill>
                  <w14:solidFill>
                    <w14:schemeClr w14:val="tx1"/>
                  </w14:solidFill>
                </w14:textFill>
              </w:rPr>
            </w:pPr>
            <w:r>
              <w:rPr>
                <w:bCs/>
                <w:color w:val="000000" w:themeColor="text1"/>
                <w:spacing w:val="-10"/>
                <w:sz w:val="24"/>
                <w:u w:val="none"/>
                <w14:textFill>
                  <w14:solidFill>
                    <w14:schemeClr w14:val="tx1"/>
                  </w14:solidFill>
                </w14:textFill>
              </w:rPr>
              <w:t>（3）</w:t>
            </w:r>
            <w:r>
              <w:rPr>
                <w:rFonts w:hint="eastAsia"/>
                <w:bCs/>
                <w:color w:val="000000" w:themeColor="text1"/>
                <w:spacing w:val="-10"/>
                <w:sz w:val="24"/>
                <w:u w:val="none"/>
                <w:lang w:val="en-US" w:eastAsia="zh-CN"/>
                <w14:textFill>
                  <w14:solidFill>
                    <w14:schemeClr w14:val="tx1"/>
                  </w14:solidFill>
                </w14:textFill>
              </w:rPr>
              <w:t>噪声预测</w:t>
            </w:r>
          </w:p>
          <w:p>
            <w:pPr>
              <w:adjustRightInd w:val="0"/>
              <w:snapToGrid w:val="0"/>
              <w:spacing w:line="360" w:lineRule="auto"/>
              <w:ind w:firstLine="440" w:firstLineChars="200"/>
              <w:rPr>
                <w:bCs/>
                <w:color w:val="000000" w:themeColor="text1"/>
                <w:spacing w:val="-10"/>
                <w:sz w:val="24"/>
                <w:szCs w:val="21"/>
                <w:u w:val="none"/>
                <w14:textFill>
                  <w14:solidFill>
                    <w14:schemeClr w14:val="tx1"/>
                  </w14:solidFill>
                </w14:textFill>
              </w:rPr>
            </w:pPr>
            <w:r>
              <w:rPr>
                <w:bCs/>
                <w:color w:val="000000" w:themeColor="text1"/>
                <w:spacing w:val="-10"/>
                <w:sz w:val="24"/>
                <w:u w:val="none"/>
                <w14:textFill>
                  <w14:solidFill>
                    <w14:schemeClr w14:val="tx1"/>
                  </w14:solidFill>
                </w14:textFill>
              </w:rPr>
              <w:t>本项目依据</w:t>
            </w:r>
            <w:r>
              <w:rPr>
                <w:color w:val="000000" w:themeColor="text1"/>
                <w:sz w:val="24"/>
                <w:u w:val="none"/>
                <w14:textFill>
                  <w14:solidFill>
                    <w14:schemeClr w14:val="tx1"/>
                  </w14:solidFill>
                </w14:textFill>
              </w:rPr>
              <w:t>《环境影响评价技术导则</w:t>
            </w:r>
            <w:r>
              <w:rPr>
                <w:rFonts w:hint="eastAsia"/>
                <w:color w:val="000000" w:themeColor="text1"/>
                <w:sz w:val="24"/>
                <w:u w:val="none"/>
                <w:lang w:val="en-US" w:eastAsia="zh-CN"/>
                <w14:textFill>
                  <w14:solidFill>
                    <w14:schemeClr w14:val="tx1"/>
                  </w14:solidFill>
                </w14:textFill>
              </w:rPr>
              <w:t xml:space="preserve"> </w:t>
            </w:r>
            <w:r>
              <w:rPr>
                <w:color w:val="000000" w:themeColor="text1"/>
                <w:sz w:val="24"/>
                <w:u w:val="none"/>
                <w14:textFill>
                  <w14:solidFill>
                    <w14:schemeClr w14:val="tx1"/>
                  </w14:solidFill>
                </w14:textFill>
              </w:rPr>
              <w:t>声环境》（HJ2.4-2021）中的相关要求，采用附录B中B.1工业噪声预测计算模型，按以下预测公式（B.2）计算室内声源靠近围护结构处产生的信频带声压级或A声级：</w:t>
            </w:r>
          </w:p>
          <w:p>
            <w:pPr>
              <w:adjustRightInd w:val="0"/>
              <w:snapToGrid w:val="0"/>
              <w:spacing w:line="360" w:lineRule="auto"/>
              <w:jc w:val="center"/>
              <w:rPr>
                <w:color w:val="000000" w:themeColor="text1"/>
                <w:sz w:val="24"/>
                <w:u w:val="none"/>
                <w14:textFill>
                  <w14:solidFill>
                    <w14:schemeClr w14:val="tx1"/>
                  </w14:solidFill>
                </w14:textFill>
              </w:rPr>
            </w:pPr>
            <w:r>
              <w:rPr>
                <w:color w:val="000000" w:themeColor="text1"/>
                <w:sz w:val="24"/>
                <w:u w:val="none"/>
                <w14:textFill>
                  <w14:solidFill>
                    <w14:schemeClr w14:val="tx1"/>
                  </w14:solidFill>
                </w14:textFill>
              </w:rPr>
              <w:drawing>
                <wp:inline distT="0" distB="0" distL="0" distR="0">
                  <wp:extent cx="2068195" cy="478790"/>
                  <wp:effectExtent l="0" t="0" r="8255" b="16510"/>
                  <wp:docPr id="21"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4"/>
                          <pic:cNvPicPr>
                            <a:picLocks noChangeAspect="1" noChangeArrowheads="1"/>
                          </pic:cNvPicPr>
                        </pic:nvPicPr>
                        <pic:blipFill>
                          <a:blip r:embed="rId16" cstate="print"/>
                          <a:srcRect/>
                          <a:stretch>
                            <a:fillRect/>
                          </a:stretch>
                        </pic:blipFill>
                        <pic:spPr>
                          <a:xfrm>
                            <a:off x="0" y="0"/>
                            <a:ext cx="2072452" cy="480324"/>
                          </a:xfrm>
                          <a:prstGeom prst="rect">
                            <a:avLst/>
                          </a:prstGeom>
                          <a:noFill/>
                          <a:ln w="9525">
                            <a:noFill/>
                            <a:miter lim="800000"/>
                            <a:headEnd/>
                            <a:tailEnd/>
                          </a:ln>
                        </pic:spPr>
                      </pic:pic>
                    </a:graphicData>
                  </a:graphic>
                </wp:inline>
              </w:drawing>
            </w:r>
            <w:r>
              <w:rPr>
                <w:color w:val="000000" w:themeColor="text1"/>
                <w:sz w:val="24"/>
                <w:u w:val="none"/>
                <w14:textFill>
                  <w14:solidFill>
                    <w14:schemeClr w14:val="tx1"/>
                  </w14:solidFill>
                </w14:textFill>
              </w:rPr>
              <w:t>（B.2）</w:t>
            </w:r>
          </w:p>
          <w:p>
            <w:pPr>
              <w:widowControl/>
              <w:snapToGrid w:val="0"/>
              <w:spacing w:line="360" w:lineRule="auto"/>
              <w:ind w:firstLine="480" w:firstLineChars="200"/>
              <w:rPr>
                <w:color w:val="000000" w:themeColor="text1"/>
                <w:kern w:val="0"/>
                <w:sz w:val="24"/>
                <w:u w:val="none"/>
                <w14:textFill>
                  <w14:solidFill>
                    <w14:schemeClr w14:val="tx1"/>
                  </w14:solidFill>
                </w14:textFill>
              </w:rPr>
            </w:pPr>
            <w:r>
              <w:rPr>
                <w:color w:val="000000" w:themeColor="text1"/>
                <w:kern w:val="0"/>
                <w:sz w:val="24"/>
                <w:u w:val="none"/>
                <w14:textFill>
                  <w14:solidFill>
                    <w14:schemeClr w14:val="tx1"/>
                  </w14:solidFill>
                </w14:textFill>
              </w:rPr>
              <w:t>式中：</w:t>
            </w:r>
          </w:p>
          <w:p>
            <w:pPr>
              <w:widowControl/>
              <w:snapToGrid w:val="0"/>
              <w:spacing w:line="360" w:lineRule="auto"/>
              <w:ind w:firstLine="480" w:firstLineChars="200"/>
              <w:rPr>
                <w:color w:val="000000" w:themeColor="text1"/>
                <w:kern w:val="0"/>
                <w:sz w:val="24"/>
                <w:szCs w:val="20"/>
                <w:u w:val="none"/>
                <w14:textFill>
                  <w14:solidFill>
                    <w14:schemeClr w14:val="tx1"/>
                  </w14:solidFill>
                </w14:textFill>
              </w:rPr>
            </w:pPr>
            <w:r>
              <w:rPr>
                <w:i/>
                <w:color w:val="000000" w:themeColor="text1"/>
                <w:kern w:val="0"/>
                <w:sz w:val="24"/>
                <w:u w:val="none"/>
                <w14:textFill>
                  <w14:solidFill>
                    <w14:schemeClr w14:val="tx1"/>
                  </w14:solidFill>
                </w14:textFill>
              </w:rPr>
              <w:t>L</w:t>
            </w:r>
            <w:r>
              <w:rPr>
                <w:color w:val="000000" w:themeColor="text1"/>
                <w:kern w:val="0"/>
                <w:sz w:val="24"/>
                <w:u w:val="none"/>
                <w:vertAlign w:val="subscript"/>
                <w14:textFill>
                  <w14:solidFill>
                    <w14:schemeClr w14:val="tx1"/>
                  </w14:solidFill>
                </w14:textFill>
              </w:rPr>
              <w:t>p1</w:t>
            </w:r>
            <w:r>
              <w:rPr>
                <w:color w:val="000000" w:themeColor="text1"/>
                <w:kern w:val="0"/>
                <w:sz w:val="24"/>
                <w:u w:val="none"/>
                <w14:textFill>
                  <w14:solidFill>
                    <w14:schemeClr w14:val="tx1"/>
                  </w14:solidFill>
                </w14:textFill>
              </w:rPr>
              <w:t>——靠近开口处（或窗户）室内某</w:t>
            </w:r>
            <w:r>
              <w:rPr>
                <w:color w:val="000000" w:themeColor="text1"/>
                <w:kern w:val="0"/>
                <w:sz w:val="24"/>
                <w:szCs w:val="20"/>
                <w:u w:val="none"/>
                <w14:textFill>
                  <w14:solidFill>
                    <w14:schemeClr w14:val="tx1"/>
                  </w14:solidFill>
                </w14:textFill>
              </w:rPr>
              <w:t>信频带的声压级或A声级，dB；</w:t>
            </w:r>
          </w:p>
          <w:p>
            <w:pPr>
              <w:widowControl/>
              <w:spacing w:line="360" w:lineRule="auto"/>
              <w:ind w:firstLine="480" w:firstLineChars="200"/>
              <w:rPr>
                <w:color w:val="000000" w:themeColor="text1"/>
                <w:kern w:val="0"/>
                <w:sz w:val="24"/>
                <w:u w:val="none"/>
                <w:vertAlign w:val="subscript"/>
                <w14:textFill>
                  <w14:solidFill>
                    <w14:schemeClr w14:val="tx1"/>
                  </w14:solidFill>
                </w14:textFill>
              </w:rPr>
            </w:pPr>
            <w:r>
              <w:rPr>
                <w:i/>
                <w:color w:val="000000" w:themeColor="text1"/>
                <w:kern w:val="0"/>
                <w:sz w:val="24"/>
                <w:u w:val="none"/>
                <w14:textFill>
                  <w14:solidFill>
                    <w14:schemeClr w14:val="tx1"/>
                  </w14:solidFill>
                </w14:textFill>
              </w:rPr>
              <w:t>L</w:t>
            </w:r>
            <w:r>
              <w:rPr>
                <w:i/>
                <w:color w:val="000000" w:themeColor="text1"/>
                <w:kern w:val="0"/>
                <w:sz w:val="24"/>
                <w:u w:val="none"/>
                <w:vertAlign w:val="subscript"/>
                <w14:textFill>
                  <w14:solidFill>
                    <w14:schemeClr w14:val="tx1"/>
                  </w14:solidFill>
                </w14:textFill>
              </w:rPr>
              <w:t>w</w:t>
            </w:r>
            <w:r>
              <w:rPr>
                <w:color w:val="000000" w:themeColor="text1"/>
                <w:kern w:val="0"/>
                <w:sz w:val="24"/>
                <w:u w:val="none"/>
                <w14:textFill>
                  <w14:solidFill>
                    <w14:schemeClr w14:val="tx1"/>
                  </w14:solidFill>
                </w14:textFill>
              </w:rPr>
              <w:t>——点声源声功能级（A计权或</w:t>
            </w:r>
            <w:r>
              <w:rPr>
                <w:color w:val="000000" w:themeColor="text1"/>
                <w:kern w:val="0"/>
                <w:sz w:val="24"/>
                <w:szCs w:val="20"/>
                <w:u w:val="none"/>
                <w14:textFill>
                  <w14:solidFill>
                    <w14:schemeClr w14:val="tx1"/>
                  </w14:solidFill>
                </w14:textFill>
              </w:rPr>
              <w:t>信频带</w:t>
            </w:r>
            <w:r>
              <w:rPr>
                <w:color w:val="000000" w:themeColor="text1"/>
                <w:kern w:val="0"/>
                <w:sz w:val="24"/>
                <w:u w:val="none"/>
                <w14:textFill>
                  <w14:solidFill>
                    <w14:schemeClr w14:val="tx1"/>
                  </w14:solidFill>
                </w14:textFill>
              </w:rPr>
              <w:t>），dB；</w:t>
            </w:r>
          </w:p>
          <w:p>
            <w:pPr>
              <w:widowControl/>
              <w:spacing w:line="360" w:lineRule="auto"/>
              <w:ind w:firstLine="480" w:firstLineChars="200"/>
              <w:rPr>
                <w:color w:val="000000" w:themeColor="text1"/>
                <w:kern w:val="0"/>
                <w:sz w:val="24"/>
                <w:u w:val="none"/>
                <w14:textFill>
                  <w14:solidFill>
                    <w14:schemeClr w14:val="tx1"/>
                  </w14:solidFill>
                </w14:textFill>
              </w:rPr>
            </w:pPr>
            <w:r>
              <w:rPr>
                <w:i/>
                <w:color w:val="000000" w:themeColor="text1"/>
                <w:kern w:val="0"/>
                <w:sz w:val="24"/>
                <w:u w:val="none"/>
                <w14:textFill>
                  <w14:solidFill>
                    <w14:schemeClr w14:val="tx1"/>
                  </w14:solidFill>
                </w14:textFill>
              </w:rPr>
              <w:t>Q——</w:t>
            </w:r>
            <w:r>
              <w:rPr>
                <w:color w:val="000000" w:themeColor="text1"/>
                <w:kern w:val="0"/>
                <w:sz w:val="24"/>
                <w:u w:val="none"/>
                <w14:textFill>
                  <w14:solidFill>
                    <w14:schemeClr w14:val="tx1"/>
                  </w14:solidFill>
                </w14:textFill>
              </w:rPr>
              <w:t>指向性因数；通常对无指向性生源，当声源放在房间中心时，</w:t>
            </w:r>
            <w:r>
              <w:rPr>
                <w:i/>
                <w:color w:val="000000" w:themeColor="text1"/>
                <w:kern w:val="0"/>
                <w:sz w:val="24"/>
                <w:u w:val="none"/>
                <w14:textFill>
                  <w14:solidFill>
                    <w14:schemeClr w14:val="tx1"/>
                  </w14:solidFill>
                </w14:textFill>
              </w:rPr>
              <w:t>Q</w:t>
            </w:r>
            <w:r>
              <w:rPr>
                <w:color w:val="000000" w:themeColor="text1"/>
                <w:kern w:val="0"/>
                <w:sz w:val="24"/>
                <w:u w:val="none"/>
                <w14:textFill>
                  <w14:solidFill>
                    <w14:schemeClr w14:val="tx1"/>
                  </w14:solidFill>
                </w14:textFill>
              </w:rPr>
              <w:t>=1；当放在一面墙的中心时，</w:t>
            </w:r>
            <w:r>
              <w:rPr>
                <w:i/>
                <w:color w:val="000000" w:themeColor="text1"/>
                <w:kern w:val="0"/>
                <w:sz w:val="24"/>
                <w:u w:val="none"/>
                <w14:textFill>
                  <w14:solidFill>
                    <w14:schemeClr w14:val="tx1"/>
                  </w14:solidFill>
                </w14:textFill>
              </w:rPr>
              <w:t>Q</w:t>
            </w:r>
            <w:r>
              <w:rPr>
                <w:color w:val="000000" w:themeColor="text1"/>
                <w:kern w:val="0"/>
                <w:sz w:val="24"/>
                <w:u w:val="none"/>
                <w14:textFill>
                  <w14:solidFill>
                    <w14:schemeClr w14:val="tx1"/>
                  </w14:solidFill>
                </w14:textFill>
              </w:rPr>
              <w:t>=2；当放在两面墙夹角处时，</w:t>
            </w:r>
            <w:r>
              <w:rPr>
                <w:i/>
                <w:color w:val="000000" w:themeColor="text1"/>
                <w:kern w:val="0"/>
                <w:sz w:val="24"/>
                <w:u w:val="none"/>
                <w14:textFill>
                  <w14:solidFill>
                    <w14:schemeClr w14:val="tx1"/>
                  </w14:solidFill>
                </w14:textFill>
              </w:rPr>
              <w:t>Q</w:t>
            </w:r>
            <w:r>
              <w:rPr>
                <w:color w:val="000000" w:themeColor="text1"/>
                <w:kern w:val="0"/>
                <w:sz w:val="24"/>
                <w:u w:val="none"/>
                <w14:textFill>
                  <w14:solidFill>
                    <w14:schemeClr w14:val="tx1"/>
                  </w14:solidFill>
                </w14:textFill>
              </w:rPr>
              <w:t>=4；当放在三面墙夹角处时，</w:t>
            </w:r>
            <w:r>
              <w:rPr>
                <w:i/>
                <w:color w:val="000000" w:themeColor="text1"/>
                <w:kern w:val="0"/>
                <w:sz w:val="24"/>
                <w:u w:val="none"/>
                <w14:textFill>
                  <w14:solidFill>
                    <w14:schemeClr w14:val="tx1"/>
                  </w14:solidFill>
                </w14:textFill>
              </w:rPr>
              <w:t>Q</w:t>
            </w:r>
            <w:r>
              <w:rPr>
                <w:color w:val="000000" w:themeColor="text1"/>
                <w:kern w:val="0"/>
                <w:sz w:val="24"/>
                <w:u w:val="none"/>
                <w14:textFill>
                  <w14:solidFill>
                    <w14:schemeClr w14:val="tx1"/>
                  </w14:solidFill>
                </w14:textFill>
              </w:rPr>
              <w:t>=8；</w:t>
            </w:r>
          </w:p>
          <w:p>
            <w:pPr>
              <w:widowControl/>
              <w:spacing w:line="360" w:lineRule="auto"/>
              <w:ind w:firstLine="480" w:firstLineChars="200"/>
              <w:rPr>
                <w:bCs/>
                <w:color w:val="000000" w:themeColor="text1"/>
                <w:kern w:val="0"/>
                <w:sz w:val="24"/>
                <w:u w:val="none"/>
                <w14:textFill>
                  <w14:solidFill>
                    <w14:schemeClr w14:val="tx1"/>
                  </w14:solidFill>
                </w14:textFill>
              </w:rPr>
            </w:pPr>
            <w:r>
              <w:rPr>
                <w:i/>
                <w:color w:val="000000" w:themeColor="text1"/>
                <w:kern w:val="0"/>
                <w:sz w:val="24"/>
                <w:u w:val="none"/>
                <w14:textFill>
                  <w14:solidFill>
                    <w14:schemeClr w14:val="tx1"/>
                  </w14:solidFill>
                </w14:textFill>
              </w:rPr>
              <w:t>R</w:t>
            </w:r>
            <w:r>
              <w:rPr>
                <w:color w:val="000000" w:themeColor="text1"/>
                <w:kern w:val="0"/>
                <w:sz w:val="24"/>
                <w:u w:val="none"/>
                <w14:textFill>
                  <w14:solidFill>
                    <w14:schemeClr w14:val="tx1"/>
                  </w14:solidFill>
                </w14:textFill>
              </w:rPr>
              <w:t>——房间常数；</w:t>
            </w:r>
            <w:r>
              <w:rPr>
                <w:i/>
                <w:color w:val="000000" w:themeColor="text1"/>
                <w:kern w:val="0"/>
                <w:sz w:val="24"/>
                <w:u w:val="none"/>
                <w14:textFill>
                  <w14:solidFill>
                    <w14:schemeClr w14:val="tx1"/>
                  </w14:solidFill>
                </w14:textFill>
              </w:rPr>
              <w:t>R</w:t>
            </w:r>
            <w:r>
              <w:rPr>
                <w:color w:val="000000" w:themeColor="text1"/>
                <w:kern w:val="0"/>
                <w:sz w:val="24"/>
                <w:u w:val="none"/>
                <w14:textFill>
                  <w14:solidFill>
                    <w14:schemeClr w14:val="tx1"/>
                  </w14:solidFill>
                </w14:textFill>
              </w:rPr>
              <w:t>=Sα/(1-</w:t>
            </w:r>
            <w:r>
              <w:rPr>
                <w:bCs/>
                <w:color w:val="000000" w:themeColor="text1"/>
                <w:kern w:val="0"/>
                <w:sz w:val="24"/>
                <w:u w:val="none"/>
                <w14:textFill>
                  <w14:solidFill>
                    <w14:schemeClr w14:val="tx1"/>
                  </w14:solidFill>
                </w14:textFill>
              </w:rPr>
              <w:t>α</w:t>
            </w:r>
            <w:r>
              <w:rPr>
                <w:color w:val="000000" w:themeColor="text1"/>
                <w:kern w:val="0"/>
                <w:sz w:val="24"/>
                <w:u w:val="none"/>
                <w14:textFill>
                  <w14:solidFill>
                    <w14:schemeClr w14:val="tx1"/>
                  </w14:solidFill>
                </w14:textFill>
              </w:rPr>
              <w:t>)</w:t>
            </w:r>
            <w:r>
              <w:rPr>
                <w:bCs/>
                <w:color w:val="000000" w:themeColor="text1"/>
                <w:kern w:val="0"/>
                <w:sz w:val="24"/>
                <w:u w:val="none"/>
                <w14:textFill>
                  <w14:solidFill>
                    <w14:schemeClr w14:val="tx1"/>
                  </w14:solidFill>
                </w14:textFill>
              </w:rPr>
              <w:t>，S为房间内表面积，m</w:t>
            </w:r>
            <w:r>
              <w:rPr>
                <w:bCs/>
                <w:color w:val="000000" w:themeColor="text1"/>
                <w:kern w:val="0"/>
                <w:sz w:val="24"/>
                <w:u w:val="none"/>
                <w:vertAlign w:val="superscript"/>
                <w14:textFill>
                  <w14:solidFill>
                    <w14:schemeClr w14:val="tx1"/>
                  </w14:solidFill>
                </w14:textFill>
              </w:rPr>
              <w:t>2</w:t>
            </w:r>
            <w:r>
              <w:rPr>
                <w:bCs/>
                <w:color w:val="000000" w:themeColor="text1"/>
                <w:kern w:val="0"/>
                <w:sz w:val="24"/>
                <w:u w:val="none"/>
                <w14:textFill>
                  <w14:solidFill>
                    <w14:schemeClr w14:val="tx1"/>
                  </w14:solidFill>
                </w14:textFill>
              </w:rPr>
              <w:t>；α为平均吸声系数；</w:t>
            </w:r>
          </w:p>
          <w:p>
            <w:pPr>
              <w:widowControl/>
              <w:spacing w:line="360" w:lineRule="auto"/>
              <w:ind w:firstLine="480" w:firstLineChars="200"/>
              <w:rPr>
                <w:color w:val="000000" w:themeColor="text1"/>
                <w:kern w:val="0"/>
                <w:sz w:val="24"/>
                <w:u w:val="none"/>
                <w14:textFill>
                  <w14:solidFill>
                    <w14:schemeClr w14:val="tx1"/>
                  </w14:solidFill>
                </w14:textFill>
              </w:rPr>
            </w:pPr>
            <w:r>
              <w:rPr>
                <w:i/>
                <w:color w:val="000000" w:themeColor="text1"/>
                <w:kern w:val="0"/>
                <w:sz w:val="24"/>
                <w:u w:val="none"/>
                <w14:textFill>
                  <w14:solidFill>
                    <w14:schemeClr w14:val="tx1"/>
                  </w14:solidFill>
                </w14:textFill>
              </w:rPr>
              <w:t>r</w:t>
            </w:r>
            <w:r>
              <w:rPr>
                <w:color w:val="000000" w:themeColor="text1"/>
                <w:kern w:val="0"/>
                <w:sz w:val="24"/>
                <w:u w:val="none"/>
                <w14:textFill>
                  <w14:solidFill>
                    <w14:schemeClr w14:val="tx1"/>
                  </w14:solidFill>
                </w14:textFill>
              </w:rPr>
              <w:t>——声源到靠近围护结构某点处的距离，m。</w:t>
            </w:r>
          </w:p>
          <w:p>
            <w:pPr>
              <w:widowControl/>
              <w:spacing w:line="360" w:lineRule="auto"/>
              <w:ind w:firstLine="480" w:firstLineChars="200"/>
              <w:rPr>
                <w:color w:val="000000" w:themeColor="text1"/>
                <w:kern w:val="0"/>
                <w:sz w:val="24"/>
                <w:u w:val="none"/>
                <w14:textFill>
                  <w14:solidFill>
                    <w14:schemeClr w14:val="tx1"/>
                  </w14:solidFill>
                </w14:textFill>
              </w:rPr>
            </w:pPr>
            <w:r>
              <w:rPr>
                <w:color w:val="000000" w:themeColor="text1"/>
                <w:kern w:val="0"/>
                <w:sz w:val="24"/>
                <w:u w:val="none"/>
                <w14:textFill>
                  <w14:solidFill>
                    <w14:schemeClr w14:val="tx1"/>
                  </w14:solidFill>
                </w14:textFill>
              </w:rPr>
              <w:t>然后按式（B.3）计算出所有室内声源在围护结构处产生的</w:t>
            </w:r>
            <w:r>
              <w:rPr>
                <w:rFonts w:eastAsia="仿宋"/>
                <w:i/>
                <w:color w:val="000000" w:themeColor="text1"/>
                <w:kern w:val="0"/>
                <w:sz w:val="24"/>
                <w:u w:val="none"/>
                <w14:textFill>
                  <w14:solidFill>
                    <w14:schemeClr w14:val="tx1"/>
                  </w14:solidFill>
                </w14:textFill>
              </w:rPr>
              <w:t>i</w:t>
            </w:r>
            <w:r>
              <w:rPr>
                <w:color w:val="000000" w:themeColor="text1"/>
                <w:kern w:val="0"/>
                <w:sz w:val="24"/>
                <w:u w:val="none"/>
                <w14:textFill>
                  <w14:solidFill>
                    <w14:schemeClr w14:val="tx1"/>
                  </w14:solidFill>
                </w14:textFill>
              </w:rPr>
              <w:t>倍频带叠加声压级</w:t>
            </w:r>
          </w:p>
          <w:p>
            <w:pPr>
              <w:widowControl/>
              <w:spacing w:line="360" w:lineRule="auto"/>
              <w:jc w:val="center"/>
              <w:rPr>
                <w:color w:val="000000" w:themeColor="text1"/>
                <w:kern w:val="0"/>
                <w:sz w:val="24"/>
                <w:u w:val="none"/>
                <w14:textFill>
                  <w14:solidFill>
                    <w14:schemeClr w14:val="tx1"/>
                  </w14:solidFill>
                </w14:textFill>
              </w:rPr>
            </w:pPr>
            <w:r>
              <w:rPr>
                <w:color w:val="000000" w:themeColor="text1"/>
                <w:kern w:val="0"/>
                <w:sz w:val="24"/>
                <w:szCs w:val="20"/>
                <w:u w:val="none"/>
                <w14:textFill>
                  <w14:solidFill>
                    <w14:schemeClr w14:val="tx1"/>
                  </w14:solidFill>
                </w14:textFill>
              </w:rPr>
              <w:drawing>
                <wp:inline distT="0" distB="0" distL="0" distR="0">
                  <wp:extent cx="1809750" cy="546735"/>
                  <wp:effectExtent l="19050" t="0" r="0" b="0"/>
                  <wp:docPr id="11"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7"/>
                          <pic:cNvPicPr>
                            <a:picLocks noChangeAspect="1" noChangeArrowheads="1"/>
                          </pic:cNvPicPr>
                        </pic:nvPicPr>
                        <pic:blipFill>
                          <a:blip r:embed="rId17" cstate="print"/>
                          <a:srcRect/>
                          <a:stretch>
                            <a:fillRect/>
                          </a:stretch>
                        </pic:blipFill>
                        <pic:spPr>
                          <a:xfrm>
                            <a:off x="0" y="0"/>
                            <a:ext cx="1811382" cy="547546"/>
                          </a:xfrm>
                          <a:prstGeom prst="rect">
                            <a:avLst/>
                          </a:prstGeom>
                          <a:noFill/>
                          <a:ln w="9525">
                            <a:noFill/>
                            <a:miter lim="800000"/>
                            <a:headEnd/>
                            <a:tailEnd/>
                          </a:ln>
                        </pic:spPr>
                      </pic:pic>
                    </a:graphicData>
                  </a:graphic>
                </wp:inline>
              </w:drawing>
            </w:r>
            <w:r>
              <w:rPr>
                <w:color w:val="000000" w:themeColor="text1"/>
                <w:kern w:val="0"/>
                <w:sz w:val="24"/>
                <w:u w:val="none"/>
                <w14:textFill>
                  <w14:solidFill>
                    <w14:schemeClr w14:val="tx1"/>
                  </w14:solidFill>
                </w14:textFill>
              </w:rPr>
              <w:t>（B.3）</w:t>
            </w:r>
          </w:p>
          <w:p>
            <w:pPr>
              <w:widowControl/>
              <w:snapToGrid w:val="0"/>
              <w:spacing w:line="360" w:lineRule="auto"/>
              <w:ind w:firstLine="480" w:firstLineChars="200"/>
              <w:rPr>
                <w:color w:val="000000" w:themeColor="text1"/>
                <w:kern w:val="0"/>
                <w:sz w:val="24"/>
                <w:u w:val="none"/>
                <w14:textFill>
                  <w14:solidFill>
                    <w14:schemeClr w14:val="tx1"/>
                  </w14:solidFill>
                </w14:textFill>
              </w:rPr>
            </w:pPr>
            <w:r>
              <w:rPr>
                <w:color w:val="000000" w:themeColor="text1"/>
                <w:kern w:val="0"/>
                <w:sz w:val="24"/>
                <w:u w:val="none"/>
                <w14:textFill>
                  <w14:solidFill>
                    <w14:schemeClr w14:val="tx1"/>
                  </w14:solidFill>
                </w14:textFill>
              </w:rPr>
              <w:t>式中：</w:t>
            </w:r>
          </w:p>
          <w:p>
            <w:pPr>
              <w:widowControl/>
              <w:spacing w:line="360" w:lineRule="auto"/>
              <w:ind w:firstLine="480" w:firstLineChars="200"/>
              <w:rPr>
                <w:color w:val="000000" w:themeColor="text1"/>
                <w:kern w:val="0"/>
                <w:sz w:val="24"/>
                <w:u w:val="none"/>
                <w14:textFill>
                  <w14:solidFill>
                    <w14:schemeClr w14:val="tx1"/>
                  </w14:solidFill>
                </w14:textFill>
              </w:rPr>
            </w:pPr>
            <w:r>
              <w:rPr>
                <w:i/>
                <w:color w:val="000000" w:themeColor="text1"/>
                <w:kern w:val="0"/>
                <w:sz w:val="24"/>
                <w:u w:val="none"/>
                <w14:textFill>
                  <w14:solidFill>
                    <w14:schemeClr w14:val="tx1"/>
                  </w14:solidFill>
                </w14:textFill>
              </w:rPr>
              <w:t>L</w:t>
            </w:r>
            <w:r>
              <w:rPr>
                <w:i/>
                <w:color w:val="000000" w:themeColor="text1"/>
                <w:kern w:val="0"/>
                <w:sz w:val="24"/>
                <w:u w:val="none"/>
                <w:vertAlign w:val="subscript"/>
                <w14:textFill>
                  <w14:solidFill>
                    <w14:schemeClr w14:val="tx1"/>
                  </w14:solidFill>
                </w14:textFill>
              </w:rPr>
              <w:t>p</w:t>
            </w:r>
            <w:r>
              <w:rPr>
                <w:color w:val="000000" w:themeColor="text1"/>
                <w:kern w:val="0"/>
                <w:sz w:val="24"/>
                <w:u w:val="none"/>
                <w:vertAlign w:val="subscript"/>
                <w14:textFill>
                  <w14:solidFill>
                    <w14:schemeClr w14:val="tx1"/>
                  </w14:solidFill>
                </w14:textFill>
              </w:rPr>
              <w:t>1</w:t>
            </w:r>
            <w:r>
              <w:rPr>
                <w:i/>
                <w:color w:val="000000" w:themeColor="text1"/>
                <w:kern w:val="0"/>
                <w:sz w:val="24"/>
                <w:u w:val="none"/>
                <w:vertAlign w:val="subscript"/>
                <w14:textFill>
                  <w14:solidFill>
                    <w14:schemeClr w14:val="tx1"/>
                  </w14:solidFill>
                </w14:textFill>
              </w:rPr>
              <w:t>i</w:t>
            </w:r>
            <w:r>
              <w:rPr>
                <w:color w:val="000000" w:themeColor="text1"/>
                <w:kern w:val="0"/>
                <w:sz w:val="24"/>
                <w:u w:val="none"/>
                <w14:textFill>
                  <w14:solidFill>
                    <w14:schemeClr w14:val="tx1"/>
                  </w14:solidFill>
                </w14:textFill>
              </w:rPr>
              <w:t>(</w:t>
            </w:r>
            <w:r>
              <w:rPr>
                <w:i/>
                <w:color w:val="000000" w:themeColor="text1"/>
                <w:kern w:val="0"/>
                <w:sz w:val="24"/>
                <w:u w:val="none"/>
                <w14:textFill>
                  <w14:solidFill>
                    <w14:schemeClr w14:val="tx1"/>
                  </w14:solidFill>
                </w14:textFill>
              </w:rPr>
              <w:t>T</w:t>
            </w:r>
            <w:r>
              <w:rPr>
                <w:color w:val="000000" w:themeColor="text1"/>
                <w:kern w:val="0"/>
                <w:sz w:val="24"/>
                <w:u w:val="none"/>
                <w14:textFill>
                  <w14:solidFill>
                    <w14:schemeClr w14:val="tx1"/>
                  </w14:solidFill>
                </w14:textFill>
              </w:rPr>
              <w:t>)——靠近围栏结构处室内</w:t>
            </w:r>
            <w:r>
              <w:rPr>
                <w:i/>
                <w:color w:val="000000" w:themeColor="text1"/>
                <w:kern w:val="0"/>
                <w:sz w:val="24"/>
                <w:u w:val="none"/>
                <w14:textFill>
                  <w14:solidFill>
                    <w14:schemeClr w14:val="tx1"/>
                  </w14:solidFill>
                </w14:textFill>
              </w:rPr>
              <w:t>N</w:t>
            </w:r>
            <w:r>
              <w:rPr>
                <w:color w:val="000000" w:themeColor="text1"/>
                <w:kern w:val="0"/>
                <w:sz w:val="24"/>
                <w:u w:val="none"/>
                <w14:textFill>
                  <w14:solidFill>
                    <w14:schemeClr w14:val="tx1"/>
                  </w14:solidFill>
                </w14:textFill>
              </w:rPr>
              <w:t>个声源</w:t>
            </w:r>
            <w:r>
              <w:rPr>
                <w:i/>
                <w:color w:val="000000" w:themeColor="text1"/>
                <w:kern w:val="0"/>
                <w:sz w:val="24"/>
                <w:u w:val="none"/>
                <w14:textFill>
                  <w14:solidFill>
                    <w14:schemeClr w14:val="tx1"/>
                  </w14:solidFill>
                </w14:textFill>
              </w:rPr>
              <w:t>i</w:t>
            </w:r>
            <w:r>
              <w:rPr>
                <w:color w:val="000000" w:themeColor="text1"/>
                <w:kern w:val="0"/>
                <w:sz w:val="24"/>
                <w:u w:val="none"/>
                <w14:textFill>
                  <w14:solidFill>
                    <w14:schemeClr w14:val="tx1"/>
                  </w14:solidFill>
                </w14:textFill>
              </w:rPr>
              <w:t>倍频带的叠加声压级，dB；</w:t>
            </w:r>
          </w:p>
          <w:p>
            <w:pPr>
              <w:widowControl/>
              <w:spacing w:line="360" w:lineRule="auto"/>
              <w:ind w:firstLine="480" w:firstLineChars="200"/>
              <w:rPr>
                <w:color w:val="000000" w:themeColor="text1"/>
                <w:kern w:val="0"/>
                <w:sz w:val="24"/>
                <w:u w:val="none"/>
                <w14:textFill>
                  <w14:solidFill>
                    <w14:schemeClr w14:val="tx1"/>
                  </w14:solidFill>
                </w14:textFill>
              </w:rPr>
            </w:pPr>
            <w:r>
              <w:rPr>
                <w:i/>
                <w:color w:val="000000" w:themeColor="text1"/>
                <w:kern w:val="0"/>
                <w:sz w:val="24"/>
                <w:u w:val="none"/>
                <w14:textFill>
                  <w14:solidFill>
                    <w14:schemeClr w14:val="tx1"/>
                  </w14:solidFill>
                </w14:textFill>
              </w:rPr>
              <w:t>L</w:t>
            </w:r>
            <w:r>
              <w:rPr>
                <w:i/>
                <w:color w:val="000000" w:themeColor="text1"/>
                <w:kern w:val="0"/>
                <w:sz w:val="24"/>
                <w:u w:val="none"/>
                <w:vertAlign w:val="subscript"/>
                <w14:textFill>
                  <w14:solidFill>
                    <w14:schemeClr w14:val="tx1"/>
                  </w14:solidFill>
                </w14:textFill>
              </w:rPr>
              <w:t>p</w:t>
            </w:r>
            <w:r>
              <w:rPr>
                <w:color w:val="000000" w:themeColor="text1"/>
                <w:kern w:val="0"/>
                <w:sz w:val="24"/>
                <w:u w:val="none"/>
                <w:vertAlign w:val="subscript"/>
                <w14:textFill>
                  <w14:solidFill>
                    <w14:schemeClr w14:val="tx1"/>
                  </w14:solidFill>
                </w14:textFill>
              </w:rPr>
              <w:t>1</w:t>
            </w:r>
            <w:r>
              <w:rPr>
                <w:i/>
                <w:color w:val="000000" w:themeColor="text1"/>
                <w:kern w:val="0"/>
                <w:sz w:val="24"/>
                <w:u w:val="none"/>
                <w:vertAlign w:val="subscript"/>
                <w14:textFill>
                  <w14:solidFill>
                    <w14:schemeClr w14:val="tx1"/>
                  </w14:solidFill>
                </w14:textFill>
              </w:rPr>
              <w:t>ij</w:t>
            </w:r>
            <w:r>
              <w:rPr>
                <w:color w:val="000000" w:themeColor="text1"/>
                <w:kern w:val="0"/>
                <w:sz w:val="24"/>
                <w:u w:val="none"/>
                <w14:textFill>
                  <w14:solidFill>
                    <w14:schemeClr w14:val="tx1"/>
                  </w14:solidFill>
                </w14:textFill>
              </w:rPr>
              <w:t>——室内</w:t>
            </w:r>
            <w:r>
              <w:rPr>
                <w:i/>
                <w:color w:val="000000" w:themeColor="text1"/>
                <w:kern w:val="0"/>
                <w:sz w:val="24"/>
                <w:u w:val="none"/>
                <w14:textFill>
                  <w14:solidFill>
                    <w14:schemeClr w14:val="tx1"/>
                  </w14:solidFill>
                </w14:textFill>
              </w:rPr>
              <w:t>j</w:t>
            </w:r>
            <w:r>
              <w:rPr>
                <w:color w:val="000000" w:themeColor="text1"/>
                <w:kern w:val="0"/>
                <w:sz w:val="24"/>
                <w:u w:val="none"/>
                <w14:textFill>
                  <w14:solidFill>
                    <w14:schemeClr w14:val="tx1"/>
                  </w14:solidFill>
                </w14:textFill>
              </w:rPr>
              <w:t>声源</w:t>
            </w:r>
            <w:r>
              <w:rPr>
                <w:i/>
                <w:color w:val="000000" w:themeColor="text1"/>
                <w:kern w:val="0"/>
                <w:sz w:val="24"/>
                <w:u w:val="none"/>
                <w14:textFill>
                  <w14:solidFill>
                    <w14:schemeClr w14:val="tx1"/>
                  </w14:solidFill>
                </w14:textFill>
              </w:rPr>
              <w:t>i</w:t>
            </w:r>
            <w:r>
              <w:rPr>
                <w:color w:val="000000" w:themeColor="text1"/>
                <w:kern w:val="0"/>
                <w:sz w:val="24"/>
                <w:u w:val="none"/>
                <w14:textFill>
                  <w14:solidFill>
                    <w14:schemeClr w14:val="tx1"/>
                  </w14:solidFill>
                </w14:textFill>
              </w:rPr>
              <w:t>倍频带的声压级，dB；</w:t>
            </w:r>
          </w:p>
          <w:p>
            <w:pPr>
              <w:widowControl/>
              <w:spacing w:line="360" w:lineRule="auto"/>
              <w:ind w:firstLine="480" w:firstLineChars="200"/>
              <w:rPr>
                <w:color w:val="000000" w:themeColor="text1"/>
                <w:kern w:val="0"/>
                <w:sz w:val="24"/>
                <w:u w:val="none"/>
                <w14:textFill>
                  <w14:solidFill>
                    <w14:schemeClr w14:val="tx1"/>
                  </w14:solidFill>
                </w14:textFill>
              </w:rPr>
            </w:pPr>
            <w:r>
              <w:rPr>
                <w:i/>
                <w:color w:val="000000" w:themeColor="text1"/>
                <w:kern w:val="0"/>
                <w:sz w:val="24"/>
                <w:u w:val="none"/>
                <w14:textFill>
                  <w14:solidFill>
                    <w14:schemeClr w14:val="tx1"/>
                  </w14:solidFill>
                </w14:textFill>
              </w:rPr>
              <w:t>N</w:t>
            </w:r>
            <w:r>
              <w:rPr>
                <w:color w:val="000000" w:themeColor="text1"/>
                <w:kern w:val="0"/>
                <w:sz w:val="24"/>
                <w:u w:val="none"/>
                <w14:textFill>
                  <w14:solidFill>
                    <w14:schemeClr w14:val="tx1"/>
                  </w14:solidFill>
                </w14:textFill>
              </w:rPr>
              <w:t>——室内声源总数。</w:t>
            </w:r>
          </w:p>
          <w:p>
            <w:pPr>
              <w:widowControl/>
              <w:spacing w:line="360" w:lineRule="auto"/>
              <w:ind w:firstLine="480" w:firstLineChars="200"/>
              <w:rPr>
                <w:color w:val="000000" w:themeColor="text1"/>
                <w:kern w:val="0"/>
                <w:sz w:val="24"/>
                <w:u w:val="none"/>
                <w14:textFill>
                  <w14:solidFill>
                    <w14:schemeClr w14:val="tx1"/>
                  </w14:solidFill>
                </w14:textFill>
              </w:rPr>
            </w:pPr>
            <w:r>
              <w:rPr>
                <w:color w:val="000000" w:themeColor="text1"/>
                <w:kern w:val="0"/>
                <w:sz w:val="24"/>
                <w:u w:val="none"/>
                <w14:textFill>
                  <w14:solidFill>
                    <w14:schemeClr w14:val="tx1"/>
                  </w14:solidFill>
                </w14:textFill>
              </w:rPr>
              <w:t>在室内近似为扩散场时，按式（B.4）计算靠近室外围护结构处的声压级：</w:t>
            </w:r>
          </w:p>
          <w:p>
            <w:pPr>
              <w:widowControl/>
              <w:spacing w:line="360" w:lineRule="auto"/>
              <w:jc w:val="center"/>
              <w:rPr>
                <w:color w:val="000000" w:themeColor="text1"/>
                <w:kern w:val="0"/>
                <w:sz w:val="24"/>
                <w:u w:val="none"/>
                <w14:textFill>
                  <w14:solidFill>
                    <w14:schemeClr w14:val="tx1"/>
                  </w14:solidFill>
                </w14:textFill>
              </w:rPr>
            </w:pPr>
            <w:r>
              <w:rPr>
                <w:i/>
                <w:color w:val="000000" w:themeColor="text1"/>
                <w:kern w:val="0"/>
                <w:sz w:val="24"/>
                <w:u w:val="none"/>
                <w14:textFill>
                  <w14:solidFill>
                    <w14:schemeClr w14:val="tx1"/>
                  </w14:solidFill>
                </w14:textFill>
              </w:rPr>
              <w:t>L</w:t>
            </w:r>
            <w:r>
              <w:rPr>
                <w:i/>
                <w:color w:val="000000" w:themeColor="text1"/>
                <w:kern w:val="0"/>
                <w:sz w:val="24"/>
                <w:u w:val="none"/>
                <w:vertAlign w:val="subscript"/>
                <w14:textFill>
                  <w14:solidFill>
                    <w14:schemeClr w14:val="tx1"/>
                  </w14:solidFill>
                </w14:textFill>
              </w:rPr>
              <w:t>p</w:t>
            </w:r>
            <w:r>
              <w:rPr>
                <w:color w:val="000000" w:themeColor="text1"/>
                <w:kern w:val="0"/>
                <w:sz w:val="24"/>
                <w:u w:val="none"/>
                <w:vertAlign w:val="subscript"/>
                <w14:textFill>
                  <w14:solidFill>
                    <w14:schemeClr w14:val="tx1"/>
                  </w14:solidFill>
                </w14:textFill>
              </w:rPr>
              <w:t>2</w:t>
            </w:r>
            <w:r>
              <w:rPr>
                <w:i/>
                <w:color w:val="000000" w:themeColor="text1"/>
                <w:kern w:val="0"/>
                <w:sz w:val="24"/>
                <w:u w:val="none"/>
                <w:vertAlign w:val="subscript"/>
                <w14:textFill>
                  <w14:solidFill>
                    <w14:schemeClr w14:val="tx1"/>
                  </w14:solidFill>
                </w14:textFill>
              </w:rPr>
              <w:t>i</w:t>
            </w:r>
            <w:r>
              <w:rPr>
                <w:color w:val="000000" w:themeColor="text1"/>
                <w:kern w:val="0"/>
                <w:sz w:val="24"/>
                <w:u w:val="none"/>
                <w14:textFill>
                  <w14:solidFill>
                    <w14:schemeClr w14:val="tx1"/>
                  </w14:solidFill>
                </w14:textFill>
              </w:rPr>
              <w:t>(</w:t>
            </w:r>
            <w:r>
              <w:rPr>
                <w:i/>
                <w:color w:val="000000" w:themeColor="text1"/>
                <w:kern w:val="0"/>
                <w:sz w:val="24"/>
                <w:u w:val="none"/>
                <w14:textFill>
                  <w14:solidFill>
                    <w14:schemeClr w14:val="tx1"/>
                  </w14:solidFill>
                </w14:textFill>
              </w:rPr>
              <w:t>T</w:t>
            </w:r>
            <w:r>
              <w:rPr>
                <w:color w:val="000000" w:themeColor="text1"/>
                <w:kern w:val="0"/>
                <w:sz w:val="24"/>
                <w:u w:val="none"/>
                <w14:textFill>
                  <w14:solidFill>
                    <w14:schemeClr w14:val="tx1"/>
                  </w14:solidFill>
                </w14:textFill>
              </w:rPr>
              <w:t>)=</w:t>
            </w:r>
            <w:r>
              <w:rPr>
                <w:i/>
                <w:color w:val="000000" w:themeColor="text1"/>
                <w:kern w:val="0"/>
                <w:sz w:val="24"/>
                <w:u w:val="none"/>
                <w14:textFill>
                  <w14:solidFill>
                    <w14:schemeClr w14:val="tx1"/>
                  </w14:solidFill>
                </w14:textFill>
              </w:rPr>
              <w:t>L</w:t>
            </w:r>
            <w:r>
              <w:rPr>
                <w:i/>
                <w:color w:val="000000" w:themeColor="text1"/>
                <w:kern w:val="0"/>
                <w:sz w:val="24"/>
                <w:u w:val="none"/>
                <w:vertAlign w:val="subscript"/>
                <w14:textFill>
                  <w14:solidFill>
                    <w14:schemeClr w14:val="tx1"/>
                  </w14:solidFill>
                </w14:textFill>
              </w:rPr>
              <w:t>p</w:t>
            </w:r>
            <w:r>
              <w:rPr>
                <w:color w:val="000000" w:themeColor="text1"/>
                <w:kern w:val="0"/>
                <w:sz w:val="24"/>
                <w:u w:val="none"/>
                <w:vertAlign w:val="subscript"/>
                <w14:textFill>
                  <w14:solidFill>
                    <w14:schemeClr w14:val="tx1"/>
                  </w14:solidFill>
                </w14:textFill>
              </w:rPr>
              <w:t>1</w:t>
            </w:r>
            <w:r>
              <w:rPr>
                <w:i/>
                <w:color w:val="000000" w:themeColor="text1"/>
                <w:kern w:val="0"/>
                <w:sz w:val="24"/>
                <w:u w:val="none"/>
                <w:vertAlign w:val="subscript"/>
                <w14:textFill>
                  <w14:solidFill>
                    <w14:schemeClr w14:val="tx1"/>
                  </w14:solidFill>
                </w14:textFill>
              </w:rPr>
              <w:t>i</w:t>
            </w:r>
            <w:r>
              <w:rPr>
                <w:color w:val="000000" w:themeColor="text1"/>
                <w:kern w:val="0"/>
                <w:sz w:val="24"/>
                <w:u w:val="none"/>
                <w14:textFill>
                  <w14:solidFill>
                    <w14:schemeClr w14:val="tx1"/>
                  </w14:solidFill>
                </w14:textFill>
              </w:rPr>
              <w:t>(</w:t>
            </w:r>
            <w:r>
              <w:rPr>
                <w:i/>
                <w:color w:val="000000" w:themeColor="text1"/>
                <w:kern w:val="0"/>
                <w:sz w:val="24"/>
                <w:u w:val="none"/>
                <w14:textFill>
                  <w14:solidFill>
                    <w14:schemeClr w14:val="tx1"/>
                  </w14:solidFill>
                </w14:textFill>
              </w:rPr>
              <w:t>T</w:t>
            </w:r>
            <w:r>
              <w:rPr>
                <w:color w:val="000000" w:themeColor="text1"/>
                <w:kern w:val="0"/>
                <w:sz w:val="24"/>
                <w:u w:val="none"/>
                <w14:textFill>
                  <w14:solidFill>
                    <w14:schemeClr w14:val="tx1"/>
                  </w14:solidFill>
                </w14:textFill>
              </w:rPr>
              <w:t>)-(</w:t>
            </w:r>
            <w:r>
              <w:rPr>
                <w:i/>
                <w:color w:val="000000" w:themeColor="text1"/>
                <w:kern w:val="0"/>
                <w:sz w:val="24"/>
                <w:u w:val="none"/>
                <w14:textFill>
                  <w14:solidFill>
                    <w14:schemeClr w14:val="tx1"/>
                  </w14:solidFill>
                </w14:textFill>
              </w:rPr>
              <w:t>TL</w:t>
            </w:r>
            <w:r>
              <w:rPr>
                <w:i/>
                <w:color w:val="000000" w:themeColor="text1"/>
                <w:kern w:val="0"/>
                <w:sz w:val="24"/>
                <w:u w:val="none"/>
                <w:vertAlign w:val="subscript"/>
                <w14:textFill>
                  <w14:solidFill>
                    <w14:schemeClr w14:val="tx1"/>
                  </w14:solidFill>
                </w14:textFill>
              </w:rPr>
              <w:t>i</w:t>
            </w:r>
            <w:r>
              <w:rPr>
                <w:color w:val="000000" w:themeColor="text1"/>
                <w:kern w:val="0"/>
                <w:sz w:val="24"/>
                <w:u w:val="none"/>
                <w14:textFill>
                  <w14:solidFill>
                    <w14:schemeClr w14:val="tx1"/>
                  </w14:solidFill>
                </w14:textFill>
              </w:rPr>
              <w:t>+6)（B.4）</w:t>
            </w:r>
          </w:p>
          <w:p>
            <w:pPr>
              <w:widowControl/>
              <w:spacing w:line="360" w:lineRule="auto"/>
              <w:ind w:firstLine="480" w:firstLineChars="200"/>
              <w:rPr>
                <w:color w:val="000000" w:themeColor="text1"/>
                <w:kern w:val="0"/>
                <w:sz w:val="24"/>
                <w:u w:val="none"/>
                <w14:textFill>
                  <w14:solidFill>
                    <w14:schemeClr w14:val="tx1"/>
                  </w14:solidFill>
                </w14:textFill>
              </w:rPr>
            </w:pPr>
            <w:r>
              <w:rPr>
                <w:color w:val="000000" w:themeColor="text1"/>
                <w:kern w:val="0"/>
                <w:sz w:val="24"/>
                <w:u w:val="none"/>
                <w14:textFill>
                  <w14:solidFill>
                    <w14:schemeClr w14:val="tx1"/>
                  </w14:solidFill>
                </w14:textFill>
              </w:rPr>
              <w:t>式中：</w:t>
            </w:r>
          </w:p>
          <w:p>
            <w:pPr>
              <w:widowControl/>
              <w:spacing w:line="360" w:lineRule="auto"/>
              <w:ind w:firstLine="480" w:firstLineChars="200"/>
              <w:rPr>
                <w:color w:val="000000" w:themeColor="text1"/>
                <w:kern w:val="0"/>
                <w:sz w:val="24"/>
                <w:u w:val="none"/>
                <w14:textFill>
                  <w14:solidFill>
                    <w14:schemeClr w14:val="tx1"/>
                  </w14:solidFill>
                </w14:textFill>
              </w:rPr>
            </w:pPr>
            <w:r>
              <w:rPr>
                <w:i/>
                <w:color w:val="000000" w:themeColor="text1"/>
                <w:kern w:val="0"/>
                <w:sz w:val="24"/>
                <w:u w:val="none"/>
                <w14:textFill>
                  <w14:solidFill>
                    <w14:schemeClr w14:val="tx1"/>
                  </w14:solidFill>
                </w14:textFill>
              </w:rPr>
              <w:t>L</w:t>
            </w:r>
            <w:r>
              <w:rPr>
                <w:i/>
                <w:color w:val="000000" w:themeColor="text1"/>
                <w:kern w:val="0"/>
                <w:sz w:val="24"/>
                <w:u w:val="none"/>
                <w:vertAlign w:val="subscript"/>
                <w14:textFill>
                  <w14:solidFill>
                    <w14:schemeClr w14:val="tx1"/>
                  </w14:solidFill>
                </w14:textFill>
              </w:rPr>
              <w:t>p</w:t>
            </w:r>
            <w:r>
              <w:rPr>
                <w:color w:val="000000" w:themeColor="text1"/>
                <w:kern w:val="0"/>
                <w:sz w:val="24"/>
                <w:u w:val="none"/>
                <w:vertAlign w:val="subscript"/>
                <w14:textFill>
                  <w14:solidFill>
                    <w14:schemeClr w14:val="tx1"/>
                  </w14:solidFill>
                </w14:textFill>
              </w:rPr>
              <w:t>2</w:t>
            </w:r>
            <w:r>
              <w:rPr>
                <w:i/>
                <w:color w:val="000000" w:themeColor="text1"/>
                <w:kern w:val="0"/>
                <w:sz w:val="24"/>
                <w:u w:val="none"/>
                <w:vertAlign w:val="subscript"/>
                <w14:textFill>
                  <w14:solidFill>
                    <w14:schemeClr w14:val="tx1"/>
                  </w14:solidFill>
                </w14:textFill>
              </w:rPr>
              <w:t>i</w:t>
            </w:r>
            <w:r>
              <w:rPr>
                <w:color w:val="000000" w:themeColor="text1"/>
                <w:kern w:val="0"/>
                <w:sz w:val="24"/>
                <w:u w:val="none"/>
                <w14:textFill>
                  <w14:solidFill>
                    <w14:schemeClr w14:val="tx1"/>
                  </w14:solidFill>
                </w14:textFill>
              </w:rPr>
              <w:t>(</w:t>
            </w:r>
            <w:r>
              <w:rPr>
                <w:i/>
                <w:color w:val="000000" w:themeColor="text1"/>
                <w:kern w:val="0"/>
                <w:sz w:val="24"/>
                <w:u w:val="none"/>
                <w14:textFill>
                  <w14:solidFill>
                    <w14:schemeClr w14:val="tx1"/>
                  </w14:solidFill>
                </w14:textFill>
              </w:rPr>
              <w:t>T</w:t>
            </w:r>
            <w:r>
              <w:rPr>
                <w:color w:val="000000" w:themeColor="text1"/>
                <w:kern w:val="0"/>
                <w:sz w:val="24"/>
                <w:u w:val="none"/>
                <w14:textFill>
                  <w14:solidFill>
                    <w14:schemeClr w14:val="tx1"/>
                  </w14:solidFill>
                </w14:textFill>
              </w:rPr>
              <w:t>)——靠近围栏结构处室外</w:t>
            </w:r>
            <w:r>
              <w:rPr>
                <w:i/>
                <w:color w:val="000000" w:themeColor="text1"/>
                <w:kern w:val="0"/>
                <w:sz w:val="24"/>
                <w:u w:val="none"/>
                <w14:textFill>
                  <w14:solidFill>
                    <w14:schemeClr w14:val="tx1"/>
                  </w14:solidFill>
                </w14:textFill>
              </w:rPr>
              <w:t>N</w:t>
            </w:r>
            <w:r>
              <w:rPr>
                <w:color w:val="000000" w:themeColor="text1"/>
                <w:kern w:val="0"/>
                <w:sz w:val="24"/>
                <w:u w:val="none"/>
                <w14:textFill>
                  <w14:solidFill>
                    <w14:schemeClr w14:val="tx1"/>
                  </w14:solidFill>
                </w14:textFill>
              </w:rPr>
              <w:t>个声源</w:t>
            </w:r>
            <w:r>
              <w:rPr>
                <w:i/>
                <w:color w:val="000000" w:themeColor="text1"/>
                <w:kern w:val="0"/>
                <w:sz w:val="24"/>
                <w:u w:val="none"/>
                <w14:textFill>
                  <w14:solidFill>
                    <w14:schemeClr w14:val="tx1"/>
                  </w14:solidFill>
                </w14:textFill>
              </w:rPr>
              <w:t>i</w:t>
            </w:r>
            <w:r>
              <w:rPr>
                <w:color w:val="000000" w:themeColor="text1"/>
                <w:kern w:val="0"/>
                <w:sz w:val="24"/>
                <w:u w:val="none"/>
                <w14:textFill>
                  <w14:solidFill>
                    <w14:schemeClr w14:val="tx1"/>
                  </w14:solidFill>
                </w14:textFill>
              </w:rPr>
              <w:t>倍频带的叠加声压级，dB；</w:t>
            </w:r>
          </w:p>
          <w:p>
            <w:pPr>
              <w:widowControl/>
              <w:spacing w:line="360" w:lineRule="auto"/>
              <w:ind w:firstLine="480" w:firstLineChars="200"/>
              <w:rPr>
                <w:color w:val="000000" w:themeColor="text1"/>
                <w:kern w:val="0"/>
                <w:sz w:val="24"/>
                <w:u w:val="none"/>
                <w14:textFill>
                  <w14:solidFill>
                    <w14:schemeClr w14:val="tx1"/>
                  </w14:solidFill>
                </w14:textFill>
              </w:rPr>
            </w:pPr>
            <w:r>
              <w:rPr>
                <w:i/>
                <w:color w:val="000000" w:themeColor="text1"/>
                <w:kern w:val="0"/>
                <w:sz w:val="24"/>
                <w:u w:val="none"/>
                <w14:textFill>
                  <w14:solidFill>
                    <w14:schemeClr w14:val="tx1"/>
                  </w14:solidFill>
                </w14:textFill>
              </w:rPr>
              <w:t>L</w:t>
            </w:r>
            <w:r>
              <w:rPr>
                <w:i/>
                <w:color w:val="000000" w:themeColor="text1"/>
                <w:kern w:val="0"/>
                <w:sz w:val="24"/>
                <w:u w:val="none"/>
                <w:vertAlign w:val="subscript"/>
                <w14:textFill>
                  <w14:solidFill>
                    <w14:schemeClr w14:val="tx1"/>
                  </w14:solidFill>
                </w14:textFill>
              </w:rPr>
              <w:t>p</w:t>
            </w:r>
            <w:r>
              <w:rPr>
                <w:color w:val="000000" w:themeColor="text1"/>
                <w:kern w:val="0"/>
                <w:sz w:val="24"/>
                <w:u w:val="none"/>
                <w:vertAlign w:val="subscript"/>
                <w14:textFill>
                  <w14:solidFill>
                    <w14:schemeClr w14:val="tx1"/>
                  </w14:solidFill>
                </w14:textFill>
              </w:rPr>
              <w:t>1</w:t>
            </w:r>
            <w:r>
              <w:rPr>
                <w:i/>
                <w:color w:val="000000" w:themeColor="text1"/>
                <w:kern w:val="0"/>
                <w:sz w:val="24"/>
                <w:u w:val="none"/>
                <w:vertAlign w:val="subscript"/>
                <w14:textFill>
                  <w14:solidFill>
                    <w14:schemeClr w14:val="tx1"/>
                  </w14:solidFill>
                </w14:textFill>
              </w:rPr>
              <w:t>i</w:t>
            </w:r>
            <w:r>
              <w:rPr>
                <w:color w:val="000000" w:themeColor="text1"/>
                <w:kern w:val="0"/>
                <w:sz w:val="24"/>
                <w:u w:val="none"/>
                <w14:textFill>
                  <w14:solidFill>
                    <w14:schemeClr w14:val="tx1"/>
                  </w14:solidFill>
                </w14:textFill>
              </w:rPr>
              <w:t>(</w:t>
            </w:r>
            <w:r>
              <w:rPr>
                <w:i/>
                <w:color w:val="000000" w:themeColor="text1"/>
                <w:kern w:val="0"/>
                <w:sz w:val="24"/>
                <w:u w:val="none"/>
                <w14:textFill>
                  <w14:solidFill>
                    <w14:schemeClr w14:val="tx1"/>
                  </w14:solidFill>
                </w14:textFill>
              </w:rPr>
              <w:t>T</w:t>
            </w:r>
            <w:r>
              <w:rPr>
                <w:color w:val="000000" w:themeColor="text1"/>
                <w:kern w:val="0"/>
                <w:sz w:val="24"/>
                <w:u w:val="none"/>
                <w14:textFill>
                  <w14:solidFill>
                    <w14:schemeClr w14:val="tx1"/>
                  </w14:solidFill>
                </w14:textFill>
              </w:rPr>
              <w:t>)——靠近围栏结构处室内</w:t>
            </w:r>
            <w:r>
              <w:rPr>
                <w:i/>
                <w:color w:val="000000" w:themeColor="text1"/>
                <w:kern w:val="0"/>
                <w:sz w:val="24"/>
                <w:u w:val="none"/>
                <w14:textFill>
                  <w14:solidFill>
                    <w14:schemeClr w14:val="tx1"/>
                  </w14:solidFill>
                </w14:textFill>
              </w:rPr>
              <w:t>N</w:t>
            </w:r>
            <w:r>
              <w:rPr>
                <w:color w:val="000000" w:themeColor="text1"/>
                <w:kern w:val="0"/>
                <w:sz w:val="24"/>
                <w:u w:val="none"/>
                <w14:textFill>
                  <w14:solidFill>
                    <w14:schemeClr w14:val="tx1"/>
                  </w14:solidFill>
                </w14:textFill>
              </w:rPr>
              <w:t>个声源</w:t>
            </w:r>
            <w:r>
              <w:rPr>
                <w:i/>
                <w:color w:val="000000" w:themeColor="text1"/>
                <w:kern w:val="0"/>
                <w:sz w:val="24"/>
                <w:u w:val="none"/>
                <w14:textFill>
                  <w14:solidFill>
                    <w14:schemeClr w14:val="tx1"/>
                  </w14:solidFill>
                </w14:textFill>
              </w:rPr>
              <w:t>i</w:t>
            </w:r>
            <w:r>
              <w:rPr>
                <w:color w:val="000000" w:themeColor="text1"/>
                <w:kern w:val="0"/>
                <w:sz w:val="24"/>
                <w:u w:val="none"/>
                <w14:textFill>
                  <w14:solidFill>
                    <w14:schemeClr w14:val="tx1"/>
                  </w14:solidFill>
                </w14:textFill>
              </w:rPr>
              <w:t>倍频带的叠加声压级，dB；</w:t>
            </w:r>
          </w:p>
          <w:p>
            <w:pPr>
              <w:adjustRightInd w:val="0"/>
              <w:snapToGrid w:val="0"/>
              <w:spacing w:line="360" w:lineRule="auto"/>
              <w:ind w:firstLine="480" w:firstLineChars="200"/>
              <w:rPr>
                <w:color w:val="000000" w:themeColor="text1"/>
                <w:kern w:val="0"/>
                <w:sz w:val="24"/>
                <w:u w:val="none"/>
                <w14:textFill>
                  <w14:solidFill>
                    <w14:schemeClr w14:val="tx1"/>
                  </w14:solidFill>
                </w14:textFill>
              </w:rPr>
            </w:pPr>
            <w:r>
              <w:rPr>
                <w:i/>
                <w:color w:val="000000" w:themeColor="text1"/>
                <w:kern w:val="0"/>
                <w:sz w:val="24"/>
                <w:u w:val="none"/>
                <w14:textFill>
                  <w14:solidFill>
                    <w14:schemeClr w14:val="tx1"/>
                  </w14:solidFill>
                </w14:textFill>
              </w:rPr>
              <w:t>TL</w:t>
            </w:r>
            <w:r>
              <w:rPr>
                <w:i/>
                <w:color w:val="000000" w:themeColor="text1"/>
                <w:kern w:val="0"/>
                <w:sz w:val="24"/>
                <w:u w:val="none"/>
                <w:vertAlign w:val="subscript"/>
                <w14:textFill>
                  <w14:solidFill>
                    <w14:schemeClr w14:val="tx1"/>
                  </w14:solidFill>
                </w14:textFill>
              </w:rPr>
              <w:t>i</w:t>
            </w:r>
            <w:r>
              <w:rPr>
                <w:color w:val="000000" w:themeColor="text1"/>
                <w:kern w:val="0"/>
                <w:sz w:val="24"/>
                <w:u w:val="none"/>
                <w14:textFill>
                  <w14:solidFill>
                    <w14:schemeClr w14:val="tx1"/>
                  </w14:solidFill>
                </w14:textFill>
              </w:rPr>
              <w:t>——围护结构</w:t>
            </w:r>
            <w:r>
              <w:rPr>
                <w:i/>
                <w:color w:val="000000" w:themeColor="text1"/>
                <w:kern w:val="0"/>
                <w:sz w:val="24"/>
                <w:u w:val="none"/>
                <w14:textFill>
                  <w14:solidFill>
                    <w14:schemeClr w14:val="tx1"/>
                  </w14:solidFill>
                </w14:textFill>
              </w:rPr>
              <w:t>i</w:t>
            </w:r>
            <w:r>
              <w:rPr>
                <w:color w:val="000000" w:themeColor="text1"/>
                <w:kern w:val="0"/>
                <w:sz w:val="24"/>
                <w:u w:val="none"/>
                <w14:textFill>
                  <w14:solidFill>
                    <w14:schemeClr w14:val="tx1"/>
                  </w14:solidFill>
                </w14:textFill>
              </w:rPr>
              <w:t>倍频带的隔声量，dB。</w:t>
            </w:r>
          </w:p>
          <w:p>
            <w:pPr>
              <w:adjustRightInd w:val="0"/>
              <w:snapToGrid w:val="0"/>
              <w:spacing w:line="360" w:lineRule="auto"/>
              <w:ind w:firstLine="480" w:firstLineChars="200"/>
              <w:rPr>
                <w:color w:val="000000" w:themeColor="text1"/>
                <w:kern w:val="0"/>
                <w:sz w:val="24"/>
                <w:u w:val="none"/>
                <w14:textFill>
                  <w14:solidFill>
                    <w14:schemeClr w14:val="tx1"/>
                  </w14:solidFill>
                </w14:textFill>
              </w:rPr>
            </w:pPr>
            <w:r>
              <w:rPr>
                <w:color w:val="000000" w:themeColor="text1"/>
                <w:kern w:val="0"/>
                <w:sz w:val="24"/>
                <w:u w:val="none"/>
                <w14:textFill>
                  <w14:solidFill>
                    <w14:schemeClr w14:val="tx1"/>
                  </w14:solidFill>
                </w14:textFill>
              </w:rPr>
              <w:t>然后按照式（B.5）将室外声源的声压级和透过面积换算成等效的室外声源，计算出中心位置位于透声面积（S）处的等效声源的倍频带声功率级。</w:t>
            </w:r>
          </w:p>
          <w:p>
            <w:pPr>
              <w:adjustRightInd w:val="0"/>
              <w:snapToGrid w:val="0"/>
              <w:spacing w:line="360" w:lineRule="auto"/>
              <w:jc w:val="center"/>
              <w:rPr>
                <w:color w:val="000000" w:themeColor="text1"/>
                <w:kern w:val="0"/>
                <w:sz w:val="24"/>
                <w:u w:val="none"/>
                <w14:textFill>
                  <w14:solidFill>
                    <w14:schemeClr w14:val="tx1"/>
                  </w14:solidFill>
                </w14:textFill>
              </w:rPr>
            </w:pPr>
            <w:r>
              <w:rPr>
                <w:color w:val="000000" w:themeColor="text1"/>
                <w:kern w:val="0"/>
                <w:sz w:val="24"/>
                <w:u w:val="none"/>
                <w14:textFill>
                  <w14:solidFill>
                    <w14:schemeClr w14:val="tx1"/>
                  </w14:solidFill>
                </w14:textFill>
              </w:rPr>
              <w:t>L</w:t>
            </w:r>
            <w:r>
              <w:rPr>
                <w:color w:val="000000" w:themeColor="text1"/>
                <w:kern w:val="0"/>
                <w:sz w:val="24"/>
                <w:u w:val="none"/>
                <w:vertAlign w:val="subscript"/>
                <w14:textFill>
                  <w14:solidFill>
                    <w14:schemeClr w14:val="tx1"/>
                  </w14:solidFill>
                </w14:textFill>
              </w:rPr>
              <w:t>w</w:t>
            </w:r>
            <w:r>
              <w:rPr>
                <w:color w:val="000000" w:themeColor="text1"/>
                <w:kern w:val="0"/>
                <w:sz w:val="24"/>
                <w:u w:val="none"/>
                <w14:textFill>
                  <w14:solidFill>
                    <w14:schemeClr w14:val="tx1"/>
                  </w14:solidFill>
                </w14:textFill>
              </w:rPr>
              <w:t>=L</w:t>
            </w:r>
            <w:r>
              <w:rPr>
                <w:color w:val="000000" w:themeColor="text1"/>
                <w:kern w:val="0"/>
                <w:sz w:val="24"/>
                <w:u w:val="none"/>
                <w:vertAlign w:val="subscript"/>
                <w14:textFill>
                  <w14:solidFill>
                    <w14:schemeClr w14:val="tx1"/>
                  </w14:solidFill>
                </w14:textFill>
              </w:rPr>
              <w:t>p2</w:t>
            </w:r>
            <w:r>
              <w:rPr>
                <w:color w:val="000000" w:themeColor="text1"/>
                <w:kern w:val="0"/>
                <w:sz w:val="24"/>
                <w:u w:val="none"/>
                <w14:textFill>
                  <w14:solidFill>
                    <w14:schemeClr w14:val="tx1"/>
                  </w14:solidFill>
                </w14:textFill>
              </w:rPr>
              <w:t>(T)+10lgS</w:t>
            </w:r>
          </w:p>
          <w:p>
            <w:pPr>
              <w:adjustRightInd w:val="0"/>
              <w:snapToGrid w:val="0"/>
              <w:spacing w:line="360" w:lineRule="auto"/>
              <w:ind w:firstLine="480" w:firstLineChars="200"/>
              <w:rPr>
                <w:color w:val="000000" w:themeColor="text1"/>
                <w:kern w:val="0"/>
                <w:sz w:val="24"/>
                <w:u w:val="none"/>
                <w14:textFill>
                  <w14:solidFill>
                    <w14:schemeClr w14:val="tx1"/>
                  </w14:solidFill>
                </w14:textFill>
              </w:rPr>
            </w:pPr>
            <w:r>
              <w:rPr>
                <w:color w:val="000000" w:themeColor="text1"/>
                <w:kern w:val="0"/>
                <w:sz w:val="24"/>
                <w:u w:val="none"/>
                <w14:textFill>
                  <w14:solidFill>
                    <w14:schemeClr w14:val="tx1"/>
                  </w14:solidFill>
                </w14:textFill>
              </w:rPr>
              <w:t>式中：Lw—中心位置位于透声面积（S）处的等效声源的倍频带声功率级，dB；</w:t>
            </w:r>
          </w:p>
          <w:p>
            <w:pPr>
              <w:adjustRightInd w:val="0"/>
              <w:snapToGrid w:val="0"/>
              <w:spacing w:line="360" w:lineRule="auto"/>
              <w:ind w:firstLine="480" w:firstLineChars="200"/>
              <w:rPr>
                <w:color w:val="000000" w:themeColor="text1"/>
                <w:kern w:val="0"/>
                <w:sz w:val="24"/>
                <w:u w:val="none"/>
                <w14:textFill>
                  <w14:solidFill>
                    <w14:schemeClr w14:val="tx1"/>
                  </w14:solidFill>
                </w14:textFill>
              </w:rPr>
            </w:pPr>
            <w:r>
              <w:rPr>
                <w:color w:val="000000" w:themeColor="text1"/>
                <w:kern w:val="0"/>
                <w:sz w:val="24"/>
                <w:u w:val="none"/>
                <w14:textFill>
                  <w14:solidFill>
                    <w14:schemeClr w14:val="tx1"/>
                  </w14:solidFill>
                </w14:textFill>
              </w:rPr>
              <w:t>L</w:t>
            </w:r>
            <w:r>
              <w:rPr>
                <w:color w:val="000000" w:themeColor="text1"/>
                <w:kern w:val="0"/>
                <w:sz w:val="24"/>
                <w:u w:val="none"/>
                <w:vertAlign w:val="subscript"/>
                <w14:textFill>
                  <w14:solidFill>
                    <w14:schemeClr w14:val="tx1"/>
                  </w14:solidFill>
                </w14:textFill>
              </w:rPr>
              <w:t>p2</w:t>
            </w:r>
            <w:r>
              <w:rPr>
                <w:color w:val="000000" w:themeColor="text1"/>
                <w:kern w:val="0"/>
                <w:sz w:val="24"/>
                <w:u w:val="none"/>
                <w14:textFill>
                  <w14:solidFill>
                    <w14:schemeClr w14:val="tx1"/>
                  </w14:solidFill>
                </w14:textFill>
              </w:rPr>
              <w:t>(T)—靠近围护结构处室外声源的声压级，dB；</w:t>
            </w:r>
          </w:p>
          <w:p>
            <w:pPr>
              <w:adjustRightInd w:val="0"/>
              <w:snapToGrid w:val="0"/>
              <w:spacing w:line="360" w:lineRule="auto"/>
              <w:ind w:firstLine="480" w:firstLineChars="200"/>
              <w:rPr>
                <w:color w:val="000000" w:themeColor="text1"/>
                <w:kern w:val="0"/>
                <w:sz w:val="24"/>
                <w:u w:val="none"/>
                <w14:textFill>
                  <w14:solidFill>
                    <w14:schemeClr w14:val="tx1"/>
                  </w14:solidFill>
                </w14:textFill>
              </w:rPr>
            </w:pPr>
            <w:r>
              <w:rPr>
                <w:color w:val="000000" w:themeColor="text1"/>
                <w:kern w:val="0"/>
                <w:sz w:val="24"/>
                <w:u w:val="none"/>
                <w14:textFill>
                  <w14:solidFill>
                    <w14:schemeClr w14:val="tx1"/>
                  </w14:solidFill>
                </w14:textFill>
              </w:rPr>
              <w:t>S—透声面积，m</w:t>
            </w:r>
            <w:r>
              <w:rPr>
                <w:color w:val="000000" w:themeColor="text1"/>
                <w:kern w:val="0"/>
                <w:sz w:val="24"/>
                <w:u w:val="none"/>
                <w:vertAlign w:val="superscript"/>
                <w14:textFill>
                  <w14:solidFill>
                    <w14:schemeClr w14:val="tx1"/>
                  </w14:solidFill>
                </w14:textFill>
              </w:rPr>
              <w:t>2</w:t>
            </w:r>
            <w:r>
              <w:rPr>
                <w:color w:val="000000" w:themeColor="text1"/>
                <w:kern w:val="0"/>
                <w:sz w:val="24"/>
                <w:u w:val="none"/>
                <w14:textFill>
                  <w14:solidFill>
                    <w14:schemeClr w14:val="tx1"/>
                  </w14:solidFill>
                </w14:textFill>
              </w:rPr>
              <w:t>。</w:t>
            </w:r>
          </w:p>
          <w:p>
            <w:pPr>
              <w:adjustRightInd w:val="0"/>
              <w:snapToGrid w:val="0"/>
              <w:spacing w:line="360" w:lineRule="auto"/>
              <w:ind w:firstLine="480" w:firstLineChars="200"/>
              <w:rPr>
                <w:color w:val="000000" w:themeColor="text1"/>
                <w:kern w:val="0"/>
                <w:sz w:val="24"/>
                <w:u w:val="none"/>
                <w14:textFill>
                  <w14:solidFill>
                    <w14:schemeClr w14:val="tx1"/>
                  </w14:solidFill>
                </w14:textFill>
              </w:rPr>
            </w:pPr>
            <w:r>
              <w:rPr>
                <w:color w:val="000000" w:themeColor="text1"/>
                <w:kern w:val="0"/>
                <w:sz w:val="24"/>
                <w:u w:val="none"/>
                <w14:textFill>
                  <w14:solidFill>
                    <w14:schemeClr w14:val="tx1"/>
                  </w14:solidFill>
                </w14:textFill>
              </w:rPr>
              <w:t>然后按室外声源预测方法预测点处的A声级。</w:t>
            </w:r>
          </w:p>
          <w:p>
            <w:pPr>
              <w:adjustRightInd w:val="0"/>
              <w:snapToGrid w:val="0"/>
              <w:spacing w:line="360" w:lineRule="auto"/>
              <w:ind w:firstLine="480" w:firstLineChars="200"/>
              <w:rPr>
                <w:color w:val="000000" w:themeColor="text1"/>
                <w:kern w:val="0"/>
                <w:sz w:val="24"/>
                <w:u w:val="none"/>
                <w14:textFill>
                  <w14:solidFill>
                    <w14:schemeClr w14:val="tx1"/>
                  </w14:solidFill>
                </w14:textFill>
              </w:rPr>
            </w:pPr>
            <w:r>
              <w:rPr>
                <w:color w:val="000000" w:themeColor="text1"/>
                <w:kern w:val="0"/>
                <w:sz w:val="24"/>
                <w:u w:val="none"/>
                <w14:textFill>
                  <w14:solidFill>
                    <w14:schemeClr w14:val="tx1"/>
                  </w14:solidFill>
                </w14:textFill>
              </w:rPr>
              <w:t>工业企业噪声计算：</w:t>
            </w:r>
          </w:p>
          <w:p>
            <w:pPr>
              <w:adjustRightInd w:val="0"/>
              <w:snapToGrid w:val="0"/>
              <w:spacing w:line="360" w:lineRule="auto"/>
              <w:ind w:firstLine="480" w:firstLineChars="200"/>
              <w:rPr>
                <w:color w:val="000000" w:themeColor="text1"/>
                <w:kern w:val="0"/>
                <w:sz w:val="24"/>
                <w:u w:val="none"/>
                <w14:textFill>
                  <w14:solidFill>
                    <w14:schemeClr w14:val="tx1"/>
                  </w14:solidFill>
                </w14:textFill>
              </w:rPr>
            </w:pPr>
            <w:r>
              <w:rPr>
                <w:color w:val="000000" w:themeColor="text1"/>
                <w:kern w:val="0"/>
                <w:sz w:val="24"/>
                <w:u w:val="none"/>
                <w14:textFill>
                  <w14:solidFill>
                    <w14:schemeClr w14:val="tx1"/>
                  </w14:solidFill>
                </w14:textFill>
              </w:rPr>
              <w:t>设第i个室外声源在预测点产生的A声级为L</w:t>
            </w:r>
            <w:r>
              <w:rPr>
                <w:color w:val="000000" w:themeColor="text1"/>
                <w:kern w:val="0"/>
                <w:sz w:val="24"/>
                <w:u w:val="none"/>
                <w:vertAlign w:val="subscript"/>
                <w14:textFill>
                  <w14:solidFill>
                    <w14:schemeClr w14:val="tx1"/>
                  </w14:solidFill>
                </w14:textFill>
              </w:rPr>
              <w:t>Ai</w:t>
            </w:r>
            <w:r>
              <w:rPr>
                <w:color w:val="000000" w:themeColor="text1"/>
                <w:kern w:val="0"/>
                <w:sz w:val="24"/>
                <w:u w:val="none"/>
                <w14:textFill>
                  <w14:solidFill>
                    <w14:schemeClr w14:val="tx1"/>
                  </w14:solidFill>
                </w14:textFill>
              </w:rPr>
              <w:t>，在T时间内该声源工作时间为ti；第j个等效室外声源在预测点产生的A声级为L</w:t>
            </w:r>
            <w:r>
              <w:rPr>
                <w:color w:val="000000" w:themeColor="text1"/>
                <w:kern w:val="0"/>
                <w:sz w:val="24"/>
                <w:u w:val="none"/>
                <w:vertAlign w:val="subscript"/>
                <w14:textFill>
                  <w14:solidFill>
                    <w14:schemeClr w14:val="tx1"/>
                  </w14:solidFill>
                </w14:textFill>
              </w:rPr>
              <w:t>Aj</w:t>
            </w:r>
            <w:r>
              <w:rPr>
                <w:color w:val="000000" w:themeColor="text1"/>
                <w:kern w:val="0"/>
                <w:sz w:val="24"/>
                <w:u w:val="none"/>
                <w14:textFill>
                  <w14:solidFill>
                    <w14:schemeClr w14:val="tx1"/>
                  </w14:solidFill>
                </w14:textFill>
              </w:rPr>
              <w:t>，在T时间内该声源工作时间为tj，则拟建工程声源对预测点产生的贡献值（L</w:t>
            </w:r>
            <w:r>
              <w:rPr>
                <w:color w:val="000000" w:themeColor="text1"/>
                <w:kern w:val="0"/>
                <w:sz w:val="24"/>
                <w:u w:val="none"/>
                <w:vertAlign w:val="subscript"/>
                <w14:textFill>
                  <w14:solidFill>
                    <w14:schemeClr w14:val="tx1"/>
                  </w14:solidFill>
                </w14:textFill>
              </w:rPr>
              <w:t>eqg</w:t>
            </w:r>
            <w:r>
              <w:rPr>
                <w:color w:val="000000" w:themeColor="text1"/>
                <w:kern w:val="0"/>
                <w:sz w:val="24"/>
                <w:u w:val="none"/>
                <w14:textFill>
                  <w14:solidFill>
                    <w14:schemeClr w14:val="tx1"/>
                  </w14:solidFill>
                </w14:textFill>
              </w:rPr>
              <w:t>）为：</w:t>
            </w:r>
          </w:p>
          <w:p>
            <w:pPr>
              <w:adjustRightInd w:val="0"/>
              <w:snapToGrid w:val="0"/>
              <w:spacing w:line="360" w:lineRule="auto"/>
              <w:jc w:val="center"/>
              <w:rPr>
                <w:iCs/>
                <w:color w:val="000000" w:themeColor="text1"/>
                <w:kern w:val="0"/>
                <w:sz w:val="24"/>
                <w:u w:val="none"/>
                <w14:textFill>
                  <w14:solidFill>
                    <w14:schemeClr w14:val="tx1"/>
                  </w14:solidFill>
                </w14:textFill>
              </w:rPr>
            </w:pPr>
            <w:r>
              <w:rPr>
                <w:iCs/>
                <w:color w:val="000000" w:themeColor="text1"/>
                <w:kern w:val="0"/>
                <w:sz w:val="24"/>
                <w:u w:val="none"/>
                <w14:textFill>
                  <w14:solidFill>
                    <w14:schemeClr w14:val="tx1"/>
                  </w14:solidFill>
                </w14:textFill>
              </w:rPr>
              <w:drawing>
                <wp:inline distT="0" distB="0" distL="0" distR="0">
                  <wp:extent cx="2858770" cy="5905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2916780" cy="602738"/>
                          </a:xfrm>
                          <a:prstGeom prst="rect">
                            <a:avLst/>
                          </a:prstGeom>
                        </pic:spPr>
                      </pic:pic>
                    </a:graphicData>
                  </a:graphic>
                </wp:inline>
              </w:drawing>
            </w:r>
          </w:p>
          <w:p>
            <w:pPr>
              <w:adjustRightInd w:val="0"/>
              <w:snapToGrid w:val="0"/>
              <w:spacing w:line="360" w:lineRule="auto"/>
              <w:ind w:firstLine="480" w:firstLineChars="200"/>
              <w:rPr>
                <w:color w:val="000000" w:themeColor="text1"/>
                <w:kern w:val="0"/>
                <w:sz w:val="24"/>
                <w:u w:val="none"/>
                <w14:textFill>
                  <w14:solidFill>
                    <w14:schemeClr w14:val="tx1"/>
                  </w14:solidFill>
                </w14:textFill>
              </w:rPr>
            </w:pPr>
            <w:r>
              <w:rPr>
                <w:color w:val="000000" w:themeColor="text1"/>
                <w:kern w:val="0"/>
                <w:sz w:val="24"/>
                <w:u w:val="none"/>
                <w14:textFill>
                  <w14:solidFill>
                    <w14:schemeClr w14:val="tx1"/>
                  </w14:solidFill>
                </w14:textFill>
              </w:rPr>
              <w:t>式中：L</w:t>
            </w:r>
            <w:r>
              <w:rPr>
                <w:color w:val="000000" w:themeColor="text1"/>
                <w:kern w:val="0"/>
                <w:sz w:val="24"/>
                <w:u w:val="none"/>
                <w:vertAlign w:val="subscript"/>
                <w14:textFill>
                  <w14:solidFill>
                    <w14:schemeClr w14:val="tx1"/>
                  </w14:solidFill>
                </w14:textFill>
              </w:rPr>
              <w:t>eqg</w:t>
            </w:r>
            <w:r>
              <w:rPr>
                <w:color w:val="000000" w:themeColor="text1"/>
                <w:kern w:val="0"/>
                <w:sz w:val="24"/>
                <w:u w:val="none"/>
                <w14:textFill>
                  <w14:solidFill>
                    <w14:schemeClr w14:val="tx1"/>
                  </w14:solidFill>
                </w14:textFill>
              </w:rPr>
              <w:t>—建设项目声源在预测点产生的噪声贡献值，dB；</w:t>
            </w:r>
          </w:p>
          <w:p>
            <w:pPr>
              <w:adjustRightInd w:val="0"/>
              <w:snapToGrid w:val="0"/>
              <w:spacing w:line="360" w:lineRule="auto"/>
              <w:ind w:firstLine="1200" w:firstLineChars="500"/>
              <w:rPr>
                <w:color w:val="000000" w:themeColor="text1"/>
                <w:kern w:val="0"/>
                <w:sz w:val="24"/>
                <w:u w:val="none"/>
                <w14:textFill>
                  <w14:solidFill>
                    <w14:schemeClr w14:val="tx1"/>
                  </w14:solidFill>
                </w14:textFill>
              </w:rPr>
            </w:pPr>
            <w:r>
              <w:rPr>
                <w:color w:val="000000" w:themeColor="text1"/>
                <w:kern w:val="0"/>
                <w:sz w:val="24"/>
                <w:u w:val="none"/>
                <w14:textFill>
                  <w14:solidFill>
                    <w14:schemeClr w14:val="tx1"/>
                  </w14:solidFill>
                </w14:textFill>
              </w:rPr>
              <w:t>T—用于计算等效声级的时间，S；</w:t>
            </w:r>
          </w:p>
          <w:p>
            <w:pPr>
              <w:adjustRightInd w:val="0"/>
              <w:snapToGrid w:val="0"/>
              <w:spacing w:line="360" w:lineRule="auto"/>
              <w:ind w:firstLine="1200" w:firstLineChars="500"/>
              <w:rPr>
                <w:color w:val="000000" w:themeColor="text1"/>
                <w:kern w:val="0"/>
                <w:sz w:val="24"/>
                <w:u w:val="none"/>
                <w14:textFill>
                  <w14:solidFill>
                    <w14:schemeClr w14:val="tx1"/>
                  </w14:solidFill>
                </w14:textFill>
              </w:rPr>
            </w:pPr>
            <w:r>
              <w:rPr>
                <w:color w:val="000000" w:themeColor="text1"/>
                <w:kern w:val="0"/>
                <w:sz w:val="24"/>
                <w:u w:val="none"/>
                <w14:textFill>
                  <w14:solidFill>
                    <w14:schemeClr w14:val="tx1"/>
                  </w14:solidFill>
                </w14:textFill>
              </w:rPr>
              <w:t>N—室外声源个数；</w:t>
            </w:r>
          </w:p>
          <w:p>
            <w:pPr>
              <w:adjustRightInd w:val="0"/>
              <w:snapToGrid w:val="0"/>
              <w:spacing w:line="360" w:lineRule="auto"/>
              <w:ind w:firstLine="1200" w:firstLineChars="500"/>
              <w:rPr>
                <w:color w:val="000000" w:themeColor="text1"/>
                <w:kern w:val="0"/>
                <w:sz w:val="24"/>
                <w:u w:val="none"/>
                <w14:textFill>
                  <w14:solidFill>
                    <w14:schemeClr w14:val="tx1"/>
                  </w14:solidFill>
                </w14:textFill>
              </w:rPr>
            </w:pPr>
            <w:r>
              <w:rPr>
                <w:color w:val="000000" w:themeColor="text1"/>
                <w:kern w:val="0"/>
                <w:sz w:val="24"/>
                <w:u w:val="none"/>
                <w14:textFill>
                  <w14:solidFill>
                    <w14:schemeClr w14:val="tx1"/>
                  </w14:solidFill>
                </w14:textFill>
              </w:rPr>
              <w:t>ti—在T时间内i声源工作时间，s；</w:t>
            </w:r>
          </w:p>
          <w:p>
            <w:pPr>
              <w:adjustRightInd w:val="0"/>
              <w:snapToGrid w:val="0"/>
              <w:spacing w:line="360" w:lineRule="auto"/>
              <w:ind w:firstLine="1200" w:firstLineChars="500"/>
              <w:rPr>
                <w:color w:val="000000" w:themeColor="text1"/>
                <w:kern w:val="0"/>
                <w:sz w:val="24"/>
                <w:u w:val="none"/>
                <w14:textFill>
                  <w14:solidFill>
                    <w14:schemeClr w14:val="tx1"/>
                  </w14:solidFill>
                </w14:textFill>
              </w:rPr>
            </w:pPr>
            <w:r>
              <w:rPr>
                <w:color w:val="000000" w:themeColor="text1"/>
                <w:kern w:val="0"/>
                <w:sz w:val="24"/>
                <w:u w:val="none"/>
                <w14:textFill>
                  <w14:solidFill>
                    <w14:schemeClr w14:val="tx1"/>
                  </w14:solidFill>
                </w14:textFill>
              </w:rPr>
              <w:t>M—等效室外声源个数；</w:t>
            </w:r>
          </w:p>
          <w:p>
            <w:pPr>
              <w:adjustRightInd w:val="0"/>
              <w:snapToGrid w:val="0"/>
              <w:spacing w:line="360" w:lineRule="auto"/>
              <w:ind w:firstLine="1200" w:firstLineChars="500"/>
              <w:rPr>
                <w:color w:val="000000" w:themeColor="text1"/>
                <w:kern w:val="0"/>
                <w:sz w:val="24"/>
                <w:u w:val="none"/>
                <w14:textFill>
                  <w14:solidFill>
                    <w14:schemeClr w14:val="tx1"/>
                  </w14:solidFill>
                </w14:textFill>
              </w:rPr>
            </w:pPr>
            <w:r>
              <w:rPr>
                <w:color w:val="000000" w:themeColor="text1"/>
                <w:kern w:val="0"/>
                <w:sz w:val="24"/>
                <w:u w:val="none"/>
                <w14:textFill>
                  <w14:solidFill>
                    <w14:schemeClr w14:val="tx1"/>
                  </w14:solidFill>
                </w14:textFill>
              </w:rPr>
              <w:t>tj—在T时间内j声源工作时间，s。</w:t>
            </w:r>
          </w:p>
          <w:p>
            <w:pPr>
              <w:adjustRightInd w:val="0"/>
              <w:snapToGrid w:val="0"/>
              <w:spacing w:line="360" w:lineRule="auto"/>
              <w:ind w:firstLine="440" w:firstLineChars="200"/>
              <w:rPr>
                <w:bCs/>
                <w:color w:val="000000" w:themeColor="text1"/>
                <w:spacing w:val="-10"/>
                <w:sz w:val="24"/>
                <w:u w:val="none"/>
                <w14:textFill>
                  <w14:solidFill>
                    <w14:schemeClr w14:val="tx1"/>
                  </w14:solidFill>
                </w14:textFill>
              </w:rPr>
            </w:pPr>
            <w:r>
              <w:rPr>
                <w:bCs/>
                <w:color w:val="000000" w:themeColor="text1"/>
                <w:spacing w:val="-10"/>
                <w:sz w:val="24"/>
                <w:u w:val="none"/>
                <w14:textFill>
                  <w14:solidFill>
                    <w14:schemeClr w14:val="tx1"/>
                  </w14:solidFill>
                </w14:textFill>
              </w:rPr>
              <w:t>预测值按照导则正文式（3）计算。</w:t>
            </w:r>
          </w:p>
          <w:p>
            <w:pPr>
              <w:adjustRightInd w:val="0"/>
              <w:snapToGrid w:val="0"/>
              <w:spacing w:line="360" w:lineRule="auto"/>
              <w:ind w:firstLine="440" w:firstLineChars="200"/>
              <w:rPr>
                <w:bCs/>
                <w:color w:val="000000" w:themeColor="text1"/>
                <w:spacing w:val="-10"/>
                <w:sz w:val="24"/>
                <w:u w:val="none"/>
                <w14:textFill>
                  <w14:solidFill>
                    <w14:schemeClr w14:val="tx1"/>
                  </w14:solidFill>
                </w14:textFill>
              </w:rPr>
            </w:pPr>
            <w:r>
              <w:rPr>
                <w:bCs/>
                <w:color w:val="000000" w:themeColor="text1"/>
                <w:spacing w:val="-10"/>
                <w:sz w:val="24"/>
                <w:u w:val="none"/>
                <w14:textFill>
                  <w14:solidFill>
                    <w14:schemeClr w14:val="tx1"/>
                  </w14:solidFill>
                </w14:textFill>
              </w:rPr>
              <w:t>预测点的贡献值和背景值按能量叠加方法计算得到的声级。</w:t>
            </w:r>
          </w:p>
          <w:p>
            <w:pPr>
              <w:adjustRightInd w:val="0"/>
              <w:snapToGrid w:val="0"/>
              <w:spacing w:line="360" w:lineRule="auto"/>
              <w:ind w:firstLine="440" w:firstLineChars="200"/>
              <w:rPr>
                <w:bCs/>
                <w:color w:val="000000" w:themeColor="text1"/>
                <w:spacing w:val="-10"/>
                <w:sz w:val="24"/>
                <w:u w:val="none"/>
                <w14:textFill>
                  <w14:solidFill>
                    <w14:schemeClr w14:val="tx1"/>
                  </w14:solidFill>
                </w14:textFill>
              </w:rPr>
            </w:pPr>
            <w:r>
              <w:rPr>
                <w:bCs/>
                <w:color w:val="000000" w:themeColor="text1"/>
                <w:spacing w:val="-10"/>
                <w:sz w:val="24"/>
                <w:u w:val="none"/>
                <w14:textFill>
                  <w14:solidFill>
                    <w14:schemeClr w14:val="tx1"/>
                  </w14:solidFill>
                </w14:textFill>
              </w:rPr>
              <w:t>噪声预测值（Leq）计算公式为：</w:t>
            </w:r>
          </w:p>
          <w:p>
            <w:pPr>
              <w:adjustRightInd w:val="0"/>
              <w:snapToGrid w:val="0"/>
              <w:spacing w:line="360" w:lineRule="auto"/>
              <w:jc w:val="center"/>
              <w:rPr>
                <w:bCs/>
                <w:color w:val="000000" w:themeColor="text1"/>
                <w:spacing w:val="-10"/>
                <w:sz w:val="24"/>
                <w:u w:val="none"/>
                <w14:textFill>
                  <w14:solidFill>
                    <w14:schemeClr w14:val="tx1"/>
                  </w14:solidFill>
                </w14:textFill>
              </w:rPr>
            </w:pPr>
            <w:r>
              <w:rPr>
                <w:color w:val="000000" w:themeColor="text1"/>
                <w:u w:val="none"/>
                <w14:textFill>
                  <w14:solidFill>
                    <w14:schemeClr w14:val="tx1"/>
                  </w14:solidFill>
                </w14:textFill>
              </w:rPr>
              <w:drawing>
                <wp:inline distT="0" distB="0" distL="0" distR="0">
                  <wp:extent cx="1772920" cy="3657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9"/>
                          <a:stretch>
                            <a:fillRect/>
                          </a:stretch>
                        </pic:blipFill>
                        <pic:spPr>
                          <a:xfrm>
                            <a:off x="0" y="0"/>
                            <a:ext cx="1867347" cy="385172"/>
                          </a:xfrm>
                          <a:prstGeom prst="rect">
                            <a:avLst/>
                          </a:prstGeom>
                        </pic:spPr>
                      </pic:pic>
                    </a:graphicData>
                  </a:graphic>
                </wp:inline>
              </w:drawing>
            </w:r>
          </w:p>
          <w:p>
            <w:pPr>
              <w:adjustRightInd w:val="0"/>
              <w:snapToGrid w:val="0"/>
              <w:spacing w:line="360" w:lineRule="auto"/>
              <w:ind w:firstLine="440" w:firstLineChars="200"/>
              <w:rPr>
                <w:bCs/>
                <w:color w:val="000000" w:themeColor="text1"/>
                <w:spacing w:val="-10"/>
                <w:sz w:val="24"/>
                <w:u w:val="none"/>
                <w14:textFill>
                  <w14:solidFill>
                    <w14:schemeClr w14:val="tx1"/>
                  </w14:solidFill>
                </w14:textFill>
              </w:rPr>
            </w:pPr>
            <w:r>
              <w:rPr>
                <w:bCs/>
                <w:color w:val="000000" w:themeColor="text1"/>
                <w:spacing w:val="-10"/>
                <w:sz w:val="24"/>
                <w:u w:val="none"/>
                <w14:textFill>
                  <w14:solidFill>
                    <w14:schemeClr w14:val="tx1"/>
                  </w14:solidFill>
                </w14:textFill>
              </w:rPr>
              <w:t>式中：L</w:t>
            </w:r>
            <w:r>
              <w:rPr>
                <w:bCs/>
                <w:color w:val="000000" w:themeColor="text1"/>
                <w:spacing w:val="-10"/>
                <w:sz w:val="24"/>
                <w:u w:val="none"/>
                <w:vertAlign w:val="subscript"/>
                <w14:textFill>
                  <w14:solidFill>
                    <w14:schemeClr w14:val="tx1"/>
                  </w14:solidFill>
                </w14:textFill>
              </w:rPr>
              <w:t>eq</w:t>
            </w:r>
            <w:r>
              <w:rPr>
                <w:bCs/>
                <w:color w:val="000000" w:themeColor="text1"/>
                <w:spacing w:val="-10"/>
                <w:sz w:val="24"/>
                <w:u w:val="none"/>
                <w14:textFill>
                  <w14:solidFill>
                    <w14:schemeClr w14:val="tx1"/>
                  </w14:solidFill>
                </w14:textFill>
              </w:rPr>
              <w:t>—预测点的噪声预测值，dB；</w:t>
            </w:r>
          </w:p>
          <w:p>
            <w:pPr>
              <w:adjustRightInd w:val="0"/>
              <w:snapToGrid w:val="0"/>
              <w:spacing w:line="360" w:lineRule="auto"/>
              <w:ind w:firstLine="1100" w:firstLineChars="500"/>
              <w:rPr>
                <w:bCs/>
                <w:color w:val="000000" w:themeColor="text1"/>
                <w:spacing w:val="-10"/>
                <w:sz w:val="24"/>
                <w:u w:val="none"/>
                <w14:textFill>
                  <w14:solidFill>
                    <w14:schemeClr w14:val="tx1"/>
                  </w14:solidFill>
                </w14:textFill>
              </w:rPr>
            </w:pPr>
            <w:r>
              <w:rPr>
                <w:bCs/>
                <w:color w:val="000000" w:themeColor="text1"/>
                <w:spacing w:val="-10"/>
                <w:sz w:val="24"/>
                <w:u w:val="none"/>
                <w14:textFill>
                  <w14:solidFill>
                    <w14:schemeClr w14:val="tx1"/>
                  </w14:solidFill>
                </w14:textFill>
              </w:rPr>
              <w:t>L</w:t>
            </w:r>
            <w:r>
              <w:rPr>
                <w:bCs/>
                <w:color w:val="000000" w:themeColor="text1"/>
                <w:spacing w:val="-10"/>
                <w:sz w:val="24"/>
                <w:u w:val="none"/>
                <w:vertAlign w:val="subscript"/>
                <w14:textFill>
                  <w14:solidFill>
                    <w14:schemeClr w14:val="tx1"/>
                  </w14:solidFill>
                </w14:textFill>
              </w:rPr>
              <w:t>eqg</w:t>
            </w:r>
            <w:r>
              <w:rPr>
                <w:bCs/>
                <w:color w:val="000000" w:themeColor="text1"/>
                <w:spacing w:val="-10"/>
                <w:sz w:val="24"/>
                <w:u w:val="none"/>
                <w14:textFill>
                  <w14:solidFill>
                    <w14:schemeClr w14:val="tx1"/>
                  </w14:solidFill>
                </w14:textFill>
              </w:rPr>
              <w:t>—建设项目声源在预测点产生的噪声贡献值，dB；</w:t>
            </w:r>
          </w:p>
          <w:p>
            <w:pPr>
              <w:adjustRightInd w:val="0"/>
              <w:snapToGrid w:val="0"/>
              <w:spacing w:line="360" w:lineRule="auto"/>
              <w:ind w:firstLine="1100" w:firstLineChars="500"/>
              <w:rPr>
                <w:bCs/>
                <w:color w:val="000000" w:themeColor="text1"/>
                <w:spacing w:val="-10"/>
                <w:sz w:val="24"/>
                <w:u w:val="none"/>
                <w14:textFill>
                  <w14:solidFill>
                    <w14:schemeClr w14:val="tx1"/>
                  </w14:solidFill>
                </w14:textFill>
              </w:rPr>
            </w:pPr>
            <w:r>
              <w:rPr>
                <w:bCs/>
                <w:color w:val="000000" w:themeColor="text1"/>
                <w:spacing w:val="-10"/>
                <w:sz w:val="24"/>
                <w:u w:val="none"/>
                <w14:textFill>
                  <w14:solidFill>
                    <w14:schemeClr w14:val="tx1"/>
                  </w14:solidFill>
                </w14:textFill>
              </w:rPr>
              <w:t>L</w:t>
            </w:r>
            <w:r>
              <w:rPr>
                <w:bCs/>
                <w:color w:val="000000" w:themeColor="text1"/>
                <w:spacing w:val="-10"/>
                <w:sz w:val="24"/>
                <w:u w:val="none"/>
                <w:vertAlign w:val="subscript"/>
                <w14:textFill>
                  <w14:solidFill>
                    <w14:schemeClr w14:val="tx1"/>
                  </w14:solidFill>
                </w14:textFill>
              </w:rPr>
              <w:t>eqb</w:t>
            </w:r>
            <w:r>
              <w:rPr>
                <w:bCs/>
                <w:color w:val="000000" w:themeColor="text1"/>
                <w:spacing w:val="-10"/>
                <w:sz w:val="24"/>
                <w:u w:val="none"/>
                <w14:textFill>
                  <w14:solidFill>
                    <w14:schemeClr w14:val="tx1"/>
                  </w14:solidFill>
                </w14:textFill>
              </w:rPr>
              <w:t>—预测点的背景噪声值，dB。</w:t>
            </w:r>
          </w:p>
          <w:p>
            <w:pPr>
              <w:adjustRightInd w:val="0"/>
              <w:snapToGrid w:val="0"/>
              <w:spacing w:line="360" w:lineRule="auto"/>
              <w:ind w:firstLine="440" w:firstLineChars="200"/>
              <w:rPr>
                <w:bCs/>
                <w:color w:val="000000" w:themeColor="text1"/>
                <w:spacing w:val="-10"/>
                <w:sz w:val="24"/>
                <w:u w:val="none"/>
                <w14:textFill>
                  <w14:solidFill>
                    <w14:schemeClr w14:val="tx1"/>
                  </w14:solidFill>
                </w14:textFill>
              </w:rPr>
            </w:pPr>
            <w:r>
              <w:rPr>
                <w:bCs/>
                <w:color w:val="000000" w:themeColor="text1"/>
                <w:spacing w:val="-10"/>
                <w:sz w:val="24"/>
                <w:u w:val="none"/>
                <w14:textFill>
                  <w14:solidFill>
                    <w14:schemeClr w14:val="tx1"/>
                  </w14:solidFill>
                </w14:textFill>
              </w:rPr>
              <w:t>根据预测软件计算，厂界外东南西北四个点位噪声贡献值预测见下表：</w:t>
            </w:r>
          </w:p>
          <w:p>
            <w:pPr>
              <w:adjustRightInd w:val="0"/>
              <w:snapToGrid w:val="0"/>
              <w:spacing w:line="360" w:lineRule="auto"/>
              <w:jc w:val="center"/>
              <w:rPr>
                <w:rFonts w:ascii="Times New Roman" w:hAnsi="Times New Roman" w:cs="Times New Roman"/>
                <w:b/>
                <w:lang w:eastAsia="zh-CN"/>
              </w:rPr>
            </w:pPr>
            <w:r>
              <w:rPr>
                <w:rFonts w:hint="eastAsia" w:ascii="宋体" w:hAnsi="宋体" w:eastAsia="宋体" w:cs="宋体"/>
                <w:b/>
                <w:color w:val="000000" w:themeColor="text1"/>
                <w:spacing w:val="-10"/>
                <w:sz w:val="21"/>
                <w:szCs w:val="21"/>
                <w:u w:val="none"/>
                <w14:textFill>
                  <w14:solidFill>
                    <w14:schemeClr w14:val="tx1"/>
                  </w14:solidFill>
                </w14:textFill>
              </w:rPr>
              <w:t>表4-</w:t>
            </w:r>
            <w:r>
              <w:rPr>
                <w:rFonts w:hint="eastAsia" w:ascii="宋体" w:hAnsi="宋体" w:cs="宋体"/>
                <w:b/>
                <w:color w:val="000000" w:themeColor="text1"/>
                <w:spacing w:val="-10"/>
                <w:sz w:val="21"/>
                <w:szCs w:val="21"/>
                <w:u w:val="none"/>
                <w:lang w:val="en-US" w:eastAsia="zh-CN"/>
                <w14:textFill>
                  <w14:solidFill>
                    <w14:schemeClr w14:val="tx1"/>
                  </w14:solidFill>
                </w14:textFill>
              </w:rPr>
              <w:t>9</w:t>
            </w:r>
            <w:r>
              <w:rPr>
                <w:rFonts w:hint="eastAsia" w:ascii="宋体" w:hAnsi="宋体" w:eastAsia="宋体" w:cs="宋体"/>
                <w:b/>
                <w:color w:val="000000" w:themeColor="text1"/>
                <w:spacing w:val="-10"/>
                <w:sz w:val="21"/>
                <w:szCs w:val="21"/>
                <w:u w:val="none"/>
                <w14:textFill>
                  <w14:solidFill>
                    <w14:schemeClr w14:val="tx1"/>
                  </w14:solidFill>
                </w14:textFill>
              </w:rPr>
              <w:t xml:space="preserve"> </w:t>
            </w:r>
            <w:r>
              <w:rPr>
                <w:rFonts w:hint="eastAsia" w:ascii="宋体" w:hAnsi="宋体" w:eastAsia="宋体" w:cs="宋体"/>
                <w:b/>
                <w:sz w:val="21"/>
                <w:szCs w:val="21"/>
                <w:lang w:eastAsia="zh-CN"/>
              </w:rPr>
              <w:t>厂界噪声预测结果与达标分析表</w:t>
            </w:r>
            <w:bookmarkStart w:id="15" w:name="PT_7"/>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741"/>
              <w:gridCol w:w="741"/>
              <w:gridCol w:w="587"/>
              <w:gridCol w:w="622"/>
              <w:gridCol w:w="1167"/>
              <w:gridCol w:w="1167"/>
              <w:gridCol w:w="1167"/>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838" w:type="pct"/>
                  <w:vMerge w:val="restart"/>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预测</w:t>
                  </w:r>
                </w:p>
                <w:p>
                  <w:pPr>
                    <w:jc w:val="center"/>
                    <w:rPr>
                      <w:rFonts w:hint="eastAsia" w:ascii="宋体" w:hAnsi="宋体" w:eastAsia="宋体" w:cs="宋体"/>
                      <w:sz w:val="21"/>
                      <w:szCs w:val="21"/>
                    </w:rPr>
                  </w:pPr>
                  <w:r>
                    <w:rPr>
                      <w:rFonts w:hint="eastAsia" w:ascii="宋体" w:hAnsi="宋体" w:eastAsia="宋体" w:cs="宋体"/>
                      <w:b/>
                      <w:sz w:val="21"/>
                      <w:szCs w:val="21"/>
                    </w:rPr>
                    <w:t>方位</w:t>
                  </w:r>
                </w:p>
              </w:tc>
              <w:tc>
                <w:tcPr>
                  <w:tcW w:w="1303" w:type="pct"/>
                  <w:gridSpan w:val="3"/>
                  <w:vAlign w:val="center"/>
                </w:tcPr>
                <w:p>
                  <w:pPr>
                    <w:jc w:val="center"/>
                    <w:rPr>
                      <w:rFonts w:hint="eastAsia" w:ascii="宋体" w:hAnsi="宋体" w:eastAsia="宋体" w:cs="宋体"/>
                      <w:sz w:val="21"/>
                      <w:szCs w:val="21"/>
                    </w:rPr>
                  </w:pPr>
                  <w:r>
                    <w:rPr>
                      <w:rFonts w:hint="eastAsia" w:ascii="宋体" w:hAnsi="宋体" w:eastAsia="宋体" w:cs="宋体"/>
                      <w:b/>
                      <w:sz w:val="21"/>
                      <w:szCs w:val="21"/>
                      <w:lang w:val="en-US" w:eastAsia="zh-CN"/>
                    </w:rPr>
                    <w:t>最大值点</w:t>
                  </w:r>
                  <w:r>
                    <w:rPr>
                      <w:rFonts w:hint="eastAsia" w:ascii="宋体" w:hAnsi="宋体" w:eastAsia="宋体" w:cs="宋体"/>
                      <w:b/>
                      <w:sz w:val="21"/>
                      <w:szCs w:val="21"/>
                    </w:rPr>
                    <w:t>空间相对位置/m</w:t>
                  </w:r>
                </w:p>
              </w:tc>
              <w:tc>
                <w:tcPr>
                  <w:tcW w:w="400" w:type="pct"/>
                  <w:vMerge w:val="restart"/>
                  <w:vAlign w:val="center"/>
                </w:tcPr>
                <w:p>
                  <w:pPr>
                    <w:jc w:val="center"/>
                    <w:rPr>
                      <w:rFonts w:hint="eastAsia" w:ascii="宋体" w:hAnsi="宋体" w:eastAsia="宋体" w:cs="宋体"/>
                      <w:sz w:val="21"/>
                      <w:szCs w:val="21"/>
                    </w:rPr>
                  </w:pPr>
                  <w:r>
                    <w:rPr>
                      <w:rFonts w:hint="eastAsia" w:ascii="宋体" w:hAnsi="宋体" w:eastAsia="宋体" w:cs="宋体"/>
                      <w:b/>
                      <w:sz w:val="21"/>
                      <w:szCs w:val="21"/>
                    </w:rPr>
                    <w:t>时段</w:t>
                  </w:r>
                </w:p>
              </w:tc>
              <w:tc>
                <w:tcPr>
                  <w:tcW w:w="711" w:type="pct"/>
                  <w:vMerge w:val="restart"/>
                  <w:vAlign w:val="center"/>
                </w:tcPr>
                <w:p>
                  <w:pPr>
                    <w:jc w:val="center"/>
                    <w:rPr>
                      <w:rFonts w:hint="eastAsia" w:ascii="宋体" w:hAnsi="宋体" w:eastAsia="宋体" w:cs="宋体"/>
                      <w:sz w:val="21"/>
                      <w:szCs w:val="21"/>
                    </w:rPr>
                  </w:pPr>
                  <w:r>
                    <w:rPr>
                      <w:rFonts w:hint="eastAsia" w:ascii="宋体" w:hAnsi="宋体" w:eastAsia="宋体" w:cs="宋体"/>
                      <w:b/>
                      <w:sz w:val="21"/>
                      <w:szCs w:val="21"/>
                    </w:rPr>
                    <w:t>贡献值（dB(A)）</w:t>
                  </w:r>
                </w:p>
              </w:tc>
              <w:tc>
                <w:tcPr>
                  <w:tcW w:w="604" w:type="pct"/>
                  <w:vMerge w:val="restart"/>
                  <w:vAlign w:val="center"/>
                </w:tcPr>
                <w:p>
                  <w:pPr>
                    <w:jc w:val="center"/>
                    <w:rPr>
                      <w:rFonts w:hint="eastAsia" w:ascii="宋体" w:hAnsi="宋体" w:eastAsia="宋体" w:cs="宋体"/>
                      <w:b/>
                      <w:sz w:val="21"/>
                      <w:szCs w:val="21"/>
                    </w:rPr>
                  </w:pPr>
                  <w:r>
                    <w:rPr>
                      <w:rFonts w:hint="eastAsia" w:ascii="宋体" w:hAnsi="宋体" w:cs="宋体"/>
                      <w:b/>
                      <w:sz w:val="21"/>
                      <w:szCs w:val="21"/>
                      <w:lang w:val="en-US" w:eastAsia="zh-CN"/>
                    </w:rPr>
                    <w:t>预测</w:t>
                  </w:r>
                  <w:r>
                    <w:rPr>
                      <w:rFonts w:hint="eastAsia" w:ascii="宋体" w:hAnsi="宋体" w:eastAsia="宋体" w:cs="宋体"/>
                      <w:b/>
                      <w:sz w:val="21"/>
                      <w:szCs w:val="21"/>
                    </w:rPr>
                    <w:t>值（dB(A)）</w:t>
                  </w:r>
                </w:p>
              </w:tc>
              <w:tc>
                <w:tcPr>
                  <w:tcW w:w="711" w:type="pct"/>
                  <w:vMerge w:val="restart"/>
                  <w:vAlign w:val="center"/>
                </w:tcPr>
                <w:p>
                  <w:pPr>
                    <w:jc w:val="center"/>
                    <w:rPr>
                      <w:rFonts w:hint="eastAsia" w:ascii="宋体" w:hAnsi="宋体" w:eastAsia="宋体" w:cs="宋体"/>
                      <w:sz w:val="21"/>
                      <w:szCs w:val="21"/>
                    </w:rPr>
                  </w:pPr>
                  <w:r>
                    <w:rPr>
                      <w:rFonts w:hint="eastAsia" w:ascii="宋体" w:hAnsi="宋体" w:eastAsia="宋体" w:cs="宋体"/>
                      <w:b/>
                      <w:sz w:val="21"/>
                      <w:szCs w:val="21"/>
                    </w:rPr>
                    <w:t>标准限值（dB(A)）</w:t>
                  </w:r>
                </w:p>
              </w:tc>
              <w:tc>
                <w:tcPr>
                  <w:tcW w:w="429" w:type="pct"/>
                  <w:vMerge w:val="restart"/>
                  <w:vAlign w:val="center"/>
                </w:tcPr>
                <w:p>
                  <w:pPr>
                    <w:jc w:val="center"/>
                    <w:rPr>
                      <w:rFonts w:hint="eastAsia" w:ascii="宋体" w:hAnsi="宋体" w:eastAsia="宋体" w:cs="宋体"/>
                      <w:sz w:val="21"/>
                      <w:szCs w:val="21"/>
                    </w:rPr>
                  </w:pPr>
                  <w:r>
                    <w:rPr>
                      <w:rFonts w:hint="eastAsia" w:ascii="宋体" w:hAnsi="宋体" w:eastAsia="宋体" w:cs="宋体"/>
                      <w:b/>
                      <w:sz w:val="21"/>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38" w:type="pct"/>
                  <w:vMerge w:val="continue"/>
                  <w:shd w:val="clear" w:color="auto" w:fill="FFFFFF"/>
                  <w:vAlign w:val="center"/>
                </w:tcPr>
                <w:p>
                  <w:pPr>
                    <w:jc w:val="center"/>
                    <w:rPr>
                      <w:rFonts w:hint="eastAsia" w:ascii="宋体" w:hAnsi="宋体" w:eastAsia="宋体" w:cs="宋体"/>
                      <w:sz w:val="21"/>
                      <w:szCs w:val="21"/>
                    </w:rPr>
                  </w:pPr>
                </w:p>
              </w:tc>
              <w:tc>
                <w:tcPr>
                  <w:tcW w:w="468" w:type="pct"/>
                  <w:shd w:val="clear" w:color="auto"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X</w:t>
                  </w:r>
                </w:p>
              </w:tc>
              <w:tc>
                <w:tcPr>
                  <w:tcW w:w="451" w:type="pct"/>
                  <w:shd w:val="clear" w:color="auto"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82" w:type="pct"/>
                  <w:shd w:val="clear" w:color="auto"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Z</w:t>
                  </w:r>
                </w:p>
              </w:tc>
              <w:tc>
                <w:tcPr>
                  <w:tcW w:w="400" w:type="pct"/>
                  <w:vMerge w:val="continue"/>
                  <w:shd w:val="clear" w:color="auto" w:fill="FFFFFF"/>
                  <w:vAlign w:val="center"/>
                </w:tcPr>
                <w:p>
                  <w:pPr>
                    <w:jc w:val="center"/>
                    <w:rPr>
                      <w:rFonts w:hint="eastAsia" w:ascii="宋体" w:hAnsi="宋体" w:eastAsia="宋体" w:cs="宋体"/>
                      <w:sz w:val="21"/>
                      <w:szCs w:val="21"/>
                    </w:rPr>
                  </w:pPr>
                </w:p>
              </w:tc>
              <w:tc>
                <w:tcPr>
                  <w:tcW w:w="711" w:type="pct"/>
                  <w:vMerge w:val="continue"/>
                  <w:shd w:val="clear" w:color="auto" w:fill="FFFFFF"/>
                  <w:vAlign w:val="center"/>
                </w:tcPr>
                <w:p>
                  <w:pPr>
                    <w:jc w:val="center"/>
                    <w:rPr>
                      <w:rFonts w:hint="eastAsia" w:ascii="宋体" w:hAnsi="宋体" w:eastAsia="宋体" w:cs="宋体"/>
                      <w:sz w:val="21"/>
                      <w:szCs w:val="21"/>
                    </w:rPr>
                  </w:pPr>
                </w:p>
              </w:tc>
              <w:tc>
                <w:tcPr>
                  <w:tcW w:w="604" w:type="pct"/>
                  <w:vMerge w:val="continue"/>
                  <w:shd w:val="clear" w:color="auto" w:fill="FFFFFF"/>
                  <w:vAlign w:val="center"/>
                </w:tcPr>
                <w:p>
                  <w:pPr>
                    <w:jc w:val="center"/>
                    <w:rPr>
                      <w:rFonts w:hint="eastAsia" w:ascii="宋体" w:hAnsi="宋体" w:eastAsia="宋体" w:cs="宋体"/>
                      <w:sz w:val="21"/>
                      <w:szCs w:val="21"/>
                    </w:rPr>
                  </w:pPr>
                </w:p>
              </w:tc>
              <w:tc>
                <w:tcPr>
                  <w:tcW w:w="711" w:type="pct"/>
                  <w:vMerge w:val="continue"/>
                  <w:shd w:val="clear" w:color="auto" w:fill="FFFFFF"/>
                  <w:vAlign w:val="center"/>
                </w:tcPr>
                <w:p>
                  <w:pPr>
                    <w:jc w:val="center"/>
                    <w:rPr>
                      <w:rFonts w:hint="eastAsia" w:ascii="宋体" w:hAnsi="宋体" w:eastAsia="宋体" w:cs="宋体"/>
                      <w:sz w:val="21"/>
                      <w:szCs w:val="21"/>
                    </w:rPr>
                  </w:pPr>
                </w:p>
                <w:bookmarkEnd w:id="15"/>
              </w:tc>
              <w:tc>
                <w:tcPr>
                  <w:tcW w:w="429" w:type="pct"/>
                  <w:vMerge w:val="continue"/>
                  <w:shd w:val="clear" w:color="auto" w:fill="FFFFFF"/>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58" w:hRule="exact"/>
                <w:jc w:val="center"/>
              </w:trPr>
              <w:tc>
                <w:tcPr>
                  <w:tcW w:w="838" w:type="pct"/>
                  <w:shd w:val="clear" w:color="auto" w:fill="FFFFFF"/>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rPr>
                    <w:t>东侧</w:t>
                  </w:r>
                  <w:r>
                    <w:rPr>
                      <w:rFonts w:hint="eastAsia" w:ascii="宋体" w:hAnsi="宋体" w:eastAsia="宋体" w:cs="宋体"/>
                      <w:sz w:val="21"/>
                      <w:szCs w:val="21"/>
                      <w:lang w:val="en-US" w:eastAsia="zh-CN"/>
                    </w:rPr>
                    <w:t>厂界</w:t>
                  </w:r>
                  <w:r>
                    <w:rPr>
                      <w:rFonts w:hint="eastAsia" w:ascii="宋体" w:hAnsi="宋体" w:cs="宋体"/>
                      <w:sz w:val="21"/>
                      <w:szCs w:val="21"/>
                      <w:lang w:val="en-US" w:eastAsia="zh-CN"/>
                    </w:rPr>
                    <w:t>外1m</w:t>
                  </w:r>
                </w:p>
              </w:tc>
              <w:tc>
                <w:tcPr>
                  <w:tcW w:w="468" w:type="pct"/>
                  <w:shd w:val="clear" w:color="auto"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46.9</w:t>
                  </w:r>
                </w:p>
              </w:tc>
              <w:tc>
                <w:tcPr>
                  <w:tcW w:w="451" w:type="pct"/>
                  <w:shd w:val="clear" w:color="auto"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-43.6</w:t>
                  </w:r>
                </w:p>
              </w:tc>
              <w:tc>
                <w:tcPr>
                  <w:tcW w:w="382" w:type="pct"/>
                  <w:shd w:val="clear" w:color="auto"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1.2</w:t>
                  </w:r>
                </w:p>
              </w:tc>
              <w:tc>
                <w:tcPr>
                  <w:tcW w:w="400" w:type="pct"/>
                  <w:shd w:val="clear" w:color="auto"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昼间</w:t>
                  </w:r>
                </w:p>
              </w:tc>
              <w:tc>
                <w:tcPr>
                  <w:tcW w:w="711" w:type="pct"/>
                  <w:shd w:val="clear" w:color="auto"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12.7</w:t>
                  </w:r>
                </w:p>
              </w:tc>
              <w:tc>
                <w:tcPr>
                  <w:tcW w:w="991" w:type="dxa"/>
                  <w:shd w:val="clear" w:color="auto"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57.0</w:t>
                  </w:r>
                </w:p>
              </w:tc>
              <w:tc>
                <w:tcPr>
                  <w:tcW w:w="711" w:type="pct"/>
                  <w:shd w:val="clear" w:color="auto"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60</w:t>
                  </w:r>
                </w:p>
              </w:tc>
              <w:tc>
                <w:tcPr>
                  <w:tcW w:w="429" w:type="pct"/>
                  <w:shd w:val="clear" w:color="auto"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58" w:hRule="exact"/>
                <w:jc w:val="center"/>
              </w:trPr>
              <w:tc>
                <w:tcPr>
                  <w:tcW w:w="838" w:type="pct"/>
                  <w:shd w:val="clear" w:color="auto" w:fill="FFFFFF"/>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rPr>
                    <w:t>南侧</w:t>
                  </w:r>
                  <w:r>
                    <w:rPr>
                      <w:rFonts w:hint="eastAsia" w:ascii="宋体" w:hAnsi="宋体" w:eastAsia="宋体" w:cs="宋体"/>
                      <w:sz w:val="21"/>
                      <w:szCs w:val="21"/>
                      <w:lang w:val="en-US" w:eastAsia="zh-CN"/>
                    </w:rPr>
                    <w:t>厂界</w:t>
                  </w:r>
                  <w:r>
                    <w:rPr>
                      <w:rFonts w:hint="eastAsia" w:ascii="宋体" w:hAnsi="宋体" w:cs="宋体"/>
                      <w:sz w:val="21"/>
                      <w:szCs w:val="21"/>
                      <w:lang w:val="en-US" w:eastAsia="zh-CN"/>
                    </w:rPr>
                    <w:t>外1m</w:t>
                  </w:r>
                </w:p>
              </w:tc>
              <w:tc>
                <w:tcPr>
                  <w:tcW w:w="468" w:type="pct"/>
                  <w:shd w:val="clear" w:color="auto"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-34.9</w:t>
                  </w:r>
                </w:p>
              </w:tc>
              <w:tc>
                <w:tcPr>
                  <w:tcW w:w="451" w:type="pct"/>
                  <w:shd w:val="clear" w:color="auto"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-79.3</w:t>
                  </w:r>
                </w:p>
              </w:tc>
              <w:tc>
                <w:tcPr>
                  <w:tcW w:w="382" w:type="pct"/>
                  <w:shd w:val="clear" w:color="auto"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1.2</w:t>
                  </w:r>
                </w:p>
              </w:tc>
              <w:tc>
                <w:tcPr>
                  <w:tcW w:w="400" w:type="pct"/>
                  <w:shd w:val="clear" w:color="auto"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昼间</w:t>
                  </w:r>
                </w:p>
              </w:tc>
              <w:tc>
                <w:tcPr>
                  <w:tcW w:w="711" w:type="pct"/>
                  <w:shd w:val="clear" w:color="auto"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21.4</w:t>
                  </w:r>
                </w:p>
              </w:tc>
              <w:tc>
                <w:tcPr>
                  <w:tcW w:w="991" w:type="dxa"/>
                  <w:shd w:val="clear" w:color="auto"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55.0</w:t>
                  </w:r>
                </w:p>
              </w:tc>
              <w:tc>
                <w:tcPr>
                  <w:tcW w:w="711" w:type="pct"/>
                  <w:shd w:val="clear" w:color="auto"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60</w:t>
                  </w:r>
                </w:p>
              </w:tc>
              <w:tc>
                <w:tcPr>
                  <w:tcW w:w="429" w:type="pct"/>
                  <w:shd w:val="clear" w:color="auto"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83" w:hRule="exact"/>
                <w:jc w:val="center"/>
              </w:trPr>
              <w:tc>
                <w:tcPr>
                  <w:tcW w:w="838" w:type="pct"/>
                  <w:shd w:val="clear" w:color="auto" w:fill="FFFFFF"/>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rPr>
                    <w:t>西侧</w:t>
                  </w:r>
                  <w:r>
                    <w:rPr>
                      <w:rFonts w:hint="eastAsia" w:ascii="宋体" w:hAnsi="宋体" w:eastAsia="宋体" w:cs="宋体"/>
                      <w:sz w:val="21"/>
                      <w:szCs w:val="21"/>
                      <w:lang w:val="en-US" w:eastAsia="zh-CN"/>
                    </w:rPr>
                    <w:t>厂界</w:t>
                  </w:r>
                  <w:r>
                    <w:rPr>
                      <w:rFonts w:hint="eastAsia" w:ascii="宋体" w:hAnsi="宋体" w:cs="宋体"/>
                      <w:sz w:val="21"/>
                      <w:szCs w:val="21"/>
                      <w:lang w:val="en-US" w:eastAsia="zh-CN"/>
                    </w:rPr>
                    <w:t>外1m</w:t>
                  </w:r>
                </w:p>
              </w:tc>
              <w:tc>
                <w:tcPr>
                  <w:tcW w:w="468" w:type="pct"/>
                  <w:shd w:val="clear" w:color="auto"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-24.4</w:t>
                  </w:r>
                </w:p>
              </w:tc>
              <w:tc>
                <w:tcPr>
                  <w:tcW w:w="451" w:type="pct"/>
                  <w:shd w:val="clear" w:color="auto"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-2.4</w:t>
                  </w:r>
                </w:p>
              </w:tc>
              <w:tc>
                <w:tcPr>
                  <w:tcW w:w="382" w:type="pct"/>
                  <w:shd w:val="clear" w:color="auto"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1.2</w:t>
                  </w:r>
                </w:p>
              </w:tc>
              <w:tc>
                <w:tcPr>
                  <w:tcW w:w="400" w:type="pct"/>
                  <w:shd w:val="clear" w:color="auto"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昼间</w:t>
                  </w:r>
                </w:p>
              </w:tc>
              <w:tc>
                <w:tcPr>
                  <w:tcW w:w="711" w:type="pct"/>
                  <w:shd w:val="clear" w:color="auto"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22.2</w:t>
                  </w:r>
                </w:p>
              </w:tc>
              <w:tc>
                <w:tcPr>
                  <w:tcW w:w="991" w:type="dxa"/>
                  <w:shd w:val="clear" w:color="auto"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56.0</w:t>
                  </w:r>
                </w:p>
              </w:tc>
              <w:tc>
                <w:tcPr>
                  <w:tcW w:w="711" w:type="pct"/>
                  <w:shd w:val="clear" w:color="auto"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60</w:t>
                  </w:r>
                </w:p>
              </w:tc>
              <w:tc>
                <w:tcPr>
                  <w:tcW w:w="429" w:type="pct"/>
                  <w:shd w:val="clear" w:color="auto"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43" w:hRule="exact"/>
                <w:jc w:val="center"/>
              </w:trPr>
              <w:tc>
                <w:tcPr>
                  <w:tcW w:w="838" w:type="pct"/>
                  <w:shd w:val="clear" w:color="auto" w:fill="FFFFFF"/>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rPr>
                    <w:t>北侧</w:t>
                  </w:r>
                  <w:r>
                    <w:rPr>
                      <w:rFonts w:hint="eastAsia" w:ascii="宋体" w:hAnsi="宋体" w:eastAsia="宋体" w:cs="宋体"/>
                      <w:sz w:val="21"/>
                      <w:szCs w:val="21"/>
                      <w:lang w:val="en-US" w:eastAsia="zh-CN"/>
                    </w:rPr>
                    <w:t>厂界</w:t>
                  </w:r>
                  <w:r>
                    <w:rPr>
                      <w:rFonts w:hint="eastAsia" w:ascii="宋体" w:hAnsi="宋体" w:cs="宋体"/>
                      <w:sz w:val="21"/>
                      <w:szCs w:val="21"/>
                      <w:lang w:val="en-US" w:eastAsia="zh-CN"/>
                    </w:rPr>
                    <w:t>外1m</w:t>
                  </w:r>
                </w:p>
              </w:tc>
              <w:tc>
                <w:tcPr>
                  <w:tcW w:w="468" w:type="pct"/>
                  <w:shd w:val="clear" w:color="auto"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-7.8</w:t>
                  </w:r>
                </w:p>
              </w:tc>
              <w:tc>
                <w:tcPr>
                  <w:tcW w:w="451" w:type="pct"/>
                  <w:shd w:val="clear" w:color="auto"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9.3</w:t>
                  </w:r>
                </w:p>
              </w:tc>
              <w:tc>
                <w:tcPr>
                  <w:tcW w:w="382" w:type="pct"/>
                  <w:shd w:val="clear" w:color="auto"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1.2</w:t>
                  </w:r>
                </w:p>
              </w:tc>
              <w:tc>
                <w:tcPr>
                  <w:tcW w:w="400" w:type="pct"/>
                  <w:shd w:val="clear" w:color="auto"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昼间</w:t>
                  </w:r>
                </w:p>
              </w:tc>
              <w:tc>
                <w:tcPr>
                  <w:tcW w:w="711" w:type="pct"/>
                  <w:shd w:val="clear" w:color="auto"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17.9</w:t>
                  </w:r>
                </w:p>
              </w:tc>
              <w:tc>
                <w:tcPr>
                  <w:tcW w:w="604" w:type="pct"/>
                  <w:shd w:val="clear" w:color="auto"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56.0</w:t>
                  </w:r>
                </w:p>
              </w:tc>
              <w:tc>
                <w:tcPr>
                  <w:tcW w:w="711" w:type="pct"/>
                  <w:shd w:val="clear" w:color="auto"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60</w:t>
                  </w:r>
                </w:p>
              </w:tc>
              <w:tc>
                <w:tcPr>
                  <w:tcW w:w="429" w:type="pct"/>
                  <w:shd w:val="clear" w:color="auto"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达标</w:t>
                  </w:r>
                </w:p>
              </w:tc>
            </w:tr>
          </w:tbl>
          <w:p>
            <w:pPr>
              <w:snapToGrid w:val="0"/>
              <w:spacing w:line="360" w:lineRule="auto"/>
              <w:ind w:firstLine="440" w:firstLineChars="200"/>
              <w:rPr>
                <w:rFonts w:ascii="Times New Roman" w:hAnsi="Times New Roman" w:eastAsia="宋体" w:cs="Times New Roman"/>
                <w:bCs/>
                <w:spacing w:val="-10"/>
                <w:sz w:val="24"/>
                <w:u w:val="none"/>
              </w:rPr>
            </w:pPr>
            <w:r>
              <w:rPr>
                <w:rFonts w:ascii="Times New Roman" w:hAnsi="Times New Roman" w:eastAsia="宋体" w:cs="Times New Roman"/>
                <w:bCs/>
                <w:spacing w:val="-10"/>
                <w:sz w:val="24"/>
                <w:u w:val="none"/>
                <w:lang w:eastAsia="zh-CN"/>
              </w:rPr>
              <w:t>由上表可知，正常工况下，项目</w:t>
            </w:r>
            <w:r>
              <w:rPr>
                <w:rFonts w:hint="eastAsia" w:cs="Times New Roman"/>
                <w:bCs/>
                <w:spacing w:val="-10"/>
                <w:sz w:val="24"/>
                <w:u w:val="none"/>
                <w:lang w:val="en-US" w:eastAsia="zh-CN"/>
              </w:rPr>
              <w:t>夜间不生产，昼间</w:t>
            </w:r>
            <w:r>
              <w:rPr>
                <w:rFonts w:ascii="Times New Roman" w:hAnsi="Times New Roman" w:eastAsia="宋体" w:cs="Times New Roman"/>
                <w:bCs/>
                <w:spacing w:val="-10"/>
                <w:sz w:val="24"/>
                <w:u w:val="none"/>
                <w:lang w:eastAsia="zh-CN"/>
              </w:rPr>
              <w:t xml:space="preserve">厂界噪声满足《工业企业厂界环境噪声排放标准》(GB12348.2008) </w:t>
            </w:r>
            <w:bookmarkStart w:id="16" w:name="PO_3"/>
            <w:r>
              <w:rPr>
                <w:rFonts w:ascii="Times New Roman" w:hAnsi="Times New Roman" w:eastAsia="宋体" w:cs="Times New Roman"/>
                <w:bCs/>
                <w:spacing w:val="-10"/>
                <w:sz w:val="24"/>
                <w:u w:val="none"/>
                <w:lang w:eastAsia="zh-CN"/>
              </w:rPr>
              <w:t>2</w:t>
            </w:r>
            <w:bookmarkEnd w:id="16"/>
            <w:r>
              <w:rPr>
                <w:rFonts w:ascii="Times New Roman" w:hAnsi="Times New Roman" w:eastAsia="宋体" w:cs="Times New Roman"/>
                <w:bCs/>
                <w:spacing w:val="-10"/>
                <w:sz w:val="24"/>
                <w:u w:val="none"/>
                <w:lang w:eastAsia="zh-CN"/>
              </w:rPr>
              <w:t>类标准</w:t>
            </w:r>
            <w:r>
              <w:rPr>
                <w:rFonts w:ascii="Times New Roman" w:hAnsi="Times New Roman" w:eastAsia="宋体" w:cs="Times New Roman"/>
                <w:bCs/>
                <w:spacing w:val="-10"/>
                <w:sz w:val="24"/>
                <w:u w:val="none"/>
              </w:rPr>
              <w:t>，对周围声环境影响较小。</w:t>
            </w:r>
          </w:p>
          <w:p>
            <w:pPr>
              <w:adjustRightInd w:val="0"/>
              <w:snapToGrid w:val="0"/>
              <w:spacing w:line="360" w:lineRule="auto"/>
              <w:ind w:firstLine="440" w:firstLineChars="200"/>
              <w:rPr>
                <w:rFonts w:ascii="Times New Roman" w:hAnsi="Times New Roman" w:eastAsia="宋体" w:cs="Times New Roman"/>
                <w:bCs/>
                <w:color w:val="000000" w:themeColor="text1"/>
                <w:spacing w:val="-10"/>
                <w:sz w:val="24"/>
                <w:u w:val="none"/>
                <w:lang w:eastAsia="zh-CN"/>
                <w14:textFill>
                  <w14:solidFill>
                    <w14:schemeClr w14:val="tx1"/>
                  </w14:solidFill>
                </w14:textFill>
              </w:rPr>
            </w:pPr>
            <w:r>
              <w:rPr>
                <w:rFonts w:ascii="Times New Roman" w:hAnsi="Times New Roman" w:eastAsia="宋体" w:cs="Times New Roman"/>
                <w:bCs/>
                <w:color w:val="000000" w:themeColor="text1"/>
                <w:spacing w:val="-10"/>
                <w:sz w:val="24"/>
                <w:u w:val="none"/>
                <w14:textFill>
                  <w14:solidFill>
                    <w14:schemeClr w14:val="tx1"/>
                  </w14:solidFill>
                </w14:textFill>
              </w:rPr>
              <w:t>根据预测软件计算，</w:t>
            </w:r>
            <w:r>
              <w:rPr>
                <w:rFonts w:ascii="Times New Roman" w:hAnsi="Times New Roman" w:eastAsia="宋体" w:cs="Times New Roman"/>
                <w:bCs/>
                <w:color w:val="000000" w:themeColor="text1"/>
                <w:spacing w:val="-10"/>
                <w:sz w:val="24"/>
                <w:u w:val="none"/>
                <w:lang w:eastAsia="zh-CN"/>
                <w14:textFill>
                  <w14:solidFill>
                    <w14:schemeClr w14:val="tx1"/>
                  </w14:solidFill>
                </w14:textFill>
              </w:rPr>
              <w:t>声环境保护目标噪声预测结果与达标分析见</w:t>
            </w: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下</w:t>
            </w:r>
            <w:r>
              <w:rPr>
                <w:rFonts w:ascii="Times New Roman" w:hAnsi="Times New Roman" w:eastAsia="宋体" w:cs="Times New Roman"/>
                <w:bCs/>
                <w:color w:val="000000" w:themeColor="text1"/>
                <w:spacing w:val="-10"/>
                <w:sz w:val="24"/>
                <w:u w:val="none"/>
                <w:lang w:eastAsia="zh-CN"/>
                <w14:textFill>
                  <w14:solidFill>
                    <w14:schemeClr w14:val="tx1"/>
                  </w14:solidFill>
                </w14:textFill>
              </w:rPr>
              <w:t>表。</w:t>
            </w:r>
          </w:p>
          <w:p>
            <w:pPr>
              <w:adjustRightInd w:val="0"/>
              <w:snapToGrid w:val="0"/>
              <w:spacing w:line="360" w:lineRule="auto"/>
              <w:jc w:val="center"/>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表4-</w:t>
            </w:r>
            <w:r>
              <w:rPr>
                <w:rFonts w:hint="eastAsia" w:ascii="宋体" w:hAnsi="宋体" w:cs="宋体"/>
                <w:b/>
                <w:sz w:val="21"/>
                <w:szCs w:val="21"/>
                <w:lang w:val="en-US" w:eastAsia="zh-CN"/>
              </w:rPr>
              <w:t xml:space="preserve">10 </w:t>
            </w:r>
            <w:r>
              <w:rPr>
                <w:rFonts w:hint="eastAsia" w:ascii="宋体" w:hAnsi="宋体" w:eastAsia="宋体" w:cs="宋体"/>
                <w:b/>
                <w:sz w:val="21"/>
                <w:szCs w:val="21"/>
                <w:lang w:eastAsia="zh-CN"/>
              </w:rPr>
              <w:t>工业企业声环境保护目标噪声预测结果与达标分析表</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096"/>
              <w:gridCol w:w="1096"/>
              <w:gridCol w:w="1041"/>
              <w:gridCol w:w="1096"/>
              <w:gridCol w:w="1096"/>
              <w:gridCol w:w="1097"/>
              <w:gridCol w:w="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exact"/>
                <w:jc w:val="center"/>
              </w:trPr>
              <w:tc>
                <w:tcPr>
                  <w:tcW w:w="671" w:type="pct"/>
                  <w:vMerge w:val="restart"/>
                  <w:vAlign w:val="center"/>
                </w:tcPr>
                <w:p>
                  <w:pPr>
                    <w:spacing w:line="240" w:lineRule="auto"/>
                    <w:jc w:val="center"/>
                    <w:rPr>
                      <w:rFonts w:hint="eastAsia" w:ascii="宋体" w:hAnsi="宋体" w:eastAsia="宋体" w:cs="宋体"/>
                      <w:sz w:val="21"/>
                      <w:szCs w:val="21"/>
                    </w:rPr>
                  </w:pPr>
                  <w:bookmarkStart w:id="17" w:name="PT_8"/>
                  <w:r>
                    <w:rPr>
                      <w:rFonts w:hint="eastAsia" w:ascii="宋体" w:hAnsi="宋体" w:eastAsia="宋体" w:cs="宋体"/>
                      <w:b/>
                      <w:sz w:val="21"/>
                      <w:szCs w:val="21"/>
                    </w:rPr>
                    <w:t>保护目标</w:t>
                  </w:r>
                </w:p>
              </w:tc>
              <w:tc>
                <w:tcPr>
                  <w:tcW w:w="668" w:type="pct"/>
                  <w:vAlign w:val="center"/>
                </w:tcPr>
                <w:p>
                  <w:pPr>
                    <w:spacing w:line="240" w:lineRule="auto"/>
                    <w:jc w:val="center"/>
                    <w:rPr>
                      <w:rFonts w:hint="eastAsia" w:ascii="宋体" w:hAnsi="宋体" w:eastAsia="宋体" w:cs="宋体"/>
                      <w:sz w:val="21"/>
                      <w:szCs w:val="21"/>
                    </w:rPr>
                  </w:pPr>
                  <w:r>
                    <w:rPr>
                      <w:rFonts w:hint="eastAsia" w:ascii="宋体" w:hAnsi="宋体" w:eastAsia="宋体" w:cs="宋体"/>
                      <w:b/>
                      <w:sz w:val="21"/>
                      <w:szCs w:val="21"/>
                    </w:rPr>
                    <w:t>噪声背景值/dB(A)</w:t>
                  </w:r>
                </w:p>
              </w:tc>
              <w:tc>
                <w:tcPr>
                  <w:tcW w:w="668" w:type="pct"/>
                  <w:vAlign w:val="center"/>
                </w:tcPr>
                <w:p>
                  <w:pPr>
                    <w:spacing w:line="240" w:lineRule="auto"/>
                    <w:jc w:val="center"/>
                    <w:rPr>
                      <w:rFonts w:hint="eastAsia" w:ascii="宋体" w:hAnsi="宋体" w:eastAsia="宋体" w:cs="宋体"/>
                      <w:sz w:val="21"/>
                      <w:szCs w:val="21"/>
                    </w:rPr>
                  </w:pPr>
                  <w:r>
                    <w:rPr>
                      <w:rFonts w:hint="eastAsia" w:ascii="宋体" w:hAnsi="宋体" w:eastAsia="宋体" w:cs="宋体"/>
                      <w:b/>
                      <w:sz w:val="21"/>
                      <w:szCs w:val="21"/>
                    </w:rPr>
                    <w:t>噪声现状值/dB(A)</w:t>
                  </w:r>
                </w:p>
              </w:tc>
              <w:tc>
                <w:tcPr>
                  <w:tcW w:w="634" w:type="pct"/>
                  <w:vAlign w:val="center"/>
                </w:tcPr>
                <w:p>
                  <w:pPr>
                    <w:spacing w:line="240" w:lineRule="auto"/>
                    <w:jc w:val="center"/>
                    <w:rPr>
                      <w:rFonts w:hint="eastAsia" w:ascii="宋体" w:hAnsi="宋体" w:eastAsia="宋体" w:cs="宋体"/>
                      <w:sz w:val="21"/>
                      <w:szCs w:val="21"/>
                    </w:rPr>
                  </w:pPr>
                  <w:r>
                    <w:rPr>
                      <w:rFonts w:hint="eastAsia" w:ascii="宋体" w:hAnsi="宋体" w:eastAsia="宋体" w:cs="宋体"/>
                      <w:b/>
                      <w:sz w:val="21"/>
                      <w:szCs w:val="21"/>
                    </w:rPr>
                    <w:t>噪声标准/dB(A)</w:t>
                  </w:r>
                </w:p>
              </w:tc>
              <w:tc>
                <w:tcPr>
                  <w:tcW w:w="668" w:type="pct"/>
                  <w:vAlign w:val="center"/>
                </w:tcPr>
                <w:p>
                  <w:pPr>
                    <w:spacing w:line="240" w:lineRule="auto"/>
                    <w:jc w:val="center"/>
                    <w:rPr>
                      <w:rFonts w:hint="eastAsia" w:ascii="宋体" w:hAnsi="宋体" w:eastAsia="宋体" w:cs="宋体"/>
                      <w:sz w:val="21"/>
                      <w:szCs w:val="21"/>
                    </w:rPr>
                  </w:pPr>
                  <w:r>
                    <w:rPr>
                      <w:rFonts w:hint="eastAsia" w:ascii="宋体" w:hAnsi="宋体" w:eastAsia="宋体" w:cs="宋体"/>
                      <w:b/>
                      <w:sz w:val="21"/>
                      <w:szCs w:val="21"/>
                    </w:rPr>
                    <w:t>噪声贡献值/dB(A)</w:t>
                  </w:r>
                </w:p>
              </w:tc>
              <w:tc>
                <w:tcPr>
                  <w:tcW w:w="668" w:type="pct"/>
                  <w:vAlign w:val="center"/>
                </w:tcPr>
                <w:p>
                  <w:pPr>
                    <w:spacing w:line="240" w:lineRule="auto"/>
                    <w:jc w:val="center"/>
                    <w:rPr>
                      <w:rFonts w:hint="eastAsia" w:ascii="宋体" w:hAnsi="宋体" w:eastAsia="宋体" w:cs="宋体"/>
                      <w:sz w:val="21"/>
                      <w:szCs w:val="21"/>
                    </w:rPr>
                  </w:pPr>
                  <w:r>
                    <w:rPr>
                      <w:rFonts w:hint="eastAsia" w:ascii="宋体" w:hAnsi="宋体" w:eastAsia="宋体" w:cs="宋体"/>
                      <w:b/>
                      <w:sz w:val="21"/>
                      <w:szCs w:val="21"/>
                    </w:rPr>
                    <w:t>噪声预测值/dB(A)</w:t>
                  </w:r>
                </w:p>
              </w:tc>
              <w:tc>
                <w:tcPr>
                  <w:tcW w:w="668" w:type="pct"/>
                  <w:vAlign w:val="center"/>
                </w:tcPr>
                <w:p>
                  <w:pPr>
                    <w:spacing w:line="240" w:lineRule="auto"/>
                    <w:jc w:val="center"/>
                    <w:rPr>
                      <w:rFonts w:hint="eastAsia" w:ascii="宋体" w:hAnsi="宋体" w:eastAsia="宋体" w:cs="宋体"/>
                      <w:sz w:val="21"/>
                      <w:szCs w:val="21"/>
                    </w:rPr>
                  </w:pPr>
                  <w:r>
                    <w:rPr>
                      <w:rFonts w:hint="eastAsia" w:ascii="宋体" w:hAnsi="宋体" w:eastAsia="宋体" w:cs="宋体"/>
                      <w:b/>
                      <w:sz w:val="21"/>
                      <w:szCs w:val="21"/>
                    </w:rPr>
                    <w:t>较现状增量/dB(A)</w:t>
                  </w:r>
                </w:p>
              </w:tc>
              <w:tc>
                <w:tcPr>
                  <w:tcW w:w="351" w:type="pct"/>
                  <w:vMerge w:val="restart"/>
                  <w:vAlign w:val="center"/>
                </w:tcPr>
                <w:p>
                  <w:pPr>
                    <w:spacing w:line="240" w:lineRule="auto"/>
                    <w:jc w:val="center"/>
                    <w:rPr>
                      <w:rFonts w:hint="eastAsia" w:ascii="宋体" w:hAnsi="宋体" w:eastAsia="宋体" w:cs="宋体"/>
                      <w:sz w:val="21"/>
                      <w:szCs w:val="21"/>
                    </w:rPr>
                  </w:pPr>
                  <w:r>
                    <w:rPr>
                      <w:rFonts w:hint="eastAsia" w:ascii="宋体" w:hAnsi="宋体" w:eastAsia="宋体" w:cs="宋体"/>
                      <w:b/>
                      <w:sz w:val="21"/>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vMerge w:val="continue"/>
                  <w:shd w:val="clear" w:color="auto" w:fill="FFFFFF"/>
                  <w:vAlign w:val="center"/>
                </w:tcPr>
                <w:p>
                  <w:pPr>
                    <w:spacing w:line="240" w:lineRule="auto"/>
                    <w:jc w:val="center"/>
                    <w:rPr>
                      <w:rFonts w:hint="eastAsia" w:ascii="宋体" w:hAnsi="宋体" w:eastAsia="宋体" w:cs="宋体"/>
                      <w:sz w:val="21"/>
                      <w:szCs w:val="21"/>
                    </w:rPr>
                  </w:pPr>
                </w:p>
              </w:tc>
              <w:tc>
                <w:tcPr>
                  <w:tcW w:w="668" w:type="pct"/>
                  <w:shd w:val="clear" w:color="auto" w:fill="FFFFFF"/>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昼间</w:t>
                  </w:r>
                </w:p>
              </w:tc>
              <w:tc>
                <w:tcPr>
                  <w:tcW w:w="668" w:type="pct"/>
                  <w:shd w:val="clear" w:color="auto" w:fill="FFFFFF"/>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昼间</w:t>
                  </w:r>
                </w:p>
              </w:tc>
              <w:tc>
                <w:tcPr>
                  <w:tcW w:w="634" w:type="pct"/>
                  <w:shd w:val="clear" w:color="auto" w:fill="FFFFFF"/>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昼间</w:t>
                  </w:r>
                </w:p>
              </w:tc>
              <w:tc>
                <w:tcPr>
                  <w:tcW w:w="668" w:type="pct"/>
                  <w:shd w:val="clear" w:color="auto" w:fill="FFFFFF"/>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昼间</w:t>
                  </w:r>
                </w:p>
              </w:tc>
              <w:tc>
                <w:tcPr>
                  <w:tcW w:w="668" w:type="pct"/>
                  <w:shd w:val="clear" w:color="auto" w:fill="FFFFFF"/>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昼间</w:t>
                  </w:r>
                </w:p>
              </w:tc>
              <w:tc>
                <w:tcPr>
                  <w:tcW w:w="668" w:type="pct"/>
                  <w:shd w:val="clear" w:color="auto" w:fill="FFFFFF"/>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昼间</w:t>
                  </w:r>
                </w:p>
                <w:bookmarkEnd w:id="17"/>
              </w:tc>
              <w:tc>
                <w:tcPr>
                  <w:tcW w:w="351" w:type="pct"/>
                  <w:vMerge w:val="continue"/>
                  <w:shd w:val="clear" w:color="auto" w:fill="FFFFFF"/>
                  <w:vAlign w:val="center"/>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671" w:type="pct"/>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厂界东侧</w:t>
                  </w:r>
                  <w:r>
                    <w:rPr>
                      <w:rFonts w:hint="eastAsia" w:ascii="宋体" w:hAnsi="宋体" w:cs="宋体"/>
                      <w:sz w:val="21"/>
                      <w:szCs w:val="21"/>
                      <w:lang w:val="en-US" w:eastAsia="zh-CN"/>
                    </w:rPr>
                    <w:t>外38m处</w:t>
                  </w:r>
                  <w:r>
                    <w:rPr>
                      <w:rFonts w:hint="eastAsia" w:ascii="宋体" w:hAnsi="宋体" w:eastAsia="宋体" w:cs="宋体"/>
                      <w:sz w:val="21"/>
                      <w:szCs w:val="21"/>
                      <w:lang w:val="en-US" w:eastAsia="zh-CN"/>
                    </w:rPr>
                    <w:t>居民点</w:t>
                  </w:r>
                </w:p>
              </w:tc>
              <w:tc>
                <w:tcPr>
                  <w:tcW w:w="668" w:type="pct"/>
                  <w:shd w:val="clear" w:color="auto" w:fill="FFFFFF"/>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54</w:t>
                  </w:r>
                </w:p>
              </w:tc>
              <w:tc>
                <w:tcPr>
                  <w:tcW w:w="668" w:type="pct"/>
                  <w:shd w:val="clear" w:color="auto" w:fill="FFFFFF"/>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54</w:t>
                  </w:r>
                </w:p>
              </w:tc>
              <w:tc>
                <w:tcPr>
                  <w:tcW w:w="634" w:type="pct"/>
                  <w:shd w:val="clear" w:color="auto" w:fill="FFFFFF"/>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60</w:t>
                  </w:r>
                </w:p>
              </w:tc>
              <w:tc>
                <w:tcPr>
                  <w:tcW w:w="668" w:type="pct"/>
                  <w:shd w:val="clear" w:color="auto" w:fill="FFFFFF"/>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3.4</w:t>
                  </w:r>
                </w:p>
              </w:tc>
              <w:tc>
                <w:tcPr>
                  <w:tcW w:w="668" w:type="pct"/>
                  <w:shd w:val="clear" w:color="auto" w:fill="FFFFFF"/>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54.0</w:t>
                  </w:r>
                </w:p>
              </w:tc>
              <w:tc>
                <w:tcPr>
                  <w:tcW w:w="668" w:type="pct"/>
                  <w:shd w:val="clear" w:color="auto" w:fill="FFFFFF"/>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0.0</w:t>
                  </w:r>
                </w:p>
              </w:tc>
              <w:tc>
                <w:tcPr>
                  <w:tcW w:w="351" w:type="pct"/>
                  <w:shd w:val="clear" w:color="auto" w:fill="FFFFFF"/>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671" w:type="pct"/>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N6厂界南侧</w:t>
                  </w:r>
                  <w:r>
                    <w:rPr>
                      <w:rFonts w:hint="eastAsia" w:ascii="宋体" w:hAnsi="宋体" w:cs="宋体"/>
                      <w:sz w:val="21"/>
                      <w:szCs w:val="21"/>
                      <w:lang w:val="en-US" w:eastAsia="zh-CN"/>
                    </w:rPr>
                    <w:t>外10m处</w:t>
                  </w:r>
                  <w:r>
                    <w:rPr>
                      <w:rFonts w:hint="eastAsia" w:ascii="宋体" w:hAnsi="宋体" w:eastAsia="宋体" w:cs="宋体"/>
                      <w:sz w:val="21"/>
                      <w:szCs w:val="21"/>
                      <w:lang w:val="en-US" w:eastAsia="zh-CN"/>
                    </w:rPr>
                    <w:t>居民点</w:t>
                  </w:r>
                </w:p>
              </w:tc>
              <w:tc>
                <w:tcPr>
                  <w:tcW w:w="668" w:type="pct"/>
                  <w:shd w:val="clear" w:color="auto" w:fill="FFFFFF"/>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54</w:t>
                  </w:r>
                </w:p>
              </w:tc>
              <w:tc>
                <w:tcPr>
                  <w:tcW w:w="668" w:type="pct"/>
                  <w:shd w:val="clear" w:color="auto" w:fill="FFFFFF"/>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54</w:t>
                  </w:r>
                </w:p>
              </w:tc>
              <w:tc>
                <w:tcPr>
                  <w:tcW w:w="634" w:type="pct"/>
                  <w:shd w:val="clear" w:color="auto" w:fill="FFFFFF"/>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60</w:t>
                  </w:r>
                </w:p>
              </w:tc>
              <w:tc>
                <w:tcPr>
                  <w:tcW w:w="668" w:type="pct"/>
                  <w:shd w:val="clear" w:color="auto" w:fill="FFFFFF"/>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14.9</w:t>
                  </w:r>
                </w:p>
              </w:tc>
              <w:tc>
                <w:tcPr>
                  <w:tcW w:w="668" w:type="pct"/>
                  <w:shd w:val="clear" w:color="auto" w:fill="FFFFFF"/>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54.0</w:t>
                  </w:r>
                </w:p>
              </w:tc>
              <w:tc>
                <w:tcPr>
                  <w:tcW w:w="668" w:type="pct"/>
                  <w:shd w:val="clear" w:color="auto" w:fill="FFFFFF"/>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0.0</w:t>
                  </w:r>
                </w:p>
              </w:tc>
              <w:tc>
                <w:tcPr>
                  <w:tcW w:w="351" w:type="pct"/>
                  <w:shd w:val="clear" w:color="auto" w:fill="FFFFFF"/>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671" w:type="pct"/>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厂界西侧</w:t>
                  </w:r>
                  <w:r>
                    <w:rPr>
                      <w:rFonts w:hint="eastAsia" w:ascii="宋体" w:hAnsi="宋体" w:cs="宋体"/>
                      <w:sz w:val="21"/>
                      <w:szCs w:val="21"/>
                      <w:lang w:val="en-US" w:eastAsia="zh-CN"/>
                    </w:rPr>
                    <w:t>外7m处</w:t>
                  </w:r>
                  <w:r>
                    <w:rPr>
                      <w:rFonts w:hint="eastAsia" w:ascii="宋体" w:hAnsi="宋体" w:eastAsia="宋体" w:cs="宋体"/>
                      <w:sz w:val="21"/>
                      <w:szCs w:val="21"/>
                      <w:lang w:val="en-US" w:eastAsia="zh-CN"/>
                    </w:rPr>
                    <w:t>居民点</w:t>
                  </w:r>
                </w:p>
              </w:tc>
              <w:tc>
                <w:tcPr>
                  <w:tcW w:w="668" w:type="pct"/>
                  <w:shd w:val="clear" w:color="auto" w:fill="FFFFFF"/>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53.5</w:t>
                  </w:r>
                </w:p>
              </w:tc>
              <w:tc>
                <w:tcPr>
                  <w:tcW w:w="668" w:type="pct"/>
                  <w:shd w:val="clear" w:color="auto" w:fill="FFFFFF"/>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53.5</w:t>
                  </w:r>
                </w:p>
              </w:tc>
              <w:tc>
                <w:tcPr>
                  <w:tcW w:w="634" w:type="pct"/>
                  <w:shd w:val="clear" w:color="auto" w:fill="FFFFFF"/>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60</w:t>
                  </w:r>
                </w:p>
              </w:tc>
              <w:tc>
                <w:tcPr>
                  <w:tcW w:w="668" w:type="pct"/>
                  <w:shd w:val="clear" w:color="auto" w:fill="FFFFFF"/>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8.9</w:t>
                  </w:r>
                </w:p>
              </w:tc>
              <w:tc>
                <w:tcPr>
                  <w:tcW w:w="668" w:type="pct"/>
                  <w:shd w:val="clear" w:color="auto" w:fill="FFFFFF"/>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53.5</w:t>
                  </w:r>
                </w:p>
              </w:tc>
              <w:tc>
                <w:tcPr>
                  <w:tcW w:w="668" w:type="pct"/>
                  <w:shd w:val="clear" w:color="auto" w:fill="FFFFFF"/>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0.0</w:t>
                  </w:r>
                </w:p>
              </w:tc>
              <w:tc>
                <w:tcPr>
                  <w:tcW w:w="351" w:type="pct"/>
                  <w:shd w:val="clear" w:color="auto" w:fill="FFFFFF"/>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671" w:type="pct"/>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厂界北侧</w:t>
                  </w:r>
                  <w:r>
                    <w:rPr>
                      <w:rFonts w:hint="eastAsia" w:ascii="宋体" w:hAnsi="宋体" w:cs="宋体"/>
                      <w:sz w:val="21"/>
                      <w:szCs w:val="21"/>
                      <w:lang w:val="en-US" w:eastAsia="zh-CN"/>
                    </w:rPr>
                    <w:t>外16m处</w:t>
                  </w:r>
                  <w:r>
                    <w:rPr>
                      <w:rFonts w:hint="eastAsia" w:ascii="宋体" w:hAnsi="宋体" w:eastAsia="宋体" w:cs="宋体"/>
                      <w:sz w:val="21"/>
                      <w:szCs w:val="21"/>
                      <w:lang w:val="en-US" w:eastAsia="zh-CN"/>
                    </w:rPr>
                    <w:t>居民点</w:t>
                  </w:r>
                </w:p>
              </w:tc>
              <w:tc>
                <w:tcPr>
                  <w:tcW w:w="668" w:type="pct"/>
                  <w:shd w:val="clear" w:color="auto" w:fill="FFFFFF"/>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54.5</w:t>
                  </w:r>
                </w:p>
              </w:tc>
              <w:tc>
                <w:tcPr>
                  <w:tcW w:w="668" w:type="pct"/>
                  <w:shd w:val="clear" w:color="auto" w:fill="FFFFFF"/>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54.5</w:t>
                  </w:r>
                </w:p>
              </w:tc>
              <w:tc>
                <w:tcPr>
                  <w:tcW w:w="634" w:type="pct"/>
                  <w:shd w:val="clear" w:color="auto" w:fill="FFFFFF"/>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60</w:t>
                  </w:r>
                </w:p>
              </w:tc>
              <w:tc>
                <w:tcPr>
                  <w:tcW w:w="668" w:type="pct"/>
                  <w:shd w:val="clear" w:color="auto" w:fill="FFFFFF"/>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0</w:t>
                  </w:r>
                </w:p>
              </w:tc>
              <w:tc>
                <w:tcPr>
                  <w:tcW w:w="668" w:type="pct"/>
                  <w:shd w:val="clear" w:color="auto" w:fill="FFFFFF"/>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54.5</w:t>
                  </w:r>
                </w:p>
              </w:tc>
              <w:tc>
                <w:tcPr>
                  <w:tcW w:w="668" w:type="pct"/>
                  <w:shd w:val="clear" w:color="auto" w:fill="FFFFFF"/>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0.0</w:t>
                  </w:r>
                </w:p>
              </w:tc>
              <w:tc>
                <w:tcPr>
                  <w:tcW w:w="351" w:type="pct"/>
                  <w:shd w:val="clear" w:color="auto" w:fill="FFFFFF"/>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达标</w:t>
                  </w:r>
                </w:p>
              </w:tc>
            </w:tr>
          </w:tbl>
          <w:p>
            <w:pPr>
              <w:adjustRightInd w:val="0"/>
              <w:snapToGrid w:val="0"/>
              <w:spacing w:line="360" w:lineRule="auto"/>
              <w:ind w:firstLine="440" w:firstLineChars="200"/>
              <w:rPr>
                <w:rFonts w:ascii="Times New Roman" w:hAnsi="Times New Roman" w:eastAsia="宋体" w:cs="Times New Roman"/>
                <w:bCs/>
                <w:color w:val="000000" w:themeColor="text1"/>
                <w:spacing w:val="-10"/>
                <w:sz w:val="24"/>
                <w:u w:val="none"/>
                <w14:textFill>
                  <w14:solidFill>
                    <w14:schemeClr w14:val="tx1"/>
                  </w14:solidFill>
                </w14:textFill>
              </w:rPr>
            </w:pPr>
            <w:r>
              <w:rPr>
                <w:rFonts w:ascii="Times New Roman" w:hAnsi="Times New Roman" w:eastAsia="宋体" w:cs="Times New Roman"/>
                <w:bCs/>
                <w:color w:val="000000" w:themeColor="text1"/>
                <w:spacing w:val="-10"/>
                <w:sz w:val="24"/>
                <w:u w:val="none"/>
                <w:lang w:val="en-US" w:eastAsia="zh-CN"/>
                <w14:textFill>
                  <w14:solidFill>
                    <w14:schemeClr w14:val="tx1"/>
                  </w14:solidFill>
                </w14:textFill>
              </w:rPr>
              <w:t>由上表</w:t>
            </w: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可知，正常工况下，</w:t>
            </w:r>
            <w:r>
              <w:rPr>
                <w:rFonts w:ascii="Times New Roman" w:hAnsi="Times New Roman" w:eastAsia="宋体" w:cs="Times New Roman"/>
                <w:bCs/>
                <w:color w:val="000000" w:themeColor="text1"/>
                <w:spacing w:val="-10"/>
                <w:sz w:val="24"/>
                <w:u w:val="none"/>
                <w:lang w:val="en-US" w:eastAsia="zh-CN"/>
                <w14:textFill>
                  <w14:solidFill>
                    <w14:schemeClr w14:val="tx1"/>
                  </w14:solidFill>
                </w14:textFill>
              </w:rPr>
              <w:t>项目声环境保护目标噪声满足</w:t>
            </w:r>
            <w:r>
              <w:rPr>
                <w:rFonts w:ascii="Times New Roman" w:hAnsi="Times New Roman" w:eastAsia="宋体" w:cs="Times New Roman"/>
                <w:bCs/>
                <w:color w:val="000000" w:themeColor="text1"/>
                <w:spacing w:val="-10"/>
                <w:sz w:val="24"/>
                <w:u w:val="none"/>
                <w:lang w:eastAsia="zh-CN"/>
                <w14:textFill>
                  <w14:solidFill>
                    <w14:schemeClr w14:val="tx1"/>
                  </w14:solidFill>
                </w14:textFill>
              </w:rPr>
              <w:t xml:space="preserve">《声环境质量标准》(GB3096-2008) </w:t>
            </w:r>
            <w:bookmarkStart w:id="18" w:name="PO_2"/>
            <w:bookmarkEnd w:id="18"/>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2</w:t>
            </w:r>
            <w:r>
              <w:rPr>
                <w:rFonts w:ascii="Times New Roman" w:hAnsi="Times New Roman" w:eastAsia="宋体" w:cs="Times New Roman"/>
                <w:bCs/>
                <w:color w:val="000000" w:themeColor="text1"/>
                <w:spacing w:val="-10"/>
                <w:sz w:val="24"/>
                <w:u w:val="none"/>
                <w:lang w:eastAsia="zh-CN"/>
                <w14:textFill>
                  <w14:solidFill>
                    <w14:schemeClr w14:val="tx1"/>
                  </w14:solidFill>
                </w14:textFill>
              </w:rPr>
              <w:t>类标准</w:t>
            </w:r>
            <w:r>
              <w:rPr>
                <w:rFonts w:hint="eastAsia" w:cs="Times New Roman"/>
                <w:bCs/>
                <w:color w:val="000000" w:themeColor="text1"/>
                <w:spacing w:val="-10"/>
                <w:sz w:val="24"/>
                <w:u w:val="none"/>
                <w:lang w:eastAsia="zh-CN"/>
                <w14:textFill>
                  <w14:solidFill>
                    <w14:schemeClr w14:val="tx1"/>
                  </w14:solidFill>
                </w14:textFill>
              </w:rPr>
              <w:t>；</w:t>
            </w:r>
            <w:r>
              <w:rPr>
                <w:rFonts w:hint="eastAsia" w:cs="Times New Roman"/>
                <w:bCs/>
                <w:color w:val="000000" w:themeColor="text1"/>
                <w:spacing w:val="-10"/>
                <w:sz w:val="24"/>
                <w:u w:val="none"/>
                <w:lang w:val="en-US" w:eastAsia="zh-CN"/>
                <w14:textFill>
                  <w14:solidFill>
                    <w14:schemeClr w14:val="tx1"/>
                  </w14:solidFill>
                </w14:textFill>
              </w:rPr>
              <w:t>因此，本项目建设</w:t>
            </w:r>
            <w:r>
              <w:rPr>
                <w:rFonts w:ascii="Times New Roman" w:hAnsi="Times New Roman" w:eastAsia="宋体" w:cs="Times New Roman"/>
                <w:bCs/>
                <w:spacing w:val="-10"/>
                <w:sz w:val="24"/>
                <w:u w:val="none"/>
              </w:rPr>
              <w:t>对周围声环境</w:t>
            </w:r>
            <w:r>
              <w:rPr>
                <w:rFonts w:hint="eastAsia" w:cs="Times New Roman"/>
                <w:bCs/>
                <w:spacing w:val="-10"/>
                <w:sz w:val="24"/>
                <w:u w:val="none"/>
                <w:lang w:val="en-US" w:eastAsia="zh-CN"/>
              </w:rPr>
              <w:t>保护目标</w:t>
            </w:r>
            <w:r>
              <w:rPr>
                <w:rFonts w:ascii="Times New Roman" w:hAnsi="Times New Roman" w:eastAsia="宋体" w:cs="Times New Roman"/>
                <w:bCs/>
                <w:spacing w:val="-10"/>
                <w:sz w:val="24"/>
                <w:u w:val="none"/>
              </w:rPr>
              <w:t>影响较小。</w:t>
            </w:r>
          </w:p>
          <w:p>
            <w:pPr>
              <w:numPr>
                <w:ilvl w:val="0"/>
                <w:numId w:val="3"/>
              </w:numPr>
              <w:adjustRightInd w:val="0"/>
              <w:snapToGrid w:val="0"/>
              <w:spacing w:line="360" w:lineRule="auto"/>
              <w:ind w:left="0" w:leftChars="0" w:firstLine="440" w:firstLineChars="200"/>
              <w:rPr>
                <w:rFonts w:hint="eastAsia"/>
                <w:bCs/>
                <w:spacing w:val="-10"/>
                <w:sz w:val="24"/>
                <w:u w:val="none"/>
                <w:lang w:val="en-US" w:eastAsia="zh-CN"/>
              </w:rPr>
            </w:pPr>
            <w:r>
              <w:rPr>
                <w:rFonts w:hint="eastAsia"/>
                <w:bCs/>
                <w:spacing w:val="-10"/>
                <w:sz w:val="24"/>
                <w:u w:val="none"/>
                <w:lang w:val="en-US" w:eastAsia="zh-CN"/>
              </w:rPr>
              <w:t>噪声自行监测要求</w:t>
            </w:r>
          </w:p>
          <w:p>
            <w:pPr>
              <w:numPr>
                <w:ilvl w:val="0"/>
                <w:numId w:val="0"/>
              </w:numPr>
              <w:adjustRightInd w:val="0"/>
              <w:snapToGrid w:val="0"/>
              <w:spacing w:line="360" w:lineRule="auto"/>
              <w:ind w:firstLine="440" w:firstLineChars="200"/>
              <w:jc w:val="left"/>
              <w:rPr>
                <w:rFonts w:hint="eastAsia"/>
                <w:bCs/>
                <w:spacing w:val="-10"/>
                <w:sz w:val="24"/>
                <w:u w:val="none"/>
                <w:lang w:val="en-US" w:eastAsia="zh-CN"/>
              </w:rPr>
            </w:pPr>
            <w:r>
              <w:rPr>
                <w:rFonts w:hint="eastAsia"/>
                <w:bCs/>
                <w:spacing w:val="-10"/>
                <w:sz w:val="24"/>
                <w:u w:val="none"/>
                <w:lang w:val="en-US" w:eastAsia="zh-CN"/>
              </w:rPr>
              <w:t>根据《排污许可证申请与核发技术规范 工业噪声》（HJ1301-2023），对本项目噪声监测要求见下表。</w:t>
            </w:r>
          </w:p>
          <w:p>
            <w:pPr>
              <w:numPr>
                <w:ilvl w:val="0"/>
                <w:numId w:val="0"/>
              </w:numPr>
              <w:adjustRightInd w:val="0"/>
              <w:snapToGrid w:val="0"/>
              <w:spacing w:line="360" w:lineRule="auto"/>
              <w:jc w:val="center"/>
              <w:rPr>
                <w:rFonts w:hint="eastAsia" w:ascii="宋体" w:hAnsi="宋体" w:eastAsia="宋体" w:cs="宋体"/>
                <w:b/>
                <w:bCs w:val="0"/>
                <w:spacing w:val="-10"/>
                <w:sz w:val="21"/>
                <w:szCs w:val="21"/>
                <w:u w:val="none"/>
                <w:lang w:val="en-US" w:eastAsia="zh-CN"/>
              </w:rPr>
            </w:pPr>
            <w:r>
              <w:rPr>
                <w:rFonts w:hint="eastAsia" w:ascii="宋体" w:hAnsi="宋体" w:eastAsia="宋体" w:cs="宋体"/>
                <w:b/>
                <w:bCs w:val="0"/>
                <w:spacing w:val="-10"/>
                <w:sz w:val="21"/>
                <w:szCs w:val="21"/>
                <w:u w:val="none"/>
                <w:lang w:val="en-US" w:eastAsia="zh-CN"/>
              </w:rPr>
              <w:t>表4-</w:t>
            </w:r>
            <w:r>
              <w:rPr>
                <w:rFonts w:hint="eastAsia" w:ascii="宋体" w:hAnsi="宋体" w:cs="宋体"/>
                <w:b/>
                <w:bCs w:val="0"/>
                <w:spacing w:val="-10"/>
                <w:sz w:val="21"/>
                <w:szCs w:val="21"/>
                <w:u w:val="none"/>
                <w:lang w:val="en-US" w:eastAsia="zh-CN"/>
              </w:rPr>
              <w:t>11</w:t>
            </w:r>
            <w:r>
              <w:rPr>
                <w:rFonts w:hint="eastAsia" w:ascii="宋体" w:hAnsi="宋体" w:eastAsia="宋体" w:cs="宋体"/>
                <w:b/>
                <w:bCs w:val="0"/>
                <w:spacing w:val="-10"/>
                <w:sz w:val="21"/>
                <w:szCs w:val="21"/>
                <w:u w:val="none"/>
                <w:lang w:val="en-US" w:eastAsia="zh-CN"/>
              </w:rPr>
              <w:t xml:space="preserve"> 噪声自行监测计划一览表</w:t>
            </w:r>
          </w:p>
          <w:tbl>
            <w:tblPr>
              <w:tblStyle w:val="2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3"/>
              <w:gridCol w:w="2734"/>
              <w:gridCol w:w="2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pPr>
                    <w:adjustRightInd w:val="0"/>
                    <w:snapToGrid w:val="0"/>
                    <w:spacing w:line="240" w:lineRule="auto"/>
                    <w:jc w:val="center"/>
                    <w:rPr>
                      <w:rFonts w:hint="eastAsia" w:ascii="宋体" w:hAnsi="宋体" w:eastAsia="宋体" w:cs="宋体"/>
                      <w:b/>
                      <w:bCs w:val="0"/>
                      <w:spacing w:val="-10"/>
                      <w:sz w:val="21"/>
                      <w:szCs w:val="21"/>
                      <w:u w:val="none"/>
                      <w:vertAlign w:val="baseline"/>
                      <w:lang w:val="en-US" w:eastAsia="zh-CN"/>
                    </w:rPr>
                  </w:pPr>
                  <w:r>
                    <w:rPr>
                      <w:rFonts w:hint="eastAsia" w:ascii="宋体" w:hAnsi="宋体" w:eastAsia="宋体" w:cs="宋体"/>
                      <w:b/>
                      <w:bCs w:val="0"/>
                      <w:spacing w:val="-10"/>
                      <w:sz w:val="21"/>
                      <w:szCs w:val="21"/>
                      <w:u w:val="none"/>
                      <w:vertAlign w:val="baseline"/>
                      <w:lang w:val="en-US" w:eastAsia="zh-CN"/>
                    </w:rPr>
                    <w:t>监测点位</w:t>
                  </w:r>
                </w:p>
              </w:tc>
              <w:tc>
                <w:tcPr>
                  <w:tcW w:w="1666" w:type="pct"/>
                  <w:vAlign w:val="center"/>
                </w:tcPr>
                <w:p>
                  <w:pPr>
                    <w:adjustRightInd w:val="0"/>
                    <w:snapToGrid w:val="0"/>
                    <w:spacing w:line="240" w:lineRule="auto"/>
                    <w:jc w:val="center"/>
                    <w:rPr>
                      <w:rFonts w:hint="eastAsia" w:ascii="宋体" w:hAnsi="宋体" w:eastAsia="宋体" w:cs="宋体"/>
                      <w:b/>
                      <w:bCs w:val="0"/>
                      <w:spacing w:val="-10"/>
                      <w:sz w:val="21"/>
                      <w:szCs w:val="21"/>
                      <w:u w:val="none"/>
                      <w:vertAlign w:val="baseline"/>
                      <w:lang w:val="en-US" w:eastAsia="zh-CN"/>
                    </w:rPr>
                  </w:pPr>
                  <w:r>
                    <w:rPr>
                      <w:rFonts w:hint="eastAsia" w:ascii="宋体" w:hAnsi="宋体" w:eastAsia="宋体" w:cs="宋体"/>
                      <w:b/>
                      <w:bCs w:val="0"/>
                      <w:spacing w:val="-10"/>
                      <w:sz w:val="21"/>
                      <w:szCs w:val="21"/>
                      <w:u w:val="none"/>
                      <w:vertAlign w:val="baseline"/>
                      <w:lang w:val="en-US" w:eastAsia="zh-CN"/>
                    </w:rPr>
                    <w:t>监测指标</w:t>
                  </w:r>
                </w:p>
              </w:tc>
              <w:tc>
                <w:tcPr>
                  <w:tcW w:w="1666" w:type="pct"/>
                  <w:vAlign w:val="center"/>
                </w:tcPr>
                <w:p>
                  <w:pPr>
                    <w:adjustRightInd w:val="0"/>
                    <w:snapToGrid w:val="0"/>
                    <w:spacing w:line="240" w:lineRule="auto"/>
                    <w:jc w:val="center"/>
                    <w:rPr>
                      <w:rFonts w:hint="eastAsia" w:ascii="宋体" w:hAnsi="宋体" w:eastAsia="宋体" w:cs="宋体"/>
                      <w:b/>
                      <w:bCs w:val="0"/>
                      <w:spacing w:val="-10"/>
                      <w:sz w:val="21"/>
                      <w:szCs w:val="21"/>
                      <w:u w:val="none"/>
                      <w:vertAlign w:val="baseline"/>
                      <w:lang w:val="en-US" w:eastAsia="zh-CN"/>
                    </w:rPr>
                  </w:pPr>
                  <w:r>
                    <w:rPr>
                      <w:rFonts w:hint="eastAsia" w:ascii="宋体" w:hAnsi="宋体" w:eastAsia="宋体" w:cs="宋体"/>
                      <w:b/>
                      <w:bCs w:val="0"/>
                      <w:spacing w:val="-10"/>
                      <w:sz w:val="21"/>
                      <w:szCs w:val="21"/>
                      <w:u w:val="none"/>
                      <w:vertAlign w:val="baseline"/>
                      <w:lang w:val="en-US" w:eastAsia="zh-CN"/>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pPr>
                    <w:adjustRightInd w:val="0"/>
                    <w:snapToGrid w:val="0"/>
                    <w:spacing w:line="240" w:lineRule="auto"/>
                    <w:jc w:val="center"/>
                    <w:rPr>
                      <w:rFonts w:hint="eastAsia" w:ascii="宋体" w:hAnsi="宋体" w:eastAsia="宋体" w:cs="宋体"/>
                      <w:bCs/>
                      <w:spacing w:val="-10"/>
                      <w:sz w:val="21"/>
                      <w:szCs w:val="21"/>
                      <w:u w:val="none"/>
                      <w:vertAlign w:val="baseline"/>
                      <w:lang w:val="en-US" w:eastAsia="zh-CN"/>
                    </w:rPr>
                  </w:pPr>
                  <w:r>
                    <w:rPr>
                      <w:rFonts w:hint="eastAsia" w:ascii="宋体" w:hAnsi="宋体" w:eastAsia="宋体" w:cs="宋体"/>
                      <w:bCs/>
                      <w:spacing w:val="-10"/>
                      <w:sz w:val="21"/>
                      <w:szCs w:val="21"/>
                      <w:u w:val="none"/>
                      <w:vertAlign w:val="baseline"/>
                      <w:lang w:val="en-US" w:eastAsia="zh-CN"/>
                    </w:rPr>
                    <w:t>厂界</w:t>
                  </w:r>
                </w:p>
              </w:tc>
              <w:tc>
                <w:tcPr>
                  <w:tcW w:w="1666" w:type="pct"/>
                  <w:vAlign w:val="center"/>
                </w:tcPr>
                <w:p>
                  <w:pPr>
                    <w:adjustRightInd w:val="0"/>
                    <w:snapToGrid w:val="0"/>
                    <w:spacing w:line="240" w:lineRule="auto"/>
                    <w:jc w:val="center"/>
                    <w:rPr>
                      <w:rFonts w:hint="eastAsia" w:ascii="宋体" w:hAnsi="宋体" w:eastAsia="宋体" w:cs="宋体"/>
                      <w:bCs/>
                      <w:spacing w:val="-10"/>
                      <w:sz w:val="21"/>
                      <w:szCs w:val="21"/>
                      <w:u w:val="none"/>
                      <w:vertAlign w:val="baseline"/>
                      <w:lang w:val="en-US" w:eastAsia="zh-CN"/>
                    </w:rPr>
                  </w:pPr>
                  <w:r>
                    <w:rPr>
                      <w:rFonts w:hint="eastAsia" w:ascii="宋体" w:hAnsi="宋体" w:eastAsia="宋体" w:cs="宋体"/>
                      <w:bCs/>
                      <w:spacing w:val="-10"/>
                      <w:sz w:val="21"/>
                      <w:szCs w:val="21"/>
                      <w:u w:val="none"/>
                      <w:vertAlign w:val="baseline"/>
                      <w:lang w:val="en-US" w:eastAsia="zh-CN"/>
                    </w:rPr>
                    <w:t>Leq</w:t>
                  </w:r>
                </w:p>
              </w:tc>
              <w:tc>
                <w:tcPr>
                  <w:tcW w:w="1666" w:type="pct"/>
                  <w:vAlign w:val="center"/>
                </w:tcPr>
                <w:p>
                  <w:pPr>
                    <w:adjustRightInd w:val="0"/>
                    <w:snapToGrid w:val="0"/>
                    <w:spacing w:line="240" w:lineRule="auto"/>
                    <w:jc w:val="center"/>
                    <w:rPr>
                      <w:rFonts w:hint="eastAsia" w:ascii="宋体" w:hAnsi="宋体" w:eastAsia="宋体" w:cs="宋体"/>
                      <w:bCs/>
                      <w:spacing w:val="-10"/>
                      <w:sz w:val="21"/>
                      <w:szCs w:val="21"/>
                      <w:u w:val="none"/>
                      <w:vertAlign w:val="baseline"/>
                      <w:lang w:val="en-US" w:eastAsia="zh-CN"/>
                    </w:rPr>
                  </w:pPr>
                  <w:r>
                    <w:rPr>
                      <w:rFonts w:hint="eastAsia" w:ascii="宋体" w:hAnsi="宋体" w:eastAsia="宋体" w:cs="宋体"/>
                      <w:bCs/>
                      <w:spacing w:val="-10"/>
                      <w:sz w:val="21"/>
                      <w:szCs w:val="21"/>
                      <w:u w:val="none"/>
                      <w:vertAlign w:val="baseline"/>
                      <w:lang w:val="en-US" w:eastAsia="zh-CN"/>
                    </w:rPr>
                    <w:t>1次/季度</w:t>
                  </w:r>
                </w:p>
              </w:tc>
            </w:tr>
          </w:tbl>
          <w:p>
            <w:pPr>
              <w:numPr>
                <w:ilvl w:val="0"/>
                <w:numId w:val="0"/>
              </w:numPr>
              <w:adjustRightInd w:val="0"/>
              <w:snapToGrid w:val="0"/>
              <w:spacing w:line="360" w:lineRule="auto"/>
              <w:ind w:leftChars="0" w:firstLine="442" w:firstLineChars="200"/>
              <w:rPr>
                <w:rFonts w:hint="eastAsia"/>
                <w:bCs/>
                <w:spacing w:val="-10"/>
                <w:sz w:val="24"/>
                <w:u w:val="none"/>
                <w:lang w:val="en-US" w:eastAsia="zh-CN"/>
              </w:rPr>
            </w:pPr>
            <w:r>
              <w:rPr>
                <w:rFonts w:hint="eastAsia"/>
                <w:b/>
                <w:bCs w:val="0"/>
                <w:spacing w:val="-10"/>
                <w:sz w:val="24"/>
                <w:u w:val="none"/>
                <w:lang w:val="en-US" w:eastAsia="zh-CN"/>
              </w:rPr>
              <w:t>4、固废环境影响和保护措施分析</w:t>
            </w:r>
          </w:p>
          <w:p>
            <w:pPr>
              <w:adjustRightInd w:val="0"/>
              <w:snapToGrid w:val="0"/>
              <w:spacing w:line="360" w:lineRule="auto"/>
              <w:ind w:firstLine="440" w:firstLineChars="200"/>
              <w:rPr>
                <w:rFonts w:hint="eastAsia" w:ascii="宋体" w:hAnsi="宋体" w:eastAsia="宋体" w:cs="宋体"/>
                <w:bCs/>
                <w:color w:val="000000" w:themeColor="text1"/>
                <w:spacing w:val="-10"/>
                <w:sz w:val="24"/>
                <w:u w:val="none"/>
                <w:lang w:val="en-US" w:eastAsia="zh-CN"/>
                <w14:textFill>
                  <w14:solidFill>
                    <w14:schemeClr w14:val="tx1"/>
                  </w14:solidFill>
                </w14:textFill>
              </w:rPr>
            </w:pPr>
            <w:r>
              <w:rPr>
                <w:rFonts w:hint="eastAsia" w:ascii="宋体" w:hAnsi="宋体" w:eastAsia="宋体" w:cs="宋体"/>
                <w:bCs/>
                <w:color w:val="000000" w:themeColor="text1"/>
                <w:spacing w:val="-10"/>
                <w:sz w:val="24"/>
                <w:u w:val="none"/>
                <w:lang w:val="en-US" w:eastAsia="zh-CN"/>
                <w14:textFill>
                  <w14:solidFill>
                    <w14:schemeClr w14:val="tx1"/>
                  </w14:solidFill>
                </w14:textFill>
              </w:rPr>
              <w:t xml:space="preserve">（1）固体废物污染源分析 </w:t>
            </w:r>
          </w:p>
          <w:p>
            <w:pP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本项目产生的固体废物主要</w:t>
            </w:r>
            <w:r>
              <w:rPr>
                <w:rFonts w:hint="eastAsia" w:cs="Times New Roman"/>
                <w:bCs/>
                <w:color w:val="000000" w:themeColor="text1"/>
                <w:spacing w:val="-10"/>
                <w:sz w:val="24"/>
                <w:u w:val="none"/>
                <w:lang w:val="en-US" w:eastAsia="zh-CN"/>
                <w14:textFill>
                  <w14:solidFill>
                    <w14:schemeClr w14:val="tx1"/>
                  </w14:solidFill>
                </w14:textFill>
              </w:rPr>
              <w:t>为</w:t>
            </w: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一般工业固体废物：</w:t>
            </w:r>
            <w:r>
              <w:rPr>
                <w:rFonts w:hint="eastAsia" w:cs="Times New Roman"/>
                <w:bCs/>
                <w:color w:val="000000" w:themeColor="text1"/>
                <w:spacing w:val="-10"/>
                <w:sz w:val="24"/>
                <w:u w:val="none"/>
                <w:lang w:val="en-US" w:eastAsia="zh-CN"/>
                <w14:textFill>
                  <w14:solidFill>
                    <w14:schemeClr w14:val="tx1"/>
                  </w14:solidFill>
                </w14:textFill>
              </w:rPr>
              <w:t>废离子交换树脂、</w:t>
            </w: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锅炉灰渣</w:t>
            </w:r>
            <w:r>
              <w:rPr>
                <w:rFonts w:hint="eastAsia" w:cs="Times New Roman"/>
                <w:bCs/>
                <w:color w:val="000000" w:themeColor="text1"/>
                <w:spacing w:val="-10"/>
                <w:sz w:val="24"/>
                <w:u w:val="none"/>
                <w:lang w:val="en-US" w:eastAsia="zh-CN"/>
                <w14:textFill>
                  <w14:solidFill>
                    <w14:schemeClr w14:val="tx1"/>
                  </w14:solidFill>
                </w14:textFill>
              </w:rPr>
              <w:t>及</w:t>
            </w: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沉淀池沉渣。</w:t>
            </w:r>
          </w:p>
          <w:p>
            <w:pP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 xml:space="preserve">①生活垃圾 </w:t>
            </w:r>
          </w:p>
          <w:p>
            <w:pP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 xml:space="preserve">本项目现有工程劳动定员 </w:t>
            </w:r>
            <w:r>
              <w:rPr>
                <w:rFonts w:hint="default" w:ascii="Times New Roman" w:hAnsi="Times New Roman" w:eastAsia="宋体" w:cs="Times New Roman"/>
                <w:bCs/>
                <w:color w:val="000000" w:themeColor="text1"/>
                <w:spacing w:val="-10"/>
                <w:sz w:val="24"/>
                <w:u w:val="none"/>
                <w:lang w:val="en-US" w:eastAsia="zh-CN"/>
                <w14:textFill>
                  <w14:solidFill>
                    <w14:schemeClr w14:val="tx1"/>
                  </w14:solidFill>
                </w14:textFill>
              </w:rPr>
              <w:t xml:space="preserve">320 </w:t>
            </w: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 xml:space="preserve">人，扩建项目不新增员工，即本项目无生活垃圾产生。 </w:t>
            </w:r>
          </w:p>
          <w:p>
            <w:pP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 xml:space="preserve">②一般工业固废 </w:t>
            </w:r>
          </w:p>
          <w:p>
            <w:pPr>
              <w:adjustRightInd w:val="0"/>
              <w:snapToGrid w:val="0"/>
              <w:spacing w:line="360" w:lineRule="auto"/>
              <w:ind w:firstLine="440" w:firstLineChars="200"/>
              <w:rPr>
                <w:rFonts w:hint="default"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cs="Times New Roman"/>
                <w:bCs/>
                <w:color w:val="000000" w:themeColor="text1"/>
                <w:spacing w:val="-10"/>
                <w:sz w:val="24"/>
                <w:u w:val="none"/>
                <w:lang w:val="en-US" w:eastAsia="zh-CN"/>
                <w14:textFill>
                  <w14:solidFill>
                    <w14:schemeClr w14:val="tx1"/>
                  </w14:solidFill>
                </w14:textFill>
              </w:rPr>
              <w:t>A</w:t>
            </w: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w:t>
            </w:r>
            <w:r>
              <w:rPr>
                <w:rFonts w:hint="eastAsia" w:cs="Times New Roman"/>
                <w:bCs/>
                <w:color w:val="000000" w:themeColor="text1"/>
                <w:spacing w:val="-10"/>
                <w:sz w:val="24"/>
                <w:u w:val="none"/>
                <w:lang w:val="en-US" w:eastAsia="zh-CN"/>
                <w14:textFill>
                  <w14:solidFill>
                    <w14:schemeClr w14:val="tx1"/>
                  </w14:solidFill>
                </w14:textFill>
              </w:rPr>
              <w:t>废离子交换树脂</w:t>
            </w:r>
          </w:p>
          <w:p>
            <w:pPr>
              <w:shd w:val="clea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highlight w:val="none"/>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highlight w:val="none"/>
                <w:u w:val="none"/>
                <w:lang w:val="en-US" w:eastAsia="zh-CN"/>
                <w14:textFill>
                  <w14:solidFill>
                    <w14:schemeClr w14:val="tx1"/>
                  </w14:solidFill>
                </w14:textFill>
              </w:rPr>
              <w:t>本项目设置有1台</w:t>
            </w:r>
            <w:r>
              <w:rPr>
                <w:rFonts w:hint="eastAsia" w:cs="Times New Roman"/>
                <w:bCs/>
                <w:color w:val="000000" w:themeColor="text1"/>
                <w:spacing w:val="-10"/>
                <w:sz w:val="24"/>
                <w:highlight w:val="none"/>
                <w:u w:val="none"/>
                <w:lang w:val="en-US" w:eastAsia="zh-CN"/>
                <w14:textFill>
                  <w14:solidFill>
                    <w14:schemeClr w14:val="tx1"/>
                  </w14:solidFill>
                </w14:textFill>
              </w:rPr>
              <w:t>软化水制备设备</w:t>
            </w:r>
            <w:r>
              <w:rPr>
                <w:rFonts w:hint="eastAsia" w:ascii="Times New Roman" w:hAnsi="Times New Roman" w:eastAsia="宋体" w:cs="Times New Roman"/>
                <w:bCs/>
                <w:color w:val="000000" w:themeColor="text1"/>
                <w:spacing w:val="-10"/>
                <w:sz w:val="24"/>
                <w:highlight w:val="none"/>
                <w:u w:val="none"/>
                <w:lang w:val="en-US" w:eastAsia="zh-CN"/>
                <w14:textFill>
                  <w14:solidFill>
                    <w14:schemeClr w14:val="tx1"/>
                  </w14:solidFill>
                </w14:textFill>
              </w:rPr>
              <w:t>，根据</w:t>
            </w:r>
            <w:r>
              <w:rPr>
                <w:rFonts w:hint="eastAsia" w:cs="Times New Roman"/>
                <w:bCs/>
                <w:color w:val="000000" w:themeColor="text1"/>
                <w:spacing w:val="-10"/>
                <w:sz w:val="24"/>
                <w:highlight w:val="none"/>
                <w:u w:val="none"/>
                <w:lang w:val="en-US" w:eastAsia="zh-CN"/>
                <w14:textFill>
                  <w14:solidFill>
                    <w14:schemeClr w14:val="tx1"/>
                  </w14:solidFill>
                </w14:textFill>
              </w:rPr>
              <w:t>建设单位实际生产经验</w:t>
            </w:r>
            <w:r>
              <w:rPr>
                <w:rFonts w:hint="eastAsia" w:ascii="Times New Roman" w:hAnsi="Times New Roman" w:eastAsia="宋体" w:cs="Times New Roman"/>
                <w:bCs/>
                <w:color w:val="000000" w:themeColor="text1"/>
                <w:spacing w:val="-10"/>
                <w:sz w:val="24"/>
                <w:highlight w:val="none"/>
                <w:u w:val="none"/>
                <w:lang w:val="en-US" w:eastAsia="zh-CN"/>
                <w14:textFill>
                  <w14:solidFill>
                    <w14:schemeClr w14:val="tx1"/>
                  </w14:solidFill>
                </w14:textFill>
              </w:rPr>
              <w:t>，本项目</w:t>
            </w:r>
            <w:r>
              <w:rPr>
                <w:rFonts w:hint="eastAsia" w:cs="Times New Roman"/>
                <w:bCs/>
                <w:color w:val="000000" w:themeColor="text1"/>
                <w:spacing w:val="-10"/>
                <w:sz w:val="24"/>
                <w:highlight w:val="none"/>
                <w:u w:val="none"/>
                <w:lang w:val="en-US" w:eastAsia="zh-CN"/>
                <w14:textFill>
                  <w14:solidFill>
                    <w14:schemeClr w14:val="tx1"/>
                  </w14:solidFill>
                </w14:textFill>
              </w:rPr>
              <w:t>软化水制备设备产生的废离子交换树脂产生量</w:t>
            </w:r>
            <w:r>
              <w:rPr>
                <w:rFonts w:hint="eastAsia" w:ascii="Times New Roman" w:hAnsi="Times New Roman" w:eastAsia="宋体" w:cs="Times New Roman"/>
                <w:bCs/>
                <w:color w:val="000000" w:themeColor="text1"/>
                <w:spacing w:val="-10"/>
                <w:sz w:val="24"/>
                <w:highlight w:val="none"/>
                <w:u w:val="none"/>
                <w:lang w:val="en-US" w:eastAsia="zh-CN"/>
                <w14:textFill>
                  <w14:solidFill>
                    <w14:schemeClr w14:val="tx1"/>
                  </w14:solidFill>
                </w14:textFill>
              </w:rPr>
              <w:t>约为</w:t>
            </w:r>
            <w:r>
              <w:rPr>
                <w:rFonts w:hint="eastAsia" w:cs="Times New Roman"/>
                <w:bCs/>
                <w:color w:val="000000" w:themeColor="text1"/>
                <w:spacing w:val="-10"/>
                <w:sz w:val="24"/>
                <w:highlight w:val="none"/>
                <w:u w:val="none"/>
                <w:lang w:val="en-US" w:eastAsia="zh-CN"/>
                <w14:textFill>
                  <w14:solidFill>
                    <w14:schemeClr w14:val="tx1"/>
                  </w14:solidFill>
                </w14:textFill>
              </w:rPr>
              <w:t>0.2</w:t>
            </w:r>
            <w:r>
              <w:rPr>
                <w:rFonts w:hint="eastAsia" w:ascii="Times New Roman" w:hAnsi="Times New Roman" w:eastAsia="宋体" w:cs="Times New Roman"/>
                <w:bCs/>
                <w:color w:val="000000" w:themeColor="text1"/>
                <w:spacing w:val="-10"/>
                <w:sz w:val="24"/>
                <w:highlight w:val="none"/>
                <w:u w:val="none"/>
                <w:lang w:val="en-US" w:eastAsia="zh-CN"/>
                <w14:textFill>
                  <w14:solidFill>
                    <w14:schemeClr w14:val="tx1"/>
                  </w14:solidFill>
                </w14:textFill>
              </w:rPr>
              <w:t xml:space="preserve"> </w:t>
            </w:r>
            <w:r>
              <w:rPr>
                <w:rFonts w:hint="default" w:ascii="Times New Roman" w:hAnsi="Times New Roman" w:eastAsia="宋体" w:cs="Times New Roman"/>
                <w:bCs/>
                <w:color w:val="000000" w:themeColor="text1"/>
                <w:spacing w:val="-10"/>
                <w:sz w:val="24"/>
                <w:highlight w:val="none"/>
                <w:u w:val="none"/>
                <w:lang w:val="en-US" w:eastAsia="zh-CN"/>
                <w14:textFill>
                  <w14:solidFill>
                    <w14:schemeClr w14:val="tx1"/>
                  </w14:solidFill>
                </w14:textFill>
              </w:rPr>
              <w:t>t/a</w:t>
            </w:r>
            <w:r>
              <w:rPr>
                <w:rFonts w:hint="eastAsia" w:ascii="Times New Roman" w:hAnsi="Times New Roman" w:eastAsia="宋体" w:cs="Times New Roman"/>
                <w:bCs/>
                <w:color w:val="000000" w:themeColor="text1"/>
                <w:spacing w:val="-10"/>
                <w:sz w:val="24"/>
                <w:highlight w:val="none"/>
                <w:u w:val="none"/>
                <w:lang w:val="en-US" w:eastAsia="zh-CN"/>
                <w14:textFill>
                  <w14:solidFill>
                    <w14:schemeClr w14:val="tx1"/>
                  </w14:solidFill>
                </w14:textFill>
              </w:rPr>
              <w:t>，</w:t>
            </w:r>
            <w:r>
              <w:rPr>
                <w:rFonts w:hint="eastAsia" w:cs="Times New Roman"/>
                <w:bCs/>
                <w:color w:val="000000" w:themeColor="text1"/>
                <w:spacing w:val="-10"/>
                <w:sz w:val="24"/>
                <w:highlight w:val="none"/>
                <w:u w:val="none"/>
                <w:lang w:val="en-US" w:eastAsia="zh-CN"/>
                <w14:textFill>
                  <w14:solidFill>
                    <w14:schemeClr w14:val="tx1"/>
                  </w14:solidFill>
                </w14:textFill>
              </w:rPr>
              <w:t>暂存于一般固废储存间，定期交由厂界回收处理处置</w:t>
            </w:r>
            <w:r>
              <w:rPr>
                <w:rFonts w:hint="eastAsia" w:ascii="Times New Roman" w:hAnsi="Times New Roman" w:eastAsia="宋体" w:cs="Times New Roman"/>
                <w:bCs/>
                <w:color w:val="000000" w:themeColor="text1"/>
                <w:spacing w:val="-10"/>
                <w:sz w:val="24"/>
                <w:highlight w:val="none"/>
                <w:u w:val="none"/>
                <w:lang w:val="en-US" w:eastAsia="zh-CN"/>
                <w14:textFill>
                  <w14:solidFill>
                    <w14:schemeClr w14:val="tx1"/>
                  </w14:solidFill>
                </w14:textFill>
              </w:rPr>
              <w:t xml:space="preserve">。 </w:t>
            </w:r>
          </w:p>
          <w:p>
            <w:pP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cs="Times New Roman"/>
                <w:bCs/>
                <w:color w:val="000000" w:themeColor="text1"/>
                <w:spacing w:val="-10"/>
                <w:sz w:val="24"/>
                <w:u w:val="none"/>
                <w:lang w:val="en-US" w:eastAsia="zh-CN"/>
                <w14:textFill>
                  <w14:solidFill>
                    <w14:schemeClr w14:val="tx1"/>
                  </w14:solidFill>
                </w14:textFill>
              </w:rPr>
              <w:t>B</w:t>
            </w: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.锅炉</w:t>
            </w:r>
            <w:r>
              <w:rPr>
                <w:rFonts w:hint="eastAsia" w:cs="Times New Roman"/>
                <w:bCs/>
                <w:color w:val="000000" w:themeColor="text1"/>
                <w:spacing w:val="-10"/>
                <w:sz w:val="24"/>
                <w:u w:val="none"/>
                <w:lang w:val="en-US" w:eastAsia="zh-CN"/>
                <w14:textFill>
                  <w14:solidFill>
                    <w14:schemeClr w14:val="tx1"/>
                  </w14:solidFill>
                </w14:textFill>
              </w:rPr>
              <w:t>灰</w:t>
            </w: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 xml:space="preserve">渣 </w:t>
            </w:r>
          </w:p>
          <w:p>
            <w:pPr>
              <w:pStyle w:val="20"/>
              <w:spacing w:line="360" w:lineRule="auto"/>
              <w:ind w:left="0" w:leftChars="0" w:firstLine="480" w:firstLineChars="200"/>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本项目</w:t>
            </w:r>
            <w:r>
              <w:rPr>
                <w:rFonts w:hint="eastAsia" w:cs="Times New Roman"/>
                <w:bCs/>
                <w:color w:val="000000" w:themeColor="text1"/>
                <w:sz w:val="24"/>
                <w:szCs w:val="24"/>
                <w:u w:val="none"/>
                <w:lang w:val="en-US" w:eastAsia="zh-CN"/>
                <w14:textFill>
                  <w14:solidFill>
                    <w14:schemeClr w14:val="tx1"/>
                  </w14:solidFill>
                </w14:textFill>
              </w:rPr>
              <w:t>生物质锅炉</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使用过程中会产生少量</w:t>
            </w:r>
            <w:r>
              <w:rPr>
                <w:rFonts w:hint="eastAsia" w:cs="Times New Roman"/>
                <w:bCs/>
                <w:color w:val="000000" w:themeColor="text1"/>
                <w:sz w:val="24"/>
                <w:szCs w:val="24"/>
                <w:u w:val="none"/>
                <w:lang w:val="en-US" w:eastAsia="zh-CN"/>
                <w14:textFill>
                  <w14:solidFill>
                    <w14:schemeClr w14:val="tx1"/>
                  </w14:solidFill>
                </w14:textFill>
              </w:rPr>
              <w:t>灰</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渣，</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根据《污染源源强核算技术指南 锅炉》（HJ991-2018），燃生物质锅炉灰渣产生量可根据灰渣平衡按下式计算。</w:t>
            </w:r>
          </w:p>
          <w:p>
            <w:pPr>
              <w:pStyle w:val="20"/>
              <w:spacing w:line="360" w:lineRule="auto"/>
              <w:ind w:left="0" w:leftChars="0" w:firstLine="480" w:firstLineChars="200"/>
              <w:jc w:val="cente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object>
                <v:shape id="_x0000_i1026" o:spt="75" type="#_x0000_t75" style="height:31.95pt;width:139.95pt;" o:ole="t" filled="f" stroked="f" coordsize="21600,21600">
                  <v:path/>
                  <v:fill on="f" focussize="0,0"/>
                  <v:stroke on="f"/>
                  <v:imagedata r:id="rId14" o:title=""/>
                  <o:lock v:ext="edit" aspectratio="t"/>
                  <w10:wrap type="none"/>
                  <w10:anchorlock/>
                </v:shape>
                <o:OLEObject Type="Embed" ProgID="Equation.DSMT4" ShapeID="_x0000_i1026" DrawAspect="Content" ObjectID="_1468075726" r:id="rId20">
                  <o:LockedField>false</o:LockedField>
                </o:OLEObject>
              </w:object>
            </w:r>
          </w:p>
          <w:p>
            <w:pPr>
              <w:pStyle w:val="20"/>
              <w:spacing w:line="360" w:lineRule="auto"/>
              <w:ind w:left="0" w:leftChars="0" w:firstLine="1200" w:firstLineChars="500"/>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式中：Ehz——核算时段内灰渣产生量，t；</w:t>
            </w:r>
          </w:p>
          <w:p>
            <w:pPr>
              <w:pStyle w:val="20"/>
              <w:spacing w:line="360" w:lineRule="auto"/>
              <w:ind w:left="0" w:leftChars="0" w:firstLine="2160" w:firstLineChars="900"/>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R——核算时段内锅炉燃料耗量，t；</w:t>
            </w:r>
          </w:p>
          <w:p>
            <w:pPr>
              <w:pStyle w:val="20"/>
              <w:spacing w:line="360" w:lineRule="auto"/>
              <w:ind w:left="0" w:leftChars="0" w:firstLine="1920" w:firstLineChars="800"/>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Aar——收到基灰分的质量分数，%；</w:t>
            </w:r>
          </w:p>
          <w:p>
            <w:pPr>
              <w:pStyle w:val="20"/>
              <w:spacing w:line="360" w:lineRule="auto"/>
              <w:ind w:left="0" w:leftChars="0" w:firstLine="2160" w:firstLineChars="900"/>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q</w:t>
            </w:r>
            <w:r>
              <w:rPr>
                <w:rFonts w:hint="default" w:ascii="Times New Roman" w:hAnsi="Times New Roman" w:eastAsia="宋体" w:cs="Times New Roman"/>
                <w:bCs/>
                <w:color w:val="000000" w:themeColor="text1"/>
                <w:sz w:val="24"/>
                <w:szCs w:val="24"/>
                <w:u w:val="none"/>
                <w:vertAlign w:val="subscript"/>
                <w:lang w:val="en-US" w:eastAsia="zh-CN"/>
                <w14:textFill>
                  <w14:solidFill>
                    <w14:schemeClr w14:val="tx1"/>
                  </w14:solidFill>
                </w14:textFill>
              </w:rPr>
              <w:t>4</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——锅炉机械不完全燃烧热损失，%；</w:t>
            </w:r>
          </w:p>
          <w:p>
            <w:pPr>
              <w:pStyle w:val="20"/>
              <w:spacing w:line="360" w:lineRule="auto"/>
              <w:ind w:left="0" w:leftChars="0" w:firstLine="1920" w:firstLineChars="800"/>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Qnet,ar——收到基低位发热量，kJ/kg。</w:t>
            </w:r>
          </w:p>
          <w:p>
            <w:pPr>
              <w:adjustRightInd w:val="0"/>
              <w:snapToGrid w:val="0"/>
              <w:spacing w:line="360" w:lineRule="auto"/>
              <w:ind w:firstLine="480" w:firstLineChars="200"/>
              <w:rPr>
                <w:rFonts w:hint="default"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结合生物质成型燃料成分分析，</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经计算，本项目灰渣产生量约</w:t>
            </w:r>
            <w:r>
              <w:rPr>
                <w:rFonts w:hint="eastAsia" w:cs="Times New Roman"/>
                <w:bCs/>
                <w:color w:val="000000" w:themeColor="text1"/>
                <w:sz w:val="24"/>
                <w:szCs w:val="24"/>
                <w:u w:val="none"/>
                <w:lang w:val="en-US" w:eastAsia="zh-CN"/>
                <w14:textFill>
                  <w14:solidFill>
                    <w14:schemeClr w14:val="tx1"/>
                  </w14:solidFill>
                </w14:textFill>
              </w:rPr>
              <w:t>41.79</w:t>
            </w:r>
            <w:r>
              <w:rPr>
                <w:rFonts w:hint="default" w:ascii="Times New Roman" w:hAnsi="Times New Roman" w:eastAsia="宋体" w:cs="Times New Roman"/>
                <w:bCs/>
                <w:color w:val="000000" w:themeColor="text1"/>
                <w:sz w:val="24"/>
                <w:szCs w:val="24"/>
                <w:u w:val="none"/>
                <w:lang w:val="en-US" w:eastAsia="zh-CN"/>
                <w14:textFill>
                  <w14:solidFill>
                    <w14:schemeClr w14:val="tx1"/>
                  </w14:solidFill>
                </w14:textFill>
              </w:rPr>
              <w:t>t/a。灰渣可暂存于锅炉房内的灰渣库，定期外运供周围农田做肥料综合利用</w:t>
            </w:r>
            <w:r>
              <w:rPr>
                <w:rFonts w:hint="eastAsia" w:ascii="Times New Roman" w:hAnsi="Times New Roman" w:eastAsia="宋体" w:cs="Times New Roman"/>
                <w:bCs/>
                <w:color w:val="000000" w:themeColor="text1"/>
                <w:sz w:val="24"/>
                <w:szCs w:val="24"/>
                <w:u w:val="none"/>
                <w:lang w:val="en-US" w:eastAsia="zh-CN"/>
                <w14:textFill>
                  <w14:solidFill>
                    <w14:schemeClr w14:val="tx1"/>
                  </w14:solidFill>
                </w14:textFill>
              </w:rPr>
              <w:t>。</w:t>
            </w: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 xml:space="preserve"> </w:t>
            </w:r>
          </w:p>
          <w:p>
            <w:pPr>
              <w:adjustRightInd w:val="0"/>
              <w:snapToGrid w:val="0"/>
              <w:spacing w:line="360" w:lineRule="auto"/>
              <w:ind w:firstLine="440" w:firstLineChars="200"/>
              <w:rPr>
                <w:rFonts w:hint="default"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cs="Times New Roman"/>
                <w:bCs/>
                <w:color w:val="000000" w:themeColor="text1"/>
                <w:spacing w:val="-10"/>
                <w:sz w:val="24"/>
                <w:u w:val="none"/>
                <w:lang w:val="en-US" w:eastAsia="zh-CN"/>
                <w14:textFill>
                  <w14:solidFill>
                    <w14:schemeClr w14:val="tx1"/>
                  </w14:solidFill>
                </w14:textFill>
              </w:rPr>
              <w:t>C</w:t>
            </w: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 xml:space="preserve">.沉淀池沉渣 </w:t>
            </w:r>
          </w:p>
          <w:p>
            <w:pPr>
              <w:adjustRightInd w:val="0"/>
              <w:snapToGrid w:val="0"/>
              <w:spacing w:line="360" w:lineRule="auto"/>
              <w:ind w:firstLine="440" w:firstLineChars="200"/>
              <w:rPr>
                <w:rFonts w:hint="default"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项目沉淀池沉渣主要为水膜除尘设备收集的粉尘，根据废气污染源源强分析，本</w:t>
            </w:r>
            <w:r>
              <w:rPr>
                <w:rFonts w:hint="eastAsia" w:cs="Times New Roman"/>
                <w:bCs/>
                <w:color w:val="000000" w:themeColor="text1"/>
                <w:spacing w:val="-10"/>
                <w:sz w:val="24"/>
                <w:u w:val="none"/>
                <w:lang w:val="en-US" w:eastAsia="zh-CN"/>
                <w14:textFill>
                  <w14:solidFill>
                    <w14:schemeClr w14:val="tx1"/>
                  </w14:solidFill>
                </w14:textFill>
              </w:rPr>
              <w:t>项目</w:t>
            </w: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水膜除尘废水产生的沉淀池沉渣约为0.</w:t>
            </w:r>
            <w:r>
              <w:rPr>
                <w:rFonts w:hint="eastAsia" w:cs="Times New Roman"/>
                <w:bCs/>
                <w:color w:val="000000" w:themeColor="text1"/>
                <w:spacing w:val="-10"/>
                <w:sz w:val="24"/>
                <w:u w:val="none"/>
                <w:lang w:val="en-US" w:eastAsia="zh-CN"/>
                <w14:textFill>
                  <w14:solidFill>
                    <w14:schemeClr w14:val="tx1"/>
                  </w14:solidFill>
                </w14:textFill>
              </w:rPr>
              <w:t>647</w:t>
            </w:r>
            <w:r>
              <w:rPr>
                <w:rFonts w:hint="default" w:ascii="Times New Roman" w:hAnsi="Times New Roman" w:eastAsia="宋体" w:cs="Times New Roman"/>
                <w:bCs/>
                <w:color w:val="000000" w:themeColor="text1"/>
                <w:spacing w:val="-10"/>
                <w:sz w:val="24"/>
                <w:u w:val="none"/>
                <w:lang w:val="en-US" w:eastAsia="zh-CN"/>
                <w14:textFill>
                  <w14:solidFill>
                    <w14:schemeClr w14:val="tx1"/>
                  </w14:solidFill>
                </w14:textFill>
              </w:rPr>
              <w:t>t /a</w:t>
            </w: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，收集后</w:t>
            </w:r>
            <w:r>
              <w:rPr>
                <w:rFonts w:hint="eastAsia" w:cs="Times New Roman"/>
                <w:bCs/>
                <w:color w:val="000000" w:themeColor="text1"/>
                <w:spacing w:val="-10"/>
                <w:sz w:val="24"/>
                <w:u w:val="none"/>
                <w:lang w:val="en-US" w:eastAsia="zh-CN"/>
                <w14:textFill>
                  <w14:solidFill>
                    <w14:schemeClr w14:val="tx1"/>
                  </w14:solidFill>
                </w14:textFill>
              </w:rPr>
              <w:t>暂存于灰渣库，定期</w:t>
            </w: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交由周边农户</w:t>
            </w:r>
            <w:r>
              <w:rPr>
                <w:rFonts w:hint="eastAsia" w:cs="Times New Roman"/>
                <w:bCs/>
                <w:color w:val="000000" w:themeColor="text1"/>
                <w:spacing w:val="-10"/>
                <w:sz w:val="24"/>
                <w:u w:val="none"/>
                <w:lang w:val="en-US" w:eastAsia="zh-CN"/>
                <w14:textFill>
                  <w14:solidFill>
                    <w14:schemeClr w14:val="tx1"/>
                  </w14:solidFill>
                </w14:textFill>
              </w:rPr>
              <w:t>做肥料综合利用</w:t>
            </w: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 xml:space="preserve">。 </w:t>
            </w:r>
          </w:p>
          <w:p>
            <w:pPr>
              <w:adjustRightInd w:val="0"/>
              <w:snapToGrid w:val="0"/>
              <w:spacing w:line="360" w:lineRule="auto"/>
              <w:jc w:val="center"/>
              <w:rPr>
                <w:rFonts w:hint="eastAsia" w:ascii="宋体" w:hAnsi="宋体" w:eastAsia="宋体" w:cs="宋体"/>
                <w:b/>
                <w:bCs w:val="0"/>
                <w:color w:val="000000" w:themeColor="text1"/>
                <w:spacing w:val="-10"/>
                <w:sz w:val="21"/>
                <w:szCs w:val="21"/>
                <w:u w:val="none"/>
                <w:lang w:val="en-US" w:eastAsia="zh-CN"/>
                <w14:textFill>
                  <w14:solidFill>
                    <w14:schemeClr w14:val="tx1"/>
                  </w14:solidFill>
                </w14:textFill>
              </w:rPr>
            </w:pPr>
            <w:r>
              <w:rPr>
                <w:rFonts w:hint="eastAsia" w:ascii="宋体" w:hAnsi="宋体" w:eastAsia="宋体" w:cs="宋体"/>
                <w:b/>
                <w:bCs w:val="0"/>
                <w:color w:val="000000" w:themeColor="text1"/>
                <w:spacing w:val="-10"/>
                <w:sz w:val="21"/>
                <w:szCs w:val="21"/>
                <w:u w:val="none"/>
                <w:lang w:val="en-US" w:eastAsia="zh-CN"/>
                <w14:textFill>
                  <w14:solidFill>
                    <w14:schemeClr w14:val="tx1"/>
                  </w14:solidFill>
                </w14:textFill>
              </w:rPr>
              <w:t>表4-</w:t>
            </w:r>
            <w:r>
              <w:rPr>
                <w:rFonts w:hint="eastAsia" w:ascii="宋体" w:hAnsi="宋体" w:cs="宋体"/>
                <w:b/>
                <w:bCs w:val="0"/>
                <w:color w:val="000000" w:themeColor="text1"/>
                <w:spacing w:val="-10"/>
                <w:sz w:val="21"/>
                <w:szCs w:val="21"/>
                <w:u w:val="none"/>
                <w:lang w:val="en-US" w:eastAsia="zh-CN"/>
                <w14:textFill>
                  <w14:solidFill>
                    <w14:schemeClr w14:val="tx1"/>
                  </w14:solidFill>
                </w14:textFill>
              </w:rPr>
              <w:t>12</w:t>
            </w:r>
            <w:r>
              <w:rPr>
                <w:rFonts w:hint="eastAsia" w:ascii="宋体" w:hAnsi="宋体" w:eastAsia="宋体" w:cs="宋体"/>
                <w:b/>
                <w:bCs w:val="0"/>
                <w:color w:val="000000" w:themeColor="text1"/>
                <w:spacing w:val="-10"/>
                <w:sz w:val="21"/>
                <w:szCs w:val="21"/>
                <w:u w:val="none"/>
                <w:lang w:val="en-US" w:eastAsia="zh-CN"/>
                <w14:textFill>
                  <w14:solidFill>
                    <w14:schemeClr w14:val="tx1"/>
                  </w14:solidFill>
                </w14:textFill>
              </w:rPr>
              <w:t xml:space="preserve"> 一般工业固体废物源强产排情况一览表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1"/>
              <w:gridCol w:w="2164"/>
              <w:gridCol w:w="2244"/>
              <w:gridCol w:w="2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spacing w:line="240" w:lineRule="auto"/>
                    <w:jc w:val="center"/>
                    <w:rPr>
                      <w:rFonts w:hint="eastAsia" w:ascii="宋体" w:hAnsi="宋体" w:eastAsia="宋体" w:cs="宋体"/>
                      <w:b/>
                      <w:bCs w:val="0"/>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pacing w:val="-10"/>
                      <w:sz w:val="21"/>
                      <w:szCs w:val="21"/>
                      <w:u w:val="none"/>
                      <w:vertAlign w:val="baseline"/>
                      <w:lang w:val="en-US" w:eastAsia="zh-CN"/>
                      <w14:textFill>
                        <w14:solidFill>
                          <w14:schemeClr w14:val="tx1"/>
                        </w14:solidFill>
                      </w14:textFill>
                    </w:rPr>
                    <w:t>产生环节</w:t>
                  </w:r>
                </w:p>
              </w:tc>
              <w:tc>
                <w:tcPr>
                  <w:tcW w:w="0" w:type="auto"/>
                  <w:vAlign w:val="center"/>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pacing w:val="-10"/>
                      <w:sz w:val="21"/>
                      <w:szCs w:val="21"/>
                      <w:u w:val="none"/>
                      <w:vertAlign w:val="baseline"/>
                      <w:lang w:val="en-US" w:eastAsia="zh-CN"/>
                      <w14:textFill>
                        <w14:solidFill>
                          <w14:schemeClr w14:val="tx1"/>
                        </w14:solidFill>
                      </w14:textFill>
                    </w:rPr>
                    <w:t>软化水制备</w:t>
                  </w:r>
                </w:p>
              </w:tc>
              <w:tc>
                <w:tcPr>
                  <w:tcW w:w="0" w:type="auto"/>
                  <w:vAlign w:val="center"/>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锅炉</w:t>
                  </w:r>
                  <w:r>
                    <w:rPr>
                      <w:rFonts w:hint="eastAsia" w:ascii="宋体" w:hAnsi="宋体" w:cs="宋体"/>
                      <w:b w:val="0"/>
                      <w:bCs/>
                      <w:color w:val="000000" w:themeColor="text1"/>
                      <w:spacing w:val="-10"/>
                      <w:sz w:val="21"/>
                      <w:szCs w:val="21"/>
                      <w:u w:val="none"/>
                      <w:vertAlign w:val="baseline"/>
                      <w:lang w:val="en-US" w:eastAsia="zh-CN"/>
                      <w14:textFill>
                        <w14:solidFill>
                          <w14:schemeClr w14:val="tx1"/>
                        </w14:solidFill>
                      </w14:textFill>
                    </w:rPr>
                    <w:t>燃烧</w:t>
                  </w:r>
                </w:p>
              </w:tc>
              <w:tc>
                <w:tcPr>
                  <w:tcW w:w="0" w:type="auto"/>
                  <w:vAlign w:val="center"/>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废</w:t>
                  </w:r>
                  <w:r>
                    <w:rPr>
                      <w:rFonts w:hint="eastAsia" w:ascii="宋体" w:hAnsi="宋体" w:cs="宋体"/>
                      <w:b w:val="0"/>
                      <w:bCs/>
                      <w:color w:val="000000" w:themeColor="text1"/>
                      <w:spacing w:val="-10"/>
                      <w:sz w:val="21"/>
                      <w:szCs w:val="21"/>
                      <w:u w:val="none"/>
                      <w:vertAlign w:val="baseline"/>
                      <w:lang w:val="en-US" w:eastAsia="zh-CN"/>
                      <w14:textFill>
                        <w14:solidFill>
                          <w14:schemeClr w14:val="tx1"/>
                        </w14:solidFill>
                      </w14:textFill>
                    </w:rPr>
                    <w:t>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spacing w:line="240" w:lineRule="auto"/>
                    <w:jc w:val="center"/>
                    <w:rPr>
                      <w:rFonts w:hint="eastAsia" w:ascii="宋体" w:hAnsi="宋体" w:eastAsia="宋体" w:cs="宋体"/>
                      <w:b/>
                      <w:bCs w:val="0"/>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pacing w:val="-10"/>
                      <w:sz w:val="21"/>
                      <w:szCs w:val="21"/>
                      <w:u w:val="none"/>
                      <w:vertAlign w:val="baseline"/>
                      <w:lang w:val="en-US" w:eastAsia="zh-CN"/>
                      <w14:textFill>
                        <w14:solidFill>
                          <w14:schemeClr w14:val="tx1"/>
                        </w14:solidFill>
                      </w14:textFill>
                    </w:rPr>
                    <w:t>名称</w:t>
                  </w:r>
                </w:p>
              </w:tc>
              <w:tc>
                <w:tcPr>
                  <w:tcW w:w="0" w:type="auto"/>
                  <w:vAlign w:val="center"/>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pacing w:val="-10"/>
                      <w:sz w:val="21"/>
                      <w:szCs w:val="21"/>
                      <w:u w:val="none"/>
                      <w:vertAlign w:val="baseline"/>
                      <w:lang w:val="en-US" w:eastAsia="zh-CN"/>
                      <w14:textFill>
                        <w14:solidFill>
                          <w14:schemeClr w14:val="tx1"/>
                        </w14:solidFill>
                      </w14:textFill>
                    </w:rPr>
                    <w:t>废离子交换树脂</w:t>
                  </w:r>
                </w:p>
              </w:tc>
              <w:tc>
                <w:tcPr>
                  <w:tcW w:w="0" w:type="auto"/>
                  <w:vAlign w:val="center"/>
                </w:tcPr>
                <w:p>
                  <w:pPr>
                    <w:adjustRightInd w:val="0"/>
                    <w:snapToGrid w:val="0"/>
                    <w:spacing w:line="240" w:lineRule="auto"/>
                    <w:jc w:val="cente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锅炉灰渣</w:t>
                  </w:r>
                </w:p>
              </w:tc>
              <w:tc>
                <w:tcPr>
                  <w:tcW w:w="0" w:type="auto"/>
                  <w:vAlign w:val="center"/>
                </w:tcPr>
                <w:p>
                  <w:pPr>
                    <w:adjustRightInd w:val="0"/>
                    <w:snapToGrid w:val="0"/>
                    <w:spacing w:line="240" w:lineRule="auto"/>
                    <w:jc w:val="cente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沉淀池沉渣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spacing w:line="240" w:lineRule="auto"/>
                    <w:jc w:val="center"/>
                    <w:rPr>
                      <w:rFonts w:hint="default" w:ascii="宋体" w:hAnsi="宋体" w:eastAsia="宋体" w:cs="宋体"/>
                      <w:b/>
                      <w:bCs w:val="0"/>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pacing w:val="-10"/>
                      <w:sz w:val="21"/>
                      <w:szCs w:val="21"/>
                      <w:u w:val="none"/>
                      <w:vertAlign w:val="baseline"/>
                      <w:lang w:val="en-US" w:eastAsia="zh-CN"/>
                      <w14:textFill>
                        <w14:solidFill>
                          <w14:schemeClr w14:val="tx1"/>
                        </w14:solidFill>
                      </w14:textFill>
                    </w:rPr>
                    <w:t>物理形状</w:t>
                  </w:r>
                </w:p>
              </w:tc>
              <w:tc>
                <w:tcPr>
                  <w:tcW w:w="0" w:type="auto"/>
                  <w:vAlign w:val="center"/>
                </w:tcPr>
                <w:p>
                  <w:pPr>
                    <w:adjustRightInd w:val="0"/>
                    <w:snapToGrid w:val="0"/>
                    <w:spacing w:line="240" w:lineRule="auto"/>
                    <w:jc w:val="cente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固态</w:t>
                  </w:r>
                </w:p>
              </w:tc>
              <w:tc>
                <w:tcPr>
                  <w:tcW w:w="0" w:type="auto"/>
                  <w:vAlign w:val="center"/>
                </w:tcPr>
                <w:p>
                  <w:pPr>
                    <w:adjustRightInd w:val="0"/>
                    <w:snapToGrid w:val="0"/>
                    <w:spacing w:line="240" w:lineRule="auto"/>
                    <w:jc w:val="cente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固态</w:t>
                  </w:r>
                </w:p>
              </w:tc>
              <w:tc>
                <w:tcPr>
                  <w:tcW w:w="0" w:type="auto"/>
                  <w:vAlign w:val="center"/>
                </w:tcPr>
                <w:p>
                  <w:pPr>
                    <w:adjustRightInd w:val="0"/>
                    <w:snapToGrid w:val="0"/>
                    <w:spacing w:line="240" w:lineRule="auto"/>
                    <w:jc w:val="cente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固态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spacing w:line="240" w:lineRule="auto"/>
                    <w:jc w:val="center"/>
                    <w:rPr>
                      <w:rFonts w:hint="default" w:ascii="宋体" w:hAnsi="宋体" w:eastAsia="宋体" w:cs="宋体"/>
                      <w:b/>
                      <w:bCs w:val="0"/>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pacing w:val="-10"/>
                      <w:sz w:val="21"/>
                      <w:szCs w:val="21"/>
                      <w:u w:val="none"/>
                      <w:vertAlign w:val="baseline"/>
                      <w:lang w:val="en-US" w:eastAsia="zh-CN"/>
                      <w14:textFill>
                        <w14:solidFill>
                          <w14:schemeClr w14:val="tx1"/>
                        </w14:solidFill>
                      </w14:textFill>
                    </w:rPr>
                    <w:t>产生量（t/a）</w:t>
                  </w:r>
                </w:p>
              </w:tc>
              <w:tc>
                <w:tcPr>
                  <w:tcW w:w="0" w:type="auto"/>
                  <w:vAlign w:val="center"/>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pacing w:val="-10"/>
                      <w:sz w:val="21"/>
                      <w:szCs w:val="21"/>
                      <w:u w:val="none"/>
                      <w:vertAlign w:val="baseline"/>
                      <w:lang w:val="en-US" w:eastAsia="zh-CN"/>
                      <w14:textFill>
                        <w14:solidFill>
                          <w14:schemeClr w14:val="tx1"/>
                        </w14:solidFill>
                      </w14:textFill>
                    </w:rPr>
                    <w:t>0.2</w:t>
                  </w:r>
                </w:p>
              </w:tc>
              <w:tc>
                <w:tcPr>
                  <w:tcW w:w="0" w:type="auto"/>
                  <w:vAlign w:val="center"/>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pacing w:val="-10"/>
                      <w:sz w:val="21"/>
                      <w:szCs w:val="21"/>
                      <w:u w:val="none"/>
                      <w:vertAlign w:val="baseline"/>
                      <w:lang w:val="en-US" w:eastAsia="zh-CN"/>
                      <w14:textFill>
                        <w14:solidFill>
                          <w14:schemeClr w14:val="tx1"/>
                        </w14:solidFill>
                      </w14:textFill>
                    </w:rPr>
                    <w:t>41.79</w:t>
                  </w:r>
                </w:p>
              </w:tc>
              <w:tc>
                <w:tcPr>
                  <w:tcW w:w="0" w:type="auto"/>
                  <w:vAlign w:val="center"/>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pacing w:val="-10"/>
                      <w:sz w:val="21"/>
                      <w:szCs w:val="21"/>
                      <w:u w:val="none"/>
                      <w:vertAlign w:val="baseline"/>
                      <w:lang w:val="en-US" w:eastAsia="zh-CN"/>
                      <w14:textFill>
                        <w14:solidFill>
                          <w14:schemeClr w14:val="tx1"/>
                        </w14:solidFill>
                      </w14:textFill>
                    </w:rPr>
                    <w:t>0.647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spacing w:line="240" w:lineRule="auto"/>
                    <w:jc w:val="center"/>
                    <w:rPr>
                      <w:rFonts w:hint="default" w:ascii="宋体" w:hAnsi="宋体" w:eastAsia="宋体" w:cs="宋体"/>
                      <w:b/>
                      <w:bCs w:val="0"/>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pacing w:val="-10"/>
                      <w:sz w:val="21"/>
                      <w:szCs w:val="21"/>
                      <w:u w:val="none"/>
                      <w:vertAlign w:val="baseline"/>
                      <w:lang w:val="en-US" w:eastAsia="zh-CN"/>
                      <w14:textFill>
                        <w14:solidFill>
                          <w14:schemeClr w14:val="tx1"/>
                        </w14:solidFill>
                      </w14:textFill>
                    </w:rPr>
                    <w:t>贮存方式</w:t>
                  </w:r>
                </w:p>
              </w:tc>
              <w:tc>
                <w:tcPr>
                  <w:tcW w:w="0" w:type="auto"/>
                  <w:vAlign w:val="center"/>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一般固废</w:t>
                  </w:r>
                  <w:r>
                    <w:rPr>
                      <w:rFonts w:hint="eastAsia" w:ascii="宋体" w:hAnsi="宋体" w:cs="宋体"/>
                      <w:b w:val="0"/>
                      <w:bCs/>
                      <w:color w:val="000000" w:themeColor="text1"/>
                      <w:spacing w:val="-10"/>
                      <w:sz w:val="21"/>
                      <w:szCs w:val="21"/>
                      <w:u w:val="none"/>
                      <w:vertAlign w:val="baseline"/>
                      <w:lang w:val="en-US" w:eastAsia="zh-CN"/>
                      <w14:textFill>
                        <w14:solidFill>
                          <w14:schemeClr w14:val="tx1"/>
                        </w14:solidFill>
                      </w14:textFill>
                    </w:rPr>
                    <w:t>储存间</w:t>
                  </w:r>
                </w:p>
              </w:tc>
              <w:tc>
                <w:tcPr>
                  <w:tcW w:w="0" w:type="auto"/>
                  <w:vAlign w:val="center"/>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灰渣库</w:t>
                  </w:r>
                </w:p>
              </w:tc>
              <w:tc>
                <w:tcPr>
                  <w:tcW w:w="0" w:type="auto"/>
                  <w:vAlign w:val="center"/>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灰渣库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spacing w:line="240" w:lineRule="auto"/>
                    <w:jc w:val="center"/>
                    <w:rPr>
                      <w:rFonts w:hint="default" w:ascii="宋体" w:hAnsi="宋体" w:eastAsia="宋体" w:cs="宋体"/>
                      <w:b/>
                      <w:bCs w:val="0"/>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pacing w:val="-10"/>
                      <w:sz w:val="21"/>
                      <w:szCs w:val="21"/>
                      <w:u w:val="none"/>
                      <w:vertAlign w:val="baseline"/>
                      <w:lang w:val="en-US" w:eastAsia="zh-CN"/>
                      <w14:textFill>
                        <w14:solidFill>
                          <w14:schemeClr w14:val="tx1"/>
                        </w14:solidFill>
                      </w14:textFill>
                    </w:rPr>
                    <w:t>利用处置方式和去向</w:t>
                  </w:r>
                </w:p>
              </w:tc>
              <w:tc>
                <w:tcPr>
                  <w:tcW w:w="0" w:type="auto"/>
                  <w:vAlign w:val="center"/>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pacing w:val="-10"/>
                      <w:sz w:val="21"/>
                      <w:szCs w:val="21"/>
                      <w:u w:val="none"/>
                      <w:vertAlign w:val="baseline"/>
                      <w:lang w:val="en-US" w:eastAsia="zh-CN"/>
                      <w14:textFill>
                        <w14:solidFill>
                          <w14:schemeClr w14:val="tx1"/>
                        </w14:solidFill>
                      </w14:textFill>
                    </w:rPr>
                    <w:t>厂家回收</w:t>
                  </w:r>
                </w:p>
              </w:tc>
              <w:tc>
                <w:tcPr>
                  <w:tcW w:w="0" w:type="auto"/>
                  <w:vAlign w:val="center"/>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交周边农户施肥</w:t>
                  </w:r>
                </w:p>
              </w:tc>
              <w:tc>
                <w:tcPr>
                  <w:tcW w:w="0" w:type="auto"/>
                  <w:vAlign w:val="center"/>
                </w:tcPr>
                <w:p>
                  <w:pPr>
                    <w:adjustRightInd w:val="0"/>
                    <w:snapToGrid w:val="0"/>
                    <w:spacing w:line="240" w:lineRule="auto"/>
                    <w:jc w:val="cente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交周边农户施肥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spacing w:line="240" w:lineRule="auto"/>
                    <w:jc w:val="center"/>
                    <w:rPr>
                      <w:rFonts w:hint="default" w:ascii="宋体" w:hAnsi="宋体" w:eastAsia="宋体" w:cs="宋体"/>
                      <w:b/>
                      <w:bCs w:val="0"/>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pacing w:val="-10"/>
                      <w:sz w:val="21"/>
                      <w:szCs w:val="21"/>
                      <w:u w:val="none"/>
                      <w:vertAlign w:val="baseline"/>
                      <w:lang w:val="en-US" w:eastAsia="zh-CN"/>
                      <w14:textFill>
                        <w14:solidFill>
                          <w14:schemeClr w14:val="tx1"/>
                        </w14:solidFill>
                      </w14:textFill>
                    </w:rPr>
                    <w:t>利用或处置量（t/a）</w:t>
                  </w:r>
                </w:p>
              </w:tc>
              <w:tc>
                <w:tcPr>
                  <w:tcW w:w="0" w:type="auto"/>
                  <w:vAlign w:val="center"/>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pacing w:val="-10"/>
                      <w:sz w:val="21"/>
                      <w:szCs w:val="21"/>
                      <w:u w:val="none"/>
                      <w:vertAlign w:val="baseline"/>
                      <w:lang w:val="en-US" w:eastAsia="zh-CN"/>
                      <w14:textFill>
                        <w14:solidFill>
                          <w14:schemeClr w14:val="tx1"/>
                        </w14:solidFill>
                      </w14:textFill>
                    </w:rPr>
                    <w:t>0.2</w:t>
                  </w:r>
                </w:p>
              </w:tc>
              <w:tc>
                <w:tcPr>
                  <w:tcW w:w="0" w:type="auto"/>
                  <w:vAlign w:val="center"/>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pacing w:val="-10"/>
                      <w:sz w:val="21"/>
                      <w:szCs w:val="21"/>
                      <w:u w:val="none"/>
                      <w:vertAlign w:val="baseline"/>
                      <w:lang w:val="en-US" w:eastAsia="zh-CN"/>
                      <w14:textFill>
                        <w14:solidFill>
                          <w14:schemeClr w14:val="tx1"/>
                        </w14:solidFill>
                      </w14:textFill>
                    </w:rPr>
                    <w:t>41.79</w:t>
                  </w:r>
                </w:p>
              </w:tc>
              <w:tc>
                <w:tcPr>
                  <w:tcW w:w="0" w:type="auto"/>
                  <w:vAlign w:val="center"/>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cs="宋体"/>
                      <w:b w:val="0"/>
                      <w:bCs/>
                      <w:color w:val="000000" w:themeColor="text1"/>
                      <w:spacing w:val="-10"/>
                      <w:sz w:val="21"/>
                      <w:szCs w:val="21"/>
                      <w:u w:val="none"/>
                      <w:vertAlign w:val="baseline"/>
                      <w:lang w:val="en-US" w:eastAsia="zh-CN"/>
                      <w14:textFill>
                        <w14:solidFill>
                          <w14:schemeClr w14:val="tx1"/>
                        </w14:solidFill>
                      </w14:textFill>
                    </w:rPr>
                    <w:t>0.647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spacing w:line="240" w:lineRule="auto"/>
                    <w:jc w:val="center"/>
                    <w:rPr>
                      <w:rFonts w:hint="default" w:ascii="宋体" w:hAnsi="宋体" w:eastAsia="宋体" w:cs="宋体"/>
                      <w:b/>
                      <w:bCs w:val="0"/>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pacing w:val="-10"/>
                      <w:sz w:val="21"/>
                      <w:szCs w:val="21"/>
                      <w:u w:val="none"/>
                      <w:vertAlign w:val="baseline"/>
                      <w:lang w:val="en-US" w:eastAsia="zh-CN"/>
                      <w14:textFill>
                        <w14:solidFill>
                          <w14:schemeClr w14:val="tx1"/>
                        </w14:solidFill>
                      </w14:textFill>
                    </w:rPr>
                    <w:t>环境管理要求</w:t>
                  </w:r>
                </w:p>
              </w:tc>
              <w:tc>
                <w:tcPr>
                  <w:tcW w:w="0" w:type="auto"/>
                  <w:gridSpan w:val="3"/>
                  <w:vAlign w:val="center"/>
                </w:tcPr>
                <w:p>
                  <w:pPr>
                    <w:adjustRightInd w:val="0"/>
                    <w:snapToGrid w:val="0"/>
                    <w:spacing w:line="240" w:lineRule="auto"/>
                    <w:jc w:val="cente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Cs/>
                      <w:color w:val="000000" w:themeColor="text1"/>
                      <w:spacing w:val="-10"/>
                      <w:sz w:val="21"/>
                      <w:szCs w:val="21"/>
                      <w:u w:val="none"/>
                      <w:lang w:val="en-US" w:eastAsia="zh-CN"/>
                      <w14:textFill>
                        <w14:solidFill>
                          <w14:schemeClr w14:val="tx1"/>
                        </w14:solidFill>
                      </w14:textFill>
                    </w:rPr>
                    <w:t>一般固废</w:t>
                  </w:r>
                  <w:r>
                    <w:rPr>
                      <w:rFonts w:hint="eastAsia" w:ascii="宋体" w:hAnsi="宋体" w:cs="宋体"/>
                      <w:bCs/>
                      <w:color w:val="000000" w:themeColor="text1"/>
                      <w:spacing w:val="-10"/>
                      <w:sz w:val="21"/>
                      <w:szCs w:val="21"/>
                      <w:u w:val="none"/>
                      <w:lang w:val="en-US" w:eastAsia="zh-CN"/>
                      <w14:textFill>
                        <w14:solidFill>
                          <w14:schemeClr w14:val="tx1"/>
                        </w14:solidFill>
                      </w14:textFill>
                    </w:rPr>
                    <w:t>储存间</w:t>
                  </w:r>
                  <w:r>
                    <w:rPr>
                      <w:rFonts w:hint="eastAsia" w:ascii="宋体" w:hAnsi="宋体" w:eastAsia="宋体" w:cs="宋体"/>
                      <w:bCs/>
                      <w:color w:val="000000" w:themeColor="text1"/>
                      <w:spacing w:val="-10"/>
                      <w:sz w:val="21"/>
                      <w:szCs w:val="21"/>
                      <w:u w:val="none"/>
                      <w:lang w:val="en-US" w:eastAsia="zh-CN"/>
                      <w14:textFill>
                        <w14:solidFill>
                          <w14:schemeClr w14:val="tx1"/>
                        </w14:solidFill>
                      </w14:textFill>
                    </w:rPr>
                    <w:t>应按《一般工业固体废物贮存和填埋污染控制标准》（GB18599-2020）的相关要求规范建设和维护使用</w:t>
                  </w:r>
                </w:p>
              </w:tc>
            </w:tr>
          </w:tbl>
          <w:p>
            <w:pPr>
              <w:adjustRightInd w:val="0"/>
              <w:snapToGrid w:val="0"/>
              <w:spacing w:line="360" w:lineRule="auto"/>
              <w:ind w:firstLine="440" w:firstLineChars="200"/>
              <w:rPr>
                <w:rFonts w:hint="default"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（2）环境管理要求</w:t>
            </w:r>
          </w:p>
          <w:p>
            <w:pPr>
              <w:adjustRightInd w:val="0"/>
              <w:snapToGrid w:val="0"/>
              <w:spacing w:line="360" w:lineRule="auto"/>
              <w:ind w:firstLine="440" w:firstLineChars="200"/>
              <w:rPr>
                <w:rFonts w:hint="default"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cs="Times New Roman"/>
                <w:bCs/>
                <w:color w:val="000000" w:themeColor="text1"/>
                <w:spacing w:val="-10"/>
                <w:sz w:val="24"/>
                <w:u w:val="none"/>
                <w:lang w:val="en-US" w:eastAsia="zh-CN"/>
                <w14:textFill>
                  <w14:solidFill>
                    <w14:schemeClr w14:val="tx1"/>
                  </w14:solidFill>
                </w14:textFill>
              </w:rPr>
              <w:t>本环评要求</w:t>
            </w: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建设单位应严格按照《一般工业固体废物贮存和填埋污染控制标准》（</w:t>
            </w:r>
            <w:r>
              <w:rPr>
                <w:rFonts w:hint="default" w:ascii="Times New Roman" w:hAnsi="Times New Roman" w:eastAsia="宋体" w:cs="Times New Roman"/>
                <w:bCs/>
                <w:color w:val="000000" w:themeColor="text1"/>
                <w:spacing w:val="-10"/>
                <w:sz w:val="24"/>
                <w:u w:val="none"/>
                <w:lang w:val="en-US" w:eastAsia="zh-CN"/>
                <w14:textFill>
                  <w14:solidFill>
                    <w14:schemeClr w14:val="tx1"/>
                  </w14:solidFill>
                </w14:textFill>
              </w:rPr>
              <w:t>GB18599-2020</w:t>
            </w: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 xml:space="preserve">）的要求，建设必要的固废分类收集和临时贮存设施，具体要求如下： </w:t>
            </w:r>
          </w:p>
          <w:p>
            <w:pPr>
              <w:adjustRightInd w:val="0"/>
              <w:snapToGrid w:val="0"/>
              <w:spacing w:line="360" w:lineRule="auto"/>
              <w:ind w:firstLine="440" w:firstLineChars="200"/>
              <w:rPr>
                <w:rFonts w:hint="default"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①一般工业固体废物应分类收集、储存，不能混存，也不允许将危险废物和生活垃圾混入</w:t>
            </w:r>
            <w:r>
              <w:rPr>
                <w:rFonts w:hint="eastAsia" w:cs="Times New Roman"/>
                <w:bCs/>
                <w:color w:val="000000" w:themeColor="text1"/>
                <w:spacing w:val="-10"/>
                <w:sz w:val="24"/>
                <w:u w:val="none"/>
                <w:lang w:val="en-US" w:eastAsia="zh-CN"/>
                <w14:textFill>
                  <w14:solidFill>
                    <w14:schemeClr w14:val="tx1"/>
                  </w14:solidFill>
                </w14:textFill>
              </w:rPr>
              <w:t>。</w:t>
            </w:r>
          </w:p>
          <w:p>
            <w:pPr>
              <w:adjustRightInd w:val="0"/>
              <w:snapToGrid w:val="0"/>
              <w:spacing w:line="360" w:lineRule="auto"/>
              <w:ind w:firstLine="440" w:firstLineChars="200"/>
              <w:rPr>
                <w:rFonts w:hint="default"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②一般工业固体废物临时储存地点必须建有天棚</w:t>
            </w:r>
            <w:r>
              <w:rPr>
                <w:rFonts w:hint="eastAsia" w:cs="Times New Roman"/>
                <w:bCs/>
                <w:color w:val="000000" w:themeColor="text1"/>
                <w:spacing w:val="-10"/>
                <w:sz w:val="24"/>
                <w:u w:val="none"/>
                <w:lang w:val="en-US" w:eastAsia="zh-CN"/>
                <w14:textFill>
                  <w14:solidFill>
                    <w14:schemeClr w14:val="tx1"/>
                  </w14:solidFill>
                </w14:textFill>
              </w:rPr>
              <w:t>，</w:t>
            </w: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不允许露天堆放，以防雨水冲刷，雨水通过场地四周导流渠流向雨水排放管</w:t>
            </w:r>
            <w:r>
              <w:rPr>
                <w:rFonts w:hint="eastAsia" w:cs="Times New Roman"/>
                <w:bCs/>
                <w:color w:val="000000" w:themeColor="text1"/>
                <w:spacing w:val="-10"/>
                <w:sz w:val="24"/>
                <w:u w:val="none"/>
                <w:lang w:val="en-US" w:eastAsia="zh-CN"/>
                <w14:textFill>
                  <w14:solidFill>
                    <w14:schemeClr w14:val="tx1"/>
                  </w14:solidFill>
                </w14:textFill>
              </w:rPr>
              <w:t>。</w:t>
            </w:r>
          </w:p>
          <w:p>
            <w:pPr>
              <w:adjustRightInd w:val="0"/>
              <w:snapToGrid w:val="0"/>
              <w:spacing w:line="360" w:lineRule="auto"/>
              <w:ind w:firstLine="440" w:firstLineChars="200"/>
              <w:rPr>
                <w:rFonts w:hint="default"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③储存场</w:t>
            </w:r>
            <w:r>
              <w:rPr>
                <w:rFonts w:hint="eastAsia" w:cs="Times New Roman"/>
                <w:bCs/>
                <w:color w:val="000000" w:themeColor="text1"/>
                <w:spacing w:val="-10"/>
                <w:sz w:val="24"/>
                <w:u w:val="none"/>
                <w:lang w:val="en-US" w:eastAsia="zh-CN"/>
                <w14:textFill>
                  <w14:solidFill>
                    <w14:schemeClr w14:val="tx1"/>
                  </w14:solidFill>
                </w14:textFill>
              </w:rPr>
              <w:t>所</w:t>
            </w: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 xml:space="preserve">应加强监督管理，按 </w:t>
            </w:r>
            <w:r>
              <w:rPr>
                <w:rFonts w:hint="default" w:ascii="Times New Roman" w:hAnsi="Times New Roman" w:eastAsia="宋体" w:cs="Times New Roman"/>
                <w:bCs/>
                <w:color w:val="000000" w:themeColor="text1"/>
                <w:spacing w:val="-10"/>
                <w:sz w:val="24"/>
                <w:u w:val="none"/>
                <w:lang w:val="en-US" w:eastAsia="zh-CN"/>
                <w14:textFill>
                  <w14:solidFill>
                    <w14:schemeClr w14:val="tx1"/>
                  </w14:solidFill>
                </w14:textFill>
              </w:rPr>
              <w:t xml:space="preserve">GB15562.2 </w:t>
            </w: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设置环境保护图形标志</w:t>
            </w:r>
            <w:r>
              <w:rPr>
                <w:rFonts w:hint="eastAsia" w:cs="Times New Roman"/>
                <w:bCs/>
                <w:color w:val="000000" w:themeColor="text1"/>
                <w:spacing w:val="-10"/>
                <w:sz w:val="24"/>
                <w:u w:val="none"/>
                <w:lang w:val="en-US" w:eastAsia="zh-CN"/>
                <w14:textFill>
                  <w14:solidFill>
                    <w14:schemeClr w14:val="tx1"/>
                  </w14:solidFill>
                </w14:textFill>
              </w:rPr>
              <w:t>。</w:t>
            </w:r>
          </w:p>
          <w:p>
            <w:pPr>
              <w:adjustRightInd w:val="0"/>
              <w:snapToGrid w:val="0"/>
              <w:spacing w:line="360" w:lineRule="auto"/>
              <w:ind w:firstLine="440" w:firstLineChars="200"/>
              <w:rPr>
                <w:rFonts w:hint="default"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 xml:space="preserve">④建立档案制度，将临时储存的一般工业固体废物的种类、数量和外运的一般工业固体废物的种类、数量详细记录在案，长期保存，供随时查阅。 </w:t>
            </w:r>
          </w:p>
          <w:p>
            <w:pP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本项目拟在</w:t>
            </w:r>
            <w:r>
              <w:rPr>
                <w:rFonts w:hint="eastAsia" w:cs="Times New Roman"/>
                <w:bCs/>
                <w:color w:val="000000" w:themeColor="text1"/>
                <w:spacing w:val="-10"/>
                <w:sz w:val="24"/>
                <w:u w:val="none"/>
                <w:lang w:val="en-US" w:eastAsia="zh-CN"/>
                <w14:textFill>
                  <w14:solidFill>
                    <w14:schemeClr w14:val="tx1"/>
                  </w14:solidFill>
                </w14:textFill>
              </w:rPr>
              <w:t>原料仓库西侧</w:t>
            </w: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 xml:space="preserve">设置一般固废暂存间，车间地面采用绿色防腐漆进行处理、防雨、防晒，其暂存场所禁止危险废物和生活垃圾混入。对周边环境的影响较小。 生活垃圾需在厂区内指定地点进行堆放，并对堆放点进行定期消毒，杀灭害虫，及时交由环卫部门统一清运后，不会对周围环境造成不良影响。 </w:t>
            </w:r>
          </w:p>
          <w:p>
            <w:pPr>
              <w:adjustRightInd w:val="0"/>
              <w:snapToGrid w:val="0"/>
              <w:spacing w:line="360" w:lineRule="auto"/>
              <w:ind w:firstLine="442" w:firstLineChars="200"/>
              <w:rPr>
                <w:rFonts w:hint="eastAsia" w:ascii="Times New Roman" w:hAnsi="Times New Roman" w:eastAsia="宋体" w:cs="Times New Roman"/>
                <w:b/>
                <w:bCs w:val="0"/>
                <w:color w:val="000000" w:themeColor="text1"/>
                <w:spacing w:val="-10"/>
                <w:sz w:val="24"/>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4"/>
                <w:u w:val="none"/>
                <w:lang w:val="en-US" w:eastAsia="zh-CN"/>
                <w14:textFill>
                  <w14:solidFill>
                    <w14:schemeClr w14:val="tx1"/>
                  </w14:solidFill>
                </w14:textFill>
              </w:rPr>
              <w:t>5</w:t>
            </w:r>
            <w:r>
              <w:rPr>
                <w:rFonts w:hint="eastAsia" w:ascii="Times New Roman" w:hAnsi="Times New Roman" w:eastAsia="宋体" w:cs="Times New Roman"/>
                <w:b/>
                <w:bCs w:val="0"/>
                <w:color w:val="000000" w:themeColor="text1"/>
                <w:spacing w:val="-10"/>
                <w:sz w:val="24"/>
                <w:u w:val="none"/>
                <w:lang w:val="en-US" w:eastAsia="zh-CN"/>
                <w14:textFill>
                  <w14:solidFill>
                    <w14:schemeClr w14:val="tx1"/>
                  </w14:solidFill>
                </w14:textFill>
              </w:rPr>
              <w:t>、地下水</w:t>
            </w:r>
            <w:r>
              <w:rPr>
                <w:rFonts w:hint="eastAsia" w:cs="Times New Roman"/>
                <w:b/>
                <w:bCs w:val="0"/>
                <w:color w:val="000000" w:themeColor="text1"/>
                <w:spacing w:val="-10"/>
                <w:sz w:val="24"/>
                <w:u w:val="none"/>
                <w:lang w:val="en-US" w:eastAsia="zh-CN"/>
                <w14:textFill>
                  <w14:solidFill>
                    <w14:schemeClr w14:val="tx1"/>
                  </w14:solidFill>
                </w14:textFill>
              </w:rPr>
              <w:t>和</w:t>
            </w:r>
            <w:r>
              <w:rPr>
                <w:rFonts w:hint="eastAsia" w:ascii="Times New Roman" w:hAnsi="Times New Roman" w:eastAsia="宋体" w:cs="Times New Roman"/>
                <w:b/>
                <w:bCs w:val="0"/>
                <w:color w:val="000000" w:themeColor="text1"/>
                <w:spacing w:val="-10"/>
                <w:sz w:val="24"/>
                <w:u w:val="none"/>
                <w:lang w:val="en-US" w:eastAsia="zh-CN"/>
                <w14:textFill>
                  <w14:solidFill>
                    <w14:schemeClr w14:val="tx1"/>
                  </w14:solidFill>
                </w14:textFill>
              </w:rPr>
              <w:t>土壤</w:t>
            </w:r>
          </w:p>
          <w:p>
            <w:pP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 xml:space="preserve">本项目为热力生产和供应业，属于污染影响型项目。根据《环境影响评价技术导则 土壤环境（试行）》（HJ 964-2018）附录A表A.1土壤环境影响评价项目类别可知，本项目属于“电力热力燃气及水生产和供应业-其他”，项目类别为IV类，不需要展开土壤环境影响评价工作。 </w:t>
            </w:r>
          </w:p>
          <w:p>
            <w:pP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 xml:space="preserve">根据《环境影响评价技术导则 地下水环境》（HJ 610-2016）附录A地下水环境影响评价行业分类表，本项目属于“U城镇基础设施及房地产-142、热力生产和供应工程-其他”，项目类别为IV类，不需要开展地下水环境影响评价工作。 </w:t>
            </w:r>
          </w:p>
          <w:p>
            <w:pPr>
              <w:adjustRightInd w:val="0"/>
              <w:snapToGrid w:val="0"/>
              <w:spacing w:line="360" w:lineRule="auto"/>
              <w:ind w:firstLine="440" w:firstLineChars="200"/>
              <w:rPr>
                <w:rFonts w:hint="default"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本项目锅炉房及灰渣库等可能对土壤及地下水产生影响的环节均按要求进行防渗处理，项目生物质锅炉运行产生的灰渣及时清运，在集中拉走之前做好防雨、防渗等工作。项目在采取以上防治措施并按照规范进行施工、运行、管理的前提下，不会对周围地下水及土壤造成污染。</w:t>
            </w:r>
          </w:p>
          <w:p>
            <w:pPr>
              <w:adjustRightInd w:val="0"/>
              <w:snapToGrid w:val="0"/>
              <w:spacing w:line="360" w:lineRule="auto"/>
              <w:ind w:firstLine="442"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4"/>
                <w:u w:val="none"/>
                <w:lang w:val="en-US" w:eastAsia="zh-CN"/>
                <w14:textFill>
                  <w14:solidFill>
                    <w14:schemeClr w14:val="tx1"/>
                  </w14:solidFill>
                </w14:textFill>
              </w:rPr>
              <w:t>6</w:t>
            </w:r>
            <w:r>
              <w:rPr>
                <w:rFonts w:hint="eastAsia" w:ascii="Times New Roman" w:hAnsi="Times New Roman" w:eastAsia="宋体" w:cs="Times New Roman"/>
                <w:b/>
                <w:bCs w:val="0"/>
                <w:color w:val="000000" w:themeColor="text1"/>
                <w:spacing w:val="-10"/>
                <w:sz w:val="24"/>
                <w:u w:val="none"/>
                <w:lang w:val="en-US" w:eastAsia="zh-CN"/>
                <w14:textFill>
                  <w14:solidFill>
                    <w14:schemeClr w14:val="tx1"/>
                  </w14:solidFill>
                </w14:textFill>
              </w:rPr>
              <w:t>、环境风险评价</w:t>
            </w: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 xml:space="preserve"> </w:t>
            </w:r>
          </w:p>
          <w:p>
            <w:pP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 xml:space="preserve">根据《建设项目环境风险评价技术导则》（HJ169-2018），环境风险评价应以突发性事故导致的危险物质环境急性损害防控为目标，对建设项目的环境风险进行分析、预测和评估，提出环境风险预防、控制、减缓措施，明确环境风险监控及应急建议要求，为建设项目环境风险防控提供科学依据。 </w:t>
            </w:r>
          </w:p>
          <w:p>
            <w:pP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eastAsia="宋体" w:cs="Times New Roman"/>
                <w:bCs/>
                <w:color w:val="000000" w:themeColor="text1"/>
                <w:spacing w:val="-10"/>
                <w:sz w:val="24"/>
                <w:u w:val="none"/>
                <w:lang w:val="en-US" w:eastAsia="zh-CN"/>
                <w14:textFill>
                  <w14:solidFill>
                    <w14:schemeClr w14:val="tx1"/>
                  </w14:solidFill>
                </w14:textFill>
              </w:rPr>
              <w:t>（1）</w:t>
            </w: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 xml:space="preserve">重大危险源识别 </w:t>
            </w:r>
          </w:p>
          <w:p>
            <w:pP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 xml:space="preserve">根据《建设项目环境风险评价技术导则》（HJ169-2018）附录B，本项目不涉及风险物质，项目环境风险潜势为Ⅰ级，环境风险评价工作等级为简单分析。                 </w:t>
            </w:r>
          </w:p>
          <w:p>
            <w:pP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eastAsia="宋体" w:cs="Times New Roman"/>
                <w:bCs/>
                <w:color w:val="000000" w:themeColor="text1"/>
                <w:spacing w:val="-10"/>
                <w:sz w:val="24"/>
                <w:u w:val="none"/>
                <w:lang w:val="en-US" w:eastAsia="zh-CN"/>
                <w14:textFill>
                  <w14:solidFill>
                    <w14:schemeClr w14:val="tx1"/>
                  </w14:solidFill>
                </w14:textFill>
              </w:rPr>
              <w:t>（2）</w:t>
            </w: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环境风险识别</w:t>
            </w:r>
          </w:p>
          <w:p>
            <w:pP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 xml:space="preserve">根据本项目生产工艺特点及生产环节分析，项目运营期存在的环境风险主 要包括：因生物质燃料遇明火发生火灾进而引起次生环境污染；废水输送管线 破裂，导致废水泄漏；废气处理措施故障，导致废气未经处理直接排放。 </w:t>
            </w:r>
          </w:p>
          <w:p>
            <w:pP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eastAsia="宋体" w:cs="Times New Roman"/>
                <w:bCs/>
                <w:color w:val="000000" w:themeColor="text1"/>
                <w:spacing w:val="-10"/>
                <w:sz w:val="24"/>
                <w:u w:val="none"/>
                <w:lang w:val="en-US" w:eastAsia="zh-CN"/>
                <w14:textFill>
                  <w14:solidFill>
                    <w14:schemeClr w14:val="tx1"/>
                  </w14:solidFill>
                </w14:textFill>
              </w:rPr>
              <w:t>（3）</w:t>
            </w: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 xml:space="preserve">风险防范措施 </w:t>
            </w:r>
          </w:p>
          <w:p>
            <w:pP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 xml:space="preserve">为使环境风险减小到最低限度，必须加强劳动安全管理，制定完备、有效的风险防范措施，尽可能降低项目环境风险事故发生的概率。为了切实避免事故的发生，建设单位应针对本项目采取如下措施： </w:t>
            </w:r>
          </w:p>
          <w:p>
            <w:pP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 xml:space="preserve">①生物质燃料遇明火发生火灾时，立即汇报值班干部进行灭火，同时疏散 周围人员，灭火时应佩戴防护面罩，产生的消防废水由沙袋围堵，再经水泵抽至现有工程事故水池中，事故结束后泵入现有工程污水处理设施中处理； </w:t>
            </w:r>
          </w:p>
          <w:p>
            <w:pP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 xml:space="preserve">②发生废水泄漏时，立即停止生产，使用沙袋围堵泄漏废水，将废水经水泵抽至现有工程事故水池中，泵入现有工程污水处理设施中处理； </w:t>
            </w:r>
          </w:p>
          <w:p>
            <w:pP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 xml:space="preserve">③发生废气处理措施故障时，应立即停止生产，同时安排人员检修，待设施恢复后，方可继续生产； </w:t>
            </w:r>
          </w:p>
          <w:p>
            <w:pP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④编制全厂突发环境事件应急预案，并报送环境主管部门备案。对设备的运行、管理提出相应的管理要求和应急处理方案，严格按照《突发环境事件应急预案》进行日常监督、管理，并加强演练。</w:t>
            </w:r>
          </w:p>
          <w:p>
            <w:pP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eastAsia="宋体" w:cs="Times New Roman"/>
                <w:bCs/>
                <w:color w:val="000000" w:themeColor="text1"/>
                <w:spacing w:val="-10"/>
                <w:sz w:val="24"/>
                <w:u w:val="none"/>
                <w:lang w:val="en-US" w:eastAsia="zh-CN"/>
                <w14:textFill>
                  <w14:solidFill>
                    <w14:schemeClr w14:val="tx1"/>
                  </w14:solidFill>
                </w14:textFill>
              </w:rPr>
              <w:t>（4）</w:t>
            </w: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 xml:space="preserve">分析结论 </w:t>
            </w:r>
          </w:p>
          <w:p>
            <w:pP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本项目运行过程中存在生物质燃料遇明火发生火灾、废水泄漏、废气事故排放等风险，必须严格按照有关规范标准的要求进行监控和管理，在设计、施工、管理及运行中认真落实工程采取的安全措施及评价所提出的安全设施和对策，上述风险事故隐患可降至最低。项目采用的环境风险防范措施可行的。</w:t>
            </w:r>
          </w:p>
          <w:p>
            <w:pPr>
              <w:adjustRightInd w:val="0"/>
              <w:snapToGrid w:val="0"/>
              <w:spacing w:line="360" w:lineRule="auto"/>
              <w:jc w:val="center"/>
              <w:rPr>
                <w:rFonts w:hint="default" w:ascii="宋体" w:hAnsi="宋体" w:eastAsia="宋体" w:cs="宋体"/>
                <w:b/>
                <w:bCs w:val="0"/>
                <w:color w:val="000000" w:themeColor="text1"/>
                <w:spacing w:val="-10"/>
                <w:sz w:val="21"/>
                <w:szCs w:val="21"/>
                <w:u w:val="none"/>
                <w:lang w:val="en-US" w:eastAsia="zh-CN"/>
                <w14:textFill>
                  <w14:solidFill>
                    <w14:schemeClr w14:val="tx1"/>
                  </w14:solidFill>
                </w14:textFill>
              </w:rPr>
            </w:pPr>
            <w:r>
              <w:rPr>
                <w:rFonts w:hint="eastAsia" w:ascii="宋体" w:hAnsi="宋体" w:eastAsia="宋体" w:cs="宋体"/>
                <w:b/>
                <w:bCs w:val="0"/>
                <w:color w:val="000000" w:themeColor="text1"/>
                <w:spacing w:val="-10"/>
                <w:sz w:val="21"/>
                <w:szCs w:val="21"/>
                <w:u w:val="none"/>
                <w:lang w:val="en-US" w:eastAsia="zh-CN"/>
                <w14:textFill>
                  <w14:solidFill>
                    <w14:schemeClr w14:val="tx1"/>
                  </w14:solidFill>
                </w14:textFill>
              </w:rPr>
              <w:t>表 4-13 建设项目环境风险简单分析内容表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859"/>
              <w:gridCol w:w="2346"/>
              <w:gridCol w:w="845"/>
              <w:gridCol w:w="2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建设项目名称</w:t>
                  </w:r>
                </w:p>
              </w:tc>
              <w:tc>
                <w:tcPr>
                  <w:tcW w:w="6475" w:type="dxa"/>
                  <w:gridSpan w:val="4"/>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岳阳县湘福庭木业加工厂生物质锅炉改建项目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建设地点</w:t>
                  </w:r>
                </w:p>
              </w:tc>
              <w:tc>
                <w:tcPr>
                  <w:tcW w:w="6475" w:type="dxa"/>
                  <w:gridSpan w:val="4"/>
                </w:tcPr>
                <w:p>
                  <w:pPr>
                    <w:adjustRightInd w:val="0"/>
                    <w:snapToGrid w:val="0"/>
                    <w:spacing w:line="240" w:lineRule="auto"/>
                    <w:jc w:val="cente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岳阳县公田镇大塅村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地理坐标</w:t>
                  </w:r>
                </w:p>
              </w:tc>
              <w:tc>
                <w:tcPr>
                  <w:tcW w:w="859" w:type="dxa"/>
                </w:tcPr>
                <w:p>
                  <w:pPr>
                    <w:adjustRightInd w:val="0"/>
                    <w:snapToGrid w:val="0"/>
                    <w:spacing w:line="240" w:lineRule="auto"/>
                    <w:jc w:val="cente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经度</w:t>
                  </w:r>
                </w:p>
              </w:tc>
              <w:tc>
                <w:tcPr>
                  <w:tcW w:w="2346" w:type="dxa"/>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113°30′25.421″</w:t>
                  </w:r>
                </w:p>
              </w:tc>
              <w:tc>
                <w:tcPr>
                  <w:tcW w:w="845" w:type="dxa"/>
                </w:tcPr>
                <w:p>
                  <w:pPr>
                    <w:adjustRightInd w:val="0"/>
                    <w:snapToGrid w:val="0"/>
                    <w:spacing w:line="240" w:lineRule="auto"/>
                    <w:jc w:val="cente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纬度</w:t>
                  </w:r>
                </w:p>
              </w:tc>
              <w:tc>
                <w:tcPr>
                  <w:tcW w:w="2425" w:type="dxa"/>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29°6′34.616″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主要危险物资及分布</w:t>
                  </w:r>
                </w:p>
              </w:tc>
              <w:tc>
                <w:tcPr>
                  <w:tcW w:w="6475" w:type="dxa"/>
                  <w:gridSpan w:val="4"/>
                  <w:vAlign w:val="center"/>
                </w:tcPr>
                <w:p>
                  <w:pPr>
                    <w:adjustRightInd w:val="0"/>
                    <w:snapToGrid w:val="0"/>
                    <w:spacing w:line="240" w:lineRule="auto"/>
                    <w:jc w:val="cente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环境影响途径及危害后果</w:t>
                  </w:r>
                </w:p>
              </w:tc>
              <w:tc>
                <w:tcPr>
                  <w:tcW w:w="6475" w:type="dxa"/>
                  <w:gridSpan w:val="4"/>
                </w:tcPr>
                <w:p>
                  <w:pPr>
                    <w:adjustRightInd w:val="0"/>
                    <w:snapToGrid w:val="0"/>
                    <w:spacing w:line="240" w:lineRule="auto"/>
                    <w:ind w:firstLine="380" w:firstLineChars="200"/>
                    <w:jc w:val="left"/>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火灾产生的烟尘、CO等废气，废气处理设施故障造成废气超标排放等对周边大气环境产生影响； 消防废水、泄漏的生产废水不及时收集处理，将会对土壤和地下水环境造成影响。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风险防范措施要求</w:t>
                  </w:r>
                </w:p>
              </w:tc>
              <w:tc>
                <w:tcPr>
                  <w:tcW w:w="6475" w:type="dxa"/>
                  <w:gridSpan w:val="4"/>
                </w:tcPr>
                <w:p>
                  <w:pPr>
                    <w:adjustRightInd w:val="0"/>
                    <w:snapToGrid w:val="0"/>
                    <w:spacing w:line="240" w:lineRule="auto"/>
                    <w:ind w:firstLine="380" w:firstLineChars="200"/>
                    <w:jc w:val="left"/>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 xml:space="preserve">①生物质燃料遇明火发生火灾时，立即汇报值班干部进行灭火，同时疏散周围人员，灭火时应佩戴防护面罩，产生的消防废水由沙袋围堵，再经水泵抽至现有工程事故事故水池中，事故结束后泵入现有工程污水处理设施中处理； </w:t>
                  </w:r>
                </w:p>
                <w:p>
                  <w:pPr>
                    <w:adjustRightInd w:val="0"/>
                    <w:snapToGrid w:val="0"/>
                    <w:spacing w:line="240" w:lineRule="auto"/>
                    <w:ind w:firstLine="380" w:firstLineChars="200"/>
                    <w:jc w:val="left"/>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 xml:space="preserve">②发生废水泄漏时，立即停止生产，使用沙袋围堵泄漏废水，将废水经水泵抽至现有工程事故事故水池中，泵入现有工程污水处理设施中处理；     </w:t>
                  </w:r>
                </w:p>
                <w:p>
                  <w:pPr>
                    <w:adjustRightInd w:val="0"/>
                    <w:snapToGrid w:val="0"/>
                    <w:spacing w:line="240" w:lineRule="auto"/>
                    <w:ind w:firstLine="380" w:firstLineChars="200"/>
                    <w:jc w:val="left"/>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③发生废气处理措施故障时，应立即停止生产，同时安排人员检修，待设施恢复后，方可继续生产；</w:t>
                  </w:r>
                </w:p>
                <w:p>
                  <w:pPr>
                    <w:adjustRightInd w:val="0"/>
                    <w:snapToGrid w:val="0"/>
                    <w:spacing w:line="240" w:lineRule="auto"/>
                    <w:ind w:firstLine="380" w:firstLineChars="200"/>
                    <w:jc w:val="left"/>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④编制《突发环境事件应急预案》，并报送环保部门备案，定期加强演练。</w:t>
                  </w:r>
                </w:p>
              </w:tc>
            </w:tr>
          </w:tbl>
          <w:p>
            <w:pPr>
              <w:adjustRightInd w:val="0"/>
              <w:snapToGrid w:val="0"/>
              <w:spacing w:line="360" w:lineRule="auto"/>
              <w:ind w:firstLine="440" w:firstLineChars="200"/>
              <w:rPr>
                <w:rFonts w:hint="default"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本项目在严格落实本环评报告中提出的风险防范措施，杜绝事故发生的前提下，项目环境风险可防控。</w:t>
            </w:r>
          </w:p>
          <w:p>
            <w:pPr>
              <w:adjustRightInd w:val="0"/>
              <w:snapToGrid w:val="0"/>
              <w:spacing w:line="360" w:lineRule="auto"/>
              <w:ind w:firstLine="442"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4"/>
                <w:u w:val="none"/>
                <w:lang w:val="en-US" w:eastAsia="zh-CN"/>
                <w14:textFill>
                  <w14:solidFill>
                    <w14:schemeClr w14:val="tx1"/>
                  </w14:solidFill>
                </w14:textFill>
              </w:rPr>
              <w:t>7</w:t>
            </w:r>
            <w:r>
              <w:rPr>
                <w:rFonts w:hint="eastAsia" w:ascii="Times New Roman" w:hAnsi="Times New Roman" w:eastAsia="宋体" w:cs="Times New Roman"/>
                <w:b/>
                <w:bCs w:val="0"/>
                <w:color w:val="000000" w:themeColor="text1"/>
                <w:spacing w:val="-10"/>
                <w:sz w:val="24"/>
                <w:u w:val="none"/>
                <w:lang w:val="en-US" w:eastAsia="zh-CN"/>
                <w14:textFill>
                  <w14:solidFill>
                    <w14:schemeClr w14:val="tx1"/>
                  </w14:solidFill>
                </w14:textFill>
              </w:rPr>
              <w:t>、环境管理</w:t>
            </w: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 xml:space="preserve"> </w:t>
            </w:r>
          </w:p>
          <w:p>
            <w:pP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w:t>
            </w:r>
            <w:r>
              <w:rPr>
                <w:rFonts w:hint="default" w:ascii="Times New Roman" w:hAnsi="Times New Roman" w:eastAsia="宋体" w:cs="Times New Roman"/>
                <w:bCs/>
                <w:color w:val="000000" w:themeColor="text1"/>
                <w:spacing w:val="-10"/>
                <w:sz w:val="24"/>
                <w:u w:val="none"/>
                <w:lang w:val="en-US" w:eastAsia="zh-CN"/>
                <w14:textFill>
                  <w14:solidFill>
                    <w14:schemeClr w14:val="tx1"/>
                  </w14:solidFill>
                </w14:textFill>
              </w:rPr>
              <w:t>1</w:t>
            </w: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 xml:space="preserve">）环境管理机构设置 </w:t>
            </w:r>
          </w:p>
          <w:p>
            <w:pP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项目拟设置安全环保机构，配备专职环保管理人员</w:t>
            </w:r>
            <w:r>
              <w:rPr>
                <w:rFonts w:hint="default" w:ascii="Times New Roman" w:hAnsi="Times New Roman" w:eastAsia="宋体" w:cs="Times New Roman"/>
                <w:bCs/>
                <w:color w:val="000000" w:themeColor="text1"/>
                <w:spacing w:val="-10"/>
                <w:sz w:val="24"/>
                <w:u w:val="none"/>
                <w:lang w:val="en-US" w:eastAsia="zh-CN"/>
                <w14:textFill>
                  <w14:solidFill>
                    <w14:schemeClr w14:val="tx1"/>
                  </w14:solidFill>
                </w14:textFill>
              </w:rPr>
              <w:t>1</w:t>
            </w: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 xml:space="preserve">人，负责环保设施的正常运行、维护管理工作。 </w:t>
            </w:r>
          </w:p>
          <w:p>
            <w:pP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w:t>
            </w:r>
            <w:r>
              <w:rPr>
                <w:rFonts w:hint="default" w:ascii="Times New Roman" w:hAnsi="Times New Roman" w:eastAsia="宋体" w:cs="Times New Roman"/>
                <w:bCs/>
                <w:color w:val="000000" w:themeColor="text1"/>
                <w:spacing w:val="-10"/>
                <w:sz w:val="24"/>
                <w:u w:val="none"/>
                <w:lang w:val="en-US" w:eastAsia="zh-CN"/>
                <w14:textFill>
                  <w14:solidFill>
                    <w14:schemeClr w14:val="tx1"/>
                  </w14:solidFill>
                </w14:textFill>
              </w:rPr>
              <w:t>2</w:t>
            </w: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 xml:space="preserve">）环境管理机构职责 </w:t>
            </w:r>
          </w:p>
          <w:p>
            <w:pP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环境管理机构负责工程建设期与</w:t>
            </w:r>
            <w:r>
              <w:rPr>
                <w:rFonts w:hint="eastAsia" w:cs="Times New Roman"/>
                <w:bCs/>
                <w:color w:val="000000" w:themeColor="text1"/>
                <w:spacing w:val="-10"/>
                <w:sz w:val="24"/>
                <w:u w:val="none"/>
                <w:lang w:val="en-US" w:eastAsia="zh-CN"/>
                <w14:textFill>
                  <w14:solidFill>
                    <w14:schemeClr w14:val="tx1"/>
                  </w14:solidFill>
                </w14:textFill>
              </w:rPr>
              <w:t>运营</w:t>
            </w: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 xml:space="preserve">期的环境管理，主要职责： </w:t>
            </w:r>
          </w:p>
          <w:p>
            <w:pP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①编制、提出工程建设期、运营期的短期环境保护计划，长远环境保护计划</w:t>
            </w:r>
            <w:r>
              <w:rPr>
                <w:rFonts w:hint="eastAsia" w:cs="Times New Roman"/>
                <w:bCs/>
                <w:color w:val="000000" w:themeColor="text1"/>
                <w:spacing w:val="-10"/>
                <w:sz w:val="24"/>
                <w:u w:val="none"/>
                <w:lang w:val="en-US" w:eastAsia="zh-CN"/>
                <w14:textFill>
                  <w14:solidFill>
                    <w14:schemeClr w14:val="tx1"/>
                  </w14:solidFill>
                </w14:textFill>
              </w:rPr>
              <w:t>。</w:t>
            </w: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 xml:space="preserve"> </w:t>
            </w:r>
          </w:p>
          <w:p>
            <w:pP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②贯彻落实国家和地方的环境保护法律、法规、政策和标准，直接接受行业主管部门及当地生态环境保护局的监督、领导，配合环境保护主管部门作好环保工作</w:t>
            </w:r>
            <w:r>
              <w:rPr>
                <w:rFonts w:hint="eastAsia" w:cs="Times New Roman"/>
                <w:bCs/>
                <w:color w:val="000000" w:themeColor="text1"/>
                <w:spacing w:val="-10"/>
                <w:sz w:val="24"/>
                <w:u w:val="none"/>
                <w:lang w:val="en-US" w:eastAsia="zh-CN"/>
                <w14:textFill>
                  <w14:solidFill>
                    <w14:schemeClr w14:val="tx1"/>
                  </w14:solidFill>
                </w14:textFill>
              </w:rPr>
              <w:t>。</w:t>
            </w:r>
          </w:p>
          <w:p>
            <w:pP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③负责区域内所有环保设施的日常运行管理，保障各环保设施的正常运行，并对环保设施的改进提出积极的建议</w:t>
            </w:r>
            <w:r>
              <w:rPr>
                <w:rFonts w:hint="eastAsia" w:cs="Times New Roman"/>
                <w:bCs/>
                <w:color w:val="000000" w:themeColor="text1"/>
                <w:spacing w:val="-10"/>
                <w:sz w:val="24"/>
                <w:u w:val="none"/>
                <w:lang w:val="en-US" w:eastAsia="zh-CN"/>
                <w14:textFill>
                  <w14:solidFill>
                    <w14:schemeClr w14:val="tx1"/>
                  </w14:solidFill>
                </w14:textFill>
              </w:rPr>
              <w:t>。</w:t>
            </w:r>
          </w:p>
          <w:p>
            <w:pP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④在工程建设阶段负责监督环保设施的施工、安装、调试等，落实工程项目的“三同时”制度</w:t>
            </w:r>
            <w:r>
              <w:rPr>
                <w:rFonts w:hint="eastAsia" w:cs="Times New Roman"/>
                <w:bCs/>
                <w:color w:val="000000" w:themeColor="text1"/>
                <w:spacing w:val="-10"/>
                <w:sz w:val="24"/>
                <w:u w:val="none"/>
                <w:lang w:val="en-US" w:eastAsia="zh-CN"/>
                <w14:textFill>
                  <w14:solidFill>
                    <w14:schemeClr w14:val="tx1"/>
                  </w14:solidFill>
                </w14:textFill>
              </w:rPr>
              <w:t>。</w:t>
            </w:r>
          </w:p>
          <w:p>
            <w:pP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 xml:space="preserve">⑤负责对区域内人员进行环保宣传教育工作及检查、监督各岗位环保制度的执行情况。 </w:t>
            </w:r>
          </w:p>
          <w:p>
            <w:pP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w:t>
            </w:r>
            <w:r>
              <w:rPr>
                <w:rFonts w:hint="default" w:ascii="Times New Roman" w:hAnsi="Times New Roman" w:eastAsia="宋体" w:cs="Times New Roman"/>
                <w:bCs/>
                <w:color w:val="000000" w:themeColor="text1"/>
                <w:spacing w:val="-10"/>
                <w:sz w:val="24"/>
                <w:u w:val="none"/>
                <w:lang w:val="en-US" w:eastAsia="zh-CN"/>
                <w14:textFill>
                  <w14:solidFill>
                    <w14:schemeClr w14:val="tx1"/>
                  </w14:solidFill>
                </w14:textFill>
              </w:rPr>
              <w:t>3</w:t>
            </w: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 xml:space="preserve">）运营期环境管理措施 </w:t>
            </w:r>
          </w:p>
          <w:p>
            <w:pP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①根据国家环保政策、标准及环境监测要求，制定本项目运营期环保管理规章制度、各种污染物排放控制指标</w:t>
            </w:r>
            <w:r>
              <w:rPr>
                <w:rFonts w:hint="eastAsia" w:cs="Times New Roman"/>
                <w:bCs/>
                <w:color w:val="000000" w:themeColor="text1"/>
                <w:spacing w:val="-10"/>
                <w:sz w:val="24"/>
                <w:u w:val="none"/>
                <w:lang w:val="en-US" w:eastAsia="zh-CN"/>
                <w14:textFill>
                  <w14:solidFill>
                    <w14:schemeClr w14:val="tx1"/>
                  </w14:solidFill>
                </w14:textFill>
              </w:rPr>
              <w:t>。</w:t>
            </w:r>
          </w:p>
          <w:p>
            <w:pP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②负责本项目内所有环保设施的日常运行管理，保障各环保设施的正常运行，并对环保设施的改进提出积极的建议</w:t>
            </w:r>
            <w:r>
              <w:rPr>
                <w:rFonts w:hint="eastAsia" w:cs="Times New Roman"/>
                <w:bCs/>
                <w:color w:val="000000" w:themeColor="text1"/>
                <w:spacing w:val="-10"/>
                <w:sz w:val="24"/>
                <w:u w:val="none"/>
                <w:lang w:val="en-US" w:eastAsia="zh-CN"/>
                <w14:textFill>
                  <w14:solidFill>
                    <w14:schemeClr w14:val="tx1"/>
                  </w14:solidFill>
                </w14:textFill>
              </w:rPr>
              <w:t>。</w:t>
            </w:r>
          </w:p>
          <w:p>
            <w:pP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 xml:space="preserve">③在现有规章制度的基础上，建立健全环境档案管理与保密制度、污染防治设施设计技术改进及运行资料、污染源调查技术档案、环境监测及评价资料等。 </w:t>
            </w:r>
          </w:p>
          <w:p>
            <w:pP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w:t>
            </w:r>
            <w:r>
              <w:rPr>
                <w:rFonts w:hint="default" w:ascii="Times New Roman" w:hAnsi="Times New Roman" w:eastAsia="宋体" w:cs="Times New Roman"/>
                <w:bCs/>
                <w:color w:val="000000" w:themeColor="text1"/>
                <w:spacing w:val="-10"/>
                <w:sz w:val="24"/>
                <w:u w:val="none"/>
                <w:lang w:val="en-US" w:eastAsia="zh-CN"/>
                <w14:textFill>
                  <w14:solidFill>
                    <w14:schemeClr w14:val="tx1"/>
                  </w14:solidFill>
                </w14:textFill>
              </w:rPr>
              <w:t>4</w:t>
            </w: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 xml:space="preserve">）环境监测机构设置 </w:t>
            </w:r>
          </w:p>
          <w:p>
            <w:pP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环境监测是环境保护的基础，是进行污染治理和监督管理的依据。根据项目污染物排放情况，可委托第三方监测机构进行监测。</w:t>
            </w:r>
          </w:p>
          <w:p>
            <w:pPr>
              <w:numPr>
                <w:ilvl w:val="0"/>
                <w:numId w:val="6"/>
              </w:numPr>
              <w:adjustRightInd w:val="0"/>
              <w:snapToGrid w:val="0"/>
              <w:spacing w:line="360" w:lineRule="auto"/>
              <w:ind w:firstLine="482" w:firstLineChars="200"/>
              <w:rPr>
                <w:rFonts w:ascii="宋体" w:hAnsi="宋体" w:eastAsia="宋体" w:cs="宋体"/>
                <w:sz w:val="24"/>
                <w:szCs w:val="24"/>
              </w:rPr>
            </w:pPr>
            <w:r>
              <w:rPr>
                <w:rFonts w:ascii="宋体" w:hAnsi="宋体" w:eastAsia="宋体" w:cs="宋体"/>
                <w:b/>
                <w:bCs/>
                <w:sz w:val="24"/>
                <w:szCs w:val="24"/>
              </w:rPr>
              <w:t>其他环境管理要求</w:t>
            </w:r>
            <w:r>
              <w:rPr>
                <w:rFonts w:ascii="宋体" w:hAnsi="宋体" w:eastAsia="宋体" w:cs="宋体"/>
                <w:sz w:val="24"/>
                <w:szCs w:val="24"/>
              </w:rPr>
              <w:t xml:space="preserve"> </w:t>
            </w:r>
          </w:p>
          <w:p>
            <w:pP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eastAsia="宋体" w:cs="Times New Roman"/>
                <w:bCs/>
                <w:color w:val="000000" w:themeColor="text1"/>
                <w:spacing w:val="-10"/>
                <w:sz w:val="24"/>
                <w:u w:val="none"/>
                <w:lang w:val="en-US" w:eastAsia="zh-CN"/>
                <w14:textFill>
                  <w14:solidFill>
                    <w14:schemeClr w14:val="tx1"/>
                  </w14:solidFill>
                </w14:textFill>
              </w:rPr>
              <w:t>（1）</w:t>
            </w: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 xml:space="preserve">排污许可 </w:t>
            </w:r>
          </w:p>
          <w:p>
            <w:pP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 xml:space="preserve">根据《关于做好环境影响评价制度与排污许可制衔接相关工作的通知》(环办环评 [2017]84 号)、《排污许可管理条例》（国务院令第 736 号）等文件， 环境影响评价制度是建设项目的环境准入门槛，排污许可制是企事业单位生产运营期排污的法律依据，必须做好充分衔接，实现从污染预防到污染治理和排放控制的全过程监管。 </w:t>
            </w:r>
          </w:p>
          <w:p>
            <w:pP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根据《固定污染源排污许可分类管理名录(2019 年版)》，本项目属于“五 十一、通用工序-锅炉-除纳入重点排污单位名录的，单台且合计出力 20 吨/小 时（14 兆瓦）以下的锅炉”，应实施登记管理。根据《排污许可证申请与核发技术规范 总则》（HJ942-2018）等文件，本项目应当在启动生产设施或者发生实际排污之前</w:t>
            </w:r>
            <w:r>
              <w:rPr>
                <w:rFonts w:hint="eastAsia" w:eastAsia="宋体" w:cs="Times New Roman"/>
                <w:bCs/>
                <w:color w:val="000000" w:themeColor="text1"/>
                <w:spacing w:val="-10"/>
                <w:sz w:val="24"/>
                <w:u w:val="none"/>
                <w:lang w:val="en-US" w:eastAsia="zh-CN"/>
                <w14:textFill>
                  <w14:solidFill>
                    <w14:schemeClr w14:val="tx1"/>
                  </w14:solidFill>
                </w14:textFill>
              </w:rPr>
              <w:t>进行排污登记</w:t>
            </w: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 xml:space="preserve">。 </w:t>
            </w:r>
          </w:p>
          <w:p>
            <w:pPr>
              <w:numPr>
                <w:ilvl w:val="0"/>
                <w:numId w:val="5"/>
              </w:numPr>
              <w:adjustRightInd w:val="0"/>
              <w:snapToGrid w:val="0"/>
              <w:spacing w:line="360" w:lineRule="auto"/>
              <w:ind w:left="0" w:leftChars="0"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 xml:space="preserve">项目“三同时”验收 </w:t>
            </w:r>
          </w:p>
          <w:p>
            <w:pPr>
              <w:numPr>
                <w:ilvl w:val="0"/>
                <w:numId w:val="0"/>
              </w:numP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项目建成后应按照国家相关要求，尽快组织项目环保竣工验收，落实“三同时”制度，验收内容见下表。</w:t>
            </w:r>
          </w:p>
          <w:p>
            <w:pPr>
              <w:adjustRightInd w:val="0"/>
              <w:snapToGrid w:val="0"/>
              <w:spacing w:line="360" w:lineRule="auto"/>
              <w:jc w:val="center"/>
              <w:rPr>
                <w:rFonts w:hint="eastAsia" w:ascii="宋体" w:hAnsi="宋体" w:eastAsia="宋体" w:cs="宋体"/>
                <w:b/>
                <w:bCs w:val="0"/>
                <w:color w:val="000000" w:themeColor="text1"/>
                <w:spacing w:val="-10"/>
                <w:sz w:val="21"/>
                <w:szCs w:val="21"/>
                <w:u w:val="none"/>
                <w:lang w:val="en-US" w:eastAsia="zh-CN"/>
                <w14:textFill>
                  <w14:solidFill>
                    <w14:schemeClr w14:val="tx1"/>
                  </w14:solidFill>
                </w14:textFill>
              </w:rPr>
            </w:pPr>
            <w:r>
              <w:rPr>
                <w:rFonts w:hint="eastAsia" w:ascii="宋体" w:hAnsi="宋体" w:eastAsia="宋体" w:cs="宋体"/>
                <w:b/>
                <w:bCs w:val="0"/>
                <w:color w:val="000000" w:themeColor="text1"/>
                <w:spacing w:val="-10"/>
                <w:sz w:val="21"/>
                <w:szCs w:val="21"/>
                <w:u w:val="none"/>
                <w:lang w:val="en-US" w:eastAsia="zh-CN"/>
                <w14:textFill>
                  <w14:solidFill>
                    <w14:schemeClr w14:val="tx1"/>
                  </w14:solidFill>
                </w14:textFill>
              </w:rPr>
              <w:t>表 4-14 本项目“三同时”验收一览表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
              <w:gridCol w:w="739"/>
              <w:gridCol w:w="1715"/>
              <w:gridCol w:w="1260"/>
              <w:gridCol w:w="3452"/>
              <w:gridCol w:w="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spacing w:line="240" w:lineRule="auto"/>
                    <w:jc w:val="center"/>
                    <w:rPr>
                      <w:rFonts w:hint="default" w:ascii="宋体" w:hAnsi="宋体" w:eastAsia="宋体" w:cs="宋体"/>
                      <w:b/>
                      <w:bCs w:val="0"/>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pacing w:val="-10"/>
                      <w:sz w:val="21"/>
                      <w:szCs w:val="21"/>
                      <w:u w:val="none"/>
                      <w:vertAlign w:val="baseline"/>
                      <w:lang w:val="en-US" w:eastAsia="zh-CN"/>
                      <w14:textFill>
                        <w14:solidFill>
                          <w14:schemeClr w14:val="tx1"/>
                        </w14:solidFill>
                      </w14:textFill>
                    </w:rPr>
                    <w:t>类别</w:t>
                  </w:r>
                </w:p>
              </w:tc>
              <w:tc>
                <w:tcPr>
                  <w:tcW w:w="0" w:type="auto"/>
                  <w:vAlign w:val="center"/>
                </w:tcPr>
                <w:p>
                  <w:pPr>
                    <w:adjustRightInd w:val="0"/>
                    <w:snapToGrid w:val="0"/>
                    <w:spacing w:line="240" w:lineRule="auto"/>
                    <w:jc w:val="center"/>
                    <w:rPr>
                      <w:rFonts w:hint="default" w:ascii="宋体" w:hAnsi="宋体" w:eastAsia="宋体" w:cs="宋体"/>
                      <w:b/>
                      <w:bCs w:val="0"/>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pacing w:val="-10"/>
                      <w:sz w:val="21"/>
                      <w:szCs w:val="21"/>
                      <w:u w:val="none"/>
                      <w:vertAlign w:val="baseline"/>
                      <w:lang w:val="en-US" w:eastAsia="zh-CN"/>
                      <w14:textFill>
                        <w14:solidFill>
                          <w14:schemeClr w14:val="tx1"/>
                        </w14:solidFill>
                      </w14:textFill>
                    </w:rPr>
                    <w:t>污染源</w:t>
                  </w:r>
                </w:p>
              </w:tc>
              <w:tc>
                <w:tcPr>
                  <w:tcW w:w="0" w:type="auto"/>
                  <w:vAlign w:val="center"/>
                </w:tcPr>
                <w:p>
                  <w:pPr>
                    <w:adjustRightInd w:val="0"/>
                    <w:snapToGrid w:val="0"/>
                    <w:spacing w:line="240" w:lineRule="auto"/>
                    <w:jc w:val="center"/>
                    <w:rPr>
                      <w:rFonts w:hint="default" w:ascii="宋体" w:hAnsi="宋体" w:eastAsia="宋体" w:cs="宋体"/>
                      <w:b/>
                      <w:bCs w:val="0"/>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pacing w:val="-10"/>
                      <w:sz w:val="21"/>
                      <w:szCs w:val="21"/>
                      <w:u w:val="none"/>
                      <w:vertAlign w:val="baseline"/>
                      <w:lang w:val="en-US" w:eastAsia="zh-CN"/>
                      <w14:textFill>
                        <w14:solidFill>
                          <w14:schemeClr w14:val="tx1"/>
                        </w14:solidFill>
                      </w14:textFill>
                    </w:rPr>
                    <w:t>污染物</w:t>
                  </w:r>
                </w:p>
              </w:tc>
              <w:tc>
                <w:tcPr>
                  <w:tcW w:w="0" w:type="auto"/>
                  <w:vAlign w:val="center"/>
                </w:tcPr>
                <w:p>
                  <w:pPr>
                    <w:adjustRightInd w:val="0"/>
                    <w:snapToGrid w:val="0"/>
                    <w:spacing w:line="240" w:lineRule="auto"/>
                    <w:jc w:val="center"/>
                    <w:rPr>
                      <w:rFonts w:hint="default" w:ascii="宋体" w:hAnsi="宋体" w:eastAsia="宋体" w:cs="宋体"/>
                      <w:b/>
                      <w:bCs w:val="0"/>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pacing w:val="-10"/>
                      <w:sz w:val="21"/>
                      <w:szCs w:val="21"/>
                      <w:u w:val="none"/>
                      <w:vertAlign w:val="baseline"/>
                      <w:lang w:val="en-US" w:eastAsia="zh-CN"/>
                      <w14:textFill>
                        <w14:solidFill>
                          <w14:schemeClr w14:val="tx1"/>
                        </w14:solidFill>
                      </w14:textFill>
                    </w:rPr>
                    <w:t>治理措施</w:t>
                  </w:r>
                </w:p>
              </w:tc>
              <w:tc>
                <w:tcPr>
                  <w:tcW w:w="0" w:type="auto"/>
                  <w:vAlign w:val="center"/>
                </w:tcPr>
                <w:p>
                  <w:pPr>
                    <w:adjustRightInd w:val="0"/>
                    <w:snapToGrid w:val="0"/>
                    <w:spacing w:line="240" w:lineRule="auto"/>
                    <w:jc w:val="center"/>
                    <w:rPr>
                      <w:rFonts w:hint="default" w:ascii="宋体" w:hAnsi="宋体" w:eastAsia="宋体" w:cs="宋体"/>
                      <w:b/>
                      <w:bCs w:val="0"/>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pacing w:val="-10"/>
                      <w:sz w:val="21"/>
                      <w:szCs w:val="21"/>
                      <w:u w:val="none"/>
                      <w:vertAlign w:val="baseline"/>
                      <w:lang w:val="en-US" w:eastAsia="zh-CN"/>
                      <w14:textFill>
                        <w14:solidFill>
                          <w14:schemeClr w14:val="tx1"/>
                        </w14:solidFill>
                      </w14:textFill>
                    </w:rPr>
                    <w:t>执行标准</w:t>
                  </w:r>
                </w:p>
              </w:tc>
              <w:tc>
                <w:tcPr>
                  <w:tcW w:w="0" w:type="auto"/>
                  <w:vAlign w:val="center"/>
                </w:tcPr>
                <w:p>
                  <w:pPr>
                    <w:adjustRightInd w:val="0"/>
                    <w:snapToGrid w:val="0"/>
                    <w:spacing w:line="240" w:lineRule="auto"/>
                    <w:jc w:val="center"/>
                    <w:rPr>
                      <w:rFonts w:hint="default" w:ascii="宋体" w:hAnsi="宋体" w:eastAsia="宋体" w:cs="宋体"/>
                      <w:b/>
                      <w:bCs w:val="0"/>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bCs w:val="0"/>
                      <w:color w:val="000000" w:themeColor="text1"/>
                      <w:spacing w:val="-10"/>
                      <w:sz w:val="21"/>
                      <w:szCs w:val="21"/>
                      <w:u w:val="none"/>
                      <w:vertAlign w:val="baseline"/>
                      <w:lang w:val="en-US" w:eastAsia="zh-CN"/>
                      <w14:textFill>
                        <w14:solidFill>
                          <w14:schemeClr w14:val="tx1"/>
                        </w14:solidFill>
                      </w14:textFill>
                    </w:rPr>
                    <w:t>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废气</w:t>
                  </w:r>
                </w:p>
              </w:tc>
              <w:tc>
                <w:tcPr>
                  <w:tcW w:w="0" w:type="auto"/>
                  <w:vAlign w:val="center"/>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1#生物质锅炉</w:t>
                  </w:r>
                </w:p>
              </w:tc>
              <w:tc>
                <w:tcPr>
                  <w:tcW w:w="0" w:type="auto"/>
                  <w:vAlign w:val="center"/>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颗粒物、SO2、NOx、汞及其化合物、林格曼黑度</w:t>
                  </w:r>
                </w:p>
              </w:tc>
              <w:tc>
                <w:tcPr>
                  <w:tcW w:w="0" w:type="auto"/>
                  <w:vAlign w:val="center"/>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水膜除尘+30m排气筒</w:t>
                  </w:r>
                </w:p>
              </w:tc>
              <w:tc>
                <w:tcPr>
                  <w:tcW w:w="0" w:type="auto"/>
                  <w:vAlign w:val="center"/>
                </w:tcPr>
                <w:p>
                  <w:pPr>
                    <w:adjustRightInd w:val="0"/>
                    <w:snapToGrid w:val="0"/>
                    <w:spacing w:line="240" w:lineRule="auto"/>
                    <w:jc w:val="cente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《锅炉大气污染物排放标准》（GB13271-2014）表3中燃煤锅炉大气污染物特别排放限值</w:t>
                  </w:r>
                </w:p>
              </w:tc>
              <w:tc>
                <w:tcPr>
                  <w:tcW w:w="0" w:type="auto"/>
                  <w:vAlign w:val="center"/>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adjustRightInd w:val="0"/>
                    <w:snapToGrid w:val="0"/>
                    <w:spacing w:line="240" w:lineRule="auto"/>
                    <w:jc w:val="cente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p>
              </w:tc>
              <w:tc>
                <w:tcPr>
                  <w:tcW w:w="0" w:type="auto"/>
                  <w:vAlign w:val="center"/>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2#生物质锅炉</w:t>
                  </w:r>
                </w:p>
              </w:tc>
              <w:tc>
                <w:tcPr>
                  <w:tcW w:w="0" w:type="auto"/>
                  <w:vAlign w:val="center"/>
                </w:tcPr>
                <w:p>
                  <w:pPr>
                    <w:adjustRightInd w:val="0"/>
                    <w:snapToGrid w:val="0"/>
                    <w:spacing w:line="240" w:lineRule="auto"/>
                    <w:jc w:val="cente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颗粒物、SO2、NOx、汞及其化合物、林格曼黑度</w:t>
                  </w:r>
                </w:p>
              </w:tc>
              <w:tc>
                <w:tcPr>
                  <w:tcW w:w="0" w:type="auto"/>
                  <w:vAlign w:val="center"/>
                </w:tcPr>
                <w:p>
                  <w:pPr>
                    <w:adjustRightInd w:val="0"/>
                    <w:snapToGrid w:val="0"/>
                    <w:spacing w:line="240" w:lineRule="auto"/>
                    <w:jc w:val="cente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水膜除尘+30m排气筒</w:t>
                  </w:r>
                </w:p>
              </w:tc>
              <w:tc>
                <w:tcPr>
                  <w:tcW w:w="0" w:type="auto"/>
                  <w:vAlign w:val="center"/>
                </w:tcPr>
                <w:p>
                  <w:pPr>
                    <w:adjustRightInd w:val="0"/>
                    <w:snapToGrid w:val="0"/>
                    <w:spacing w:line="240" w:lineRule="auto"/>
                    <w:jc w:val="cente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《锅炉大气污染物排放标准》（GB13271-2014）表3中燃煤锅炉大气污染物特别排放限值</w:t>
                  </w:r>
                </w:p>
              </w:tc>
              <w:tc>
                <w:tcPr>
                  <w:tcW w:w="0" w:type="auto"/>
                  <w:vAlign w:val="center"/>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废水</w:t>
                  </w:r>
                </w:p>
              </w:tc>
              <w:tc>
                <w:tcPr>
                  <w:tcW w:w="0" w:type="auto"/>
                  <w:vAlign w:val="center"/>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软化水制备浓水</w:t>
                  </w:r>
                </w:p>
              </w:tc>
              <w:tc>
                <w:tcPr>
                  <w:tcW w:w="0" w:type="auto"/>
                  <w:vAlign w:val="center"/>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COD、SS</w:t>
                  </w:r>
                </w:p>
              </w:tc>
              <w:tc>
                <w:tcPr>
                  <w:tcW w:w="0" w:type="auto"/>
                  <w:vAlign w:val="center"/>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沉淀后回用</w:t>
                  </w:r>
                </w:p>
              </w:tc>
              <w:tc>
                <w:tcPr>
                  <w:tcW w:w="0" w:type="auto"/>
                  <w:vAlign w:val="center"/>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w:t>
                  </w:r>
                </w:p>
              </w:tc>
              <w:tc>
                <w:tcPr>
                  <w:tcW w:w="0" w:type="auto"/>
                  <w:vAlign w:val="center"/>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adjustRightInd w:val="0"/>
                    <w:snapToGrid w:val="0"/>
                    <w:spacing w:line="240" w:lineRule="auto"/>
                    <w:jc w:val="cente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p>
              </w:tc>
              <w:tc>
                <w:tcPr>
                  <w:tcW w:w="0" w:type="auto"/>
                  <w:vAlign w:val="center"/>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水膜除尘废水</w:t>
                  </w:r>
                </w:p>
              </w:tc>
              <w:tc>
                <w:tcPr>
                  <w:tcW w:w="0" w:type="auto"/>
                  <w:vAlign w:val="center"/>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SS</w:t>
                  </w:r>
                </w:p>
              </w:tc>
              <w:tc>
                <w:tcPr>
                  <w:tcW w:w="0" w:type="auto"/>
                  <w:vAlign w:val="center"/>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沉淀后回用</w:t>
                  </w:r>
                </w:p>
              </w:tc>
              <w:tc>
                <w:tcPr>
                  <w:tcW w:w="0" w:type="auto"/>
                  <w:vAlign w:val="center"/>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w:t>
                  </w:r>
                </w:p>
              </w:tc>
              <w:tc>
                <w:tcPr>
                  <w:tcW w:w="0" w:type="auto"/>
                  <w:vAlign w:val="center"/>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噪声</w:t>
                  </w:r>
                </w:p>
              </w:tc>
              <w:tc>
                <w:tcPr>
                  <w:tcW w:w="0" w:type="auto"/>
                  <w:vAlign w:val="center"/>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设备运行</w:t>
                  </w:r>
                </w:p>
              </w:tc>
              <w:tc>
                <w:tcPr>
                  <w:tcW w:w="0" w:type="auto"/>
                  <w:vAlign w:val="center"/>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厂界噪声</w:t>
                  </w:r>
                </w:p>
              </w:tc>
              <w:tc>
                <w:tcPr>
                  <w:tcW w:w="0" w:type="auto"/>
                  <w:vAlign w:val="center"/>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减振降噪、厂房隔声、距离衰减</w:t>
                  </w:r>
                </w:p>
              </w:tc>
              <w:tc>
                <w:tcPr>
                  <w:tcW w:w="0" w:type="auto"/>
                  <w:vAlign w:val="center"/>
                </w:tcPr>
                <w:p>
                  <w:pPr>
                    <w:adjustRightInd w:val="0"/>
                    <w:snapToGrid w:val="0"/>
                    <w:spacing w:line="240" w:lineRule="auto"/>
                    <w:jc w:val="cente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《工业企业厂界环境噪声排 放标准》（GB12348- 2008）2 类标准</w:t>
                  </w:r>
                </w:p>
              </w:tc>
              <w:tc>
                <w:tcPr>
                  <w:tcW w:w="0" w:type="auto"/>
                  <w:vAlign w:val="center"/>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厂界达标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固废</w:t>
                  </w:r>
                </w:p>
              </w:tc>
              <w:tc>
                <w:tcPr>
                  <w:tcW w:w="0" w:type="auto"/>
                  <w:vAlign w:val="center"/>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锅炉运行</w:t>
                  </w:r>
                </w:p>
              </w:tc>
              <w:tc>
                <w:tcPr>
                  <w:tcW w:w="0" w:type="auto"/>
                  <w:vAlign w:val="center"/>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废离子交换树脂、锅炉灰渣、沉淀池沉渣等</w:t>
                  </w:r>
                </w:p>
              </w:tc>
              <w:tc>
                <w:tcPr>
                  <w:tcW w:w="0" w:type="auto"/>
                  <w:vAlign w:val="center"/>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集中收集、综合利用或回收</w:t>
                  </w:r>
                </w:p>
              </w:tc>
              <w:tc>
                <w:tcPr>
                  <w:tcW w:w="0" w:type="auto"/>
                  <w:vAlign w:val="center"/>
                </w:tcPr>
                <w:p>
                  <w:pPr>
                    <w:adjustRightInd w:val="0"/>
                    <w:snapToGrid w:val="0"/>
                    <w:spacing w:line="240" w:lineRule="auto"/>
                    <w:jc w:val="cente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《一般工业固体废物贮存和 填埋污染控制标准》（GB18599 -2020）</w:t>
                  </w:r>
                </w:p>
              </w:tc>
              <w:tc>
                <w:tcPr>
                  <w:tcW w:w="0" w:type="auto"/>
                  <w:vAlign w:val="center"/>
                </w:tcPr>
                <w:p>
                  <w:pPr>
                    <w:adjustRightInd w:val="0"/>
                    <w:snapToGrid w:val="0"/>
                    <w:spacing w:line="240" w:lineRule="auto"/>
                    <w:jc w:val="center"/>
                    <w:rPr>
                      <w:rFonts w:hint="default"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pPr>
                  <w:r>
                    <w:rPr>
                      <w:rFonts w:hint="eastAsia" w:ascii="宋体" w:hAnsi="宋体" w:eastAsia="宋体" w:cs="宋体"/>
                      <w:b w:val="0"/>
                      <w:bCs/>
                      <w:color w:val="000000" w:themeColor="text1"/>
                      <w:spacing w:val="-10"/>
                      <w:sz w:val="21"/>
                      <w:szCs w:val="21"/>
                      <w:u w:val="none"/>
                      <w:vertAlign w:val="baseline"/>
                      <w:lang w:val="en-US" w:eastAsia="zh-CN"/>
                      <w14:textFill>
                        <w14:solidFill>
                          <w14:schemeClr w14:val="tx1"/>
                        </w14:solidFill>
                      </w14:textFill>
                    </w:rPr>
                    <w:t>合理处置</w:t>
                  </w:r>
                </w:p>
              </w:tc>
            </w:tr>
          </w:tbl>
          <w:p>
            <w:pPr>
              <w:numPr>
                <w:ilvl w:val="0"/>
                <w:numId w:val="5"/>
              </w:numPr>
              <w:adjustRightInd w:val="0"/>
              <w:snapToGrid w:val="0"/>
              <w:spacing w:line="360" w:lineRule="auto"/>
              <w:ind w:left="0" w:leftChars="0" w:firstLine="480" w:firstLineChars="200"/>
              <w:rPr>
                <w:rFonts w:ascii="宋体" w:hAnsi="宋体" w:eastAsia="宋体" w:cs="宋体"/>
                <w:sz w:val="24"/>
                <w:szCs w:val="24"/>
              </w:rPr>
            </w:pPr>
            <w:r>
              <w:rPr>
                <w:rFonts w:ascii="宋体" w:hAnsi="宋体" w:eastAsia="宋体" w:cs="宋体"/>
                <w:sz w:val="24"/>
                <w:szCs w:val="24"/>
              </w:rPr>
              <w:t>排放口信息化</w:t>
            </w:r>
            <w:r>
              <w:rPr>
                <w:rFonts w:hint="eastAsia" w:ascii="宋体" w:hAnsi="宋体" w:cs="宋体"/>
                <w:sz w:val="24"/>
                <w:szCs w:val="24"/>
                <w:lang w:val="en-US" w:eastAsia="zh-CN"/>
              </w:rPr>
              <w:t>及</w:t>
            </w:r>
            <w:r>
              <w:rPr>
                <w:rFonts w:ascii="宋体" w:hAnsi="宋体" w:eastAsia="宋体" w:cs="宋体"/>
                <w:sz w:val="24"/>
                <w:szCs w:val="24"/>
              </w:rPr>
              <w:t xml:space="preserve">规范化 </w:t>
            </w:r>
          </w:p>
          <w:p>
            <w:pP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 xml:space="preserve">根据《环境保护图形标志-排放口（源）》等的技术要求，一切新建、改扩建、 改建的排污单位以及限期治理的排污单位必须在建设污染治理设施的同时，建设规范化排放口。因此，建设项目产生的各类污染物排放口必须规范化，而且规范化工作的完成必须与污染治理设施同步。 </w:t>
            </w:r>
          </w:p>
          <w:p>
            <w:pP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 xml:space="preserve">建设单位应结合本次环评提出的环境监测与管理要求，对全厂废气排放口、噪声排放源及固体废物储存场所进行规范化管理，根据相关规定在靠近采样点的醒目处设置生态环境部统一制作的环境保护图形标志牌，并设置便于采样、监测的采样口或采样平台，便于日常现场监督检查，有利于公众监督、 分清责任和工程实施。项目建成后，应将所有污染排放口名称、位置、数量，以及排放污染物名称、数量等内容进行统计，并登记上报当地环保部门，以便进行验收和排放口的规范化管理。 </w:t>
            </w:r>
          </w:p>
          <w:p>
            <w:pPr>
              <w:adjustRightInd w:val="0"/>
              <w:snapToGrid w:val="0"/>
              <w:spacing w:line="360" w:lineRule="auto"/>
              <w:ind w:firstLine="442" w:firstLineChars="200"/>
              <w:rPr>
                <w:rFonts w:hint="eastAsia" w:ascii="Times New Roman" w:hAnsi="Times New Roman" w:eastAsia="宋体" w:cs="Times New Roman"/>
                <w:b/>
                <w:bCs w:val="0"/>
                <w:color w:val="000000" w:themeColor="text1"/>
                <w:spacing w:val="-10"/>
                <w:sz w:val="24"/>
                <w:u w:val="none"/>
                <w:lang w:val="en-US" w:eastAsia="zh-CN"/>
                <w14:textFill>
                  <w14:solidFill>
                    <w14:schemeClr w14:val="tx1"/>
                  </w14:solidFill>
                </w14:textFill>
              </w:rPr>
            </w:pPr>
            <w:r>
              <w:rPr>
                <w:rFonts w:hint="eastAsia" w:ascii="Times New Roman" w:hAnsi="Times New Roman" w:eastAsia="宋体" w:cs="Times New Roman"/>
                <w:b/>
                <w:bCs w:val="0"/>
                <w:color w:val="000000" w:themeColor="text1"/>
                <w:spacing w:val="-10"/>
                <w:sz w:val="24"/>
                <w:u w:val="none"/>
                <w:lang w:val="en-US" w:eastAsia="zh-CN"/>
                <w14:textFill>
                  <w14:solidFill>
                    <w14:schemeClr w14:val="tx1"/>
                  </w14:solidFill>
                </w14:textFill>
              </w:rPr>
              <w:t>9、“三本账”计算</w:t>
            </w:r>
          </w:p>
          <w:p>
            <w:pPr>
              <w:adjustRightInd w:val="0"/>
              <w:snapToGrid w:val="0"/>
              <w:spacing w:line="360" w:lineRule="auto"/>
              <w:ind w:firstLine="440" w:firstLineChars="200"/>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pPr>
            <w:r>
              <w:rPr>
                <w:rFonts w:hint="eastAsia" w:cs="Times New Roman"/>
                <w:bCs/>
                <w:color w:val="000000" w:themeColor="text1"/>
                <w:spacing w:val="-10"/>
                <w:sz w:val="24"/>
                <w:u w:val="none"/>
                <w:lang w:val="en-US" w:eastAsia="zh-CN"/>
                <w14:textFill>
                  <w14:solidFill>
                    <w14:schemeClr w14:val="tx1"/>
                  </w14:solidFill>
                </w14:textFill>
              </w:rPr>
              <w:t>现有工程</w:t>
            </w: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污染物排放量+</w:t>
            </w:r>
            <w:r>
              <w:rPr>
                <w:rFonts w:hint="eastAsia" w:eastAsia="宋体" w:cs="Times New Roman"/>
                <w:bCs/>
                <w:color w:val="000000" w:themeColor="text1"/>
                <w:spacing w:val="-10"/>
                <w:sz w:val="24"/>
                <w:u w:val="none"/>
                <w:lang w:val="en-US" w:eastAsia="zh-CN"/>
                <w14:textFill>
                  <w14:solidFill>
                    <w14:schemeClr w14:val="tx1"/>
                  </w14:solidFill>
                </w14:textFill>
              </w:rPr>
              <w:t>改</w:t>
            </w:r>
            <w:r>
              <w:rPr>
                <w:rFonts w:hint="eastAsia" w:ascii="Times New Roman" w:hAnsi="Times New Roman" w:eastAsia="宋体" w:cs="Times New Roman"/>
                <w:bCs/>
                <w:color w:val="000000" w:themeColor="text1"/>
                <w:spacing w:val="-10"/>
                <w:sz w:val="24"/>
                <w:u w:val="none"/>
                <w:lang w:val="en-US" w:eastAsia="zh-CN"/>
                <w14:textFill>
                  <w14:solidFill>
                    <w14:schemeClr w14:val="tx1"/>
                  </w14:solidFill>
                </w14:textFill>
              </w:rPr>
              <w:t>建项目污染物排放量-“以新带老”削减量=扩建完成后排放量（固体废物排放量为综合利用量），扩建后项目“三本帐”分析详见下表。</w:t>
            </w:r>
          </w:p>
          <w:p>
            <w:pPr>
              <w:adjustRightInd w:val="0"/>
              <w:snapToGrid w:val="0"/>
              <w:spacing w:line="360" w:lineRule="auto"/>
              <w:jc w:val="center"/>
              <w:rPr>
                <w:rFonts w:hint="eastAsia" w:ascii="宋体" w:hAnsi="宋体" w:eastAsia="宋体" w:cs="宋体"/>
                <w:b/>
                <w:spacing w:val="-10"/>
                <w:szCs w:val="21"/>
                <w:u w:val="none"/>
              </w:rPr>
            </w:pPr>
            <w:r>
              <w:rPr>
                <w:rFonts w:hint="eastAsia" w:ascii="宋体" w:hAnsi="宋体" w:eastAsia="宋体" w:cs="宋体"/>
                <w:b/>
                <w:spacing w:val="-10"/>
                <w:szCs w:val="21"/>
                <w:u w:val="none"/>
              </w:rPr>
              <w:t>表4-</w:t>
            </w:r>
            <w:r>
              <w:rPr>
                <w:rFonts w:hint="eastAsia" w:ascii="宋体" w:hAnsi="宋体" w:eastAsia="宋体" w:cs="宋体"/>
                <w:b/>
                <w:spacing w:val="-10"/>
                <w:szCs w:val="21"/>
                <w:u w:val="none"/>
                <w:lang w:val="en-US" w:eastAsia="zh-CN"/>
              </w:rPr>
              <w:t>1</w:t>
            </w:r>
            <w:r>
              <w:rPr>
                <w:rFonts w:hint="eastAsia" w:ascii="宋体" w:hAnsi="宋体" w:cs="宋体"/>
                <w:b/>
                <w:spacing w:val="-10"/>
                <w:szCs w:val="21"/>
                <w:u w:val="none"/>
                <w:lang w:val="en-US" w:eastAsia="zh-CN"/>
              </w:rPr>
              <w:t>5</w:t>
            </w:r>
            <w:r>
              <w:rPr>
                <w:rFonts w:hint="eastAsia" w:ascii="宋体" w:hAnsi="宋体" w:eastAsia="宋体" w:cs="宋体"/>
                <w:b/>
                <w:spacing w:val="-10"/>
                <w:szCs w:val="21"/>
                <w:u w:val="none"/>
              </w:rPr>
              <w:t xml:space="preserve"> 污染物排放“三本账”表  单位：t/a</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674"/>
              <w:gridCol w:w="713"/>
              <w:gridCol w:w="929"/>
              <w:gridCol w:w="726"/>
              <w:gridCol w:w="691"/>
              <w:gridCol w:w="799"/>
              <w:gridCol w:w="706"/>
              <w:gridCol w:w="786"/>
              <w:gridCol w:w="786"/>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5" w:type="dxa"/>
                  <w:vMerge w:val="restart"/>
                  <w:vAlign w:val="center"/>
                </w:tcPr>
                <w:p>
                  <w:pPr>
                    <w:adjustRightInd w:val="0"/>
                    <w:snapToGrid w:val="0"/>
                    <w:jc w:val="center"/>
                    <w:rPr>
                      <w:rFonts w:hint="eastAsia" w:ascii="宋体" w:hAnsi="宋体" w:eastAsia="宋体" w:cs="宋体"/>
                      <w:b/>
                      <w:spacing w:val="-10"/>
                      <w:sz w:val="21"/>
                      <w:szCs w:val="21"/>
                      <w:u w:val="none"/>
                    </w:rPr>
                  </w:pPr>
                  <w:r>
                    <w:rPr>
                      <w:rFonts w:hint="eastAsia" w:ascii="宋体" w:hAnsi="宋体" w:eastAsia="宋体" w:cs="宋体"/>
                      <w:b/>
                      <w:spacing w:val="-10"/>
                      <w:sz w:val="21"/>
                      <w:szCs w:val="21"/>
                      <w:u w:val="none"/>
                    </w:rPr>
                    <w:t>类别</w:t>
                  </w:r>
                </w:p>
              </w:tc>
              <w:tc>
                <w:tcPr>
                  <w:tcW w:w="674" w:type="dxa"/>
                  <w:vMerge w:val="restart"/>
                  <w:vAlign w:val="center"/>
                </w:tcPr>
                <w:p>
                  <w:pPr>
                    <w:adjustRightInd w:val="0"/>
                    <w:snapToGrid w:val="0"/>
                    <w:jc w:val="center"/>
                    <w:rPr>
                      <w:rFonts w:hint="eastAsia" w:ascii="宋体" w:hAnsi="宋体" w:eastAsia="宋体" w:cs="宋体"/>
                      <w:b/>
                      <w:spacing w:val="-10"/>
                      <w:sz w:val="21"/>
                      <w:szCs w:val="21"/>
                      <w:u w:val="none"/>
                    </w:rPr>
                  </w:pPr>
                  <w:r>
                    <w:rPr>
                      <w:rFonts w:hint="eastAsia" w:ascii="宋体" w:hAnsi="宋体" w:eastAsia="宋体" w:cs="宋体"/>
                      <w:b/>
                      <w:spacing w:val="-10"/>
                      <w:sz w:val="21"/>
                      <w:szCs w:val="21"/>
                      <w:u w:val="none"/>
                    </w:rPr>
                    <w:t>污染物</w:t>
                  </w:r>
                </w:p>
              </w:tc>
              <w:tc>
                <w:tcPr>
                  <w:tcW w:w="2368" w:type="dxa"/>
                  <w:gridSpan w:val="3"/>
                  <w:vAlign w:val="center"/>
                </w:tcPr>
                <w:p>
                  <w:pPr>
                    <w:adjustRightInd w:val="0"/>
                    <w:snapToGrid w:val="0"/>
                    <w:jc w:val="center"/>
                    <w:rPr>
                      <w:rFonts w:hint="eastAsia" w:ascii="宋体" w:hAnsi="宋体" w:eastAsia="宋体" w:cs="宋体"/>
                      <w:b/>
                      <w:spacing w:val="-10"/>
                      <w:sz w:val="21"/>
                      <w:szCs w:val="21"/>
                      <w:u w:val="none"/>
                    </w:rPr>
                  </w:pPr>
                  <w:r>
                    <w:rPr>
                      <w:rFonts w:hint="eastAsia" w:ascii="宋体" w:hAnsi="宋体" w:eastAsia="宋体" w:cs="宋体"/>
                      <w:b/>
                      <w:spacing w:val="-10"/>
                      <w:sz w:val="21"/>
                      <w:szCs w:val="21"/>
                      <w:u w:val="none"/>
                    </w:rPr>
                    <w:t>现有工程</w:t>
                  </w:r>
                </w:p>
              </w:tc>
              <w:tc>
                <w:tcPr>
                  <w:tcW w:w="2196" w:type="dxa"/>
                  <w:gridSpan w:val="3"/>
                  <w:vAlign w:val="center"/>
                </w:tcPr>
                <w:p>
                  <w:pPr>
                    <w:adjustRightInd w:val="0"/>
                    <w:snapToGrid w:val="0"/>
                    <w:jc w:val="center"/>
                    <w:rPr>
                      <w:rFonts w:hint="default" w:ascii="宋体" w:hAnsi="宋体" w:eastAsia="宋体" w:cs="宋体"/>
                      <w:b/>
                      <w:spacing w:val="-10"/>
                      <w:sz w:val="21"/>
                      <w:szCs w:val="21"/>
                      <w:u w:val="none"/>
                      <w:lang w:val="en-US" w:eastAsia="zh-CN"/>
                    </w:rPr>
                  </w:pPr>
                  <w:r>
                    <w:rPr>
                      <w:rFonts w:hint="eastAsia" w:ascii="宋体" w:hAnsi="宋体" w:cs="宋体"/>
                      <w:b/>
                      <w:spacing w:val="-10"/>
                      <w:sz w:val="21"/>
                      <w:szCs w:val="21"/>
                      <w:u w:val="none"/>
                      <w:lang w:val="en-US" w:eastAsia="zh-CN"/>
                    </w:rPr>
                    <w:t>改建</w:t>
                  </w:r>
                  <w:r>
                    <w:rPr>
                      <w:rFonts w:hint="eastAsia" w:ascii="宋体" w:hAnsi="宋体" w:eastAsia="宋体" w:cs="宋体"/>
                      <w:b/>
                      <w:spacing w:val="-10"/>
                      <w:sz w:val="21"/>
                      <w:szCs w:val="21"/>
                      <w:u w:val="none"/>
                      <w:lang w:val="en-US" w:eastAsia="zh-CN"/>
                    </w:rPr>
                    <w:t>工程</w:t>
                  </w:r>
                </w:p>
              </w:tc>
              <w:tc>
                <w:tcPr>
                  <w:tcW w:w="786" w:type="dxa"/>
                  <w:vMerge w:val="restart"/>
                  <w:vAlign w:val="center"/>
                </w:tcPr>
                <w:p>
                  <w:pPr>
                    <w:adjustRightInd w:val="0"/>
                    <w:snapToGrid w:val="0"/>
                    <w:jc w:val="center"/>
                    <w:rPr>
                      <w:rFonts w:hint="eastAsia" w:ascii="宋体" w:hAnsi="宋体" w:eastAsia="宋体" w:cs="宋体"/>
                      <w:b/>
                      <w:spacing w:val="-10"/>
                      <w:sz w:val="21"/>
                      <w:szCs w:val="21"/>
                      <w:u w:val="none"/>
                    </w:rPr>
                  </w:pPr>
                  <w:r>
                    <w:rPr>
                      <w:rFonts w:hint="eastAsia" w:ascii="宋体" w:hAnsi="宋体" w:cs="宋体"/>
                      <w:b/>
                      <w:spacing w:val="-10"/>
                      <w:sz w:val="21"/>
                      <w:szCs w:val="21"/>
                      <w:u w:val="none"/>
                      <w:lang w:eastAsia="zh-CN"/>
                    </w:rPr>
                    <w:t>“</w:t>
                  </w:r>
                  <w:r>
                    <w:rPr>
                      <w:rFonts w:hint="eastAsia" w:ascii="宋体" w:hAnsi="宋体" w:eastAsia="宋体" w:cs="宋体"/>
                      <w:b/>
                      <w:spacing w:val="-10"/>
                      <w:sz w:val="21"/>
                      <w:szCs w:val="21"/>
                      <w:u w:val="none"/>
                    </w:rPr>
                    <w:t>以新带老</w:t>
                  </w:r>
                  <w:r>
                    <w:rPr>
                      <w:rFonts w:hint="eastAsia" w:ascii="宋体" w:hAnsi="宋体" w:cs="宋体"/>
                      <w:b/>
                      <w:spacing w:val="-10"/>
                      <w:sz w:val="21"/>
                      <w:szCs w:val="21"/>
                      <w:u w:val="none"/>
                      <w:lang w:eastAsia="zh-CN"/>
                    </w:rPr>
                    <w:t>”</w:t>
                  </w:r>
                  <w:r>
                    <w:rPr>
                      <w:rFonts w:hint="eastAsia" w:ascii="宋体" w:hAnsi="宋体" w:cs="宋体"/>
                      <w:b/>
                      <w:spacing w:val="-10"/>
                      <w:sz w:val="21"/>
                      <w:szCs w:val="21"/>
                      <w:u w:val="none"/>
                      <w:lang w:val="en-US" w:eastAsia="zh-CN"/>
                    </w:rPr>
                    <w:t>消减</w:t>
                  </w:r>
                  <w:r>
                    <w:rPr>
                      <w:rFonts w:hint="eastAsia" w:ascii="宋体" w:hAnsi="宋体" w:eastAsia="宋体" w:cs="宋体"/>
                      <w:b/>
                      <w:spacing w:val="-10"/>
                      <w:sz w:val="21"/>
                      <w:szCs w:val="21"/>
                      <w:u w:val="none"/>
                    </w:rPr>
                    <w:t>量</w:t>
                  </w:r>
                </w:p>
              </w:tc>
              <w:tc>
                <w:tcPr>
                  <w:tcW w:w="786" w:type="dxa"/>
                  <w:vMerge w:val="restart"/>
                  <w:vAlign w:val="center"/>
                </w:tcPr>
                <w:p>
                  <w:pPr>
                    <w:adjustRightInd w:val="0"/>
                    <w:snapToGrid w:val="0"/>
                    <w:jc w:val="center"/>
                    <w:rPr>
                      <w:rFonts w:hint="eastAsia" w:ascii="宋体" w:hAnsi="宋体" w:eastAsia="宋体" w:cs="宋体"/>
                      <w:b/>
                      <w:spacing w:val="-10"/>
                      <w:sz w:val="21"/>
                      <w:szCs w:val="21"/>
                      <w:u w:val="none"/>
                      <w:lang w:eastAsia="zh-CN"/>
                    </w:rPr>
                  </w:pPr>
                  <w:r>
                    <w:rPr>
                      <w:rFonts w:hint="eastAsia" w:ascii="宋体" w:hAnsi="宋体" w:eastAsia="宋体" w:cs="宋体"/>
                      <w:b/>
                      <w:spacing w:val="-10"/>
                      <w:sz w:val="21"/>
                      <w:szCs w:val="21"/>
                      <w:u w:val="none"/>
                    </w:rPr>
                    <w:t>排放新增量</w:t>
                  </w:r>
                  <w:r>
                    <w:rPr>
                      <w:rFonts w:hint="eastAsia" w:ascii="宋体" w:hAnsi="宋体" w:eastAsia="宋体" w:cs="宋体"/>
                      <w:b/>
                      <w:spacing w:val="-10"/>
                      <w:sz w:val="21"/>
                      <w:szCs w:val="21"/>
                      <w:u w:val="none"/>
                      <w:lang w:eastAsia="zh-CN"/>
                    </w:rPr>
                    <w:t>（</w:t>
                  </w:r>
                  <w:r>
                    <w:rPr>
                      <w:rFonts w:hint="eastAsia" w:ascii="宋体" w:hAnsi="宋体" w:eastAsia="宋体" w:cs="宋体"/>
                      <w:b/>
                      <w:spacing w:val="-10"/>
                      <w:sz w:val="21"/>
                      <w:szCs w:val="21"/>
                      <w:u w:val="none"/>
                      <w:lang w:val="en-US" w:eastAsia="zh-CN"/>
                    </w:rPr>
                    <w:t>固废新增量</w:t>
                  </w:r>
                  <w:r>
                    <w:rPr>
                      <w:rFonts w:hint="eastAsia" w:ascii="宋体" w:hAnsi="宋体" w:eastAsia="宋体" w:cs="宋体"/>
                      <w:b/>
                      <w:spacing w:val="-10"/>
                      <w:sz w:val="21"/>
                      <w:szCs w:val="21"/>
                      <w:u w:val="none"/>
                      <w:lang w:eastAsia="zh-CN"/>
                    </w:rPr>
                    <w:t>）</w:t>
                  </w:r>
                </w:p>
              </w:tc>
              <w:tc>
                <w:tcPr>
                  <w:tcW w:w="818" w:type="dxa"/>
                  <w:vMerge w:val="restart"/>
                  <w:vAlign w:val="center"/>
                </w:tcPr>
                <w:p>
                  <w:pPr>
                    <w:adjustRightInd w:val="0"/>
                    <w:snapToGrid w:val="0"/>
                    <w:jc w:val="center"/>
                    <w:rPr>
                      <w:rFonts w:hint="default" w:ascii="宋体" w:hAnsi="宋体" w:eastAsia="宋体" w:cs="宋体"/>
                      <w:b/>
                      <w:spacing w:val="-10"/>
                      <w:sz w:val="21"/>
                      <w:szCs w:val="21"/>
                      <w:u w:val="none"/>
                      <w:lang w:val="en-US" w:eastAsia="zh-CN"/>
                    </w:rPr>
                  </w:pPr>
                  <w:r>
                    <w:rPr>
                      <w:rFonts w:hint="eastAsia" w:ascii="宋体" w:hAnsi="宋体" w:eastAsia="宋体" w:cs="宋体"/>
                      <w:b/>
                      <w:spacing w:val="-10"/>
                      <w:sz w:val="21"/>
                      <w:szCs w:val="21"/>
                      <w:u w:val="none"/>
                    </w:rPr>
                    <w:t>最终排放量</w:t>
                  </w:r>
                  <w:r>
                    <w:rPr>
                      <w:rFonts w:hint="eastAsia" w:ascii="宋体" w:hAnsi="宋体" w:eastAsia="宋体" w:cs="宋体"/>
                      <w:b/>
                      <w:spacing w:val="-10"/>
                      <w:sz w:val="21"/>
                      <w:szCs w:val="21"/>
                      <w:u w:val="none"/>
                      <w:lang w:val="en-US" w:eastAsia="zh-CN"/>
                    </w:rPr>
                    <w:t>(固废产生量)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5" w:type="dxa"/>
                  <w:vMerge w:val="continue"/>
                  <w:vAlign w:val="center"/>
                </w:tcPr>
                <w:p>
                  <w:pPr>
                    <w:adjustRightInd w:val="0"/>
                    <w:snapToGrid w:val="0"/>
                    <w:jc w:val="center"/>
                    <w:rPr>
                      <w:rFonts w:hint="eastAsia" w:ascii="宋体" w:hAnsi="宋体" w:eastAsia="宋体" w:cs="宋体"/>
                      <w:b/>
                      <w:spacing w:val="-10"/>
                      <w:sz w:val="21"/>
                      <w:szCs w:val="21"/>
                      <w:u w:val="none"/>
                    </w:rPr>
                  </w:pPr>
                </w:p>
              </w:tc>
              <w:tc>
                <w:tcPr>
                  <w:tcW w:w="674" w:type="dxa"/>
                  <w:vMerge w:val="continue"/>
                  <w:vAlign w:val="center"/>
                </w:tcPr>
                <w:p>
                  <w:pPr>
                    <w:adjustRightInd w:val="0"/>
                    <w:snapToGrid w:val="0"/>
                    <w:jc w:val="center"/>
                    <w:rPr>
                      <w:rFonts w:hint="eastAsia" w:ascii="宋体" w:hAnsi="宋体" w:eastAsia="宋体" w:cs="宋体"/>
                      <w:b/>
                      <w:spacing w:val="-10"/>
                      <w:sz w:val="21"/>
                      <w:szCs w:val="21"/>
                      <w:u w:val="none"/>
                    </w:rPr>
                  </w:pPr>
                </w:p>
              </w:tc>
              <w:tc>
                <w:tcPr>
                  <w:tcW w:w="713" w:type="dxa"/>
                  <w:vAlign w:val="center"/>
                </w:tcPr>
                <w:p>
                  <w:pPr>
                    <w:adjustRightInd w:val="0"/>
                    <w:snapToGrid w:val="0"/>
                    <w:jc w:val="center"/>
                    <w:rPr>
                      <w:rFonts w:hint="eastAsia" w:ascii="宋体" w:hAnsi="宋体" w:eastAsia="宋体" w:cs="宋体"/>
                      <w:b/>
                      <w:spacing w:val="-10"/>
                      <w:sz w:val="21"/>
                      <w:szCs w:val="21"/>
                      <w:u w:val="none"/>
                    </w:rPr>
                  </w:pPr>
                  <w:r>
                    <w:rPr>
                      <w:rFonts w:hint="eastAsia" w:ascii="宋体" w:hAnsi="宋体" w:eastAsia="宋体" w:cs="宋体"/>
                      <w:b/>
                      <w:spacing w:val="-10"/>
                      <w:sz w:val="21"/>
                      <w:szCs w:val="21"/>
                      <w:u w:val="none"/>
                    </w:rPr>
                    <w:t>产生量</w:t>
                  </w:r>
                </w:p>
              </w:tc>
              <w:tc>
                <w:tcPr>
                  <w:tcW w:w="929" w:type="dxa"/>
                  <w:vAlign w:val="center"/>
                </w:tcPr>
                <w:p>
                  <w:pPr>
                    <w:adjustRightInd w:val="0"/>
                    <w:snapToGrid w:val="0"/>
                    <w:jc w:val="center"/>
                    <w:rPr>
                      <w:rFonts w:hint="eastAsia" w:ascii="宋体" w:hAnsi="宋体" w:eastAsia="宋体" w:cs="宋体"/>
                      <w:b/>
                      <w:spacing w:val="-10"/>
                      <w:sz w:val="21"/>
                      <w:szCs w:val="21"/>
                      <w:u w:val="none"/>
                    </w:rPr>
                  </w:pPr>
                  <w:r>
                    <w:rPr>
                      <w:rFonts w:hint="eastAsia" w:ascii="宋体" w:hAnsi="宋体" w:eastAsia="宋体" w:cs="宋体"/>
                      <w:b/>
                      <w:spacing w:val="-10"/>
                      <w:sz w:val="21"/>
                      <w:szCs w:val="21"/>
                      <w:u w:val="none"/>
                    </w:rPr>
                    <w:t>削减量/处置量</w:t>
                  </w:r>
                </w:p>
              </w:tc>
              <w:tc>
                <w:tcPr>
                  <w:tcW w:w="726" w:type="dxa"/>
                  <w:vAlign w:val="center"/>
                </w:tcPr>
                <w:p>
                  <w:pPr>
                    <w:adjustRightInd w:val="0"/>
                    <w:snapToGrid w:val="0"/>
                    <w:jc w:val="center"/>
                    <w:rPr>
                      <w:rFonts w:hint="eastAsia" w:ascii="宋体" w:hAnsi="宋体" w:eastAsia="宋体" w:cs="宋体"/>
                      <w:b/>
                      <w:spacing w:val="-10"/>
                      <w:sz w:val="21"/>
                      <w:szCs w:val="21"/>
                      <w:u w:val="none"/>
                    </w:rPr>
                  </w:pPr>
                  <w:r>
                    <w:rPr>
                      <w:rFonts w:hint="eastAsia" w:ascii="宋体" w:hAnsi="宋体" w:eastAsia="宋体" w:cs="宋体"/>
                      <w:b/>
                      <w:spacing w:val="-10"/>
                      <w:sz w:val="21"/>
                      <w:szCs w:val="21"/>
                      <w:u w:val="none"/>
                    </w:rPr>
                    <w:t>排放量</w:t>
                  </w:r>
                </w:p>
              </w:tc>
              <w:tc>
                <w:tcPr>
                  <w:tcW w:w="691" w:type="dxa"/>
                  <w:vAlign w:val="center"/>
                </w:tcPr>
                <w:p>
                  <w:pPr>
                    <w:adjustRightInd w:val="0"/>
                    <w:snapToGrid w:val="0"/>
                    <w:jc w:val="center"/>
                    <w:rPr>
                      <w:rFonts w:hint="eastAsia" w:ascii="宋体" w:hAnsi="宋体" w:eastAsia="宋体" w:cs="宋体"/>
                      <w:b/>
                      <w:spacing w:val="-10"/>
                      <w:sz w:val="21"/>
                      <w:szCs w:val="21"/>
                      <w:u w:val="none"/>
                    </w:rPr>
                  </w:pPr>
                  <w:r>
                    <w:rPr>
                      <w:rFonts w:hint="eastAsia" w:ascii="宋体" w:hAnsi="宋体" w:eastAsia="宋体" w:cs="宋体"/>
                      <w:b/>
                      <w:spacing w:val="-10"/>
                      <w:sz w:val="21"/>
                      <w:szCs w:val="21"/>
                      <w:u w:val="none"/>
                    </w:rPr>
                    <w:t>产生量</w:t>
                  </w:r>
                </w:p>
              </w:tc>
              <w:tc>
                <w:tcPr>
                  <w:tcW w:w="799" w:type="dxa"/>
                  <w:vAlign w:val="center"/>
                </w:tcPr>
                <w:p>
                  <w:pPr>
                    <w:adjustRightInd w:val="0"/>
                    <w:snapToGrid w:val="0"/>
                    <w:jc w:val="center"/>
                    <w:rPr>
                      <w:rFonts w:hint="eastAsia" w:ascii="宋体" w:hAnsi="宋体" w:eastAsia="宋体" w:cs="宋体"/>
                      <w:b/>
                      <w:spacing w:val="-10"/>
                      <w:sz w:val="21"/>
                      <w:szCs w:val="21"/>
                      <w:u w:val="none"/>
                    </w:rPr>
                  </w:pPr>
                  <w:r>
                    <w:rPr>
                      <w:rFonts w:hint="eastAsia" w:ascii="宋体" w:hAnsi="宋体" w:eastAsia="宋体" w:cs="宋体"/>
                      <w:b/>
                      <w:spacing w:val="-10"/>
                      <w:sz w:val="21"/>
                      <w:szCs w:val="21"/>
                      <w:u w:val="none"/>
                    </w:rPr>
                    <w:t>削减量/处置量</w:t>
                  </w:r>
                </w:p>
              </w:tc>
              <w:tc>
                <w:tcPr>
                  <w:tcW w:w="706" w:type="dxa"/>
                  <w:vAlign w:val="center"/>
                </w:tcPr>
                <w:p>
                  <w:pPr>
                    <w:adjustRightInd w:val="0"/>
                    <w:snapToGrid w:val="0"/>
                    <w:jc w:val="center"/>
                    <w:rPr>
                      <w:rFonts w:hint="eastAsia" w:ascii="宋体" w:hAnsi="宋体" w:eastAsia="宋体" w:cs="宋体"/>
                      <w:b/>
                      <w:spacing w:val="-10"/>
                      <w:sz w:val="21"/>
                      <w:szCs w:val="21"/>
                      <w:u w:val="none"/>
                    </w:rPr>
                  </w:pPr>
                  <w:r>
                    <w:rPr>
                      <w:rFonts w:hint="eastAsia" w:ascii="宋体" w:hAnsi="宋体" w:eastAsia="宋体" w:cs="宋体"/>
                      <w:b/>
                      <w:spacing w:val="-10"/>
                      <w:sz w:val="21"/>
                      <w:szCs w:val="21"/>
                      <w:u w:val="none"/>
                    </w:rPr>
                    <w:t>排放量</w:t>
                  </w:r>
                </w:p>
              </w:tc>
              <w:tc>
                <w:tcPr>
                  <w:tcW w:w="786" w:type="dxa"/>
                  <w:vMerge w:val="continue"/>
                  <w:vAlign w:val="center"/>
                </w:tcPr>
                <w:p>
                  <w:pPr>
                    <w:adjustRightInd w:val="0"/>
                    <w:snapToGrid w:val="0"/>
                    <w:jc w:val="center"/>
                    <w:rPr>
                      <w:rFonts w:hint="eastAsia" w:ascii="宋体" w:hAnsi="宋体" w:eastAsia="宋体" w:cs="宋体"/>
                      <w:bCs/>
                      <w:spacing w:val="-10"/>
                      <w:sz w:val="21"/>
                      <w:szCs w:val="21"/>
                      <w:u w:val="none"/>
                    </w:rPr>
                  </w:pPr>
                </w:p>
              </w:tc>
              <w:tc>
                <w:tcPr>
                  <w:tcW w:w="786" w:type="dxa"/>
                  <w:vMerge w:val="continue"/>
                  <w:vAlign w:val="center"/>
                </w:tcPr>
                <w:p>
                  <w:pPr>
                    <w:adjustRightInd w:val="0"/>
                    <w:snapToGrid w:val="0"/>
                    <w:jc w:val="center"/>
                    <w:rPr>
                      <w:rFonts w:hint="eastAsia" w:ascii="宋体" w:hAnsi="宋体" w:eastAsia="宋体" w:cs="宋体"/>
                      <w:bCs/>
                      <w:spacing w:val="-10"/>
                      <w:sz w:val="21"/>
                      <w:szCs w:val="21"/>
                      <w:u w:val="none"/>
                    </w:rPr>
                  </w:pPr>
                </w:p>
              </w:tc>
              <w:tc>
                <w:tcPr>
                  <w:tcW w:w="818" w:type="dxa"/>
                  <w:vMerge w:val="continue"/>
                  <w:vAlign w:val="center"/>
                </w:tcPr>
                <w:p>
                  <w:pPr>
                    <w:adjustRightInd w:val="0"/>
                    <w:snapToGrid w:val="0"/>
                    <w:jc w:val="center"/>
                    <w:rPr>
                      <w:rFonts w:hint="eastAsia" w:ascii="宋体" w:hAnsi="宋体" w:eastAsia="宋体" w:cs="宋体"/>
                      <w:bCs/>
                      <w:spacing w:val="-1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5" w:type="dxa"/>
                  <w:vMerge w:val="restart"/>
                  <w:vAlign w:val="center"/>
                </w:tcPr>
                <w:p>
                  <w:pPr>
                    <w:adjustRightInd w:val="0"/>
                    <w:snapToGrid w:val="0"/>
                    <w:jc w:val="center"/>
                    <w:rPr>
                      <w:rFonts w:hint="eastAsia" w:ascii="宋体" w:hAnsi="宋体" w:eastAsia="宋体" w:cs="宋体"/>
                      <w:bCs/>
                      <w:spacing w:val="-10"/>
                      <w:sz w:val="21"/>
                      <w:szCs w:val="21"/>
                      <w:u w:val="none"/>
                    </w:rPr>
                  </w:pPr>
                  <w:r>
                    <w:rPr>
                      <w:rFonts w:hint="eastAsia" w:ascii="宋体" w:hAnsi="宋体" w:eastAsia="宋体" w:cs="宋体"/>
                      <w:bCs/>
                      <w:spacing w:val="-10"/>
                      <w:sz w:val="21"/>
                      <w:szCs w:val="21"/>
                      <w:u w:val="none"/>
                    </w:rPr>
                    <w:t>废气</w:t>
                  </w:r>
                </w:p>
              </w:tc>
              <w:tc>
                <w:tcPr>
                  <w:tcW w:w="674" w:type="dxa"/>
                  <w:vAlign w:val="center"/>
                </w:tcPr>
                <w:p>
                  <w:pPr>
                    <w:adjustRightInd w:val="0"/>
                    <w:snapToGrid w:val="0"/>
                    <w:jc w:val="center"/>
                    <w:rPr>
                      <w:rFonts w:hint="eastAsia" w:ascii="宋体" w:hAnsi="宋体" w:eastAsia="宋体" w:cs="宋体"/>
                      <w:bCs/>
                      <w:spacing w:val="-10"/>
                      <w:sz w:val="21"/>
                      <w:szCs w:val="21"/>
                      <w:highlight w:val="none"/>
                      <w:u w:val="none"/>
                    </w:rPr>
                  </w:pPr>
                  <w:r>
                    <w:rPr>
                      <w:rFonts w:hint="eastAsia" w:ascii="宋体" w:hAnsi="宋体" w:eastAsia="宋体" w:cs="宋体"/>
                      <w:bCs/>
                      <w:spacing w:val="-10"/>
                      <w:sz w:val="21"/>
                      <w:szCs w:val="21"/>
                      <w:highlight w:val="none"/>
                      <w:u w:val="none"/>
                    </w:rPr>
                    <w:t>颗粒物</w:t>
                  </w:r>
                </w:p>
              </w:tc>
              <w:tc>
                <w:tcPr>
                  <w:tcW w:w="713" w:type="dxa"/>
                  <w:shd w:val="clear" w:color="auto" w:fill="auto"/>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4.188</w:t>
                  </w:r>
                </w:p>
              </w:tc>
              <w:tc>
                <w:tcPr>
                  <w:tcW w:w="929" w:type="dxa"/>
                  <w:shd w:val="clear" w:color="auto" w:fill="auto"/>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0.</w:t>
                  </w:r>
                  <w:r>
                    <w:rPr>
                      <w:rFonts w:hint="eastAsia" w:ascii="宋体" w:hAnsi="宋体" w:cs="宋体"/>
                      <w:bCs/>
                      <w:color w:val="auto"/>
                      <w:spacing w:val="-10"/>
                      <w:sz w:val="21"/>
                      <w:szCs w:val="21"/>
                      <w:u w:val="none"/>
                      <w:lang w:val="en-US" w:eastAsia="zh-CN"/>
                    </w:rPr>
                    <w:t>564</w:t>
                  </w:r>
                </w:p>
              </w:tc>
              <w:tc>
                <w:tcPr>
                  <w:tcW w:w="726"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3.</w:t>
                  </w:r>
                  <w:r>
                    <w:rPr>
                      <w:rFonts w:hint="eastAsia" w:ascii="宋体" w:hAnsi="宋体" w:cs="宋体"/>
                      <w:bCs/>
                      <w:color w:val="auto"/>
                      <w:spacing w:val="-10"/>
                      <w:sz w:val="21"/>
                      <w:szCs w:val="21"/>
                      <w:u w:val="none"/>
                      <w:lang w:val="en-US" w:eastAsia="zh-CN"/>
                    </w:rPr>
                    <w:t>624</w:t>
                  </w:r>
                </w:p>
              </w:tc>
              <w:tc>
                <w:tcPr>
                  <w:tcW w:w="691" w:type="dxa"/>
                  <w:shd w:val="clear" w:color="auto" w:fill="auto"/>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0.743</w:t>
                  </w:r>
                </w:p>
              </w:tc>
              <w:tc>
                <w:tcPr>
                  <w:tcW w:w="799" w:type="dxa"/>
                  <w:shd w:val="clear" w:color="auto" w:fill="auto"/>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0.647</w:t>
                  </w:r>
                </w:p>
              </w:tc>
              <w:tc>
                <w:tcPr>
                  <w:tcW w:w="706"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0.096</w:t>
                  </w:r>
                </w:p>
              </w:tc>
              <w:tc>
                <w:tcPr>
                  <w:tcW w:w="786"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-0.084</w:t>
                  </w:r>
                </w:p>
              </w:tc>
              <w:tc>
                <w:tcPr>
                  <w:tcW w:w="786"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+0.012</w:t>
                  </w:r>
                </w:p>
              </w:tc>
              <w:tc>
                <w:tcPr>
                  <w:tcW w:w="818" w:type="dxa"/>
                  <w:shd w:val="clear" w:color="auto" w:fill="auto"/>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3.636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5" w:type="dxa"/>
                  <w:vMerge w:val="continue"/>
                  <w:vAlign w:val="center"/>
                </w:tcPr>
                <w:p>
                  <w:pPr>
                    <w:adjustRightInd w:val="0"/>
                    <w:snapToGrid w:val="0"/>
                    <w:jc w:val="center"/>
                    <w:rPr>
                      <w:rFonts w:hint="eastAsia" w:ascii="宋体" w:hAnsi="宋体" w:eastAsia="宋体" w:cs="宋体"/>
                      <w:bCs/>
                      <w:spacing w:val="-10"/>
                      <w:sz w:val="21"/>
                      <w:szCs w:val="21"/>
                      <w:u w:val="none"/>
                    </w:rPr>
                  </w:pPr>
                </w:p>
              </w:tc>
              <w:tc>
                <w:tcPr>
                  <w:tcW w:w="674" w:type="dxa"/>
                  <w:vAlign w:val="center"/>
                </w:tcPr>
                <w:p>
                  <w:pPr>
                    <w:adjustRightInd w:val="0"/>
                    <w:snapToGrid w:val="0"/>
                    <w:jc w:val="center"/>
                    <w:rPr>
                      <w:rFonts w:hint="eastAsia" w:ascii="宋体" w:hAnsi="宋体" w:eastAsia="宋体" w:cs="宋体"/>
                      <w:bCs/>
                      <w:spacing w:val="-10"/>
                      <w:sz w:val="21"/>
                      <w:szCs w:val="21"/>
                      <w:highlight w:val="none"/>
                      <w:u w:val="none"/>
                    </w:rPr>
                  </w:pPr>
                  <w:r>
                    <w:rPr>
                      <w:rFonts w:hint="eastAsia" w:ascii="宋体" w:hAnsi="宋体" w:eastAsia="宋体" w:cs="宋体"/>
                      <w:bCs/>
                      <w:spacing w:val="-10"/>
                      <w:sz w:val="21"/>
                      <w:szCs w:val="21"/>
                      <w:highlight w:val="none"/>
                      <w:u w:val="none"/>
                    </w:rPr>
                    <w:t>二氧化硫</w:t>
                  </w:r>
                </w:p>
              </w:tc>
              <w:tc>
                <w:tcPr>
                  <w:tcW w:w="713" w:type="dxa"/>
                  <w:shd w:val="clear" w:color="auto" w:fill="auto"/>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0.</w:t>
                  </w:r>
                  <w:r>
                    <w:rPr>
                      <w:rFonts w:hint="eastAsia" w:ascii="宋体" w:hAnsi="宋体" w:cs="宋体"/>
                      <w:bCs/>
                      <w:color w:val="auto"/>
                      <w:spacing w:val="-10"/>
                      <w:sz w:val="21"/>
                      <w:szCs w:val="21"/>
                      <w:u w:val="none"/>
                      <w:lang w:val="en-US" w:eastAsia="zh-CN"/>
                    </w:rPr>
                    <w:t>441</w:t>
                  </w:r>
                </w:p>
              </w:tc>
              <w:tc>
                <w:tcPr>
                  <w:tcW w:w="929" w:type="dxa"/>
                  <w:shd w:val="clear" w:color="auto" w:fill="auto"/>
                  <w:vAlign w:val="center"/>
                </w:tcPr>
                <w:p>
                  <w:pPr>
                    <w:adjustRightInd w:val="0"/>
                    <w:snapToGrid w:val="0"/>
                    <w:jc w:val="center"/>
                    <w:rPr>
                      <w:rFonts w:hint="eastAsia"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0</w:t>
                  </w:r>
                </w:p>
              </w:tc>
              <w:tc>
                <w:tcPr>
                  <w:tcW w:w="726"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0.</w:t>
                  </w:r>
                  <w:r>
                    <w:rPr>
                      <w:rFonts w:hint="eastAsia" w:ascii="宋体" w:hAnsi="宋体" w:cs="宋体"/>
                      <w:bCs/>
                      <w:color w:val="auto"/>
                      <w:spacing w:val="-10"/>
                      <w:sz w:val="21"/>
                      <w:szCs w:val="21"/>
                      <w:u w:val="none"/>
                      <w:lang w:val="en-US" w:eastAsia="zh-CN"/>
                    </w:rPr>
                    <w:t>441</w:t>
                  </w:r>
                </w:p>
              </w:tc>
              <w:tc>
                <w:tcPr>
                  <w:tcW w:w="691" w:type="dxa"/>
                  <w:shd w:val="clear" w:color="auto" w:fill="auto"/>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0.505</w:t>
                  </w:r>
                </w:p>
              </w:tc>
              <w:tc>
                <w:tcPr>
                  <w:tcW w:w="799" w:type="dxa"/>
                  <w:shd w:val="clear" w:color="auto" w:fill="auto"/>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w:t>
                  </w:r>
                </w:p>
              </w:tc>
              <w:tc>
                <w:tcPr>
                  <w:tcW w:w="706"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0.505</w:t>
                  </w:r>
                </w:p>
              </w:tc>
              <w:tc>
                <w:tcPr>
                  <w:tcW w:w="786"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w:t>
                  </w:r>
                  <w:r>
                    <w:rPr>
                      <w:rFonts w:hint="eastAsia" w:ascii="宋体" w:hAnsi="宋体" w:eastAsia="宋体" w:cs="宋体"/>
                      <w:bCs/>
                      <w:color w:val="auto"/>
                      <w:spacing w:val="-10"/>
                      <w:sz w:val="21"/>
                      <w:szCs w:val="21"/>
                      <w:u w:val="none"/>
                      <w:lang w:val="en-US" w:eastAsia="zh-CN"/>
                    </w:rPr>
                    <w:t>0.</w:t>
                  </w:r>
                  <w:r>
                    <w:rPr>
                      <w:rFonts w:hint="eastAsia" w:ascii="宋体" w:hAnsi="宋体" w:cs="宋体"/>
                      <w:bCs/>
                      <w:color w:val="auto"/>
                      <w:spacing w:val="-10"/>
                      <w:sz w:val="21"/>
                      <w:szCs w:val="21"/>
                      <w:u w:val="none"/>
                      <w:lang w:val="en-US" w:eastAsia="zh-CN"/>
                    </w:rPr>
                    <w:t>441</w:t>
                  </w:r>
                </w:p>
              </w:tc>
              <w:tc>
                <w:tcPr>
                  <w:tcW w:w="786"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+0.064</w:t>
                  </w:r>
                </w:p>
              </w:tc>
              <w:tc>
                <w:tcPr>
                  <w:tcW w:w="818" w:type="dxa"/>
                  <w:shd w:val="clear" w:color="auto" w:fill="auto"/>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5" w:type="dxa"/>
                  <w:vMerge w:val="continue"/>
                  <w:vAlign w:val="center"/>
                </w:tcPr>
                <w:p>
                  <w:pPr>
                    <w:adjustRightInd w:val="0"/>
                    <w:snapToGrid w:val="0"/>
                    <w:jc w:val="center"/>
                    <w:rPr>
                      <w:rFonts w:hint="eastAsia" w:ascii="宋体" w:hAnsi="宋体" w:eastAsia="宋体" w:cs="宋体"/>
                      <w:bCs/>
                      <w:spacing w:val="-10"/>
                      <w:sz w:val="21"/>
                      <w:szCs w:val="21"/>
                      <w:u w:val="none"/>
                    </w:rPr>
                  </w:pPr>
                </w:p>
              </w:tc>
              <w:tc>
                <w:tcPr>
                  <w:tcW w:w="674" w:type="dxa"/>
                  <w:vAlign w:val="center"/>
                </w:tcPr>
                <w:p>
                  <w:pPr>
                    <w:adjustRightInd w:val="0"/>
                    <w:snapToGrid w:val="0"/>
                    <w:jc w:val="center"/>
                    <w:rPr>
                      <w:rFonts w:hint="eastAsia" w:ascii="宋体" w:hAnsi="宋体" w:eastAsia="宋体" w:cs="宋体"/>
                      <w:bCs/>
                      <w:spacing w:val="-10"/>
                      <w:sz w:val="21"/>
                      <w:szCs w:val="21"/>
                      <w:highlight w:val="none"/>
                      <w:u w:val="none"/>
                    </w:rPr>
                  </w:pPr>
                  <w:r>
                    <w:rPr>
                      <w:rFonts w:hint="eastAsia" w:ascii="宋体" w:hAnsi="宋体" w:eastAsia="宋体" w:cs="宋体"/>
                      <w:bCs/>
                      <w:spacing w:val="-10"/>
                      <w:sz w:val="21"/>
                      <w:szCs w:val="21"/>
                      <w:highlight w:val="none"/>
                      <w:u w:val="none"/>
                    </w:rPr>
                    <w:t>氮氧化物</w:t>
                  </w:r>
                </w:p>
              </w:tc>
              <w:tc>
                <w:tcPr>
                  <w:tcW w:w="713" w:type="dxa"/>
                  <w:shd w:val="clear" w:color="auto" w:fill="auto"/>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1.322</w:t>
                  </w:r>
                </w:p>
              </w:tc>
              <w:tc>
                <w:tcPr>
                  <w:tcW w:w="929" w:type="dxa"/>
                  <w:shd w:val="clear" w:color="auto" w:fill="auto"/>
                  <w:vAlign w:val="center"/>
                </w:tcPr>
                <w:p>
                  <w:pPr>
                    <w:adjustRightInd w:val="0"/>
                    <w:snapToGrid w:val="0"/>
                    <w:jc w:val="center"/>
                    <w:rPr>
                      <w:rFonts w:hint="eastAsia"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0</w:t>
                  </w:r>
                </w:p>
              </w:tc>
              <w:tc>
                <w:tcPr>
                  <w:tcW w:w="726"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1.322</w:t>
                  </w:r>
                </w:p>
              </w:tc>
              <w:tc>
                <w:tcPr>
                  <w:tcW w:w="691" w:type="dxa"/>
                  <w:shd w:val="clear" w:color="auto" w:fill="auto"/>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1.515</w:t>
                  </w:r>
                </w:p>
              </w:tc>
              <w:tc>
                <w:tcPr>
                  <w:tcW w:w="799" w:type="dxa"/>
                  <w:shd w:val="clear" w:color="auto" w:fill="auto"/>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w:t>
                  </w:r>
                </w:p>
              </w:tc>
              <w:tc>
                <w:tcPr>
                  <w:tcW w:w="706"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1.515</w:t>
                  </w:r>
                </w:p>
              </w:tc>
              <w:tc>
                <w:tcPr>
                  <w:tcW w:w="786"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-1.322</w:t>
                  </w:r>
                </w:p>
              </w:tc>
              <w:tc>
                <w:tcPr>
                  <w:tcW w:w="786"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+0.193</w:t>
                  </w:r>
                </w:p>
              </w:tc>
              <w:tc>
                <w:tcPr>
                  <w:tcW w:w="818" w:type="dxa"/>
                  <w:shd w:val="clear" w:color="auto" w:fill="auto"/>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1.515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5" w:type="dxa"/>
                  <w:vMerge w:val="continue"/>
                  <w:vAlign w:val="center"/>
                </w:tcPr>
                <w:p>
                  <w:pPr>
                    <w:adjustRightInd w:val="0"/>
                    <w:snapToGrid w:val="0"/>
                    <w:jc w:val="center"/>
                    <w:rPr>
                      <w:rFonts w:hint="eastAsia" w:ascii="宋体" w:hAnsi="宋体" w:eastAsia="宋体" w:cs="宋体"/>
                      <w:bCs/>
                      <w:spacing w:val="-10"/>
                      <w:sz w:val="21"/>
                      <w:szCs w:val="21"/>
                      <w:u w:val="none"/>
                    </w:rPr>
                  </w:pPr>
                </w:p>
              </w:tc>
              <w:tc>
                <w:tcPr>
                  <w:tcW w:w="674" w:type="dxa"/>
                  <w:vAlign w:val="center"/>
                </w:tcPr>
                <w:p>
                  <w:pPr>
                    <w:adjustRightInd w:val="0"/>
                    <w:snapToGrid w:val="0"/>
                    <w:jc w:val="center"/>
                    <w:rPr>
                      <w:rFonts w:hint="eastAsia" w:ascii="宋体" w:hAnsi="宋体" w:eastAsia="宋体" w:cs="宋体"/>
                      <w:bCs/>
                      <w:spacing w:val="-10"/>
                      <w:sz w:val="21"/>
                      <w:szCs w:val="21"/>
                      <w:highlight w:val="none"/>
                      <w:u w:val="none"/>
                      <w:lang w:val="en-US" w:eastAsia="zh-CN"/>
                    </w:rPr>
                  </w:pPr>
                  <w:r>
                    <w:rPr>
                      <w:rFonts w:hint="eastAsia" w:ascii="宋体" w:hAnsi="宋体" w:eastAsia="宋体" w:cs="宋体"/>
                      <w:bCs/>
                      <w:spacing w:val="-10"/>
                      <w:sz w:val="21"/>
                      <w:szCs w:val="21"/>
                      <w:highlight w:val="none"/>
                      <w:u w:val="none"/>
                      <w:lang w:val="en-US" w:eastAsia="zh-CN"/>
                    </w:rPr>
                    <w:t>甲醛</w:t>
                  </w:r>
                </w:p>
              </w:tc>
              <w:tc>
                <w:tcPr>
                  <w:tcW w:w="713"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0.</w:t>
                  </w:r>
                  <w:r>
                    <w:rPr>
                      <w:rFonts w:hint="eastAsia" w:ascii="宋体" w:hAnsi="宋体" w:cs="宋体"/>
                      <w:bCs/>
                      <w:color w:val="auto"/>
                      <w:spacing w:val="-10"/>
                      <w:sz w:val="21"/>
                      <w:szCs w:val="21"/>
                      <w:u w:val="none"/>
                      <w:lang w:val="en-US" w:eastAsia="zh-CN"/>
                    </w:rPr>
                    <w:t>011</w:t>
                  </w:r>
                </w:p>
              </w:tc>
              <w:tc>
                <w:tcPr>
                  <w:tcW w:w="929" w:type="dxa"/>
                  <w:vAlign w:val="center"/>
                </w:tcPr>
                <w:p>
                  <w:pPr>
                    <w:adjustRightInd w:val="0"/>
                    <w:snapToGrid w:val="0"/>
                    <w:jc w:val="center"/>
                    <w:rPr>
                      <w:rFonts w:hint="eastAsia"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0</w:t>
                  </w:r>
                </w:p>
              </w:tc>
              <w:tc>
                <w:tcPr>
                  <w:tcW w:w="726"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0.</w:t>
                  </w:r>
                  <w:r>
                    <w:rPr>
                      <w:rFonts w:hint="eastAsia" w:ascii="宋体" w:hAnsi="宋体" w:cs="宋体"/>
                      <w:bCs/>
                      <w:color w:val="auto"/>
                      <w:spacing w:val="-10"/>
                      <w:sz w:val="21"/>
                      <w:szCs w:val="21"/>
                      <w:u w:val="none"/>
                      <w:lang w:val="en-US" w:eastAsia="zh-CN"/>
                    </w:rPr>
                    <w:t>011</w:t>
                  </w:r>
                </w:p>
              </w:tc>
              <w:tc>
                <w:tcPr>
                  <w:tcW w:w="691"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w:t>
                  </w:r>
                </w:p>
              </w:tc>
              <w:tc>
                <w:tcPr>
                  <w:tcW w:w="799"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w:t>
                  </w:r>
                </w:p>
              </w:tc>
              <w:tc>
                <w:tcPr>
                  <w:tcW w:w="706"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w:t>
                  </w:r>
                </w:p>
              </w:tc>
              <w:tc>
                <w:tcPr>
                  <w:tcW w:w="786"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w:t>
                  </w:r>
                </w:p>
              </w:tc>
              <w:tc>
                <w:tcPr>
                  <w:tcW w:w="786"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w:t>
                  </w:r>
                </w:p>
              </w:tc>
              <w:tc>
                <w:tcPr>
                  <w:tcW w:w="818"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0.</w:t>
                  </w:r>
                  <w:r>
                    <w:rPr>
                      <w:rFonts w:hint="eastAsia" w:ascii="宋体" w:hAnsi="宋体" w:cs="宋体"/>
                      <w:bCs/>
                      <w:color w:val="auto"/>
                      <w:spacing w:val="-10"/>
                      <w:sz w:val="21"/>
                      <w:szCs w:val="21"/>
                      <w:u w:val="none"/>
                      <w:lang w:val="en-US" w:eastAsia="zh-CN"/>
                    </w:rPr>
                    <w:t>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5" w:type="dxa"/>
                  <w:vMerge w:val="continue"/>
                  <w:vAlign w:val="center"/>
                </w:tcPr>
                <w:p>
                  <w:pPr>
                    <w:adjustRightInd w:val="0"/>
                    <w:snapToGrid w:val="0"/>
                    <w:jc w:val="center"/>
                    <w:rPr>
                      <w:rFonts w:hint="eastAsia" w:ascii="宋体" w:hAnsi="宋体" w:eastAsia="宋体" w:cs="宋体"/>
                      <w:bCs/>
                      <w:spacing w:val="-10"/>
                      <w:sz w:val="21"/>
                      <w:szCs w:val="21"/>
                      <w:u w:val="none"/>
                    </w:rPr>
                  </w:pPr>
                </w:p>
              </w:tc>
              <w:tc>
                <w:tcPr>
                  <w:tcW w:w="674" w:type="dxa"/>
                  <w:vAlign w:val="center"/>
                </w:tcPr>
                <w:p>
                  <w:pPr>
                    <w:adjustRightInd w:val="0"/>
                    <w:snapToGrid w:val="0"/>
                    <w:jc w:val="center"/>
                    <w:rPr>
                      <w:rFonts w:hint="eastAsia" w:ascii="宋体" w:hAnsi="宋体" w:eastAsia="宋体" w:cs="宋体"/>
                      <w:bCs/>
                      <w:spacing w:val="-10"/>
                      <w:sz w:val="21"/>
                      <w:szCs w:val="21"/>
                      <w:highlight w:val="none"/>
                      <w:u w:val="none"/>
                      <w:lang w:val="en-US" w:eastAsia="zh-CN"/>
                    </w:rPr>
                  </w:pPr>
                  <w:r>
                    <w:rPr>
                      <w:rFonts w:hint="eastAsia" w:ascii="宋体" w:hAnsi="宋体" w:eastAsia="宋体" w:cs="宋体"/>
                      <w:bCs/>
                      <w:spacing w:val="-10"/>
                      <w:sz w:val="21"/>
                      <w:szCs w:val="21"/>
                      <w:highlight w:val="none"/>
                      <w:u w:val="none"/>
                      <w:lang w:val="en-US" w:eastAsia="zh-CN"/>
                    </w:rPr>
                    <w:t>非甲烷</w:t>
                  </w:r>
                </w:p>
                <w:p>
                  <w:pPr>
                    <w:adjustRightInd w:val="0"/>
                    <w:snapToGrid w:val="0"/>
                    <w:jc w:val="center"/>
                    <w:rPr>
                      <w:rFonts w:hint="eastAsia" w:ascii="宋体" w:hAnsi="宋体" w:eastAsia="宋体" w:cs="宋体"/>
                      <w:bCs/>
                      <w:spacing w:val="-10"/>
                      <w:sz w:val="21"/>
                      <w:szCs w:val="21"/>
                      <w:highlight w:val="none"/>
                      <w:u w:val="none"/>
                      <w:lang w:val="en-US" w:eastAsia="zh-CN"/>
                    </w:rPr>
                  </w:pPr>
                  <w:r>
                    <w:rPr>
                      <w:rFonts w:hint="eastAsia" w:ascii="宋体" w:hAnsi="宋体" w:eastAsia="宋体" w:cs="宋体"/>
                      <w:bCs/>
                      <w:spacing w:val="-10"/>
                      <w:sz w:val="21"/>
                      <w:szCs w:val="21"/>
                      <w:highlight w:val="none"/>
                      <w:u w:val="none"/>
                      <w:lang w:val="en-US" w:eastAsia="zh-CN"/>
                    </w:rPr>
                    <w:t>总烃</w:t>
                  </w:r>
                </w:p>
              </w:tc>
              <w:tc>
                <w:tcPr>
                  <w:tcW w:w="713"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0.004</w:t>
                  </w:r>
                </w:p>
              </w:tc>
              <w:tc>
                <w:tcPr>
                  <w:tcW w:w="929" w:type="dxa"/>
                  <w:vAlign w:val="center"/>
                </w:tcPr>
                <w:p>
                  <w:pPr>
                    <w:adjustRightInd w:val="0"/>
                    <w:snapToGrid w:val="0"/>
                    <w:jc w:val="center"/>
                    <w:rPr>
                      <w:rFonts w:hint="eastAsia"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0</w:t>
                  </w:r>
                </w:p>
              </w:tc>
              <w:tc>
                <w:tcPr>
                  <w:tcW w:w="726"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0.004</w:t>
                  </w:r>
                </w:p>
              </w:tc>
              <w:tc>
                <w:tcPr>
                  <w:tcW w:w="691"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w:t>
                  </w:r>
                </w:p>
              </w:tc>
              <w:tc>
                <w:tcPr>
                  <w:tcW w:w="799"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w:t>
                  </w:r>
                </w:p>
              </w:tc>
              <w:tc>
                <w:tcPr>
                  <w:tcW w:w="706"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w:t>
                  </w:r>
                </w:p>
              </w:tc>
              <w:tc>
                <w:tcPr>
                  <w:tcW w:w="786"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w:t>
                  </w:r>
                </w:p>
              </w:tc>
              <w:tc>
                <w:tcPr>
                  <w:tcW w:w="786"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w:t>
                  </w:r>
                </w:p>
              </w:tc>
              <w:tc>
                <w:tcPr>
                  <w:tcW w:w="818"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0.00</w:t>
                  </w:r>
                  <w:r>
                    <w:rPr>
                      <w:rFonts w:hint="eastAsia" w:ascii="宋体" w:hAnsi="宋体" w:cs="宋体"/>
                      <w:bCs/>
                      <w:color w:val="auto"/>
                      <w:spacing w:val="-10"/>
                      <w:sz w:val="21"/>
                      <w:szCs w:val="21"/>
                      <w:u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5" w:type="dxa"/>
                  <w:vMerge w:val="restart"/>
                  <w:vAlign w:val="center"/>
                </w:tcPr>
                <w:p>
                  <w:pPr>
                    <w:adjustRightInd w:val="0"/>
                    <w:snapToGrid w:val="0"/>
                    <w:jc w:val="center"/>
                    <w:rPr>
                      <w:rFonts w:hint="eastAsia" w:ascii="宋体" w:hAnsi="宋体" w:eastAsia="宋体" w:cs="宋体"/>
                      <w:bCs/>
                      <w:spacing w:val="-10"/>
                      <w:sz w:val="21"/>
                      <w:szCs w:val="21"/>
                      <w:u w:val="none"/>
                    </w:rPr>
                  </w:pPr>
                  <w:r>
                    <w:rPr>
                      <w:rFonts w:hint="eastAsia" w:ascii="宋体" w:hAnsi="宋体" w:eastAsia="宋体" w:cs="宋体"/>
                      <w:bCs/>
                      <w:spacing w:val="-10"/>
                      <w:sz w:val="21"/>
                      <w:szCs w:val="21"/>
                      <w:u w:val="none"/>
                    </w:rPr>
                    <w:t>废水</w:t>
                  </w:r>
                </w:p>
              </w:tc>
              <w:tc>
                <w:tcPr>
                  <w:tcW w:w="674" w:type="dxa"/>
                  <w:vAlign w:val="center"/>
                </w:tcPr>
                <w:p>
                  <w:pPr>
                    <w:adjustRightInd w:val="0"/>
                    <w:snapToGrid w:val="0"/>
                    <w:jc w:val="center"/>
                    <w:rPr>
                      <w:rFonts w:hint="eastAsia" w:ascii="宋体" w:hAnsi="宋体" w:eastAsia="宋体" w:cs="宋体"/>
                      <w:bCs/>
                      <w:spacing w:val="-10"/>
                      <w:sz w:val="21"/>
                      <w:szCs w:val="21"/>
                      <w:u w:val="none"/>
                    </w:rPr>
                  </w:pPr>
                  <w:r>
                    <w:rPr>
                      <w:rFonts w:hint="eastAsia" w:ascii="宋体" w:hAnsi="宋体" w:eastAsia="宋体" w:cs="宋体"/>
                      <w:bCs/>
                      <w:sz w:val="21"/>
                      <w:szCs w:val="21"/>
                      <w:u w:val="none"/>
                    </w:rPr>
                    <w:t>化学需氧量</w:t>
                  </w:r>
                </w:p>
              </w:tc>
              <w:tc>
                <w:tcPr>
                  <w:tcW w:w="713"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0.068</w:t>
                  </w:r>
                </w:p>
              </w:tc>
              <w:tc>
                <w:tcPr>
                  <w:tcW w:w="929"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0.016</w:t>
                  </w:r>
                </w:p>
              </w:tc>
              <w:tc>
                <w:tcPr>
                  <w:tcW w:w="726"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0.052</w:t>
                  </w:r>
                </w:p>
              </w:tc>
              <w:tc>
                <w:tcPr>
                  <w:tcW w:w="691" w:type="dxa"/>
                  <w:shd w:val="clear" w:color="auto" w:fill="auto"/>
                  <w:vAlign w:val="center"/>
                </w:tcPr>
                <w:p>
                  <w:pPr>
                    <w:adjustRightInd w:val="0"/>
                    <w:snapToGrid w:val="0"/>
                    <w:jc w:val="center"/>
                    <w:rPr>
                      <w:rFonts w:hint="eastAsia"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0</w:t>
                  </w:r>
                </w:p>
              </w:tc>
              <w:tc>
                <w:tcPr>
                  <w:tcW w:w="799" w:type="dxa"/>
                  <w:shd w:val="clear" w:color="auto" w:fill="auto"/>
                  <w:vAlign w:val="center"/>
                </w:tcPr>
                <w:p>
                  <w:pPr>
                    <w:adjustRightInd w:val="0"/>
                    <w:snapToGrid w:val="0"/>
                    <w:jc w:val="center"/>
                    <w:rPr>
                      <w:rFonts w:hint="eastAsia"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0</w:t>
                  </w:r>
                </w:p>
              </w:tc>
              <w:tc>
                <w:tcPr>
                  <w:tcW w:w="706" w:type="dxa"/>
                  <w:shd w:val="clear" w:color="auto" w:fill="auto"/>
                  <w:vAlign w:val="center"/>
                </w:tcPr>
                <w:p>
                  <w:pPr>
                    <w:adjustRightInd w:val="0"/>
                    <w:snapToGrid w:val="0"/>
                    <w:jc w:val="center"/>
                    <w:rPr>
                      <w:rFonts w:hint="eastAsia"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0</w:t>
                  </w:r>
                </w:p>
              </w:tc>
              <w:tc>
                <w:tcPr>
                  <w:tcW w:w="786"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w:t>
                  </w:r>
                </w:p>
              </w:tc>
              <w:tc>
                <w:tcPr>
                  <w:tcW w:w="786" w:type="dxa"/>
                  <w:shd w:val="clear" w:color="auto" w:fill="auto"/>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w:t>
                  </w:r>
                </w:p>
              </w:tc>
              <w:tc>
                <w:tcPr>
                  <w:tcW w:w="818" w:type="dxa"/>
                  <w:shd w:val="clear" w:color="auto" w:fill="auto"/>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5" w:type="dxa"/>
                  <w:vMerge w:val="continue"/>
                  <w:vAlign w:val="center"/>
                </w:tcPr>
                <w:p>
                  <w:pPr>
                    <w:adjustRightInd w:val="0"/>
                    <w:snapToGrid w:val="0"/>
                    <w:jc w:val="center"/>
                    <w:rPr>
                      <w:rFonts w:hint="eastAsia" w:ascii="宋体" w:hAnsi="宋体" w:eastAsia="宋体" w:cs="宋体"/>
                      <w:bCs/>
                      <w:spacing w:val="-10"/>
                      <w:sz w:val="21"/>
                      <w:szCs w:val="21"/>
                      <w:u w:val="none"/>
                    </w:rPr>
                  </w:pPr>
                </w:p>
              </w:tc>
              <w:tc>
                <w:tcPr>
                  <w:tcW w:w="674" w:type="dxa"/>
                  <w:vAlign w:val="center"/>
                </w:tcPr>
                <w:p>
                  <w:pPr>
                    <w:adjustRightInd w:val="0"/>
                    <w:snapToGrid w:val="0"/>
                    <w:jc w:val="center"/>
                    <w:rPr>
                      <w:rFonts w:hint="eastAsia" w:ascii="宋体" w:hAnsi="宋体" w:eastAsia="宋体" w:cs="宋体"/>
                      <w:bCs/>
                      <w:spacing w:val="-10"/>
                      <w:sz w:val="21"/>
                      <w:szCs w:val="21"/>
                      <w:u w:val="none"/>
                      <w:lang w:val="en-US" w:eastAsia="zh-CN"/>
                    </w:rPr>
                  </w:pPr>
                  <w:r>
                    <w:rPr>
                      <w:rFonts w:hint="eastAsia" w:ascii="宋体" w:hAnsi="宋体" w:eastAsia="宋体" w:cs="宋体"/>
                      <w:bCs/>
                      <w:spacing w:val="-10"/>
                      <w:sz w:val="21"/>
                      <w:szCs w:val="21"/>
                      <w:u w:val="none"/>
                      <w:lang w:val="en-US" w:eastAsia="zh-CN"/>
                    </w:rPr>
                    <w:t>氨氮</w:t>
                  </w:r>
                </w:p>
              </w:tc>
              <w:tc>
                <w:tcPr>
                  <w:tcW w:w="713"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0.012</w:t>
                  </w:r>
                </w:p>
              </w:tc>
              <w:tc>
                <w:tcPr>
                  <w:tcW w:w="929"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0.008</w:t>
                  </w:r>
                </w:p>
              </w:tc>
              <w:tc>
                <w:tcPr>
                  <w:tcW w:w="726"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0.004</w:t>
                  </w:r>
                </w:p>
              </w:tc>
              <w:tc>
                <w:tcPr>
                  <w:tcW w:w="691" w:type="dxa"/>
                  <w:shd w:val="clear" w:color="auto" w:fill="auto"/>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eastAsia="宋体" w:cs="宋体"/>
                      <w:bCs/>
                      <w:color w:val="auto"/>
                      <w:spacing w:val="-10"/>
                      <w:sz w:val="21"/>
                      <w:szCs w:val="21"/>
                      <w:u w:val="none"/>
                      <w:lang w:val="en-US" w:eastAsia="zh-CN"/>
                    </w:rPr>
                    <w:t>0</w:t>
                  </w:r>
                </w:p>
              </w:tc>
              <w:tc>
                <w:tcPr>
                  <w:tcW w:w="799" w:type="dxa"/>
                  <w:shd w:val="clear" w:color="auto" w:fill="auto"/>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eastAsia="宋体" w:cs="宋体"/>
                      <w:bCs/>
                      <w:color w:val="auto"/>
                      <w:spacing w:val="-10"/>
                      <w:sz w:val="21"/>
                      <w:szCs w:val="21"/>
                      <w:u w:val="none"/>
                      <w:lang w:val="en-US" w:eastAsia="zh-CN"/>
                    </w:rPr>
                    <w:t>0</w:t>
                  </w:r>
                </w:p>
              </w:tc>
              <w:tc>
                <w:tcPr>
                  <w:tcW w:w="706" w:type="dxa"/>
                  <w:shd w:val="clear" w:color="auto" w:fill="auto"/>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eastAsia="宋体" w:cs="宋体"/>
                      <w:bCs/>
                      <w:color w:val="auto"/>
                      <w:spacing w:val="-10"/>
                      <w:sz w:val="21"/>
                      <w:szCs w:val="21"/>
                      <w:u w:val="none"/>
                      <w:lang w:val="en-US" w:eastAsia="zh-CN"/>
                    </w:rPr>
                    <w:t>0</w:t>
                  </w:r>
                </w:p>
              </w:tc>
              <w:tc>
                <w:tcPr>
                  <w:tcW w:w="786" w:type="dxa"/>
                  <w:vAlign w:val="center"/>
                </w:tcPr>
                <w:p>
                  <w:pPr>
                    <w:adjustRightInd w:val="0"/>
                    <w:snapToGrid w:val="0"/>
                    <w:jc w:val="center"/>
                    <w:rPr>
                      <w:rFonts w:hint="eastAsia"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w:t>
                  </w:r>
                </w:p>
              </w:tc>
              <w:tc>
                <w:tcPr>
                  <w:tcW w:w="786" w:type="dxa"/>
                  <w:shd w:val="clear" w:color="auto" w:fill="auto"/>
                  <w:vAlign w:val="center"/>
                </w:tcPr>
                <w:p>
                  <w:pPr>
                    <w:adjustRightInd w:val="0"/>
                    <w:snapToGrid w:val="0"/>
                    <w:jc w:val="center"/>
                    <w:rPr>
                      <w:rFonts w:hint="default" w:ascii="宋体" w:hAnsi="宋体" w:eastAsia="宋体" w:cs="宋体"/>
                      <w:bCs/>
                      <w:color w:val="auto"/>
                      <w:spacing w:val="-10"/>
                      <w:sz w:val="21"/>
                      <w:szCs w:val="21"/>
                      <w:u w:val="none"/>
                      <w:lang w:val="en-US"/>
                    </w:rPr>
                  </w:pPr>
                  <w:r>
                    <w:rPr>
                      <w:rFonts w:hint="eastAsia" w:ascii="宋体" w:hAnsi="宋体" w:cs="宋体"/>
                      <w:bCs/>
                      <w:color w:val="auto"/>
                      <w:spacing w:val="-10"/>
                      <w:sz w:val="21"/>
                      <w:szCs w:val="21"/>
                      <w:u w:val="none"/>
                      <w:lang w:val="en-US" w:eastAsia="zh-CN"/>
                    </w:rPr>
                    <w:t>+0</w:t>
                  </w:r>
                </w:p>
              </w:tc>
              <w:tc>
                <w:tcPr>
                  <w:tcW w:w="818" w:type="dxa"/>
                  <w:shd w:val="clear" w:color="auto" w:fill="auto"/>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5" w:type="dxa"/>
                  <w:vMerge w:val="restart"/>
                  <w:vAlign w:val="center"/>
                </w:tcPr>
                <w:p>
                  <w:pPr>
                    <w:adjustRightInd w:val="0"/>
                    <w:snapToGrid w:val="0"/>
                    <w:jc w:val="center"/>
                    <w:rPr>
                      <w:rFonts w:hint="eastAsia" w:ascii="宋体" w:hAnsi="宋体" w:eastAsia="宋体" w:cs="宋体"/>
                      <w:bCs/>
                      <w:spacing w:val="-10"/>
                      <w:sz w:val="21"/>
                      <w:szCs w:val="21"/>
                      <w:u w:val="none"/>
                    </w:rPr>
                  </w:pPr>
                  <w:r>
                    <w:rPr>
                      <w:rFonts w:hint="eastAsia" w:ascii="宋体" w:hAnsi="宋体" w:eastAsia="宋体" w:cs="宋体"/>
                      <w:bCs/>
                      <w:spacing w:val="-10"/>
                      <w:sz w:val="21"/>
                      <w:szCs w:val="21"/>
                      <w:u w:val="none"/>
                    </w:rPr>
                    <w:t>固体废弃物</w:t>
                  </w:r>
                </w:p>
              </w:tc>
              <w:tc>
                <w:tcPr>
                  <w:tcW w:w="674" w:type="dxa"/>
                  <w:vAlign w:val="center"/>
                </w:tcPr>
                <w:p>
                  <w:pPr>
                    <w:adjustRightInd w:val="0"/>
                    <w:snapToGrid w:val="0"/>
                    <w:jc w:val="center"/>
                    <w:rPr>
                      <w:rFonts w:hint="eastAsia" w:ascii="宋体" w:hAnsi="宋体" w:eastAsia="宋体" w:cs="宋体"/>
                      <w:bCs/>
                      <w:spacing w:val="-10"/>
                      <w:sz w:val="21"/>
                      <w:szCs w:val="21"/>
                      <w:u w:val="none"/>
                      <w:lang w:val="en-US" w:eastAsia="zh-CN"/>
                    </w:rPr>
                  </w:pPr>
                  <w:r>
                    <w:rPr>
                      <w:rFonts w:hint="eastAsia" w:ascii="宋体" w:hAnsi="宋体" w:eastAsia="宋体" w:cs="宋体"/>
                      <w:bCs/>
                      <w:spacing w:val="-10"/>
                      <w:sz w:val="21"/>
                      <w:szCs w:val="21"/>
                      <w:u w:val="none"/>
                      <w:lang w:val="en-US" w:eastAsia="zh-CN"/>
                    </w:rPr>
                    <w:t>生活垃圾</w:t>
                  </w:r>
                </w:p>
              </w:tc>
              <w:tc>
                <w:tcPr>
                  <w:tcW w:w="713"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4.5</w:t>
                  </w:r>
                </w:p>
              </w:tc>
              <w:tc>
                <w:tcPr>
                  <w:tcW w:w="929"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eastAsia="宋体" w:cs="宋体"/>
                      <w:bCs/>
                      <w:color w:val="auto"/>
                      <w:spacing w:val="-10"/>
                      <w:sz w:val="21"/>
                      <w:szCs w:val="21"/>
                      <w:u w:val="none"/>
                      <w:lang w:val="en-US" w:eastAsia="zh-CN"/>
                    </w:rPr>
                    <w:t>4.5</w:t>
                  </w:r>
                </w:p>
              </w:tc>
              <w:tc>
                <w:tcPr>
                  <w:tcW w:w="726" w:type="dxa"/>
                  <w:vAlign w:val="center"/>
                </w:tcPr>
                <w:p>
                  <w:pPr>
                    <w:adjustRightInd w:val="0"/>
                    <w:snapToGrid w:val="0"/>
                    <w:jc w:val="center"/>
                    <w:rPr>
                      <w:rFonts w:hint="eastAsia"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w:t>
                  </w:r>
                </w:p>
              </w:tc>
              <w:tc>
                <w:tcPr>
                  <w:tcW w:w="691" w:type="dxa"/>
                  <w:vAlign w:val="center"/>
                </w:tcPr>
                <w:p>
                  <w:pPr>
                    <w:adjustRightInd w:val="0"/>
                    <w:snapToGrid w:val="0"/>
                    <w:jc w:val="center"/>
                    <w:rPr>
                      <w:rFonts w:hint="eastAsia"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0</w:t>
                  </w:r>
                </w:p>
              </w:tc>
              <w:tc>
                <w:tcPr>
                  <w:tcW w:w="799"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eastAsia="宋体" w:cs="宋体"/>
                      <w:bCs/>
                      <w:color w:val="auto"/>
                      <w:spacing w:val="-10"/>
                      <w:sz w:val="21"/>
                      <w:szCs w:val="21"/>
                      <w:u w:val="none"/>
                      <w:lang w:val="en-US" w:eastAsia="zh-CN"/>
                    </w:rPr>
                    <w:t>0</w:t>
                  </w:r>
                </w:p>
              </w:tc>
              <w:tc>
                <w:tcPr>
                  <w:tcW w:w="706"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w:t>
                  </w:r>
                </w:p>
              </w:tc>
              <w:tc>
                <w:tcPr>
                  <w:tcW w:w="786"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w:t>
                  </w:r>
                </w:p>
              </w:tc>
              <w:tc>
                <w:tcPr>
                  <w:tcW w:w="786"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w:t>
                  </w:r>
                </w:p>
              </w:tc>
              <w:tc>
                <w:tcPr>
                  <w:tcW w:w="818"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5" w:type="dxa"/>
                  <w:vMerge w:val="continue"/>
                  <w:vAlign w:val="center"/>
                </w:tcPr>
                <w:p>
                  <w:pPr>
                    <w:adjustRightInd w:val="0"/>
                    <w:snapToGrid w:val="0"/>
                    <w:jc w:val="center"/>
                    <w:rPr>
                      <w:rFonts w:hint="eastAsia" w:ascii="宋体" w:hAnsi="宋体" w:eastAsia="宋体" w:cs="宋体"/>
                      <w:bCs/>
                      <w:spacing w:val="-10"/>
                      <w:sz w:val="21"/>
                      <w:szCs w:val="21"/>
                      <w:u w:val="none"/>
                    </w:rPr>
                  </w:pPr>
                </w:p>
              </w:tc>
              <w:tc>
                <w:tcPr>
                  <w:tcW w:w="674" w:type="dxa"/>
                  <w:vAlign w:val="center"/>
                </w:tcPr>
                <w:p>
                  <w:pPr>
                    <w:adjustRightInd w:val="0"/>
                    <w:snapToGrid w:val="0"/>
                    <w:jc w:val="center"/>
                    <w:rPr>
                      <w:rFonts w:hint="eastAsia" w:ascii="宋体" w:hAnsi="宋体" w:eastAsia="宋体" w:cs="宋体"/>
                      <w:bCs/>
                      <w:spacing w:val="-10"/>
                      <w:sz w:val="21"/>
                      <w:szCs w:val="21"/>
                      <w:u w:val="none"/>
                      <w:lang w:val="en-US" w:eastAsia="zh-CN"/>
                    </w:rPr>
                  </w:pPr>
                  <w:r>
                    <w:rPr>
                      <w:rFonts w:hint="eastAsia" w:ascii="宋体" w:hAnsi="宋体" w:eastAsia="宋体" w:cs="宋体"/>
                      <w:bCs/>
                      <w:spacing w:val="-10"/>
                      <w:sz w:val="21"/>
                      <w:szCs w:val="21"/>
                      <w:u w:val="none"/>
                      <w:lang w:val="en-US" w:eastAsia="zh-CN"/>
                    </w:rPr>
                    <w:t>锅炉灰渣</w:t>
                  </w:r>
                </w:p>
              </w:tc>
              <w:tc>
                <w:tcPr>
                  <w:tcW w:w="713"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36.42</w:t>
                  </w:r>
                </w:p>
              </w:tc>
              <w:tc>
                <w:tcPr>
                  <w:tcW w:w="929" w:type="dxa"/>
                  <w:vAlign w:val="center"/>
                </w:tcPr>
                <w:p>
                  <w:pPr>
                    <w:adjustRightInd w:val="0"/>
                    <w:snapToGrid w:val="0"/>
                    <w:jc w:val="center"/>
                    <w:rPr>
                      <w:rFonts w:hint="default" w:ascii="宋体" w:hAnsi="宋体" w:eastAsia="宋体" w:cs="宋体"/>
                      <w:bCs/>
                      <w:color w:val="auto"/>
                      <w:spacing w:val="-10"/>
                      <w:sz w:val="21"/>
                      <w:szCs w:val="21"/>
                      <w:u w:val="none"/>
                      <w:lang w:val="en-US"/>
                    </w:rPr>
                  </w:pPr>
                  <w:r>
                    <w:rPr>
                      <w:rFonts w:hint="eastAsia" w:ascii="宋体" w:hAnsi="宋体" w:cs="宋体"/>
                      <w:bCs/>
                      <w:color w:val="auto"/>
                      <w:spacing w:val="-10"/>
                      <w:sz w:val="21"/>
                      <w:szCs w:val="21"/>
                      <w:u w:val="none"/>
                      <w:lang w:val="en-US" w:eastAsia="zh-CN"/>
                    </w:rPr>
                    <w:t>36.42</w:t>
                  </w:r>
                </w:p>
              </w:tc>
              <w:tc>
                <w:tcPr>
                  <w:tcW w:w="726"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cs="宋体"/>
                      <w:bCs/>
                      <w:color w:val="auto"/>
                      <w:spacing w:val="-10"/>
                      <w:sz w:val="21"/>
                      <w:szCs w:val="21"/>
                      <w:u w:val="none"/>
                      <w:lang w:val="en-US" w:eastAsia="zh-CN"/>
                    </w:rPr>
                    <w:t>0</w:t>
                  </w:r>
                </w:p>
              </w:tc>
              <w:tc>
                <w:tcPr>
                  <w:tcW w:w="691"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41.79</w:t>
                  </w:r>
                </w:p>
              </w:tc>
              <w:tc>
                <w:tcPr>
                  <w:tcW w:w="799"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41.79</w:t>
                  </w:r>
                </w:p>
              </w:tc>
              <w:tc>
                <w:tcPr>
                  <w:tcW w:w="706"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cs="宋体"/>
                      <w:bCs/>
                      <w:color w:val="auto"/>
                      <w:spacing w:val="-10"/>
                      <w:sz w:val="21"/>
                      <w:szCs w:val="21"/>
                      <w:u w:val="none"/>
                      <w:lang w:val="en-US" w:eastAsia="zh-CN"/>
                    </w:rPr>
                    <w:t>0</w:t>
                  </w:r>
                </w:p>
              </w:tc>
              <w:tc>
                <w:tcPr>
                  <w:tcW w:w="786"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-36.42</w:t>
                  </w:r>
                </w:p>
              </w:tc>
              <w:tc>
                <w:tcPr>
                  <w:tcW w:w="786" w:type="dxa"/>
                  <w:vAlign w:val="center"/>
                </w:tcPr>
                <w:p>
                  <w:pPr>
                    <w:adjustRightInd w:val="0"/>
                    <w:snapToGrid w:val="0"/>
                    <w:jc w:val="center"/>
                    <w:rPr>
                      <w:rFonts w:hint="default" w:ascii="宋体" w:hAnsi="宋体" w:eastAsia="宋体" w:cs="宋体"/>
                      <w:bCs/>
                      <w:color w:val="auto"/>
                      <w:spacing w:val="-10"/>
                      <w:sz w:val="21"/>
                      <w:szCs w:val="21"/>
                      <w:u w:val="none"/>
                      <w:lang w:val="en-US"/>
                    </w:rPr>
                  </w:pPr>
                  <w:r>
                    <w:rPr>
                      <w:rFonts w:hint="eastAsia" w:ascii="宋体" w:hAnsi="宋体" w:cs="宋体"/>
                      <w:bCs/>
                      <w:color w:val="auto"/>
                      <w:spacing w:val="-10"/>
                      <w:sz w:val="21"/>
                      <w:szCs w:val="21"/>
                      <w:u w:val="none"/>
                      <w:lang w:val="en-US" w:eastAsia="zh-CN"/>
                    </w:rPr>
                    <w:t>+5.37</w:t>
                  </w:r>
                </w:p>
              </w:tc>
              <w:tc>
                <w:tcPr>
                  <w:tcW w:w="818"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41.79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5" w:type="dxa"/>
                  <w:vMerge w:val="continue"/>
                  <w:vAlign w:val="center"/>
                </w:tcPr>
                <w:p>
                  <w:pPr>
                    <w:adjustRightInd w:val="0"/>
                    <w:snapToGrid w:val="0"/>
                    <w:jc w:val="center"/>
                    <w:rPr>
                      <w:rFonts w:hint="eastAsia" w:ascii="宋体" w:hAnsi="宋体" w:eastAsia="宋体" w:cs="宋体"/>
                      <w:bCs/>
                      <w:spacing w:val="-10"/>
                      <w:sz w:val="21"/>
                      <w:szCs w:val="21"/>
                      <w:u w:val="none"/>
                    </w:rPr>
                  </w:pPr>
                </w:p>
              </w:tc>
              <w:tc>
                <w:tcPr>
                  <w:tcW w:w="674" w:type="dxa"/>
                  <w:vAlign w:val="center"/>
                </w:tcPr>
                <w:p>
                  <w:pPr>
                    <w:adjustRightInd w:val="0"/>
                    <w:snapToGrid w:val="0"/>
                    <w:jc w:val="center"/>
                    <w:rPr>
                      <w:rFonts w:hint="eastAsia" w:ascii="宋体" w:hAnsi="宋体" w:eastAsia="宋体" w:cs="宋体"/>
                      <w:bCs/>
                      <w:spacing w:val="-10"/>
                      <w:sz w:val="21"/>
                      <w:szCs w:val="21"/>
                      <w:u w:val="none"/>
                      <w:lang w:val="en-US" w:eastAsia="zh-CN"/>
                    </w:rPr>
                  </w:pPr>
                  <w:r>
                    <w:rPr>
                      <w:rFonts w:hint="eastAsia" w:ascii="宋体" w:hAnsi="宋体" w:eastAsia="宋体" w:cs="宋体"/>
                      <w:bCs/>
                      <w:spacing w:val="-10"/>
                      <w:sz w:val="21"/>
                      <w:szCs w:val="21"/>
                      <w:u w:val="none"/>
                      <w:lang w:val="en-US" w:eastAsia="zh-CN"/>
                    </w:rPr>
                    <w:t>沉淀池沉渣</w:t>
                  </w:r>
                </w:p>
              </w:tc>
              <w:tc>
                <w:tcPr>
                  <w:tcW w:w="713"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0.564</w:t>
                  </w:r>
                </w:p>
              </w:tc>
              <w:tc>
                <w:tcPr>
                  <w:tcW w:w="929"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0.564</w:t>
                  </w:r>
                </w:p>
              </w:tc>
              <w:tc>
                <w:tcPr>
                  <w:tcW w:w="726"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cs="宋体"/>
                      <w:bCs/>
                      <w:color w:val="auto"/>
                      <w:spacing w:val="-10"/>
                      <w:sz w:val="21"/>
                      <w:szCs w:val="21"/>
                      <w:u w:val="none"/>
                      <w:lang w:val="en-US" w:eastAsia="zh-CN"/>
                    </w:rPr>
                    <w:t>0</w:t>
                  </w:r>
                </w:p>
              </w:tc>
              <w:tc>
                <w:tcPr>
                  <w:tcW w:w="691"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0.647</w:t>
                  </w:r>
                </w:p>
              </w:tc>
              <w:tc>
                <w:tcPr>
                  <w:tcW w:w="799"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0.647</w:t>
                  </w:r>
                </w:p>
              </w:tc>
              <w:tc>
                <w:tcPr>
                  <w:tcW w:w="706"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cs="宋体"/>
                      <w:bCs/>
                      <w:color w:val="auto"/>
                      <w:spacing w:val="-10"/>
                      <w:sz w:val="21"/>
                      <w:szCs w:val="21"/>
                      <w:u w:val="none"/>
                      <w:lang w:val="en-US" w:eastAsia="zh-CN"/>
                    </w:rPr>
                    <w:t>0</w:t>
                  </w:r>
                </w:p>
              </w:tc>
              <w:tc>
                <w:tcPr>
                  <w:tcW w:w="786"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-0.564</w:t>
                  </w:r>
                </w:p>
              </w:tc>
              <w:tc>
                <w:tcPr>
                  <w:tcW w:w="786" w:type="dxa"/>
                  <w:vAlign w:val="center"/>
                </w:tcPr>
                <w:p>
                  <w:pPr>
                    <w:adjustRightInd w:val="0"/>
                    <w:snapToGrid w:val="0"/>
                    <w:jc w:val="center"/>
                    <w:rPr>
                      <w:rFonts w:hint="default" w:ascii="宋体" w:hAnsi="宋体" w:eastAsia="宋体" w:cs="宋体"/>
                      <w:bCs/>
                      <w:color w:val="auto"/>
                      <w:spacing w:val="-10"/>
                      <w:sz w:val="21"/>
                      <w:szCs w:val="21"/>
                      <w:u w:val="none"/>
                      <w:lang w:val="en-US"/>
                    </w:rPr>
                  </w:pPr>
                  <w:r>
                    <w:rPr>
                      <w:rFonts w:hint="eastAsia" w:ascii="宋体" w:hAnsi="宋体" w:cs="宋体"/>
                      <w:bCs/>
                      <w:color w:val="auto"/>
                      <w:spacing w:val="-10"/>
                      <w:sz w:val="21"/>
                      <w:szCs w:val="21"/>
                      <w:u w:val="none"/>
                      <w:lang w:val="en-US" w:eastAsia="zh-CN"/>
                    </w:rPr>
                    <w:t>+0.083</w:t>
                  </w:r>
                </w:p>
              </w:tc>
              <w:tc>
                <w:tcPr>
                  <w:tcW w:w="818"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0.647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5" w:type="dxa"/>
                  <w:vMerge w:val="continue"/>
                  <w:vAlign w:val="center"/>
                </w:tcPr>
                <w:p>
                  <w:pPr>
                    <w:adjustRightInd w:val="0"/>
                    <w:snapToGrid w:val="0"/>
                    <w:jc w:val="center"/>
                    <w:rPr>
                      <w:rFonts w:hint="eastAsia" w:ascii="宋体" w:hAnsi="宋体" w:eastAsia="宋体" w:cs="宋体"/>
                      <w:bCs/>
                      <w:spacing w:val="-10"/>
                      <w:sz w:val="21"/>
                      <w:szCs w:val="21"/>
                      <w:u w:val="none"/>
                    </w:rPr>
                  </w:pPr>
                </w:p>
              </w:tc>
              <w:tc>
                <w:tcPr>
                  <w:tcW w:w="674" w:type="dxa"/>
                  <w:vAlign w:val="center"/>
                </w:tcPr>
                <w:p>
                  <w:pPr>
                    <w:adjustRightInd w:val="0"/>
                    <w:snapToGrid w:val="0"/>
                    <w:jc w:val="center"/>
                    <w:rPr>
                      <w:rFonts w:hint="eastAsia" w:ascii="宋体" w:hAnsi="宋体" w:eastAsia="宋体" w:cs="宋体"/>
                      <w:bCs/>
                      <w:spacing w:val="-10"/>
                      <w:sz w:val="21"/>
                      <w:szCs w:val="21"/>
                      <w:u w:val="none"/>
                      <w:lang w:val="en-US" w:eastAsia="zh-CN"/>
                    </w:rPr>
                  </w:pPr>
                  <w:r>
                    <w:rPr>
                      <w:rFonts w:hint="eastAsia" w:ascii="宋体" w:hAnsi="宋体" w:eastAsia="宋体" w:cs="宋体"/>
                      <w:bCs/>
                      <w:spacing w:val="-10"/>
                      <w:sz w:val="21"/>
                      <w:szCs w:val="21"/>
                      <w:u w:val="none"/>
                      <w:lang w:val="en-US" w:eastAsia="zh-CN"/>
                    </w:rPr>
                    <w:t>不合格原料</w:t>
                  </w:r>
                </w:p>
              </w:tc>
              <w:tc>
                <w:tcPr>
                  <w:tcW w:w="713"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18</w:t>
                  </w:r>
                </w:p>
              </w:tc>
              <w:tc>
                <w:tcPr>
                  <w:tcW w:w="929"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eastAsia="宋体" w:cs="宋体"/>
                      <w:bCs/>
                      <w:color w:val="auto"/>
                      <w:spacing w:val="-10"/>
                      <w:sz w:val="21"/>
                      <w:szCs w:val="21"/>
                      <w:u w:val="none"/>
                      <w:lang w:val="en-US" w:eastAsia="zh-CN"/>
                    </w:rPr>
                    <w:t>18</w:t>
                  </w:r>
                </w:p>
              </w:tc>
              <w:tc>
                <w:tcPr>
                  <w:tcW w:w="726"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cs="宋体"/>
                      <w:bCs/>
                      <w:color w:val="auto"/>
                      <w:spacing w:val="-10"/>
                      <w:sz w:val="21"/>
                      <w:szCs w:val="21"/>
                      <w:u w:val="none"/>
                      <w:lang w:val="en-US" w:eastAsia="zh-CN"/>
                    </w:rPr>
                    <w:t>0</w:t>
                  </w:r>
                </w:p>
              </w:tc>
              <w:tc>
                <w:tcPr>
                  <w:tcW w:w="691"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w:t>
                  </w:r>
                </w:p>
              </w:tc>
              <w:tc>
                <w:tcPr>
                  <w:tcW w:w="799"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cs="宋体"/>
                      <w:bCs/>
                      <w:color w:val="auto"/>
                      <w:spacing w:val="-10"/>
                      <w:sz w:val="21"/>
                      <w:szCs w:val="21"/>
                      <w:u w:val="none"/>
                      <w:lang w:val="en-US" w:eastAsia="zh-CN"/>
                    </w:rPr>
                    <w:t>0</w:t>
                  </w:r>
                </w:p>
              </w:tc>
              <w:tc>
                <w:tcPr>
                  <w:tcW w:w="706"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cs="宋体"/>
                      <w:bCs/>
                      <w:color w:val="auto"/>
                      <w:spacing w:val="-10"/>
                      <w:sz w:val="21"/>
                      <w:szCs w:val="21"/>
                      <w:u w:val="none"/>
                      <w:lang w:val="en-US" w:eastAsia="zh-CN"/>
                    </w:rPr>
                    <w:t>0</w:t>
                  </w:r>
                </w:p>
              </w:tc>
              <w:tc>
                <w:tcPr>
                  <w:tcW w:w="786"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cs="宋体"/>
                      <w:bCs/>
                      <w:color w:val="auto"/>
                      <w:spacing w:val="-10"/>
                      <w:sz w:val="21"/>
                      <w:szCs w:val="21"/>
                      <w:u w:val="none"/>
                      <w:lang w:val="en-US" w:eastAsia="zh-CN"/>
                    </w:rPr>
                    <w:t>0</w:t>
                  </w:r>
                </w:p>
              </w:tc>
              <w:tc>
                <w:tcPr>
                  <w:tcW w:w="786" w:type="dxa"/>
                  <w:vAlign w:val="center"/>
                </w:tcPr>
                <w:p>
                  <w:pPr>
                    <w:adjustRightInd w:val="0"/>
                    <w:snapToGrid w:val="0"/>
                    <w:jc w:val="center"/>
                    <w:rPr>
                      <w:rFonts w:hint="eastAsia" w:ascii="宋体" w:hAnsi="宋体" w:eastAsia="宋体" w:cs="宋体"/>
                      <w:b/>
                      <w:bCs w:val="0"/>
                      <w:color w:val="auto"/>
                      <w:spacing w:val="-10"/>
                      <w:sz w:val="21"/>
                      <w:szCs w:val="21"/>
                      <w:u w:val="none"/>
                    </w:rPr>
                  </w:pPr>
                  <w:r>
                    <w:rPr>
                      <w:rFonts w:hint="eastAsia" w:ascii="宋体" w:hAnsi="宋体" w:cs="宋体"/>
                      <w:bCs/>
                      <w:color w:val="auto"/>
                      <w:spacing w:val="-10"/>
                      <w:sz w:val="21"/>
                      <w:szCs w:val="21"/>
                      <w:u w:val="none"/>
                      <w:lang w:val="en-US" w:eastAsia="zh-CN"/>
                    </w:rPr>
                    <w:t>+0</w:t>
                  </w:r>
                </w:p>
              </w:tc>
              <w:tc>
                <w:tcPr>
                  <w:tcW w:w="818"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5" w:type="dxa"/>
                  <w:vMerge w:val="continue"/>
                  <w:vAlign w:val="center"/>
                </w:tcPr>
                <w:p>
                  <w:pPr>
                    <w:adjustRightInd w:val="0"/>
                    <w:snapToGrid w:val="0"/>
                    <w:jc w:val="center"/>
                    <w:rPr>
                      <w:rFonts w:hint="eastAsia" w:ascii="宋体" w:hAnsi="宋体" w:eastAsia="宋体" w:cs="宋体"/>
                      <w:bCs/>
                      <w:spacing w:val="-10"/>
                      <w:sz w:val="21"/>
                      <w:szCs w:val="21"/>
                      <w:u w:val="none"/>
                    </w:rPr>
                  </w:pPr>
                </w:p>
              </w:tc>
              <w:tc>
                <w:tcPr>
                  <w:tcW w:w="674" w:type="dxa"/>
                  <w:vAlign w:val="center"/>
                </w:tcPr>
                <w:p>
                  <w:pPr>
                    <w:adjustRightInd w:val="0"/>
                    <w:snapToGrid w:val="0"/>
                    <w:jc w:val="center"/>
                    <w:rPr>
                      <w:rFonts w:hint="eastAsia" w:ascii="宋体" w:hAnsi="宋体" w:eastAsia="宋体" w:cs="宋体"/>
                      <w:bCs/>
                      <w:spacing w:val="-10"/>
                      <w:sz w:val="21"/>
                      <w:szCs w:val="21"/>
                      <w:u w:val="none"/>
                      <w:lang w:val="en-US" w:eastAsia="zh-CN"/>
                    </w:rPr>
                  </w:pPr>
                  <w:r>
                    <w:rPr>
                      <w:rFonts w:hint="eastAsia" w:ascii="宋体" w:hAnsi="宋体" w:eastAsia="宋体" w:cs="宋体"/>
                      <w:snapToGrid w:val="0"/>
                      <w:sz w:val="21"/>
                      <w:szCs w:val="21"/>
                      <w:u w:val="none"/>
                    </w:rPr>
                    <w:t>废边角料</w:t>
                  </w:r>
                </w:p>
              </w:tc>
              <w:tc>
                <w:tcPr>
                  <w:tcW w:w="713"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350</w:t>
                  </w:r>
                </w:p>
              </w:tc>
              <w:tc>
                <w:tcPr>
                  <w:tcW w:w="929"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eastAsia="宋体" w:cs="宋体"/>
                      <w:bCs/>
                      <w:color w:val="auto"/>
                      <w:spacing w:val="-10"/>
                      <w:sz w:val="21"/>
                      <w:szCs w:val="21"/>
                      <w:u w:val="none"/>
                      <w:lang w:val="en-US" w:eastAsia="zh-CN"/>
                    </w:rPr>
                    <w:t>350</w:t>
                  </w:r>
                </w:p>
              </w:tc>
              <w:tc>
                <w:tcPr>
                  <w:tcW w:w="726"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cs="宋体"/>
                      <w:bCs/>
                      <w:color w:val="auto"/>
                      <w:spacing w:val="-10"/>
                      <w:sz w:val="21"/>
                      <w:szCs w:val="21"/>
                      <w:u w:val="none"/>
                      <w:lang w:val="en-US" w:eastAsia="zh-CN"/>
                    </w:rPr>
                    <w:t>0</w:t>
                  </w:r>
                </w:p>
              </w:tc>
              <w:tc>
                <w:tcPr>
                  <w:tcW w:w="691"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cs="宋体"/>
                      <w:bCs/>
                      <w:color w:val="auto"/>
                      <w:spacing w:val="-10"/>
                      <w:sz w:val="21"/>
                      <w:szCs w:val="21"/>
                      <w:u w:val="none"/>
                      <w:lang w:val="en-US" w:eastAsia="zh-CN"/>
                    </w:rPr>
                    <w:t>0</w:t>
                  </w:r>
                </w:p>
              </w:tc>
              <w:tc>
                <w:tcPr>
                  <w:tcW w:w="799"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cs="宋体"/>
                      <w:bCs/>
                      <w:color w:val="auto"/>
                      <w:spacing w:val="-10"/>
                      <w:sz w:val="21"/>
                      <w:szCs w:val="21"/>
                      <w:u w:val="none"/>
                      <w:lang w:val="en-US" w:eastAsia="zh-CN"/>
                    </w:rPr>
                    <w:t>0</w:t>
                  </w:r>
                </w:p>
              </w:tc>
              <w:tc>
                <w:tcPr>
                  <w:tcW w:w="706"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cs="宋体"/>
                      <w:bCs/>
                      <w:color w:val="auto"/>
                      <w:spacing w:val="-10"/>
                      <w:sz w:val="21"/>
                      <w:szCs w:val="21"/>
                      <w:u w:val="none"/>
                      <w:lang w:val="en-US" w:eastAsia="zh-CN"/>
                    </w:rPr>
                    <w:t>0</w:t>
                  </w:r>
                </w:p>
              </w:tc>
              <w:tc>
                <w:tcPr>
                  <w:tcW w:w="786"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cs="宋体"/>
                      <w:bCs/>
                      <w:color w:val="auto"/>
                      <w:spacing w:val="-10"/>
                      <w:sz w:val="21"/>
                      <w:szCs w:val="21"/>
                      <w:u w:val="none"/>
                      <w:lang w:val="en-US" w:eastAsia="zh-CN"/>
                    </w:rPr>
                    <w:t>0</w:t>
                  </w:r>
                </w:p>
              </w:tc>
              <w:tc>
                <w:tcPr>
                  <w:tcW w:w="786"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cs="宋体"/>
                      <w:bCs/>
                      <w:color w:val="auto"/>
                      <w:spacing w:val="-10"/>
                      <w:sz w:val="21"/>
                      <w:szCs w:val="21"/>
                      <w:u w:val="none"/>
                      <w:lang w:val="en-US" w:eastAsia="zh-CN"/>
                    </w:rPr>
                    <w:t>+0</w:t>
                  </w:r>
                </w:p>
              </w:tc>
              <w:tc>
                <w:tcPr>
                  <w:tcW w:w="818"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5" w:type="dxa"/>
                  <w:vMerge w:val="continue"/>
                  <w:vAlign w:val="center"/>
                </w:tcPr>
                <w:p>
                  <w:pPr>
                    <w:adjustRightInd w:val="0"/>
                    <w:snapToGrid w:val="0"/>
                    <w:jc w:val="center"/>
                    <w:rPr>
                      <w:rFonts w:hint="eastAsia" w:ascii="宋体" w:hAnsi="宋体" w:eastAsia="宋体" w:cs="宋体"/>
                      <w:bCs/>
                      <w:spacing w:val="-10"/>
                      <w:sz w:val="21"/>
                      <w:szCs w:val="21"/>
                      <w:u w:val="none"/>
                    </w:rPr>
                  </w:pPr>
                </w:p>
              </w:tc>
              <w:tc>
                <w:tcPr>
                  <w:tcW w:w="674" w:type="dxa"/>
                  <w:vAlign w:val="center"/>
                </w:tcPr>
                <w:p>
                  <w:pPr>
                    <w:adjustRightInd w:val="0"/>
                    <w:snapToGrid w:val="0"/>
                    <w:jc w:val="center"/>
                    <w:rPr>
                      <w:rFonts w:hint="default" w:ascii="宋体" w:hAnsi="宋体" w:eastAsia="宋体" w:cs="宋体"/>
                      <w:bCs/>
                      <w:spacing w:val="-10"/>
                      <w:sz w:val="21"/>
                      <w:szCs w:val="21"/>
                      <w:u w:val="none"/>
                      <w:lang w:val="en-US" w:eastAsia="zh-CN"/>
                    </w:rPr>
                  </w:pPr>
                  <w:r>
                    <w:rPr>
                      <w:rFonts w:hint="eastAsia" w:ascii="宋体" w:hAnsi="宋体" w:cs="宋体"/>
                      <w:bCs/>
                      <w:spacing w:val="-10"/>
                      <w:sz w:val="21"/>
                      <w:szCs w:val="21"/>
                      <w:highlight w:val="none"/>
                      <w:u w:val="none"/>
                      <w:lang w:val="en-US" w:eastAsia="zh-CN"/>
                    </w:rPr>
                    <w:t>废离子交换树脂</w:t>
                  </w:r>
                </w:p>
              </w:tc>
              <w:tc>
                <w:tcPr>
                  <w:tcW w:w="713"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0</w:t>
                  </w:r>
                  <w:r>
                    <w:rPr>
                      <w:rFonts w:hint="eastAsia" w:ascii="宋体" w:hAnsi="宋体" w:cs="宋体"/>
                      <w:bCs/>
                      <w:color w:val="auto"/>
                      <w:spacing w:val="-10"/>
                      <w:sz w:val="21"/>
                      <w:szCs w:val="21"/>
                      <w:u w:val="none"/>
                      <w:lang w:val="en-US" w:eastAsia="zh-CN"/>
                    </w:rPr>
                    <w:t>.2</w:t>
                  </w:r>
                </w:p>
              </w:tc>
              <w:tc>
                <w:tcPr>
                  <w:tcW w:w="929"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0</w:t>
                  </w:r>
                  <w:r>
                    <w:rPr>
                      <w:rFonts w:hint="eastAsia" w:ascii="宋体" w:hAnsi="宋体" w:cs="宋体"/>
                      <w:bCs/>
                      <w:color w:val="auto"/>
                      <w:spacing w:val="-10"/>
                      <w:sz w:val="21"/>
                      <w:szCs w:val="21"/>
                      <w:u w:val="none"/>
                      <w:lang w:val="en-US" w:eastAsia="zh-CN"/>
                    </w:rPr>
                    <w:t>.2</w:t>
                  </w:r>
                </w:p>
              </w:tc>
              <w:tc>
                <w:tcPr>
                  <w:tcW w:w="726"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cs="宋体"/>
                      <w:bCs/>
                      <w:color w:val="auto"/>
                      <w:spacing w:val="-10"/>
                      <w:sz w:val="21"/>
                      <w:szCs w:val="21"/>
                      <w:u w:val="none"/>
                      <w:lang w:val="en-US" w:eastAsia="zh-CN"/>
                    </w:rPr>
                    <w:t>0</w:t>
                  </w:r>
                </w:p>
              </w:tc>
              <w:tc>
                <w:tcPr>
                  <w:tcW w:w="691"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0.2</w:t>
                  </w:r>
                </w:p>
              </w:tc>
              <w:tc>
                <w:tcPr>
                  <w:tcW w:w="799"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0.2</w:t>
                  </w:r>
                </w:p>
              </w:tc>
              <w:tc>
                <w:tcPr>
                  <w:tcW w:w="706"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cs="宋体"/>
                      <w:bCs/>
                      <w:color w:val="auto"/>
                      <w:spacing w:val="-10"/>
                      <w:sz w:val="21"/>
                      <w:szCs w:val="21"/>
                      <w:u w:val="none"/>
                      <w:lang w:val="en-US" w:eastAsia="zh-CN"/>
                    </w:rPr>
                    <w:t>0</w:t>
                  </w:r>
                </w:p>
              </w:tc>
              <w:tc>
                <w:tcPr>
                  <w:tcW w:w="786"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-0.2</w:t>
                  </w:r>
                </w:p>
              </w:tc>
              <w:tc>
                <w:tcPr>
                  <w:tcW w:w="786"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w:t>
                  </w:r>
                </w:p>
              </w:tc>
              <w:tc>
                <w:tcPr>
                  <w:tcW w:w="818"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0</w:t>
                  </w:r>
                  <w:r>
                    <w:rPr>
                      <w:rFonts w:hint="eastAsia" w:ascii="宋体" w:hAnsi="宋体" w:cs="宋体"/>
                      <w:bCs/>
                      <w:color w:val="auto"/>
                      <w:spacing w:val="-10"/>
                      <w:sz w:val="21"/>
                      <w:szCs w:val="21"/>
                      <w:u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5" w:type="dxa"/>
                  <w:vMerge w:val="continue"/>
                  <w:vAlign w:val="center"/>
                </w:tcPr>
                <w:p>
                  <w:pPr>
                    <w:adjustRightInd w:val="0"/>
                    <w:snapToGrid w:val="0"/>
                    <w:jc w:val="center"/>
                    <w:rPr>
                      <w:rFonts w:hint="eastAsia" w:ascii="宋体" w:hAnsi="宋体" w:eastAsia="宋体" w:cs="宋体"/>
                      <w:bCs/>
                      <w:spacing w:val="-10"/>
                      <w:sz w:val="21"/>
                      <w:szCs w:val="21"/>
                      <w:u w:val="none"/>
                    </w:rPr>
                  </w:pPr>
                </w:p>
              </w:tc>
              <w:tc>
                <w:tcPr>
                  <w:tcW w:w="674" w:type="dxa"/>
                  <w:vAlign w:val="center"/>
                </w:tcPr>
                <w:p>
                  <w:pPr>
                    <w:adjustRightInd w:val="0"/>
                    <w:snapToGrid w:val="0"/>
                    <w:jc w:val="center"/>
                    <w:rPr>
                      <w:rFonts w:hint="eastAsia" w:ascii="宋体" w:hAnsi="宋体" w:eastAsia="宋体" w:cs="宋体"/>
                      <w:bCs/>
                      <w:spacing w:val="-10"/>
                      <w:sz w:val="21"/>
                      <w:szCs w:val="21"/>
                      <w:u w:val="none"/>
                      <w:lang w:val="en-US" w:eastAsia="zh-CN"/>
                    </w:rPr>
                  </w:pPr>
                  <w:r>
                    <w:rPr>
                      <w:rFonts w:hint="eastAsia" w:ascii="宋体" w:hAnsi="宋体" w:eastAsia="宋体" w:cs="宋体"/>
                      <w:bCs/>
                      <w:spacing w:val="-10"/>
                      <w:sz w:val="21"/>
                      <w:szCs w:val="21"/>
                      <w:u w:val="none"/>
                      <w:lang w:val="en-US" w:eastAsia="zh-CN"/>
                    </w:rPr>
                    <w:t>废润滑油</w:t>
                  </w:r>
                </w:p>
              </w:tc>
              <w:tc>
                <w:tcPr>
                  <w:tcW w:w="713"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0.1</w:t>
                  </w:r>
                </w:p>
              </w:tc>
              <w:tc>
                <w:tcPr>
                  <w:tcW w:w="929"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eastAsia="宋体" w:cs="宋体"/>
                      <w:bCs/>
                      <w:color w:val="auto"/>
                      <w:spacing w:val="-10"/>
                      <w:sz w:val="21"/>
                      <w:szCs w:val="21"/>
                      <w:u w:val="none"/>
                      <w:lang w:val="en-US" w:eastAsia="zh-CN"/>
                    </w:rPr>
                    <w:t>0.1</w:t>
                  </w:r>
                </w:p>
              </w:tc>
              <w:tc>
                <w:tcPr>
                  <w:tcW w:w="726"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cs="宋体"/>
                      <w:bCs/>
                      <w:color w:val="auto"/>
                      <w:spacing w:val="-10"/>
                      <w:sz w:val="21"/>
                      <w:szCs w:val="21"/>
                      <w:u w:val="none"/>
                      <w:lang w:val="en-US" w:eastAsia="zh-CN"/>
                    </w:rPr>
                    <w:t>0</w:t>
                  </w:r>
                </w:p>
              </w:tc>
              <w:tc>
                <w:tcPr>
                  <w:tcW w:w="691"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w:t>
                  </w:r>
                </w:p>
              </w:tc>
              <w:tc>
                <w:tcPr>
                  <w:tcW w:w="799"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cs="宋体"/>
                      <w:bCs/>
                      <w:color w:val="auto"/>
                      <w:spacing w:val="-10"/>
                      <w:sz w:val="21"/>
                      <w:szCs w:val="21"/>
                      <w:u w:val="none"/>
                      <w:lang w:val="en-US" w:eastAsia="zh-CN"/>
                    </w:rPr>
                    <w:t>0</w:t>
                  </w:r>
                </w:p>
              </w:tc>
              <w:tc>
                <w:tcPr>
                  <w:tcW w:w="706"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cs="宋体"/>
                      <w:bCs/>
                      <w:color w:val="auto"/>
                      <w:spacing w:val="-10"/>
                      <w:sz w:val="21"/>
                      <w:szCs w:val="21"/>
                      <w:u w:val="none"/>
                      <w:lang w:val="en-US" w:eastAsia="zh-CN"/>
                    </w:rPr>
                    <w:t>0</w:t>
                  </w:r>
                </w:p>
              </w:tc>
              <w:tc>
                <w:tcPr>
                  <w:tcW w:w="786"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cs="宋体"/>
                      <w:bCs/>
                      <w:color w:val="auto"/>
                      <w:spacing w:val="-10"/>
                      <w:sz w:val="21"/>
                      <w:szCs w:val="21"/>
                      <w:u w:val="none"/>
                      <w:lang w:val="en-US" w:eastAsia="zh-CN"/>
                    </w:rPr>
                    <w:t>0</w:t>
                  </w:r>
                </w:p>
              </w:tc>
              <w:tc>
                <w:tcPr>
                  <w:tcW w:w="786"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cs="宋体"/>
                      <w:bCs/>
                      <w:color w:val="auto"/>
                      <w:spacing w:val="-10"/>
                      <w:sz w:val="21"/>
                      <w:szCs w:val="21"/>
                      <w:u w:val="none"/>
                      <w:lang w:val="en-US" w:eastAsia="zh-CN"/>
                    </w:rPr>
                    <w:t>+0</w:t>
                  </w:r>
                </w:p>
              </w:tc>
              <w:tc>
                <w:tcPr>
                  <w:tcW w:w="818"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5" w:type="dxa"/>
                  <w:vMerge w:val="continue"/>
                  <w:vAlign w:val="center"/>
                </w:tcPr>
                <w:p>
                  <w:pPr>
                    <w:adjustRightInd w:val="0"/>
                    <w:snapToGrid w:val="0"/>
                    <w:jc w:val="center"/>
                    <w:rPr>
                      <w:rFonts w:hint="eastAsia" w:ascii="宋体" w:hAnsi="宋体" w:eastAsia="宋体" w:cs="宋体"/>
                      <w:bCs/>
                      <w:spacing w:val="-10"/>
                      <w:sz w:val="21"/>
                      <w:szCs w:val="21"/>
                      <w:u w:val="none"/>
                    </w:rPr>
                  </w:pPr>
                </w:p>
              </w:tc>
              <w:tc>
                <w:tcPr>
                  <w:tcW w:w="674" w:type="dxa"/>
                  <w:vAlign w:val="center"/>
                </w:tcPr>
                <w:p>
                  <w:pPr>
                    <w:adjustRightInd w:val="0"/>
                    <w:snapToGrid w:val="0"/>
                    <w:jc w:val="center"/>
                    <w:rPr>
                      <w:rFonts w:hint="eastAsia" w:ascii="宋体" w:hAnsi="宋体" w:eastAsia="宋体" w:cs="宋体"/>
                      <w:bCs/>
                      <w:spacing w:val="-10"/>
                      <w:sz w:val="21"/>
                      <w:szCs w:val="21"/>
                      <w:u w:val="none"/>
                      <w:lang w:val="en-US" w:eastAsia="zh-CN"/>
                    </w:rPr>
                  </w:pPr>
                  <w:r>
                    <w:rPr>
                      <w:rFonts w:hint="eastAsia" w:ascii="宋体" w:hAnsi="宋体" w:eastAsia="宋体" w:cs="宋体"/>
                      <w:bCs/>
                      <w:spacing w:val="-10"/>
                      <w:sz w:val="21"/>
                      <w:szCs w:val="21"/>
                      <w:u w:val="none"/>
                      <w:lang w:val="en-US" w:eastAsia="zh-CN"/>
                    </w:rPr>
                    <w:t>润滑油废包装桶</w:t>
                  </w:r>
                </w:p>
              </w:tc>
              <w:tc>
                <w:tcPr>
                  <w:tcW w:w="713"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0.05</w:t>
                  </w:r>
                </w:p>
              </w:tc>
              <w:tc>
                <w:tcPr>
                  <w:tcW w:w="929"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eastAsia="宋体" w:cs="宋体"/>
                      <w:bCs/>
                      <w:color w:val="auto"/>
                      <w:spacing w:val="-10"/>
                      <w:sz w:val="21"/>
                      <w:szCs w:val="21"/>
                      <w:u w:val="none"/>
                      <w:lang w:val="en-US" w:eastAsia="zh-CN"/>
                    </w:rPr>
                    <w:t>0.05</w:t>
                  </w:r>
                </w:p>
              </w:tc>
              <w:tc>
                <w:tcPr>
                  <w:tcW w:w="726"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cs="宋体"/>
                      <w:bCs/>
                      <w:color w:val="auto"/>
                      <w:spacing w:val="-10"/>
                      <w:sz w:val="21"/>
                      <w:szCs w:val="21"/>
                      <w:u w:val="none"/>
                      <w:lang w:val="en-US" w:eastAsia="zh-CN"/>
                    </w:rPr>
                    <w:t>0</w:t>
                  </w:r>
                </w:p>
              </w:tc>
              <w:tc>
                <w:tcPr>
                  <w:tcW w:w="691" w:type="dxa"/>
                  <w:vAlign w:val="center"/>
                </w:tcPr>
                <w:p>
                  <w:pPr>
                    <w:adjustRightInd w:val="0"/>
                    <w:snapToGrid w:val="0"/>
                    <w:jc w:val="center"/>
                    <w:rPr>
                      <w:rFonts w:hint="default" w:ascii="宋体" w:hAnsi="宋体" w:eastAsia="宋体" w:cs="宋体"/>
                      <w:snapToGrid w:val="0"/>
                      <w:color w:val="auto"/>
                      <w:sz w:val="21"/>
                      <w:szCs w:val="21"/>
                      <w:u w:val="none"/>
                      <w:lang w:val="en-US" w:eastAsia="zh-CN"/>
                    </w:rPr>
                  </w:pPr>
                  <w:r>
                    <w:rPr>
                      <w:rFonts w:hint="eastAsia" w:ascii="宋体" w:hAnsi="宋体" w:cs="宋体"/>
                      <w:bCs/>
                      <w:color w:val="auto"/>
                      <w:spacing w:val="-10"/>
                      <w:sz w:val="21"/>
                      <w:szCs w:val="21"/>
                      <w:u w:val="none"/>
                      <w:lang w:val="en-US" w:eastAsia="zh-CN"/>
                    </w:rPr>
                    <w:t>0</w:t>
                  </w:r>
                </w:p>
              </w:tc>
              <w:tc>
                <w:tcPr>
                  <w:tcW w:w="799" w:type="dxa"/>
                  <w:vAlign w:val="center"/>
                </w:tcPr>
                <w:p>
                  <w:pPr>
                    <w:adjustRightInd w:val="0"/>
                    <w:snapToGrid w:val="0"/>
                    <w:jc w:val="center"/>
                    <w:rPr>
                      <w:rFonts w:hint="eastAsia" w:ascii="宋体" w:hAnsi="宋体" w:eastAsia="宋体" w:cs="宋体"/>
                      <w:snapToGrid w:val="0"/>
                      <w:color w:val="auto"/>
                      <w:sz w:val="21"/>
                      <w:szCs w:val="21"/>
                      <w:u w:val="none"/>
                    </w:rPr>
                  </w:pPr>
                  <w:r>
                    <w:rPr>
                      <w:rFonts w:hint="eastAsia" w:ascii="宋体" w:hAnsi="宋体" w:cs="宋体"/>
                      <w:bCs/>
                      <w:color w:val="auto"/>
                      <w:spacing w:val="-10"/>
                      <w:sz w:val="21"/>
                      <w:szCs w:val="21"/>
                      <w:u w:val="none"/>
                      <w:lang w:val="en-US" w:eastAsia="zh-CN"/>
                    </w:rPr>
                    <w:t>0</w:t>
                  </w:r>
                </w:p>
              </w:tc>
              <w:tc>
                <w:tcPr>
                  <w:tcW w:w="706"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cs="宋体"/>
                      <w:bCs/>
                      <w:color w:val="auto"/>
                      <w:spacing w:val="-10"/>
                      <w:sz w:val="21"/>
                      <w:szCs w:val="21"/>
                      <w:u w:val="none"/>
                      <w:lang w:val="en-US" w:eastAsia="zh-CN"/>
                    </w:rPr>
                    <w:t>0</w:t>
                  </w:r>
                </w:p>
              </w:tc>
              <w:tc>
                <w:tcPr>
                  <w:tcW w:w="786"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cs="宋体"/>
                      <w:bCs/>
                      <w:color w:val="auto"/>
                      <w:spacing w:val="-10"/>
                      <w:sz w:val="21"/>
                      <w:szCs w:val="21"/>
                      <w:u w:val="none"/>
                      <w:lang w:val="en-US" w:eastAsia="zh-CN"/>
                    </w:rPr>
                    <w:t>0</w:t>
                  </w:r>
                </w:p>
              </w:tc>
              <w:tc>
                <w:tcPr>
                  <w:tcW w:w="786"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cs="宋体"/>
                      <w:bCs/>
                      <w:color w:val="auto"/>
                      <w:spacing w:val="-10"/>
                      <w:sz w:val="21"/>
                      <w:szCs w:val="21"/>
                      <w:u w:val="none"/>
                      <w:lang w:val="en-US" w:eastAsia="zh-CN"/>
                    </w:rPr>
                    <w:t>+0</w:t>
                  </w:r>
                </w:p>
              </w:tc>
              <w:tc>
                <w:tcPr>
                  <w:tcW w:w="818"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5" w:type="dxa"/>
                  <w:vMerge w:val="continue"/>
                  <w:vAlign w:val="center"/>
                </w:tcPr>
                <w:p>
                  <w:pPr>
                    <w:adjustRightInd w:val="0"/>
                    <w:snapToGrid w:val="0"/>
                    <w:jc w:val="center"/>
                    <w:rPr>
                      <w:rFonts w:hint="eastAsia" w:ascii="宋体" w:hAnsi="宋体" w:eastAsia="宋体" w:cs="宋体"/>
                      <w:bCs/>
                      <w:spacing w:val="-10"/>
                      <w:sz w:val="21"/>
                      <w:szCs w:val="21"/>
                      <w:u w:val="none"/>
                    </w:rPr>
                  </w:pPr>
                </w:p>
              </w:tc>
              <w:tc>
                <w:tcPr>
                  <w:tcW w:w="674" w:type="dxa"/>
                  <w:vAlign w:val="center"/>
                </w:tcPr>
                <w:p>
                  <w:pPr>
                    <w:adjustRightInd w:val="0"/>
                    <w:snapToGrid w:val="0"/>
                    <w:jc w:val="center"/>
                    <w:rPr>
                      <w:rFonts w:hint="eastAsia" w:ascii="宋体" w:hAnsi="宋体" w:eastAsia="宋体" w:cs="宋体"/>
                      <w:bCs/>
                      <w:spacing w:val="-10"/>
                      <w:sz w:val="21"/>
                      <w:szCs w:val="21"/>
                      <w:u w:val="none"/>
                      <w:lang w:val="en-US" w:eastAsia="zh-CN"/>
                    </w:rPr>
                  </w:pPr>
                  <w:r>
                    <w:rPr>
                      <w:rFonts w:hint="eastAsia" w:ascii="宋体" w:hAnsi="宋体" w:eastAsia="宋体" w:cs="宋体"/>
                      <w:bCs/>
                      <w:spacing w:val="-10"/>
                      <w:sz w:val="21"/>
                      <w:szCs w:val="21"/>
                      <w:u w:val="none"/>
                      <w:lang w:val="en-US" w:eastAsia="zh-CN"/>
                    </w:rPr>
                    <w:t>废液压油</w:t>
                  </w:r>
                </w:p>
              </w:tc>
              <w:tc>
                <w:tcPr>
                  <w:tcW w:w="713"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0.1</w:t>
                  </w:r>
                </w:p>
              </w:tc>
              <w:tc>
                <w:tcPr>
                  <w:tcW w:w="929"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eastAsia="宋体" w:cs="宋体"/>
                      <w:bCs/>
                      <w:color w:val="auto"/>
                      <w:spacing w:val="-10"/>
                      <w:sz w:val="21"/>
                      <w:szCs w:val="21"/>
                      <w:u w:val="none"/>
                      <w:lang w:val="en-US" w:eastAsia="zh-CN"/>
                    </w:rPr>
                    <w:t>0.1</w:t>
                  </w:r>
                </w:p>
              </w:tc>
              <w:tc>
                <w:tcPr>
                  <w:tcW w:w="726"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cs="宋体"/>
                      <w:bCs/>
                      <w:color w:val="auto"/>
                      <w:spacing w:val="-10"/>
                      <w:sz w:val="21"/>
                      <w:szCs w:val="21"/>
                      <w:u w:val="none"/>
                      <w:lang w:val="en-US" w:eastAsia="zh-CN"/>
                    </w:rPr>
                    <w:t>0</w:t>
                  </w:r>
                </w:p>
              </w:tc>
              <w:tc>
                <w:tcPr>
                  <w:tcW w:w="691" w:type="dxa"/>
                  <w:vAlign w:val="center"/>
                </w:tcPr>
                <w:p>
                  <w:pPr>
                    <w:adjustRightInd w:val="0"/>
                    <w:snapToGrid w:val="0"/>
                    <w:jc w:val="center"/>
                    <w:rPr>
                      <w:rFonts w:hint="default" w:ascii="宋体" w:hAnsi="宋体" w:eastAsia="宋体" w:cs="宋体"/>
                      <w:snapToGrid w:val="0"/>
                      <w:color w:val="auto"/>
                      <w:sz w:val="21"/>
                      <w:szCs w:val="21"/>
                      <w:u w:val="none"/>
                      <w:lang w:val="en-US" w:eastAsia="zh-CN"/>
                    </w:rPr>
                  </w:pPr>
                  <w:r>
                    <w:rPr>
                      <w:rFonts w:hint="eastAsia" w:ascii="宋体" w:hAnsi="宋体" w:cs="宋体"/>
                      <w:bCs/>
                      <w:color w:val="auto"/>
                      <w:spacing w:val="-10"/>
                      <w:sz w:val="21"/>
                      <w:szCs w:val="21"/>
                      <w:u w:val="none"/>
                      <w:lang w:val="en-US" w:eastAsia="zh-CN"/>
                    </w:rPr>
                    <w:t>0</w:t>
                  </w:r>
                </w:p>
              </w:tc>
              <w:tc>
                <w:tcPr>
                  <w:tcW w:w="799" w:type="dxa"/>
                  <w:vAlign w:val="center"/>
                </w:tcPr>
                <w:p>
                  <w:pPr>
                    <w:adjustRightInd w:val="0"/>
                    <w:snapToGrid w:val="0"/>
                    <w:jc w:val="center"/>
                    <w:rPr>
                      <w:rFonts w:hint="eastAsia" w:ascii="宋体" w:hAnsi="宋体" w:eastAsia="宋体" w:cs="宋体"/>
                      <w:snapToGrid w:val="0"/>
                      <w:color w:val="auto"/>
                      <w:sz w:val="21"/>
                      <w:szCs w:val="21"/>
                      <w:u w:val="none"/>
                    </w:rPr>
                  </w:pPr>
                  <w:r>
                    <w:rPr>
                      <w:rFonts w:hint="eastAsia" w:ascii="宋体" w:hAnsi="宋体" w:cs="宋体"/>
                      <w:bCs/>
                      <w:color w:val="auto"/>
                      <w:spacing w:val="-10"/>
                      <w:sz w:val="21"/>
                      <w:szCs w:val="21"/>
                      <w:u w:val="none"/>
                      <w:lang w:val="en-US" w:eastAsia="zh-CN"/>
                    </w:rPr>
                    <w:t>0</w:t>
                  </w:r>
                </w:p>
              </w:tc>
              <w:tc>
                <w:tcPr>
                  <w:tcW w:w="706"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cs="宋体"/>
                      <w:bCs/>
                      <w:color w:val="auto"/>
                      <w:spacing w:val="-10"/>
                      <w:sz w:val="21"/>
                      <w:szCs w:val="21"/>
                      <w:u w:val="none"/>
                      <w:lang w:val="en-US" w:eastAsia="zh-CN"/>
                    </w:rPr>
                    <w:t>0</w:t>
                  </w:r>
                </w:p>
              </w:tc>
              <w:tc>
                <w:tcPr>
                  <w:tcW w:w="786"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cs="宋体"/>
                      <w:bCs/>
                      <w:color w:val="auto"/>
                      <w:spacing w:val="-10"/>
                      <w:sz w:val="21"/>
                      <w:szCs w:val="21"/>
                      <w:u w:val="none"/>
                      <w:lang w:val="en-US" w:eastAsia="zh-CN"/>
                    </w:rPr>
                    <w:t>0</w:t>
                  </w:r>
                </w:p>
              </w:tc>
              <w:tc>
                <w:tcPr>
                  <w:tcW w:w="786"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cs="宋体"/>
                      <w:bCs/>
                      <w:color w:val="auto"/>
                      <w:spacing w:val="-10"/>
                      <w:sz w:val="21"/>
                      <w:szCs w:val="21"/>
                      <w:u w:val="none"/>
                      <w:lang w:val="en-US" w:eastAsia="zh-CN"/>
                    </w:rPr>
                    <w:t>+0</w:t>
                  </w:r>
                </w:p>
              </w:tc>
              <w:tc>
                <w:tcPr>
                  <w:tcW w:w="818"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5" w:type="dxa"/>
                  <w:vMerge w:val="continue"/>
                  <w:vAlign w:val="center"/>
                </w:tcPr>
                <w:p>
                  <w:pPr>
                    <w:adjustRightInd w:val="0"/>
                    <w:snapToGrid w:val="0"/>
                    <w:jc w:val="center"/>
                    <w:rPr>
                      <w:rFonts w:hint="eastAsia" w:ascii="宋体" w:hAnsi="宋体" w:eastAsia="宋体" w:cs="宋体"/>
                      <w:bCs/>
                      <w:spacing w:val="-10"/>
                      <w:sz w:val="21"/>
                      <w:szCs w:val="21"/>
                      <w:u w:val="none"/>
                    </w:rPr>
                  </w:pPr>
                </w:p>
              </w:tc>
              <w:tc>
                <w:tcPr>
                  <w:tcW w:w="674" w:type="dxa"/>
                  <w:vAlign w:val="center"/>
                </w:tcPr>
                <w:p>
                  <w:pPr>
                    <w:adjustRightInd w:val="0"/>
                    <w:snapToGrid w:val="0"/>
                    <w:jc w:val="center"/>
                    <w:rPr>
                      <w:rFonts w:hint="eastAsia" w:ascii="宋体" w:hAnsi="宋体" w:eastAsia="宋体" w:cs="宋体"/>
                      <w:bCs/>
                      <w:spacing w:val="-10"/>
                      <w:sz w:val="21"/>
                      <w:szCs w:val="21"/>
                      <w:u w:val="none"/>
                      <w:lang w:val="en-US" w:eastAsia="zh-CN"/>
                    </w:rPr>
                  </w:pPr>
                  <w:r>
                    <w:rPr>
                      <w:rFonts w:hint="eastAsia" w:ascii="宋体" w:hAnsi="宋体" w:eastAsia="宋体" w:cs="宋体"/>
                      <w:bCs/>
                      <w:spacing w:val="-10"/>
                      <w:sz w:val="21"/>
                      <w:szCs w:val="21"/>
                      <w:u w:val="none"/>
                      <w:lang w:val="en-US" w:eastAsia="zh-CN"/>
                    </w:rPr>
                    <w:t>液压油废包装桶</w:t>
                  </w:r>
                </w:p>
              </w:tc>
              <w:tc>
                <w:tcPr>
                  <w:tcW w:w="713"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0.05</w:t>
                  </w:r>
                </w:p>
              </w:tc>
              <w:tc>
                <w:tcPr>
                  <w:tcW w:w="929"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eastAsia="宋体" w:cs="宋体"/>
                      <w:bCs/>
                      <w:color w:val="auto"/>
                      <w:spacing w:val="-10"/>
                      <w:sz w:val="21"/>
                      <w:szCs w:val="21"/>
                      <w:u w:val="none"/>
                      <w:lang w:val="en-US" w:eastAsia="zh-CN"/>
                    </w:rPr>
                    <w:t>0.05</w:t>
                  </w:r>
                </w:p>
              </w:tc>
              <w:tc>
                <w:tcPr>
                  <w:tcW w:w="726"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cs="宋体"/>
                      <w:bCs/>
                      <w:color w:val="auto"/>
                      <w:spacing w:val="-10"/>
                      <w:sz w:val="21"/>
                      <w:szCs w:val="21"/>
                      <w:u w:val="none"/>
                      <w:lang w:val="en-US" w:eastAsia="zh-CN"/>
                    </w:rPr>
                    <w:t>0</w:t>
                  </w:r>
                </w:p>
              </w:tc>
              <w:tc>
                <w:tcPr>
                  <w:tcW w:w="691"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w:t>
                  </w:r>
                </w:p>
              </w:tc>
              <w:tc>
                <w:tcPr>
                  <w:tcW w:w="799"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cs="宋体"/>
                      <w:bCs/>
                      <w:color w:val="auto"/>
                      <w:spacing w:val="-10"/>
                      <w:sz w:val="21"/>
                      <w:szCs w:val="21"/>
                      <w:u w:val="none"/>
                      <w:lang w:val="en-US" w:eastAsia="zh-CN"/>
                    </w:rPr>
                    <w:t>0</w:t>
                  </w:r>
                </w:p>
              </w:tc>
              <w:tc>
                <w:tcPr>
                  <w:tcW w:w="706"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cs="宋体"/>
                      <w:bCs/>
                      <w:color w:val="auto"/>
                      <w:spacing w:val="-10"/>
                      <w:sz w:val="21"/>
                      <w:szCs w:val="21"/>
                      <w:u w:val="none"/>
                      <w:lang w:val="en-US" w:eastAsia="zh-CN"/>
                    </w:rPr>
                    <w:t>0</w:t>
                  </w:r>
                </w:p>
              </w:tc>
              <w:tc>
                <w:tcPr>
                  <w:tcW w:w="786"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cs="宋体"/>
                      <w:bCs/>
                      <w:color w:val="auto"/>
                      <w:spacing w:val="-10"/>
                      <w:sz w:val="21"/>
                      <w:szCs w:val="21"/>
                      <w:u w:val="none"/>
                      <w:lang w:val="en-US" w:eastAsia="zh-CN"/>
                    </w:rPr>
                    <w:t>0</w:t>
                  </w:r>
                </w:p>
              </w:tc>
              <w:tc>
                <w:tcPr>
                  <w:tcW w:w="786"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cs="宋体"/>
                      <w:bCs/>
                      <w:color w:val="auto"/>
                      <w:spacing w:val="-10"/>
                      <w:sz w:val="21"/>
                      <w:szCs w:val="21"/>
                      <w:u w:val="none"/>
                      <w:lang w:val="en-US" w:eastAsia="zh-CN"/>
                    </w:rPr>
                    <w:t>+0</w:t>
                  </w:r>
                </w:p>
              </w:tc>
              <w:tc>
                <w:tcPr>
                  <w:tcW w:w="818"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5" w:type="dxa"/>
                  <w:vMerge w:val="continue"/>
                  <w:vAlign w:val="center"/>
                </w:tcPr>
                <w:p>
                  <w:pPr>
                    <w:adjustRightInd w:val="0"/>
                    <w:snapToGrid w:val="0"/>
                    <w:jc w:val="center"/>
                    <w:rPr>
                      <w:rFonts w:hint="eastAsia" w:ascii="宋体" w:hAnsi="宋体" w:eastAsia="宋体" w:cs="宋体"/>
                      <w:bCs/>
                      <w:spacing w:val="-10"/>
                      <w:sz w:val="21"/>
                      <w:szCs w:val="21"/>
                      <w:u w:val="none"/>
                    </w:rPr>
                  </w:pPr>
                </w:p>
              </w:tc>
              <w:tc>
                <w:tcPr>
                  <w:tcW w:w="674" w:type="dxa"/>
                  <w:vAlign w:val="center"/>
                </w:tcPr>
                <w:p>
                  <w:pPr>
                    <w:adjustRightInd w:val="0"/>
                    <w:snapToGrid w:val="0"/>
                    <w:jc w:val="center"/>
                    <w:rPr>
                      <w:rFonts w:hint="eastAsia" w:ascii="宋体" w:hAnsi="宋体" w:eastAsia="宋体" w:cs="宋体"/>
                      <w:bCs/>
                      <w:spacing w:val="-10"/>
                      <w:sz w:val="21"/>
                      <w:szCs w:val="21"/>
                      <w:u w:val="none"/>
                      <w:lang w:val="en-US" w:eastAsia="zh-CN"/>
                    </w:rPr>
                  </w:pPr>
                  <w:r>
                    <w:rPr>
                      <w:rFonts w:hint="eastAsia" w:ascii="宋体" w:hAnsi="宋体" w:eastAsia="宋体" w:cs="宋体"/>
                      <w:bCs/>
                      <w:spacing w:val="-10"/>
                      <w:sz w:val="21"/>
                      <w:szCs w:val="21"/>
                      <w:u w:val="none"/>
                      <w:lang w:val="en-US" w:eastAsia="zh-CN"/>
                    </w:rPr>
                    <w:t>废胶桶</w:t>
                  </w:r>
                </w:p>
              </w:tc>
              <w:tc>
                <w:tcPr>
                  <w:tcW w:w="713"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3.5</w:t>
                  </w:r>
                </w:p>
              </w:tc>
              <w:tc>
                <w:tcPr>
                  <w:tcW w:w="929"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3.5</w:t>
                  </w:r>
                </w:p>
              </w:tc>
              <w:tc>
                <w:tcPr>
                  <w:tcW w:w="726" w:type="dxa"/>
                  <w:vAlign w:val="center"/>
                </w:tcPr>
                <w:p>
                  <w:pPr>
                    <w:adjustRightInd w:val="0"/>
                    <w:snapToGrid w:val="0"/>
                    <w:jc w:val="center"/>
                    <w:rPr>
                      <w:rFonts w:hint="default" w:ascii="宋体" w:hAnsi="宋体" w:eastAsia="宋体" w:cs="宋体"/>
                      <w:bCs/>
                      <w:color w:val="auto"/>
                      <w:spacing w:val="-10"/>
                      <w:sz w:val="21"/>
                      <w:szCs w:val="21"/>
                      <w:u w:val="none"/>
                      <w:lang w:val="en-US"/>
                    </w:rPr>
                  </w:pPr>
                  <w:r>
                    <w:rPr>
                      <w:rFonts w:hint="eastAsia" w:ascii="宋体" w:hAnsi="宋体" w:cs="宋体"/>
                      <w:bCs/>
                      <w:color w:val="auto"/>
                      <w:spacing w:val="-10"/>
                      <w:sz w:val="21"/>
                      <w:szCs w:val="21"/>
                      <w:u w:val="none"/>
                      <w:lang w:val="en-US" w:eastAsia="zh-CN"/>
                    </w:rPr>
                    <w:t>0</w:t>
                  </w:r>
                </w:p>
              </w:tc>
              <w:tc>
                <w:tcPr>
                  <w:tcW w:w="691" w:type="dxa"/>
                  <w:vAlign w:val="center"/>
                </w:tcPr>
                <w:p>
                  <w:pPr>
                    <w:adjustRightInd w:val="0"/>
                    <w:snapToGrid w:val="0"/>
                    <w:jc w:val="center"/>
                    <w:rPr>
                      <w:rFonts w:hint="eastAsia"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w:t>
                  </w:r>
                </w:p>
              </w:tc>
              <w:tc>
                <w:tcPr>
                  <w:tcW w:w="799"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cs="宋体"/>
                      <w:bCs/>
                      <w:color w:val="auto"/>
                      <w:spacing w:val="-10"/>
                      <w:sz w:val="21"/>
                      <w:szCs w:val="21"/>
                      <w:u w:val="none"/>
                      <w:lang w:val="en-US" w:eastAsia="zh-CN"/>
                    </w:rPr>
                    <w:t>0</w:t>
                  </w:r>
                </w:p>
              </w:tc>
              <w:tc>
                <w:tcPr>
                  <w:tcW w:w="706" w:type="dxa"/>
                  <w:vAlign w:val="center"/>
                </w:tcPr>
                <w:p>
                  <w:pPr>
                    <w:adjustRightInd w:val="0"/>
                    <w:snapToGrid w:val="0"/>
                    <w:jc w:val="center"/>
                    <w:rPr>
                      <w:rFonts w:hint="eastAsia"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w:t>
                  </w:r>
                </w:p>
              </w:tc>
              <w:tc>
                <w:tcPr>
                  <w:tcW w:w="786" w:type="dxa"/>
                  <w:vAlign w:val="center"/>
                </w:tcPr>
                <w:p>
                  <w:pPr>
                    <w:adjustRightInd w:val="0"/>
                    <w:snapToGrid w:val="0"/>
                    <w:jc w:val="center"/>
                    <w:rPr>
                      <w:rFonts w:hint="eastAsia" w:ascii="宋体" w:hAnsi="宋体" w:eastAsia="宋体" w:cs="宋体"/>
                      <w:bCs/>
                      <w:color w:val="auto"/>
                      <w:spacing w:val="-10"/>
                      <w:sz w:val="21"/>
                      <w:szCs w:val="21"/>
                      <w:u w:val="none"/>
                    </w:rPr>
                  </w:pPr>
                  <w:r>
                    <w:rPr>
                      <w:rFonts w:hint="eastAsia" w:ascii="宋体" w:hAnsi="宋体" w:cs="宋体"/>
                      <w:bCs/>
                      <w:color w:val="auto"/>
                      <w:spacing w:val="-10"/>
                      <w:sz w:val="21"/>
                      <w:szCs w:val="21"/>
                      <w:u w:val="none"/>
                      <w:lang w:val="en-US" w:eastAsia="zh-CN"/>
                    </w:rPr>
                    <w:t>0</w:t>
                  </w:r>
                </w:p>
              </w:tc>
              <w:tc>
                <w:tcPr>
                  <w:tcW w:w="786"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+0</w:t>
                  </w:r>
                </w:p>
              </w:tc>
              <w:tc>
                <w:tcPr>
                  <w:tcW w:w="818"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3.5</w:t>
                  </w:r>
                </w:p>
              </w:tc>
            </w:tr>
          </w:tbl>
          <w:p>
            <w:pPr>
              <w:adjustRightInd w:val="0"/>
              <w:snapToGrid w:val="0"/>
              <w:rPr>
                <w:bCs/>
                <w:color w:val="000000" w:themeColor="text1"/>
                <w:spacing w:val="-10"/>
                <w:szCs w:val="21"/>
                <w:u w:val="none"/>
                <w14:textFill>
                  <w14:solidFill>
                    <w14:schemeClr w14:val="tx1"/>
                  </w14:solidFill>
                </w14:textFill>
              </w:rPr>
            </w:pPr>
          </w:p>
          <w:p>
            <w:pPr>
              <w:adjustRightInd w:val="0"/>
              <w:snapToGrid w:val="0"/>
              <w:spacing w:line="360" w:lineRule="auto"/>
              <w:rPr>
                <w:rFonts w:hint="eastAsia"/>
                <w:b/>
                <w:bCs w:val="0"/>
                <w:color w:val="000000" w:themeColor="text1"/>
                <w:spacing w:val="-10"/>
                <w:sz w:val="24"/>
                <w:szCs w:val="21"/>
                <w:highlight w:val="none"/>
                <w:u w:val="none"/>
                <w:lang w:val="en-US" w:eastAsia="zh-CN"/>
                <w14:textFill>
                  <w14:solidFill>
                    <w14:schemeClr w14:val="tx1"/>
                  </w14:solidFill>
                </w14:textFill>
              </w:rPr>
            </w:pPr>
            <w:r>
              <w:rPr>
                <w:rFonts w:hint="eastAsia"/>
                <w:b/>
                <w:bCs w:val="0"/>
                <w:color w:val="000000" w:themeColor="text1"/>
                <w:spacing w:val="-10"/>
                <w:sz w:val="24"/>
                <w:szCs w:val="21"/>
                <w:highlight w:val="none"/>
                <w:u w:val="none"/>
                <w:lang w:val="en-US" w:eastAsia="zh-CN"/>
                <w14:textFill>
                  <w14:solidFill>
                    <w14:schemeClr w14:val="tx1"/>
                  </w14:solidFill>
                </w14:textFill>
              </w:rPr>
              <w:t>9、环保投资</w:t>
            </w:r>
          </w:p>
          <w:p>
            <w:pPr>
              <w:pStyle w:val="77"/>
              <w:bidi w:val="0"/>
              <w:spacing w:line="360" w:lineRule="auto"/>
              <w:rPr>
                <w:rFonts w:hint="eastAsia" w:ascii="宋体" w:hAnsi="宋体" w:eastAsia="宋体" w:cs="宋体"/>
                <w:u w:val="none"/>
              </w:rPr>
            </w:pPr>
            <w:r>
              <w:rPr>
                <w:rFonts w:hint="eastAsia" w:ascii="宋体" w:hAnsi="宋体" w:eastAsia="宋体" w:cs="宋体"/>
                <w:u w:val="none"/>
              </w:rPr>
              <w:t>本项目拟投资约</w:t>
            </w:r>
            <w:r>
              <w:rPr>
                <w:rFonts w:hint="eastAsia" w:ascii="宋体" w:hAnsi="宋体" w:cs="宋体"/>
                <w:u w:val="none"/>
                <w:lang w:val="en-US" w:eastAsia="zh-CN"/>
              </w:rPr>
              <w:t>70</w:t>
            </w:r>
            <w:r>
              <w:rPr>
                <w:rFonts w:hint="eastAsia" w:ascii="宋体" w:hAnsi="宋体" w:eastAsia="宋体" w:cs="宋体"/>
                <w:u w:val="none"/>
              </w:rPr>
              <w:t>万元，其中环保投资为</w:t>
            </w:r>
            <w:r>
              <w:rPr>
                <w:rFonts w:hint="eastAsia" w:ascii="宋体" w:hAnsi="宋体" w:cs="宋体"/>
                <w:u w:val="none"/>
                <w:lang w:val="en-US" w:eastAsia="zh-CN"/>
              </w:rPr>
              <w:t>16.5</w:t>
            </w:r>
            <w:r>
              <w:rPr>
                <w:rFonts w:hint="eastAsia" w:ascii="宋体" w:hAnsi="宋体" w:eastAsia="宋体" w:cs="宋体"/>
                <w:u w:val="none"/>
              </w:rPr>
              <w:t>万元，占总投资的</w:t>
            </w:r>
            <w:r>
              <w:rPr>
                <w:rFonts w:hint="eastAsia" w:ascii="宋体" w:hAnsi="宋体" w:cs="宋体"/>
                <w:u w:val="none"/>
                <w:lang w:val="en-US" w:eastAsia="zh-CN"/>
              </w:rPr>
              <w:t>23.57</w:t>
            </w:r>
            <w:r>
              <w:rPr>
                <w:rFonts w:hint="eastAsia" w:ascii="宋体" w:hAnsi="宋体" w:eastAsia="宋体" w:cs="宋体"/>
                <w:u w:val="none"/>
              </w:rPr>
              <w:t>%，主要用于大气、废水、固体废物和噪声污染的治理。环保投资估算详见</w:t>
            </w:r>
            <w:r>
              <w:rPr>
                <w:rFonts w:hint="eastAsia" w:ascii="宋体" w:hAnsi="宋体" w:cs="宋体"/>
                <w:u w:val="none"/>
                <w:lang w:val="en-US" w:eastAsia="zh-CN"/>
              </w:rPr>
              <w:t>下</w:t>
            </w:r>
            <w:r>
              <w:rPr>
                <w:rFonts w:hint="eastAsia" w:ascii="宋体" w:hAnsi="宋体" w:eastAsia="宋体" w:cs="宋体"/>
                <w:u w:val="none"/>
              </w:rPr>
              <w:t>表。</w:t>
            </w:r>
          </w:p>
          <w:p>
            <w:pPr>
              <w:pStyle w:val="77"/>
              <w:bidi w:val="0"/>
              <w:spacing w:line="360" w:lineRule="auto"/>
              <w:ind w:left="0" w:leftChars="0" w:firstLine="0" w:firstLineChars="0"/>
              <w:jc w:val="center"/>
              <w:rPr>
                <w:rFonts w:hint="eastAsia" w:ascii="宋体" w:hAnsi="宋体" w:eastAsia="宋体" w:cs="宋体"/>
                <w:b/>
                <w:bCs/>
                <w:sz w:val="21"/>
                <w:szCs w:val="21"/>
                <w:u w:val="none"/>
              </w:rPr>
            </w:pPr>
            <w:r>
              <w:rPr>
                <w:rFonts w:hint="eastAsia" w:ascii="宋体" w:hAnsi="宋体" w:eastAsia="宋体" w:cs="宋体"/>
                <w:b/>
                <w:bCs/>
                <w:sz w:val="21"/>
                <w:szCs w:val="21"/>
                <w:u w:val="none"/>
              </w:rPr>
              <w:t>4</w:t>
            </w:r>
            <w:r>
              <w:rPr>
                <w:rFonts w:hint="eastAsia" w:ascii="宋体" w:hAnsi="宋体" w:eastAsia="宋体" w:cs="宋体"/>
                <w:b/>
                <w:bCs/>
                <w:sz w:val="21"/>
                <w:szCs w:val="21"/>
                <w:u w:val="none"/>
                <w:lang w:val="en-US" w:eastAsia="zh-CN"/>
              </w:rPr>
              <w:t>-</w:t>
            </w:r>
            <w:r>
              <w:rPr>
                <w:rFonts w:hint="eastAsia" w:ascii="宋体" w:hAnsi="宋体" w:eastAsia="宋体" w:cs="宋体"/>
                <w:b/>
                <w:bCs/>
                <w:sz w:val="21"/>
                <w:szCs w:val="21"/>
                <w:u w:val="none"/>
              </w:rPr>
              <w:t>1</w:t>
            </w:r>
            <w:r>
              <w:rPr>
                <w:rFonts w:hint="eastAsia" w:ascii="宋体" w:hAnsi="宋体" w:cs="宋体"/>
                <w:b/>
                <w:bCs/>
                <w:sz w:val="21"/>
                <w:szCs w:val="21"/>
                <w:u w:val="none"/>
                <w:lang w:val="en-US" w:eastAsia="zh-CN"/>
              </w:rPr>
              <w:t>6</w:t>
            </w:r>
            <w:r>
              <w:rPr>
                <w:rFonts w:hint="eastAsia" w:ascii="宋体" w:hAnsi="宋体" w:eastAsia="宋体" w:cs="宋体"/>
                <w:b/>
                <w:bCs/>
                <w:sz w:val="21"/>
                <w:szCs w:val="21"/>
                <w:u w:val="none"/>
                <w:lang w:val="en-US" w:eastAsia="zh-CN"/>
              </w:rPr>
              <w:t xml:space="preserve"> </w:t>
            </w:r>
            <w:r>
              <w:rPr>
                <w:rFonts w:hint="eastAsia" w:ascii="宋体" w:hAnsi="宋体" w:eastAsia="宋体" w:cs="宋体"/>
                <w:b/>
                <w:bCs/>
                <w:sz w:val="21"/>
                <w:szCs w:val="21"/>
                <w:u w:val="none"/>
              </w:rPr>
              <w:t>项目环保投资估算表</w:t>
            </w:r>
          </w:p>
          <w:tbl>
            <w:tblPr>
              <w:tblStyle w:val="22"/>
              <w:tblW w:w="49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1641"/>
              <w:gridCol w:w="3508"/>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33" w:type="pct"/>
                  <w:gridSpan w:val="2"/>
                  <w:noWrap w:val="0"/>
                  <w:vAlign w:val="center"/>
                </w:tcPr>
                <w:p>
                  <w:pPr>
                    <w:pStyle w:val="7"/>
                    <w:spacing w:line="240" w:lineRule="auto"/>
                    <w:ind w:left="0" w:leftChars="0" w:firstLine="0" w:firstLineChars="0"/>
                    <w:jc w:val="center"/>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lang w:val="en-US"/>
                    </w:rPr>
                    <w:t>工程内容</w:t>
                  </w:r>
                </w:p>
              </w:tc>
              <w:tc>
                <w:tcPr>
                  <w:tcW w:w="2170" w:type="pct"/>
                  <w:noWrap w:val="0"/>
                  <w:vAlign w:val="center"/>
                </w:tcPr>
                <w:p>
                  <w:pPr>
                    <w:pStyle w:val="7"/>
                    <w:spacing w:line="240" w:lineRule="auto"/>
                    <w:ind w:left="0" w:leftChars="0" w:firstLine="0" w:firstLineChars="0"/>
                    <w:jc w:val="center"/>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lang w:val="en-US"/>
                    </w:rPr>
                    <w:t>防治措施</w:t>
                  </w:r>
                </w:p>
              </w:tc>
              <w:tc>
                <w:tcPr>
                  <w:tcW w:w="896" w:type="pct"/>
                  <w:noWrap w:val="0"/>
                  <w:vAlign w:val="center"/>
                </w:tcPr>
                <w:p>
                  <w:pPr>
                    <w:pStyle w:val="7"/>
                    <w:spacing w:line="240" w:lineRule="auto"/>
                    <w:ind w:left="0" w:leftChars="0" w:firstLine="0" w:firstLineChars="0"/>
                    <w:jc w:val="center"/>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lang w:val="en-US"/>
                    </w:rPr>
                    <w:t>新增投资</w:t>
                  </w:r>
                </w:p>
                <w:p>
                  <w:pPr>
                    <w:pStyle w:val="7"/>
                    <w:spacing w:line="240" w:lineRule="auto"/>
                    <w:ind w:left="0" w:leftChars="0" w:firstLine="0" w:firstLineChars="0"/>
                    <w:jc w:val="center"/>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lang w:val="en-US"/>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918" w:type="pct"/>
                  <w:vMerge w:val="restart"/>
                  <w:noWrap w:val="0"/>
                  <w:vAlign w:val="center"/>
                </w:tcPr>
                <w:p>
                  <w:pPr>
                    <w:pStyle w:val="7"/>
                    <w:spacing w:line="240" w:lineRule="auto"/>
                    <w:ind w:left="0" w:leftChars="0" w:firstLine="0" w:firstLineChars="0"/>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大气污染防治</w:t>
                  </w:r>
                </w:p>
              </w:tc>
              <w:tc>
                <w:tcPr>
                  <w:tcW w:w="1015" w:type="pct"/>
                  <w:noWrap w:val="0"/>
                  <w:vAlign w:val="center"/>
                </w:tcPr>
                <w:p>
                  <w:pPr>
                    <w:pStyle w:val="7"/>
                    <w:spacing w:line="240" w:lineRule="auto"/>
                    <w:ind w:left="0" w:leftChars="0" w:firstLine="0" w:firstLineChar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1#生物质锅炉</w:t>
                  </w:r>
                </w:p>
              </w:tc>
              <w:tc>
                <w:tcPr>
                  <w:tcW w:w="2170" w:type="pct"/>
                  <w:noWrap w:val="0"/>
                  <w:vAlign w:val="center"/>
                </w:tcPr>
                <w:p>
                  <w:pPr>
                    <w:pStyle w:val="7"/>
                    <w:spacing w:line="240" w:lineRule="auto"/>
                    <w:ind w:left="0" w:leftChars="0" w:firstLine="0" w:firstLineChar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水膜除尘</w:t>
                  </w:r>
                  <w:r>
                    <w:rPr>
                      <w:rFonts w:hint="eastAsia" w:ascii="宋体" w:hAnsi="宋体" w:eastAsia="宋体" w:cs="宋体"/>
                      <w:color w:val="auto"/>
                      <w:sz w:val="21"/>
                      <w:szCs w:val="21"/>
                      <w:lang w:val="en-US"/>
                    </w:rPr>
                    <w:t>+</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lang w:val="en-US"/>
                    </w:rPr>
                    <w:t>m排气筒</w:t>
                  </w:r>
                  <w:r>
                    <w:rPr>
                      <w:rFonts w:hint="eastAsia" w:ascii="宋体" w:hAnsi="宋体" w:eastAsia="宋体" w:cs="宋体"/>
                      <w:color w:val="auto"/>
                      <w:sz w:val="21"/>
                      <w:szCs w:val="21"/>
                      <w:lang w:val="en-US" w:eastAsia="zh-CN"/>
                    </w:rPr>
                    <w:t>DA001</w:t>
                  </w:r>
                </w:p>
              </w:tc>
              <w:tc>
                <w:tcPr>
                  <w:tcW w:w="896" w:type="pct"/>
                  <w:noWrap w:val="0"/>
                  <w:vAlign w:val="center"/>
                </w:tcPr>
                <w:p>
                  <w:pPr>
                    <w:pStyle w:val="7"/>
                    <w:spacing w:line="240" w:lineRule="auto"/>
                    <w:ind w:left="0" w:leftChars="0" w:firstLine="0" w:firstLineChar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918" w:type="pct"/>
                  <w:vMerge w:val="continue"/>
                  <w:noWrap w:val="0"/>
                  <w:vAlign w:val="center"/>
                </w:tcPr>
                <w:p>
                  <w:pPr>
                    <w:pStyle w:val="7"/>
                    <w:spacing w:line="240" w:lineRule="auto"/>
                    <w:ind w:left="0" w:leftChars="0" w:firstLine="0" w:firstLineChars="0"/>
                    <w:jc w:val="center"/>
                    <w:rPr>
                      <w:rFonts w:hint="eastAsia" w:ascii="宋体" w:hAnsi="宋体" w:eastAsia="宋体" w:cs="宋体"/>
                      <w:color w:val="auto"/>
                      <w:sz w:val="21"/>
                      <w:szCs w:val="21"/>
                      <w:lang w:val="en-US"/>
                    </w:rPr>
                  </w:pPr>
                </w:p>
              </w:tc>
              <w:tc>
                <w:tcPr>
                  <w:tcW w:w="1015" w:type="pct"/>
                  <w:noWrap w:val="0"/>
                  <w:vAlign w:val="center"/>
                </w:tcPr>
                <w:p>
                  <w:pPr>
                    <w:pStyle w:val="7"/>
                    <w:spacing w:line="240" w:lineRule="auto"/>
                    <w:ind w:left="0" w:leftChars="0" w:firstLine="0" w:firstLineChar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2#生物质锅炉</w:t>
                  </w:r>
                </w:p>
              </w:tc>
              <w:tc>
                <w:tcPr>
                  <w:tcW w:w="2170" w:type="pct"/>
                  <w:noWrap w:val="0"/>
                  <w:vAlign w:val="center"/>
                </w:tcPr>
                <w:p>
                  <w:pPr>
                    <w:pStyle w:val="7"/>
                    <w:spacing w:line="240" w:lineRule="auto"/>
                    <w:ind w:left="0" w:leftChars="0" w:firstLine="0" w:firstLineChar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水膜除尘+30m排气筒DA002</w:t>
                  </w:r>
                </w:p>
              </w:tc>
              <w:tc>
                <w:tcPr>
                  <w:tcW w:w="896" w:type="pct"/>
                  <w:noWrap w:val="0"/>
                  <w:vAlign w:val="center"/>
                </w:tcPr>
                <w:p>
                  <w:pPr>
                    <w:pStyle w:val="7"/>
                    <w:spacing w:line="240" w:lineRule="auto"/>
                    <w:ind w:left="0" w:leftChars="0" w:firstLine="0" w:firstLineChar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918" w:type="pct"/>
                  <w:vMerge w:val="continue"/>
                  <w:noWrap w:val="0"/>
                  <w:vAlign w:val="center"/>
                </w:tcPr>
                <w:p>
                  <w:pPr>
                    <w:pStyle w:val="7"/>
                    <w:spacing w:line="240" w:lineRule="auto"/>
                    <w:ind w:left="0" w:leftChars="0" w:firstLine="0" w:firstLineChars="0"/>
                    <w:jc w:val="center"/>
                    <w:rPr>
                      <w:rFonts w:hint="eastAsia" w:ascii="宋体" w:hAnsi="宋体" w:eastAsia="宋体" w:cs="宋体"/>
                      <w:color w:val="auto"/>
                      <w:sz w:val="21"/>
                      <w:szCs w:val="21"/>
                      <w:lang w:val="en-US"/>
                    </w:rPr>
                  </w:pPr>
                </w:p>
              </w:tc>
              <w:tc>
                <w:tcPr>
                  <w:tcW w:w="1015" w:type="pct"/>
                  <w:noWrap w:val="0"/>
                  <w:vAlign w:val="center"/>
                </w:tcPr>
                <w:p>
                  <w:pPr>
                    <w:pStyle w:val="7"/>
                    <w:spacing w:line="240" w:lineRule="auto"/>
                    <w:ind w:left="0" w:leftChars="0" w:firstLine="0" w:firstLineChar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rPr>
                    <w:t>无组织粉尘</w:t>
                  </w:r>
                </w:p>
              </w:tc>
              <w:tc>
                <w:tcPr>
                  <w:tcW w:w="2170" w:type="pct"/>
                  <w:noWrap w:val="0"/>
                  <w:vAlign w:val="center"/>
                </w:tcPr>
                <w:p>
                  <w:pPr>
                    <w:pStyle w:val="7"/>
                    <w:spacing w:line="240" w:lineRule="auto"/>
                    <w:ind w:left="0" w:leftChars="0" w:firstLine="0" w:firstLineChars="0"/>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封闭厂房、地面及厂内主要道路硬化</w:t>
                  </w:r>
                </w:p>
              </w:tc>
              <w:tc>
                <w:tcPr>
                  <w:tcW w:w="896" w:type="pct"/>
                  <w:noWrap w:val="0"/>
                  <w:vAlign w:val="center"/>
                </w:tcPr>
                <w:p>
                  <w:pPr>
                    <w:pStyle w:val="7"/>
                    <w:spacing w:line="240" w:lineRule="auto"/>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918" w:type="pct"/>
                  <w:noWrap w:val="0"/>
                  <w:vAlign w:val="center"/>
                </w:tcPr>
                <w:p>
                  <w:pPr>
                    <w:pStyle w:val="7"/>
                    <w:spacing w:line="240" w:lineRule="auto"/>
                    <w:ind w:left="0" w:leftChars="0" w:firstLine="0" w:firstLineChars="0"/>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水污染防治</w:t>
                  </w:r>
                </w:p>
              </w:tc>
              <w:tc>
                <w:tcPr>
                  <w:tcW w:w="1015" w:type="pct"/>
                  <w:noWrap w:val="0"/>
                  <w:vAlign w:val="center"/>
                </w:tcPr>
                <w:p>
                  <w:pPr>
                    <w:pStyle w:val="7"/>
                    <w:spacing w:line="240" w:lineRule="auto"/>
                    <w:ind w:left="0" w:leftChars="0" w:firstLine="0" w:firstLineChar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水膜除尘</w:t>
                  </w:r>
                </w:p>
              </w:tc>
              <w:tc>
                <w:tcPr>
                  <w:tcW w:w="2170" w:type="pct"/>
                  <w:noWrap w:val="0"/>
                  <w:vAlign w:val="center"/>
                </w:tcPr>
                <w:p>
                  <w:pPr>
                    <w:pStyle w:val="7"/>
                    <w:spacing w:line="240" w:lineRule="auto"/>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沉淀池</w:t>
                  </w:r>
                </w:p>
              </w:tc>
              <w:tc>
                <w:tcPr>
                  <w:tcW w:w="896" w:type="pct"/>
                  <w:noWrap w:val="0"/>
                  <w:vAlign w:val="center"/>
                </w:tcPr>
                <w:p>
                  <w:pPr>
                    <w:pStyle w:val="7"/>
                    <w:spacing w:line="240" w:lineRule="auto"/>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918" w:type="pct"/>
                  <w:noWrap w:val="0"/>
                  <w:vAlign w:val="center"/>
                </w:tcPr>
                <w:p>
                  <w:pPr>
                    <w:pStyle w:val="7"/>
                    <w:spacing w:line="240" w:lineRule="auto"/>
                    <w:ind w:left="0" w:leftChars="0" w:firstLine="0" w:firstLineChars="0"/>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噪声污染控制</w:t>
                  </w:r>
                </w:p>
              </w:tc>
              <w:tc>
                <w:tcPr>
                  <w:tcW w:w="1015" w:type="pct"/>
                  <w:noWrap w:val="0"/>
                  <w:vAlign w:val="center"/>
                </w:tcPr>
                <w:p>
                  <w:pPr>
                    <w:pStyle w:val="7"/>
                    <w:spacing w:line="240" w:lineRule="auto"/>
                    <w:ind w:left="0" w:leftChars="0" w:firstLine="0" w:firstLineChars="0"/>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设备噪声</w:t>
                  </w:r>
                </w:p>
              </w:tc>
              <w:tc>
                <w:tcPr>
                  <w:tcW w:w="2170" w:type="pct"/>
                  <w:noWrap w:val="0"/>
                  <w:vAlign w:val="center"/>
                </w:tcPr>
                <w:p>
                  <w:pPr>
                    <w:pStyle w:val="7"/>
                    <w:spacing w:line="240" w:lineRule="auto"/>
                    <w:ind w:left="0" w:leftChars="0" w:firstLine="0" w:firstLineChars="0"/>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降噪、隔声、减振措施</w:t>
                  </w:r>
                </w:p>
              </w:tc>
              <w:tc>
                <w:tcPr>
                  <w:tcW w:w="896" w:type="pct"/>
                  <w:noWrap w:val="0"/>
                  <w:vAlign w:val="center"/>
                </w:tcPr>
                <w:p>
                  <w:pPr>
                    <w:pStyle w:val="7"/>
                    <w:spacing w:line="240" w:lineRule="auto"/>
                    <w:ind w:left="0" w:leftChars="0" w:firstLine="0" w:firstLineChar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918" w:type="pct"/>
                  <w:noWrap w:val="0"/>
                  <w:vAlign w:val="center"/>
                </w:tcPr>
                <w:p>
                  <w:pPr>
                    <w:pStyle w:val="7"/>
                    <w:spacing w:line="240" w:lineRule="auto"/>
                    <w:ind w:left="0" w:leftChars="0" w:firstLine="0" w:firstLineChars="0"/>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固废污染防治</w:t>
                  </w:r>
                </w:p>
              </w:tc>
              <w:tc>
                <w:tcPr>
                  <w:tcW w:w="1015" w:type="pct"/>
                  <w:noWrap w:val="0"/>
                  <w:vAlign w:val="center"/>
                </w:tcPr>
                <w:p>
                  <w:pPr>
                    <w:pStyle w:val="7"/>
                    <w:spacing w:line="240" w:lineRule="auto"/>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一般固废</w:t>
                  </w:r>
                </w:p>
              </w:tc>
              <w:tc>
                <w:tcPr>
                  <w:tcW w:w="2170" w:type="pct"/>
                  <w:noWrap w:val="0"/>
                  <w:vAlign w:val="center"/>
                </w:tcPr>
                <w:p>
                  <w:pPr>
                    <w:pStyle w:val="7"/>
                    <w:spacing w:line="240" w:lineRule="auto"/>
                    <w:ind w:left="0" w:leftChars="0" w:firstLine="0" w:firstLineChar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rPr>
                    <w:t>统一收集至一般固废</w:t>
                  </w:r>
                  <w:r>
                    <w:rPr>
                      <w:rFonts w:hint="eastAsia" w:ascii="宋体" w:hAnsi="宋体" w:eastAsia="宋体" w:cs="宋体"/>
                      <w:color w:val="auto"/>
                      <w:sz w:val="21"/>
                      <w:szCs w:val="21"/>
                      <w:lang w:val="en-US" w:eastAsia="zh-CN"/>
                    </w:rPr>
                    <w:t>储存间</w:t>
                  </w:r>
                  <w:r>
                    <w:rPr>
                      <w:rFonts w:hint="eastAsia" w:ascii="宋体" w:hAnsi="宋体" w:eastAsia="宋体" w:cs="宋体"/>
                      <w:color w:val="auto"/>
                      <w:sz w:val="21"/>
                      <w:szCs w:val="21"/>
                      <w:lang w:val="en-US"/>
                    </w:rPr>
                    <w:t>后</w:t>
                  </w:r>
                  <w:r>
                    <w:rPr>
                      <w:rFonts w:hint="eastAsia" w:ascii="宋体" w:hAnsi="宋体" w:eastAsia="宋体" w:cs="宋体"/>
                      <w:color w:val="auto"/>
                      <w:sz w:val="21"/>
                      <w:szCs w:val="21"/>
                      <w:lang w:val="en-US" w:eastAsia="zh-CN"/>
                    </w:rPr>
                    <w:t>综合利用或回收</w:t>
                  </w:r>
                </w:p>
              </w:tc>
              <w:tc>
                <w:tcPr>
                  <w:tcW w:w="896" w:type="pct"/>
                  <w:noWrap w:val="0"/>
                  <w:vAlign w:val="center"/>
                </w:tcPr>
                <w:p>
                  <w:pPr>
                    <w:pStyle w:val="7"/>
                    <w:spacing w:line="240" w:lineRule="auto"/>
                    <w:ind w:left="0" w:leftChars="0" w:firstLine="0" w:firstLineChar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33" w:type="pct"/>
                  <w:gridSpan w:val="2"/>
                  <w:noWrap w:val="0"/>
                  <w:vAlign w:val="center"/>
                </w:tcPr>
                <w:p>
                  <w:pPr>
                    <w:pStyle w:val="7"/>
                    <w:spacing w:line="240" w:lineRule="auto"/>
                    <w:ind w:left="0" w:leftChars="0" w:firstLine="0" w:firstLineChars="0"/>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环境风险防治措施</w:t>
                  </w:r>
                </w:p>
              </w:tc>
              <w:tc>
                <w:tcPr>
                  <w:tcW w:w="2170" w:type="pct"/>
                  <w:noWrap w:val="0"/>
                  <w:vAlign w:val="center"/>
                </w:tcPr>
                <w:p>
                  <w:pPr>
                    <w:pStyle w:val="7"/>
                    <w:spacing w:line="240" w:lineRule="auto"/>
                    <w:ind w:left="0" w:leftChars="0" w:firstLine="0" w:firstLineChars="0"/>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地面硬化</w:t>
                  </w:r>
                </w:p>
              </w:tc>
              <w:tc>
                <w:tcPr>
                  <w:tcW w:w="896" w:type="pct"/>
                  <w:noWrap w:val="0"/>
                  <w:vAlign w:val="center"/>
                </w:tcPr>
                <w:p>
                  <w:pPr>
                    <w:pStyle w:val="7"/>
                    <w:spacing w:line="240" w:lineRule="auto"/>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33" w:type="pct"/>
                  <w:gridSpan w:val="2"/>
                  <w:noWrap w:val="0"/>
                  <w:vAlign w:val="center"/>
                </w:tcPr>
                <w:p>
                  <w:pPr>
                    <w:pStyle w:val="7"/>
                    <w:spacing w:line="240" w:lineRule="auto"/>
                    <w:ind w:left="0" w:leftChars="0" w:firstLine="0" w:firstLineChars="0"/>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生态</w:t>
                  </w:r>
                </w:p>
              </w:tc>
              <w:tc>
                <w:tcPr>
                  <w:tcW w:w="2170" w:type="pct"/>
                  <w:noWrap w:val="0"/>
                  <w:vAlign w:val="center"/>
                </w:tcPr>
                <w:p>
                  <w:pPr>
                    <w:pStyle w:val="7"/>
                    <w:spacing w:line="240" w:lineRule="auto"/>
                    <w:ind w:left="0" w:leftChars="0" w:firstLine="0" w:firstLineChars="0"/>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种植绿化植被</w:t>
                  </w:r>
                </w:p>
              </w:tc>
              <w:tc>
                <w:tcPr>
                  <w:tcW w:w="896" w:type="pct"/>
                  <w:noWrap w:val="0"/>
                  <w:vAlign w:val="center"/>
                </w:tcPr>
                <w:p>
                  <w:pPr>
                    <w:pStyle w:val="7"/>
                    <w:spacing w:line="240" w:lineRule="auto"/>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4103" w:type="pct"/>
                  <w:gridSpan w:val="3"/>
                  <w:noWrap w:val="0"/>
                  <w:vAlign w:val="center"/>
                </w:tcPr>
                <w:p>
                  <w:pPr>
                    <w:pStyle w:val="7"/>
                    <w:spacing w:line="240" w:lineRule="auto"/>
                    <w:ind w:left="0" w:leftChars="0" w:firstLine="0" w:firstLineChars="0"/>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合计</w:t>
                  </w:r>
                </w:p>
              </w:tc>
              <w:tc>
                <w:tcPr>
                  <w:tcW w:w="896" w:type="pct"/>
                  <w:noWrap w:val="0"/>
                  <w:vAlign w:val="center"/>
                </w:tcPr>
                <w:p>
                  <w:pPr>
                    <w:pStyle w:val="7"/>
                    <w:spacing w:line="240" w:lineRule="auto"/>
                    <w:ind w:left="0" w:leftChars="0" w:firstLine="0" w:firstLineChar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4103" w:type="pct"/>
                  <w:gridSpan w:val="3"/>
                  <w:noWrap w:val="0"/>
                  <w:vAlign w:val="center"/>
                </w:tcPr>
                <w:p>
                  <w:pPr>
                    <w:pStyle w:val="7"/>
                    <w:spacing w:line="240" w:lineRule="auto"/>
                    <w:ind w:left="0" w:leftChars="0" w:firstLine="0" w:firstLineChars="0"/>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环保投资占总投资（%）</w:t>
                  </w:r>
                </w:p>
              </w:tc>
              <w:tc>
                <w:tcPr>
                  <w:tcW w:w="896" w:type="pct"/>
                  <w:noWrap w:val="0"/>
                  <w:vAlign w:val="center"/>
                </w:tcPr>
                <w:p>
                  <w:pPr>
                    <w:pStyle w:val="7"/>
                    <w:spacing w:line="240" w:lineRule="auto"/>
                    <w:ind w:left="0" w:leftChars="0" w:firstLine="0" w:firstLineChar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23.57</w:t>
                  </w:r>
                </w:p>
              </w:tc>
            </w:tr>
          </w:tbl>
          <w:p>
            <w:pPr>
              <w:widowControl w:val="0"/>
              <w:numPr>
                <w:ilvl w:val="0"/>
                <w:numId w:val="0"/>
              </w:numPr>
              <w:adjustRightInd w:val="0"/>
              <w:snapToGrid w:val="0"/>
              <w:jc w:val="both"/>
              <w:rPr>
                <w:rFonts w:hint="default"/>
                <w:bCs/>
                <w:color w:val="000000" w:themeColor="text1"/>
                <w:spacing w:val="-10"/>
                <w:szCs w:val="21"/>
                <w:u w:val="none"/>
                <w:lang w:val="en-US" w:eastAsia="zh-CN"/>
                <w14:textFill>
                  <w14:solidFill>
                    <w14:schemeClr w14:val="tx1"/>
                  </w14:solidFill>
                </w14:textFill>
              </w:rPr>
            </w:pPr>
          </w:p>
          <w:p>
            <w:pPr>
              <w:widowControl w:val="0"/>
              <w:numPr>
                <w:ilvl w:val="0"/>
                <w:numId w:val="0"/>
              </w:numPr>
              <w:adjustRightInd w:val="0"/>
              <w:snapToGrid w:val="0"/>
              <w:jc w:val="both"/>
              <w:rPr>
                <w:rFonts w:hint="default"/>
                <w:bCs/>
                <w:color w:val="000000" w:themeColor="text1"/>
                <w:spacing w:val="-10"/>
                <w:szCs w:val="21"/>
                <w:u w:val="none"/>
                <w:lang w:val="en-US" w:eastAsia="zh-CN"/>
                <w14:textFill>
                  <w14:solidFill>
                    <w14:schemeClr w14:val="tx1"/>
                  </w14:solidFill>
                </w14:textFill>
              </w:rPr>
            </w:pPr>
          </w:p>
          <w:p>
            <w:pPr>
              <w:widowControl w:val="0"/>
              <w:numPr>
                <w:ilvl w:val="0"/>
                <w:numId w:val="0"/>
              </w:numPr>
              <w:adjustRightInd w:val="0"/>
              <w:snapToGrid w:val="0"/>
              <w:jc w:val="both"/>
              <w:rPr>
                <w:rFonts w:hint="default"/>
                <w:bCs/>
                <w:color w:val="000000" w:themeColor="text1"/>
                <w:spacing w:val="-10"/>
                <w:szCs w:val="21"/>
                <w:u w:val="none"/>
                <w:lang w:val="en-US" w:eastAsia="zh-CN"/>
                <w14:textFill>
                  <w14:solidFill>
                    <w14:schemeClr w14:val="tx1"/>
                  </w14:solidFill>
                </w14:textFill>
              </w:rPr>
            </w:pPr>
          </w:p>
          <w:p>
            <w:pPr>
              <w:widowControl w:val="0"/>
              <w:numPr>
                <w:ilvl w:val="0"/>
                <w:numId w:val="0"/>
              </w:numPr>
              <w:adjustRightInd w:val="0"/>
              <w:snapToGrid w:val="0"/>
              <w:jc w:val="both"/>
              <w:rPr>
                <w:rFonts w:hint="default"/>
                <w:bCs/>
                <w:color w:val="000000" w:themeColor="text1"/>
                <w:spacing w:val="-10"/>
                <w:szCs w:val="21"/>
                <w:u w:val="none"/>
                <w:lang w:val="en-US" w:eastAsia="zh-CN"/>
                <w14:textFill>
                  <w14:solidFill>
                    <w14:schemeClr w14:val="tx1"/>
                  </w14:solidFill>
                </w14:textFill>
              </w:rPr>
            </w:pPr>
          </w:p>
          <w:p>
            <w:pPr>
              <w:adjustRightInd w:val="0"/>
              <w:snapToGrid w:val="0"/>
              <w:rPr>
                <w:bCs/>
                <w:color w:val="000000" w:themeColor="text1"/>
                <w:spacing w:val="-10"/>
                <w:szCs w:val="21"/>
                <w:u w:val="none"/>
                <w14:textFill>
                  <w14:solidFill>
                    <w14:schemeClr w14:val="tx1"/>
                  </w14:solidFill>
                </w14:textFill>
              </w:rPr>
            </w:pPr>
          </w:p>
          <w:p>
            <w:pPr>
              <w:adjustRightInd w:val="0"/>
              <w:snapToGrid w:val="0"/>
              <w:rPr>
                <w:bCs/>
                <w:color w:val="000000" w:themeColor="text1"/>
                <w:spacing w:val="-10"/>
                <w:szCs w:val="21"/>
                <w:u w:val="none"/>
                <w14:textFill>
                  <w14:solidFill>
                    <w14:schemeClr w14:val="tx1"/>
                  </w14:solidFill>
                </w14:textFill>
              </w:rPr>
            </w:pPr>
          </w:p>
          <w:p>
            <w:pPr>
              <w:adjustRightInd w:val="0"/>
              <w:snapToGrid w:val="0"/>
              <w:rPr>
                <w:bCs/>
                <w:color w:val="000000" w:themeColor="text1"/>
                <w:spacing w:val="-10"/>
                <w:szCs w:val="21"/>
                <w:u w:val="none"/>
                <w14:textFill>
                  <w14:solidFill>
                    <w14:schemeClr w14:val="tx1"/>
                  </w14:solidFill>
                </w14:textFill>
              </w:rPr>
            </w:pPr>
          </w:p>
          <w:p>
            <w:pPr>
              <w:adjustRightInd w:val="0"/>
              <w:snapToGrid w:val="0"/>
              <w:rPr>
                <w:bCs/>
                <w:color w:val="000000" w:themeColor="text1"/>
                <w:spacing w:val="-10"/>
                <w:szCs w:val="21"/>
                <w:u w:val="none"/>
                <w14:textFill>
                  <w14:solidFill>
                    <w14:schemeClr w14:val="tx1"/>
                  </w14:solidFill>
                </w14:textFill>
              </w:rPr>
            </w:pPr>
          </w:p>
          <w:p>
            <w:pPr>
              <w:adjustRightInd w:val="0"/>
              <w:snapToGrid w:val="0"/>
              <w:rPr>
                <w:bCs/>
                <w:color w:val="000000" w:themeColor="text1"/>
                <w:spacing w:val="-10"/>
                <w:szCs w:val="21"/>
                <w:u w:val="none"/>
                <w14:textFill>
                  <w14:solidFill>
                    <w14:schemeClr w14:val="tx1"/>
                  </w14:solidFill>
                </w14:textFill>
              </w:rPr>
            </w:pPr>
          </w:p>
          <w:p>
            <w:pPr>
              <w:adjustRightInd w:val="0"/>
              <w:snapToGrid w:val="0"/>
              <w:rPr>
                <w:bCs/>
                <w:color w:val="000000" w:themeColor="text1"/>
                <w:spacing w:val="-10"/>
                <w:szCs w:val="21"/>
                <w:u w:val="none"/>
                <w14:textFill>
                  <w14:solidFill>
                    <w14:schemeClr w14:val="tx1"/>
                  </w14:solidFill>
                </w14:textFill>
              </w:rPr>
            </w:pPr>
          </w:p>
          <w:p>
            <w:pPr>
              <w:adjustRightInd w:val="0"/>
              <w:snapToGrid w:val="0"/>
              <w:rPr>
                <w:bCs/>
                <w:color w:val="000000" w:themeColor="text1"/>
                <w:spacing w:val="-10"/>
                <w:szCs w:val="21"/>
                <w:u w:val="none"/>
                <w14:textFill>
                  <w14:solidFill>
                    <w14:schemeClr w14:val="tx1"/>
                  </w14:solidFill>
                </w14:textFill>
              </w:rPr>
            </w:pPr>
          </w:p>
          <w:p>
            <w:pPr>
              <w:adjustRightInd w:val="0"/>
              <w:snapToGrid w:val="0"/>
              <w:rPr>
                <w:bCs/>
                <w:color w:val="000000" w:themeColor="text1"/>
                <w:spacing w:val="-10"/>
                <w:szCs w:val="21"/>
                <w:u w:val="none"/>
                <w14:textFill>
                  <w14:solidFill>
                    <w14:schemeClr w14:val="tx1"/>
                  </w14:solidFill>
                </w14:textFill>
              </w:rPr>
            </w:pPr>
          </w:p>
          <w:p>
            <w:pPr>
              <w:adjustRightInd w:val="0"/>
              <w:snapToGrid w:val="0"/>
              <w:rPr>
                <w:bCs/>
                <w:color w:val="000000" w:themeColor="text1"/>
                <w:spacing w:val="-10"/>
                <w:szCs w:val="21"/>
                <w:u w:val="none"/>
                <w14:textFill>
                  <w14:solidFill>
                    <w14:schemeClr w14:val="tx1"/>
                  </w14:solidFill>
                </w14:textFill>
              </w:rPr>
            </w:pPr>
          </w:p>
          <w:p>
            <w:pPr>
              <w:adjustRightInd w:val="0"/>
              <w:snapToGrid w:val="0"/>
              <w:rPr>
                <w:bCs/>
                <w:color w:val="000000" w:themeColor="text1"/>
                <w:spacing w:val="-10"/>
                <w:szCs w:val="21"/>
                <w:u w:val="none"/>
                <w14:textFill>
                  <w14:solidFill>
                    <w14:schemeClr w14:val="tx1"/>
                  </w14:solidFill>
                </w14:textFill>
              </w:rPr>
            </w:pPr>
          </w:p>
          <w:p>
            <w:pPr>
              <w:adjustRightInd w:val="0"/>
              <w:snapToGrid w:val="0"/>
              <w:rPr>
                <w:bCs/>
                <w:color w:val="000000" w:themeColor="text1"/>
                <w:spacing w:val="-10"/>
                <w:szCs w:val="21"/>
                <w:u w:val="none"/>
                <w14:textFill>
                  <w14:solidFill>
                    <w14:schemeClr w14:val="tx1"/>
                  </w14:solidFill>
                </w14:textFill>
              </w:rPr>
            </w:pPr>
          </w:p>
          <w:p>
            <w:pPr>
              <w:adjustRightInd w:val="0"/>
              <w:snapToGrid w:val="0"/>
              <w:rPr>
                <w:bCs/>
                <w:color w:val="000000" w:themeColor="text1"/>
                <w:spacing w:val="-10"/>
                <w:szCs w:val="21"/>
                <w:u w:val="none"/>
                <w14:textFill>
                  <w14:solidFill>
                    <w14:schemeClr w14:val="tx1"/>
                  </w14:solidFill>
                </w14:textFill>
              </w:rPr>
            </w:pPr>
          </w:p>
          <w:p>
            <w:pPr>
              <w:adjustRightInd w:val="0"/>
              <w:snapToGrid w:val="0"/>
              <w:rPr>
                <w:bCs/>
                <w:color w:val="000000" w:themeColor="text1"/>
                <w:spacing w:val="-10"/>
                <w:szCs w:val="21"/>
                <w:u w:val="none"/>
                <w14:textFill>
                  <w14:solidFill>
                    <w14:schemeClr w14:val="tx1"/>
                  </w14:solidFill>
                </w14:textFill>
              </w:rPr>
            </w:pPr>
          </w:p>
          <w:p>
            <w:pPr>
              <w:adjustRightInd w:val="0"/>
              <w:snapToGrid w:val="0"/>
              <w:rPr>
                <w:bCs/>
                <w:color w:val="000000" w:themeColor="text1"/>
                <w:spacing w:val="-10"/>
                <w:szCs w:val="21"/>
                <w:u w:val="none"/>
                <w14:textFill>
                  <w14:solidFill>
                    <w14:schemeClr w14:val="tx1"/>
                  </w14:solidFill>
                </w14:textFill>
              </w:rPr>
            </w:pPr>
          </w:p>
          <w:p>
            <w:pPr>
              <w:adjustRightInd w:val="0"/>
              <w:snapToGrid w:val="0"/>
              <w:rPr>
                <w:bCs/>
                <w:color w:val="000000" w:themeColor="text1"/>
                <w:spacing w:val="-10"/>
                <w:szCs w:val="21"/>
                <w:u w:val="none"/>
                <w14:textFill>
                  <w14:solidFill>
                    <w14:schemeClr w14:val="tx1"/>
                  </w14:solidFill>
                </w14:textFill>
              </w:rPr>
            </w:pPr>
          </w:p>
          <w:p>
            <w:pPr>
              <w:adjustRightInd w:val="0"/>
              <w:snapToGrid w:val="0"/>
              <w:rPr>
                <w:bCs/>
                <w:color w:val="000000" w:themeColor="text1"/>
                <w:spacing w:val="-10"/>
                <w:szCs w:val="21"/>
                <w:u w:val="none"/>
                <w14:textFill>
                  <w14:solidFill>
                    <w14:schemeClr w14:val="tx1"/>
                  </w14:solidFill>
                </w14:textFill>
              </w:rPr>
            </w:pPr>
          </w:p>
          <w:p>
            <w:pPr>
              <w:adjustRightInd w:val="0"/>
              <w:snapToGrid w:val="0"/>
              <w:rPr>
                <w:bCs/>
                <w:color w:val="000000" w:themeColor="text1"/>
                <w:spacing w:val="-10"/>
                <w:szCs w:val="21"/>
                <w:u w:val="none"/>
                <w14:textFill>
                  <w14:solidFill>
                    <w14:schemeClr w14:val="tx1"/>
                  </w14:solidFill>
                </w14:textFill>
              </w:rPr>
            </w:pPr>
          </w:p>
          <w:p>
            <w:pPr>
              <w:adjustRightInd w:val="0"/>
              <w:snapToGrid w:val="0"/>
              <w:rPr>
                <w:bCs/>
                <w:color w:val="000000" w:themeColor="text1"/>
                <w:spacing w:val="-10"/>
                <w:szCs w:val="21"/>
                <w:u w:val="none"/>
                <w14:textFill>
                  <w14:solidFill>
                    <w14:schemeClr w14:val="tx1"/>
                  </w14:solidFill>
                </w14:textFill>
              </w:rPr>
            </w:pPr>
          </w:p>
          <w:p>
            <w:pPr>
              <w:adjustRightInd w:val="0"/>
              <w:snapToGrid w:val="0"/>
              <w:rPr>
                <w:bCs/>
                <w:color w:val="000000" w:themeColor="text1"/>
                <w:spacing w:val="-10"/>
                <w:szCs w:val="21"/>
                <w:u w:val="none"/>
                <w14:textFill>
                  <w14:solidFill>
                    <w14:schemeClr w14:val="tx1"/>
                  </w14:solidFill>
                </w14:textFill>
              </w:rPr>
            </w:pPr>
          </w:p>
          <w:p>
            <w:pPr>
              <w:adjustRightInd w:val="0"/>
              <w:snapToGrid w:val="0"/>
              <w:rPr>
                <w:bCs/>
                <w:color w:val="000000" w:themeColor="text1"/>
                <w:spacing w:val="-10"/>
                <w:szCs w:val="21"/>
                <w:u w:val="none"/>
                <w14:textFill>
                  <w14:solidFill>
                    <w14:schemeClr w14:val="tx1"/>
                  </w14:solidFill>
                </w14:textFill>
              </w:rPr>
            </w:pPr>
          </w:p>
          <w:p>
            <w:pPr>
              <w:adjustRightInd w:val="0"/>
              <w:snapToGrid w:val="0"/>
              <w:rPr>
                <w:bCs/>
                <w:color w:val="000000" w:themeColor="text1"/>
                <w:spacing w:val="-10"/>
                <w:szCs w:val="21"/>
                <w:u w:val="none"/>
                <w14:textFill>
                  <w14:solidFill>
                    <w14:schemeClr w14:val="tx1"/>
                  </w14:solidFill>
                </w14:textFill>
              </w:rPr>
            </w:pPr>
          </w:p>
          <w:p>
            <w:pPr>
              <w:adjustRightInd w:val="0"/>
              <w:snapToGrid w:val="0"/>
              <w:rPr>
                <w:bCs/>
                <w:color w:val="000000" w:themeColor="text1"/>
                <w:spacing w:val="-10"/>
                <w:szCs w:val="21"/>
                <w:u w:val="none"/>
                <w14:textFill>
                  <w14:solidFill>
                    <w14:schemeClr w14:val="tx1"/>
                  </w14:solidFill>
                </w14:textFill>
              </w:rPr>
            </w:pPr>
          </w:p>
          <w:p>
            <w:pPr>
              <w:adjustRightInd w:val="0"/>
              <w:snapToGrid w:val="0"/>
              <w:rPr>
                <w:bCs/>
                <w:color w:val="000000" w:themeColor="text1"/>
                <w:spacing w:val="-10"/>
                <w:szCs w:val="21"/>
                <w:u w:val="none"/>
                <w14:textFill>
                  <w14:solidFill>
                    <w14:schemeClr w14:val="tx1"/>
                  </w14:solidFill>
                </w14:textFill>
              </w:rPr>
            </w:pPr>
          </w:p>
          <w:p>
            <w:pPr>
              <w:adjustRightInd w:val="0"/>
              <w:snapToGrid w:val="0"/>
              <w:rPr>
                <w:bCs/>
                <w:color w:val="000000" w:themeColor="text1"/>
                <w:spacing w:val="-10"/>
                <w:szCs w:val="21"/>
                <w:u w:val="none"/>
                <w14:textFill>
                  <w14:solidFill>
                    <w14:schemeClr w14:val="tx1"/>
                  </w14:solidFill>
                </w14:textFill>
              </w:rPr>
            </w:pPr>
          </w:p>
          <w:p>
            <w:pPr>
              <w:adjustRightInd w:val="0"/>
              <w:snapToGrid w:val="0"/>
              <w:rPr>
                <w:bCs/>
                <w:color w:val="000000" w:themeColor="text1"/>
                <w:spacing w:val="-10"/>
                <w:szCs w:val="21"/>
                <w:u w:val="none"/>
                <w14:textFill>
                  <w14:solidFill>
                    <w14:schemeClr w14:val="tx1"/>
                  </w14:solidFill>
                </w14:textFill>
              </w:rPr>
            </w:pPr>
          </w:p>
          <w:p>
            <w:pPr>
              <w:adjustRightInd w:val="0"/>
              <w:snapToGrid w:val="0"/>
              <w:rPr>
                <w:bCs/>
                <w:color w:val="000000" w:themeColor="text1"/>
                <w:spacing w:val="-10"/>
                <w:szCs w:val="21"/>
                <w:u w:val="none"/>
                <w14:textFill>
                  <w14:solidFill>
                    <w14:schemeClr w14:val="tx1"/>
                  </w14:solidFill>
                </w14:textFill>
              </w:rPr>
            </w:pPr>
          </w:p>
          <w:p>
            <w:pPr>
              <w:adjustRightInd w:val="0"/>
              <w:snapToGrid w:val="0"/>
              <w:rPr>
                <w:bCs/>
                <w:color w:val="000000" w:themeColor="text1"/>
                <w:spacing w:val="-10"/>
                <w:szCs w:val="21"/>
                <w:u w:val="none"/>
                <w14:textFill>
                  <w14:solidFill>
                    <w14:schemeClr w14:val="tx1"/>
                  </w14:solidFill>
                </w14:textFill>
              </w:rPr>
            </w:pPr>
          </w:p>
          <w:p>
            <w:pPr>
              <w:adjustRightInd w:val="0"/>
              <w:snapToGrid w:val="0"/>
              <w:rPr>
                <w:bCs/>
                <w:color w:val="000000" w:themeColor="text1"/>
                <w:spacing w:val="-10"/>
                <w:szCs w:val="21"/>
                <w:u w:val="none"/>
                <w14:textFill>
                  <w14:solidFill>
                    <w14:schemeClr w14:val="tx1"/>
                  </w14:solidFill>
                </w14:textFill>
              </w:rPr>
            </w:pPr>
          </w:p>
          <w:p>
            <w:pPr>
              <w:adjustRightInd w:val="0"/>
              <w:snapToGrid w:val="0"/>
              <w:rPr>
                <w:bCs/>
                <w:color w:val="000000" w:themeColor="text1"/>
                <w:spacing w:val="-10"/>
                <w:szCs w:val="21"/>
                <w:u w:val="none"/>
                <w14:textFill>
                  <w14:solidFill>
                    <w14:schemeClr w14:val="tx1"/>
                  </w14:solidFill>
                </w14:textFill>
              </w:rPr>
            </w:pPr>
          </w:p>
        </w:tc>
      </w:tr>
    </w:tbl>
    <w:p>
      <w:pPr>
        <w:adjustRightInd w:val="0"/>
        <w:snapToGrid w:val="0"/>
        <w:spacing w:line="360" w:lineRule="auto"/>
        <w:rPr>
          <w:b/>
          <w:color w:val="000000" w:themeColor="text1"/>
          <w:kern w:val="0"/>
          <w:sz w:val="28"/>
          <w:szCs w:val="28"/>
          <w:u w:val="none"/>
          <w14:textFill>
            <w14:solidFill>
              <w14:schemeClr w14:val="tx1"/>
            </w14:solidFill>
          </w14:textFill>
        </w:rPr>
        <w:sectPr>
          <w:pgSz w:w="11907" w:h="16840"/>
          <w:pgMar w:top="1701" w:right="1531" w:bottom="1701" w:left="1531" w:header="851" w:footer="851" w:gutter="0"/>
          <w:pgNumType w:fmt="decimal"/>
          <w:cols w:space="720" w:num="1"/>
          <w:docGrid w:linePitch="312" w:charSpace="0"/>
        </w:sectPr>
      </w:pPr>
    </w:p>
    <w:p>
      <w:pPr>
        <w:pStyle w:val="18"/>
        <w:jc w:val="center"/>
        <w:outlineLvl w:val="0"/>
        <w:rPr>
          <w:rFonts w:ascii="Times New Roman" w:hAnsi="Times New Roman" w:eastAsia="黑体"/>
          <w:snapToGrid w:val="0"/>
          <w:color w:val="000000" w:themeColor="text1"/>
          <w:sz w:val="30"/>
          <w:szCs w:val="30"/>
          <w:u w:val="none"/>
          <w14:textFill>
            <w14:solidFill>
              <w14:schemeClr w14:val="tx1"/>
            </w14:solidFill>
          </w14:textFill>
        </w:rPr>
      </w:pPr>
      <w:bookmarkStart w:id="19" w:name="_Toc70435065"/>
      <w:bookmarkStart w:id="20" w:name="_Toc72488215"/>
      <w:r>
        <w:rPr>
          <w:rFonts w:ascii="Times New Roman" w:hAnsi="Times New Roman" w:eastAsia="黑体"/>
          <w:snapToGrid w:val="0"/>
          <w:color w:val="000000" w:themeColor="text1"/>
          <w:sz w:val="30"/>
          <w:szCs w:val="30"/>
          <w:u w:val="none"/>
          <w14:textFill>
            <w14:solidFill>
              <w14:schemeClr w14:val="tx1"/>
            </w14:solidFill>
          </w14:textFill>
        </w:rPr>
        <w:t>五、</w:t>
      </w:r>
      <w:bookmarkStart w:id="21" w:name="_Hlk54167917"/>
      <w:r>
        <w:rPr>
          <w:rFonts w:ascii="Times New Roman" w:hAnsi="Times New Roman" w:eastAsia="黑体"/>
          <w:snapToGrid w:val="0"/>
          <w:color w:val="000000" w:themeColor="text1"/>
          <w:sz w:val="30"/>
          <w:szCs w:val="30"/>
          <w:u w:val="none"/>
          <w14:textFill>
            <w14:solidFill>
              <w14:schemeClr w14:val="tx1"/>
            </w14:solidFill>
          </w14:textFill>
        </w:rPr>
        <w:t>环境保护措施监督检查清单</w:t>
      </w:r>
      <w:bookmarkEnd w:id="19"/>
      <w:bookmarkEnd w:id="20"/>
      <w:bookmarkEnd w:id="21"/>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1791"/>
        <w:gridCol w:w="1463"/>
        <w:gridCol w:w="1590"/>
        <w:gridCol w:w="31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0" w:type="dxa"/>
            <w:tcBorders>
              <w:tl2br w:val="single" w:color="auto" w:sz="4" w:space="0"/>
            </w:tcBorders>
          </w:tcPr>
          <w:p>
            <w:pPr>
              <w:adjustRightInd w:val="0"/>
              <w:snapToGrid w:val="0"/>
              <w:spacing w:line="360" w:lineRule="auto"/>
              <w:ind w:firstLine="422" w:firstLineChars="200"/>
              <w:rPr>
                <w:b/>
                <w:bCs/>
                <w:color w:val="000000" w:themeColor="text1"/>
                <w:szCs w:val="21"/>
                <w:u w:val="none"/>
                <w14:textFill>
                  <w14:solidFill>
                    <w14:schemeClr w14:val="tx1"/>
                  </w14:solidFill>
                </w14:textFill>
              </w:rPr>
            </w:pPr>
            <w:r>
              <w:rPr>
                <w:rFonts w:hint="eastAsia"/>
                <w:b/>
                <w:bCs/>
                <w:color w:val="000000" w:themeColor="text1"/>
                <w:szCs w:val="21"/>
                <w:u w:val="none"/>
                <w:lang w:val="en-US" w:eastAsia="zh-CN"/>
                <w14:textFill>
                  <w14:solidFill>
                    <w14:schemeClr w14:val="tx1"/>
                  </w14:solidFill>
                </w14:textFill>
              </w:rPr>
              <w:t>内</w:t>
            </w:r>
            <w:r>
              <w:rPr>
                <w:b/>
                <w:bCs/>
                <w:color w:val="000000" w:themeColor="text1"/>
                <w:szCs w:val="21"/>
                <w:u w:val="none"/>
                <w14:textFill>
                  <w14:solidFill>
                    <w14:schemeClr w14:val="tx1"/>
                  </w14:solidFill>
                </w14:textFill>
              </w:rPr>
              <w:t>容</w:t>
            </w:r>
          </w:p>
          <w:p>
            <w:pPr>
              <w:adjustRightInd w:val="0"/>
              <w:snapToGrid w:val="0"/>
              <w:spacing w:line="360" w:lineRule="auto"/>
              <w:rPr>
                <w:b/>
                <w:bCs/>
                <w:color w:val="000000" w:themeColor="text1"/>
                <w:szCs w:val="21"/>
                <w:u w:val="none"/>
                <w14:textFill>
                  <w14:solidFill>
                    <w14:schemeClr w14:val="tx1"/>
                  </w14:solidFill>
                </w14:textFill>
              </w:rPr>
            </w:pPr>
          </w:p>
          <w:p>
            <w:pPr>
              <w:adjustRightInd w:val="0"/>
              <w:snapToGrid w:val="0"/>
              <w:spacing w:line="360" w:lineRule="auto"/>
              <w:rPr>
                <w:b/>
                <w:bCs/>
                <w:color w:val="000000" w:themeColor="text1"/>
                <w:szCs w:val="21"/>
                <w:u w:val="none"/>
                <w14:textFill>
                  <w14:solidFill>
                    <w14:schemeClr w14:val="tx1"/>
                  </w14:solidFill>
                </w14:textFill>
              </w:rPr>
            </w:pPr>
            <w:r>
              <w:rPr>
                <w:b/>
                <w:bCs/>
                <w:color w:val="000000" w:themeColor="text1"/>
                <w:szCs w:val="21"/>
                <w:u w:val="none"/>
                <w14:textFill>
                  <w14:solidFill>
                    <w14:schemeClr w14:val="tx1"/>
                  </w14:solidFill>
                </w14:textFill>
              </w:rPr>
              <w:t>要素</w:t>
            </w:r>
          </w:p>
        </w:tc>
        <w:tc>
          <w:tcPr>
            <w:tcW w:w="1483" w:type="dxa"/>
            <w:vAlign w:val="center"/>
          </w:tcPr>
          <w:p>
            <w:pPr>
              <w:adjustRightInd w:val="0"/>
              <w:snapToGrid w:val="0"/>
              <w:spacing w:line="360" w:lineRule="auto"/>
              <w:jc w:val="center"/>
              <w:rPr>
                <w:b/>
                <w:bCs/>
                <w:color w:val="000000" w:themeColor="text1"/>
                <w:szCs w:val="21"/>
                <w:u w:val="none"/>
                <w14:textFill>
                  <w14:solidFill>
                    <w14:schemeClr w14:val="tx1"/>
                  </w14:solidFill>
                </w14:textFill>
              </w:rPr>
            </w:pPr>
            <w:r>
              <w:rPr>
                <w:b/>
                <w:bCs/>
                <w:color w:val="000000" w:themeColor="text1"/>
                <w:szCs w:val="21"/>
                <w:u w:val="none"/>
                <w14:textFill>
                  <w14:solidFill>
                    <w14:schemeClr w14:val="tx1"/>
                  </w14:solidFill>
                </w14:textFill>
              </w:rPr>
              <w:t>排放口(编号、</w:t>
            </w:r>
          </w:p>
          <w:p>
            <w:pPr>
              <w:adjustRightInd w:val="0"/>
              <w:snapToGrid w:val="0"/>
              <w:spacing w:line="360" w:lineRule="auto"/>
              <w:jc w:val="center"/>
              <w:rPr>
                <w:b/>
                <w:bCs/>
                <w:color w:val="000000" w:themeColor="text1"/>
                <w:szCs w:val="21"/>
                <w:u w:val="none"/>
                <w14:textFill>
                  <w14:solidFill>
                    <w14:schemeClr w14:val="tx1"/>
                  </w14:solidFill>
                </w14:textFill>
              </w:rPr>
            </w:pPr>
            <w:r>
              <w:rPr>
                <w:b/>
                <w:bCs/>
                <w:color w:val="000000" w:themeColor="text1"/>
                <w:szCs w:val="21"/>
                <w:u w:val="none"/>
                <w14:textFill>
                  <w14:solidFill>
                    <w14:schemeClr w14:val="tx1"/>
                  </w14:solidFill>
                </w14:textFill>
              </w:rPr>
              <w:t>名称)/污染源</w:t>
            </w:r>
          </w:p>
        </w:tc>
        <w:tc>
          <w:tcPr>
            <w:tcW w:w="1534" w:type="dxa"/>
            <w:vAlign w:val="center"/>
          </w:tcPr>
          <w:p>
            <w:pPr>
              <w:adjustRightInd w:val="0"/>
              <w:snapToGrid w:val="0"/>
              <w:spacing w:line="360" w:lineRule="auto"/>
              <w:jc w:val="center"/>
              <w:rPr>
                <w:b/>
                <w:bCs/>
                <w:color w:val="000000" w:themeColor="text1"/>
                <w:szCs w:val="21"/>
                <w:u w:val="none"/>
                <w14:textFill>
                  <w14:solidFill>
                    <w14:schemeClr w14:val="tx1"/>
                  </w14:solidFill>
                </w14:textFill>
              </w:rPr>
            </w:pPr>
            <w:r>
              <w:rPr>
                <w:b/>
                <w:bCs/>
                <w:color w:val="000000" w:themeColor="text1"/>
                <w:szCs w:val="21"/>
                <w:u w:val="none"/>
                <w14:textFill>
                  <w14:solidFill>
                    <w14:schemeClr w14:val="tx1"/>
                  </w14:solidFill>
                </w14:textFill>
              </w:rPr>
              <w:t>污染物项目</w:t>
            </w:r>
          </w:p>
        </w:tc>
        <w:tc>
          <w:tcPr>
            <w:tcW w:w="1683" w:type="dxa"/>
            <w:vAlign w:val="center"/>
          </w:tcPr>
          <w:p>
            <w:pPr>
              <w:adjustRightInd w:val="0"/>
              <w:snapToGrid w:val="0"/>
              <w:spacing w:line="360" w:lineRule="auto"/>
              <w:jc w:val="center"/>
              <w:rPr>
                <w:b/>
                <w:bCs/>
                <w:color w:val="000000" w:themeColor="text1"/>
                <w:szCs w:val="21"/>
                <w:u w:val="none"/>
                <w14:textFill>
                  <w14:solidFill>
                    <w14:schemeClr w14:val="tx1"/>
                  </w14:solidFill>
                </w14:textFill>
              </w:rPr>
            </w:pPr>
            <w:r>
              <w:rPr>
                <w:b/>
                <w:bCs/>
                <w:color w:val="000000" w:themeColor="text1"/>
                <w:szCs w:val="21"/>
                <w:u w:val="none"/>
                <w14:textFill>
                  <w14:solidFill>
                    <w14:schemeClr w14:val="tx1"/>
                  </w14:solidFill>
                </w14:textFill>
              </w:rPr>
              <w:t>环境保护措施</w:t>
            </w:r>
          </w:p>
        </w:tc>
        <w:tc>
          <w:tcPr>
            <w:tcW w:w="3220" w:type="dxa"/>
            <w:vAlign w:val="center"/>
          </w:tcPr>
          <w:p>
            <w:pPr>
              <w:adjustRightInd w:val="0"/>
              <w:snapToGrid w:val="0"/>
              <w:spacing w:line="360" w:lineRule="auto"/>
              <w:jc w:val="center"/>
              <w:rPr>
                <w:b/>
                <w:bCs/>
                <w:color w:val="000000" w:themeColor="text1"/>
                <w:szCs w:val="21"/>
                <w:u w:val="none"/>
                <w14:textFill>
                  <w14:solidFill>
                    <w14:schemeClr w14:val="tx1"/>
                  </w14:solidFill>
                </w14:textFill>
              </w:rPr>
            </w:pPr>
            <w:r>
              <w:rPr>
                <w:b/>
                <w:bCs/>
                <w:color w:val="000000" w:themeColor="text1"/>
                <w:szCs w:val="21"/>
                <w:u w:val="none"/>
                <w14:textFill>
                  <w14:solidFill>
                    <w14:schemeClr w14:val="tx1"/>
                  </w14:solidFill>
                </w14:textFill>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0" w:type="dxa"/>
            <w:vMerge w:val="restart"/>
            <w:vAlign w:val="center"/>
          </w:tcPr>
          <w:p>
            <w:pPr>
              <w:adjustRightInd w:val="0"/>
              <w:snapToGrid w:val="0"/>
              <w:spacing w:line="360" w:lineRule="auto"/>
              <w:jc w:val="center"/>
              <w:rPr>
                <w:color w:val="000000" w:themeColor="text1"/>
                <w:szCs w:val="21"/>
                <w:u w:val="none"/>
                <w14:textFill>
                  <w14:solidFill>
                    <w14:schemeClr w14:val="tx1"/>
                  </w14:solidFill>
                </w14:textFill>
              </w:rPr>
            </w:pPr>
            <w:r>
              <w:rPr>
                <w:color w:val="000000" w:themeColor="text1"/>
                <w:szCs w:val="21"/>
                <w:u w:val="none"/>
                <w14:textFill>
                  <w14:solidFill>
                    <w14:schemeClr w14:val="tx1"/>
                  </w14:solidFill>
                </w14:textFill>
              </w:rPr>
              <w:t>大气环境</w:t>
            </w:r>
          </w:p>
        </w:tc>
        <w:tc>
          <w:tcPr>
            <w:tcW w:w="1483" w:type="dxa"/>
            <w:vAlign w:val="center"/>
          </w:tcPr>
          <w:p>
            <w:pPr>
              <w:adjustRightInd w:val="0"/>
              <w:snapToGrid w:val="0"/>
              <w:spacing w:line="360" w:lineRule="auto"/>
              <w:jc w:val="center"/>
              <w:rPr>
                <w:rFonts w:hint="eastAsia" w:ascii="宋体" w:hAnsi="宋体" w:eastAsia="宋体" w:cs="宋体"/>
                <w:color w:val="000000" w:themeColor="text1"/>
                <w:sz w:val="21"/>
                <w:szCs w:val="21"/>
                <w:u w:val="none"/>
                <w:lang w:val="en-US" w:eastAsia="zh-CN"/>
                <w14:textFill>
                  <w14:solidFill>
                    <w14:schemeClr w14:val="tx1"/>
                  </w14:solidFill>
                </w14:textFill>
              </w:rPr>
            </w:pPr>
            <w:r>
              <w:rPr>
                <w:rFonts w:hint="eastAsia" w:ascii="宋体" w:hAnsi="宋体" w:cs="宋体"/>
                <w:color w:val="000000" w:themeColor="text1"/>
                <w:sz w:val="21"/>
                <w:szCs w:val="21"/>
                <w:u w:val="none"/>
                <w:lang w:val="en-US" w:eastAsia="zh-CN"/>
                <w14:textFill>
                  <w14:solidFill>
                    <w14:schemeClr w14:val="tx1"/>
                  </w14:solidFill>
                </w14:textFill>
              </w:rPr>
              <w:t>1#生物质锅炉</w:t>
            </w:r>
            <w:r>
              <w:rPr>
                <w:rFonts w:hint="eastAsia" w:ascii="宋体" w:hAnsi="宋体" w:eastAsia="宋体" w:cs="宋体"/>
                <w:color w:val="000000" w:themeColor="text1"/>
                <w:sz w:val="21"/>
                <w:szCs w:val="21"/>
                <w:u w:val="none"/>
                <w:lang w:val="en-US" w:eastAsia="zh-CN"/>
                <w14:textFill>
                  <w14:solidFill>
                    <w14:schemeClr w14:val="tx1"/>
                  </w14:solidFill>
                </w14:textFill>
              </w:rPr>
              <w:t>锅炉</w:t>
            </w:r>
            <w:r>
              <w:rPr>
                <w:rFonts w:hint="eastAsia" w:ascii="宋体" w:hAnsi="宋体" w:cs="宋体"/>
                <w:color w:val="000000" w:themeColor="text1"/>
                <w:sz w:val="21"/>
                <w:szCs w:val="21"/>
                <w:u w:val="none"/>
                <w:lang w:val="en-US" w:eastAsia="zh-CN"/>
                <w14:textFill>
                  <w14:solidFill>
                    <w14:schemeClr w14:val="tx1"/>
                  </w14:solidFill>
                </w14:textFill>
              </w:rPr>
              <w:t>排放口DA001</w:t>
            </w:r>
            <w:r>
              <w:rPr>
                <w:rFonts w:hint="eastAsia" w:ascii="宋体" w:hAnsi="宋体" w:eastAsia="宋体" w:cs="宋体"/>
                <w:color w:val="000000" w:themeColor="text1"/>
                <w:sz w:val="21"/>
                <w:szCs w:val="21"/>
                <w:u w:val="none"/>
                <w:lang w:val="en-US" w:eastAsia="zh-CN"/>
                <w14:textFill>
                  <w14:solidFill>
                    <w14:schemeClr w14:val="tx1"/>
                  </w14:solidFill>
                </w14:textFill>
              </w:rPr>
              <w:t>（</w:t>
            </w:r>
            <w:r>
              <w:rPr>
                <w:rFonts w:hint="eastAsia" w:ascii="宋体" w:hAnsi="宋体" w:cs="宋体"/>
                <w:color w:val="000000" w:themeColor="text1"/>
                <w:sz w:val="21"/>
                <w:szCs w:val="21"/>
                <w:u w:val="none"/>
                <w:lang w:val="en-US" w:eastAsia="zh-CN"/>
                <w14:textFill>
                  <w14:solidFill>
                    <w14:schemeClr w14:val="tx1"/>
                  </w14:solidFill>
                </w14:textFill>
              </w:rPr>
              <w:t>E113.5075°，N29.1096°</w:t>
            </w:r>
            <w:r>
              <w:rPr>
                <w:rFonts w:hint="eastAsia" w:ascii="宋体" w:hAnsi="宋体" w:eastAsia="宋体" w:cs="宋体"/>
                <w:color w:val="000000" w:themeColor="text1"/>
                <w:sz w:val="21"/>
                <w:szCs w:val="21"/>
                <w:u w:val="none"/>
                <w:lang w:val="en-US" w:eastAsia="zh-CN"/>
                <w14:textFill>
                  <w14:solidFill>
                    <w14:schemeClr w14:val="tx1"/>
                  </w14:solidFill>
                </w14:textFill>
              </w:rPr>
              <w:t>）</w:t>
            </w:r>
          </w:p>
        </w:tc>
        <w:tc>
          <w:tcPr>
            <w:tcW w:w="1534" w:type="dxa"/>
            <w:vAlign w:val="center"/>
          </w:tcPr>
          <w:p>
            <w:pPr>
              <w:adjustRightInd w:val="0"/>
              <w:snapToGrid w:val="0"/>
              <w:spacing w:line="360" w:lineRule="auto"/>
              <w:jc w:val="center"/>
              <w:rPr>
                <w:rFonts w:hint="eastAsia" w:ascii="宋体" w:hAnsi="宋体" w:eastAsia="宋体" w:cs="宋体"/>
                <w:color w:val="000000" w:themeColor="text1"/>
                <w:sz w:val="21"/>
                <w:szCs w:val="21"/>
                <w:u w:val="none"/>
                <w:lang w:val="en-US" w:eastAsia="zh-CN"/>
                <w14:textFill>
                  <w14:solidFill>
                    <w14:schemeClr w14:val="tx1"/>
                  </w14:solidFill>
                </w14:textFill>
              </w:rPr>
            </w:pPr>
            <w:r>
              <w:rPr>
                <w:rFonts w:hint="eastAsia" w:ascii="宋体" w:hAnsi="宋体" w:eastAsia="宋体" w:cs="宋体"/>
                <w:color w:val="000000" w:themeColor="text1"/>
                <w:sz w:val="21"/>
                <w:szCs w:val="21"/>
                <w:u w:val="none"/>
                <w:lang w:val="en-US" w:eastAsia="zh-CN"/>
                <w14:textFill>
                  <w14:solidFill>
                    <w14:schemeClr w14:val="tx1"/>
                  </w14:solidFill>
                </w14:textFill>
              </w:rPr>
              <w:t>颗粒物、SO</w:t>
            </w:r>
            <w:r>
              <w:rPr>
                <w:rFonts w:hint="eastAsia" w:ascii="宋体" w:hAnsi="宋体" w:eastAsia="宋体" w:cs="宋体"/>
                <w:color w:val="000000" w:themeColor="text1"/>
                <w:sz w:val="21"/>
                <w:szCs w:val="21"/>
                <w:u w:val="none"/>
                <w:vertAlign w:val="subscript"/>
                <w:lang w:val="en-US" w:eastAsia="zh-CN"/>
                <w14:textFill>
                  <w14:solidFill>
                    <w14:schemeClr w14:val="tx1"/>
                  </w14:solidFill>
                </w14:textFill>
              </w:rPr>
              <w:t>2</w:t>
            </w:r>
            <w:r>
              <w:rPr>
                <w:rFonts w:hint="eastAsia" w:ascii="宋体" w:hAnsi="宋体" w:eastAsia="宋体" w:cs="宋体"/>
                <w:color w:val="000000" w:themeColor="text1"/>
                <w:sz w:val="21"/>
                <w:szCs w:val="21"/>
                <w:u w:val="none"/>
                <w:lang w:val="en-US" w:eastAsia="zh-CN"/>
                <w14:textFill>
                  <w14:solidFill>
                    <w14:schemeClr w14:val="tx1"/>
                  </w14:solidFill>
                </w14:textFill>
              </w:rPr>
              <w:t>、NOx、</w:t>
            </w:r>
            <w:r>
              <w:rPr>
                <w:rFonts w:hint="eastAsia" w:ascii="宋体" w:hAnsi="宋体" w:cs="宋体"/>
                <w:color w:val="000000" w:themeColor="text1"/>
                <w:sz w:val="21"/>
                <w:szCs w:val="21"/>
                <w:u w:val="none"/>
                <w:lang w:val="en-US" w:eastAsia="zh-CN"/>
                <w14:textFill>
                  <w14:solidFill>
                    <w14:schemeClr w14:val="tx1"/>
                  </w14:solidFill>
                </w14:textFill>
              </w:rPr>
              <w:t>汞及其化合物、</w:t>
            </w:r>
            <w:r>
              <w:rPr>
                <w:rFonts w:hint="eastAsia" w:ascii="宋体" w:hAnsi="宋体" w:eastAsia="宋体" w:cs="宋体"/>
                <w:color w:val="000000" w:themeColor="text1"/>
                <w:sz w:val="21"/>
                <w:szCs w:val="21"/>
                <w:u w:val="none"/>
                <w:lang w:val="en-US" w:eastAsia="zh-CN"/>
                <w14:textFill>
                  <w14:solidFill>
                    <w14:schemeClr w14:val="tx1"/>
                  </w14:solidFill>
                </w14:textFill>
              </w:rPr>
              <w:t>烟气黑度</w:t>
            </w:r>
          </w:p>
        </w:tc>
        <w:tc>
          <w:tcPr>
            <w:tcW w:w="1683" w:type="dxa"/>
            <w:vAlign w:val="center"/>
          </w:tcPr>
          <w:p>
            <w:pPr>
              <w:adjustRightInd w:val="0"/>
              <w:snapToGrid w:val="0"/>
              <w:spacing w:line="360" w:lineRule="auto"/>
              <w:jc w:val="center"/>
              <w:rPr>
                <w:rFonts w:hint="eastAsia" w:ascii="宋体" w:hAnsi="宋体" w:eastAsia="宋体" w:cs="宋体"/>
                <w:color w:val="000000" w:themeColor="text1"/>
                <w:sz w:val="21"/>
                <w:szCs w:val="21"/>
                <w:u w:val="none"/>
                <w:lang w:val="en-US" w:eastAsia="zh-CN"/>
                <w14:textFill>
                  <w14:solidFill>
                    <w14:schemeClr w14:val="tx1"/>
                  </w14:solidFill>
                </w14:textFill>
              </w:rPr>
            </w:pPr>
            <w:r>
              <w:rPr>
                <w:rFonts w:hint="eastAsia" w:ascii="宋体" w:hAnsi="宋体" w:eastAsia="宋体" w:cs="宋体"/>
                <w:color w:val="000000" w:themeColor="text1"/>
                <w:sz w:val="21"/>
                <w:szCs w:val="21"/>
                <w:u w:val="none"/>
                <w:lang w:val="en-US" w:eastAsia="zh-CN"/>
                <w14:textFill>
                  <w14:solidFill>
                    <w14:schemeClr w14:val="tx1"/>
                  </w14:solidFill>
                </w14:textFill>
              </w:rPr>
              <w:t>水膜除尘+30m排气筒</w:t>
            </w:r>
          </w:p>
        </w:tc>
        <w:tc>
          <w:tcPr>
            <w:tcW w:w="3220" w:type="dxa"/>
            <w:vAlign w:val="center"/>
          </w:tcPr>
          <w:p>
            <w:pPr>
              <w:keepNext w:val="0"/>
              <w:keepLines w:val="0"/>
              <w:widowControl/>
              <w:suppressLineNumbers w:val="0"/>
              <w:spacing w:line="360" w:lineRule="auto"/>
              <w:jc w:val="center"/>
              <w:rPr>
                <w:rFonts w:hint="eastAsia" w:ascii="宋体" w:hAnsi="宋体" w:eastAsia="宋体" w:cs="宋体"/>
                <w:color w:val="000000" w:themeColor="text1"/>
                <w:sz w:val="21"/>
                <w:szCs w:val="21"/>
                <w:u w:val="none"/>
                <w14:textFill>
                  <w14:solidFill>
                    <w14:schemeClr w14:val="tx1"/>
                  </w14:solidFill>
                </w14:textFill>
              </w:rPr>
            </w:pPr>
            <w:r>
              <w:rPr>
                <w:rFonts w:hint="eastAsia" w:ascii="宋体" w:hAnsi="宋体" w:eastAsia="宋体" w:cs="宋体"/>
                <w:color w:val="000000"/>
                <w:kern w:val="0"/>
                <w:sz w:val="21"/>
                <w:szCs w:val="21"/>
                <w:lang w:val="en-US" w:eastAsia="zh-CN" w:bidi="ar"/>
              </w:rPr>
              <w:t>《锅炉大气污染物排放标准》（GB13271-2014）表3大气污染物特别排放限值标准中燃煤锅炉排放限值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0" w:type="dxa"/>
            <w:vMerge w:val="continue"/>
            <w:vAlign w:val="center"/>
          </w:tcPr>
          <w:p>
            <w:pPr>
              <w:adjustRightInd w:val="0"/>
              <w:snapToGrid w:val="0"/>
              <w:spacing w:line="360" w:lineRule="auto"/>
              <w:jc w:val="center"/>
              <w:rPr>
                <w:color w:val="000000" w:themeColor="text1"/>
                <w:szCs w:val="21"/>
                <w:u w:val="none"/>
                <w14:textFill>
                  <w14:solidFill>
                    <w14:schemeClr w14:val="tx1"/>
                  </w14:solidFill>
                </w14:textFill>
              </w:rPr>
            </w:pPr>
          </w:p>
        </w:tc>
        <w:tc>
          <w:tcPr>
            <w:tcW w:w="1483" w:type="dxa"/>
            <w:vAlign w:val="center"/>
          </w:tcPr>
          <w:p>
            <w:pPr>
              <w:adjustRightInd w:val="0"/>
              <w:snapToGrid w:val="0"/>
              <w:spacing w:line="360" w:lineRule="auto"/>
              <w:jc w:val="center"/>
              <w:rPr>
                <w:rFonts w:hint="eastAsia" w:ascii="宋体" w:hAnsi="宋体" w:eastAsia="宋体" w:cs="宋体"/>
                <w:color w:val="000000" w:themeColor="text1"/>
                <w:sz w:val="21"/>
                <w:szCs w:val="21"/>
                <w:u w:val="none"/>
                <w:lang w:val="en-US" w:eastAsia="zh-CN"/>
                <w14:textFill>
                  <w14:solidFill>
                    <w14:schemeClr w14:val="tx1"/>
                  </w14:solidFill>
                </w14:textFill>
              </w:rPr>
            </w:pPr>
            <w:r>
              <w:rPr>
                <w:rFonts w:hint="eastAsia" w:ascii="宋体" w:hAnsi="宋体" w:cs="宋体"/>
                <w:color w:val="000000" w:themeColor="text1"/>
                <w:sz w:val="21"/>
                <w:szCs w:val="21"/>
                <w:u w:val="none"/>
                <w:lang w:val="en-US" w:eastAsia="zh-CN"/>
                <w14:textFill>
                  <w14:solidFill>
                    <w14:schemeClr w14:val="tx1"/>
                  </w14:solidFill>
                </w14:textFill>
              </w:rPr>
              <w:t>2#生物质锅炉</w:t>
            </w:r>
            <w:r>
              <w:rPr>
                <w:rFonts w:hint="eastAsia" w:ascii="宋体" w:hAnsi="宋体" w:eastAsia="宋体" w:cs="宋体"/>
                <w:color w:val="000000" w:themeColor="text1"/>
                <w:sz w:val="21"/>
                <w:szCs w:val="21"/>
                <w:u w:val="none"/>
                <w:lang w:val="en-US" w:eastAsia="zh-CN"/>
                <w14:textFill>
                  <w14:solidFill>
                    <w14:schemeClr w14:val="tx1"/>
                  </w14:solidFill>
                </w14:textFill>
              </w:rPr>
              <w:t>锅炉</w:t>
            </w:r>
            <w:r>
              <w:rPr>
                <w:rFonts w:hint="eastAsia" w:ascii="宋体" w:hAnsi="宋体" w:cs="宋体"/>
                <w:color w:val="000000" w:themeColor="text1"/>
                <w:sz w:val="21"/>
                <w:szCs w:val="21"/>
                <w:u w:val="none"/>
                <w:lang w:val="en-US" w:eastAsia="zh-CN"/>
                <w14:textFill>
                  <w14:solidFill>
                    <w14:schemeClr w14:val="tx1"/>
                  </w14:solidFill>
                </w14:textFill>
              </w:rPr>
              <w:t>排放口DA001</w:t>
            </w:r>
            <w:r>
              <w:rPr>
                <w:rFonts w:hint="eastAsia" w:ascii="宋体" w:hAnsi="宋体" w:eastAsia="宋体" w:cs="宋体"/>
                <w:color w:val="000000" w:themeColor="text1"/>
                <w:sz w:val="21"/>
                <w:szCs w:val="21"/>
                <w:u w:val="none"/>
                <w:lang w:val="en-US" w:eastAsia="zh-CN"/>
                <w14:textFill>
                  <w14:solidFill>
                    <w14:schemeClr w14:val="tx1"/>
                  </w14:solidFill>
                </w14:textFill>
              </w:rPr>
              <w:t>（</w:t>
            </w:r>
            <w:r>
              <w:rPr>
                <w:rFonts w:hint="eastAsia" w:ascii="宋体" w:hAnsi="宋体" w:cs="宋体"/>
                <w:color w:val="000000" w:themeColor="text1"/>
                <w:sz w:val="21"/>
                <w:szCs w:val="21"/>
                <w:u w:val="none"/>
                <w:lang w:val="en-US" w:eastAsia="zh-CN"/>
                <w14:textFill>
                  <w14:solidFill>
                    <w14:schemeClr w14:val="tx1"/>
                  </w14:solidFill>
                </w14:textFill>
              </w:rPr>
              <w:t>E113.5073°，N29.1084°</w:t>
            </w:r>
            <w:r>
              <w:rPr>
                <w:rFonts w:hint="eastAsia" w:ascii="宋体" w:hAnsi="宋体" w:eastAsia="宋体" w:cs="宋体"/>
                <w:color w:val="000000" w:themeColor="text1"/>
                <w:sz w:val="21"/>
                <w:szCs w:val="21"/>
                <w:u w:val="none"/>
                <w:lang w:val="en-US" w:eastAsia="zh-CN"/>
                <w14:textFill>
                  <w14:solidFill>
                    <w14:schemeClr w14:val="tx1"/>
                  </w14:solidFill>
                </w14:textFill>
              </w:rPr>
              <w:t>）</w:t>
            </w:r>
          </w:p>
        </w:tc>
        <w:tc>
          <w:tcPr>
            <w:tcW w:w="1534" w:type="dxa"/>
            <w:vAlign w:val="center"/>
          </w:tcPr>
          <w:p>
            <w:pPr>
              <w:adjustRightInd w:val="0"/>
              <w:snapToGrid w:val="0"/>
              <w:spacing w:line="360" w:lineRule="auto"/>
              <w:jc w:val="center"/>
              <w:rPr>
                <w:rFonts w:hint="eastAsia" w:ascii="宋体" w:hAnsi="宋体" w:eastAsia="宋体" w:cs="宋体"/>
                <w:color w:val="000000" w:themeColor="text1"/>
                <w:sz w:val="21"/>
                <w:szCs w:val="21"/>
                <w:u w:val="none"/>
                <w:lang w:val="en-US" w:eastAsia="zh-CN"/>
                <w14:textFill>
                  <w14:solidFill>
                    <w14:schemeClr w14:val="tx1"/>
                  </w14:solidFill>
                </w14:textFill>
              </w:rPr>
            </w:pPr>
            <w:r>
              <w:rPr>
                <w:rFonts w:hint="eastAsia" w:ascii="宋体" w:hAnsi="宋体" w:eastAsia="宋体" w:cs="宋体"/>
                <w:color w:val="000000" w:themeColor="text1"/>
                <w:sz w:val="21"/>
                <w:szCs w:val="21"/>
                <w:u w:val="none"/>
                <w:lang w:val="en-US" w:eastAsia="zh-CN"/>
                <w14:textFill>
                  <w14:solidFill>
                    <w14:schemeClr w14:val="tx1"/>
                  </w14:solidFill>
                </w14:textFill>
              </w:rPr>
              <w:t>颗粒物、SO</w:t>
            </w:r>
            <w:r>
              <w:rPr>
                <w:rFonts w:hint="eastAsia" w:ascii="宋体" w:hAnsi="宋体" w:eastAsia="宋体" w:cs="宋体"/>
                <w:color w:val="000000" w:themeColor="text1"/>
                <w:sz w:val="21"/>
                <w:szCs w:val="21"/>
                <w:u w:val="none"/>
                <w:vertAlign w:val="subscript"/>
                <w:lang w:val="en-US" w:eastAsia="zh-CN"/>
                <w14:textFill>
                  <w14:solidFill>
                    <w14:schemeClr w14:val="tx1"/>
                  </w14:solidFill>
                </w14:textFill>
              </w:rPr>
              <w:t>2</w:t>
            </w:r>
            <w:r>
              <w:rPr>
                <w:rFonts w:hint="eastAsia" w:ascii="宋体" w:hAnsi="宋体" w:eastAsia="宋体" w:cs="宋体"/>
                <w:color w:val="000000" w:themeColor="text1"/>
                <w:sz w:val="21"/>
                <w:szCs w:val="21"/>
                <w:u w:val="none"/>
                <w:lang w:val="en-US" w:eastAsia="zh-CN"/>
                <w14:textFill>
                  <w14:solidFill>
                    <w14:schemeClr w14:val="tx1"/>
                  </w14:solidFill>
                </w14:textFill>
              </w:rPr>
              <w:t>、NOx、</w:t>
            </w:r>
            <w:r>
              <w:rPr>
                <w:rFonts w:hint="eastAsia" w:ascii="宋体" w:hAnsi="宋体" w:cs="宋体"/>
                <w:color w:val="000000" w:themeColor="text1"/>
                <w:sz w:val="21"/>
                <w:szCs w:val="21"/>
                <w:u w:val="none"/>
                <w:lang w:val="en-US" w:eastAsia="zh-CN"/>
                <w14:textFill>
                  <w14:solidFill>
                    <w14:schemeClr w14:val="tx1"/>
                  </w14:solidFill>
                </w14:textFill>
              </w:rPr>
              <w:t>汞及其化合物、</w:t>
            </w:r>
            <w:r>
              <w:rPr>
                <w:rFonts w:hint="eastAsia" w:ascii="宋体" w:hAnsi="宋体" w:eastAsia="宋体" w:cs="宋体"/>
                <w:color w:val="000000" w:themeColor="text1"/>
                <w:sz w:val="21"/>
                <w:szCs w:val="21"/>
                <w:u w:val="none"/>
                <w:lang w:val="en-US" w:eastAsia="zh-CN"/>
                <w14:textFill>
                  <w14:solidFill>
                    <w14:schemeClr w14:val="tx1"/>
                  </w14:solidFill>
                </w14:textFill>
              </w:rPr>
              <w:t>烟气黑度</w:t>
            </w:r>
          </w:p>
        </w:tc>
        <w:tc>
          <w:tcPr>
            <w:tcW w:w="1683" w:type="dxa"/>
            <w:vAlign w:val="center"/>
          </w:tcPr>
          <w:p>
            <w:pPr>
              <w:adjustRightInd w:val="0"/>
              <w:snapToGrid w:val="0"/>
              <w:spacing w:line="360" w:lineRule="auto"/>
              <w:jc w:val="center"/>
              <w:rPr>
                <w:rFonts w:hint="eastAsia" w:ascii="宋体" w:hAnsi="宋体" w:eastAsia="宋体" w:cs="宋体"/>
                <w:color w:val="000000" w:themeColor="text1"/>
                <w:sz w:val="21"/>
                <w:szCs w:val="21"/>
                <w:u w:val="none"/>
                <w:lang w:val="en-US" w:eastAsia="zh-CN"/>
                <w14:textFill>
                  <w14:solidFill>
                    <w14:schemeClr w14:val="tx1"/>
                  </w14:solidFill>
                </w14:textFill>
              </w:rPr>
            </w:pPr>
            <w:r>
              <w:rPr>
                <w:rFonts w:hint="eastAsia" w:ascii="宋体" w:hAnsi="宋体" w:eastAsia="宋体" w:cs="宋体"/>
                <w:color w:val="000000" w:themeColor="text1"/>
                <w:sz w:val="21"/>
                <w:szCs w:val="21"/>
                <w:u w:val="none"/>
                <w:lang w:val="en-US" w:eastAsia="zh-CN"/>
                <w14:textFill>
                  <w14:solidFill>
                    <w14:schemeClr w14:val="tx1"/>
                  </w14:solidFill>
                </w14:textFill>
              </w:rPr>
              <w:t>水膜除尘+30m排气筒</w:t>
            </w:r>
          </w:p>
        </w:tc>
        <w:tc>
          <w:tcPr>
            <w:tcW w:w="3220" w:type="dxa"/>
            <w:vAlign w:val="center"/>
          </w:tcPr>
          <w:p>
            <w:pPr>
              <w:keepNext w:val="0"/>
              <w:keepLines w:val="0"/>
              <w:widowControl/>
              <w:suppressLineNumbers w:val="0"/>
              <w:spacing w:line="360" w:lineRule="auto"/>
              <w:jc w:val="center"/>
              <w:rPr>
                <w:rFonts w:hint="eastAsia" w:ascii="宋体" w:hAnsi="宋体" w:eastAsia="宋体" w:cs="宋体"/>
                <w:color w:val="000000" w:themeColor="text1"/>
                <w:sz w:val="21"/>
                <w:szCs w:val="21"/>
                <w:u w:val="none"/>
                <w14:textFill>
                  <w14:solidFill>
                    <w14:schemeClr w14:val="tx1"/>
                  </w14:solidFill>
                </w14:textFill>
              </w:rPr>
            </w:pPr>
            <w:r>
              <w:rPr>
                <w:rFonts w:hint="eastAsia" w:ascii="宋体" w:hAnsi="宋体" w:eastAsia="宋体" w:cs="宋体"/>
                <w:color w:val="000000"/>
                <w:kern w:val="0"/>
                <w:sz w:val="21"/>
                <w:szCs w:val="21"/>
                <w:lang w:val="en-US" w:eastAsia="zh-CN" w:bidi="ar"/>
              </w:rPr>
              <w:t>《锅炉大气污染物排放标准》（GB13271-2014）表3大气污染物特别排放限值标准中燃煤锅炉排放限值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0" w:type="dxa"/>
            <w:vAlign w:val="center"/>
          </w:tcPr>
          <w:p>
            <w:pPr>
              <w:adjustRightInd w:val="0"/>
              <w:snapToGrid w:val="0"/>
              <w:spacing w:line="360" w:lineRule="auto"/>
              <w:jc w:val="center"/>
              <w:rPr>
                <w:color w:val="000000" w:themeColor="text1"/>
                <w:szCs w:val="21"/>
                <w:u w:val="none"/>
                <w14:textFill>
                  <w14:solidFill>
                    <w14:schemeClr w14:val="tx1"/>
                  </w14:solidFill>
                </w14:textFill>
              </w:rPr>
            </w:pPr>
            <w:r>
              <w:rPr>
                <w:color w:val="000000" w:themeColor="text1"/>
                <w:szCs w:val="21"/>
                <w:u w:val="none"/>
                <w14:textFill>
                  <w14:solidFill>
                    <w14:schemeClr w14:val="tx1"/>
                  </w14:solidFill>
                </w14:textFill>
              </w:rPr>
              <w:t>地表水环境</w:t>
            </w:r>
          </w:p>
        </w:tc>
        <w:tc>
          <w:tcPr>
            <w:tcW w:w="1483" w:type="dxa"/>
            <w:vAlign w:val="center"/>
          </w:tcPr>
          <w:p>
            <w:pPr>
              <w:adjustRightInd w:val="0"/>
              <w:snapToGrid w:val="0"/>
              <w:spacing w:line="360" w:lineRule="auto"/>
              <w:jc w:val="center"/>
              <w:rPr>
                <w:rFonts w:hint="eastAsia" w:ascii="宋体" w:hAnsi="宋体" w:eastAsia="宋体" w:cs="宋体"/>
                <w:color w:val="000000" w:themeColor="text1"/>
                <w:sz w:val="21"/>
                <w:szCs w:val="21"/>
                <w:u w:val="none"/>
                <w:lang w:val="en-US" w:eastAsia="zh-CN"/>
                <w14:textFill>
                  <w14:solidFill>
                    <w14:schemeClr w14:val="tx1"/>
                  </w14:solidFill>
                </w14:textFill>
              </w:rPr>
            </w:pPr>
            <w:r>
              <w:rPr>
                <w:rFonts w:hint="eastAsia" w:ascii="宋体" w:hAnsi="宋体" w:cs="宋体"/>
                <w:color w:val="000000" w:themeColor="text1"/>
                <w:sz w:val="21"/>
                <w:szCs w:val="21"/>
                <w:u w:val="none"/>
                <w:lang w:val="en-US" w:eastAsia="zh-CN"/>
                <w14:textFill>
                  <w14:solidFill>
                    <w14:schemeClr w14:val="tx1"/>
                  </w14:solidFill>
                </w14:textFill>
              </w:rPr>
              <w:t>软化水制备浓水、</w:t>
            </w:r>
            <w:r>
              <w:rPr>
                <w:rFonts w:hint="eastAsia" w:ascii="宋体" w:hAnsi="宋体" w:eastAsia="宋体" w:cs="宋体"/>
                <w:color w:val="000000" w:themeColor="text1"/>
                <w:sz w:val="21"/>
                <w:szCs w:val="21"/>
                <w:u w:val="none"/>
                <w:lang w:val="en-US" w:eastAsia="zh-CN"/>
                <w14:textFill>
                  <w14:solidFill>
                    <w14:schemeClr w14:val="tx1"/>
                  </w14:solidFill>
                </w14:textFill>
              </w:rPr>
              <w:t>水膜除尘废水</w:t>
            </w:r>
          </w:p>
        </w:tc>
        <w:tc>
          <w:tcPr>
            <w:tcW w:w="1534" w:type="dxa"/>
            <w:vAlign w:val="center"/>
          </w:tcPr>
          <w:p>
            <w:pPr>
              <w:adjustRightInd w:val="0"/>
              <w:snapToGrid w:val="0"/>
              <w:spacing w:line="360" w:lineRule="auto"/>
              <w:jc w:val="center"/>
              <w:rPr>
                <w:rFonts w:hint="eastAsia" w:ascii="宋体" w:hAnsi="宋体" w:eastAsia="宋体" w:cs="宋体"/>
                <w:color w:val="000000" w:themeColor="text1"/>
                <w:sz w:val="21"/>
                <w:szCs w:val="21"/>
                <w:u w:val="none"/>
                <w:lang w:val="en-US" w:eastAsia="zh-CN"/>
                <w14:textFill>
                  <w14:solidFill>
                    <w14:schemeClr w14:val="tx1"/>
                  </w14:solidFill>
                </w14:textFill>
              </w:rPr>
            </w:pPr>
            <w:r>
              <w:rPr>
                <w:rFonts w:hint="eastAsia" w:ascii="宋体" w:hAnsi="宋体" w:cs="宋体"/>
                <w:color w:val="000000" w:themeColor="text1"/>
                <w:sz w:val="21"/>
                <w:szCs w:val="21"/>
                <w:u w:val="none"/>
                <w:lang w:val="en-US" w:eastAsia="zh-CN"/>
                <w14:textFill>
                  <w14:solidFill>
                    <w14:schemeClr w14:val="tx1"/>
                  </w14:solidFill>
                </w14:textFill>
              </w:rPr>
              <w:t>COD、</w:t>
            </w:r>
            <w:r>
              <w:rPr>
                <w:rFonts w:hint="eastAsia" w:ascii="宋体" w:hAnsi="宋体" w:eastAsia="宋体" w:cs="宋体"/>
                <w:color w:val="000000" w:themeColor="text1"/>
                <w:sz w:val="21"/>
                <w:szCs w:val="21"/>
                <w:u w:val="none"/>
                <w:lang w:val="en-US" w:eastAsia="zh-CN"/>
                <w14:textFill>
                  <w14:solidFill>
                    <w14:schemeClr w14:val="tx1"/>
                  </w14:solidFill>
                </w14:textFill>
              </w:rPr>
              <w:t>SS</w:t>
            </w:r>
          </w:p>
        </w:tc>
        <w:tc>
          <w:tcPr>
            <w:tcW w:w="1683" w:type="dxa"/>
            <w:vAlign w:val="center"/>
          </w:tcPr>
          <w:p>
            <w:pPr>
              <w:adjustRightInd w:val="0"/>
              <w:snapToGrid w:val="0"/>
              <w:spacing w:line="360" w:lineRule="auto"/>
              <w:jc w:val="center"/>
              <w:rPr>
                <w:rFonts w:hint="default" w:ascii="宋体" w:hAnsi="宋体" w:eastAsia="宋体" w:cs="宋体"/>
                <w:color w:val="000000" w:themeColor="text1"/>
                <w:sz w:val="21"/>
                <w:szCs w:val="21"/>
                <w:u w:val="none"/>
                <w:lang w:val="en-US" w:eastAsia="zh-CN"/>
                <w14:textFill>
                  <w14:solidFill>
                    <w14:schemeClr w14:val="tx1"/>
                  </w14:solidFill>
                </w14:textFill>
              </w:rPr>
            </w:pPr>
            <w:r>
              <w:rPr>
                <w:rFonts w:hint="eastAsia" w:ascii="宋体" w:hAnsi="宋体" w:cs="宋体"/>
                <w:color w:val="000000" w:themeColor="text1"/>
                <w:sz w:val="21"/>
                <w:szCs w:val="21"/>
                <w:u w:val="none"/>
                <w:lang w:val="en-US" w:eastAsia="zh-CN"/>
                <w14:textFill>
                  <w14:solidFill>
                    <w14:schemeClr w14:val="tx1"/>
                  </w14:solidFill>
                </w14:textFill>
              </w:rPr>
              <w:t>沉淀池处理后循环使用，不外排</w:t>
            </w:r>
          </w:p>
        </w:tc>
        <w:tc>
          <w:tcPr>
            <w:tcW w:w="3220" w:type="dxa"/>
            <w:vAlign w:val="center"/>
          </w:tcPr>
          <w:p>
            <w:pPr>
              <w:adjustRightInd w:val="0"/>
              <w:snapToGrid w:val="0"/>
              <w:spacing w:line="360" w:lineRule="auto"/>
              <w:jc w:val="center"/>
              <w:rPr>
                <w:rFonts w:hint="eastAsia" w:ascii="宋体" w:hAnsi="宋体" w:eastAsia="宋体" w:cs="宋体"/>
                <w:color w:val="000000" w:themeColor="text1"/>
                <w:sz w:val="21"/>
                <w:szCs w:val="21"/>
                <w:u w:val="none"/>
                <w:lang w:val="en-US" w:eastAsia="zh-CN"/>
                <w14:textFill>
                  <w14:solidFill>
                    <w14:schemeClr w14:val="tx1"/>
                  </w14:solidFill>
                </w14:textFill>
              </w:rPr>
            </w:pPr>
            <w:r>
              <w:rPr>
                <w:rFonts w:hint="eastAsia" w:ascii="宋体" w:hAnsi="宋体" w:eastAsia="宋体" w:cs="宋体"/>
                <w:color w:val="000000" w:themeColor="text1"/>
                <w:sz w:val="21"/>
                <w:szCs w:val="21"/>
                <w:u w:val="none"/>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0" w:type="dxa"/>
            <w:vMerge w:val="restart"/>
            <w:vAlign w:val="center"/>
          </w:tcPr>
          <w:p>
            <w:pPr>
              <w:adjustRightInd w:val="0"/>
              <w:snapToGrid w:val="0"/>
              <w:spacing w:line="360" w:lineRule="auto"/>
              <w:jc w:val="center"/>
              <w:rPr>
                <w:color w:val="000000" w:themeColor="text1"/>
                <w:szCs w:val="21"/>
                <w:u w:val="none"/>
                <w14:textFill>
                  <w14:solidFill>
                    <w14:schemeClr w14:val="tx1"/>
                  </w14:solidFill>
                </w14:textFill>
              </w:rPr>
            </w:pPr>
            <w:r>
              <w:rPr>
                <w:color w:val="000000" w:themeColor="text1"/>
                <w:szCs w:val="21"/>
                <w:u w:val="none"/>
                <w14:textFill>
                  <w14:solidFill>
                    <w14:schemeClr w14:val="tx1"/>
                  </w14:solidFill>
                </w14:textFill>
              </w:rPr>
              <w:t>声环境</w:t>
            </w:r>
          </w:p>
        </w:tc>
        <w:tc>
          <w:tcPr>
            <w:tcW w:w="1483" w:type="dxa"/>
            <w:vAlign w:val="center"/>
          </w:tcPr>
          <w:p>
            <w:pPr>
              <w:adjustRightInd w:val="0"/>
              <w:snapToGrid w:val="0"/>
              <w:spacing w:line="360" w:lineRule="auto"/>
              <w:jc w:val="center"/>
              <w:rPr>
                <w:rFonts w:hint="eastAsia" w:ascii="宋体" w:hAnsi="宋体" w:eastAsia="宋体" w:cs="宋体"/>
                <w:color w:val="000000" w:themeColor="text1"/>
                <w:sz w:val="21"/>
                <w:szCs w:val="21"/>
                <w:u w:val="none"/>
                <w:lang w:val="en-US" w:eastAsia="zh-CN"/>
                <w14:textFill>
                  <w14:solidFill>
                    <w14:schemeClr w14:val="tx1"/>
                  </w14:solidFill>
                </w14:textFill>
              </w:rPr>
            </w:pPr>
            <w:r>
              <w:rPr>
                <w:rFonts w:hint="eastAsia" w:ascii="宋体" w:hAnsi="宋体" w:eastAsia="宋体" w:cs="宋体"/>
                <w:color w:val="000000" w:themeColor="text1"/>
                <w:sz w:val="21"/>
                <w:szCs w:val="21"/>
                <w:u w:val="none"/>
                <w:lang w:val="en-US" w:eastAsia="zh-CN"/>
                <w14:textFill>
                  <w14:solidFill>
                    <w14:schemeClr w14:val="tx1"/>
                  </w14:solidFill>
                </w14:textFill>
              </w:rPr>
              <w:t>施工期</w:t>
            </w:r>
          </w:p>
        </w:tc>
        <w:tc>
          <w:tcPr>
            <w:tcW w:w="1534" w:type="dxa"/>
            <w:vAlign w:val="center"/>
          </w:tcPr>
          <w:p>
            <w:pPr>
              <w:adjustRightInd w:val="0"/>
              <w:snapToGrid w:val="0"/>
              <w:spacing w:line="360" w:lineRule="auto"/>
              <w:jc w:val="center"/>
              <w:rPr>
                <w:rFonts w:hint="eastAsia" w:ascii="宋体" w:hAnsi="宋体" w:eastAsia="宋体" w:cs="宋体"/>
                <w:color w:val="000000" w:themeColor="text1"/>
                <w:sz w:val="21"/>
                <w:szCs w:val="21"/>
                <w:u w:val="none"/>
                <w:lang w:val="en-US" w:eastAsia="zh-CN"/>
                <w14:textFill>
                  <w14:solidFill>
                    <w14:schemeClr w14:val="tx1"/>
                  </w14:solidFill>
                </w14:textFill>
              </w:rPr>
            </w:pPr>
            <w:r>
              <w:rPr>
                <w:rFonts w:hint="eastAsia" w:ascii="宋体" w:hAnsi="宋体" w:eastAsia="宋体" w:cs="宋体"/>
                <w:color w:val="000000" w:themeColor="text1"/>
                <w:sz w:val="21"/>
                <w:szCs w:val="21"/>
                <w:u w:val="none"/>
                <w:lang w:val="en-US" w:eastAsia="zh-CN"/>
                <w14:textFill>
                  <w14:solidFill>
                    <w14:schemeClr w14:val="tx1"/>
                  </w14:solidFill>
                </w14:textFill>
              </w:rPr>
              <w:t>设备安装</w:t>
            </w:r>
          </w:p>
          <w:p>
            <w:pPr>
              <w:adjustRightInd w:val="0"/>
              <w:snapToGrid w:val="0"/>
              <w:spacing w:line="360" w:lineRule="auto"/>
              <w:jc w:val="center"/>
              <w:rPr>
                <w:rFonts w:hint="eastAsia" w:ascii="宋体" w:hAnsi="宋体" w:eastAsia="宋体" w:cs="宋体"/>
                <w:color w:val="000000" w:themeColor="text1"/>
                <w:sz w:val="21"/>
                <w:szCs w:val="21"/>
                <w:u w:val="none"/>
                <w:lang w:val="en-US" w:eastAsia="zh-CN"/>
                <w14:textFill>
                  <w14:solidFill>
                    <w14:schemeClr w14:val="tx1"/>
                  </w14:solidFill>
                </w14:textFill>
              </w:rPr>
            </w:pPr>
            <w:r>
              <w:rPr>
                <w:rFonts w:hint="eastAsia" w:ascii="宋体" w:hAnsi="宋体" w:eastAsia="宋体" w:cs="宋体"/>
                <w:color w:val="000000" w:themeColor="text1"/>
                <w:sz w:val="21"/>
                <w:szCs w:val="21"/>
                <w:u w:val="none"/>
                <w:lang w:val="en-US" w:eastAsia="zh-CN"/>
                <w14:textFill>
                  <w14:solidFill>
                    <w14:schemeClr w14:val="tx1"/>
                  </w14:solidFill>
                </w14:textFill>
              </w:rPr>
              <w:t>噪声</w:t>
            </w:r>
          </w:p>
        </w:tc>
        <w:tc>
          <w:tcPr>
            <w:tcW w:w="1683" w:type="dxa"/>
            <w:vAlign w:val="center"/>
          </w:tcPr>
          <w:p>
            <w:pPr>
              <w:adjustRightInd w:val="0"/>
              <w:snapToGrid w:val="0"/>
              <w:spacing w:line="360" w:lineRule="auto"/>
              <w:jc w:val="center"/>
              <w:rPr>
                <w:rFonts w:hint="eastAsia" w:ascii="宋体" w:hAnsi="宋体" w:eastAsia="宋体" w:cs="宋体"/>
                <w:color w:val="000000" w:themeColor="text1"/>
                <w:sz w:val="21"/>
                <w:szCs w:val="21"/>
                <w:u w:val="none"/>
                <w:lang w:val="en-US" w:eastAsia="zh-CN"/>
                <w14:textFill>
                  <w14:solidFill>
                    <w14:schemeClr w14:val="tx1"/>
                  </w14:solidFill>
                </w14:textFill>
              </w:rPr>
            </w:pPr>
            <w:r>
              <w:rPr>
                <w:rFonts w:hint="eastAsia" w:ascii="宋体" w:hAnsi="宋体" w:eastAsia="宋体" w:cs="宋体"/>
                <w:color w:val="000000" w:themeColor="text1"/>
                <w:sz w:val="21"/>
                <w:szCs w:val="21"/>
                <w:u w:val="none"/>
                <w:lang w:val="en-US" w:eastAsia="zh-CN"/>
                <w14:textFill>
                  <w14:solidFill>
                    <w14:schemeClr w14:val="tx1"/>
                  </w14:solidFill>
                </w14:textFill>
              </w:rPr>
              <w:t>合理安排施工时间</w:t>
            </w:r>
          </w:p>
        </w:tc>
        <w:tc>
          <w:tcPr>
            <w:tcW w:w="3220" w:type="dxa"/>
            <w:vAlign w:val="center"/>
          </w:tcPr>
          <w:p>
            <w:pPr>
              <w:keepNext w:val="0"/>
              <w:keepLines w:val="0"/>
              <w:widowControl/>
              <w:suppressLineNumbers w:val="0"/>
              <w:spacing w:line="360" w:lineRule="auto"/>
              <w:jc w:val="center"/>
              <w:rPr>
                <w:rFonts w:hint="eastAsia" w:ascii="宋体" w:hAnsi="宋体" w:eastAsia="宋体" w:cs="宋体"/>
                <w:color w:val="000000" w:themeColor="text1"/>
                <w:sz w:val="21"/>
                <w:szCs w:val="21"/>
                <w:u w:val="none"/>
                <w14:textFill>
                  <w14:solidFill>
                    <w14:schemeClr w14:val="tx1"/>
                  </w14:solidFill>
                </w14:textFill>
              </w:rPr>
            </w:pPr>
            <w:r>
              <w:rPr>
                <w:rFonts w:hint="eastAsia" w:ascii="宋体" w:hAnsi="宋体" w:eastAsia="宋体" w:cs="宋体"/>
                <w:color w:val="000000"/>
                <w:kern w:val="0"/>
                <w:sz w:val="21"/>
                <w:szCs w:val="21"/>
                <w:lang w:val="en-US" w:eastAsia="zh-CN" w:bidi="ar"/>
              </w:rPr>
              <w:t>《建筑施工场界环境噪声排放标准</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（GB12523-2011）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0" w:type="dxa"/>
            <w:vMerge w:val="continue"/>
            <w:vAlign w:val="center"/>
          </w:tcPr>
          <w:p>
            <w:pPr>
              <w:adjustRightInd w:val="0"/>
              <w:snapToGrid w:val="0"/>
              <w:spacing w:line="360" w:lineRule="auto"/>
              <w:jc w:val="center"/>
              <w:rPr>
                <w:color w:val="000000" w:themeColor="text1"/>
                <w:szCs w:val="21"/>
                <w:u w:val="none"/>
                <w14:textFill>
                  <w14:solidFill>
                    <w14:schemeClr w14:val="tx1"/>
                  </w14:solidFill>
                </w14:textFill>
              </w:rPr>
            </w:pPr>
          </w:p>
        </w:tc>
        <w:tc>
          <w:tcPr>
            <w:tcW w:w="1483" w:type="dxa"/>
            <w:vAlign w:val="center"/>
          </w:tcPr>
          <w:p>
            <w:pPr>
              <w:adjustRightInd w:val="0"/>
              <w:snapToGrid w:val="0"/>
              <w:spacing w:line="360" w:lineRule="auto"/>
              <w:jc w:val="center"/>
              <w:rPr>
                <w:rFonts w:hint="eastAsia" w:ascii="宋体" w:hAnsi="宋体" w:eastAsia="宋体" w:cs="宋体"/>
                <w:color w:val="000000" w:themeColor="text1"/>
                <w:sz w:val="21"/>
                <w:szCs w:val="21"/>
                <w:u w:val="none"/>
                <w:lang w:val="en-US" w:eastAsia="zh-CN"/>
                <w14:textFill>
                  <w14:solidFill>
                    <w14:schemeClr w14:val="tx1"/>
                  </w14:solidFill>
                </w14:textFill>
              </w:rPr>
            </w:pPr>
            <w:r>
              <w:rPr>
                <w:rFonts w:hint="eastAsia" w:ascii="宋体" w:hAnsi="宋体" w:eastAsia="宋体" w:cs="宋体"/>
                <w:color w:val="000000" w:themeColor="text1"/>
                <w:sz w:val="21"/>
                <w:szCs w:val="21"/>
                <w:u w:val="none"/>
                <w:lang w:val="en-US" w:eastAsia="zh-CN"/>
                <w14:textFill>
                  <w14:solidFill>
                    <w14:schemeClr w14:val="tx1"/>
                  </w14:solidFill>
                </w14:textFill>
              </w:rPr>
              <w:t>运营期</w:t>
            </w:r>
          </w:p>
        </w:tc>
        <w:tc>
          <w:tcPr>
            <w:tcW w:w="1534" w:type="dxa"/>
            <w:vAlign w:val="center"/>
          </w:tcPr>
          <w:p>
            <w:pPr>
              <w:adjustRightInd w:val="0"/>
              <w:snapToGrid w:val="0"/>
              <w:spacing w:line="360" w:lineRule="auto"/>
              <w:jc w:val="center"/>
              <w:rPr>
                <w:rFonts w:hint="eastAsia" w:ascii="宋体" w:hAnsi="宋体" w:eastAsia="宋体" w:cs="宋体"/>
                <w:color w:val="000000" w:themeColor="text1"/>
                <w:sz w:val="21"/>
                <w:szCs w:val="21"/>
                <w:u w:val="none"/>
                <w:lang w:val="en-US" w:eastAsia="zh-CN"/>
                <w14:textFill>
                  <w14:solidFill>
                    <w14:schemeClr w14:val="tx1"/>
                  </w14:solidFill>
                </w14:textFill>
              </w:rPr>
            </w:pPr>
            <w:r>
              <w:rPr>
                <w:rFonts w:hint="eastAsia" w:ascii="宋体" w:hAnsi="宋体" w:eastAsia="宋体" w:cs="宋体"/>
                <w:color w:val="000000" w:themeColor="text1"/>
                <w:sz w:val="21"/>
                <w:szCs w:val="21"/>
                <w:u w:val="none"/>
                <w:lang w:val="en-US" w:eastAsia="zh-CN"/>
                <w14:textFill>
                  <w14:solidFill>
                    <w14:schemeClr w14:val="tx1"/>
                  </w14:solidFill>
                </w14:textFill>
              </w:rPr>
              <w:t>设备运行</w:t>
            </w:r>
          </w:p>
          <w:p>
            <w:pPr>
              <w:adjustRightInd w:val="0"/>
              <w:snapToGrid w:val="0"/>
              <w:spacing w:line="360" w:lineRule="auto"/>
              <w:jc w:val="center"/>
              <w:rPr>
                <w:rFonts w:hint="eastAsia" w:ascii="宋体" w:hAnsi="宋体" w:eastAsia="宋体" w:cs="宋体"/>
                <w:color w:val="000000" w:themeColor="text1"/>
                <w:sz w:val="21"/>
                <w:szCs w:val="21"/>
                <w:u w:val="none"/>
                <w:lang w:val="en-US" w:eastAsia="zh-CN"/>
                <w14:textFill>
                  <w14:solidFill>
                    <w14:schemeClr w14:val="tx1"/>
                  </w14:solidFill>
                </w14:textFill>
              </w:rPr>
            </w:pPr>
            <w:r>
              <w:rPr>
                <w:rFonts w:hint="eastAsia" w:ascii="宋体" w:hAnsi="宋体" w:eastAsia="宋体" w:cs="宋体"/>
                <w:color w:val="000000" w:themeColor="text1"/>
                <w:sz w:val="21"/>
                <w:szCs w:val="21"/>
                <w:u w:val="none"/>
                <w:lang w:val="en-US" w:eastAsia="zh-CN"/>
                <w14:textFill>
                  <w14:solidFill>
                    <w14:schemeClr w14:val="tx1"/>
                  </w14:solidFill>
                </w14:textFill>
              </w:rPr>
              <w:t>噪声</w:t>
            </w:r>
          </w:p>
        </w:tc>
        <w:tc>
          <w:tcPr>
            <w:tcW w:w="1683" w:type="dxa"/>
            <w:vAlign w:val="center"/>
          </w:tcPr>
          <w:p>
            <w:pPr>
              <w:adjustRightInd w:val="0"/>
              <w:snapToGrid w:val="0"/>
              <w:spacing w:line="360" w:lineRule="auto"/>
              <w:jc w:val="center"/>
              <w:rPr>
                <w:rFonts w:hint="eastAsia" w:ascii="宋体" w:hAnsi="宋体" w:eastAsia="宋体" w:cs="宋体"/>
                <w:color w:val="000000" w:themeColor="text1"/>
                <w:sz w:val="21"/>
                <w:szCs w:val="21"/>
                <w:u w:val="none"/>
                <w:lang w:val="en-US" w:eastAsia="zh-CN"/>
                <w14:textFill>
                  <w14:solidFill>
                    <w14:schemeClr w14:val="tx1"/>
                  </w14:solidFill>
                </w14:textFill>
              </w:rPr>
            </w:pPr>
            <w:r>
              <w:rPr>
                <w:rFonts w:hint="eastAsia" w:ascii="宋体" w:hAnsi="宋体" w:eastAsia="宋体" w:cs="宋体"/>
                <w:color w:val="000000" w:themeColor="text1"/>
                <w:sz w:val="21"/>
                <w:szCs w:val="21"/>
                <w:u w:val="none"/>
                <w:lang w:val="en-US" w:eastAsia="zh-CN"/>
                <w14:textFill>
                  <w14:solidFill>
                    <w14:schemeClr w14:val="tx1"/>
                  </w14:solidFill>
                </w14:textFill>
              </w:rPr>
              <w:t>选用低噪声且设有减振措施的设备，设置于</w:t>
            </w:r>
            <w:r>
              <w:rPr>
                <w:rFonts w:hint="eastAsia" w:ascii="宋体" w:hAnsi="宋体" w:cs="宋体"/>
                <w:color w:val="000000" w:themeColor="text1"/>
                <w:sz w:val="21"/>
                <w:szCs w:val="21"/>
                <w:u w:val="none"/>
                <w:lang w:val="en-US" w:eastAsia="zh-CN"/>
                <w14:textFill>
                  <w14:solidFill>
                    <w14:schemeClr w14:val="tx1"/>
                  </w14:solidFill>
                </w14:textFill>
              </w:rPr>
              <w:t>锅炉</w:t>
            </w:r>
            <w:r>
              <w:rPr>
                <w:rFonts w:hint="eastAsia" w:ascii="宋体" w:hAnsi="宋体" w:eastAsia="宋体" w:cs="宋体"/>
                <w:color w:val="000000" w:themeColor="text1"/>
                <w:sz w:val="21"/>
                <w:szCs w:val="21"/>
                <w:u w:val="none"/>
                <w:lang w:val="en-US" w:eastAsia="zh-CN"/>
                <w14:textFill>
                  <w14:solidFill>
                    <w14:schemeClr w14:val="tx1"/>
                  </w14:solidFill>
                </w14:textFill>
              </w:rPr>
              <w:t>房内</w:t>
            </w:r>
          </w:p>
        </w:tc>
        <w:tc>
          <w:tcPr>
            <w:tcW w:w="3220" w:type="dxa"/>
            <w:vAlign w:val="center"/>
          </w:tcPr>
          <w:p>
            <w:pPr>
              <w:adjustRightInd w:val="0"/>
              <w:snapToGrid w:val="0"/>
              <w:spacing w:line="360" w:lineRule="auto"/>
              <w:jc w:val="center"/>
              <w:rPr>
                <w:rFonts w:hint="eastAsia" w:ascii="宋体" w:hAnsi="宋体" w:eastAsia="宋体" w:cs="宋体"/>
                <w:color w:val="000000" w:themeColor="text1"/>
                <w:sz w:val="21"/>
                <w:szCs w:val="21"/>
                <w:u w:val="none"/>
                <w14:textFill>
                  <w14:solidFill>
                    <w14:schemeClr w14:val="tx1"/>
                  </w14:solidFill>
                </w14:textFill>
              </w:rPr>
            </w:pPr>
            <w:r>
              <w:rPr>
                <w:rFonts w:hint="eastAsia" w:ascii="宋体" w:hAnsi="宋体" w:eastAsia="宋体" w:cs="宋体"/>
                <w:sz w:val="21"/>
                <w:szCs w:val="21"/>
              </w:rPr>
              <w:t>《工业企业厂界环境噪声排放标准（GB12348-2008）2类标准要求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0" w:type="dxa"/>
            <w:vAlign w:val="center"/>
          </w:tcPr>
          <w:p>
            <w:pPr>
              <w:adjustRightInd w:val="0"/>
              <w:snapToGrid w:val="0"/>
              <w:spacing w:line="360" w:lineRule="auto"/>
              <w:jc w:val="center"/>
              <w:rPr>
                <w:color w:val="000000" w:themeColor="text1"/>
                <w:szCs w:val="21"/>
                <w:u w:val="none"/>
                <w14:textFill>
                  <w14:solidFill>
                    <w14:schemeClr w14:val="tx1"/>
                  </w14:solidFill>
                </w14:textFill>
              </w:rPr>
            </w:pPr>
            <w:r>
              <w:rPr>
                <w:color w:val="000000" w:themeColor="text1"/>
                <w:szCs w:val="21"/>
                <w:u w:val="none"/>
                <w14:textFill>
                  <w14:solidFill>
                    <w14:schemeClr w14:val="tx1"/>
                  </w14:solidFill>
                </w14:textFill>
              </w:rPr>
              <w:t>电磁辐射</w:t>
            </w:r>
          </w:p>
        </w:tc>
        <w:tc>
          <w:tcPr>
            <w:tcW w:w="7920" w:type="dxa"/>
            <w:gridSpan w:val="4"/>
            <w:vAlign w:val="center"/>
          </w:tcPr>
          <w:p>
            <w:pPr>
              <w:adjustRightInd w:val="0"/>
              <w:snapToGrid w:val="0"/>
              <w:spacing w:line="360" w:lineRule="auto"/>
              <w:jc w:val="center"/>
              <w:rPr>
                <w:rFonts w:hint="eastAsia" w:ascii="宋体" w:hAnsi="宋体" w:eastAsia="宋体" w:cs="宋体"/>
                <w:color w:val="000000" w:themeColor="text1"/>
                <w:sz w:val="21"/>
                <w:szCs w:val="21"/>
                <w:u w:val="none"/>
                <w:lang w:val="en-US" w:eastAsia="zh-CN"/>
                <w14:textFill>
                  <w14:solidFill>
                    <w14:schemeClr w14:val="tx1"/>
                  </w14:solidFill>
                </w14:textFill>
              </w:rPr>
            </w:pPr>
            <w:r>
              <w:rPr>
                <w:rFonts w:hint="eastAsia" w:ascii="宋体" w:hAnsi="宋体" w:eastAsia="宋体" w:cs="宋体"/>
                <w:color w:val="000000" w:themeColor="text1"/>
                <w:sz w:val="21"/>
                <w:szCs w:val="21"/>
                <w:u w:val="none"/>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140" w:type="dxa"/>
            <w:vAlign w:val="center"/>
          </w:tcPr>
          <w:p>
            <w:pPr>
              <w:adjustRightInd w:val="0"/>
              <w:snapToGrid w:val="0"/>
              <w:spacing w:line="360" w:lineRule="auto"/>
              <w:jc w:val="center"/>
              <w:rPr>
                <w:color w:val="000000" w:themeColor="text1"/>
                <w:szCs w:val="21"/>
                <w:u w:val="none"/>
                <w14:textFill>
                  <w14:solidFill>
                    <w14:schemeClr w14:val="tx1"/>
                  </w14:solidFill>
                </w14:textFill>
              </w:rPr>
            </w:pPr>
            <w:r>
              <w:rPr>
                <w:color w:val="000000" w:themeColor="text1"/>
                <w:szCs w:val="21"/>
                <w:u w:val="none"/>
                <w14:textFill>
                  <w14:solidFill>
                    <w14:schemeClr w14:val="tx1"/>
                  </w14:solidFill>
                </w14:textFill>
              </w:rPr>
              <w:t>固体废物</w:t>
            </w:r>
          </w:p>
        </w:tc>
        <w:tc>
          <w:tcPr>
            <w:tcW w:w="7920" w:type="dxa"/>
            <w:gridSpan w:val="4"/>
            <w:vAlign w:val="center"/>
          </w:tcPr>
          <w:p>
            <w:pPr>
              <w:adjustRightInd w:val="0"/>
              <w:snapToGrid w:val="0"/>
              <w:spacing w:line="360" w:lineRule="auto"/>
              <w:jc w:val="center"/>
              <w:rPr>
                <w:rFonts w:hint="eastAsia" w:ascii="宋体" w:hAnsi="宋体" w:eastAsia="宋体" w:cs="宋体"/>
                <w:color w:val="000000" w:themeColor="text1"/>
                <w:sz w:val="21"/>
                <w:szCs w:val="21"/>
                <w:u w:val="none"/>
                <w14:textFill>
                  <w14:solidFill>
                    <w14:schemeClr w14:val="tx1"/>
                  </w14:solidFill>
                </w14:textFill>
              </w:rPr>
            </w:pPr>
            <w:r>
              <w:rPr>
                <w:rFonts w:hint="eastAsia" w:ascii="宋体" w:hAnsi="宋体" w:eastAsia="宋体" w:cs="宋体"/>
                <w:sz w:val="21"/>
                <w:szCs w:val="21"/>
              </w:rPr>
              <w:t>一般工业固废执行《一般工业固体废物贮存和填埋污染控制标准》（GB18599-2020）相关规定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140" w:type="dxa"/>
            <w:vAlign w:val="center"/>
          </w:tcPr>
          <w:p>
            <w:pPr>
              <w:adjustRightInd w:val="0"/>
              <w:snapToGrid w:val="0"/>
              <w:spacing w:line="360" w:lineRule="auto"/>
              <w:jc w:val="center"/>
              <w:rPr>
                <w:color w:val="000000" w:themeColor="text1"/>
                <w:szCs w:val="21"/>
                <w:u w:val="none"/>
                <w14:textFill>
                  <w14:solidFill>
                    <w14:schemeClr w14:val="tx1"/>
                  </w14:solidFill>
                </w14:textFill>
              </w:rPr>
            </w:pPr>
            <w:r>
              <w:rPr>
                <w:color w:val="000000" w:themeColor="text1"/>
                <w:szCs w:val="21"/>
                <w:u w:val="none"/>
                <w14:textFill>
                  <w14:solidFill>
                    <w14:schemeClr w14:val="tx1"/>
                  </w14:solidFill>
                </w14:textFill>
              </w:rPr>
              <w:t>土壤及地下水污染防治措施</w:t>
            </w:r>
          </w:p>
        </w:tc>
        <w:tc>
          <w:tcPr>
            <w:tcW w:w="7920" w:type="dxa"/>
            <w:gridSpan w:val="4"/>
            <w:vAlign w:val="center"/>
          </w:tcPr>
          <w:p>
            <w:pPr>
              <w:keepNext w:val="0"/>
              <w:keepLines w:val="0"/>
              <w:widowControl/>
              <w:suppressLineNumbers w:val="0"/>
              <w:spacing w:line="360" w:lineRule="auto"/>
              <w:jc w:val="center"/>
              <w:rPr>
                <w:rFonts w:hint="eastAsia" w:ascii="宋体" w:hAnsi="宋体" w:eastAsia="宋体" w:cs="宋体"/>
                <w:color w:val="000000" w:themeColor="text1"/>
                <w:sz w:val="21"/>
                <w:szCs w:val="21"/>
                <w:u w:val="none"/>
                <w14:textFill>
                  <w14:solidFill>
                    <w14:schemeClr w14:val="tx1"/>
                  </w14:solidFill>
                </w14:textFill>
              </w:rPr>
            </w:pPr>
            <w:r>
              <w:rPr>
                <w:rFonts w:hint="eastAsia" w:ascii="宋体" w:hAnsi="宋体" w:eastAsia="宋体" w:cs="宋体"/>
                <w:color w:val="000000"/>
                <w:kern w:val="0"/>
                <w:sz w:val="21"/>
                <w:szCs w:val="21"/>
                <w:lang w:val="en-US" w:eastAsia="zh-CN" w:bidi="ar"/>
              </w:rPr>
              <w:t>分区防渗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140" w:type="dxa"/>
            <w:vAlign w:val="center"/>
          </w:tcPr>
          <w:p>
            <w:pPr>
              <w:adjustRightInd w:val="0"/>
              <w:snapToGrid w:val="0"/>
              <w:spacing w:line="360" w:lineRule="auto"/>
              <w:jc w:val="center"/>
              <w:rPr>
                <w:color w:val="000000" w:themeColor="text1"/>
                <w:szCs w:val="21"/>
                <w:u w:val="none"/>
                <w14:textFill>
                  <w14:solidFill>
                    <w14:schemeClr w14:val="tx1"/>
                  </w14:solidFill>
                </w14:textFill>
              </w:rPr>
            </w:pPr>
            <w:r>
              <w:rPr>
                <w:color w:val="000000" w:themeColor="text1"/>
                <w:szCs w:val="21"/>
                <w:u w:val="none"/>
                <w14:textFill>
                  <w14:solidFill>
                    <w14:schemeClr w14:val="tx1"/>
                  </w14:solidFill>
                </w14:textFill>
              </w:rPr>
              <w:t>生态保护措施</w:t>
            </w:r>
          </w:p>
        </w:tc>
        <w:tc>
          <w:tcPr>
            <w:tcW w:w="7920" w:type="dxa"/>
            <w:gridSpan w:val="4"/>
            <w:vAlign w:val="center"/>
          </w:tcPr>
          <w:p>
            <w:pPr>
              <w:adjustRightInd w:val="0"/>
              <w:snapToGrid w:val="0"/>
              <w:spacing w:line="360" w:lineRule="auto"/>
              <w:ind w:firstLine="420" w:firstLineChars="200"/>
              <w:jc w:val="left"/>
              <w:rPr>
                <w:rFonts w:hint="default" w:ascii="宋体" w:hAnsi="宋体" w:eastAsia="宋体" w:cs="宋体"/>
                <w:color w:val="000000" w:themeColor="text1"/>
                <w:sz w:val="21"/>
                <w:szCs w:val="21"/>
                <w:u w:val="none"/>
                <w:lang w:val="en-US" w:eastAsia="zh-CN"/>
                <w14:textFill>
                  <w14:solidFill>
                    <w14:schemeClr w14:val="tx1"/>
                  </w14:solidFill>
                </w14:textFill>
              </w:rPr>
            </w:pPr>
            <w:r>
              <w:rPr>
                <w:rFonts w:hint="eastAsia" w:ascii="宋体" w:hAnsi="宋体" w:eastAsia="宋体" w:cs="宋体"/>
                <w:color w:val="000000"/>
                <w:kern w:val="0"/>
                <w:sz w:val="21"/>
                <w:szCs w:val="21"/>
                <w:lang w:val="en-US" w:eastAsia="zh-CN" w:bidi="ar"/>
              </w:rPr>
              <w:t>本项目运营期执行严格有效的污染防治措施，可以将生产中产生的污染物排放控制在较低的水平，从而保持区域环境质量，对人群的生产、生活影响不大。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140" w:type="dxa"/>
            <w:vAlign w:val="center"/>
          </w:tcPr>
          <w:p>
            <w:pPr>
              <w:adjustRightInd w:val="0"/>
              <w:snapToGrid w:val="0"/>
              <w:spacing w:line="360" w:lineRule="auto"/>
              <w:jc w:val="center"/>
              <w:rPr>
                <w:color w:val="000000" w:themeColor="text1"/>
                <w:spacing w:val="-8"/>
                <w:szCs w:val="21"/>
                <w:u w:val="none"/>
                <w14:textFill>
                  <w14:solidFill>
                    <w14:schemeClr w14:val="tx1"/>
                  </w14:solidFill>
                </w14:textFill>
              </w:rPr>
            </w:pPr>
            <w:r>
              <w:rPr>
                <w:color w:val="000000" w:themeColor="text1"/>
                <w:spacing w:val="-8"/>
                <w:szCs w:val="21"/>
                <w:u w:val="none"/>
                <w14:textFill>
                  <w14:solidFill>
                    <w14:schemeClr w14:val="tx1"/>
                  </w14:solidFill>
                </w14:textFill>
              </w:rPr>
              <w:t>环境风险</w:t>
            </w:r>
          </w:p>
          <w:p>
            <w:pPr>
              <w:adjustRightInd w:val="0"/>
              <w:snapToGrid w:val="0"/>
              <w:spacing w:line="360" w:lineRule="auto"/>
              <w:jc w:val="center"/>
              <w:rPr>
                <w:color w:val="000000" w:themeColor="text1"/>
                <w:spacing w:val="-8"/>
                <w:szCs w:val="21"/>
                <w:u w:val="none"/>
                <w14:textFill>
                  <w14:solidFill>
                    <w14:schemeClr w14:val="tx1"/>
                  </w14:solidFill>
                </w14:textFill>
              </w:rPr>
            </w:pPr>
            <w:r>
              <w:rPr>
                <w:color w:val="000000" w:themeColor="text1"/>
                <w:spacing w:val="-8"/>
                <w:szCs w:val="21"/>
                <w:u w:val="none"/>
                <w14:textFill>
                  <w14:solidFill>
                    <w14:schemeClr w14:val="tx1"/>
                  </w14:solidFill>
                </w14:textFill>
              </w:rPr>
              <w:t>防范措施</w:t>
            </w:r>
          </w:p>
        </w:tc>
        <w:tc>
          <w:tcPr>
            <w:tcW w:w="7920" w:type="dxa"/>
            <w:gridSpan w:val="4"/>
            <w:vAlign w:val="center"/>
          </w:tcPr>
          <w:p>
            <w:pPr>
              <w:adjustRightInd w:val="0"/>
              <w:snapToGrid w:val="0"/>
              <w:spacing w:line="360" w:lineRule="auto"/>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生物质燃料遇明火发生火灾时，立即汇报值班干部进行灭火，同时疏散周围人员，灭火时应佩戴防护面罩，产生的消防废水由沙袋围堵，再经水泵抽至现有工程事故事故水池中，事故结束后泵入现有工程污水处理设施中处理； </w:t>
            </w:r>
          </w:p>
          <w:p>
            <w:pPr>
              <w:adjustRightInd w:val="0"/>
              <w:snapToGrid w:val="0"/>
              <w:spacing w:line="360" w:lineRule="auto"/>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发生废水泄漏时，立即停止生产，使用沙袋围堵泄漏废水，将废水经水泵抽至现有工程事故事故水池中，泵入现有工程污水处理设施中处理；     </w:t>
            </w:r>
          </w:p>
          <w:p>
            <w:pPr>
              <w:adjustRightInd w:val="0"/>
              <w:snapToGrid w:val="0"/>
              <w:spacing w:line="360" w:lineRule="auto"/>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发生废气处理措施故障时，应立即停止生产，同时安排人员检修，待设施</w:t>
            </w:r>
            <w:r>
              <w:rPr>
                <w:rFonts w:hint="eastAsia" w:ascii="宋体" w:hAnsi="宋体" w:cs="宋体"/>
                <w:color w:val="000000"/>
                <w:kern w:val="0"/>
                <w:sz w:val="21"/>
                <w:szCs w:val="21"/>
                <w:lang w:val="en-US" w:eastAsia="zh-CN" w:bidi="ar"/>
              </w:rPr>
              <w:t>检修正常</w:t>
            </w:r>
            <w:r>
              <w:rPr>
                <w:rFonts w:hint="eastAsia" w:ascii="宋体" w:hAnsi="宋体" w:eastAsia="宋体" w:cs="宋体"/>
                <w:color w:val="000000"/>
                <w:kern w:val="0"/>
                <w:sz w:val="21"/>
                <w:szCs w:val="21"/>
                <w:lang w:val="en-US" w:eastAsia="zh-CN" w:bidi="ar"/>
              </w:rPr>
              <w:t>后，方可</w:t>
            </w:r>
            <w:r>
              <w:rPr>
                <w:rFonts w:hint="eastAsia" w:ascii="宋体" w:hAnsi="宋体" w:cs="宋体"/>
                <w:color w:val="000000"/>
                <w:kern w:val="0"/>
                <w:sz w:val="21"/>
                <w:szCs w:val="21"/>
                <w:lang w:val="en-US" w:eastAsia="zh-CN" w:bidi="ar"/>
              </w:rPr>
              <w:t>恢复</w:t>
            </w:r>
            <w:r>
              <w:rPr>
                <w:rFonts w:hint="eastAsia" w:ascii="宋体" w:hAnsi="宋体" w:eastAsia="宋体" w:cs="宋体"/>
                <w:color w:val="000000"/>
                <w:kern w:val="0"/>
                <w:sz w:val="21"/>
                <w:szCs w:val="21"/>
                <w:lang w:val="en-US" w:eastAsia="zh-CN" w:bidi="ar"/>
              </w:rPr>
              <w:t>生产；</w:t>
            </w:r>
          </w:p>
          <w:p>
            <w:pPr>
              <w:adjustRightInd w:val="0"/>
              <w:snapToGrid w:val="0"/>
              <w:spacing w:line="360" w:lineRule="auto"/>
              <w:jc w:val="left"/>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编制《突发环境事件应急预案》，并报送环保部门备案，定期加强演练。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140" w:type="dxa"/>
            <w:vAlign w:val="center"/>
          </w:tcPr>
          <w:p>
            <w:pPr>
              <w:adjustRightInd w:val="0"/>
              <w:snapToGrid w:val="0"/>
              <w:spacing w:line="360" w:lineRule="auto"/>
              <w:jc w:val="center"/>
              <w:rPr>
                <w:color w:val="000000" w:themeColor="text1"/>
                <w:spacing w:val="-8"/>
                <w:szCs w:val="21"/>
                <w:u w:val="none"/>
                <w14:textFill>
                  <w14:solidFill>
                    <w14:schemeClr w14:val="tx1"/>
                  </w14:solidFill>
                </w14:textFill>
              </w:rPr>
            </w:pPr>
            <w:r>
              <w:rPr>
                <w:color w:val="000000" w:themeColor="text1"/>
                <w:spacing w:val="-8"/>
                <w:szCs w:val="21"/>
                <w:u w:val="none"/>
                <w14:textFill>
                  <w14:solidFill>
                    <w14:schemeClr w14:val="tx1"/>
                  </w14:solidFill>
                </w14:textFill>
              </w:rPr>
              <w:t>其他环境</w:t>
            </w:r>
          </w:p>
          <w:p>
            <w:pPr>
              <w:adjustRightInd w:val="0"/>
              <w:snapToGrid w:val="0"/>
              <w:spacing w:line="360" w:lineRule="auto"/>
              <w:jc w:val="center"/>
              <w:rPr>
                <w:color w:val="000000" w:themeColor="text1"/>
                <w:spacing w:val="-8"/>
                <w:szCs w:val="21"/>
                <w:u w:val="none"/>
                <w14:textFill>
                  <w14:solidFill>
                    <w14:schemeClr w14:val="tx1"/>
                  </w14:solidFill>
                </w14:textFill>
              </w:rPr>
            </w:pPr>
            <w:r>
              <w:rPr>
                <w:color w:val="000000" w:themeColor="text1"/>
                <w:spacing w:val="-8"/>
                <w:szCs w:val="21"/>
                <w:u w:val="none"/>
                <w14:textFill>
                  <w14:solidFill>
                    <w14:schemeClr w14:val="tx1"/>
                  </w14:solidFill>
                </w14:textFill>
              </w:rPr>
              <w:t>管理要求</w:t>
            </w:r>
          </w:p>
        </w:tc>
        <w:tc>
          <w:tcPr>
            <w:tcW w:w="7920" w:type="dxa"/>
            <w:gridSpan w:val="4"/>
            <w:vAlign w:val="center"/>
          </w:tcPr>
          <w:p>
            <w:pPr>
              <w:keepNext w:val="0"/>
              <w:keepLines w:val="0"/>
              <w:widowControl/>
              <w:suppressLineNumbers w:val="0"/>
              <w:spacing w:line="360" w:lineRule="auto"/>
              <w:ind w:firstLine="420" w:firstLineChars="200"/>
              <w:jc w:val="left"/>
              <w:rPr>
                <w:rFonts w:hint="eastAsia" w:ascii="宋体" w:hAnsi="宋体" w:eastAsia="宋体" w:cs="宋体"/>
                <w:color w:val="000000" w:themeColor="text1"/>
                <w:sz w:val="21"/>
                <w:szCs w:val="21"/>
                <w:u w:val="none"/>
                <w14:textFill>
                  <w14:solidFill>
                    <w14:schemeClr w14:val="tx1"/>
                  </w14:solidFill>
                </w14:textFill>
              </w:rPr>
            </w:pPr>
            <w:r>
              <w:rPr>
                <w:rFonts w:hint="eastAsia" w:ascii="宋体" w:hAnsi="宋体" w:eastAsia="宋体" w:cs="宋体"/>
                <w:color w:val="000000"/>
                <w:kern w:val="0"/>
                <w:sz w:val="21"/>
                <w:szCs w:val="21"/>
                <w:lang w:val="en-US" w:eastAsia="zh-CN" w:bidi="ar"/>
              </w:rPr>
              <w:t>建设项目需要配套建设的环境保护设施，必须与主体工程同时设计、同时施工、同步投产使用。建设单位应按照环境保护行政主管部门规定的标准和程序，对配套建设的环境保护设施进行验收，编制</w:t>
            </w:r>
            <w:r>
              <w:rPr>
                <w:rFonts w:hint="eastAsia" w:ascii="宋体" w:hAnsi="宋体" w:cs="宋体"/>
                <w:color w:val="000000"/>
                <w:kern w:val="0"/>
                <w:sz w:val="21"/>
                <w:szCs w:val="21"/>
                <w:lang w:val="en-US" w:eastAsia="zh-CN" w:bidi="ar"/>
              </w:rPr>
              <w:t>竣工环境保护</w:t>
            </w:r>
            <w:r>
              <w:rPr>
                <w:rFonts w:hint="eastAsia" w:ascii="宋体" w:hAnsi="宋体" w:eastAsia="宋体" w:cs="宋体"/>
                <w:color w:val="000000"/>
                <w:kern w:val="0"/>
                <w:sz w:val="21"/>
                <w:szCs w:val="21"/>
                <w:lang w:val="en-US" w:eastAsia="zh-CN" w:bidi="ar"/>
              </w:rPr>
              <w:t>验收报告。除按照国家规定需要保密的情形外，建设单位应依法向社会公开验收报告。建设项目配套建设的环境保护设施经验收合格，方可投入生产或者使用；未经验收或者验收不合格的，不得投入生产或者使用。</w:t>
            </w:r>
          </w:p>
        </w:tc>
      </w:tr>
    </w:tbl>
    <w:p>
      <w:pPr>
        <w:pStyle w:val="18"/>
        <w:jc w:val="center"/>
        <w:outlineLvl w:val="0"/>
        <w:rPr>
          <w:rFonts w:ascii="Times New Roman" w:hAnsi="Times New Roman" w:eastAsia="黑体"/>
          <w:snapToGrid w:val="0"/>
          <w:color w:val="000000" w:themeColor="text1"/>
          <w:sz w:val="30"/>
          <w:szCs w:val="30"/>
          <w:u w:val="none"/>
          <w14:textFill>
            <w14:solidFill>
              <w14:schemeClr w14:val="tx1"/>
            </w14:solidFill>
          </w14:textFill>
        </w:rPr>
      </w:pPr>
      <w:r>
        <w:rPr>
          <w:rFonts w:ascii="Times New Roman" w:hAnsi="Times New Roman"/>
          <w:snapToGrid w:val="0"/>
          <w:color w:val="000000" w:themeColor="text1"/>
          <w:u w:val="none"/>
          <w14:textFill>
            <w14:solidFill>
              <w14:schemeClr w14:val="tx1"/>
            </w14:solidFill>
          </w14:textFill>
        </w:rPr>
        <w:br w:type="page"/>
      </w:r>
      <w:bookmarkStart w:id="22" w:name="_Toc72488216"/>
      <w:bookmarkStart w:id="23" w:name="_Toc70435066"/>
      <w:r>
        <w:rPr>
          <w:rFonts w:ascii="Times New Roman" w:hAnsi="Times New Roman" w:eastAsia="黑体"/>
          <w:snapToGrid w:val="0"/>
          <w:color w:val="000000" w:themeColor="text1"/>
          <w:sz w:val="30"/>
          <w:szCs w:val="30"/>
          <w:u w:val="none"/>
          <w14:textFill>
            <w14:solidFill>
              <w14:schemeClr w14:val="tx1"/>
            </w14:solidFill>
          </w14:textFill>
        </w:rPr>
        <w:t>六、结论</w:t>
      </w:r>
      <w:bookmarkEnd w:id="22"/>
      <w:bookmarkEnd w:id="23"/>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center"/>
          </w:tcPr>
          <w:p>
            <w:pPr>
              <w:spacing w:line="360" w:lineRule="auto"/>
              <w:ind w:firstLine="480" w:firstLineChars="200"/>
              <w:rPr>
                <w:color w:val="000000" w:themeColor="text1"/>
                <w:sz w:val="24"/>
                <w:u w:val="none"/>
                <w14:textFill>
                  <w14:solidFill>
                    <w14:schemeClr w14:val="tx1"/>
                  </w14:solidFill>
                </w14:textFill>
              </w:rPr>
            </w:pPr>
            <w:r>
              <w:rPr>
                <w:color w:val="000000" w:themeColor="text1"/>
                <w:sz w:val="24"/>
                <w:u w:val="none"/>
                <w14:textFill>
                  <w14:solidFill>
                    <w14:schemeClr w14:val="tx1"/>
                  </w14:solidFill>
                </w14:textFill>
              </w:rPr>
              <w:t>本建设项目符合国家相关产业政策，选址合理，总平面布置合理可行，项目对废气、废水、噪声和固体废物等污染物采取了妥善的处理处置措施，污染物排放总量较小，在落实</w:t>
            </w:r>
            <w:r>
              <w:rPr>
                <w:rFonts w:hint="eastAsia"/>
                <w:color w:val="000000" w:themeColor="text1"/>
                <w:sz w:val="24"/>
                <w:u w:val="none"/>
                <w:lang w:val="en-US" w:eastAsia="zh-CN"/>
                <w14:textFill>
                  <w14:solidFill>
                    <w14:schemeClr w14:val="tx1"/>
                  </w14:solidFill>
                </w14:textFill>
              </w:rPr>
              <w:t>本环评提出的各项</w:t>
            </w:r>
            <w:r>
              <w:rPr>
                <w:color w:val="000000" w:themeColor="text1"/>
                <w:sz w:val="24"/>
                <w:u w:val="none"/>
                <w14:textFill>
                  <w14:solidFill>
                    <w14:schemeClr w14:val="tx1"/>
                  </w14:solidFill>
                </w14:textFill>
              </w:rPr>
              <w:t>污染防治措施后，各污染物能达标排放，对周围的环境影响可控制在允许的范围内，周围环境质量能满足功能区划要求。在全面落实各项污染防范措施、</w:t>
            </w:r>
            <w:r>
              <w:rPr>
                <w:rFonts w:hint="eastAsia"/>
                <w:color w:val="000000" w:themeColor="text1"/>
                <w:sz w:val="24"/>
                <w:u w:val="none"/>
                <w:lang w:val="en-US" w:eastAsia="zh-CN"/>
                <w14:textFill>
                  <w14:solidFill>
                    <w14:schemeClr w14:val="tx1"/>
                  </w14:solidFill>
                </w14:textFill>
              </w:rPr>
              <w:t>做好</w:t>
            </w:r>
            <w:r>
              <w:rPr>
                <w:rFonts w:hint="eastAsia"/>
                <w:color w:val="000000" w:themeColor="text1"/>
                <w:sz w:val="24"/>
                <w:u w:val="none"/>
                <w:lang w:eastAsia="zh-CN"/>
                <w14:textFill>
                  <w14:solidFill>
                    <w14:schemeClr w14:val="tx1"/>
                  </w14:solidFill>
                </w14:textFill>
              </w:rPr>
              <w:t>“</w:t>
            </w:r>
            <w:r>
              <w:rPr>
                <w:color w:val="000000" w:themeColor="text1"/>
                <w:sz w:val="24"/>
                <w:u w:val="none"/>
                <w14:textFill>
                  <w14:solidFill>
                    <w14:schemeClr w14:val="tx1"/>
                  </w14:solidFill>
                </w14:textFill>
              </w:rPr>
              <w:t>三同时</w:t>
            </w:r>
            <w:r>
              <w:rPr>
                <w:rFonts w:hint="eastAsia"/>
                <w:color w:val="000000" w:themeColor="text1"/>
                <w:sz w:val="24"/>
                <w:u w:val="none"/>
                <w:lang w:eastAsia="zh-CN"/>
                <w14:textFill>
                  <w14:solidFill>
                    <w14:schemeClr w14:val="tx1"/>
                  </w14:solidFill>
                </w14:textFill>
              </w:rPr>
              <w:t>”</w:t>
            </w:r>
            <w:r>
              <w:rPr>
                <w:color w:val="000000" w:themeColor="text1"/>
                <w:sz w:val="24"/>
                <w:u w:val="none"/>
                <w14:textFill>
                  <w14:solidFill>
                    <w14:schemeClr w14:val="tx1"/>
                  </w14:solidFill>
                </w14:textFill>
              </w:rPr>
              <w:t>制度、保证安全生产的前提下，项目的建设整体上符合环境保护和社会可持续发展的要求，从环境保护角度分析，本项目是可行的。</w:t>
            </w:r>
          </w:p>
        </w:tc>
      </w:tr>
    </w:tbl>
    <w:p>
      <w:pPr>
        <w:pStyle w:val="18"/>
        <w:adjustRightInd w:val="0"/>
        <w:snapToGrid w:val="0"/>
        <w:spacing w:before="0" w:beforeAutospacing="0" w:after="0" w:afterAutospacing="0"/>
        <w:outlineLvl w:val="0"/>
        <w:rPr>
          <w:rFonts w:ascii="Times New Roman" w:hAnsi="Times New Roman" w:eastAsia="黑体"/>
          <w:snapToGrid w:val="0"/>
          <w:color w:val="000000" w:themeColor="text1"/>
          <w:sz w:val="32"/>
          <w:szCs w:val="32"/>
          <w:u w:val="none"/>
          <w14:textFill>
            <w14:solidFill>
              <w14:schemeClr w14:val="tx1"/>
            </w14:solidFill>
          </w14:textFill>
        </w:rPr>
        <w:sectPr>
          <w:footerReference r:id="rId7" w:type="default"/>
          <w:pgSz w:w="11906" w:h="16838"/>
          <w:pgMar w:top="1701" w:right="1531" w:bottom="1701" w:left="1531" w:header="851" w:footer="851" w:gutter="0"/>
          <w:pgNumType w:fmt="decimal"/>
          <w:cols w:space="720" w:num="1"/>
          <w:docGrid w:linePitch="312" w:charSpace="0"/>
        </w:sectPr>
      </w:pPr>
      <w:bookmarkStart w:id="24" w:name="_Toc70435067"/>
    </w:p>
    <w:p>
      <w:pPr>
        <w:pStyle w:val="18"/>
        <w:adjustRightInd w:val="0"/>
        <w:snapToGrid w:val="0"/>
        <w:spacing w:before="0" w:beforeAutospacing="0" w:after="0" w:afterAutospacing="0"/>
        <w:outlineLvl w:val="0"/>
        <w:rPr>
          <w:rFonts w:ascii="Times New Roman" w:hAnsi="Times New Roman" w:eastAsia="黑体"/>
          <w:snapToGrid w:val="0"/>
          <w:color w:val="000000" w:themeColor="text1"/>
          <w:sz w:val="32"/>
          <w:szCs w:val="32"/>
          <w:u w:val="none"/>
          <w14:textFill>
            <w14:solidFill>
              <w14:schemeClr w14:val="tx1"/>
            </w14:solidFill>
          </w14:textFill>
        </w:rPr>
      </w:pPr>
      <w:bookmarkStart w:id="25" w:name="_Toc72488217"/>
      <w:r>
        <w:rPr>
          <w:rFonts w:ascii="Times New Roman" w:hAnsi="Times New Roman" w:eastAsia="黑体"/>
          <w:snapToGrid w:val="0"/>
          <w:color w:val="000000" w:themeColor="text1"/>
          <w:sz w:val="32"/>
          <w:szCs w:val="32"/>
          <w:u w:val="none"/>
          <w14:textFill>
            <w14:solidFill>
              <w14:schemeClr w14:val="tx1"/>
            </w14:solidFill>
          </w14:textFill>
        </w:rPr>
        <w:t>附表</w:t>
      </w:r>
      <w:bookmarkEnd w:id="24"/>
      <w:bookmarkEnd w:id="25"/>
    </w:p>
    <w:p>
      <w:pPr>
        <w:jc w:val="center"/>
        <w:rPr>
          <w:b/>
          <w:bCs/>
          <w:snapToGrid w:val="0"/>
          <w:color w:val="000000" w:themeColor="text1"/>
          <w:sz w:val="36"/>
          <w:szCs w:val="36"/>
          <w:u w:val="none"/>
          <w14:textFill>
            <w14:solidFill>
              <w14:schemeClr w14:val="tx1"/>
            </w14:solidFill>
          </w14:textFill>
        </w:rPr>
      </w:pPr>
      <w:bookmarkStart w:id="26" w:name="_Toc70435068"/>
      <w:r>
        <w:rPr>
          <w:b/>
          <w:bCs/>
          <w:snapToGrid w:val="0"/>
          <w:color w:val="000000" w:themeColor="text1"/>
          <w:sz w:val="36"/>
          <w:szCs w:val="36"/>
          <w:u w:val="none"/>
          <w14:textFill>
            <w14:solidFill>
              <w14:schemeClr w14:val="tx1"/>
            </w14:solidFill>
          </w14:textFill>
        </w:rPr>
        <w:t>建设项目污染物排放量汇总表</w:t>
      </w:r>
      <w:bookmarkEnd w:id="26"/>
      <w:r>
        <w:rPr>
          <w:b/>
          <w:bCs/>
          <w:snapToGrid w:val="0"/>
          <w:color w:val="000000" w:themeColor="text1"/>
          <w:sz w:val="36"/>
          <w:szCs w:val="36"/>
          <w:u w:val="none"/>
          <w14:textFill>
            <w14:solidFill>
              <w14:schemeClr w14:val="tx1"/>
            </w14:solidFill>
          </w14:textFill>
        </w:rPr>
        <w:t xml:space="preserve">  单位t/a</w:t>
      </w:r>
    </w:p>
    <w:tbl>
      <w:tblPr>
        <w:tblStyle w:val="22"/>
        <w:tblW w:w="137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1716"/>
        <w:gridCol w:w="1598"/>
        <w:gridCol w:w="1276"/>
        <w:gridCol w:w="1701"/>
        <w:gridCol w:w="1559"/>
        <w:gridCol w:w="1521"/>
        <w:gridCol w:w="1843"/>
        <w:gridCol w:w="11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2" w:type="dxa"/>
            <w:tcBorders>
              <w:tl2br w:val="single" w:color="auto" w:sz="4" w:space="0"/>
            </w:tcBorders>
            <w:tcMar>
              <w:left w:w="28" w:type="dxa"/>
              <w:right w:w="28" w:type="dxa"/>
            </w:tcMar>
            <w:vAlign w:val="center"/>
          </w:tcPr>
          <w:p>
            <w:pPr>
              <w:pStyle w:val="39"/>
              <w:spacing w:beforeLines="0" w:afterLines="0" w:line="240" w:lineRule="auto"/>
              <w:jc w:val="right"/>
              <w:rPr>
                <w:rFonts w:ascii="Times New Roman"/>
                <w:b/>
                <w:bCs/>
                <w:snapToGrid w:val="0"/>
                <w:color w:val="000000" w:themeColor="text1"/>
                <w:spacing w:val="-6"/>
                <w:kern w:val="21"/>
                <w:szCs w:val="21"/>
                <w:u w:val="none"/>
                <w14:textFill>
                  <w14:solidFill>
                    <w14:schemeClr w14:val="tx1"/>
                  </w14:solidFill>
                </w14:textFill>
              </w:rPr>
            </w:pPr>
            <w:r>
              <w:rPr>
                <w:rFonts w:ascii="Times New Roman"/>
                <w:b/>
                <w:bCs/>
                <w:snapToGrid w:val="0"/>
                <w:color w:val="000000" w:themeColor="text1"/>
                <w:spacing w:val="-6"/>
                <w:kern w:val="21"/>
                <w:szCs w:val="21"/>
                <w:u w:val="none"/>
                <w14:textFill>
                  <w14:solidFill>
                    <w14:schemeClr w14:val="tx1"/>
                  </w14:solidFill>
                </w14:textFill>
              </w:rPr>
              <w:t>项目</w:t>
            </w:r>
          </w:p>
          <w:p>
            <w:pPr>
              <w:pStyle w:val="39"/>
              <w:spacing w:beforeLines="0" w:afterLines="0" w:line="240" w:lineRule="auto"/>
              <w:jc w:val="left"/>
              <w:rPr>
                <w:rFonts w:ascii="Times New Roman"/>
                <w:b/>
                <w:bCs/>
                <w:snapToGrid w:val="0"/>
                <w:color w:val="000000" w:themeColor="text1"/>
                <w:spacing w:val="-6"/>
                <w:kern w:val="21"/>
                <w:szCs w:val="21"/>
                <w:u w:val="none"/>
                <w14:textFill>
                  <w14:solidFill>
                    <w14:schemeClr w14:val="tx1"/>
                  </w14:solidFill>
                </w14:textFill>
              </w:rPr>
            </w:pPr>
            <w:r>
              <w:rPr>
                <w:rFonts w:ascii="Times New Roman"/>
                <w:b/>
                <w:bCs/>
                <w:snapToGrid w:val="0"/>
                <w:color w:val="000000" w:themeColor="text1"/>
                <w:spacing w:val="-6"/>
                <w:kern w:val="21"/>
                <w:szCs w:val="21"/>
                <w:u w:val="none"/>
                <w14:textFill>
                  <w14:solidFill>
                    <w14:schemeClr w14:val="tx1"/>
                  </w14:solidFill>
                </w14:textFill>
              </w:rPr>
              <w:t>分类</w:t>
            </w:r>
          </w:p>
        </w:tc>
        <w:tc>
          <w:tcPr>
            <w:tcW w:w="1716" w:type="dxa"/>
            <w:tcMar>
              <w:left w:w="28" w:type="dxa"/>
              <w:right w:w="28" w:type="dxa"/>
            </w:tcMar>
            <w:vAlign w:val="center"/>
          </w:tcPr>
          <w:p>
            <w:pPr>
              <w:pStyle w:val="39"/>
              <w:spacing w:beforeLines="0" w:afterLines="0" w:line="240" w:lineRule="auto"/>
              <w:rPr>
                <w:rFonts w:ascii="Times New Roman"/>
                <w:b/>
                <w:bCs/>
                <w:snapToGrid w:val="0"/>
                <w:color w:val="000000" w:themeColor="text1"/>
                <w:spacing w:val="-6"/>
                <w:kern w:val="21"/>
                <w:szCs w:val="21"/>
                <w:u w:val="none"/>
                <w14:textFill>
                  <w14:solidFill>
                    <w14:schemeClr w14:val="tx1"/>
                  </w14:solidFill>
                </w14:textFill>
              </w:rPr>
            </w:pPr>
            <w:r>
              <w:rPr>
                <w:rFonts w:ascii="Times New Roman"/>
                <w:b/>
                <w:bCs/>
                <w:snapToGrid w:val="0"/>
                <w:color w:val="000000" w:themeColor="text1"/>
                <w:spacing w:val="-6"/>
                <w:kern w:val="21"/>
                <w:szCs w:val="21"/>
                <w:u w:val="none"/>
                <w14:textFill>
                  <w14:solidFill>
                    <w14:schemeClr w14:val="tx1"/>
                  </w14:solidFill>
                </w14:textFill>
              </w:rPr>
              <w:t>污染物名称</w:t>
            </w:r>
          </w:p>
        </w:tc>
        <w:tc>
          <w:tcPr>
            <w:tcW w:w="1598" w:type="dxa"/>
            <w:tcMar>
              <w:left w:w="28" w:type="dxa"/>
              <w:right w:w="28" w:type="dxa"/>
            </w:tcMar>
            <w:vAlign w:val="center"/>
          </w:tcPr>
          <w:p>
            <w:pPr>
              <w:pStyle w:val="39"/>
              <w:spacing w:beforeLines="0" w:afterLines="0" w:line="240" w:lineRule="auto"/>
              <w:rPr>
                <w:rFonts w:ascii="Times New Roman"/>
                <w:b/>
                <w:bCs/>
                <w:snapToGrid w:val="0"/>
                <w:color w:val="000000" w:themeColor="text1"/>
                <w:spacing w:val="-6"/>
                <w:kern w:val="21"/>
                <w:szCs w:val="21"/>
                <w:u w:val="none"/>
                <w14:textFill>
                  <w14:solidFill>
                    <w14:schemeClr w14:val="tx1"/>
                  </w14:solidFill>
                </w14:textFill>
              </w:rPr>
            </w:pPr>
            <w:r>
              <w:rPr>
                <w:rFonts w:ascii="Times New Roman"/>
                <w:b/>
                <w:bCs/>
                <w:snapToGrid w:val="0"/>
                <w:color w:val="000000" w:themeColor="text1"/>
                <w:spacing w:val="-6"/>
                <w:kern w:val="21"/>
                <w:szCs w:val="21"/>
                <w:u w:val="none"/>
                <w14:textFill>
                  <w14:solidFill>
                    <w14:schemeClr w14:val="tx1"/>
                  </w14:solidFill>
                </w14:textFill>
              </w:rPr>
              <w:t>现有工程</w:t>
            </w:r>
          </w:p>
          <w:p>
            <w:pPr>
              <w:pStyle w:val="39"/>
              <w:spacing w:beforeLines="0" w:afterLines="0" w:line="240" w:lineRule="auto"/>
              <w:rPr>
                <w:rFonts w:ascii="Times New Roman"/>
                <w:b/>
                <w:bCs/>
                <w:snapToGrid w:val="0"/>
                <w:color w:val="000000" w:themeColor="text1"/>
                <w:spacing w:val="-6"/>
                <w:kern w:val="21"/>
                <w:szCs w:val="21"/>
                <w:u w:val="none"/>
                <w14:textFill>
                  <w14:solidFill>
                    <w14:schemeClr w14:val="tx1"/>
                  </w14:solidFill>
                </w14:textFill>
              </w:rPr>
            </w:pPr>
            <w:r>
              <w:rPr>
                <w:rFonts w:ascii="Times New Roman"/>
                <w:b/>
                <w:bCs/>
                <w:snapToGrid w:val="0"/>
                <w:color w:val="000000" w:themeColor="text1"/>
                <w:spacing w:val="-6"/>
                <w:kern w:val="21"/>
                <w:szCs w:val="21"/>
                <w:u w:val="none"/>
                <w14:textFill>
                  <w14:solidFill>
                    <w14:schemeClr w14:val="tx1"/>
                  </w14:solidFill>
                </w14:textFill>
              </w:rPr>
              <w:t>排放量（固体废物产生量）</w:t>
            </w:r>
            <w:r>
              <w:rPr>
                <w:rFonts w:ascii="Times New Roman"/>
                <w:b/>
                <w:bCs/>
                <w:snapToGrid w:val="0"/>
                <w:color w:val="000000" w:themeColor="text1"/>
                <w:spacing w:val="-6"/>
                <w:kern w:val="21"/>
                <w:szCs w:val="21"/>
                <w:u w:val="none"/>
                <w14:textFill>
                  <w14:solidFill>
                    <w14:schemeClr w14:val="tx1"/>
                  </w14:solidFill>
                </w14:textFill>
              </w:rPr>
              <w:fldChar w:fldCharType="begin"/>
            </w:r>
            <w:r>
              <w:rPr>
                <w:rFonts w:ascii="Times New Roman"/>
                <w:b/>
                <w:bCs/>
                <w:snapToGrid w:val="0"/>
                <w:color w:val="000000" w:themeColor="text1"/>
                <w:spacing w:val="-6"/>
                <w:kern w:val="21"/>
                <w:szCs w:val="21"/>
                <w:u w:val="none"/>
                <w14:textFill>
                  <w14:solidFill>
                    <w14:schemeClr w14:val="tx1"/>
                  </w14:solidFill>
                </w14:textFill>
              </w:rPr>
              <w:instrText xml:space="preserve"> = 1 \* GB3 \* MERGEFORMAT </w:instrText>
            </w:r>
            <w:r>
              <w:rPr>
                <w:rFonts w:ascii="Times New Roman"/>
                <w:b/>
                <w:bCs/>
                <w:snapToGrid w:val="0"/>
                <w:color w:val="000000" w:themeColor="text1"/>
                <w:spacing w:val="-6"/>
                <w:kern w:val="21"/>
                <w:szCs w:val="21"/>
                <w:u w:val="none"/>
                <w14:textFill>
                  <w14:solidFill>
                    <w14:schemeClr w14:val="tx1"/>
                  </w14:solidFill>
                </w14:textFill>
              </w:rPr>
              <w:fldChar w:fldCharType="separate"/>
            </w:r>
            <w:r>
              <w:rPr>
                <w:rFonts w:hint="eastAsia" w:hAnsi="宋体" w:cs="宋体"/>
                <w:b/>
                <w:bCs/>
                <w:color w:val="000000" w:themeColor="text1"/>
                <w:kern w:val="2"/>
                <w:szCs w:val="21"/>
                <w:u w:val="none"/>
                <w14:textFill>
                  <w14:solidFill>
                    <w14:schemeClr w14:val="tx1"/>
                  </w14:solidFill>
                </w14:textFill>
              </w:rPr>
              <w:t>①</w:t>
            </w:r>
            <w:r>
              <w:rPr>
                <w:rFonts w:ascii="Times New Roman"/>
                <w:b/>
                <w:bCs/>
                <w:snapToGrid w:val="0"/>
                <w:color w:val="000000" w:themeColor="text1"/>
                <w:spacing w:val="-6"/>
                <w:kern w:val="21"/>
                <w:szCs w:val="21"/>
                <w:u w:val="none"/>
                <w14:textFill>
                  <w14:solidFill>
                    <w14:schemeClr w14:val="tx1"/>
                  </w14:solidFill>
                </w14:textFill>
              </w:rPr>
              <w:fldChar w:fldCharType="end"/>
            </w:r>
          </w:p>
        </w:tc>
        <w:tc>
          <w:tcPr>
            <w:tcW w:w="1276" w:type="dxa"/>
            <w:tcMar>
              <w:left w:w="28" w:type="dxa"/>
              <w:right w:w="28" w:type="dxa"/>
            </w:tcMar>
            <w:vAlign w:val="center"/>
          </w:tcPr>
          <w:p>
            <w:pPr>
              <w:pStyle w:val="39"/>
              <w:spacing w:beforeLines="0" w:afterLines="0" w:line="240" w:lineRule="auto"/>
              <w:rPr>
                <w:rFonts w:ascii="Times New Roman"/>
                <w:b/>
                <w:bCs/>
                <w:snapToGrid w:val="0"/>
                <w:color w:val="000000" w:themeColor="text1"/>
                <w:spacing w:val="-6"/>
                <w:kern w:val="21"/>
                <w:szCs w:val="21"/>
                <w:u w:val="none"/>
                <w14:textFill>
                  <w14:solidFill>
                    <w14:schemeClr w14:val="tx1"/>
                  </w14:solidFill>
                </w14:textFill>
              </w:rPr>
            </w:pPr>
            <w:r>
              <w:rPr>
                <w:rFonts w:ascii="Times New Roman"/>
                <w:b/>
                <w:bCs/>
                <w:snapToGrid w:val="0"/>
                <w:color w:val="000000" w:themeColor="text1"/>
                <w:spacing w:val="-6"/>
                <w:kern w:val="21"/>
                <w:szCs w:val="21"/>
                <w:u w:val="none"/>
                <w14:textFill>
                  <w14:solidFill>
                    <w14:schemeClr w14:val="tx1"/>
                  </w14:solidFill>
                </w14:textFill>
              </w:rPr>
              <w:t>现有工程</w:t>
            </w:r>
          </w:p>
          <w:p>
            <w:pPr>
              <w:pStyle w:val="39"/>
              <w:spacing w:beforeLines="0" w:afterLines="0" w:line="240" w:lineRule="auto"/>
              <w:rPr>
                <w:rFonts w:ascii="Times New Roman"/>
                <w:b/>
                <w:bCs/>
                <w:snapToGrid w:val="0"/>
                <w:color w:val="000000" w:themeColor="text1"/>
                <w:spacing w:val="-6"/>
                <w:kern w:val="21"/>
                <w:szCs w:val="21"/>
                <w:u w:val="none"/>
                <w14:textFill>
                  <w14:solidFill>
                    <w14:schemeClr w14:val="tx1"/>
                  </w14:solidFill>
                </w14:textFill>
              </w:rPr>
            </w:pPr>
            <w:r>
              <w:rPr>
                <w:rFonts w:ascii="Times New Roman"/>
                <w:b/>
                <w:bCs/>
                <w:snapToGrid w:val="0"/>
                <w:color w:val="000000" w:themeColor="text1"/>
                <w:spacing w:val="-6"/>
                <w:kern w:val="21"/>
                <w:szCs w:val="21"/>
                <w:u w:val="none"/>
                <w14:textFill>
                  <w14:solidFill>
                    <w14:schemeClr w14:val="tx1"/>
                  </w14:solidFill>
                </w14:textFill>
              </w:rPr>
              <w:t>许可排放量</w:t>
            </w:r>
          </w:p>
          <w:p>
            <w:pPr>
              <w:pStyle w:val="39"/>
              <w:spacing w:beforeLines="0" w:afterLines="0"/>
              <w:rPr>
                <w:rFonts w:ascii="Times New Roman"/>
                <w:b/>
                <w:bCs/>
                <w:snapToGrid w:val="0"/>
                <w:color w:val="000000" w:themeColor="text1"/>
                <w:spacing w:val="-6"/>
                <w:kern w:val="21"/>
                <w:szCs w:val="21"/>
                <w:u w:val="none"/>
                <w14:textFill>
                  <w14:solidFill>
                    <w14:schemeClr w14:val="tx1"/>
                  </w14:solidFill>
                </w14:textFill>
              </w:rPr>
            </w:pPr>
            <w:r>
              <w:rPr>
                <w:rFonts w:ascii="Times New Roman"/>
                <w:b/>
                <w:bCs/>
                <w:snapToGrid w:val="0"/>
                <w:color w:val="000000" w:themeColor="text1"/>
                <w:spacing w:val="-6"/>
                <w:kern w:val="21"/>
                <w:szCs w:val="21"/>
                <w:u w:val="none"/>
                <w14:textFill>
                  <w14:solidFill>
                    <w14:schemeClr w14:val="tx1"/>
                  </w14:solidFill>
                </w14:textFill>
              </w:rPr>
              <w:fldChar w:fldCharType="begin"/>
            </w:r>
            <w:r>
              <w:rPr>
                <w:rFonts w:ascii="Times New Roman"/>
                <w:b/>
                <w:bCs/>
                <w:snapToGrid w:val="0"/>
                <w:color w:val="000000" w:themeColor="text1"/>
                <w:spacing w:val="-6"/>
                <w:kern w:val="21"/>
                <w:szCs w:val="21"/>
                <w:u w:val="none"/>
                <w14:textFill>
                  <w14:solidFill>
                    <w14:schemeClr w14:val="tx1"/>
                  </w14:solidFill>
                </w14:textFill>
              </w:rPr>
              <w:instrText xml:space="preserve"> = 2 \* GB3 \* MERGEFORMAT </w:instrText>
            </w:r>
            <w:r>
              <w:rPr>
                <w:rFonts w:ascii="Times New Roman"/>
                <w:b/>
                <w:bCs/>
                <w:snapToGrid w:val="0"/>
                <w:color w:val="000000" w:themeColor="text1"/>
                <w:spacing w:val="-6"/>
                <w:kern w:val="21"/>
                <w:szCs w:val="21"/>
                <w:u w:val="none"/>
                <w14:textFill>
                  <w14:solidFill>
                    <w14:schemeClr w14:val="tx1"/>
                  </w14:solidFill>
                </w14:textFill>
              </w:rPr>
              <w:fldChar w:fldCharType="separate"/>
            </w:r>
            <w:r>
              <w:rPr>
                <w:rFonts w:hint="eastAsia" w:hAnsi="宋体" w:cs="宋体"/>
                <w:b/>
                <w:bCs/>
                <w:snapToGrid w:val="0"/>
                <w:color w:val="000000" w:themeColor="text1"/>
                <w:spacing w:val="-6"/>
                <w:kern w:val="21"/>
                <w:szCs w:val="21"/>
                <w:u w:val="none"/>
                <w14:textFill>
                  <w14:solidFill>
                    <w14:schemeClr w14:val="tx1"/>
                  </w14:solidFill>
                </w14:textFill>
              </w:rPr>
              <w:t>②</w:t>
            </w:r>
            <w:r>
              <w:rPr>
                <w:rFonts w:ascii="Times New Roman"/>
                <w:b/>
                <w:bCs/>
                <w:snapToGrid w:val="0"/>
                <w:color w:val="000000" w:themeColor="text1"/>
                <w:spacing w:val="-6"/>
                <w:kern w:val="21"/>
                <w:szCs w:val="21"/>
                <w:u w:val="none"/>
                <w14:textFill>
                  <w14:solidFill>
                    <w14:schemeClr w14:val="tx1"/>
                  </w14:solidFill>
                </w14:textFill>
              </w:rPr>
              <w:fldChar w:fldCharType="end"/>
            </w:r>
          </w:p>
        </w:tc>
        <w:tc>
          <w:tcPr>
            <w:tcW w:w="1701" w:type="dxa"/>
            <w:tcMar>
              <w:left w:w="28" w:type="dxa"/>
              <w:right w:w="28" w:type="dxa"/>
            </w:tcMar>
            <w:vAlign w:val="center"/>
          </w:tcPr>
          <w:p>
            <w:pPr>
              <w:pStyle w:val="39"/>
              <w:spacing w:beforeLines="0" w:afterLines="0" w:line="240" w:lineRule="auto"/>
              <w:rPr>
                <w:rFonts w:ascii="Times New Roman"/>
                <w:b/>
                <w:bCs/>
                <w:snapToGrid w:val="0"/>
                <w:color w:val="000000" w:themeColor="text1"/>
                <w:spacing w:val="-6"/>
                <w:kern w:val="21"/>
                <w:szCs w:val="21"/>
                <w:u w:val="none"/>
                <w14:textFill>
                  <w14:solidFill>
                    <w14:schemeClr w14:val="tx1"/>
                  </w14:solidFill>
                </w14:textFill>
              </w:rPr>
            </w:pPr>
            <w:r>
              <w:rPr>
                <w:rFonts w:ascii="Times New Roman"/>
                <w:b/>
                <w:bCs/>
                <w:snapToGrid w:val="0"/>
                <w:color w:val="000000" w:themeColor="text1"/>
                <w:spacing w:val="-6"/>
                <w:kern w:val="21"/>
                <w:szCs w:val="21"/>
                <w:u w:val="none"/>
                <w14:textFill>
                  <w14:solidFill>
                    <w14:schemeClr w14:val="tx1"/>
                  </w14:solidFill>
                </w14:textFill>
              </w:rPr>
              <w:t>在建工程</w:t>
            </w:r>
          </w:p>
          <w:p>
            <w:pPr>
              <w:pStyle w:val="39"/>
              <w:spacing w:beforeLines="0" w:afterLines="0" w:line="240" w:lineRule="auto"/>
              <w:rPr>
                <w:rFonts w:ascii="Times New Roman"/>
                <w:b/>
                <w:bCs/>
                <w:snapToGrid w:val="0"/>
                <w:color w:val="000000" w:themeColor="text1"/>
                <w:spacing w:val="-6"/>
                <w:kern w:val="21"/>
                <w:szCs w:val="21"/>
                <w:u w:val="none"/>
                <w14:textFill>
                  <w14:solidFill>
                    <w14:schemeClr w14:val="tx1"/>
                  </w14:solidFill>
                </w14:textFill>
              </w:rPr>
            </w:pPr>
            <w:r>
              <w:rPr>
                <w:rFonts w:ascii="Times New Roman"/>
                <w:b/>
                <w:bCs/>
                <w:snapToGrid w:val="0"/>
                <w:color w:val="000000" w:themeColor="text1"/>
                <w:spacing w:val="-6"/>
                <w:kern w:val="21"/>
                <w:szCs w:val="21"/>
                <w:u w:val="none"/>
                <w14:textFill>
                  <w14:solidFill>
                    <w14:schemeClr w14:val="tx1"/>
                  </w14:solidFill>
                </w14:textFill>
              </w:rPr>
              <w:t>排放量（固体废物产生量）</w:t>
            </w:r>
            <w:r>
              <w:rPr>
                <w:rFonts w:ascii="Times New Roman"/>
                <w:b/>
                <w:bCs/>
                <w:snapToGrid w:val="0"/>
                <w:color w:val="000000" w:themeColor="text1"/>
                <w:spacing w:val="-6"/>
                <w:kern w:val="21"/>
                <w:szCs w:val="21"/>
                <w:u w:val="none"/>
                <w14:textFill>
                  <w14:solidFill>
                    <w14:schemeClr w14:val="tx1"/>
                  </w14:solidFill>
                </w14:textFill>
              </w:rPr>
              <w:fldChar w:fldCharType="begin"/>
            </w:r>
            <w:r>
              <w:rPr>
                <w:rFonts w:ascii="Times New Roman"/>
                <w:b/>
                <w:bCs/>
                <w:snapToGrid w:val="0"/>
                <w:color w:val="000000" w:themeColor="text1"/>
                <w:spacing w:val="-6"/>
                <w:kern w:val="21"/>
                <w:szCs w:val="21"/>
                <w:u w:val="none"/>
                <w14:textFill>
                  <w14:solidFill>
                    <w14:schemeClr w14:val="tx1"/>
                  </w14:solidFill>
                </w14:textFill>
              </w:rPr>
              <w:instrText xml:space="preserve"> = 3 \* GB3 \* MERGEFORMAT </w:instrText>
            </w:r>
            <w:r>
              <w:rPr>
                <w:rFonts w:ascii="Times New Roman"/>
                <w:b/>
                <w:bCs/>
                <w:snapToGrid w:val="0"/>
                <w:color w:val="000000" w:themeColor="text1"/>
                <w:spacing w:val="-6"/>
                <w:kern w:val="21"/>
                <w:szCs w:val="21"/>
                <w:u w:val="none"/>
                <w14:textFill>
                  <w14:solidFill>
                    <w14:schemeClr w14:val="tx1"/>
                  </w14:solidFill>
                </w14:textFill>
              </w:rPr>
              <w:fldChar w:fldCharType="separate"/>
            </w:r>
            <w:r>
              <w:rPr>
                <w:rFonts w:hint="eastAsia" w:hAnsi="宋体" w:cs="宋体"/>
                <w:b/>
                <w:bCs/>
                <w:color w:val="000000" w:themeColor="text1"/>
                <w:kern w:val="2"/>
                <w:szCs w:val="21"/>
                <w:u w:val="none"/>
                <w14:textFill>
                  <w14:solidFill>
                    <w14:schemeClr w14:val="tx1"/>
                  </w14:solidFill>
                </w14:textFill>
              </w:rPr>
              <w:t>③</w:t>
            </w:r>
            <w:r>
              <w:rPr>
                <w:rFonts w:ascii="Times New Roman"/>
                <w:b/>
                <w:bCs/>
                <w:snapToGrid w:val="0"/>
                <w:color w:val="000000" w:themeColor="text1"/>
                <w:spacing w:val="-6"/>
                <w:kern w:val="21"/>
                <w:szCs w:val="21"/>
                <w:u w:val="none"/>
                <w14:textFill>
                  <w14:solidFill>
                    <w14:schemeClr w14:val="tx1"/>
                  </w14:solidFill>
                </w14:textFill>
              </w:rPr>
              <w:fldChar w:fldCharType="end"/>
            </w:r>
          </w:p>
        </w:tc>
        <w:tc>
          <w:tcPr>
            <w:tcW w:w="1559" w:type="dxa"/>
            <w:tcMar>
              <w:left w:w="28" w:type="dxa"/>
              <w:right w:w="28" w:type="dxa"/>
            </w:tcMar>
            <w:vAlign w:val="center"/>
          </w:tcPr>
          <w:p>
            <w:pPr>
              <w:pStyle w:val="39"/>
              <w:spacing w:beforeLines="0" w:afterLines="0" w:line="240" w:lineRule="auto"/>
              <w:rPr>
                <w:rFonts w:ascii="Times New Roman"/>
                <w:b/>
                <w:bCs/>
                <w:snapToGrid w:val="0"/>
                <w:color w:val="000000" w:themeColor="text1"/>
                <w:spacing w:val="-6"/>
                <w:kern w:val="21"/>
                <w:szCs w:val="21"/>
                <w:u w:val="none"/>
                <w14:textFill>
                  <w14:solidFill>
                    <w14:schemeClr w14:val="tx1"/>
                  </w14:solidFill>
                </w14:textFill>
              </w:rPr>
            </w:pPr>
            <w:r>
              <w:rPr>
                <w:rFonts w:ascii="Times New Roman"/>
                <w:b/>
                <w:bCs/>
                <w:snapToGrid w:val="0"/>
                <w:color w:val="000000" w:themeColor="text1"/>
                <w:spacing w:val="-6"/>
                <w:kern w:val="21"/>
                <w:szCs w:val="21"/>
                <w:u w:val="none"/>
                <w14:textFill>
                  <w14:solidFill>
                    <w14:schemeClr w14:val="tx1"/>
                  </w14:solidFill>
                </w14:textFill>
              </w:rPr>
              <w:t>本项目</w:t>
            </w:r>
          </w:p>
          <w:p>
            <w:pPr>
              <w:pStyle w:val="39"/>
              <w:spacing w:beforeLines="0" w:afterLines="0" w:line="240" w:lineRule="auto"/>
              <w:rPr>
                <w:rFonts w:ascii="Times New Roman"/>
                <w:b/>
                <w:bCs/>
                <w:snapToGrid w:val="0"/>
                <w:color w:val="000000" w:themeColor="text1"/>
                <w:spacing w:val="-6"/>
                <w:kern w:val="21"/>
                <w:szCs w:val="21"/>
                <w:u w:val="none"/>
                <w14:textFill>
                  <w14:solidFill>
                    <w14:schemeClr w14:val="tx1"/>
                  </w14:solidFill>
                </w14:textFill>
              </w:rPr>
            </w:pPr>
            <w:r>
              <w:rPr>
                <w:rFonts w:ascii="Times New Roman"/>
                <w:b/>
                <w:bCs/>
                <w:snapToGrid w:val="0"/>
                <w:color w:val="000000" w:themeColor="text1"/>
                <w:spacing w:val="-6"/>
                <w:kern w:val="21"/>
                <w:szCs w:val="21"/>
                <w:u w:val="none"/>
                <w14:textFill>
                  <w14:solidFill>
                    <w14:schemeClr w14:val="tx1"/>
                  </w14:solidFill>
                </w14:textFill>
              </w:rPr>
              <w:t>排放量（固体废物产生量）</w:t>
            </w:r>
            <w:r>
              <w:rPr>
                <w:rFonts w:ascii="Times New Roman"/>
                <w:b/>
                <w:bCs/>
                <w:snapToGrid w:val="0"/>
                <w:color w:val="000000" w:themeColor="text1"/>
                <w:spacing w:val="-6"/>
                <w:kern w:val="21"/>
                <w:szCs w:val="21"/>
                <w:u w:val="none"/>
                <w14:textFill>
                  <w14:solidFill>
                    <w14:schemeClr w14:val="tx1"/>
                  </w14:solidFill>
                </w14:textFill>
              </w:rPr>
              <w:fldChar w:fldCharType="begin"/>
            </w:r>
            <w:r>
              <w:rPr>
                <w:rFonts w:ascii="Times New Roman"/>
                <w:b/>
                <w:bCs/>
                <w:snapToGrid w:val="0"/>
                <w:color w:val="000000" w:themeColor="text1"/>
                <w:spacing w:val="-6"/>
                <w:kern w:val="21"/>
                <w:szCs w:val="21"/>
                <w:u w:val="none"/>
                <w14:textFill>
                  <w14:solidFill>
                    <w14:schemeClr w14:val="tx1"/>
                  </w14:solidFill>
                </w14:textFill>
              </w:rPr>
              <w:instrText xml:space="preserve"> = 4 \* GB3 \* MERGEFORMAT </w:instrText>
            </w:r>
            <w:r>
              <w:rPr>
                <w:rFonts w:ascii="Times New Roman"/>
                <w:b/>
                <w:bCs/>
                <w:snapToGrid w:val="0"/>
                <w:color w:val="000000" w:themeColor="text1"/>
                <w:spacing w:val="-6"/>
                <w:kern w:val="21"/>
                <w:szCs w:val="21"/>
                <w:u w:val="none"/>
                <w14:textFill>
                  <w14:solidFill>
                    <w14:schemeClr w14:val="tx1"/>
                  </w14:solidFill>
                </w14:textFill>
              </w:rPr>
              <w:fldChar w:fldCharType="separate"/>
            </w:r>
            <w:r>
              <w:rPr>
                <w:rFonts w:hint="eastAsia" w:hAnsi="宋体" w:cs="宋体"/>
                <w:b/>
                <w:bCs/>
                <w:color w:val="000000" w:themeColor="text1"/>
                <w:kern w:val="2"/>
                <w:szCs w:val="21"/>
                <w:u w:val="none"/>
                <w14:textFill>
                  <w14:solidFill>
                    <w14:schemeClr w14:val="tx1"/>
                  </w14:solidFill>
                </w14:textFill>
              </w:rPr>
              <w:t>④</w:t>
            </w:r>
            <w:r>
              <w:rPr>
                <w:rFonts w:ascii="Times New Roman"/>
                <w:b/>
                <w:bCs/>
                <w:snapToGrid w:val="0"/>
                <w:color w:val="000000" w:themeColor="text1"/>
                <w:spacing w:val="-6"/>
                <w:kern w:val="21"/>
                <w:szCs w:val="21"/>
                <w:u w:val="none"/>
                <w14:textFill>
                  <w14:solidFill>
                    <w14:schemeClr w14:val="tx1"/>
                  </w14:solidFill>
                </w14:textFill>
              </w:rPr>
              <w:fldChar w:fldCharType="end"/>
            </w:r>
          </w:p>
        </w:tc>
        <w:tc>
          <w:tcPr>
            <w:tcW w:w="1521" w:type="dxa"/>
            <w:tcMar>
              <w:left w:w="28" w:type="dxa"/>
              <w:right w:w="28" w:type="dxa"/>
            </w:tcMar>
            <w:vAlign w:val="center"/>
          </w:tcPr>
          <w:p>
            <w:pPr>
              <w:pStyle w:val="39"/>
              <w:spacing w:beforeLines="0" w:afterLines="0" w:line="240" w:lineRule="auto"/>
              <w:rPr>
                <w:rFonts w:ascii="Times New Roman"/>
                <w:b/>
                <w:bCs/>
                <w:snapToGrid w:val="0"/>
                <w:color w:val="000000" w:themeColor="text1"/>
                <w:spacing w:val="-16"/>
                <w:kern w:val="21"/>
                <w:szCs w:val="21"/>
                <w:u w:val="none"/>
                <w14:textFill>
                  <w14:solidFill>
                    <w14:schemeClr w14:val="tx1"/>
                  </w14:solidFill>
                </w14:textFill>
              </w:rPr>
            </w:pPr>
            <w:r>
              <w:rPr>
                <w:rFonts w:ascii="Times New Roman"/>
                <w:b/>
                <w:bCs/>
                <w:snapToGrid w:val="0"/>
                <w:color w:val="000000" w:themeColor="text1"/>
                <w:spacing w:val="-16"/>
                <w:kern w:val="21"/>
                <w:szCs w:val="21"/>
                <w:u w:val="none"/>
                <w14:textFill>
                  <w14:solidFill>
                    <w14:schemeClr w14:val="tx1"/>
                  </w14:solidFill>
                </w14:textFill>
              </w:rPr>
              <w:t>以新带老削减量</w:t>
            </w:r>
          </w:p>
          <w:p>
            <w:pPr>
              <w:pStyle w:val="39"/>
              <w:spacing w:beforeLines="0" w:afterLines="0" w:line="240" w:lineRule="auto"/>
              <w:rPr>
                <w:rFonts w:ascii="Times New Roman"/>
                <w:b/>
                <w:bCs/>
                <w:snapToGrid w:val="0"/>
                <w:color w:val="000000" w:themeColor="text1"/>
                <w:spacing w:val="-16"/>
                <w:kern w:val="21"/>
                <w:szCs w:val="21"/>
                <w:u w:val="none"/>
                <w14:textFill>
                  <w14:solidFill>
                    <w14:schemeClr w14:val="tx1"/>
                  </w14:solidFill>
                </w14:textFill>
              </w:rPr>
            </w:pPr>
            <w:r>
              <w:rPr>
                <w:rFonts w:ascii="Times New Roman"/>
                <w:b/>
                <w:bCs/>
                <w:snapToGrid w:val="0"/>
                <w:color w:val="000000" w:themeColor="text1"/>
                <w:spacing w:val="-16"/>
                <w:kern w:val="21"/>
                <w:szCs w:val="21"/>
                <w:u w:val="none"/>
                <w14:textFill>
                  <w14:solidFill>
                    <w14:schemeClr w14:val="tx1"/>
                  </w14:solidFill>
                </w14:textFill>
              </w:rPr>
              <w:t>（新建项目不填）</w:t>
            </w:r>
            <w:r>
              <w:rPr>
                <w:rFonts w:ascii="Times New Roman"/>
                <w:b/>
                <w:bCs/>
                <w:snapToGrid w:val="0"/>
                <w:color w:val="000000" w:themeColor="text1"/>
                <w:spacing w:val="-16"/>
                <w:kern w:val="21"/>
                <w:szCs w:val="21"/>
                <w:u w:val="none"/>
                <w14:textFill>
                  <w14:solidFill>
                    <w14:schemeClr w14:val="tx1"/>
                  </w14:solidFill>
                </w14:textFill>
              </w:rPr>
              <w:fldChar w:fldCharType="begin"/>
            </w:r>
            <w:r>
              <w:rPr>
                <w:rFonts w:ascii="Times New Roman"/>
                <w:b/>
                <w:bCs/>
                <w:snapToGrid w:val="0"/>
                <w:color w:val="000000" w:themeColor="text1"/>
                <w:spacing w:val="-16"/>
                <w:kern w:val="21"/>
                <w:szCs w:val="21"/>
                <w:u w:val="none"/>
                <w14:textFill>
                  <w14:solidFill>
                    <w14:schemeClr w14:val="tx1"/>
                  </w14:solidFill>
                </w14:textFill>
              </w:rPr>
              <w:instrText xml:space="preserve"> = 5 \* GB3 \* MERGEFORMAT </w:instrText>
            </w:r>
            <w:r>
              <w:rPr>
                <w:rFonts w:ascii="Times New Roman"/>
                <w:b/>
                <w:bCs/>
                <w:snapToGrid w:val="0"/>
                <w:color w:val="000000" w:themeColor="text1"/>
                <w:spacing w:val="-16"/>
                <w:kern w:val="21"/>
                <w:szCs w:val="21"/>
                <w:u w:val="none"/>
                <w14:textFill>
                  <w14:solidFill>
                    <w14:schemeClr w14:val="tx1"/>
                  </w14:solidFill>
                </w14:textFill>
              </w:rPr>
              <w:fldChar w:fldCharType="separate"/>
            </w:r>
            <w:r>
              <w:rPr>
                <w:rFonts w:hint="eastAsia" w:hAnsi="宋体" w:cs="宋体"/>
                <w:b/>
                <w:bCs/>
                <w:color w:val="000000" w:themeColor="text1"/>
                <w:kern w:val="2"/>
                <w:szCs w:val="21"/>
                <w:u w:val="none"/>
                <w14:textFill>
                  <w14:solidFill>
                    <w14:schemeClr w14:val="tx1"/>
                  </w14:solidFill>
                </w14:textFill>
              </w:rPr>
              <w:t>⑤</w:t>
            </w:r>
            <w:r>
              <w:rPr>
                <w:rFonts w:ascii="Times New Roman"/>
                <w:b/>
                <w:bCs/>
                <w:snapToGrid w:val="0"/>
                <w:color w:val="000000" w:themeColor="text1"/>
                <w:spacing w:val="-16"/>
                <w:kern w:val="21"/>
                <w:szCs w:val="21"/>
                <w:u w:val="none"/>
                <w14:textFill>
                  <w14:solidFill>
                    <w14:schemeClr w14:val="tx1"/>
                  </w14:solidFill>
                </w14:textFill>
              </w:rPr>
              <w:fldChar w:fldCharType="end"/>
            </w:r>
          </w:p>
        </w:tc>
        <w:tc>
          <w:tcPr>
            <w:tcW w:w="1843" w:type="dxa"/>
            <w:tcMar>
              <w:left w:w="28" w:type="dxa"/>
              <w:right w:w="28" w:type="dxa"/>
            </w:tcMar>
            <w:vAlign w:val="center"/>
          </w:tcPr>
          <w:p>
            <w:pPr>
              <w:pStyle w:val="39"/>
              <w:spacing w:beforeLines="0" w:afterLines="0" w:line="240" w:lineRule="auto"/>
              <w:rPr>
                <w:rFonts w:ascii="Times New Roman"/>
                <w:b/>
                <w:bCs/>
                <w:snapToGrid w:val="0"/>
                <w:color w:val="000000" w:themeColor="text1"/>
                <w:spacing w:val="-16"/>
                <w:kern w:val="21"/>
                <w:szCs w:val="21"/>
                <w:u w:val="none"/>
                <w14:textFill>
                  <w14:solidFill>
                    <w14:schemeClr w14:val="tx1"/>
                  </w14:solidFill>
                </w14:textFill>
              </w:rPr>
            </w:pPr>
            <w:r>
              <w:rPr>
                <w:rFonts w:ascii="Times New Roman"/>
                <w:b/>
                <w:bCs/>
                <w:snapToGrid w:val="0"/>
                <w:color w:val="000000" w:themeColor="text1"/>
                <w:spacing w:val="-16"/>
                <w:kern w:val="21"/>
                <w:szCs w:val="21"/>
                <w:u w:val="none"/>
                <w14:textFill>
                  <w14:solidFill>
                    <w14:schemeClr w14:val="tx1"/>
                  </w14:solidFill>
                </w14:textFill>
              </w:rPr>
              <w:t>本项目建成后</w:t>
            </w:r>
          </w:p>
          <w:p>
            <w:pPr>
              <w:pStyle w:val="39"/>
              <w:spacing w:beforeLines="0" w:afterLines="0" w:line="240" w:lineRule="auto"/>
              <w:rPr>
                <w:rFonts w:ascii="Times New Roman"/>
                <w:b/>
                <w:bCs/>
                <w:snapToGrid w:val="0"/>
                <w:color w:val="000000" w:themeColor="text1"/>
                <w:spacing w:val="-16"/>
                <w:kern w:val="21"/>
                <w:szCs w:val="21"/>
                <w:u w:val="none"/>
                <w14:textFill>
                  <w14:solidFill>
                    <w14:schemeClr w14:val="tx1"/>
                  </w14:solidFill>
                </w14:textFill>
              </w:rPr>
            </w:pPr>
            <w:r>
              <w:rPr>
                <w:rFonts w:ascii="Times New Roman"/>
                <w:b/>
                <w:bCs/>
                <w:snapToGrid w:val="0"/>
                <w:color w:val="000000" w:themeColor="text1"/>
                <w:spacing w:val="-16"/>
                <w:kern w:val="21"/>
                <w:szCs w:val="21"/>
                <w:u w:val="none"/>
                <w14:textFill>
                  <w14:solidFill>
                    <w14:schemeClr w14:val="tx1"/>
                  </w14:solidFill>
                </w14:textFill>
              </w:rPr>
              <w:t>全厂排放量（固体废物产生量）</w:t>
            </w:r>
            <w:r>
              <w:rPr>
                <w:rFonts w:ascii="Times New Roman"/>
                <w:b/>
                <w:bCs/>
                <w:snapToGrid w:val="0"/>
                <w:color w:val="000000" w:themeColor="text1"/>
                <w:spacing w:val="-16"/>
                <w:kern w:val="21"/>
                <w:szCs w:val="21"/>
                <w:u w:val="none"/>
                <w14:textFill>
                  <w14:solidFill>
                    <w14:schemeClr w14:val="tx1"/>
                  </w14:solidFill>
                </w14:textFill>
              </w:rPr>
              <w:fldChar w:fldCharType="begin"/>
            </w:r>
            <w:r>
              <w:rPr>
                <w:rFonts w:ascii="Times New Roman"/>
                <w:b/>
                <w:bCs/>
                <w:snapToGrid w:val="0"/>
                <w:color w:val="000000" w:themeColor="text1"/>
                <w:spacing w:val="-16"/>
                <w:kern w:val="21"/>
                <w:szCs w:val="21"/>
                <w:u w:val="none"/>
                <w14:textFill>
                  <w14:solidFill>
                    <w14:schemeClr w14:val="tx1"/>
                  </w14:solidFill>
                </w14:textFill>
              </w:rPr>
              <w:instrText xml:space="preserve"> = 6 \* GB3 \* MERGEFORMAT </w:instrText>
            </w:r>
            <w:r>
              <w:rPr>
                <w:rFonts w:ascii="Times New Roman"/>
                <w:b/>
                <w:bCs/>
                <w:snapToGrid w:val="0"/>
                <w:color w:val="000000" w:themeColor="text1"/>
                <w:spacing w:val="-16"/>
                <w:kern w:val="21"/>
                <w:szCs w:val="21"/>
                <w:u w:val="none"/>
                <w14:textFill>
                  <w14:solidFill>
                    <w14:schemeClr w14:val="tx1"/>
                  </w14:solidFill>
                </w14:textFill>
              </w:rPr>
              <w:fldChar w:fldCharType="separate"/>
            </w:r>
            <w:r>
              <w:rPr>
                <w:rFonts w:hint="eastAsia" w:hAnsi="宋体" w:cs="宋体"/>
                <w:b/>
                <w:bCs/>
                <w:color w:val="000000" w:themeColor="text1"/>
                <w:kern w:val="2"/>
                <w:szCs w:val="21"/>
                <w:u w:val="none"/>
                <w14:textFill>
                  <w14:solidFill>
                    <w14:schemeClr w14:val="tx1"/>
                  </w14:solidFill>
                </w14:textFill>
              </w:rPr>
              <w:t>⑥</w:t>
            </w:r>
            <w:r>
              <w:rPr>
                <w:rFonts w:ascii="Times New Roman"/>
                <w:b/>
                <w:bCs/>
                <w:snapToGrid w:val="0"/>
                <w:color w:val="000000" w:themeColor="text1"/>
                <w:spacing w:val="-16"/>
                <w:kern w:val="21"/>
                <w:szCs w:val="21"/>
                <w:u w:val="none"/>
                <w14:textFill>
                  <w14:solidFill>
                    <w14:schemeClr w14:val="tx1"/>
                  </w14:solidFill>
                </w14:textFill>
              </w:rPr>
              <w:fldChar w:fldCharType="end"/>
            </w:r>
          </w:p>
        </w:tc>
        <w:tc>
          <w:tcPr>
            <w:tcW w:w="1182" w:type="dxa"/>
            <w:tcMar>
              <w:left w:w="28" w:type="dxa"/>
              <w:right w:w="28" w:type="dxa"/>
            </w:tcMar>
            <w:vAlign w:val="center"/>
          </w:tcPr>
          <w:p>
            <w:pPr>
              <w:pStyle w:val="39"/>
              <w:spacing w:beforeLines="0" w:afterLines="0" w:line="240" w:lineRule="auto"/>
              <w:rPr>
                <w:rFonts w:ascii="Times New Roman"/>
                <w:b/>
                <w:bCs/>
                <w:snapToGrid w:val="0"/>
                <w:color w:val="000000" w:themeColor="text1"/>
                <w:spacing w:val="-6"/>
                <w:kern w:val="21"/>
                <w:szCs w:val="21"/>
                <w:u w:val="none"/>
                <w14:textFill>
                  <w14:solidFill>
                    <w14:schemeClr w14:val="tx1"/>
                  </w14:solidFill>
                </w14:textFill>
              </w:rPr>
            </w:pPr>
            <w:r>
              <w:rPr>
                <w:rFonts w:ascii="Times New Roman"/>
                <w:b/>
                <w:bCs/>
                <w:snapToGrid w:val="0"/>
                <w:color w:val="000000" w:themeColor="text1"/>
                <w:spacing w:val="-6"/>
                <w:kern w:val="21"/>
                <w:szCs w:val="21"/>
                <w:u w:val="none"/>
                <w14:textFill>
                  <w14:solidFill>
                    <w14:schemeClr w14:val="tx1"/>
                  </w14:solidFill>
                </w14:textFill>
              </w:rPr>
              <w:t>变化量</w:t>
            </w:r>
          </w:p>
          <w:p>
            <w:pPr>
              <w:pStyle w:val="39"/>
              <w:spacing w:beforeLines="0" w:afterLines="0" w:line="240" w:lineRule="auto"/>
              <w:rPr>
                <w:rFonts w:ascii="Times New Roman"/>
                <w:b/>
                <w:bCs/>
                <w:snapToGrid w:val="0"/>
                <w:color w:val="000000" w:themeColor="text1"/>
                <w:spacing w:val="-6"/>
                <w:kern w:val="21"/>
                <w:szCs w:val="21"/>
                <w:u w:val="none"/>
                <w14:textFill>
                  <w14:solidFill>
                    <w14:schemeClr w14:val="tx1"/>
                  </w14:solidFill>
                </w14:textFill>
              </w:rPr>
            </w:pPr>
            <w:r>
              <w:rPr>
                <w:rFonts w:ascii="Times New Roman"/>
                <w:b/>
                <w:bCs/>
                <w:snapToGrid w:val="0"/>
                <w:color w:val="000000" w:themeColor="text1"/>
                <w:spacing w:val="-6"/>
                <w:kern w:val="21"/>
                <w:szCs w:val="21"/>
                <w:u w:val="none"/>
                <w14:textFill>
                  <w14:solidFill>
                    <w14:schemeClr w14:val="tx1"/>
                  </w14:solidFill>
                </w14:textFill>
              </w:rPr>
              <w:fldChar w:fldCharType="begin"/>
            </w:r>
            <w:r>
              <w:rPr>
                <w:rFonts w:ascii="Times New Roman"/>
                <w:b/>
                <w:bCs/>
                <w:snapToGrid w:val="0"/>
                <w:color w:val="000000" w:themeColor="text1"/>
                <w:spacing w:val="-6"/>
                <w:kern w:val="21"/>
                <w:szCs w:val="21"/>
                <w:u w:val="none"/>
                <w14:textFill>
                  <w14:solidFill>
                    <w14:schemeClr w14:val="tx1"/>
                  </w14:solidFill>
                </w14:textFill>
              </w:rPr>
              <w:instrText xml:space="preserve"> = 7 \* GB3 \* MERGEFORMAT </w:instrText>
            </w:r>
            <w:r>
              <w:rPr>
                <w:rFonts w:ascii="Times New Roman"/>
                <w:b/>
                <w:bCs/>
                <w:snapToGrid w:val="0"/>
                <w:color w:val="000000" w:themeColor="text1"/>
                <w:spacing w:val="-6"/>
                <w:kern w:val="21"/>
                <w:szCs w:val="21"/>
                <w:u w:val="none"/>
                <w14:textFill>
                  <w14:solidFill>
                    <w14:schemeClr w14:val="tx1"/>
                  </w14:solidFill>
                </w14:textFill>
              </w:rPr>
              <w:fldChar w:fldCharType="separate"/>
            </w:r>
            <w:r>
              <w:rPr>
                <w:rFonts w:hint="eastAsia" w:hAnsi="宋体" w:cs="宋体"/>
                <w:b/>
                <w:bCs/>
                <w:color w:val="000000" w:themeColor="text1"/>
                <w:kern w:val="2"/>
                <w:szCs w:val="21"/>
                <w:u w:val="none"/>
                <w14:textFill>
                  <w14:solidFill>
                    <w14:schemeClr w14:val="tx1"/>
                  </w14:solidFill>
                </w14:textFill>
              </w:rPr>
              <w:t>⑦</w:t>
            </w:r>
            <w:r>
              <w:rPr>
                <w:rFonts w:ascii="Times New Roman"/>
                <w:b/>
                <w:bCs/>
                <w:snapToGrid w:val="0"/>
                <w:color w:val="000000" w:themeColor="text1"/>
                <w:spacing w:val="-6"/>
                <w:kern w:val="21"/>
                <w:szCs w:val="21"/>
                <w:u w:val="none"/>
                <w14:textFill>
                  <w14:solidFill>
                    <w14:schemeClr w14:val="tx1"/>
                  </w14:solidFill>
                </w14:textFill>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2" w:type="dxa"/>
            <w:vMerge w:val="restart"/>
            <w:vAlign w:val="center"/>
          </w:tcPr>
          <w:p>
            <w:pPr>
              <w:pStyle w:val="39"/>
              <w:spacing w:before="24" w:after="24" w:line="240" w:lineRule="auto"/>
              <w:rPr>
                <w:rFonts w:ascii="Times New Roman"/>
                <w:snapToGrid w:val="0"/>
                <w:color w:val="000000" w:themeColor="text1"/>
                <w:kern w:val="21"/>
                <w:szCs w:val="21"/>
                <w:u w:val="none"/>
                <w14:textFill>
                  <w14:solidFill>
                    <w14:schemeClr w14:val="tx1"/>
                  </w14:solidFill>
                </w14:textFill>
              </w:rPr>
            </w:pPr>
            <w:r>
              <w:rPr>
                <w:rFonts w:ascii="Times New Roman"/>
                <w:snapToGrid w:val="0"/>
                <w:color w:val="000000" w:themeColor="text1"/>
                <w:kern w:val="21"/>
                <w:szCs w:val="21"/>
                <w:u w:val="none"/>
                <w14:textFill>
                  <w14:solidFill>
                    <w14:schemeClr w14:val="tx1"/>
                  </w14:solidFill>
                </w14:textFill>
              </w:rPr>
              <w:t>废气</w:t>
            </w:r>
          </w:p>
        </w:tc>
        <w:tc>
          <w:tcPr>
            <w:tcW w:w="1716" w:type="dxa"/>
            <w:shd w:val="clear" w:color="auto" w:fill="auto"/>
            <w:vAlign w:val="center"/>
          </w:tcPr>
          <w:p>
            <w:pPr>
              <w:adjustRightInd w:val="0"/>
              <w:snapToGrid w:val="0"/>
              <w:jc w:val="center"/>
              <w:rPr>
                <w:rFonts w:hint="eastAsia" w:eastAsia="宋体"/>
                <w:bCs/>
                <w:color w:val="000000" w:themeColor="text1"/>
                <w:spacing w:val="-10"/>
                <w:szCs w:val="21"/>
                <w:u w:val="none"/>
                <w:lang w:val="en-US" w:eastAsia="zh-CN"/>
                <w14:textFill>
                  <w14:solidFill>
                    <w14:schemeClr w14:val="tx1"/>
                  </w14:solidFill>
                </w14:textFill>
              </w:rPr>
            </w:pPr>
            <w:r>
              <w:rPr>
                <w:rFonts w:hint="eastAsia"/>
                <w:bCs/>
                <w:color w:val="000000" w:themeColor="text1"/>
                <w:spacing w:val="-10"/>
                <w:szCs w:val="21"/>
                <w:u w:val="none"/>
                <w:lang w:val="en-US" w:eastAsia="zh-CN"/>
                <w14:textFill>
                  <w14:solidFill>
                    <w14:schemeClr w14:val="tx1"/>
                  </w14:solidFill>
                </w14:textFill>
              </w:rPr>
              <w:t>颗粒物</w:t>
            </w:r>
          </w:p>
        </w:tc>
        <w:tc>
          <w:tcPr>
            <w:tcW w:w="1598" w:type="dxa"/>
            <w:vAlign w:val="center"/>
          </w:tcPr>
          <w:p>
            <w:pPr>
              <w:adjustRightInd w:val="0"/>
              <w:snapToGrid w:val="0"/>
              <w:jc w:val="center"/>
              <w:rPr>
                <w:bCs/>
                <w:spacing w:val="-10"/>
                <w:szCs w:val="21"/>
                <w:highlight w:val="yellow"/>
                <w:u w:val="none"/>
              </w:rPr>
            </w:pPr>
            <w:r>
              <w:rPr>
                <w:rFonts w:hint="eastAsia" w:ascii="宋体" w:hAnsi="宋体" w:eastAsia="宋体" w:cs="宋体"/>
                <w:bCs/>
                <w:color w:val="auto"/>
                <w:spacing w:val="-10"/>
                <w:sz w:val="21"/>
                <w:szCs w:val="21"/>
                <w:u w:val="none"/>
                <w:lang w:val="en-US" w:eastAsia="zh-CN"/>
              </w:rPr>
              <w:t>3.</w:t>
            </w:r>
            <w:r>
              <w:rPr>
                <w:rFonts w:hint="eastAsia" w:ascii="宋体" w:hAnsi="宋体" w:cs="宋体"/>
                <w:bCs/>
                <w:color w:val="auto"/>
                <w:spacing w:val="-10"/>
                <w:sz w:val="21"/>
                <w:szCs w:val="21"/>
                <w:u w:val="none"/>
                <w:lang w:val="en-US" w:eastAsia="zh-CN"/>
              </w:rPr>
              <w:t>624</w:t>
            </w:r>
          </w:p>
        </w:tc>
        <w:tc>
          <w:tcPr>
            <w:tcW w:w="1276" w:type="dxa"/>
            <w:vAlign w:val="center"/>
          </w:tcPr>
          <w:p>
            <w:pPr>
              <w:pStyle w:val="39"/>
              <w:spacing w:beforeLines="0" w:afterLines="0" w:line="240" w:lineRule="auto"/>
              <w:jc w:val="center"/>
              <w:rPr>
                <w:rFonts w:hint="eastAsia" w:ascii="Times New Roman" w:eastAsia="宋体"/>
                <w:bCs/>
                <w:color w:val="000000" w:themeColor="text1"/>
                <w:spacing w:val="-10"/>
                <w:szCs w:val="21"/>
                <w:u w:val="none"/>
                <w:lang w:val="en-US" w:eastAsia="zh-CN"/>
                <w14:textFill>
                  <w14:solidFill>
                    <w14:schemeClr w14:val="tx1"/>
                  </w14:solidFill>
                </w14:textFill>
              </w:rPr>
            </w:pPr>
            <w:r>
              <w:rPr>
                <w:rFonts w:hint="eastAsia" w:ascii="Times New Roman"/>
                <w:bCs/>
                <w:color w:val="000000" w:themeColor="text1"/>
                <w:spacing w:val="-10"/>
                <w:szCs w:val="21"/>
                <w:u w:val="none"/>
                <w:lang w:val="en-US" w:eastAsia="zh-CN"/>
                <w14:textFill>
                  <w14:solidFill>
                    <w14:schemeClr w14:val="tx1"/>
                  </w14:solidFill>
                </w14:textFill>
              </w:rPr>
              <w:t>/</w:t>
            </w:r>
          </w:p>
        </w:tc>
        <w:tc>
          <w:tcPr>
            <w:tcW w:w="1701" w:type="dxa"/>
            <w:vAlign w:val="center"/>
          </w:tcPr>
          <w:p>
            <w:pPr>
              <w:spacing w:beforeLines="0" w:afterLines="0" w:line="240" w:lineRule="auto"/>
              <w:jc w:val="center"/>
              <w:rPr>
                <w:rFonts w:ascii="Times New Roman"/>
                <w:bCs/>
                <w:color w:val="000000" w:themeColor="text1"/>
                <w:spacing w:val="-10"/>
                <w:szCs w:val="21"/>
                <w:u w:val="none"/>
                <w14:textFill>
                  <w14:solidFill>
                    <w14:schemeClr w14:val="tx1"/>
                  </w14:solidFill>
                </w14:textFill>
              </w:rPr>
            </w:pPr>
            <w:r>
              <w:rPr>
                <w:rFonts w:hint="eastAsia" w:ascii="Times New Roman"/>
                <w:bCs/>
                <w:color w:val="000000" w:themeColor="text1"/>
                <w:spacing w:val="-10"/>
                <w:szCs w:val="21"/>
                <w:u w:val="none"/>
                <w:lang w:val="en-US" w:eastAsia="zh-CN"/>
                <w14:textFill>
                  <w14:solidFill>
                    <w14:schemeClr w14:val="tx1"/>
                  </w14:solidFill>
                </w14:textFill>
              </w:rPr>
              <w:t>/</w:t>
            </w:r>
          </w:p>
        </w:tc>
        <w:tc>
          <w:tcPr>
            <w:tcW w:w="1559" w:type="dxa"/>
            <w:vAlign w:val="center"/>
          </w:tcPr>
          <w:p>
            <w:pPr>
              <w:adjustRightInd w:val="0"/>
              <w:snapToGrid w:val="0"/>
              <w:jc w:val="center"/>
              <w:rPr>
                <w:rFonts w:hint="default" w:eastAsia="宋体"/>
                <w:bCs/>
                <w:spacing w:val="-10"/>
                <w:szCs w:val="21"/>
                <w:u w:val="none"/>
                <w:lang w:val="en-US" w:eastAsia="zh-CN"/>
              </w:rPr>
            </w:pPr>
            <w:r>
              <w:rPr>
                <w:rFonts w:hint="eastAsia" w:ascii="宋体" w:hAnsi="宋体" w:cs="宋体"/>
                <w:bCs/>
                <w:color w:val="auto"/>
                <w:spacing w:val="-10"/>
                <w:sz w:val="21"/>
                <w:szCs w:val="21"/>
                <w:u w:val="none"/>
                <w:lang w:val="en-US" w:eastAsia="zh-CN"/>
              </w:rPr>
              <w:t>0.096</w:t>
            </w:r>
          </w:p>
        </w:tc>
        <w:tc>
          <w:tcPr>
            <w:tcW w:w="1521" w:type="dxa"/>
            <w:vAlign w:val="center"/>
          </w:tcPr>
          <w:p>
            <w:pPr>
              <w:adjustRightInd w:val="0"/>
              <w:snapToGrid w:val="0"/>
              <w:jc w:val="center"/>
              <w:rPr>
                <w:rFonts w:hint="default" w:ascii="Times New Roman" w:eastAsia="宋体"/>
                <w:snapToGrid w:val="0"/>
                <w:color w:val="000000" w:themeColor="text1"/>
                <w:kern w:val="21"/>
                <w:szCs w:val="21"/>
                <w:u w:val="none"/>
                <w:lang w:val="en-US" w:eastAsia="zh-CN"/>
                <w14:textFill>
                  <w14:solidFill>
                    <w14:schemeClr w14:val="tx1"/>
                  </w14:solidFill>
                </w14:textFill>
              </w:rPr>
            </w:pPr>
            <w:r>
              <w:rPr>
                <w:rFonts w:hint="eastAsia" w:ascii="宋体" w:hAnsi="宋体" w:cs="宋体"/>
                <w:bCs/>
                <w:color w:val="auto"/>
                <w:spacing w:val="-10"/>
                <w:sz w:val="21"/>
                <w:szCs w:val="21"/>
                <w:u w:val="none"/>
                <w:lang w:val="en-US" w:eastAsia="zh-CN"/>
              </w:rPr>
              <w:t>-0.084</w:t>
            </w:r>
          </w:p>
        </w:tc>
        <w:tc>
          <w:tcPr>
            <w:tcW w:w="1843" w:type="dxa"/>
            <w:shd w:val="clear" w:color="auto" w:fill="auto"/>
            <w:vAlign w:val="center"/>
          </w:tcPr>
          <w:p>
            <w:pPr>
              <w:adjustRightInd w:val="0"/>
              <w:snapToGrid w:val="0"/>
              <w:jc w:val="center"/>
              <w:rPr>
                <w:rFonts w:hint="default" w:eastAsia="宋体"/>
                <w:bCs/>
                <w:spacing w:val="-10"/>
                <w:szCs w:val="21"/>
                <w:u w:val="none"/>
                <w:lang w:val="en-US" w:eastAsia="zh-CN"/>
              </w:rPr>
            </w:pPr>
            <w:r>
              <w:rPr>
                <w:rFonts w:hint="eastAsia" w:ascii="宋体" w:hAnsi="宋体" w:cs="宋体"/>
                <w:bCs/>
                <w:color w:val="auto"/>
                <w:spacing w:val="-10"/>
                <w:sz w:val="21"/>
                <w:szCs w:val="21"/>
                <w:u w:val="none"/>
                <w:lang w:val="en-US" w:eastAsia="zh-CN"/>
              </w:rPr>
              <w:t>3.636</w:t>
            </w:r>
          </w:p>
        </w:tc>
        <w:tc>
          <w:tcPr>
            <w:tcW w:w="1182" w:type="dxa"/>
            <w:vAlign w:val="center"/>
          </w:tcPr>
          <w:p>
            <w:pPr>
              <w:adjustRightInd w:val="0"/>
              <w:snapToGrid w:val="0"/>
              <w:jc w:val="center"/>
              <w:rPr>
                <w:rFonts w:hint="default" w:eastAsia="宋体"/>
                <w:bCs/>
                <w:spacing w:val="-10"/>
                <w:szCs w:val="21"/>
                <w:u w:val="none"/>
                <w:lang w:val="en-US" w:eastAsia="zh-CN"/>
              </w:rPr>
            </w:pPr>
            <w:r>
              <w:rPr>
                <w:rFonts w:hint="eastAsia" w:ascii="宋体" w:hAnsi="宋体" w:cs="宋体"/>
                <w:bCs/>
                <w:color w:val="auto"/>
                <w:spacing w:val="-10"/>
                <w:sz w:val="21"/>
                <w:szCs w:val="21"/>
                <w:u w:val="none"/>
                <w:lang w:val="en-US" w:eastAsia="zh-CN"/>
              </w:rPr>
              <w:t>+0.012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2" w:type="dxa"/>
            <w:vMerge w:val="continue"/>
            <w:vAlign w:val="center"/>
          </w:tcPr>
          <w:p>
            <w:pPr>
              <w:pStyle w:val="39"/>
              <w:spacing w:before="24" w:after="24" w:line="240" w:lineRule="auto"/>
              <w:rPr>
                <w:rFonts w:ascii="Times New Roman"/>
                <w:snapToGrid w:val="0"/>
                <w:color w:val="000000" w:themeColor="text1"/>
                <w:kern w:val="21"/>
                <w:szCs w:val="21"/>
                <w:u w:val="none"/>
                <w14:textFill>
                  <w14:solidFill>
                    <w14:schemeClr w14:val="tx1"/>
                  </w14:solidFill>
                </w14:textFill>
              </w:rPr>
            </w:pPr>
          </w:p>
        </w:tc>
        <w:tc>
          <w:tcPr>
            <w:tcW w:w="1716" w:type="dxa"/>
            <w:shd w:val="clear" w:color="auto" w:fill="auto"/>
            <w:vAlign w:val="center"/>
          </w:tcPr>
          <w:p>
            <w:pPr>
              <w:adjustRightInd w:val="0"/>
              <w:snapToGrid w:val="0"/>
              <w:jc w:val="center"/>
              <w:rPr>
                <w:rFonts w:hint="default" w:eastAsia="宋体"/>
                <w:bCs/>
                <w:color w:val="000000" w:themeColor="text1"/>
                <w:spacing w:val="-10"/>
                <w:szCs w:val="21"/>
                <w:u w:val="none"/>
                <w:lang w:val="en-US" w:eastAsia="zh-CN"/>
                <w14:textFill>
                  <w14:solidFill>
                    <w14:schemeClr w14:val="tx1"/>
                  </w14:solidFill>
                </w14:textFill>
              </w:rPr>
            </w:pPr>
            <w:r>
              <w:rPr>
                <w:rFonts w:hint="eastAsia"/>
                <w:bCs/>
                <w:color w:val="000000" w:themeColor="text1"/>
                <w:spacing w:val="-10"/>
                <w:szCs w:val="21"/>
                <w:u w:val="none"/>
                <w:lang w:val="en-US" w:eastAsia="zh-CN"/>
                <w14:textFill>
                  <w14:solidFill>
                    <w14:schemeClr w14:val="tx1"/>
                  </w14:solidFill>
                </w14:textFill>
              </w:rPr>
              <w:t>SO</w:t>
            </w:r>
            <w:r>
              <w:rPr>
                <w:rFonts w:hint="eastAsia"/>
                <w:bCs/>
                <w:color w:val="000000" w:themeColor="text1"/>
                <w:spacing w:val="-10"/>
                <w:szCs w:val="21"/>
                <w:u w:val="none"/>
                <w:vertAlign w:val="subscript"/>
                <w:lang w:val="en-US" w:eastAsia="zh-CN"/>
                <w14:textFill>
                  <w14:solidFill>
                    <w14:schemeClr w14:val="tx1"/>
                  </w14:solidFill>
                </w14:textFill>
              </w:rPr>
              <w:t>2</w:t>
            </w:r>
          </w:p>
        </w:tc>
        <w:tc>
          <w:tcPr>
            <w:tcW w:w="1598" w:type="dxa"/>
            <w:vAlign w:val="center"/>
          </w:tcPr>
          <w:p>
            <w:pPr>
              <w:adjustRightInd w:val="0"/>
              <w:snapToGrid w:val="0"/>
              <w:jc w:val="center"/>
              <w:rPr>
                <w:bCs/>
                <w:spacing w:val="-10"/>
                <w:szCs w:val="21"/>
                <w:highlight w:val="yellow"/>
                <w:u w:val="none"/>
              </w:rPr>
            </w:pPr>
            <w:r>
              <w:rPr>
                <w:rFonts w:hint="eastAsia" w:ascii="宋体" w:hAnsi="宋体" w:eastAsia="宋体" w:cs="宋体"/>
                <w:bCs/>
                <w:color w:val="auto"/>
                <w:spacing w:val="-10"/>
                <w:sz w:val="21"/>
                <w:szCs w:val="21"/>
                <w:u w:val="none"/>
                <w:lang w:val="en-US" w:eastAsia="zh-CN"/>
              </w:rPr>
              <w:t>0.</w:t>
            </w:r>
            <w:r>
              <w:rPr>
                <w:rFonts w:hint="eastAsia" w:ascii="宋体" w:hAnsi="宋体" w:cs="宋体"/>
                <w:bCs/>
                <w:color w:val="auto"/>
                <w:spacing w:val="-10"/>
                <w:sz w:val="21"/>
                <w:szCs w:val="21"/>
                <w:u w:val="none"/>
                <w:lang w:val="en-US" w:eastAsia="zh-CN"/>
              </w:rPr>
              <w:t>441</w:t>
            </w:r>
          </w:p>
        </w:tc>
        <w:tc>
          <w:tcPr>
            <w:tcW w:w="1276" w:type="dxa"/>
            <w:vAlign w:val="center"/>
          </w:tcPr>
          <w:p>
            <w:pPr>
              <w:spacing w:beforeLines="0" w:afterLines="0" w:line="240" w:lineRule="auto"/>
              <w:jc w:val="center"/>
              <w:rPr>
                <w:rFonts w:ascii="Times New Roman"/>
                <w:bCs/>
                <w:color w:val="000000" w:themeColor="text1"/>
                <w:spacing w:val="-10"/>
                <w:szCs w:val="21"/>
                <w:u w:val="none"/>
                <w14:textFill>
                  <w14:solidFill>
                    <w14:schemeClr w14:val="tx1"/>
                  </w14:solidFill>
                </w14:textFill>
              </w:rPr>
            </w:pPr>
            <w:r>
              <w:rPr>
                <w:rFonts w:hint="eastAsia" w:ascii="Times New Roman"/>
                <w:bCs/>
                <w:color w:val="000000" w:themeColor="text1"/>
                <w:spacing w:val="-10"/>
                <w:szCs w:val="21"/>
                <w:u w:val="none"/>
                <w:lang w:val="en-US" w:eastAsia="zh-CN"/>
                <w14:textFill>
                  <w14:solidFill>
                    <w14:schemeClr w14:val="tx1"/>
                  </w14:solidFill>
                </w14:textFill>
              </w:rPr>
              <w:t>/</w:t>
            </w:r>
          </w:p>
        </w:tc>
        <w:tc>
          <w:tcPr>
            <w:tcW w:w="1701" w:type="dxa"/>
            <w:vAlign w:val="center"/>
          </w:tcPr>
          <w:p>
            <w:pPr>
              <w:spacing w:beforeLines="0" w:afterLines="0" w:line="240" w:lineRule="auto"/>
              <w:jc w:val="center"/>
              <w:rPr>
                <w:rFonts w:ascii="Times New Roman"/>
                <w:bCs/>
                <w:color w:val="000000" w:themeColor="text1"/>
                <w:spacing w:val="-10"/>
                <w:szCs w:val="21"/>
                <w:u w:val="none"/>
                <w14:textFill>
                  <w14:solidFill>
                    <w14:schemeClr w14:val="tx1"/>
                  </w14:solidFill>
                </w14:textFill>
              </w:rPr>
            </w:pPr>
            <w:r>
              <w:rPr>
                <w:rFonts w:hint="eastAsia" w:ascii="Times New Roman"/>
                <w:bCs/>
                <w:color w:val="000000" w:themeColor="text1"/>
                <w:spacing w:val="-10"/>
                <w:szCs w:val="21"/>
                <w:u w:val="none"/>
                <w:lang w:val="en-US" w:eastAsia="zh-CN"/>
                <w14:textFill>
                  <w14:solidFill>
                    <w14:schemeClr w14:val="tx1"/>
                  </w14:solidFill>
                </w14:textFill>
              </w:rPr>
              <w:t>/</w:t>
            </w:r>
          </w:p>
        </w:tc>
        <w:tc>
          <w:tcPr>
            <w:tcW w:w="1559" w:type="dxa"/>
            <w:vAlign w:val="center"/>
          </w:tcPr>
          <w:p>
            <w:pPr>
              <w:adjustRightInd w:val="0"/>
              <w:snapToGrid w:val="0"/>
              <w:jc w:val="center"/>
              <w:rPr>
                <w:rFonts w:hint="default" w:eastAsia="宋体"/>
                <w:bCs/>
                <w:spacing w:val="-10"/>
                <w:szCs w:val="21"/>
                <w:u w:val="none"/>
                <w:lang w:val="en-US" w:eastAsia="zh-CN"/>
              </w:rPr>
            </w:pPr>
            <w:r>
              <w:rPr>
                <w:rFonts w:hint="eastAsia" w:ascii="宋体" w:hAnsi="宋体" w:cs="宋体"/>
                <w:bCs/>
                <w:color w:val="auto"/>
                <w:spacing w:val="-10"/>
                <w:sz w:val="21"/>
                <w:szCs w:val="21"/>
                <w:u w:val="none"/>
                <w:lang w:val="en-US" w:eastAsia="zh-CN"/>
              </w:rPr>
              <w:t>0.505</w:t>
            </w:r>
          </w:p>
        </w:tc>
        <w:tc>
          <w:tcPr>
            <w:tcW w:w="1521" w:type="dxa"/>
            <w:vAlign w:val="center"/>
          </w:tcPr>
          <w:p>
            <w:pPr>
              <w:adjustRightInd w:val="0"/>
              <w:snapToGrid w:val="0"/>
              <w:jc w:val="center"/>
              <w:rPr>
                <w:rFonts w:hint="eastAsia" w:ascii="Times New Roman" w:eastAsia="宋体"/>
                <w:snapToGrid w:val="0"/>
                <w:color w:val="000000" w:themeColor="text1"/>
                <w:kern w:val="21"/>
                <w:szCs w:val="21"/>
                <w:u w:val="none"/>
                <w:lang w:val="en-US" w:eastAsia="zh-CN"/>
                <w14:textFill>
                  <w14:solidFill>
                    <w14:schemeClr w14:val="tx1"/>
                  </w14:solidFill>
                </w14:textFill>
              </w:rPr>
            </w:pPr>
            <w:r>
              <w:rPr>
                <w:rFonts w:hint="eastAsia" w:ascii="宋体" w:hAnsi="宋体" w:cs="宋体"/>
                <w:bCs/>
                <w:color w:val="auto"/>
                <w:spacing w:val="-10"/>
                <w:sz w:val="21"/>
                <w:szCs w:val="21"/>
                <w:u w:val="none"/>
                <w:lang w:val="en-US" w:eastAsia="zh-CN"/>
              </w:rPr>
              <w:t>-</w:t>
            </w:r>
            <w:r>
              <w:rPr>
                <w:rFonts w:hint="eastAsia" w:ascii="宋体" w:hAnsi="宋体" w:eastAsia="宋体" w:cs="宋体"/>
                <w:bCs/>
                <w:color w:val="auto"/>
                <w:spacing w:val="-10"/>
                <w:sz w:val="21"/>
                <w:szCs w:val="21"/>
                <w:u w:val="none"/>
                <w:lang w:val="en-US" w:eastAsia="zh-CN"/>
              </w:rPr>
              <w:t>0.</w:t>
            </w:r>
            <w:r>
              <w:rPr>
                <w:rFonts w:hint="eastAsia" w:ascii="宋体" w:hAnsi="宋体" w:cs="宋体"/>
                <w:bCs/>
                <w:color w:val="auto"/>
                <w:spacing w:val="-10"/>
                <w:sz w:val="21"/>
                <w:szCs w:val="21"/>
                <w:u w:val="none"/>
                <w:lang w:val="en-US" w:eastAsia="zh-CN"/>
              </w:rPr>
              <w:t>441</w:t>
            </w:r>
          </w:p>
        </w:tc>
        <w:tc>
          <w:tcPr>
            <w:tcW w:w="1843" w:type="dxa"/>
            <w:shd w:val="clear" w:color="auto" w:fill="auto"/>
            <w:vAlign w:val="center"/>
          </w:tcPr>
          <w:p>
            <w:pPr>
              <w:adjustRightInd w:val="0"/>
              <w:snapToGrid w:val="0"/>
              <w:jc w:val="center"/>
              <w:rPr>
                <w:rFonts w:hint="default" w:eastAsia="宋体"/>
                <w:bCs/>
                <w:spacing w:val="-10"/>
                <w:szCs w:val="21"/>
                <w:u w:val="none"/>
                <w:lang w:val="en-US" w:eastAsia="zh-CN"/>
              </w:rPr>
            </w:pPr>
            <w:r>
              <w:rPr>
                <w:rFonts w:hint="eastAsia" w:ascii="宋体" w:hAnsi="宋体" w:cs="宋体"/>
                <w:bCs/>
                <w:color w:val="auto"/>
                <w:spacing w:val="-10"/>
                <w:sz w:val="21"/>
                <w:szCs w:val="21"/>
                <w:u w:val="none"/>
                <w:lang w:val="en-US" w:eastAsia="zh-CN"/>
              </w:rPr>
              <w:t>0.505</w:t>
            </w:r>
          </w:p>
        </w:tc>
        <w:tc>
          <w:tcPr>
            <w:tcW w:w="1182" w:type="dxa"/>
            <w:vAlign w:val="center"/>
          </w:tcPr>
          <w:p>
            <w:pPr>
              <w:adjustRightInd w:val="0"/>
              <w:snapToGrid w:val="0"/>
              <w:jc w:val="center"/>
              <w:rPr>
                <w:rFonts w:hint="default"/>
                <w:bCs/>
                <w:spacing w:val="-10"/>
                <w:szCs w:val="21"/>
                <w:u w:val="none"/>
                <w:lang w:val="en-US"/>
              </w:rPr>
            </w:pPr>
            <w:r>
              <w:rPr>
                <w:rFonts w:hint="eastAsia" w:ascii="宋体" w:hAnsi="宋体" w:cs="宋体"/>
                <w:bCs/>
                <w:color w:val="auto"/>
                <w:spacing w:val="-10"/>
                <w:sz w:val="21"/>
                <w:szCs w:val="21"/>
                <w:u w:val="none"/>
                <w:lang w:val="en-US" w:eastAsia="zh-CN"/>
              </w:rPr>
              <w:t>+0.064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2" w:type="dxa"/>
            <w:vMerge w:val="continue"/>
            <w:vAlign w:val="center"/>
          </w:tcPr>
          <w:p>
            <w:pPr>
              <w:pStyle w:val="39"/>
              <w:spacing w:beforeLines="0" w:afterLines="0" w:line="240" w:lineRule="auto"/>
              <w:rPr>
                <w:rFonts w:ascii="Times New Roman"/>
                <w:snapToGrid w:val="0"/>
                <w:color w:val="000000" w:themeColor="text1"/>
                <w:kern w:val="21"/>
                <w:szCs w:val="21"/>
                <w:u w:val="none"/>
                <w14:textFill>
                  <w14:solidFill>
                    <w14:schemeClr w14:val="tx1"/>
                  </w14:solidFill>
                </w14:textFill>
              </w:rPr>
            </w:pPr>
          </w:p>
        </w:tc>
        <w:tc>
          <w:tcPr>
            <w:tcW w:w="1716" w:type="dxa"/>
            <w:shd w:val="clear" w:color="auto" w:fill="auto"/>
            <w:vAlign w:val="center"/>
          </w:tcPr>
          <w:p>
            <w:pPr>
              <w:adjustRightInd w:val="0"/>
              <w:snapToGrid w:val="0"/>
              <w:jc w:val="center"/>
              <w:rPr>
                <w:rFonts w:hint="default" w:eastAsia="宋体"/>
                <w:bCs/>
                <w:color w:val="000000" w:themeColor="text1"/>
                <w:spacing w:val="-10"/>
                <w:szCs w:val="21"/>
                <w:u w:val="none"/>
                <w:lang w:val="en-US" w:eastAsia="zh-CN"/>
                <w14:textFill>
                  <w14:solidFill>
                    <w14:schemeClr w14:val="tx1"/>
                  </w14:solidFill>
                </w14:textFill>
              </w:rPr>
            </w:pPr>
            <w:r>
              <w:rPr>
                <w:rFonts w:hint="eastAsia"/>
                <w:bCs/>
                <w:color w:val="000000" w:themeColor="text1"/>
                <w:spacing w:val="-10"/>
                <w:szCs w:val="21"/>
                <w:u w:val="none"/>
                <w:lang w:val="en-US" w:eastAsia="zh-CN"/>
                <w14:textFill>
                  <w14:solidFill>
                    <w14:schemeClr w14:val="tx1"/>
                  </w14:solidFill>
                </w14:textFill>
              </w:rPr>
              <w:t>NOx</w:t>
            </w:r>
          </w:p>
        </w:tc>
        <w:tc>
          <w:tcPr>
            <w:tcW w:w="1598" w:type="dxa"/>
            <w:vAlign w:val="center"/>
          </w:tcPr>
          <w:p>
            <w:pPr>
              <w:adjustRightInd w:val="0"/>
              <w:snapToGrid w:val="0"/>
              <w:jc w:val="center"/>
              <w:rPr>
                <w:bCs/>
                <w:color w:val="000000" w:themeColor="text1"/>
                <w:spacing w:val="-10"/>
                <w:szCs w:val="21"/>
                <w:highlight w:val="yellow"/>
                <w:u w:val="none"/>
                <w14:textFill>
                  <w14:solidFill>
                    <w14:schemeClr w14:val="tx1"/>
                  </w14:solidFill>
                </w14:textFill>
              </w:rPr>
            </w:pPr>
            <w:r>
              <w:rPr>
                <w:rFonts w:hint="eastAsia" w:ascii="宋体" w:hAnsi="宋体" w:cs="宋体"/>
                <w:bCs/>
                <w:color w:val="auto"/>
                <w:spacing w:val="-10"/>
                <w:sz w:val="21"/>
                <w:szCs w:val="21"/>
                <w:u w:val="none"/>
                <w:lang w:val="en-US" w:eastAsia="zh-CN"/>
              </w:rPr>
              <w:t>1.322</w:t>
            </w:r>
          </w:p>
        </w:tc>
        <w:tc>
          <w:tcPr>
            <w:tcW w:w="1276" w:type="dxa"/>
            <w:vAlign w:val="center"/>
          </w:tcPr>
          <w:p>
            <w:pPr>
              <w:spacing w:beforeLines="0" w:afterLines="0" w:line="240" w:lineRule="auto"/>
              <w:jc w:val="center"/>
              <w:rPr>
                <w:rFonts w:ascii="Times New Roman"/>
                <w:snapToGrid w:val="0"/>
                <w:color w:val="000000" w:themeColor="text1"/>
                <w:kern w:val="21"/>
                <w:szCs w:val="21"/>
                <w:u w:val="none"/>
                <w14:textFill>
                  <w14:solidFill>
                    <w14:schemeClr w14:val="tx1"/>
                  </w14:solidFill>
                </w14:textFill>
              </w:rPr>
            </w:pPr>
            <w:r>
              <w:rPr>
                <w:rFonts w:hint="eastAsia" w:ascii="Times New Roman"/>
                <w:bCs/>
                <w:color w:val="000000" w:themeColor="text1"/>
                <w:spacing w:val="-10"/>
                <w:szCs w:val="21"/>
                <w:u w:val="none"/>
                <w:lang w:val="en-US" w:eastAsia="zh-CN"/>
                <w14:textFill>
                  <w14:solidFill>
                    <w14:schemeClr w14:val="tx1"/>
                  </w14:solidFill>
                </w14:textFill>
              </w:rPr>
              <w:t>/</w:t>
            </w:r>
          </w:p>
        </w:tc>
        <w:tc>
          <w:tcPr>
            <w:tcW w:w="1701" w:type="dxa"/>
            <w:vAlign w:val="center"/>
          </w:tcPr>
          <w:p>
            <w:pPr>
              <w:spacing w:beforeLines="0" w:afterLines="0" w:line="240" w:lineRule="auto"/>
              <w:jc w:val="center"/>
              <w:rPr>
                <w:rFonts w:ascii="Times New Roman"/>
                <w:snapToGrid w:val="0"/>
                <w:color w:val="000000" w:themeColor="text1"/>
                <w:kern w:val="21"/>
                <w:szCs w:val="21"/>
                <w:u w:val="none"/>
                <w14:textFill>
                  <w14:solidFill>
                    <w14:schemeClr w14:val="tx1"/>
                  </w14:solidFill>
                </w14:textFill>
              </w:rPr>
            </w:pPr>
            <w:r>
              <w:rPr>
                <w:rFonts w:hint="eastAsia" w:ascii="Times New Roman"/>
                <w:bCs/>
                <w:color w:val="000000" w:themeColor="text1"/>
                <w:spacing w:val="-10"/>
                <w:szCs w:val="21"/>
                <w:u w:val="none"/>
                <w:lang w:val="en-US" w:eastAsia="zh-CN"/>
                <w14:textFill>
                  <w14:solidFill>
                    <w14:schemeClr w14:val="tx1"/>
                  </w14:solidFill>
                </w14:textFill>
              </w:rPr>
              <w:t>/</w:t>
            </w:r>
          </w:p>
        </w:tc>
        <w:tc>
          <w:tcPr>
            <w:tcW w:w="1559" w:type="dxa"/>
            <w:vAlign w:val="center"/>
          </w:tcPr>
          <w:p>
            <w:pPr>
              <w:adjustRightInd w:val="0"/>
              <w:snapToGrid w:val="0"/>
              <w:jc w:val="center"/>
              <w:rPr>
                <w:rFonts w:hint="default" w:eastAsia="宋体"/>
                <w:bCs/>
                <w:color w:val="000000" w:themeColor="text1"/>
                <w:spacing w:val="-10"/>
                <w:szCs w:val="21"/>
                <w:u w:val="none"/>
                <w:lang w:val="en-US" w:eastAsia="zh-CN"/>
                <w14:textFill>
                  <w14:solidFill>
                    <w14:schemeClr w14:val="tx1"/>
                  </w14:solidFill>
                </w14:textFill>
              </w:rPr>
            </w:pPr>
            <w:r>
              <w:rPr>
                <w:rFonts w:hint="eastAsia" w:ascii="宋体" w:hAnsi="宋体" w:cs="宋体"/>
                <w:bCs/>
                <w:color w:val="auto"/>
                <w:spacing w:val="-10"/>
                <w:sz w:val="21"/>
                <w:szCs w:val="21"/>
                <w:u w:val="none"/>
                <w:lang w:val="en-US" w:eastAsia="zh-CN"/>
              </w:rPr>
              <w:t>1.515</w:t>
            </w:r>
          </w:p>
        </w:tc>
        <w:tc>
          <w:tcPr>
            <w:tcW w:w="1521" w:type="dxa"/>
            <w:vAlign w:val="center"/>
          </w:tcPr>
          <w:p>
            <w:pPr>
              <w:adjustRightInd w:val="0"/>
              <w:snapToGrid w:val="0"/>
              <w:jc w:val="center"/>
              <w:rPr>
                <w:rFonts w:hint="eastAsia" w:ascii="Times New Roman" w:eastAsia="宋体"/>
                <w:snapToGrid w:val="0"/>
                <w:color w:val="000000" w:themeColor="text1"/>
                <w:kern w:val="21"/>
                <w:szCs w:val="21"/>
                <w:u w:val="none"/>
                <w:lang w:val="en-US" w:eastAsia="zh-CN"/>
                <w14:textFill>
                  <w14:solidFill>
                    <w14:schemeClr w14:val="tx1"/>
                  </w14:solidFill>
                </w14:textFill>
              </w:rPr>
            </w:pPr>
            <w:r>
              <w:rPr>
                <w:rFonts w:hint="eastAsia" w:ascii="宋体" w:hAnsi="宋体" w:cs="宋体"/>
                <w:bCs/>
                <w:color w:val="auto"/>
                <w:spacing w:val="-10"/>
                <w:sz w:val="21"/>
                <w:szCs w:val="21"/>
                <w:u w:val="none"/>
                <w:lang w:val="en-US" w:eastAsia="zh-CN"/>
              </w:rPr>
              <w:t>-1.322</w:t>
            </w:r>
          </w:p>
        </w:tc>
        <w:tc>
          <w:tcPr>
            <w:tcW w:w="1843" w:type="dxa"/>
            <w:shd w:val="clear" w:color="auto" w:fill="auto"/>
            <w:vAlign w:val="center"/>
          </w:tcPr>
          <w:p>
            <w:pPr>
              <w:adjustRightInd w:val="0"/>
              <w:snapToGrid w:val="0"/>
              <w:jc w:val="center"/>
              <w:rPr>
                <w:rFonts w:hint="default" w:eastAsia="宋体"/>
                <w:bCs/>
                <w:color w:val="000000" w:themeColor="text1"/>
                <w:spacing w:val="-10"/>
                <w:szCs w:val="21"/>
                <w:u w:val="none"/>
                <w:lang w:val="en-US" w:eastAsia="zh-CN"/>
                <w14:textFill>
                  <w14:solidFill>
                    <w14:schemeClr w14:val="tx1"/>
                  </w14:solidFill>
                </w14:textFill>
              </w:rPr>
            </w:pPr>
            <w:r>
              <w:rPr>
                <w:rFonts w:hint="eastAsia" w:ascii="宋体" w:hAnsi="宋体" w:cs="宋体"/>
                <w:bCs/>
                <w:color w:val="auto"/>
                <w:spacing w:val="-10"/>
                <w:sz w:val="21"/>
                <w:szCs w:val="21"/>
                <w:u w:val="none"/>
                <w:lang w:val="en-US" w:eastAsia="zh-CN"/>
              </w:rPr>
              <w:t>1.515</w:t>
            </w:r>
          </w:p>
        </w:tc>
        <w:tc>
          <w:tcPr>
            <w:tcW w:w="1182" w:type="dxa"/>
            <w:vAlign w:val="center"/>
          </w:tcPr>
          <w:p>
            <w:pPr>
              <w:adjustRightInd w:val="0"/>
              <w:snapToGrid w:val="0"/>
              <w:jc w:val="center"/>
              <w:rPr>
                <w:rFonts w:hint="default"/>
                <w:bCs/>
                <w:color w:val="000000" w:themeColor="text1"/>
                <w:spacing w:val="-10"/>
                <w:szCs w:val="21"/>
                <w:u w:val="none"/>
                <w:lang w:val="en-US"/>
                <w14:textFill>
                  <w14:solidFill>
                    <w14:schemeClr w14:val="tx1"/>
                  </w14:solidFill>
                </w14:textFill>
              </w:rPr>
            </w:pPr>
            <w:r>
              <w:rPr>
                <w:rFonts w:hint="eastAsia" w:ascii="宋体" w:hAnsi="宋体" w:cs="宋体"/>
                <w:bCs/>
                <w:color w:val="auto"/>
                <w:spacing w:val="-10"/>
                <w:sz w:val="21"/>
                <w:szCs w:val="21"/>
                <w:u w:val="none"/>
                <w:lang w:val="en-US" w:eastAsia="zh-CN"/>
              </w:rPr>
              <w:t>+0.193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2" w:type="dxa"/>
            <w:vMerge w:val="continue"/>
            <w:vAlign w:val="center"/>
          </w:tcPr>
          <w:p>
            <w:pPr>
              <w:pStyle w:val="39"/>
              <w:spacing w:beforeLines="0" w:afterLines="0" w:line="240" w:lineRule="auto"/>
              <w:rPr>
                <w:rFonts w:ascii="Times New Roman"/>
                <w:snapToGrid w:val="0"/>
                <w:color w:val="000000" w:themeColor="text1"/>
                <w:kern w:val="21"/>
                <w:szCs w:val="21"/>
                <w:u w:val="none"/>
                <w14:textFill>
                  <w14:solidFill>
                    <w14:schemeClr w14:val="tx1"/>
                  </w14:solidFill>
                </w14:textFill>
              </w:rPr>
            </w:pPr>
          </w:p>
        </w:tc>
        <w:tc>
          <w:tcPr>
            <w:tcW w:w="1716" w:type="dxa"/>
            <w:shd w:val="clear" w:color="auto" w:fill="auto"/>
            <w:vAlign w:val="center"/>
          </w:tcPr>
          <w:p>
            <w:pPr>
              <w:adjustRightInd w:val="0"/>
              <w:snapToGrid w:val="0"/>
              <w:jc w:val="center"/>
              <w:rPr>
                <w:rFonts w:hint="eastAsia"/>
                <w:bCs/>
                <w:color w:val="000000" w:themeColor="text1"/>
                <w:spacing w:val="-10"/>
                <w:szCs w:val="21"/>
                <w:u w:val="none"/>
                <w:lang w:val="en-US" w:eastAsia="zh-CN"/>
                <w14:textFill>
                  <w14:solidFill>
                    <w14:schemeClr w14:val="tx1"/>
                  </w14:solidFill>
                </w14:textFill>
              </w:rPr>
            </w:pPr>
            <w:r>
              <w:rPr>
                <w:rFonts w:hint="eastAsia" w:ascii="宋体" w:hAnsi="宋体" w:eastAsia="宋体" w:cs="宋体"/>
                <w:bCs/>
                <w:spacing w:val="-10"/>
                <w:sz w:val="21"/>
                <w:szCs w:val="21"/>
                <w:highlight w:val="none"/>
                <w:u w:val="none"/>
                <w:lang w:val="en-US" w:eastAsia="zh-CN"/>
              </w:rPr>
              <w:t>甲醛</w:t>
            </w:r>
          </w:p>
        </w:tc>
        <w:tc>
          <w:tcPr>
            <w:tcW w:w="1598" w:type="dxa"/>
            <w:vAlign w:val="center"/>
          </w:tcPr>
          <w:p>
            <w:pPr>
              <w:adjustRightInd w:val="0"/>
              <w:snapToGrid w:val="0"/>
              <w:jc w:val="center"/>
              <w:rPr>
                <w:rFonts w:hint="default"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0.</w:t>
            </w:r>
            <w:r>
              <w:rPr>
                <w:rFonts w:hint="eastAsia" w:ascii="宋体" w:hAnsi="宋体" w:cs="宋体"/>
                <w:bCs/>
                <w:color w:val="auto"/>
                <w:spacing w:val="-10"/>
                <w:sz w:val="21"/>
                <w:szCs w:val="21"/>
                <w:u w:val="none"/>
                <w:lang w:val="en-US" w:eastAsia="zh-CN"/>
              </w:rPr>
              <w:t>011</w:t>
            </w:r>
          </w:p>
        </w:tc>
        <w:tc>
          <w:tcPr>
            <w:tcW w:w="1276" w:type="dxa"/>
            <w:vAlign w:val="center"/>
          </w:tcPr>
          <w:p>
            <w:pPr>
              <w:spacing w:beforeLines="0" w:afterLines="0" w:line="240" w:lineRule="auto"/>
              <w:jc w:val="center"/>
              <w:rPr>
                <w:rFonts w:hint="eastAsia" w:ascii="Times New Roman"/>
                <w:bCs/>
                <w:color w:val="000000" w:themeColor="text1"/>
                <w:spacing w:val="-10"/>
                <w:szCs w:val="21"/>
                <w:u w:val="none"/>
                <w:lang w:val="en-US" w:eastAsia="zh-CN"/>
                <w14:textFill>
                  <w14:solidFill>
                    <w14:schemeClr w14:val="tx1"/>
                  </w14:solidFill>
                </w14:textFill>
              </w:rPr>
            </w:pPr>
            <w:r>
              <w:rPr>
                <w:rFonts w:hint="eastAsia" w:ascii="Times New Roman"/>
                <w:bCs/>
                <w:color w:val="000000" w:themeColor="text1"/>
                <w:spacing w:val="-10"/>
                <w:szCs w:val="21"/>
                <w:u w:val="none"/>
                <w:lang w:val="en-US" w:eastAsia="zh-CN"/>
                <w14:textFill>
                  <w14:solidFill>
                    <w14:schemeClr w14:val="tx1"/>
                  </w14:solidFill>
                </w14:textFill>
              </w:rPr>
              <w:t>/</w:t>
            </w:r>
          </w:p>
        </w:tc>
        <w:tc>
          <w:tcPr>
            <w:tcW w:w="1701" w:type="dxa"/>
            <w:vAlign w:val="center"/>
          </w:tcPr>
          <w:p>
            <w:pPr>
              <w:spacing w:beforeLines="0" w:afterLines="0" w:line="240" w:lineRule="auto"/>
              <w:jc w:val="center"/>
              <w:rPr>
                <w:rFonts w:hint="eastAsia" w:ascii="Times New Roman"/>
                <w:bCs/>
                <w:color w:val="000000" w:themeColor="text1"/>
                <w:spacing w:val="-10"/>
                <w:szCs w:val="21"/>
                <w:u w:val="none"/>
                <w:lang w:val="en-US" w:eastAsia="zh-CN"/>
                <w14:textFill>
                  <w14:solidFill>
                    <w14:schemeClr w14:val="tx1"/>
                  </w14:solidFill>
                </w14:textFill>
              </w:rPr>
            </w:pPr>
            <w:r>
              <w:rPr>
                <w:rFonts w:hint="eastAsia" w:ascii="Times New Roman"/>
                <w:bCs/>
                <w:color w:val="000000" w:themeColor="text1"/>
                <w:spacing w:val="-10"/>
                <w:szCs w:val="21"/>
                <w:u w:val="none"/>
                <w:lang w:val="en-US" w:eastAsia="zh-CN"/>
                <w14:textFill>
                  <w14:solidFill>
                    <w14:schemeClr w14:val="tx1"/>
                  </w14:solidFill>
                </w14:textFill>
              </w:rPr>
              <w:t>/</w:t>
            </w:r>
          </w:p>
        </w:tc>
        <w:tc>
          <w:tcPr>
            <w:tcW w:w="1559" w:type="dxa"/>
            <w:vAlign w:val="center"/>
          </w:tcPr>
          <w:p>
            <w:pPr>
              <w:adjustRightInd w:val="0"/>
              <w:snapToGrid w:val="0"/>
              <w:jc w:val="center"/>
              <w:rPr>
                <w:rFonts w:hint="default" w:eastAsia="宋体"/>
                <w:bCs/>
                <w:color w:val="000000" w:themeColor="text1"/>
                <w:spacing w:val="-10"/>
                <w:szCs w:val="21"/>
                <w:u w:val="none"/>
                <w:lang w:val="en-US" w:eastAsia="zh-CN"/>
                <w14:textFill>
                  <w14:solidFill>
                    <w14:schemeClr w14:val="tx1"/>
                  </w14:solidFill>
                </w14:textFill>
              </w:rPr>
            </w:pPr>
            <w:r>
              <w:rPr>
                <w:rFonts w:hint="eastAsia" w:ascii="宋体" w:hAnsi="宋体" w:cs="宋体"/>
                <w:bCs/>
                <w:color w:val="auto"/>
                <w:spacing w:val="-10"/>
                <w:sz w:val="21"/>
                <w:szCs w:val="21"/>
                <w:u w:val="none"/>
                <w:lang w:val="en-US" w:eastAsia="zh-CN"/>
              </w:rPr>
              <w:t>0</w:t>
            </w:r>
          </w:p>
        </w:tc>
        <w:tc>
          <w:tcPr>
            <w:tcW w:w="1521" w:type="dxa"/>
            <w:vAlign w:val="center"/>
          </w:tcPr>
          <w:p>
            <w:pPr>
              <w:spacing w:beforeLines="0" w:afterLines="0" w:line="240" w:lineRule="auto"/>
              <w:jc w:val="center"/>
              <w:rPr>
                <w:rFonts w:hint="default" w:ascii="Times New Roman"/>
                <w:snapToGrid w:val="0"/>
                <w:color w:val="000000" w:themeColor="text1"/>
                <w:kern w:val="21"/>
                <w:szCs w:val="21"/>
                <w:u w:val="none"/>
                <w:lang w:val="en-US" w:eastAsia="zh-CN"/>
                <w14:textFill>
                  <w14:solidFill>
                    <w14:schemeClr w14:val="tx1"/>
                  </w14:solidFill>
                </w14:textFill>
              </w:rPr>
            </w:pPr>
            <w:r>
              <w:rPr>
                <w:rFonts w:hint="eastAsia" w:ascii="宋体" w:hAnsi="宋体" w:cs="宋体"/>
                <w:bCs/>
                <w:color w:val="auto"/>
                <w:spacing w:val="-10"/>
                <w:sz w:val="21"/>
                <w:szCs w:val="21"/>
                <w:u w:val="none"/>
                <w:lang w:val="en-US" w:eastAsia="zh-CN"/>
              </w:rPr>
              <w:t>0</w:t>
            </w:r>
          </w:p>
        </w:tc>
        <w:tc>
          <w:tcPr>
            <w:tcW w:w="1843" w:type="dxa"/>
            <w:shd w:val="clear" w:color="auto" w:fill="auto"/>
            <w:vAlign w:val="center"/>
          </w:tcPr>
          <w:p>
            <w:pPr>
              <w:adjustRightInd w:val="0"/>
              <w:snapToGrid w:val="0"/>
              <w:jc w:val="center"/>
              <w:rPr>
                <w:rFonts w:hint="default" w:eastAsia="宋体"/>
                <w:bCs/>
                <w:color w:val="000000" w:themeColor="text1"/>
                <w:spacing w:val="-10"/>
                <w:szCs w:val="21"/>
                <w:u w:val="none"/>
                <w:lang w:val="en-US" w:eastAsia="zh-CN"/>
                <w14:textFill>
                  <w14:solidFill>
                    <w14:schemeClr w14:val="tx1"/>
                  </w14:solidFill>
                </w14:textFill>
              </w:rPr>
            </w:pPr>
            <w:r>
              <w:rPr>
                <w:rFonts w:hint="eastAsia" w:ascii="宋体" w:hAnsi="宋体" w:eastAsia="宋体" w:cs="宋体"/>
                <w:bCs/>
                <w:color w:val="auto"/>
                <w:spacing w:val="-10"/>
                <w:sz w:val="21"/>
                <w:szCs w:val="21"/>
                <w:u w:val="none"/>
                <w:lang w:val="en-US" w:eastAsia="zh-CN"/>
              </w:rPr>
              <w:t>0.</w:t>
            </w:r>
            <w:r>
              <w:rPr>
                <w:rFonts w:hint="eastAsia" w:ascii="宋体" w:hAnsi="宋体" w:cs="宋体"/>
                <w:bCs/>
                <w:color w:val="auto"/>
                <w:spacing w:val="-10"/>
                <w:sz w:val="21"/>
                <w:szCs w:val="21"/>
                <w:u w:val="none"/>
                <w:lang w:val="en-US" w:eastAsia="zh-CN"/>
              </w:rPr>
              <w:t>011</w:t>
            </w:r>
          </w:p>
        </w:tc>
        <w:tc>
          <w:tcPr>
            <w:tcW w:w="1182" w:type="dxa"/>
            <w:vAlign w:val="center"/>
          </w:tcPr>
          <w:p>
            <w:pPr>
              <w:adjustRightInd w:val="0"/>
              <w:snapToGrid w:val="0"/>
              <w:jc w:val="center"/>
              <w:rPr>
                <w:rFonts w:hint="default"/>
                <w:bCs/>
                <w:color w:val="000000" w:themeColor="text1"/>
                <w:spacing w:val="-10"/>
                <w:szCs w:val="21"/>
                <w:u w:val="none"/>
                <w:lang w:val="en-US"/>
                <w14:textFill>
                  <w14:solidFill>
                    <w14:schemeClr w14:val="tx1"/>
                  </w14:solidFill>
                </w14:textFill>
              </w:rPr>
            </w:pPr>
            <w:r>
              <w:rPr>
                <w:rFonts w:hint="eastAsia" w:ascii="宋体" w:hAnsi="宋体" w:cs="宋体"/>
                <w:bCs/>
                <w:color w:val="auto"/>
                <w:spacing w:val="-10"/>
                <w:sz w:val="21"/>
                <w:szCs w:val="21"/>
                <w:u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2" w:type="dxa"/>
            <w:vMerge w:val="continue"/>
            <w:vAlign w:val="center"/>
          </w:tcPr>
          <w:p>
            <w:pPr>
              <w:pStyle w:val="39"/>
              <w:spacing w:beforeLines="0" w:afterLines="0" w:line="240" w:lineRule="auto"/>
              <w:rPr>
                <w:rFonts w:ascii="Times New Roman"/>
                <w:snapToGrid w:val="0"/>
                <w:color w:val="000000" w:themeColor="text1"/>
                <w:kern w:val="21"/>
                <w:szCs w:val="21"/>
                <w:u w:val="none"/>
                <w14:textFill>
                  <w14:solidFill>
                    <w14:schemeClr w14:val="tx1"/>
                  </w14:solidFill>
                </w14:textFill>
              </w:rPr>
            </w:pPr>
          </w:p>
        </w:tc>
        <w:tc>
          <w:tcPr>
            <w:tcW w:w="1716" w:type="dxa"/>
            <w:shd w:val="clear" w:color="auto" w:fill="auto"/>
            <w:vAlign w:val="center"/>
          </w:tcPr>
          <w:p>
            <w:pPr>
              <w:adjustRightInd w:val="0"/>
              <w:snapToGrid w:val="0"/>
              <w:jc w:val="center"/>
              <w:rPr>
                <w:rFonts w:hint="eastAsia"/>
                <w:bCs/>
                <w:color w:val="000000" w:themeColor="text1"/>
                <w:spacing w:val="-10"/>
                <w:szCs w:val="21"/>
                <w:u w:val="none"/>
                <w:lang w:val="en-US" w:eastAsia="zh-CN"/>
                <w14:textFill>
                  <w14:solidFill>
                    <w14:schemeClr w14:val="tx1"/>
                  </w14:solidFill>
                </w14:textFill>
              </w:rPr>
            </w:pPr>
            <w:r>
              <w:rPr>
                <w:rFonts w:hint="eastAsia" w:ascii="宋体" w:hAnsi="宋体" w:eastAsia="宋体" w:cs="宋体"/>
                <w:bCs/>
                <w:spacing w:val="-10"/>
                <w:sz w:val="21"/>
                <w:szCs w:val="21"/>
                <w:highlight w:val="none"/>
                <w:u w:val="none"/>
                <w:lang w:val="en-US" w:eastAsia="zh-CN"/>
              </w:rPr>
              <w:t>非甲烷总烃</w:t>
            </w:r>
          </w:p>
        </w:tc>
        <w:tc>
          <w:tcPr>
            <w:tcW w:w="1598" w:type="dxa"/>
            <w:vAlign w:val="center"/>
          </w:tcPr>
          <w:p>
            <w:pPr>
              <w:adjustRightInd w:val="0"/>
              <w:snapToGrid w:val="0"/>
              <w:jc w:val="center"/>
              <w:rPr>
                <w:rFonts w:hint="eastAsia" w:ascii="宋体" w:hAnsi="宋体" w:eastAsia="宋体" w:cs="宋体"/>
                <w:bCs/>
                <w:color w:val="auto"/>
                <w:spacing w:val="-10"/>
                <w:sz w:val="21"/>
                <w:szCs w:val="21"/>
                <w:u w:val="none"/>
                <w:lang w:val="en-US" w:eastAsia="zh-CN"/>
              </w:rPr>
            </w:pPr>
            <w:r>
              <w:rPr>
                <w:rFonts w:hint="eastAsia" w:ascii="宋体" w:hAnsi="宋体" w:eastAsia="宋体" w:cs="宋体"/>
                <w:bCs/>
                <w:color w:val="auto"/>
                <w:spacing w:val="-10"/>
                <w:sz w:val="21"/>
                <w:szCs w:val="21"/>
                <w:u w:val="none"/>
                <w:lang w:val="en-US" w:eastAsia="zh-CN"/>
              </w:rPr>
              <w:t>0.004</w:t>
            </w:r>
          </w:p>
        </w:tc>
        <w:tc>
          <w:tcPr>
            <w:tcW w:w="1276" w:type="dxa"/>
            <w:vAlign w:val="center"/>
          </w:tcPr>
          <w:p>
            <w:pPr>
              <w:spacing w:beforeLines="0" w:afterLines="0" w:line="240" w:lineRule="auto"/>
              <w:jc w:val="center"/>
              <w:rPr>
                <w:rFonts w:hint="eastAsia" w:ascii="Times New Roman"/>
                <w:bCs/>
                <w:color w:val="000000" w:themeColor="text1"/>
                <w:spacing w:val="-10"/>
                <w:szCs w:val="21"/>
                <w:u w:val="none"/>
                <w:lang w:val="en-US" w:eastAsia="zh-CN"/>
                <w14:textFill>
                  <w14:solidFill>
                    <w14:schemeClr w14:val="tx1"/>
                  </w14:solidFill>
                </w14:textFill>
              </w:rPr>
            </w:pPr>
            <w:r>
              <w:rPr>
                <w:rFonts w:hint="eastAsia" w:ascii="Times New Roman"/>
                <w:bCs/>
                <w:color w:val="000000" w:themeColor="text1"/>
                <w:spacing w:val="-10"/>
                <w:szCs w:val="21"/>
                <w:u w:val="none"/>
                <w:lang w:val="en-US" w:eastAsia="zh-CN"/>
                <w14:textFill>
                  <w14:solidFill>
                    <w14:schemeClr w14:val="tx1"/>
                  </w14:solidFill>
                </w14:textFill>
              </w:rPr>
              <w:t>/</w:t>
            </w:r>
          </w:p>
        </w:tc>
        <w:tc>
          <w:tcPr>
            <w:tcW w:w="1701" w:type="dxa"/>
            <w:vAlign w:val="center"/>
          </w:tcPr>
          <w:p>
            <w:pPr>
              <w:spacing w:beforeLines="0" w:afterLines="0" w:line="240" w:lineRule="auto"/>
              <w:jc w:val="center"/>
              <w:rPr>
                <w:rFonts w:hint="eastAsia" w:ascii="Times New Roman"/>
                <w:bCs/>
                <w:color w:val="000000" w:themeColor="text1"/>
                <w:spacing w:val="-10"/>
                <w:szCs w:val="21"/>
                <w:u w:val="none"/>
                <w:lang w:val="en-US" w:eastAsia="zh-CN"/>
                <w14:textFill>
                  <w14:solidFill>
                    <w14:schemeClr w14:val="tx1"/>
                  </w14:solidFill>
                </w14:textFill>
              </w:rPr>
            </w:pPr>
            <w:r>
              <w:rPr>
                <w:rFonts w:hint="eastAsia" w:ascii="Times New Roman"/>
                <w:bCs/>
                <w:color w:val="000000" w:themeColor="text1"/>
                <w:spacing w:val="-10"/>
                <w:szCs w:val="21"/>
                <w:u w:val="none"/>
                <w:lang w:val="en-US" w:eastAsia="zh-CN"/>
                <w14:textFill>
                  <w14:solidFill>
                    <w14:schemeClr w14:val="tx1"/>
                  </w14:solidFill>
                </w14:textFill>
              </w:rPr>
              <w:t>/</w:t>
            </w:r>
          </w:p>
        </w:tc>
        <w:tc>
          <w:tcPr>
            <w:tcW w:w="1559" w:type="dxa"/>
            <w:vAlign w:val="center"/>
          </w:tcPr>
          <w:p>
            <w:pPr>
              <w:adjustRightInd w:val="0"/>
              <w:snapToGrid w:val="0"/>
              <w:jc w:val="center"/>
              <w:rPr>
                <w:rFonts w:hint="default" w:eastAsia="宋体"/>
                <w:bCs/>
                <w:color w:val="000000" w:themeColor="text1"/>
                <w:spacing w:val="-10"/>
                <w:szCs w:val="21"/>
                <w:u w:val="none"/>
                <w:lang w:val="en-US" w:eastAsia="zh-CN"/>
                <w14:textFill>
                  <w14:solidFill>
                    <w14:schemeClr w14:val="tx1"/>
                  </w14:solidFill>
                </w14:textFill>
              </w:rPr>
            </w:pPr>
            <w:r>
              <w:rPr>
                <w:rFonts w:hint="eastAsia" w:ascii="宋体" w:hAnsi="宋体" w:cs="宋体"/>
                <w:bCs/>
                <w:color w:val="auto"/>
                <w:spacing w:val="-10"/>
                <w:sz w:val="21"/>
                <w:szCs w:val="21"/>
                <w:u w:val="none"/>
                <w:lang w:val="en-US" w:eastAsia="zh-CN"/>
              </w:rPr>
              <w:t>0</w:t>
            </w:r>
          </w:p>
        </w:tc>
        <w:tc>
          <w:tcPr>
            <w:tcW w:w="1521" w:type="dxa"/>
            <w:vAlign w:val="center"/>
          </w:tcPr>
          <w:p>
            <w:pPr>
              <w:spacing w:beforeLines="0" w:afterLines="0" w:line="240" w:lineRule="auto"/>
              <w:jc w:val="center"/>
              <w:rPr>
                <w:rFonts w:hint="default" w:ascii="Times New Roman"/>
                <w:snapToGrid w:val="0"/>
                <w:color w:val="000000" w:themeColor="text1"/>
                <w:kern w:val="21"/>
                <w:szCs w:val="21"/>
                <w:u w:val="none"/>
                <w:lang w:val="en-US" w:eastAsia="zh-CN"/>
                <w14:textFill>
                  <w14:solidFill>
                    <w14:schemeClr w14:val="tx1"/>
                  </w14:solidFill>
                </w14:textFill>
              </w:rPr>
            </w:pPr>
            <w:r>
              <w:rPr>
                <w:rFonts w:hint="eastAsia" w:ascii="宋体" w:hAnsi="宋体" w:cs="宋体"/>
                <w:bCs/>
                <w:color w:val="auto"/>
                <w:spacing w:val="-10"/>
                <w:sz w:val="21"/>
                <w:szCs w:val="21"/>
                <w:u w:val="none"/>
                <w:lang w:val="en-US" w:eastAsia="zh-CN"/>
              </w:rPr>
              <w:t>0</w:t>
            </w:r>
          </w:p>
        </w:tc>
        <w:tc>
          <w:tcPr>
            <w:tcW w:w="1843" w:type="dxa"/>
            <w:shd w:val="clear" w:color="auto" w:fill="auto"/>
            <w:vAlign w:val="center"/>
          </w:tcPr>
          <w:p>
            <w:pPr>
              <w:adjustRightInd w:val="0"/>
              <w:snapToGrid w:val="0"/>
              <w:jc w:val="center"/>
              <w:rPr>
                <w:rFonts w:hint="default" w:eastAsia="宋体"/>
                <w:bCs/>
                <w:color w:val="000000" w:themeColor="text1"/>
                <w:spacing w:val="-10"/>
                <w:szCs w:val="21"/>
                <w:u w:val="none"/>
                <w:lang w:val="en-US" w:eastAsia="zh-CN"/>
                <w14:textFill>
                  <w14:solidFill>
                    <w14:schemeClr w14:val="tx1"/>
                  </w14:solidFill>
                </w14:textFill>
              </w:rPr>
            </w:pPr>
            <w:r>
              <w:rPr>
                <w:rFonts w:hint="eastAsia" w:ascii="宋体" w:hAnsi="宋体" w:eastAsia="宋体" w:cs="宋体"/>
                <w:bCs/>
                <w:color w:val="auto"/>
                <w:spacing w:val="-10"/>
                <w:sz w:val="21"/>
                <w:szCs w:val="21"/>
                <w:u w:val="none"/>
                <w:lang w:val="en-US" w:eastAsia="zh-CN"/>
              </w:rPr>
              <w:t>0.00</w:t>
            </w:r>
            <w:r>
              <w:rPr>
                <w:rFonts w:hint="eastAsia" w:ascii="宋体" w:hAnsi="宋体" w:cs="宋体"/>
                <w:bCs/>
                <w:color w:val="auto"/>
                <w:spacing w:val="-10"/>
                <w:sz w:val="21"/>
                <w:szCs w:val="21"/>
                <w:u w:val="none"/>
                <w:lang w:val="en-US" w:eastAsia="zh-CN"/>
              </w:rPr>
              <w:t>4</w:t>
            </w:r>
          </w:p>
        </w:tc>
        <w:tc>
          <w:tcPr>
            <w:tcW w:w="1182" w:type="dxa"/>
            <w:vAlign w:val="center"/>
          </w:tcPr>
          <w:p>
            <w:pPr>
              <w:adjustRightInd w:val="0"/>
              <w:snapToGrid w:val="0"/>
              <w:jc w:val="center"/>
              <w:rPr>
                <w:rFonts w:hint="default"/>
                <w:bCs/>
                <w:color w:val="000000" w:themeColor="text1"/>
                <w:spacing w:val="-10"/>
                <w:szCs w:val="21"/>
                <w:u w:val="none"/>
                <w:lang w:val="en-US"/>
                <w14:textFill>
                  <w14:solidFill>
                    <w14:schemeClr w14:val="tx1"/>
                  </w14:solidFill>
                </w14:textFill>
              </w:rPr>
            </w:pPr>
            <w:r>
              <w:rPr>
                <w:rFonts w:hint="eastAsia" w:ascii="宋体" w:hAnsi="宋体" w:cs="宋体"/>
                <w:bCs/>
                <w:color w:val="auto"/>
                <w:spacing w:val="-10"/>
                <w:sz w:val="21"/>
                <w:szCs w:val="21"/>
                <w:u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2" w:type="dxa"/>
            <w:vMerge w:val="restart"/>
            <w:vAlign w:val="center"/>
          </w:tcPr>
          <w:p>
            <w:pPr>
              <w:pStyle w:val="39"/>
              <w:spacing w:beforeLines="0" w:afterLines="0" w:line="240" w:lineRule="auto"/>
              <w:rPr>
                <w:rFonts w:ascii="Times New Roman"/>
                <w:snapToGrid w:val="0"/>
                <w:color w:val="000000" w:themeColor="text1"/>
                <w:kern w:val="21"/>
                <w:szCs w:val="21"/>
                <w:u w:val="none"/>
                <w14:textFill>
                  <w14:solidFill>
                    <w14:schemeClr w14:val="tx1"/>
                  </w14:solidFill>
                </w14:textFill>
              </w:rPr>
            </w:pPr>
            <w:r>
              <w:rPr>
                <w:rFonts w:ascii="Times New Roman"/>
                <w:snapToGrid w:val="0"/>
                <w:color w:val="000000" w:themeColor="text1"/>
                <w:kern w:val="21"/>
                <w:szCs w:val="21"/>
                <w:u w:val="none"/>
                <w14:textFill>
                  <w14:solidFill>
                    <w14:schemeClr w14:val="tx1"/>
                  </w14:solidFill>
                </w14:textFill>
              </w:rPr>
              <w:t>废水</w:t>
            </w:r>
          </w:p>
        </w:tc>
        <w:tc>
          <w:tcPr>
            <w:tcW w:w="1716" w:type="dxa"/>
            <w:shd w:val="clear" w:color="auto" w:fill="auto"/>
            <w:vAlign w:val="center"/>
          </w:tcPr>
          <w:p>
            <w:pPr>
              <w:adjustRightInd w:val="0"/>
              <w:snapToGrid w:val="0"/>
              <w:jc w:val="center"/>
              <w:rPr>
                <w:rFonts w:hint="eastAsia" w:eastAsia="宋体"/>
                <w:bCs/>
                <w:color w:val="000000" w:themeColor="text1"/>
                <w:spacing w:val="-10"/>
                <w:szCs w:val="21"/>
                <w:u w:val="none"/>
                <w:lang w:val="en-US" w:eastAsia="zh-CN"/>
                <w14:textFill>
                  <w14:solidFill>
                    <w14:schemeClr w14:val="tx1"/>
                  </w14:solidFill>
                </w14:textFill>
              </w:rPr>
            </w:pPr>
            <w:r>
              <w:rPr>
                <w:rFonts w:hint="eastAsia"/>
                <w:bCs/>
                <w:color w:val="000000" w:themeColor="text1"/>
                <w:spacing w:val="-10"/>
                <w:szCs w:val="21"/>
                <w:u w:val="none"/>
                <w:lang w:val="en-US" w:eastAsia="zh-CN"/>
                <w14:textFill>
                  <w14:solidFill>
                    <w14:schemeClr w14:val="tx1"/>
                  </w14:solidFill>
                </w14:textFill>
              </w:rPr>
              <w:t>COD</w:t>
            </w:r>
          </w:p>
        </w:tc>
        <w:tc>
          <w:tcPr>
            <w:tcW w:w="1598" w:type="dxa"/>
            <w:shd w:val="clear" w:color="auto" w:fill="auto"/>
            <w:vAlign w:val="center"/>
          </w:tcPr>
          <w:p>
            <w:pPr>
              <w:adjustRightInd w:val="0"/>
              <w:snapToGrid w:val="0"/>
              <w:jc w:val="center"/>
              <w:rPr>
                <w:bCs/>
                <w:color w:val="000000" w:themeColor="text1"/>
                <w:spacing w:val="-10"/>
                <w:szCs w:val="21"/>
                <w:u w:val="none"/>
                <w14:textFill>
                  <w14:solidFill>
                    <w14:schemeClr w14:val="tx1"/>
                  </w14:solidFill>
                </w14:textFill>
              </w:rPr>
            </w:pPr>
            <w:r>
              <w:rPr>
                <w:rFonts w:hint="eastAsia" w:ascii="宋体" w:hAnsi="宋体" w:eastAsia="宋体" w:cs="宋体"/>
                <w:bCs/>
                <w:color w:val="auto"/>
                <w:spacing w:val="-10"/>
                <w:sz w:val="21"/>
                <w:szCs w:val="21"/>
                <w:u w:val="none"/>
                <w:lang w:val="en-US" w:eastAsia="zh-CN"/>
              </w:rPr>
              <w:t>0.052</w:t>
            </w:r>
          </w:p>
        </w:tc>
        <w:tc>
          <w:tcPr>
            <w:tcW w:w="1276" w:type="dxa"/>
            <w:vAlign w:val="center"/>
          </w:tcPr>
          <w:p>
            <w:pPr>
              <w:spacing w:beforeLines="0" w:afterLines="0" w:line="240" w:lineRule="auto"/>
              <w:jc w:val="center"/>
              <w:rPr>
                <w:rFonts w:ascii="Times New Roman"/>
                <w:snapToGrid w:val="0"/>
                <w:color w:val="000000" w:themeColor="text1"/>
                <w:kern w:val="21"/>
                <w:szCs w:val="21"/>
                <w:u w:val="none"/>
                <w14:textFill>
                  <w14:solidFill>
                    <w14:schemeClr w14:val="tx1"/>
                  </w14:solidFill>
                </w14:textFill>
              </w:rPr>
            </w:pPr>
            <w:r>
              <w:rPr>
                <w:rFonts w:hint="eastAsia" w:ascii="Times New Roman"/>
                <w:bCs/>
                <w:color w:val="000000" w:themeColor="text1"/>
                <w:spacing w:val="-10"/>
                <w:szCs w:val="21"/>
                <w:u w:val="none"/>
                <w:lang w:val="en-US" w:eastAsia="zh-CN"/>
                <w14:textFill>
                  <w14:solidFill>
                    <w14:schemeClr w14:val="tx1"/>
                  </w14:solidFill>
                </w14:textFill>
              </w:rPr>
              <w:t>/</w:t>
            </w:r>
          </w:p>
        </w:tc>
        <w:tc>
          <w:tcPr>
            <w:tcW w:w="1701" w:type="dxa"/>
            <w:vAlign w:val="center"/>
          </w:tcPr>
          <w:p>
            <w:pPr>
              <w:spacing w:beforeLines="0" w:afterLines="0" w:line="240" w:lineRule="auto"/>
              <w:jc w:val="center"/>
              <w:rPr>
                <w:rFonts w:ascii="Times New Roman"/>
                <w:snapToGrid w:val="0"/>
                <w:color w:val="000000" w:themeColor="text1"/>
                <w:kern w:val="21"/>
                <w:szCs w:val="21"/>
                <w:u w:val="none"/>
                <w14:textFill>
                  <w14:solidFill>
                    <w14:schemeClr w14:val="tx1"/>
                  </w14:solidFill>
                </w14:textFill>
              </w:rPr>
            </w:pPr>
            <w:r>
              <w:rPr>
                <w:rFonts w:hint="eastAsia" w:ascii="Times New Roman"/>
                <w:bCs/>
                <w:color w:val="000000" w:themeColor="text1"/>
                <w:spacing w:val="-10"/>
                <w:szCs w:val="21"/>
                <w:u w:val="none"/>
                <w:lang w:val="en-US" w:eastAsia="zh-CN"/>
                <w14:textFill>
                  <w14:solidFill>
                    <w14:schemeClr w14:val="tx1"/>
                  </w14:solidFill>
                </w14:textFill>
              </w:rPr>
              <w:t>/</w:t>
            </w:r>
          </w:p>
        </w:tc>
        <w:tc>
          <w:tcPr>
            <w:tcW w:w="1559" w:type="dxa"/>
            <w:shd w:val="clear" w:color="auto" w:fill="auto"/>
            <w:vAlign w:val="center"/>
          </w:tcPr>
          <w:p>
            <w:pPr>
              <w:adjustRightInd w:val="0"/>
              <w:snapToGrid w:val="0"/>
              <w:jc w:val="center"/>
              <w:rPr>
                <w:rFonts w:hint="eastAsia" w:eastAsia="宋体"/>
                <w:bCs/>
                <w:color w:val="000000" w:themeColor="text1"/>
                <w:spacing w:val="-10"/>
                <w:szCs w:val="21"/>
                <w:u w:val="none"/>
                <w:lang w:val="en-US" w:eastAsia="zh-CN"/>
                <w14:textFill>
                  <w14:solidFill>
                    <w14:schemeClr w14:val="tx1"/>
                  </w14:solidFill>
                </w14:textFill>
              </w:rPr>
            </w:pPr>
            <w:r>
              <w:rPr>
                <w:rFonts w:hint="eastAsia" w:ascii="宋体" w:hAnsi="宋体" w:eastAsia="宋体" w:cs="宋体"/>
                <w:bCs/>
                <w:color w:val="auto"/>
                <w:spacing w:val="-10"/>
                <w:sz w:val="21"/>
                <w:szCs w:val="21"/>
                <w:u w:val="none"/>
                <w:lang w:val="en-US" w:eastAsia="zh-CN"/>
              </w:rPr>
              <w:t>0</w:t>
            </w:r>
          </w:p>
        </w:tc>
        <w:tc>
          <w:tcPr>
            <w:tcW w:w="1521" w:type="dxa"/>
            <w:vAlign w:val="center"/>
          </w:tcPr>
          <w:p>
            <w:pPr>
              <w:spacing w:beforeLines="0" w:afterLines="0" w:line="240" w:lineRule="auto"/>
              <w:jc w:val="center"/>
              <w:rPr>
                <w:rFonts w:hint="eastAsia" w:ascii="Times New Roman" w:eastAsia="宋体"/>
                <w:snapToGrid w:val="0"/>
                <w:color w:val="000000" w:themeColor="text1"/>
                <w:kern w:val="21"/>
                <w:szCs w:val="21"/>
                <w:u w:val="none"/>
                <w:lang w:val="en-US" w:eastAsia="zh-CN"/>
                <w14:textFill>
                  <w14:solidFill>
                    <w14:schemeClr w14:val="tx1"/>
                  </w14:solidFill>
                </w14:textFill>
              </w:rPr>
            </w:pPr>
            <w:r>
              <w:rPr>
                <w:rFonts w:hint="eastAsia" w:ascii="宋体" w:hAnsi="宋体" w:cs="宋体"/>
                <w:bCs/>
                <w:color w:val="auto"/>
                <w:spacing w:val="-10"/>
                <w:sz w:val="21"/>
                <w:szCs w:val="21"/>
                <w:u w:val="none"/>
                <w:lang w:val="en-US" w:eastAsia="zh-CN"/>
              </w:rPr>
              <w:t>0</w:t>
            </w:r>
          </w:p>
        </w:tc>
        <w:tc>
          <w:tcPr>
            <w:tcW w:w="1843" w:type="dxa"/>
            <w:shd w:val="clear" w:color="auto" w:fill="auto"/>
            <w:vAlign w:val="center"/>
          </w:tcPr>
          <w:p>
            <w:pPr>
              <w:adjustRightInd w:val="0"/>
              <w:snapToGrid w:val="0"/>
              <w:jc w:val="center"/>
              <w:rPr>
                <w:rFonts w:hint="default" w:eastAsia="宋体"/>
                <w:bCs/>
                <w:color w:val="000000" w:themeColor="text1"/>
                <w:spacing w:val="-10"/>
                <w:szCs w:val="21"/>
                <w:u w:val="none"/>
                <w:lang w:val="en-US" w:eastAsia="zh-CN"/>
                <w14:textFill>
                  <w14:solidFill>
                    <w14:schemeClr w14:val="tx1"/>
                  </w14:solidFill>
                </w14:textFill>
              </w:rPr>
            </w:pPr>
            <w:r>
              <w:rPr>
                <w:rFonts w:hint="eastAsia" w:ascii="宋体" w:hAnsi="宋体" w:eastAsia="宋体" w:cs="宋体"/>
                <w:bCs/>
                <w:color w:val="auto"/>
                <w:spacing w:val="-10"/>
                <w:sz w:val="21"/>
                <w:szCs w:val="21"/>
                <w:u w:val="none"/>
                <w:lang w:val="en-US" w:eastAsia="zh-CN"/>
              </w:rPr>
              <w:t>0.052</w:t>
            </w:r>
          </w:p>
        </w:tc>
        <w:tc>
          <w:tcPr>
            <w:tcW w:w="1182" w:type="dxa"/>
            <w:shd w:val="clear" w:color="auto" w:fill="auto"/>
            <w:vAlign w:val="center"/>
          </w:tcPr>
          <w:p>
            <w:pPr>
              <w:adjustRightInd w:val="0"/>
              <w:snapToGrid w:val="0"/>
              <w:jc w:val="center"/>
              <w:rPr>
                <w:rFonts w:hint="default"/>
                <w:bCs/>
                <w:color w:val="000000" w:themeColor="text1"/>
                <w:spacing w:val="-10"/>
                <w:szCs w:val="21"/>
                <w:u w:val="none"/>
                <w:lang w:val="en-US"/>
                <w14:textFill>
                  <w14:solidFill>
                    <w14:schemeClr w14:val="tx1"/>
                  </w14:solidFill>
                </w14:textFill>
              </w:rPr>
            </w:pPr>
            <w:r>
              <w:rPr>
                <w:rFonts w:hint="eastAsia" w:ascii="宋体" w:hAnsi="宋体" w:eastAsia="宋体" w:cs="宋体"/>
                <w:bCs/>
                <w:color w:val="auto"/>
                <w:spacing w:val="-10"/>
                <w:sz w:val="21"/>
                <w:szCs w:val="21"/>
                <w:u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2" w:type="dxa"/>
            <w:vMerge w:val="continue"/>
            <w:vAlign w:val="center"/>
          </w:tcPr>
          <w:p>
            <w:pPr>
              <w:pStyle w:val="39"/>
              <w:spacing w:beforeLines="0" w:afterLines="0" w:line="240" w:lineRule="auto"/>
              <w:rPr>
                <w:rFonts w:ascii="Times New Roman"/>
                <w:snapToGrid w:val="0"/>
                <w:color w:val="000000" w:themeColor="text1"/>
                <w:kern w:val="21"/>
                <w:szCs w:val="21"/>
                <w:u w:val="none"/>
                <w14:textFill>
                  <w14:solidFill>
                    <w14:schemeClr w14:val="tx1"/>
                  </w14:solidFill>
                </w14:textFill>
              </w:rPr>
            </w:pPr>
          </w:p>
        </w:tc>
        <w:tc>
          <w:tcPr>
            <w:tcW w:w="1716" w:type="dxa"/>
            <w:shd w:val="clear" w:color="auto" w:fill="auto"/>
            <w:vAlign w:val="center"/>
          </w:tcPr>
          <w:p>
            <w:pPr>
              <w:adjustRightInd w:val="0"/>
              <w:snapToGrid w:val="0"/>
              <w:jc w:val="center"/>
              <w:rPr>
                <w:rFonts w:hint="eastAsia" w:eastAsia="宋体"/>
                <w:bCs/>
                <w:color w:val="000000" w:themeColor="text1"/>
                <w:spacing w:val="-10"/>
                <w:szCs w:val="21"/>
                <w:u w:val="none"/>
                <w:lang w:val="en-US" w:eastAsia="zh-CN"/>
                <w14:textFill>
                  <w14:solidFill>
                    <w14:schemeClr w14:val="tx1"/>
                  </w14:solidFill>
                </w14:textFill>
              </w:rPr>
            </w:pPr>
            <w:r>
              <w:rPr>
                <w:rFonts w:hint="eastAsia"/>
                <w:bCs/>
                <w:color w:val="000000" w:themeColor="text1"/>
                <w:spacing w:val="-10"/>
                <w:szCs w:val="21"/>
                <w:u w:val="none"/>
                <w:lang w:val="en-US" w:eastAsia="zh-CN"/>
                <w14:textFill>
                  <w14:solidFill>
                    <w14:schemeClr w14:val="tx1"/>
                  </w14:solidFill>
                </w14:textFill>
              </w:rPr>
              <w:t>NH</w:t>
            </w:r>
            <w:r>
              <w:rPr>
                <w:rFonts w:hint="eastAsia"/>
                <w:bCs/>
                <w:color w:val="000000" w:themeColor="text1"/>
                <w:spacing w:val="-10"/>
                <w:szCs w:val="21"/>
                <w:u w:val="none"/>
                <w:vertAlign w:val="subscript"/>
                <w:lang w:val="en-US" w:eastAsia="zh-CN"/>
                <w14:textFill>
                  <w14:solidFill>
                    <w14:schemeClr w14:val="tx1"/>
                  </w14:solidFill>
                </w14:textFill>
              </w:rPr>
              <w:t>3</w:t>
            </w:r>
            <w:r>
              <w:rPr>
                <w:rFonts w:hint="eastAsia"/>
                <w:bCs/>
                <w:color w:val="000000" w:themeColor="text1"/>
                <w:spacing w:val="-10"/>
                <w:szCs w:val="21"/>
                <w:u w:val="none"/>
                <w:lang w:val="en-US" w:eastAsia="zh-CN"/>
                <w14:textFill>
                  <w14:solidFill>
                    <w14:schemeClr w14:val="tx1"/>
                  </w14:solidFill>
                </w14:textFill>
              </w:rPr>
              <w:t>-N</w:t>
            </w:r>
          </w:p>
        </w:tc>
        <w:tc>
          <w:tcPr>
            <w:tcW w:w="1598" w:type="dxa"/>
            <w:shd w:val="clear" w:color="auto" w:fill="auto"/>
            <w:vAlign w:val="center"/>
          </w:tcPr>
          <w:p>
            <w:pPr>
              <w:adjustRightInd w:val="0"/>
              <w:snapToGrid w:val="0"/>
              <w:jc w:val="center"/>
              <w:rPr>
                <w:bCs/>
                <w:color w:val="000000" w:themeColor="text1"/>
                <w:spacing w:val="-10"/>
                <w:szCs w:val="21"/>
                <w:u w:val="none"/>
                <w14:textFill>
                  <w14:solidFill>
                    <w14:schemeClr w14:val="tx1"/>
                  </w14:solidFill>
                </w14:textFill>
              </w:rPr>
            </w:pPr>
            <w:r>
              <w:rPr>
                <w:rFonts w:hint="eastAsia" w:ascii="宋体" w:hAnsi="宋体" w:eastAsia="宋体" w:cs="宋体"/>
                <w:bCs/>
                <w:color w:val="auto"/>
                <w:spacing w:val="-10"/>
                <w:sz w:val="21"/>
                <w:szCs w:val="21"/>
                <w:u w:val="none"/>
                <w:lang w:val="en-US" w:eastAsia="zh-CN"/>
              </w:rPr>
              <w:t>0.004</w:t>
            </w:r>
          </w:p>
        </w:tc>
        <w:tc>
          <w:tcPr>
            <w:tcW w:w="1276" w:type="dxa"/>
            <w:vAlign w:val="center"/>
          </w:tcPr>
          <w:p>
            <w:pPr>
              <w:spacing w:beforeLines="0" w:afterLines="0" w:line="240" w:lineRule="auto"/>
              <w:jc w:val="center"/>
              <w:rPr>
                <w:rFonts w:ascii="Times New Roman"/>
                <w:snapToGrid w:val="0"/>
                <w:color w:val="000000" w:themeColor="text1"/>
                <w:kern w:val="21"/>
                <w:szCs w:val="21"/>
                <w:u w:val="none"/>
                <w14:textFill>
                  <w14:solidFill>
                    <w14:schemeClr w14:val="tx1"/>
                  </w14:solidFill>
                </w14:textFill>
              </w:rPr>
            </w:pPr>
            <w:r>
              <w:rPr>
                <w:rFonts w:hint="eastAsia" w:ascii="Times New Roman"/>
                <w:bCs/>
                <w:color w:val="000000" w:themeColor="text1"/>
                <w:spacing w:val="-10"/>
                <w:szCs w:val="21"/>
                <w:u w:val="none"/>
                <w:lang w:val="en-US" w:eastAsia="zh-CN"/>
                <w14:textFill>
                  <w14:solidFill>
                    <w14:schemeClr w14:val="tx1"/>
                  </w14:solidFill>
                </w14:textFill>
              </w:rPr>
              <w:t>/</w:t>
            </w:r>
          </w:p>
        </w:tc>
        <w:tc>
          <w:tcPr>
            <w:tcW w:w="1701" w:type="dxa"/>
            <w:vAlign w:val="center"/>
          </w:tcPr>
          <w:p>
            <w:pPr>
              <w:spacing w:beforeLines="0" w:afterLines="0" w:line="240" w:lineRule="auto"/>
              <w:jc w:val="center"/>
              <w:rPr>
                <w:rFonts w:ascii="Times New Roman"/>
                <w:snapToGrid w:val="0"/>
                <w:color w:val="000000" w:themeColor="text1"/>
                <w:kern w:val="21"/>
                <w:szCs w:val="21"/>
                <w:u w:val="none"/>
                <w14:textFill>
                  <w14:solidFill>
                    <w14:schemeClr w14:val="tx1"/>
                  </w14:solidFill>
                </w14:textFill>
              </w:rPr>
            </w:pPr>
            <w:r>
              <w:rPr>
                <w:rFonts w:hint="eastAsia" w:ascii="Times New Roman"/>
                <w:bCs/>
                <w:color w:val="000000" w:themeColor="text1"/>
                <w:spacing w:val="-10"/>
                <w:szCs w:val="21"/>
                <w:u w:val="none"/>
                <w:lang w:val="en-US" w:eastAsia="zh-CN"/>
                <w14:textFill>
                  <w14:solidFill>
                    <w14:schemeClr w14:val="tx1"/>
                  </w14:solidFill>
                </w14:textFill>
              </w:rPr>
              <w:t>/</w:t>
            </w:r>
          </w:p>
        </w:tc>
        <w:tc>
          <w:tcPr>
            <w:tcW w:w="1559" w:type="dxa"/>
            <w:shd w:val="clear" w:color="auto" w:fill="auto"/>
            <w:vAlign w:val="center"/>
          </w:tcPr>
          <w:p>
            <w:pPr>
              <w:adjustRightInd w:val="0"/>
              <w:snapToGrid w:val="0"/>
              <w:jc w:val="center"/>
              <w:rPr>
                <w:rFonts w:hint="eastAsia" w:eastAsia="宋体"/>
                <w:bCs/>
                <w:color w:val="000000" w:themeColor="text1"/>
                <w:spacing w:val="-10"/>
                <w:szCs w:val="21"/>
                <w:u w:val="none"/>
                <w:lang w:val="en-US" w:eastAsia="zh-CN"/>
                <w14:textFill>
                  <w14:solidFill>
                    <w14:schemeClr w14:val="tx1"/>
                  </w14:solidFill>
                </w14:textFill>
              </w:rPr>
            </w:pPr>
            <w:r>
              <w:rPr>
                <w:rFonts w:hint="eastAsia" w:ascii="宋体" w:hAnsi="宋体" w:eastAsia="宋体" w:cs="宋体"/>
                <w:bCs/>
                <w:color w:val="auto"/>
                <w:spacing w:val="-10"/>
                <w:sz w:val="21"/>
                <w:szCs w:val="21"/>
                <w:u w:val="none"/>
                <w:lang w:val="en-US" w:eastAsia="zh-CN"/>
              </w:rPr>
              <w:t>0</w:t>
            </w:r>
          </w:p>
        </w:tc>
        <w:tc>
          <w:tcPr>
            <w:tcW w:w="1521" w:type="dxa"/>
            <w:vAlign w:val="center"/>
          </w:tcPr>
          <w:p>
            <w:pPr>
              <w:spacing w:beforeLines="0" w:afterLines="0" w:line="240" w:lineRule="auto"/>
              <w:jc w:val="center"/>
              <w:rPr>
                <w:rFonts w:hint="eastAsia" w:ascii="Times New Roman" w:eastAsia="宋体"/>
                <w:snapToGrid w:val="0"/>
                <w:color w:val="000000" w:themeColor="text1"/>
                <w:kern w:val="21"/>
                <w:szCs w:val="21"/>
                <w:u w:val="none"/>
                <w:lang w:val="en-US" w:eastAsia="zh-CN"/>
                <w14:textFill>
                  <w14:solidFill>
                    <w14:schemeClr w14:val="tx1"/>
                  </w14:solidFill>
                </w14:textFill>
              </w:rPr>
            </w:pPr>
            <w:r>
              <w:rPr>
                <w:rFonts w:hint="eastAsia" w:ascii="宋体" w:hAnsi="宋体" w:cs="宋体"/>
                <w:bCs/>
                <w:color w:val="auto"/>
                <w:spacing w:val="-10"/>
                <w:sz w:val="21"/>
                <w:szCs w:val="21"/>
                <w:u w:val="none"/>
                <w:lang w:val="en-US" w:eastAsia="zh-CN"/>
              </w:rPr>
              <w:t>0</w:t>
            </w:r>
          </w:p>
        </w:tc>
        <w:tc>
          <w:tcPr>
            <w:tcW w:w="1843" w:type="dxa"/>
            <w:shd w:val="clear" w:color="auto" w:fill="auto"/>
            <w:vAlign w:val="center"/>
          </w:tcPr>
          <w:p>
            <w:pPr>
              <w:adjustRightInd w:val="0"/>
              <w:snapToGrid w:val="0"/>
              <w:jc w:val="center"/>
              <w:rPr>
                <w:rFonts w:hint="default" w:eastAsia="宋体"/>
                <w:bCs/>
                <w:color w:val="000000" w:themeColor="text1"/>
                <w:spacing w:val="-10"/>
                <w:szCs w:val="21"/>
                <w:u w:val="none"/>
                <w:lang w:val="en-US" w:eastAsia="zh-CN"/>
                <w14:textFill>
                  <w14:solidFill>
                    <w14:schemeClr w14:val="tx1"/>
                  </w14:solidFill>
                </w14:textFill>
              </w:rPr>
            </w:pPr>
            <w:r>
              <w:rPr>
                <w:rFonts w:hint="eastAsia" w:ascii="宋体" w:hAnsi="宋体" w:eastAsia="宋体" w:cs="宋体"/>
                <w:bCs/>
                <w:color w:val="auto"/>
                <w:spacing w:val="-10"/>
                <w:sz w:val="21"/>
                <w:szCs w:val="21"/>
                <w:u w:val="none"/>
                <w:lang w:val="en-US" w:eastAsia="zh-CN"/>
              </w:rPr>
              <w:t>0.004</w:t>
            </w:r>
          </w:p>
        </w:tc>
        <w:tc>
          <w:tcPr>
            <w:tcW w:w="1182" w:type="dxa"/>
            <w:shd w:val="clear" w:color="auto" w:fill="auto"/>
            <w:vAlign w:val="center"/>
          </w:tcPr>
          <w:p>
            <w:pPr>
              <w:adjustRightInd w:val="0"/>
              <w:snapToGrid w:val="0"/>
              <w:jc w:val="center"/>
              <w:rPr>
                <w:rFonts w:hint="default"/>
                <w:bCs/>
                <w:color w:val="000000" w:themeColor="text1"/>
                <w:spacing w:val="-10"/>
                <w:szCs w:val="21"/>
                <w:u w:val="none"/>
                <w:lang w:val="en-US"/>
                <w14:textFill>
                  <w14:solidFill>
                    <w14:schemeClr w14:val="tx1"/>
                  </w14:solidFill>
                </w14:textFill>
              </w:rPr>
            </w:pPr>
            <w:r>
              <w:rPr>
                <w:rFonts w:hint="eastAsia" w:ascii="宋体" w:hAnsi="宋体" w:eastAsia="宋体" w:cs="宋体"/>
                <w:bCs/>
                <w:color w:val="auto"/>
                <w:spacing w:val="-10"/>
                <w:sz w:val="21"/>
                <w:szCs w:val="21"/>
                <w:u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92" w:type="dxa"/>
            <w:vMerge w:val="restart"/>
            <w:vAlign w:val="center"/>
          </w:tcPr>
          <w:p>
            <w:pPr>
              <w:pStyle w:val="39"/>
              <w:spacing w:beforeLines="0" w:afterLines="0" w:line="240" w:lineRule="auto"/>
              <w:rPr>
                <w:rFonts w:ascii="Times New Roman"/>
                <w:snapToGrid w:val="0"/>
                <w:color w:val="000000" w:themeColor="text1"/>
                <w:kern w:val="21"/>
                <w:szCs w:val="21"/>
                <w:u w:val="none"/>
                <w14:textFill>
                  <w14:solidFill>
                    <w14:schemeClr w14:val="tx1"/>
                  </w14:solidFill>
                </w14:textFill>
              </w:rPr>
            </w:pPr>
            <w:r>
              <w:rPr>
                <w:rFonts w:ascii="Times New Roman"/>
                <w:snapToGrid w:val="0"/>
                <w:color w:val="000000" w:themeColor="text1"/>
                <w:kern w:val="21"/>
                <w:szCs w:val="21"/>
                <w:u w:val="none"/>
                <w14:textFill>
                  <w14:solidFill>
                    <w14:schemeClr w14:val="tx1"/>
                  </w14:solidFill>
                </w14:textFill>
              </w:rPr>
              <w:t>固体废物</w:t>
            </w:r>
          </w:p>
        </w:tc>
        <w:tc>
          <w:tcPr>
            <w:tcW w:w="1716" w:type="dxa"/>
            <w:vAlign w:val="center"/>
          </w:tcPr>
          <w:p>
            <w:pPr>
              <w:adjustRightInd w:val="0"/>
              <w:snapToGrid w:val="0"/>
              <w:jc w:val="center"/>
              <w:rPr>
                <w:rFonts w:hint="default"/>
                <w:bCs/>
                <w:color w:val="000000" w:themeColor="text1"/>
                <w:spacing w:val="-10"/>
                <w:szCs w:val="21"/>
                <w:u w:val="none"/>
                <w:lang w:val="en-US" w:eastAsia="zh-CN"/>
                <w14:textFill>
                  <w14:solidFill>
                    <w14:schemeClr w14:val="tx1"/>
                  </w14:solidFill>
                </w14:textFill>
              </w:rPr>
            </w:pPr>
            <w:r>
              <w:rPr>
                <w:rFonts w:hint="eastAsia"/>
                <w:bCs/>
                <w:color w:val="000000" w:themeColor="text1"/>
                <w:spacing w:val="-10"/>
                <w:szCs w:val="21"/>
                <w:u w:val="none"/>
                <w:lang w:val="en-US" w:eastAsia="zh-CN"/>
                <w14:textFill>
                  <w14:solidFill>
                    <w14:schemeClr w14:val="tx1"/>
                  </w14:solidFill>
                </w14:textFill>
              </w:rPr>
              <w:t>生活垃圾</w:t>
            </w:r>
          </w:p>
        </w:tc>
        <w:tc>
          <w:tcPr>
            <w:tcW w:w="1598" w:type="dxa"/>
            <w:vAlign w:val="center"/>
          </w:tcPr>
          <w:p>
            <w:pPr>
              <w:adjustRightInd w:val="0"/>
              <w:snapToGrid w:val="0"/>
              <w:jc w:val="center"/>
              <w:rPr>
                <w:rFonts w:hint="eastAsia"/>
                <w:bCs/>
                <w:color w:val="000000" w:themeColor="text1"/>
                <w:spacing w:val="-10"/>
                <w:szCs w:val="21"/>
                <w:u w:val="none"/>
                <w:lang w:val="en-US" w:eastAsia="zh-CN"/>
                <w14:textFill>
                  <w14:solidFill>
                    <w14:schemeClr w14:val="tx1"/>
                  </w14:solidFill>
                </w14:textFill>
              </w:rPr>
            </w:pPr>
            <w:r>
              <w:rPr>
                <w:rFonts w:hint="eastAsia" w:ascii="宋体" w:hAnsi="宋体" w:eastAsia="宋体" w:cs="宋体"/>
                <w:bCs/>
                <w:color w:val="auto"/>
                <w:spacing w:val="-10"/>
                <w:sz w:val="21"/>
                <w:szCs w:val="21"/>
                <w:u w:val="none"/>
                <w:lang w:val="en-US" w:eastAsia="zh-CN"/>
              </w:rPr>
              <w:t>4.5</w:t>
            </w:r>
          </w:p>
        </w:tc>
        <w:tc>
          <w:tcPr>
            <w:tcW w:w="1276" w:type="dxa"/>
            <w:vAlign w:val="center"/>
          </w:tcPr>
          <w:p>
            <w:pPr>
              <w:spacing w:beforeLines="0" w:afterLines="0" w:line="240" w:lineRule="auto"/>
              <w:jc w:val="center"/>
              <w:rPr>
                <w:rFonts w:hint="eastAsia" w:ascii="Times New Roman"/>
                <w:bCs/>
                <w:color w:val="000000" w:themeColor="text1"/>
                <w:spacing w:val="-10"/>
                <w:szCs w:val="21"/>
                <w:u w:val="none"/>
                <w:lang w:val="en-US" w:eastAsia="zh-CN"/>
                <w14:textFill>
                  <w14:solidFill>
                    <w14:schemeClr w14:val="tx1"/>
                  </w14:solidFill>
                </w14:textFill>
              </w:rPr>
            </w:pPr>
            <w:r>
              <w:rPr>
                <w:rFonts w:hint="eastAsia" w:ascii="Times New Roman"/>
                <w:bCs/>
                <w:color w:val="000000" w:themeColor="text1"/>
                <w:spacing w:val="-10"/>
                <w:szCs w:val="21"/>
                <w:u w:val="none"/>
                <w:lang w:val="en-US" w:eastAsia="zh-CN"/>
                <w14:textFill>
                  <w14:solidFill>
                    <w14:schemeClr w14:val="tx1"/>
                  </w14:solidFill>
                </w14:textFill>
              </w:rPr>
              <w:t>/</w:t>
            </w:r>
          </w:p>
        </w:tc>
        <w:tc>
          <w:tcPr>
            <w:tcW w:w="1701" w:type="dxa"/>
            <w:vAlign w:val="center"/>
          </w:tcPr>
          <w:p>
            <w:pPr>
              <w:spacing w:beforeLines="0" w:afterLines="0" w:line="240" w:lineRule="auto"/>
              <w:jc w:val="center"/>
              <w:rPr>
                <w:rFonts w:hint="eastAsia" w:ascii="Times New Roman"/>
                <w:bCs/>
                <w:color w:val="000000" w:themeColor="text1"/>
                <w:spacing w:val="-10"/>
                <w:szCs w:val="21"/>
                <w:u w:val="none"/>
                <w:lang w:val="en-US" w:eastAsia="zh-CN"/>
                <w14:textFill>
                  <w14:solidFill>
                    <w14:schemeClr w14:val="tx1"/>
                  </w14:solidFill>
                </w14:textFill>
              </w:rPr>
            </w:pPr>
            <w:r>
              <w:rPr>
                <w:rFonts w:hint="eastAsia" w:ascii="Times New Roman"/>
                <w:bCs/>
                <w:color w:val="000000" w:themeColor="text1"/>
                <w:spacing w:val="-10"/>
                <w:szCs w:val="21"/>
                <w:u w:val="none"/>
                <w:lang w:val="en-US" w:eastAsia="zh-CN"/>
                <w14:textFill>
                  <w14:solidFill>
                    <w14:schemeClr w14:val="tx1"/>
                  </w14:solidFill>
                </w14:textFill>
              </w:rPr>
              <w:t>/</w:t>
            </w:r>
          </w:p>
        </w:tc>
        <w:tc>
          <w:tcPr>
            <w:tcW w:w="1559" w:type="dxa"/>
            <w:vAlign w:val="center"/>
          </w:tcPr>
          <w:p>
            <w:pPr>
              <w:adjustRightInd w:val="0"/>
              <w:snapToGrid w:val="0"/>
              <w:jc w:val="center"/>
              <w:rPr>
                <w:rFonts w:hint="eastAsia"/>
                <w:bCs/>
                <w:color w:val="000000" w:themeColor="text1"/>
                <w:spacing w:val="-10"/>
                <w:szCs w:val="21"/>
                <w:u w:val="none"/>
                <w:lang w:val="en-US" w:eastAsia="zh-CN"/>
                <w14:textFill>
                  <w14:solidFill>
                    <w14:schemeClr w14:val="tx1"/>
                  </w14:solidFill>
                </w14:textFill>
              </w:rPr>
            </w:pPr>
            <w:r>
              <w:rPr>
                <w:rFonts w:hint="eastAsia" w:ascii="宋体" w:hAnsi="宋体" w:cs="宋体"/>
                <w:bCs/>
                <w:color w:val="auto"/>
                <w:spacing w:val="-10"/>
                <w:sz w:val="21"/>
                <w:szCs w:val="21"/>
                <w:u w:val="none"/>
                <w:lang w:val="en-US" w:eastAsia="zh-CN"/>
              </w:rPr>
              <w:t>0</w:t>
            </w:r>
          </w:p>
        </w:tc>
        <w:tc>
          <w:tcPr>
            <w:tcW w:w="1521" w:type="dxa"/>
            <w:vAlign w:val="center"/>
          </w:tcPr>
          <w:p>
            <w:pPr>
              <w:spacing w:beforeLines="0" w:afterLines="0" w:line="240" w:lineRule="auto"/>
              <w:jc w:val="center"/>
              <w:rPr>
                <w:rFonts w:hint="eastAsia" w:ascii="Times New Roman"/>
                <w:snapToGrid w:val="0"/>
                <w:color w:val="000000" w:themeColor="text1"/>
                <w:kern w:val="21"/>
                <w:szCs w:val="21"/>
                <w:u w:val="none"/>
                <w:lang w:val="en-US" w:eastAsia="zh-CN"/>
                <w14:textFill>
                  <w14:solidFill>
                    <w14:schemeClr w14:val="tx1"/>
                  </w14:solidFill>
                </w14:textFill>
              </w:rPr>
            </w:pPr>
            <w:r>
              <w:rPr>
                <w:rFonts w:hint="eastAsia" w:ascii="宋体" w:hAnsi="宋体" w:cs="宋体"/>
                <w:bCs/>
                <w:color w:val="auto"/>
                <w:spacing w:val="-10"/>
                <w:sz w:val="21"/>
                <w:szCs w:val="21"/>
                <w:u w:val="none"/>
                <w:lang w:val="en-US" w:eastAsia="zh-CN"/>
              </w:rPr>
              <w:t>0</w:t>
            </w:r>
          </w:p>
        </w:tc>
        <w:tc>
          <w:tcPr>
            <w:tcW w:w="1843" w:type="dxa"/>
            <w:vAlign w:val="center"/>
          </w:tcPr>
          <w:p>
            <w:pPr>
              <w:adjustRightInd w:val="0"/>
              <w:snapToGrid w:val="0"/>
              <w:jc w:val="center"/>
              <w:rPr>
                <w:rFonts w:hint="eastAsia"/>
                <w:bCs/>
                <w:color w:val="000000" w:themeColor="text1"/>
                <w:spacing w:val="-10"/>
                <w:szCs w:val="21"/>
                <w:u w:val="none"/>
                <w:lang w:val="en-US" w:eastAsia="zh-CN"/>
                <w14:textFill>
                  <w14:solidFill>
                    <w14:schemeClr w14:val="tx1"/>
                  </w14:solidFill>
                </w14:textFill>
              </w:rPr>
            </w:pPr>
            <w:r>
              <w:rPr>
                <w:rFonts w:hint="eastAsia" w:ascii="宋体" w:hAnsi="宋体" w:cs="宋体"/>
                <w:bCs/>
                <w:color w:val="auto"/>
                <w:spacing w:val="-10"/>
                <w:sz w:val="21"/>
                <w:szCs w:val="21"/>
                <w:u w:val="none"/>
                <w:lang w:val="en-US" w:eastAsia="zh-CN"/>
              </w:rPr>
              <w:t>4.5</w:t>
            </w:r>
          </w:p>
        </w:tc>
        <w:tc>
          <w:tcPr>
            <w:tcW w:w="1182" w:type="dxa"/>
            <w:vAlign w:val="center"/>
          </w:tcPr>
          <w:p>
            <w:pPr>
              <w:adjustRightInd w:val="0"/>
              <w:snapToGrid w:val="0"/>
              <w:jc w:val="center"/>
              <w:rPr>
                <w:rFonts w:hint="default"/>
                <w:bCs/>
                <w:color w:val="000000" w:themeColor="text1"/>
                <w:spacing w:val="-10"/>
                <w:szCs w:val="21"/>
                <w:u w:val="none"/>
                <w:lang w:val="en-US"/>
                <w14:textFill>
                  <w14:solidFill>
                    <w14:schemeClr w14:val="tx1"/>
                  </w14:solidFill>
                </w14:textFill>
              </w:rPr>
            </w:pPr>
            <w:r>
              <w:rPr>
                <w:rFonts w:hint="eastAsia" w:ascii="宋体" w:hAnsi="宋体" w:cs="宋体"/>
                <w:bCs/>
                <w:color w:val="auto"/>
                <w:spacing w:val="-10"/>
                <w:sz w:val="21"/>
                <w:szCs w:val="21"/>
                <w:u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92" w:type="dxa"/>
            <w:vMerge w:val="continue"/>
            <w:vAlign w:val="center"/>
          </w:tcPr>
          <w:p>
            <w:pPr>
              <w:pStyle w:val="39"/>
              <w:spacing w:beforeLines="0" w:afterLines="0" w:line="240" w:lineRule="auto"/>
              <w:rPr>
                <w:rFonts w:ascii="Times New Roman"/>
                <w:snapToGrid w:val="0"/>
                <w:color w:val="000000" w:themeColor="text1"/>
                <w:kern w:val="21"/>
                <w:szCs w:val="21"/>
                <w:u w:val="none"/>
                <w14:textFill>
                  <w14:solidFill>
                    <w14:schemeClr w14:val="tx1"/>
                  </w14:solidFill>
                </w14:textFill>
              </w:rPr>
            </w:pPr>
          </w:p>
        </w:tc>
        <w:tc>
          <w:tcPr>
            <w:tcW w:w="1716" w:type="dxa"/>
            <w:vAlign w:val="center"/>
          </w:tcPr>
          <w:p>
            <w:pPr>
              <w:adjustRightInd w:val="0"/>
              <w:snapToGrid w:val="0"/>
              <w:jc w:val="center"/>
              <w:rPr>
                <w:rFonts w:hint="default" w:eastAsia="宋体"/>
                <w:bCs/>
                <w:color w:val="000000" w:themeColor="text1"/>
                <w:spacing w:val="-10"/>
                <w:szCs w:val="21"/>
                <w:u w:val="none"/>
                <w:lang w:val="en-US" w:eastAsia="zh-CN"/>
                <w14:textFill>
                  <w14:solidFill>
                    <w14:schemeClr w14:val="tx1"/>
                  </w14:solidFill>
                </w14:textFill>
              </w:rPr>
            </w:pPr>
            <w:r>
              <w:rPr>
                <w:rFonts w:hint="eastAsia"/>
                <w:bCs/>
                <w:color w:val="000000" w:themeColor="text1"/>
                <w:spacing w:val="-10"/>
                <w:szCs w:val="21"/>
                <w:u w:val="none"/>
                <w:lang w:val="en-US" w:eastAsia="zh-CN"/>
                <w14:textFill>
                  <w14:solidFill>
                    <w14:schemeClr w14:val="tx1"/>
                  </w14:solidFill>
                </w14:textFill>
              </w:rPr>
              <w:t>锅炉灰渣</w:t>
            </w:r>
          </w:p>
        </w:tc>
        <w:tc>
          <w:tcPr>
            <w:tcW w:w="1598" w:type="dxa"/>
            <w:vAlign w:val="center"/>
          </w:tcPr>
          <w:p>
            <w:pPr>
              <w:adjustRightInd w:val="0"/>
              <w:snapToGrid w:val="0"/>
              <w:jc w:val="center"/>
              <w:rPr>
                <w:rFonts w:hint="default" w:eastAsia="宋体"/>
                <w:bCs/>
                <w:color w:val="000000" w:themeColor="text1"/>
                <w:spacing w:val="-10"/>
                <w:szCs w:val="21"/>
                <w:u w:val="none"/>
                <w:lang w:val="en-US" w:eastAsia="zh-CN"/>
                <w14:textFill>
                  <w14:solidFill>
                    <w14:schemeClr w14:val="tx1"/>
                  </w14:solidFill>
                </w14:textFill>
              </w:rPr>
            </w:pPr>
            <w:r>
              <w:rPr>
                <w:rFonts w:hint="eastAsia" w:ascii="宋体" w:hAnsi="宋体" w:cs="宋体"/>
                <w:bCs/>
                <w:color w:val="auto"/>
                <w:spacing w:val="-10"/>
                <w:sz w:val="21"/>
                <w:szCs w:val="21"/>
                <w:u w:val="none"/>
                <w:lang w:val="en-US" w:eastAsia="zh-CN"/>
              </w:rPr>
              <w:t>36.42</w:t>
            </w:r>
          </w:p>
        </w:tc>
        <w:tc>
          <w:tcPr>
            <w:tcW w:w="1276" w:type="dxa"/>
            <w:vAlign w:val="center"/>
          </w:tcPr>
          <w:p>
            <w:pPr>
              <w:spacing w:beforeLines="0" w:afterLines="0" w:line="240" w:lineRule="auto"/>
              <w:jc w:val="center"/>
              <w:rPr>
                <w:rFonts w:ascii="Times New Roman"/>
                <w:snapToGrid w:val="0"/>
                <w:color w:val="000000" w:themeColor="text1"/>
                <w:kern w:val="21"/>
                <w:szCs w:val="21"/>
                <w:u w:val="none"/>
                <w14:textFill>
                  <w14:solidFill>
                    <w14:schemeClr w14:val="tx1"/>
                  </w14:solidFill>
                </w14:textFill>
              </w:rPr>
            </w:pPr>
            <w:r>
              <w:rPr>
                <w:rFonts w:hint="eastAsia" w:ascii="Times New Roman"/>
                <w:bCs/>
                <w:color w:val="000000" w:themeColor="text1"/>
                <w:spacing w:val="-10"/>
                <w:szCs w:val="21"/>
                <w:u w:val="none"/>
                <w:lang w:val="en-US" w:eastAsia="zh-CN"/>
                <w14:textFill>
                  <w14:solidFill>
                    <w14:schemeClr w14:val="tx1"/>
                  </w14:solidFill>
                </w14:textFill>
              </w:rPr>
              <w:t>/</w:t>
            </w:r>
          </w:p>
        </w:tc>
        <w:tc>
          <w:tcPr>
            <w:tcW w:w="1701" w:type="dxa"/>
            <w:vAlign w:val="center"/>
          </w:tcPr>
          <w:p>
            <w:pPr>
              <w:spacing w:beforeLines="0" w:afterLines="0" w:line="240" w:lineRule="auto"/>
              <w:jc w:val="center"/>
              <w:rPr>
                <w:rFonts w:ascii="Times New Roman"/>
                <w:snapToGrid w:val="0"/>
                <w:color w:val="000000" w:themeColor="text1"/>
                <w:kern w:val="21"/>
                <w:szCs w:val="21"/>
                <w:u w:val="none"/>
                <w14:textFill>
                  <w14:solidFill>
                    <w14:schemeClr w14:val="tx1"/>
                  </w14:solidFill>
                </w14:textFill>
              </w:rPr>
            </w:pPr>
            <w:r>
              <w:rPr>
                <w:rFonts w:hint="eastAsia" w:ascii="Times New Roman"/>
                <w:bCs/>
                <w:color w:val="000000" w:themeColor="text1"/>
                <w:spacing w:val="-10"/>
                <w:szCs w:val="21"/>
                <w:u w:val="none"/>
                <w:lang w:val="en-US" w:eastAsia="zh-CN"/>
                <w14:textFill>
                  <w14:solidFill>
                    <w14:schemeClr w14:val="tx1"/>
                  </w14:solidFill>
                </w14:textFill>
              </w:rPr>
              <w:t>/</w:t>
            </w:r>
          </w:p>
        </w:tc>
        <w:tc>
          <w:tcPr>
            <w:tcW w:w="1559" w:type="dxa"/>
            <w:vAlign w:val="center"/>
          </w:tcPr>
          <w:p>
            <w:pPr>
              <w:adjustRightInd w:val="0"/>
              <w:snapToGrid w:val="0"/>
              <w:jc w:val="center"/>
              <w:rPr>
                <w:rFonts w:hint="default" w:eastAsia="宋体"/>
                <w:bCs/>
                <w:color w:val="000000" w:themeColor="text1"/>
                <w:spacing w:val="-10"/>
                <w:szCs w:val="21"/>
                <w:u w:val="none"/>
                <w:lang w:val="en-US" w:eastAsia="zh-CN"/>
                <w14:textFill>
                  <w14:solidFill>
                    <w14:schemeClr w14:val="tx1"/>
                  </w14:solidFill>
                </w14:textFill>
              </w:rPr>
            </w:pPr>
            <w:r>
              <w:rPr>
                <w:rFonts w:hint="eastAsia" w:ascii="宋体" w:hAnsi="宋体" w:cs="宋体"/>
                <w:bCs/>
                <w:color w:val="auto"/>
                <w:spacing w:val="-10"/>
                <w:sz w:val="21"/>
                <w:szCs w:val="21"/>
                <w:u w:val="none"/>
                <w:lang w:val="en-US" w:eastAsia="zh-CN"/>
              </w:rPr>
              <w:t>41.79</w:t>
            </w:r>
          </w:p>
        </w:tc>
        <w:tc>
          <w:tcPr>
            <w:tcW w:w="1521" w:type="dxa"/>
            <w:vAlign w:val="center"/>
          </w:tcPr>
          <w:p>
            <w:pPr>
              <w:adjustRightInd w:val="0"/>
              <w:snapToGrid w:val="0"/>
              <w:jc w:val="center"/>
              <w:rPr>
                <w:rFonts w:ascii="Times New Roman"/>
                <w:snapToGrid w:val="0"/>
                <w:color w:val="000000" w:themeColor="text1"/>
                <w:kern w:val="21"/>
                <w:szCs w:val="21"/>
                <w:u w:val="none"/>
                <w14:textFill>
                  <w14:solidFill>
                    <w14:schemeClr w14:val="tx1"/>
                  </w14:solidFill>
                </w14:textFill>
              </w:rPr>
            </w:pPr>
            <w:r>
              <w:rPr>
                <w:rFonts w:hint="eastAsia" w:ascii="宋体" w:hAnsi="宋体" w:cs="宋体"/>
                <w:bCs/>
                <w:color w:val="auto"/>
                <w:spacing w:val="-10"/>
                <w:sz w:val="21"/>
                <w:szCs w:val="21"/>
                <w:u w:val="none"/>
                <w:lang w:val="en-US" w:eastAsia="zh-CN"/>
              </w:rPr>
              <w:t>-36.42</w:t>
            </w:r>
          </w:p>
        </w:tc>
        <w:tc>
          <w:tcPr>
            <w:tcW w:w="1843" w:type="dxa"/>
            <w:vAlign w:val="center"/>
          </w:tcPr>
          <w:p>
            <w:pPr>
              <w:adjustRightInd w:val="0"/>
              <w:snapToGrid w:val="0"/>
              <w:jc w:val="center"/>
              <w:rPr>
                <w:rFonts w:hint="default"/>
                <w:bCs/>
                <w:color w:val="000000" w:themeColor="text1"/>
                <w:spacing w:val="-10"/>
                <w:szCs w:val="21"/>
                <w:u w:val="none"/>
                <w:lang w:val="en-US" w:eastAsia="zh-CN"/>
                <w14:textFill>
                  <w14:solidFill>
                    <w14:schemeClr w14:val="tx1"/>
                  </w14:solidFill>
                </w14:textFill>
              </w:rPr>
            </w:pPr>
            <w:r>
              <w:rPr>
                <w:rFonts w:hint="eastAsia" w:ascii="宋体" w:hAnsi="宋体" w:cs="宋体"/>
                <w:bCs/>
                <w:color w:val="auto"/>
                <w:spacing w:val="-10"/>
                <w:sz w:val="21"/>
                <w:szCs w:val="21"/>
                <w:u w:val="none"/>
                <w:lang w:val="en-US" w:eastAsia="zh-CN"/>
              </w:rPr>
              <w:t>41.79</w:t>
            </w:r>
          </w:p>
        </w:tc>
        <w:tc>
          <w:tcPr>
            <w:tcW w:w="1182" w:type="dxa"/>
            <w:vAlign w:val="center"/>
          </w:tcPr>
          <w:p>
            <w:pPr>
              <w:adjustRightInd w:val="0"/>
              <w:snapToGrid w:val="0"/>
              <w:jc w:val="center"/>
              <w:rPr>
                <w:rFonts w:hint="default"/>
                <w:bCs/>
                <w:color w:val="000000" w:themeColor="text1"/>
                <w:spacing w:val="-10"/>
                <w:szCs w:val="21"/>
                <w:u w:val="none"/>
                <w:lang w:val="en-US"/>
                <w14:textFill>
                  <w14:solidFill>
                    <w14:schemeClr w14:val="tx1"/>
                  </w14:solidFill>
                </w14:textFill>
              </w:rPr>
            </w:pPr>
            <w:r>
              <w:rPr>
                <w:rFonts w:hint="eastAsia" w:ascii="宋体" w:hAnsi="宋体" w:cs="宋体"/>
                <w:bCs/>
                <w:color w:val="auto"/>
                <w:spacing w:val="-10"/>
                <w:sz w:val="21"/>
                <w:szCs w:val="21"/>
                <w:u w:val="none"/>
                <w:lang w:val="en-US" w:eastAsia="zh-CN"/>
              </w:rPr>
              <w:t>+5.37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2" w:type="dxa"/>
            <w:vMerge w:val="continue"/>
            <w:vAlign w:val="center"/>
          </w:tcPr>
          <w:p>
            <w:pPr>
              <w:pStyle w:val="39"/>
              <w:spacing w:beforeLines="0" w:afterLines="0" w:line="240" w:lineRule="auto"/>
              <w:rPr>
                <w:rFonts w:ascii="Times New Roman"/>
                <w:snapToGrid w:val="0"/>
                <w:color w:val="000000" w:themeColor="text1"/>
                <w:kern w:val="21"/>
                <w:szCs w:val="21"/>
                <w:u w:val="none"/>
                <w14:textFill>
                  <w14:solidFill>
                    <w14:schemeClr w14:val="tx1"/>
                  </w14:solidFill>
                </w14:textFill>
              </w:rPr>
            </w:pPr>
          </w:p>
        </w:tc>
        <w:tc>
          <w:tcPr>
            <w:tcW w:w="1716" w:type="dxa"/>
            <w:vAlign w:val="center"/>
          </w:tcPr>
          <w:p>
            <w:pPr>
              <w:adjustRightInd w:val="0"/>
              <w:snapToGrid w:val="0"/>
              <w:jc w:val="center"/>
              <w:rPr>
                <w:rFonts w:hint="default" w:eastAsia="宋体"/>
                <w:bCs/>
                <w:color w:val="000000" w:themeColor="text1"/>
                <w:spacing w:val="-10"/>
                <w:szCs w:val="21"/>
                <w:u w:val="none"/>
                <w:lang w:val="en-US" w:eastAsia="zh-CN"/>
                <w14:textFill>
                  <w14:solidFill>
                    <w14:schemeClr w14:val="tx1"/>
                  </w14:solidFill>
                </w14:textFill>
              </w:rPr>
            </w:pPr>
            <w:r>
              <w:rPr>
                <w:rFonts w:hint="eastAsia"/>
                <w:bCs/>
                <w:color w:val="000000" w:themeColor="text1"/>
                <w:spacing w:val="-10"/>
                <w:szCs w:val="21"/>
                <w:u w:val="none"/>
                <w:lang w:val="en-US" w:eastAsia="zh-CN"/>
                <w14:textFill>
                  <w14:solidFill>
                    <w14:schemeClr w14:val="tx1"/>
                  </w14:solidFill>
                </w14:textFill>
              </w:rPr>
              <w:t>沉淀池沉渣</w:t>
            </w:r>
          </w:p>
        </w:tc>
        <w:tc>
          <w:tcPr>
            <w:tcW w:w="1598" w:type="dxa"/>
            <w:vAlign w:val="center"/>
          </w:tcPr>
          <w:p>
            <w:pPr>
              <w:adjustRightInd w:val="0"/>
              <w:snapToGrid w:val="0"/>
              <w:jc w:val="center"/>
              <w:rPr>
                <w:rFonts w:hint="default" w:eastAsia="宋体"/>
                <w:bCs/>
                <w:color w:val="000000" w:themeColor="text1"/>
                <w:spacing w:val="-10"/>
                <w:szCs w:val="21"/>
                <w:u w:val="none"/>
                <w:lang w:val="en-US" w:eastAsia="zh-CN"/>
                <w14:textFill>
                  <w14:solidFill>
                    <w14:schemeClr w14:val="tx1"/>
                  </w14:solidFill>
                </w14:textFill>
              </w:rPr>
            </w:pPr>
            <w:r>
              <w:rPr>
                <w:rFonts w:hint="eastAsia" w:ascii="宋体" w:hAnsi="宋体" w:cs="宋体"/>
                <w:bCs/>
                <w:color w:val="auto"/>
                <w:spacing w:val="-10"/>
                <w:sz w:val="21"/>
                <w:szCs w:val="21"/>
                <w:u w:val="none"/>
                <w:lang w:val="en-US" w:eastAsia="zh-CN"/>
              </w:rPr>
              <w:t>0.564</w:t>
            </w:r>
          </w:p>
        </w:tc>
        <w:tc>
          <w:tcPr>
            <w:tcW w:w="1276" w:type="dxa"/>
            <w:vAlign w:val="center"/>
          </w:tcPr>
          <w:p>
            <w:pPr>
              <w:spacing w:beforeLines="0" w:afterLines="0" w:line="240" w:lineRule="auto"/>
              <w:jc w:val="center"/>
              <w:rPr>
                <w:rFonts w:ascii="Times New Roman"/>
                <w:snapToGrid w:val="0"/>
                <w:color w:val="000000" w:themeColor="text1"/>
                <w:kern w:val="21"/>
                <w:szCs w:val="21"/>
                <w:u w:val="none"/>
                <w14:textFill>
                  <w14:solidFill>
                    <w14:schemeClr w14:val="tx1"/>
                  </w14:solidFill>
                </w14:textFill>
              </w:rPr>
            </w:pPr>
            <w:r>
              <w:rPr>
                <w:rFonts w:hint="eastAsia" w:ascii="Times New Roman"/>
                <w:bCs/>
                <w:color w:val="000000" w:themeColor="text1"/>
                <w:spacing w:val="-10"/>
                <w:szCs w:val="21"/>
                <w:u w:val="none"/>
                <w:lang w:val="en-US" w:eastAsia="zh-CN"/>
                <w14:textFill>
                  <w14:solidFill>
                    <w14:schemeClr w14:val="tx1"/>
                  </w14:solidFill>
                </w14:textFill>
              </w:rPr>
              <w:t>/</w:t>
            </w:r>
          </w:p>
        </w:tc>
        <w:tc>
          <w:tcPr>
            <w:tcW w:w="1701" w:type="dxa"/>
            <w:vAlign w:val="center"/>
          </w:tcPr>
          <w:p>
            <w:pPr>
              <w:spacing w:beforeLines="0" w:afterLines="0" w:line="240" w:lineRule="auto"/>
              <w:jc w:val="center"/>
              <w:rPr>
                <w:rFonts w:ascii="Times New Roman"/>
                <w:snapToGrid w:val="0"/>
                <w:color w:val="000000" w:themeColor="text1"/>
                <w:kern w:val="21"/>
                <w:szCs w:val="21"/>
                <w:u w:val="none"/>
                <w14:textFill>
                  <w14:solidFill>
                    <w14:schemeClr w14:val="tx1"/>
                  </w14:solidFill>
                </w14:textFill>
              </w:rPr>
            </w:pPr>
            <w:r>
              <w:rPr>
                <w:rFonts w:hint="eastAsia" w:ascii="Times New Roman"/>
                <w:bCs/>
                <w:color w:val="000000" w:themeColor="text1"/>
                <w:spacing w:val="-10"/>
                <w:szCs w:val="21"/>
                <w:u w:val="none"/>
                <w:lang w:val="en-US" w:eastAsia="zh-CN"/>
                <w14:textFill>
                  <w14:solidFill>
                    <w14:schemeClr w14:val="tx1"/>
                  </w14:solidFill>
                </w14:textFill>
              </w:rPr>
              <w:t>/</w:t>
            </w:r>
          </w:p>
        </w:tc>
        <w:tc>
          <w:tcPr>
            <w:tcW w:w="1559" w:type="dxa"/>
            <w:vAlign w:val="center"/>
          </w:tcPr>
          <w:p>
            <w:pPr>
              <w:adjustRightInd w:val="0"/>
              <w:snapToGrid w:val="0"/>
              <w:jc w:val="center"/>
              <w:rPr>
                <w:rFonts w:hint="default" w:eastAsia="宋体"/>
                <w:bCs/>
                <w:color w:val="000000" w:themeColor="text1"/>
                <w:spacing w:val="-10"/>
                <w:szCs w:val="21"/>
                <w:u w:val="none"/>
                <w:lang w:val="en-US" w:eastAsia="zh-CN"/>
                <w14:textFill>
                  <w14:solidFill>
                    <w14:schemeClr w14:val="tx1"/>
                  </w14:solidFill>
                </w14:textFill>
              </w:rPr>
            </w:pPr>
            <w:r>
              <w:rPr>
                <w:rFonts w:hint="eastAsia" w:ascii="宋体" w:hAnsi="宋体" w:cs="宋体"/>
                <w:bCs/>
                <w:color w:val="auto"/>
                <w:spacing w:val="-10"/>
                <w:sz w:val="21"/>
                <w:szCs w:val="21"/>
                <w:u w:val="none"/>
                <w:lang w:val="en-US" w:eastAsia="zh-CN"/>
              </w:rPr>
              <w:t>0.647</w:t>
            </w:r>
          </w:p>
        </w:tc>
        <w:tc>
          <w:tcPr>
            <w:tcW w:w="1521" w:type="dxa"/>
            <w:vAlign w:val="center"/>
          </w:tcPr>
          <w:p>
            <w:pPr>
              <w:adjustRightInd w:val="0"/>
              <w:snapToGrid w:val="0"/>
              <w:jc w:val="center"/>
              <w:rPr>
                <w:rFonts w:ascii="Times New Roman"/>
                <w:snapToGrid w:val="0"/>
                <w:color w:val="000000" w:themeColor="text1"/>
                <w:kern w:val="21"/>
                <w:szCs w:val="21"/>
                <w:u w:val="none"/>
                <w14:textFill>
                  <w14:solidFill>
                    <w14:schemeClr w14:val="tx1"/>
                  </w14:solidFill>
                </w14:textFill>
              </w:rPr>
            </w:pPr>
            <w:r>
              <w:rPr>
                <w:rFonts w:hint="eastAsia" w:ascii="宋体" w:hAnsi="宋体" w:cs="宋体"/>
                <w:bCs/>
                <w:color w:val="auto"/>
                <w:spacing w:val="-10"/>
                <w:sz w:val="21"/>
                <w:szCs w:val="21"/>
                <w:u w:val="none"/>
                <w:lang w:val="en-US" w:eastAsia="zh-CN"/>
              </w:rPr>
              <w:t>-0.564</w:t>
            </w:r>
          </w:p>
        </w:tc>
        <w:tc>
          <w:tcPr>
            <w:tcW w:w="1843" w:type="dxa"/>
            <w:vAlign w:val="center"/>
          </w:tcPr>
          <w:p>
            <w:pPr>
              <w:adjustRightInd w:val="0"/>
              <w:snapToGrid w:val="0"/>
              <w:jc w:val="center"/>
              <w:rPr>
                <w:rFonts w:hint="default" w:eastAsia="宋体"/>
                <w:bCs/>
                <w:color w:val="000000" w:themeColor="text1"/>
                <w:spacing w:val="-10"/>
                <w:szCs w:val="21"/>
                <w:u w:val="none"/>
                <w:lang w:val="en-US" w:eastAsia="zh-CN"/>
                <w14:textFill>
                  <w14:solidFill>
                    <w14:schemeClr w14:val="tx1"/>
                  </w14:solidFill>
                </w14:textFill>
              </w:rPr>
            </w:pPr>
            <w:r>
              <w:rPr>
                <w:rFonts w:hint="eastAsia" w:ascii="宋体" w:hAnsi="宋体" w:cs="宋体"/>
                <w:bCs/>
                <w:color w:val="auto"/>
                <w:spacing w:val="-10"/>
                <w:sz w:val="21"/>
                <w:szCs w:val="21"/>
                <w:u w:val="none"/>
                <w:lang w:val="en-US" w:eastAsia="zh-CN"/>
              </w:rPr>
              <w:t>0.647</w:t>
            </w:r>
          </w:p>
        </w:tc>
        <w:tc>
          <w:tcPr>
            <w:tcW w:w="1182" w:type="dxa"/>
            <w:vAlign w:val="center"/>
          </w:tcPr>
          <w:p>
            <w:pPr>
              <w:adjustRightInd w:val="0"/>
              <w:snapToGrid w:val="0"/>
              <w:jc w:val="center"/>
              <w:rPr>
                <w:rFonts w:hint="default"/>
                <w:bCs/>
                <w:color w:val="000000" w:themeColor="text1"/>
                <w:spacing w:val="-10"/>
                <w:szCs w:val="21"/>
                <w:u w:val="none"/>
                <w:lang w:val="en-US"/>
                <w14:textFill>
                  <w14:solidFill>
                    <w14:schemeClr w14:val="tx1"/>
                  </w14:solidFill>
                </w14:textFill>
              </w:rPr>
            </w:pPr>
            <w:r>
              <w:rPr>
                <w:rFonts w:hint="eastAsia" w:ascii="宋体" w:hAnsi="宋体" w:cs="宋体"/>
                <w:bCs/>
                <w:color w:val="auto"/>
                <w:spacing w:val="-10"/>
                <w:sz w:val="21"/>
                <w:szCs w:val="21"/>
                <w:u w:val="none"/>
                <w:lang w:val="en-US" w:eastAsia="zh-CN"/>
              </w:rPr>
              <w:t>+0.083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2" w:type="dxa"/>
            <w:vMerge w:val="continue"/>
            <w:vAlign w:val="center"/>
          </w:tcPr>
          <w:p>
            <w:pPr>
              <w:pStyle w:val="39"/>
              <w:spacing w:beforeLines="0" w:afterLines="0" w:line="240" w:lineRule="auto"/>
              <w:rPr>
                <w:rFonts w:ascii="Times New Roman"/>
                <w:snapToGrid w:val="0"/>
                <w:color w:val="000000" w:themeColor="text1"/>
                <w:kern w:val="21"/>
                <w:szCs w:val="21"/>
                <w:u w:val="none"/>
                <w14:textFill>
                  <w14:solidFill>
                    <w14:schemeClr w14:val="tx1"/>
                  </w14:solidFill>
                </w14:textFill>
              </w:rPr>
            </w:pPr>
          </w:p>
        </w:tc>
        <w:tc>
          <w:tcPr>
            <w:tcW w:w="1716" w:type="dxa"/>
            <w:vAlign w:val="center"/>
          </w:tcPr>
          <w:p>
            <w:pPr>
              <w:adjustRightInd w:val="0"/>
              <w:snapToGrid w:val="0"/>
              <w:jc w:val="center"/>
              <w:rPr>
                <w:rFonts w:hint="default" w:eastAsia="宋体"/>
                <w:bCs/>
                <w:color w:val="000000" w:themeColor="text1"/>
                <w:spacing w:val="-10"/>
                <w:szCs w:val="21"/>
                <w:u w:val="none"/>
                <w:lang w:val="en-US" w:eastAsia="zh-CN"/>
                <w14:textFill>
                  <w14:solidFill>
                    <w14:schemeClr w14:val="tx1"/>
                  </w14:solidFill>
                </w14:textFill>
              </w:rPr>
            </w:pPr>
            <w:r>
              <w:rPr>
                <w:rFonts w:hint="eastAsia"/>
                <w:bCs/>
                <w:color w:val="000000" w:themeColor="text1"/>
                <w:spacing w:val="-10"/>
                <w:szCs w:val="21"/>
                <w:u w:val="none"/>
                <w:lang w:val="en-US" w:eastAsia="zh-CN"/>
                <w14:textFill>
                  <w14:solidFill>
                    <w14:schemeClr w14:val="tx1"/>
                  </w14:solidFill>
                </w14:textFill>
              </w:rPr>
              <w:t>不合格原料</w:t>
            </w:r>
          </w:p>
        </w:tc>
        <w:tc>
          <w:tcPr>
            <w:tcW w:w="1598" w:type="dxa"/>
            <w:vAlign w:val="center"/>
          </w:tcPr>
          <w:p>
            <w:pPr>
              <w:adjustRightInd w:val="0"/>
              <w:snapToGrid w:val="0"/>
              <w:jc w:val="center"/>
              <w:rPr>
                <w:rFonts w:hint="eastAsia" w:eastAsia="宋体"/>
                <w:bCs/>
                <w:color w:val="000000" w:themeColor="text1"/>
                <w:spacing w:val="-10"/>
                <w:szCs w:val="21"/>
                <w:u w:val="none"/>
                <w:lang w:val="en-US" w:eastAsia="zh-CN"/>
                <w14:textFill>
                  <w14:solidFill>
                    <w14:schemeClr w14:val="tx1"/>
                  </w14:solidFill>
                </w14:textFill>
              </w:rPr>
            </w:pPr>
            <w:r>
              <w:rPr>
                <w:rFonts w:hint="eastAsia" w:ascii="宋体" w:hAnsi="宋体" w:eastAsia="宋体" w:cs="宋体"/>
                <w:bCs/>
                <w:color w:val="auto"/>
                <w:spacing w:val="-10"/>
                <w:sz w:val="21"/>
                <w:szCs w:val="21"/>
                <w:u w:val="none"/>
                <w:lang w:val="en-US" w:eastAsia="zh-CN"/>
              </w:rPr>
              <w:t>18</w:t>
            </w:r>
          </w:p>
        </w:tc>
        <w:tc>
          <w:tcPr>
            <w:tcW w:w="1276" w:type="dxa"/>
            <w:vAlign w:val="center"/>
          </w:tcPr>
          <w:p>
            <w:pPr>
              <w:spacing w:beforeLines="0" w:afterLines="0" w:line="240" w:lineRule="auto"/>
              <w:jc w:val="center"/>
              <w:rPr>
                <w:rFonts w:ascii="Times New Roman"/>
                <w:snapToGrid w:val="0"/>
                <w:color w:val="000000" w:themeColor="text1"/>
                <w:kern w:val="21"/>
                <w:szCs w:val="21"/>
                <w:u w:val="none"/>
                <w14:textFill>
                  <w14:solidFill>
                    <w14:schemeClr w14:val="tx1"/>
                  </w14:solidFill>
                </w14:textFill>
              </w:rPr>
            </w:pPr>
            <w:r>
              <w:rPr>
                <w:rFonts w:hint="eastAsia" w:ascii="Times New Roman"/>
                <w:bCs/>
                <w:color w:val="000000" w:themeColor="text1"/>
                <w:spacing w:val="-10"/>
                <w:szCs w:val="21"/>
                <w:u w:val="none"/>
                <w:lang w:val="en-US" w:eastAsia="zh-CN"/>
                <w14:textFill>
                  <w14:solidFill>
                    <w14:schemeClr w14:val="tx1"/>
                  </w14:solidFill>
                </w14:textFill>
              </w:rPr>
              <w:t>/</w:t>
            </w:r>
          </w:p>
        </w:tc>
        <w:tc>
          <w:tcPr>
            <w:tcW w:w="1701" w:type="dxa"/>
            <w:vAlign w:val="center"/>
          </w:tcPr>
          <w:p>
            <w:pPr>
              <w:spacing w:beforeLines="0" w:afterLines="0" w:line="240" w:lineRule="auto"/>
              <w:jc w:val="center"/>
              <w:rPr>
                <w:rFonts w:ascii="Times New Roman"/>
                <w:snapToGrid w:val="0"/>
                <w:color w:val="000000" w:themeColor="text1"/>
                <w:kern w:val="21"/>
                <w:szCs w:val="21"/>
                <w:u w:val="none"/>
                <w14:textFill>
                  <w14:solidFill>
                    <w14:schemeClr w14:val="tx1"/>
                  </w14:solidFill>
                </w14:textFill>
              </w:rPr>
            </w:pPr>
            <w:r>
              <w:rPr>
                <w:rFonts w:hint="eastAsia" w:ascii="Times New Roman"/>
                <w:bCs/>
                <w:color w:val="000000" w:themeColor="text1"/>
                <w:spacing w:val="-10"/>
                <w:szCs w:val="21"/>
                <w:u w:val="none"/>
                <w:lang w:val="en-US" w:eastAsia="zh-CN"/>
                <w14:textFill>
                  <w14:solidFill>
                    <w14:schemeClr w14:val="tx1"/>
                  </w14:solidFill>
                </w14:textFill>
              </w:rPr>
              <w:t>/</w:t>
            </w:r>
          </w:p>
        </w:tc>
        <w:tc>
          <w:tcPr>
            <w:tcW w:w="1559" w:type="dxa"/>
            <w:vAlign w:val="center"/>
          </w:tcPr>
          <w:p>
            <w:pPr>
              <w:adjustRightInd w:val="0"/>
              <w:snapToGrid w:val="0"/>
              <w:jc w:val="center"/>
              <w:rPr>
                <w:rFonts w:hint="default" w:eastAsia="宋体"/>
                <w:bCs/>
                <w:color w:val="000000" w:themeColor="text1"/>
                <w:spacing w:val="-10"/>
                <w:szCs w:val="21"/>
                <w:u w:val="none"/>
                <w:lang w:val="en-US" w:eastAsia="zh-CN"/>
                <w14:textFill>
                  <w14:solidFill>
                    <w14:schemeClr w14:val="tx1"/>
                  </w14:solidFill>
                </w14:textFill>
              </w:rPr>
            </w:pPr>
            <w:r>
              <w:rPr>
                <w:rFonts w:hint="eastAsia" w:ascii="宋体" w:hAnsi="宋体" w:cs="宋体"/>
                <w:bCs/>
                <w:color w:val="auto"/>
                <w:spacing w:val="-10"/>
                <w:sz w:val="21"/>
                <w:szCs w:val="21"/>
                <w:u w:val="none"/>
                <w:lang w:val="en-US" w:eastAsia="zh-CN"/>
              </w:rPr>
              <w:t>0</w:t>
            </w:r>
          </w:p>
        </w:tc>
        <w:tc>
          <w:tcPr>
            <w:tcW w:w="1521" w:type="dxa"/>
            <w:vAlign w:val="center"/>
          </w:tcPr>
          <w:p>
            <w:pPr>
              <w:spacing w:beforeLines="0" w:afterLines="0" w:line="240" w:lineRule="auto"/>
              <w:jc w:val="center"/>
              <w:rPr>
                <w:rFonts w:ascii="Times New Roman"/>
                <w:snapToGrid w:val="0"/>
                <w:color w:val="000000" w:themeColor="text1"/>
                <w:kern w:val="21"/>
                <w:szCs w:val="21"/>
                <w:u w:val="none"/>
                <w14:textFill>
                  <w14:solidFill>
                    <w14:schemeClr w14:val="tx1"/>
                  </w14:solidFill>
                </w14:textFill>
              </w:rPr>
            </w:pPr>
            <w:r>
              <w:rPr>
                <w:rFonts w:hint="eastAsia" w:ascii="宋体" w:hAnsi="宋体" w:cs="宋体"/>
                <w:bCs/>
                <w:color w:val="auto"/>
                <w:spacing w:val="-10"/>
                <w:sz w:val="21"/>
                <w:szCs w:val="21"/>
                <w:u w:val="none"/>
                <w:lang w:val="en-US" w:eastAsia="zh-CN"/>
              </w:rPr>
              <w:t>0</w:t>
            </w:r>
          </w:p>
        </w:tc>
        <w:tc>
          <w:tcPr>
            <w:tcW w:w="1843" w:type="dxa"/>
            <w:vAlign w:val="center"/>
          </w:tcPr>
          <w:p>
            <w:pPr>
              <w:adjustRightInd w:val="0"/>
              <w:snapToGrid w:val="0"/>
              <w:jc w:val="center"/>
              <w:rPr>
                <w:rFonts w:hint="default" w:eastAsia="宋体"/>
                <w:bCs/>
                <w:color w:val="000000" w:themeColor="text1"/>
                <w:spacing w:val="-10"/>
                <w:szCs w:val="21"/>
                <w:u w:val="none"/>
                <w:lang w:val="en-US" w:eastAsia="zh-CN"/>
                <w14:textFill>
                  <w14:solidFill>
                    <w14:schemeClr w14:val="tx1"/>
                  </w14:solidFill>
                </w14:textFill>
              </w:rPr>
            </w:pPr>
            <w:r>
              <w:rPr>
                <w:rFonts w:hint="eastAsia" w:ascii="宋体" w:hAnsi="宋体" w:eastAsia="宋体" w:cs="宋体"/>
                <w:bCs/>
                <w:color w:val="auto"/>
                <w:spacing w:val="-10"/>
                <w:sz w:val="21"/>
                <w:szCs w:val="21"/>
                <w:u w:val="none"/>
                <w:lang w:val="en-US" w:eastAsia="zh-CN"/>
              </w:rPr>
              <w:t>18</w:t>
            </w:r>
          </w:p>
        </w:tc>
        <w:tc>
          <w:tcPr>
            <w:tcW w:w="1182" w:type="dxa"/>
            <w:vAlign w:val="center"/>
          </w:tcPr>
          <w:p>
            <w:pPr>
              <w:adjustRightInd w:val="0"/>
              <w:snapToGrid w:val="0"/>
              <w:jc w:val="center"/>
              <w:rPr>
                <w:rFonts w:hint="default"/>
                <w:bCs/>
                <w:color w:val="000000" w:themeColor="text1"/>
                <w:spacing w:val="-10"/>
                <w:szCs w:val="21"/>
                <w:u w:val="none"/>
                <w:lang w:val="en-US"/>
                <w14:textFill>
                  <w14:solidFill>
                    <w14:schemeClr w14:val="tx1"/>
                  </w14:solidFill>
                </w14:textFill>
              </w:rPr>
            </w:pPr>
            <w:r>
              <w:rPr>
                <w:rFonts w:hint="eastAsia" w:ascii="宋体" w:hAnsi="宋体" w:cs="宋体"/>
                <w:bCs/>
                <w:color w:val="auto"/>
                <w:spacing w:val="-10"/>
                <w:sz w:val="21"/>
                <w:szCs w:val="21"/>
                <w:u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2" w:type="dxa"/>
            <w:vMerge w:val="continue"/>
            <w:vAlign w:val="center"/>
          </w:tcPr>
          <w:p>
            <w:pPr>
              <w:pStyle w:val="39"/>
              <w:spacing w:beforeLines="0" w:afterLines="0" w:line="240" w:lineRule="auto"/>
              <w:rPr>
                <w:rFonts w:ascii="Times New Roman"/>
                <w:snapToGrid w:val="0"/>
                <w:color w:val="000000" w:themeColor="text1"/>
                <w:kern w:val="21"/>
                <w:szCs w:val="21"/>
                <w:u w:val="none"/>
                <w14:textFill>
                  <w14:solidFill>
                    <w14:schemeClr w14:val="tx1"/>
                  </w14:solidFill>
                </w14:textFill>
              </w:rPr>
            </w:pPr>
          </w:p>
        </w:tc>
        <w:tc>
          <w:tcPr>
            <w:tcW w:w="1716" w:type="dxa"/>
            <w:vAlign w:val="center"/>
          </w:tcPr>
          <w:p>
            <w:pPr>
              <w:adjustRightInd w:val="0"/>
              <w:snapToGrid w:val="0"/>
              <w:jc w:val="center"/>
              <w:rPr>
                <w:rFonts w:hint="eastAsia"/>
                <w:bCs/>
                <w:color w:val="000000" w:themeColor="text1"/>
                <w:spacing w:val="-10"/>
                <w:szCs w:val="21"/>
                <w:u w:val="none"/>
                <w:lang w:val="en-US" w:eastAsia="zh-CN"/>
                <w14:textFill>
                  <w14:solidFill>
                    <w14:schemeClr w14:val="tx1"/>
                  </w14:solidFill>
                </w14:textFill>
              </w:rPr>
            </w:pPr>
            <w:r>
              <w:rPr>
                <w:rFonts w:hint="eastAsia" w:ascii="宋体" w:hAnsi="宋体" w:eastAsia="宋体" w:cs="宋体"/>
                <w:snapToGrid w:val="0"/>
                <w:sz w:val="21"/>
                <w:szCs w:val="21"/>
                <w:u w:val="none"/>
              </w:rPr>
              <w:t>废边角料</w:t>
            </w:r>
          </w:p>
        </w:tc>
        <w:tc>
          <w:tcPr>
            <w:tcW w:w="1598" w:type="dxa"/>
            <w:vAlign w:val="center"/>
          </w:tcPr>
          <w:p>
            <w:pPr>
              <w:adjustRightInd w:val="0"/>
              <w:snapToGrid w:val="0"/>
              <w:jc w:val="center"/>
              <w:rPr>
                <w:rFonts w:hint="eastAsia"/>
                <w:bCs/>
                <w:color w:val="000000" w:themeColor="text1"/>
                <w:spacing w:val="-10"/>
                <w:szCs w:val="21"/>
                <w:u w:val="none"/>
                <w:lang w:val="en-US" w:eastAsia="zh-CN"/>
                <w14:textFill>
                  <w14:solidFill>
                    <w14:schemeClr w14:val="tx1"/>
                  </w14:solidFill>
                </w14:textFill>
              </w:rPr>
            </w:pPr>
            <w:r>
              <w:rPr>
                <w:rFonts w:hint="eastAsia" w:ascii="宋体" w:hAnsi="宋体" w:eastAsia="宋体" w:cs="宋体"/>
                <w:bCs/>
                <w:color w:val="auto"/>
                <w:spacing w:val="-10"/>
                <w:sz w:val="21"/>
                <w:szCs w:val="21"/>
                <w:u w:val="none"/>
                <w:lang w:val="en-US" w:eastAsia="zh-CN"/>
              </w:rPr>
              <w:t>350</w:t>
            </w:r>
          </w:p>
        </w:tc>
        <w:tc>
          <w:tcPr>
            <w:tcW w:w="1276" w:type="dxa"/>
            <w:vAlign w:val="center"/>
          </w:tcPr>
          <w:p>
            <w:pPr>
              <w:spacing w:beforeLines="0" w:afterLines="0" w:line="240" w:lineRule="auto"/>
              <w:jc w:val="center"/>
              <w:rPr>
                <w:rFonts w:hint="eastAsia" w:ascii="Times New Roman"/>
                <w:bCs/>
                <w:color w:val="000000" w:themeColor="text1"/>
                <w:spacing w:val="-10"/>
                <w:szCs w:val="21"/>
                <w:u w:val="none"/>
                <w:lang w:val="en-US" w:eastAsia="zh-CN"/>
                <w14:textFill>
                  <w14:solidFill>
                    <w14:schemeClr w14:val="tx1"/>
                  </w14:solidFill>
                </w14:textFill>
              </w:rPr>
            </w:pPr>
            <w:r>
              <w:rPr>
                <w:rFonts w:hint="eastAsia" w:ascii="Times New Roman"/>
                <w:bCs/>
                <w:color w:val="000000" w:themeColor="text1"/>
                <w:spacing w:val="-10"/>
                <w:szCs w:val="21"/>
                <w:u w:val="none"/>
                <w:lang w:val="en-US" w:eastAsia="zh-CN"/>
                <w14:textFill>
                  <w14:solidFill>
                    <w14:schemeClr w14:val="tx1"/>
                  </w14:solidFill>
                </w14:textFill>
              </w:rPr>
              <w:t>/</w:t>
            </w:r>
          </w:p>
        </w:tc>
        <w:tc>
          <w:tcPr>
            <w:tcW w:w="1701" w:type="dxa"/>
            <w:vAlign w:val="center"/>
          </w:tcPr>
          <w:p>
            <w:pPr>
              <w:spacing w:beforeLines="0" w:afterLines="0" w:line="240" w:lineRule="auto"/>
              <w:jc w:val="center"/>
              <w:rPr>
                <w:rFonts w:hint="eastAsia" w:ascii="Times New Roman"/>
                <w:bCs/>
                <w:color w:val="000000" w:themeColor="text1"/>
                <w:spacing w:val="-10"/>
                <w:szCs w:val="21"/>
                <w:u w:val="none"/>
                <w:lang w:val="en-US" w:eastAsia="zh-CN"/>
                <w14:textFill>
                  <w14:solidFill>
                    <w14:schemeClr w14:val="tx1"/>
                  </w14:solidFill>
                </w14:textFill>
              </w:rPr>
            </w:pPr>
            <w:r>
              <w:rPr>
                <w:rFonts w:hint="eastAsia" w:ascii="Times New Roman"/>
                <w:bCs/>
                <w:color w:val="000000" w:themeColor="text1"/>
                <w:spacing w:val="-10"/>
                <w:szCs w:val="21"/>
                <w:u w:val="none"/>
                <w:lang w:val="en-US" w:eastAsia="zh-CN"/>
                <w14:textFill>
                  <w14:solidFill>
                    <w14:schemeClr w14:val="tx1"/>
                  </w14:solidFill>
                </w14:textFill>
              </w:rPr>
              <w:t>/</w:t>
            </w:r>
          </w:p>
        </w:tc>
        <w:tc>
          <w:tcPr>
            <w:tcW w:w="1559" w:type="dxa"/>
            <w:vAlign w:val="center"/>
          </w:tcPr>
          <w:p>
            <w:pPr>
              <w:adjustRightInd w:val="0"/>
              <w:snapToGrid w:val="0"/>
              <w:jc w:val="center"/>
              <w:rPr>
                <w:rFonts w:hint="eastAsia"/>
                <w:bCs/>
                <w:color w:val="000000" w:themeColor="text1"/>
                <w:spacing w:val="-10"/>
                <w:szCs w:val="21"/>
                <w:u w:val="none"/>
                <w:lang w:val="en-US" w:eastAsia="zh-CN"/>
                <w14:textFill>
                  <w14:solidFill>
                    <w14:schemeClr w14:val="tx1"/>
                  </w14:solidFill>
                </w14:textFill>
              </w:rPr>
            </w:pPr>
            <w:r>
              <w:rPr>
                <w:rFonts w:hint="eastAsia" w:ascii="宋体" w:hAnsi="宋体" w:cs="宋体"/>
                <w:bCs/>
                <w:color w:val="auto"/>
                <w:spacing w:val="-10"/>
                <w:sz w:val="21"/>
                <w:szCs w:val="21"/>
                <w:u w:val="none"/>
                <w:lang w:val="en-US" w:eastAsia="zh-CN"/>
              </w:rPr>
              <w:t>0</w:t>
            </w:r>
          </w:p>
        </w:tc>
        <w:tc>
          <w:tcPr>
            <w:tcW w:w="1521" w:type="dxa"/>
            <w:vAlign w:val="center"/>
          </w:tcPr>
          <w:p>
            <w:pPr>
              <w:spacing w:beforeLines="0" w:afterLines="0" w:line="240" w:lineRule="auto"/>
              <w:jc w:val="center"/>
              <w:rPr>
                <w:rFonts w:hint="eastAsia" w:ascii="Times New Roman"/>
                <w:snapToGrid w:val="0"/>
                <w:color w:val="000000" w:themeColor="text1"/>
                <w:kern w:val="21"/>
                <w:szCs w:val="21"/>
                <w:u w:val="none"/>
                <w:lang w:val="en-US" w:eastAsia="zh-CN"/>
                <w14:textFill>
                  <w14:solidFill>
                    <w14:schemeClr w14:val="tx1"/>
                  </w14:solidFill>
                </w14:textFill>
              </w:rPr>
            </w:pPr>
            <w:r>
              <w:rPr>
                <w:rFonts w:hint="eastAsia" w:ascii="宋体" w:hAnsi="宋体" w:cs="宋体"/>
                <w:bCs/>
                <w:color w:val="auto"/>
                <w:spacing w:val="-10"/>
                <w:sz w:val="21"/>
                <w:szCs w:val="21"/>
                <w:u w:val="none"/>
                <w:lang w:val="en-US" w:eastAsia="zh-CN"/>
              </w:rPr>
              <w:t>0</w:t>
            </w:r>
          </w:p>
        </w:tc>
        <w:tc>
          <w:tcPr>
            <w:tcW w:w="1843" w:type="dxa"/>
            <w:vAlign w:val="center"/>
          </w:tcPr>
          <w:p>
            <w:pPr>
              <w:adjustRightInd w:val="0"/>
              <w:snapToGrid w:val="0"/>
              <w:jc w:val="center"/>
              <w:rPr>
                <w:rFonts w:hint="eastAsia"/>
                <w:bCs/>
                <w:color w:val="000000" w:themeColor="text1"/>
                <w:spacing w:val="-10"/>
                <w:szCs w:val="21"/>
                <w:u w:val="none"/>
                <w:lang w:val="en-US" w:eastAsia="zh-CN"/>
                <w14:textFill>
                  <w14:solidFill>
                    <w14:schemeClr w14:val="tx1"/>
                  </w14:solidFill>
                </w14:textFill>
              </w:rPr>
            </w:pPr>
            <w:r>
              <w:rPr>
                <w:rFonts w:hint="eastAsia" w:ascii="宋体" w:hAnsi="宋体" w:eastAsia="宋体" w:cs="宋体"/>
                <w:bCs/>
                <w:color w:val="auto"/>
                <w:spacing w:val="-10"/>
                <w:sz w:val="21"/>
                <w:szCs w:val="21"/>
                <w:u w:val="none"/>
                <w:lang w:val="en-US" w:eastAsia="zh-CN"/>
              </w:rPr>
              <w:t>350</w:t>
            </w:r>
          </w:p>
        </w:tc>
        <w:tc>
          <w:tcPr>
            <w:tcW w:w="1182" w:type="dxa"/>
            <w:vAlign w:val="center"/>
          </w:tcPr>
          <w:p>
            <w:pPr>
              <w:adjustRightInd w:val="0"/>
              <w:snapToGrid w:val="0"/>
              <w:jc w:val="center"/>
              <w:rPr>
                <w:rFonts w:hint="default"/>
                <w:bCs/>
                <w:color w:val="000000" w:themeColor="text1"/>
                <w:spacing w:val="-10"/>
                <w:szCs w:val="21"/>
                <w:u w:val="none"/>
                <w:lang w:val="en-US"/>
                <w14:textFill>
                  <w14:solidFill>
                    <w14:schemeClr w14:val="tx1"/>
                  </w14:solidFill>
                </w14:textFill>
              </w:rPr>
            </w:pPr>
            <w:r>
              <w:rPr>
                <w:rFonts w:hint="eastAsia" w:ascii="宋体" w:hAnsi="宋体" w:cs="宋体"/>
                <w:bCs/>
                <w:color w:val="auto"/>
                <w:spacing w:val="-10"/>
                <w:sz w:val="21"/>
                <w:szCs w:val="21"/>
                <w:u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2" w:type="dxa"/>
            <w:vMerge w:val="continue"/>
            <w:vAlign w:val="center"/>
          </w:tcPr>
          <w:p>
            <w:pPr>
              <w:pStyle w:val="39"/>
              <w:spacing w:beforeLines="0" w:afterLines="0" w:line="240" w:lineRule="auto"/>
              <w:rPr>
                <w:rFonts w:ascii="Times New Roman"/>
                <w:snapToGrid w:val="0"/>
                <w:color w:val="000000" w:themeColor="text1"/>
                <w:kern w:val="21"/>
                <w:szCs w:val="21"/>
                <w:u w:val="none"/>
                <w14:textFill>
                  <w14:solidFill>
                    <w14:schemeClr w14:val="tx1"/>
                  </w14:solidFill>
                </w14:textFill>
              </w:rPr>
            </w:pPr>
          </w:p>
        </w:tc>
        <w:tc>
          <w:tcPr>
            <w:tcW w:w="1716" w:type="dxa"/>
            <w:vAlign w:val="center"/>
          </w:tcPr>
          <w:p>
            <w:pPr>
              <w:adjustRightInd w:val="0"/>
              <w:snapToGrid w:val="0"/>
              <w:jc w:val="center"/>
              <w:rPr>
                <w:rFonts w:hint="eastAsia"/>
                <w:bCs/>
                <w:color w:val="000000" w:themeColor="text1"/>
                <w:spacing w:val="-10"/>
                <w:szCs w:val="21"/>
                <w:u w:val="none"/>
                <w:lang w:val="en-US" w:eastAsia="zh-CN"/>
                <w14:textFill>
                  <w14:solidFill>
                    <w14:schemeClr w14:val="tx1"/>
                  </w14:solidFill>
                </w14:textFill>
              </w:rPr>
            </w:pPr>
            <w:r>
              <w:rPr>
                <w:rFonts w:hint="eastAsia" w:ascii="宋体" w:hAnsi="宋体" w:cs="宋体"/>
                <w:bCs/>
                <w:spacing w:val="-10"/>
                <w:sz w:val="21"/>
                <w:szCs w:val="21"/>
                <w:highlight w:val="none"/>
                <w:u w:val="none"/>
                <w:lang w:val="en-US" w:eastAsia="zh-CN"/>
              </w:rPr>
              <w:t>废离子交换树脂</w:t>
            </w:r>
          </w:p>
        </w:tc>
        <w:tc>
          <w:tcPr>
            <w:tcW w:w="1598" w:type="dxa"/>
            <w:vAlign w:val="center"/>
          </w:tcPr>
          <w:p>
            <w:pPr>
              <w:adjustRightInd w:val="0"/>
              <w:snapToGrid w:val="0"/>
              <w:jc w:val="center"/>
              <w:rPr>
                <w:rFonts w:hint="eastAsia"/>
                <w:bCs/>
                <w:color w:val="000000" w:themeColor="text1"/>
                <w:spacing w:val="-10"/>
                <w:szCs w:val="21"/>
                <w:u w:val="none"/>
                <w:lang w:val="en-US" w:eastAsia="zh-CN"/>
                <w14:textFill>
                  <w14:solidFill>
                    <w14:schemeClr w14:val="tx1"/>
                  </w14:solidFill>
                </w14:textFill>
              </w:rPr>
            </w:pPr>
            <w:r>
              <w:rPr>
                <w:rFonts w:hint="eastAsia" w:ascii="宋体" w:hAnsi="宋体" w:eastAsia="宋体" w:cs="宋体"/>
                <w:bCs/>
                <w:color w:val="auto"/>
                <w:spacing w:val="-10"/>
                <w:sz w:val="21"/>
                <w:szCs w:val="21"/>
                <w:u w:val="none"/>
                <w:lang w:val="en-US" w:eastAsia="zh-CN"/>
              </w:rPr>
              <w:t>0</w:t>
            </w:r>
            <w:r>
              <w:rPr>
                <w:rFonts w:hint="eastAsia" w:ascii="宋体" w:hAnsi="宋体" w:cs="宋体"/>
                <w:bCs/>
                <w:color w:val="auto"/>
                <w:spacing w:val="-10"/>
                <w:sz w:val="21"/>
                <w:szCs w:val="21"/>
                <w:u w:val="none"/>
                <w:lang w:val="en-US" w:eastAsia="zh-CN"/>
              </w:rPr>
              <w:t>.2</w:t>
            </w:r>
          </w:p>
        </w:tc>
        <w:tc>
          <w:tcPr>
            <w:tcW w:w="1276" w:type="dxa"/>
            <w:vAlign w:val="center"/>
          </w:tcPr>
          <w:p>
            <w:pPr>
              <w:spacing w:beforeLines="0" w:afterLines="0" w:line="240" w:lineRule="auto"/>
              <w:jc w:val="center"/>
              <w:rPr>
                <w:rFonts w:hint="eastAsia" w:ascii="Times New Roman"/>
                <w:bCs/>
                <w:color w:val="000000" w:themeColor="text1"/>
                <w:spacing w:val="-10"/>
                <w:szCs w:val="21"/>
                <w:u w:val="none"/>
                <w:lang w:val="en-US" w:eastAsia="zh-CN"/>
                <w14:textFill>
                  <w14:solidFill>
                    <w14:schemeClr w14:val="tx1"/>
                  </w14:solidFill>
                </w14:textFill>
              </w:rPr>
            </w:pPr>
            <w:r>
              <w:rPr>
                <w:rFonts w:hint="eastAsia" w:ascii="Times New Roman"/>
                <w:bCs/>
                <w:color w:val="000000" w:themeColor="text1"/>
                <w:spacing w:val="-10"/>
                <w:szCs w:val="21"/>
                <w:u w:val="none"/>
                <w:lang w:val="en-US" w:eastAsia="zh-CN"/>
                <w14:textFill>
                  <w14:solidFill>
                    <w14:schemeClr w14:val="tx1"/>
                  </w14:solidFill>
                </w14:textFill>
              </w:rPr>
              <w:t>/</w:t>
            </w:r>
          </w:p>
        </w:tc>
        <w:tc>
          <w:tcPr>
            <w:tcW w:w="1701" w:type="dxa"/>
            <w:vAlign w:val="center"/>
          </w:tcPr>
          <w:p>
            <w:pPr>
              <w:spacing w:beforeLines="0" w:afterLines="0" w:line="240" w:lineRule="auto"/>
              <w:jc w:val="center"/>
              <w:rPr>
                <w:rFonts w:hint="eastAsia" w:ascii="Times New Roman"/>
                <w:bCs/>
                <w:color w:val="000000" w:themeColor="text1"/>
                <w:spacing w:val="-10"/>
                <w:szCs w:val="21"/>
                <w:u w:val="none"/>
                <w:lang w:val="en-US" w:eastAsia="zh-CN"/>
                <w14:textFill>
                  <w14:solidFill>
                    <w14:schemeClr w14:val="tx1"/>
                  </w14:solidFill>
                </w14:textFill>
              </w:rPr>
            </w:pPr>
            <w:r>
              <w:rPr>
                <w:rFonts w:hint="eastAsia" w:ascii="Times New Roman"/>
                <w:bCs/>
                <w:color w:val="000000" w:themeColor="text1"/>
                <w:spacing w:val="-10"/>
                <w:szCs w:val="21"/>
                <w:u w:val="none"/>
                <w:lang w:val="en-US" w:eastAsia="zh-CN"/>
                <w14:textFill>
                  <w14:solidFill>
                    <w14:schemeClr w14:val="tx1"/>
                  </w14:solidFill>
                </w14:textFill>
              </w:rPr>
              <w:t>/</w:t>
            </w:r>
          </w:p>
        </w:tc>
        <w:tc>
          <w:tcPr>
            <w:tcW w:w="1559" w:type="dxa"/>
            <w:vAlign w:val="center"/>
          </w:tcPr>
          <w:p>
            <w:pPr>
              <w:adjustRightInd w:val="0"/>
              <w:snapToGrid w:val="0"/>
              <w:jc w:val="center"/>
              <w:rPr>
                <w:rFonts w:hint="default"/>
                <w:bCs/>
                <w:color w:val="000000" w:themeColor="text1"/>
                <w:spacing w:val="-10"/>
                <w:szCs w:val="21"/>
                <w:u w:val="none"/>
                <w:lang w:val="en-US" w:eastAsia="zh-CN"/>
                <w14:textFill>
                  <w14:solidFill>
                    <w14:schemeClr w14:val="tx1"/>
                  </w14:solidFill>
                </w14:textFill>
              </w:rPr>
            </w:pPr>
            <w:r>
              <w:rPr>
                <w:rFonts w:hint="eastAsia" w:ascii="宋体" w:hAnsi="宋体" w:cs="宋体"/>
                <w:bCs/>
                <w:color w:val="auto"/>
                <w:spacing w:val="-10"/>
                <w:sz w:val="21"/>
                <w:szCs w:val="21"/>
                <w:u w:val="none"/>
                <w:lang w:val="en-US" w:eastAsia="zh-CN"/>
              </w:rPr>
              <w:t>0.2</w:t>
            </w:r>
          </w:p>
        </w:tc>
        <w:tc>
          <w:tcPr>
            <w:tcW w:w="1521" w:type="dxa"/>
            <w:vAlign w:val="center"/>
          </w:tcPr>
          <w:p>
            <w:pPr>
              <w:spacing w:beforeLines="0" w:afterLines="0" w:line="240" w:lineRule="auto"/>
              <w:jc w:val="center"/>
              <w:rPr>
                <w:rFonts w:hint="default" w:ascii="Times New Roman"/>
                <w:snapToGrid w:val="0"/>
                <w:color w:val="000000" w:themeColor="text1"/>
                <w:kern w:val="21"/>
                <w:szCs w:val="21"/>
                <w:u w:val="none"/>
                <w:lang w:val="en-US" w:eastAsia="zh-CN"/>
                <w14:textFill>
                  <w14:solidFill>
                    <w14:schemeClr w14:val="tx1"/>
                  </w14:solidFill>
                </w14:textFill>
              </w:rPr>
            </w:pPr>
            <w:r>
              <w:rPr>
                <w:rFonts w:hint="eastAsia"/>
                <w:snapToGrid w:val="0"/>
                <w:color w:val="000000" w:themeColor="text1"/>
                <w:kern w:val="21"/>
                <w:szCs w:val="21"/>
                <w:u w:val="none"/>
                <w:lang w:val="en-US" w:eastAsia="zh-CN"/>
                <w14:textFill>
                  <w14:solidFill>
                    <w14:schemeClr w14:val="tx1"/>
                  </w14:solidFill>
                </w14:textFill>
              </w:rPr>
              <w:t>-0.2</w:t>
            </w:r>
          </w:p>
        </w:tc>
        <w:tc>
          <w:tcPr>
            <w:tcW w:w="1843" w:type="dxa"/>
            <w:vAlign w:val="center"/>
          </w:tcPr>
          <w:p>
            <w:pPr>
              <w:adjustRightInd w:val="0"/>
              <w:snapToGrid w:val="0"/>
              <w:jc w:val="center"/>
              <w:rPr>
                <w:rFonts w:hint="eastAsia"/>
                <w:bCs/>
                <w:color w:val="000000" w:themeColor="text1"/>
                <w:spacing w:val="-10"/>
                <w:szCs w:val="21"/>
                <w:u w:val="none"/>
                <w:lang w:val="en-US" w:eastAsia="zh-CN"/>
                <w14:textFill>
                  <w14:solidFill>
                    <w14:schemeClr w14:val="tx1"/>
                  </w14:solidFill>
                </w14:textFill>
              </w:rPr>
            </w:pPr>
            <w:r>
              <w:rPr>
                <w:rFonts w:hint="eastAsia" w:ascii="宋体" w:hAnsi="宋体" w:eastAsia="宋体" w:cs="宋体"/>
                <w:bCs/>
                <w:color w:val="auto"/>
                <w:spacing w:val="-10"/>
                <w:sz w:val="21"/>
                <w:szCs w:val="21"/>
                <w:u w:val="none"/>
                <w:lang w:val="en-US" w:eastAsia="zh-CN"/>
              </w:rPr>
              <w:t>0</w:t>
            </w:r>
            <w:r>
              <w:rPr>
                <w:rFonts w:hint="eastAsia" w:ascii="宋体" w:hAnsi="宋体" w:cs="宋体"/>
                <w:bCs/>
                <w:color w:val="auto"/>
                <w:spacing w:val="-10"/>
                <w:sz w:val="21"/>
                <w:szCs w:val="21"/>
                <w:u w:val="none"/>
                <w:lang w:val="en-US" w:eastAsia="zh-CN"/>
              </w:rPr>
              <w:t>.2</w:t>
            </w:r>
          </w:p>
        </w:tc>
        <w:tc>
          <w:tcPr>
            <w:tcW w:w="1182" w:type="dxa"/>
            <w:vAlign w:val="center"/>
          </w:tcPr>
          <w:p>
            <w:pPr>
              <w:adjustRightInd w:val="0"/>
              <w:snapToGrid w:val="0"/>
              <w:jc w:val="center"/>
              <w:rPr>
                <w:rFonts w:hint="default"/>
                <w:bCs/>
                <w:color w:val="000000" w:themeColor="text1"/>
                <w:spacing w:val="-10"/>
                <w:szCs w:val="21"/>
                <w:u w:val="none"/>
                <w:lang w:val="en-US"/>
                <w14:textFill>
                  <w14:solidFill>
                    <w14:schemeClr w14:val="tx1"/>
                  </w14:solidFill>
                </w14:textFill>
              </w:rPr>
            </w:pPr>
            <w:r>
              <w:rPr>
                <w:rFonts w:hint="eastAsia" w:ascii="宋体" w:hAnsi="宋体" w:cs="宋体"/>
                <w:bCs/>
                <w:color w:val="auto"/>
                <w:spacing w:val="-10"/>
                <w:sz w:val="21"/>
                <w:szCs w:val="21"/>
                <w:u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2" w:type="dxa"/>
            <w:vMerge w:val="continue"/>
            <w:vAlign w:val="center"/>
          </w:tcPr>
          <w:p>
            <w:pPr>
              <w:pStyle w:val="39"/>
              <w:spacing w:beforeLines="0" w:afterLines="0" w:line="240" w:lineRule="auto"/>
              <w:rPr>
                <w:rFonts w:ascii="Times New Roman"/>
                <w:snapToGrid w:val="0"/>
                <w:color w:val="000000" w:themeColor="text1"/>
                <w:kern w:val="21"/>
                <w:szCs w:val="21"/>
                <w:u w:val="none"/>
                <w14:textFill>
                  <w14:solidFill>
                    <w14:schemeClr w14:val="tx1"/>
                  </w14:solidFill>
                </w14:textFill>
              </w:rPr>
            </w:pPr>
          </w:p>
        </w:tc>
        <w:tc>
          <w:tcPr>
            <w:tcW w:w="1716" w:type="dxa"/>
            <w:vAlign w:val="center"/>
          </w:tcPr>
          <w:p>
            <w:pPr>
              <w:adjustRightInd w:val="0"/>
              <w:snapToGrid w:val="0"/>
              <w:jc w:val="center"/>
              <w:rPr>
                <w:rFonts w:hint="eastAsia"/>
                <w:bCs/>
                <w:color w:val="000000" w:themeColor="text1"/>
                <w:spacing w:val="-10"/>
                <w:szCs w:val="21"/>
                <w:u w:val="none"/>
                <w:lang w:val="en-US" w:eastAsia="zh-CN"/>
                <w14:textFill>
                  <w14:solidFill>
                    <w14:schemeClr w14:val="tx1"/>
                  </w14:solidFill>
                </w14:textFill>
              </w:rPr>
            </w:pPr>
            <w:r>
              <w:rPr>
                <w:rFonts w:hint="eastAsia" w:ascii="宋体" w:hAnsi="宋体" w:eastAsia="宋体" w:cs="宋体"/>
                <w:bCs/>
                <w:spacing w:val="-10"/>
                <w:sz w:val="21"/>
                <w:szCs w:val="21"/>
                <w:u w:val="none"/>
                <w:lang w:val="en-US" w:eastAsia="zh-CN"/>
              </w:rPr>
              <w:t>废润滑油</w:t>
            </w:r>
          </w:p>
        </w:tc>
        <w:tc>
          <w:tcPr>
            <w:tcW w:w="1598" w:type="dxa"/>
            <w:vAlign w:val="center"/>
          </w:tcPr>
          <w:p>
            <w:pPr>
              <w:adjustRightInd w:val="0"/>
              <w:snapToGrid w:val="0"/>
              <w:jc w:val="center"/>
              <w:rPr>
                <w:rFonts w:hint="eastAsia"/>
                <w:bCs/>
                <w:color w:val="000000" w:themeColor="text1"/>
                <w:spacing w:val="-10"/>
                <w:szCs w:val="21"/>
                <w:u w:val="none"/>
                <w:lang w:val="en-US" w:eastAsia="zh-CN"/>
                <w14:textFill>
                  <w14:solidFill>
                    <w14:schemeClr w14:val="tx1"/>
                  </w14:solidFill>
                </w14:textFill>
              </w:rPr>
            </w:pPr>
            <w:r>
              <w:rPr>
                <w:rFonts w:hint="eastAsia" w:ascii="宋体" w:hAnsi="宋体" w:eastAsia="宋体" w:cs="宋体"/>
                <w:bCs/>
                <w:color w:val="auto"/>
                <w:spacing w:val="-10"/>
                <w:sz w:val="21"/>
                <w:szCs w:val="21"/>
                <w:u w:val="none"/>
                <w:lang w:val="en-US" w:eastAsia="zh-CN"/>
              </w:rPr>
              <w:t>0.1</w:t>
            </w:r>
          </w:p>
        </w:tc>
        <w:tc>
          <w:tcPr>
            <w:tcW w:w="1276" w:type="dxa"/>
            <w:vAlign w:val="center"/>
          </w:tcPr>
          <w:p>
            <w:pPr>
              <w:spacing w:beforeLines="0" w:afterLines="0" w:line="240" w:lineRule="auto"/>
              <w:jc w:val="center"/>
              <w:rPr>
                <w:rFonts w:hint="eastAsia" w:ascii="Times New Roman"/>
                <w:bCs/>
                <w:color w:val="000000" w:themeColor="text1"/>
                <w:spacing w:val="-10"/>
                <w:szCs w:val="21"/>
                <w:u w:val="none"/>
                <w:lang w:val="en-US" w:eastAsia="zh-CN"/>
                <w14:textFill>
                  <w14:solidFill>
                    <w14:schemeClr w14:val="tx1"/>
                  </w14:solidFill>
                </w14:textFill>
              </w:rPr>
            </w:pPr>
            <w:r>
              <w:rPr>
                <w:rFonts w:hint="eastAsia" w:ascii="Times New Roman"/>
                <w:bCs/>
                <w:color w:val="000000" w:themeColor="text1"/>
                <w:spacing w:val="-10"/>
                <w:szCs w:val="21"/>
                <w:u w:val="none"/>
                <w:lang w:val="en-US" w:eastAsia="zh-CN"/>
                <w14:textFill>
                  <w14:solidFill>
                    <w14:schemeClr w14:val="tx1"/>
                  </w14:solidFill>
                </w14:textFill>
              </w:rPr>
              <w:t>/</w:t>
            </w:r>
          </w:p>
        </w:tc>
        <w:tc>
          <w:tcPr>
            <w:tcW w:w="1701" w:type="dxa"/>
            <w:vAlign w:val="center"/>
          </w:tcPr>
          <w:p>
            <w:pPr>
              <w:spacing w:beforeLines="0" w:afterLines="0" w:line="240" w:lineRule="auto"/>
              <w:jc w:val="center"/>
              <w:rPr>
                <w:rFonts w:hint="eastAsia" w:ascii="Times New Roman"/>
                <w:bCs/>
                <w:color w:val="000000" w:themeColor="text1"/>
                <w:spacing w:val="-10"/>
                <w:szCs w:val="21"/>
                <w:u w:val="none"/>
                <w:lang w:val="en-US" w:eastAsia="zh-CN"/>
                <w14:textFill>
                  <w14:solidFill>
                    <w14:schemeClr w14:val="tx1"/>
                  </w14:solidFill>
                </w14:textFill>
              </w:rPr>
            </w:pPr>
            <w:r>
              <w:rPr>
                <w:rFonts w:hint="eastAsia" w:ascii="Times New Roman"/>
                <w:bCs/>
                <w:color w:val="000000" w:themeColor="text1"/>
                <w:spacing w:val="-10"/>
                <w:szCs w:val="21"/>
                <w:u w:val="none"/>
                <w:lang w:val="en-US" w:eastAsia="zh-CN"/>
                <w14:textFill>
                  <w14:solidFill>
                    <w14:schemeClr w14:val="tx1"/>
                  </w14:solidFill>
                </w14:textFill>
              </w:rPr>
              <w:t>/</w:t>
            </w:r>
          </w:p>
        </w:tc>
        <w:tc>
          <w:tcPr>
            <w:tcW w:w="1559" w:type="dxa"/>
            <w:vAlign w:val="center"/>
          </w:tcPr>
          <w:p>
            <w:pPr>
              <w:adjustRightInd w:val="0"/>
              <w:snapToGrid w:val="0"/>
              <w:jc w:val="center"/>
              <w:rPr>
                <w:rFonts w:hint="eastAsia"/>
                <w:bCs/>
                <w:color w:val="000000" w:themeColor="text1"/>
                <w:spacing w:val="-10"/>
                <w:szCs w:val="21"/>
                <w:u w:val="none"/>
                <w:lang w:val="en-US" w:eastAsia="zh-CN"/>
                <w14:textFill>
                  <w14:solidFill>
                    <w14:schemeClr w14:val="tx1"/>
                  </w14:solidFill>
                </w14:textFill>
              </w:rPr>
            </w:pPr>
            <w:r>
              <w:rPr>
                <w:rFonts w:hint="eastAsia" w:ascii="宋体" w:hAnsi="宋体" w:cs="宋体"/>
                <w:bCs/>
                <w:color w:val="auto"/>
                <w:spacing w:val="-10"/>
                <w:sz w:val="21"/>
                <w:szCs w:val="21"/>
                <w:u w:val="none"/>
                <w:lang w:val="en-US" w:eastAsia="zh-CN"/>
              </w:rPr>
              <w:t>0</w:t>
            </w:r>
          </w:p>
        </w:tc>
        <w:tc>
          <w:tcPr>
            <w:tcW w:w="1521" w:type="dxa"/>
            <w:vAlign w:val="center"/>
          </w:tcPr>
          <w:p>
            <w:pPr>
              <w:spacing w:beforeLines="0" w:afterLines="0" w:line="240" w:lineRule="auto"/>
              <w:jc w:val="center"/>
              <w:rPr>
                <w:rFonts w:hint="eastAsia" w:ascii="Times New Roman"/>
                <w:snapToGrid w:val="0"/>
                <w:color w:val="000000" w:themeColor="text1"/>
                <w:kern w:val="21"/>
                <w:szCs w:val="21"/>
                <w:u w:val="none"/>
                <w:lang w:val="en-US" w:eastAsia="zh-CN"/>
                <w14:textFill>
                  <w14:solidFill>
                    <w14:schemeClr w14:val="tx1"/>
                  </w14:solidFill>
                </w14:textFill>
              </w:rPr>
            </w:pPr>
            <w:r>
              <w:rPr>
                <w:rFonts w:hint="eastAsia" w:ascii="宋体" w:hAnsi="宋体" w:cs="宋体"/>
                <w:bCs/>
                <w:color w:val="auto"/>
                <w:spacing w:val="-10"/>
                <w:sz w:val="21"/>
                <w:szCs w:val="21"/>
                <w:u w:val="none"/>
                <w:lang w:val="en-US" w:eastAsia="zh-CN"/>
              </w:rPr>
              <w:t>0</w:t>
            </w:r>
          </w:p>
        </w:tc>
        <w:tc>
          <w:tcPr>
            <w:tcW w:w="1843" w:type="dxa"/>
            <w:vAlign w:val="center"/>
          </w:tcPr>
          <w:p>
            <w:pPr>
              <w:adjustRightInd w:val="0"/>
              <w:snapToGrid w:val="0"/>
              <w:jc w:val="center"/>
              <w:rPr>
                <w:rFonts w:hint="eastAsia"/>
                <w:bCs/>
                <w:color w:val="000000" w:themeColor="text1"/>
                <w:spacing w:val="-10"/>
                <w:szCs w:val="21"/>
                <w:u w:val="none"/>
                <w:lang w:val="en-US" w:eastAsia="zh-CN"/>
                <w14:textFill>
                  <w14:solidFill>
                    <w14:schemeClr w14:val="tx1"/>
                  </w14:solidFill>
                </w14:textFill>
              </w:rPr>
            </w:pPr>
            <w:r>
              <w:rPr>
                <w:rFonts w:hint="eastAsia" w:ascii="宋体" w:hAnsi="宋体" w:eastAsia="宋体" w:cs="宋体"/>
                <w:bCs/>
                <w:color w:val="auto"/>
                <w:spacing w:val="-10"/>
                <w:sz w:val="21"/>
                <w:szCs w:val="21"/>
                <w:u w:val="none"/>
                <w:lang w:val="en-US" w:eastAsia="zh-CN"/>
              </w:rPr>
              <w:t>0.1</w:t>
            </w:r>
          </w:p>
        </w:tc>
        <w:tc>
          <w:tcPr>
            <w:tcW w:w="1182" w:type="dxa"/>
            <w:vAlign w:val="center"/>
          </w:tcPr>
          <w:p>
            <w:pPr>
              <w:adjustRightInd w:val="0"/>
              <w:snapToGrid w:val="0"/>
              <w:jc w:val="center"/>
              <w:rPr>
                <w:rFonts w:hint="default"/>
                <w:bCs/>
                <w:color w:val="000000" w:themeColor="text1"/>
                <w:spacing w:val="-10"/>
                <w:szCs w:val="21"/>
                <w:u w:val="none"/>
                <w:lang w:val="en-US"/>
                <w14:textFill>
                  <w14:solidFill>
                    <w14:schemeClr w14:val="tx1"/>
                  </w14:solidFill>
                </w14:textFill>
              </w:rPr>
            </w:pPr>
            <w:r>
              <w:rPr>
                <w:rFonts w:hint="eastAsia" w:ascii="宋体" w:hAnsi="宋体" w:cs="宋体"/>
                <w:bCs/>
                <w:color w:val="auto"/>
                <w:spacing w:val="-10"/>
                <w:sz w:val="21"/>
                <w:szCs w:val="21"/>
                <w:u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2" w:type="dxa"/>
            <w:vMerge w:val="continue"/>
            <w:vAlign w:val="center"/>
          </w:tcPr>
          <w:p>
            <w:pPr>
              <w:pStyle w:val="39"/>
              <w:spacing w:beforeLines="0" w:afterLines="0" w:line="240" w:lineRule="auto"/>
              <w:rPr>
                <w:rFonts w:ascii="Times New Roman"/>
                <w:snapToGrid w:val="0"/>
                <w:color w:val="000000" w:themeColor="text1"/>
                <w:kern w:val="21"/>
                <w:szCs w:val="21"/>
                <w:u w:val="none"/>
                <w14:textFill>
                  <w14:solidFill>
                    <w14:schemeClr w14:val="tx1"/>
                  </w14:solidFill>
                </w14:textFill>
              </w:rPr>
            </w:pPr>
          </w:p>
        </w:tc>
        <w:tc>
          <w:tcPr>
            <w:tcW w:w="1716" w:type="dxa"/>
            <w:vAlign w:val="center"/>
          </w:tcPr>
          <w:p>
            <w:pPr>
              <w:adjustRightInd w:val="0"/>
              <w:snapToGrid w:val="0"/>
              <w:jc w:val="center"/>
              <w:rPr>
                <w:rFonts w:hint="eastAsia"/>
                <w:bCs/>
                <w:color w:val="000000" w:themeColor="text1"/>
                <w:spacing w:val="-10"/>
                <w:szCs w:val="21"/>
                <w:u w:val="none"/>
                <w:lang w:val="en-US" w:eastAsia="zh-CN"/>
                <w14:textFill>
                  <w14:solidFill>
                    <w14:schemeClr w14:val="tx1"/>
                  </w14:solidFill>
                </w14:textFill>
              </w:rPr>
            </w:pPr>
            <w:r>
              <w:rPr>
                <w:rFonts w:hint="eastAsia" w:ascii="宋体" w:hAnsi="宋体" w:eastAsia="宋体" w:cs="宋体"/>
                <w:bCs/>
                <w:spacing w:val="-10"/>
                <w:sz w:val="21"/>
                <w:szCs w:val="21"/>
                <w:u w:val="none"/>
                <w:lang w:val="en-US" w:eastAsia="zh-CN"/>
              </w:rPr>
              <w:t>润滑油废包装桶</w:t>
            </w:r>
          </w:p>
        </w:tc>
        <w:tc>
          <w:tcPr>
            <w:tcW w:w="1598" w:type="dxa"/>
            <w:vAlign w:val="center"/>
          </w:tcPr>
          <w:p>
            <w:pPr>
              <w:adjustRightInd w:val="0"/>
              <w:snapToGrid w:val="0"/>
              <w:jc w:val="center"/>
              <w:rPr>
                <w:rFonts w:hint="eastAsia"/>
                <w:bCs/>
                <w:color w:val="000000" w:themeColor="text1"/>
                <w:spacing w:val="-10"/>
                <w:szCs w:val="21"/>
                <w:u w:val="none"/>
                <w:lang w:val="en-US" w:eastAsia="zh-CN"/>
                <w14:textFill>
                  <w14:solidFill>
                    <w14:schemeClr w14:val="tx1"/>
                  </w14:solidFill>
                </w14:textFill>
              </w:rPr>
            </w:pPr>
            <w:r>
              <w:rPr>
                <w:rFonts w:hint="eastAsia" w:ascii="宋体" w:hAnsi="宋体" w:eastAsia="宋体" w:cs="宋体"/>
                <w:bCs/>
                <w:color w:val="auto"/>
                <w:spacing w:val="-10"/>
                <w:sz w:val="21"/>
                <w:szCs w:val="21"/>
                <w:u w:val="none"/>
                <w:lang w:val="en-US" w:eastAsia="zh-CN"/>
              </w:rPr>
              <w:t>0.05</w:t>
            </w:r>
          </w:p>
        </w:tc>
        <w:tc>
          <w:tcPr>
            <w:tcW w:w="1276" w:type="dxa"/>
            <w:vAlign w:val="center"/>
          </w:tcPr>
          <w:p>
            <w:pPr>
              <w:spacing w:beforeLines="0" w:afterLines="0" w:line="240" w:lineRule="auto"/>
              <w:jc w:val="center"/>
              <w:rPr>
                <w:rFonts w:hint="eastAsia" w:ascii="Times New Roman"/>
                <w:bCs/>
                <w:color w:val="000000" w:themeColor="text1"/>
                <w:spacing w:val="-10"/>
                <w:szCs w:val="21"/>
                <w:u w:val="none"/>
                <w:lang w:val="en-US" w:eastAsia="zh-CN"/>
                <w14:textFill>
                  <w14:solidFill>
                    <w14:schemeClr w14:val="tx1"/>
                  </w14:solidFill>
                </w14:textFill>
              </w:rPr>
            </w:pPr>
            <w:r>
              <w:rPr>
                <w:rFonts w:hint="eastAsia" w:ascii="Times New Roman"/>
                <w:bCs/>
                <w:color w:val="000000" w:themeColor="text1"/>
                <w:spacing w:val="-10"/>
                <w:szCs w:val="21"/>
                <w:u w:val="none"/>
                <w:lang w:val="en-US" w:eastAsia="zh-CN"/>
                <w14:textFill>
                  <w14:solidFill>
                    <w14:schemeClr w14:val="tx1"/>
                  </w14:solidFill>
                </w14:textFill>
              </w:rPr>
              <w:t>/</w:t>
            </w:r>
          </w:p>
        </w:tc>
        <w:tc>
          <w:tcPr>
            <w:tcW w:w="1701" w:type="dxa"/>
            <w:vAlign w:val="center"/>
          </w:tcPr>
          <w:p>
            <w:pPr>
              <w:spacing w:beforeLines="0" w:afterLines="0" w:line="240" w:lineRule="auto"/>
              <w:jc w:val="center"/>
              <w:rPr>
                <w:rFonts w:hint="eastAsia" w:ascii="Times New Roman"/>
                <w:bCs/>
                <w:color w:val="000000" w:themeColor="text1"/>
                <w:spacing w:val="-10"/>
                <w:szCs w:val="21"/>
                <w:u w:val="none"/>
                <w:lang w:val="en-US" w:eastAsia="zh-CN"/>
                <w14:textFill>
                  <w14:solidFill>
                    <w14:schemeClr w14:val="tx1"/>
                  </w14:solidFill>
                </w14:textFill>
              </w:rPr>
            </w:pPr>
            <w:r>
              <w:rPr>
                <w:rFonts w:hint="eastAsia" w:ascii="Times New Roman"/>
                <w:bCs/>
                <w:color w:val="000000" w:themeColor="text1"/>
                <w:spacing w:val="-10"/>
                <w:szCs w:val="21"/>
                <w:u w:val="none"/>
                <w:lang w:val="en-US" w:eastAsia="zh-CN"/>
                <w14:textFill>
                  <w14:solidFill>
                    <w14:schemeClr w14:val="tx1"/>
                  </w14:solidFill>
                </w14:textFill>
              </w:rPr>
              <w:t>/</w:t>
            </w:r>
          </w:p>
        </w:tc>
        <w:tc>
          <w:tcPr>
            <w:tcW w:w="1559" w:type="dxa"/>
            <w:vAlign w:val="center"/>
          </w:tcPr>
          <w:p>
            <w:pPr>
              <w:adjustRightInd w:val="0"/>
              <w:snapToGrid w:val="0"/>
              <w:jc w:val="center"/>
              <w:rPr>
                <w:rFonts w:hint="eastAsia"/>
                <w:bCs/>
                <w:color w:val="000000" w:themeColor="text1"/>
                <w:spacing w:val="-10"/>
                <w:szCs w:val="21"/>
                <w:u w:val="none"/>
                <w:lang w:val="en-US" w:eastAsia="zh-CN"/>
                <w14:textFill>
                  <w14:solidFill>
                    <w14:schemeClr w14:val="tx1"/>
                  </w14:solidFill>
                </w14:textFill>
              </w:rPr>
            </w:pPr>
            <w:r>
              <w:rPr>
                <w:rFonts w:hint="eastAsia" w:ascii="宋体" w:hAnsi="宋体" w:cs="宋体"/>
                <w:bCs/>
                <w:color w:val="auto"/>
                <w:spacing w:val="-10"/>
                <w:sz w:val="21"/>
                <w:szCs w:val="21"/>
                <w:u w:val="none"/>
                <w:lang w:val="en-US" w:eastAsia="zh-CN"/>
              </w:rPr>
              <w:t>0</w:t>
            </w:r>
          </w:p>
        </w:tc>
        <w:tc>
          <w:tcPr>
            <w:tcW w:w="1521" w:type="dxa"/>
            <w:vAlign w:val="center"/>
          </w:tcPr>
          <w:p>
            <w:pPr>
              <w:spacing w:beforeLines="0" w:afterLines="0" w:line="240" w:lineRule="auto"/>
              <w:jc w:val="center"/>
              <w:rPr>
                <w:rFonts w:hint="eastAsia" w:ascii="Times New Roman"/>
                <w:snapToGrid w:val="0"/>
                <w:color w:val="000000" w:themeColor="text1"/>
                <w:kern w:val="21"/>
                <w:szCs w:val="21"/>
                <w:u w:val="none"/>
                <w:lang w:val="en-US" w:eastAsia="zh-CN"/>
                <w14:textFill>
                  <w14:solidFill>
                    <w14:schemeClr w14:val="tx1"/>
                  </w14:solidFill>
                </w14:textFill>
              </w:rPr>
            </w:pPr>
            <w:r>
              <w:rPr>
                <w:rFonts w:hint="eastAsia" w:ascii="宋体" w:hAnsi="宋体" w:cs="宋体"/>
                <w:bCs/>
                <w:color w:val="auto"/>
                <w:spacing w:val="-10"/>
                <w:sz w:val="21"/>
                <w:szCs w:val="21"/>
                <w:u w:val="none"/>
                <w:lang w:val="en-US" w:eastAsia="zh-CN"/>
              </w:rPr>
              <w:t>0</w:t>
            </w:r>
          </w:p>
        </w:tc>
        <w:tc>
          <w:tcPr>
            <w:tcW w:w="1843" w:type="dxa"/>
            <w:vAlign w:val="center"/>
          </w:tcPr>
          <w:p>
            <w:pPr>
              <w:adjustRightInd w:val="0"/>
              <w:snapToGrid w:val="0"/>
              <w:jc w:val="center"/>
              <w:rPr>
                <w:rFonts w:hint="eastAsia"/>
                <w:bCs/>
                <w:color w:val="000000" w:themeColor="text1"/>
                <w:spacing w:val="-10"/>
                <w:szCs w:val="21"/>
                <w:u w:val="none"/>
                <w:lang w:val="en-US" w:eastAsia="zh-CN"/>
                <w14:textFill>
                  <w14:solidFill>
                    <w14:schemeClr w14:val="tx1"/>
                  </w14:solidFill>
                </w14:textFill>
              </w:rPr>
            </w:pPr>
            <w:r>
              <w:rPr>
                <w:rFonts w:hint="eastAsia" w:ascii="宋体" w:hAnsi="宋体" w:eastAsia="宋体" w:cs="宋体"/>
                <w:bCs/>
                <w:color w:val="auto"/>
                <w:spacing w:val="-10"/>
                <w:sz w:val="21"/>
                <w:szCs w:val="21"/>
                <w:u w:val="none"/>
                <w:lang w:val="en-US" w:eastAsia="zh-CN"/>
              </w:rPr>
              <w:t>0.05</w:t>
            </w:r>
          </w:p>
        </w:tc>
        <w:tc>
          <w:tcPr>
            <w:tcW w:w="1182" w:type="dxa"/>
            <w:vAlign w:val="center"/>
          </w:tcPr>
          <w:p>
            <w:pPr>
              <w:adjustRightInd w:val="0"/>
              <w:snapToGrid w:val="0"/>
              <w:jc w:val="center"/>
              <w:rPr>
                <w:rFonts w:hint="default"/>
                <w:bCs/>
                <w:color w:val="000000" w:themeColor="text1"/>
                <w:spacing w:val="-10"/>
                <w:szCs w:val="21"/>
                <w:u w:val="none"/>
                <w:lang w:val="en-US"/>
                <w14:textFill>
                  <w14:solidFill>
                    <w14:schemeClr w14:val="tx1"/>
                  </w14:solidFill>
                </w14:textFill>
              </w:rPr>
            </w:pPr>
            <w:r>
              <w:rPr>
                <w:rFonts w:hint="eastAsia" w:ascii="宋体" w:hAnsi="宋体" w:cs="宋体"/>
                <w:bCs/>
                <w:color w:val="auto"/>
                <w:spacing w:val="-10"/>
                <w:sz w:val="21"/>
                <w:szCs w:val="21"/>
                <w:u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2" w:type="dxa"/>
            <w:vMerge w:val="continue"/>
            <w:vAlign w:val="center"/>
          </w:tcPr>
          <w:p>
            <w:pPr>
              <w:pStyle w:val="39"/>
              <w:spacing w:beforeLines="0" w:afterLines="0" w:line="240" w:lineRule="auto"/>
              <w:rPr>
                <w:rFonts w:ascii="Times New Roman"/>
                <w:snapToGrid w:val="0"/>
                <w:color w:val="000000" w:themeColor="text1"/>
                <w:kern w:val="21"/>
                <w:szCs w:val="21"/>
                <w:u w:val="none"/>
                <w14:textFill>
                  <w14:solidFill>
                    <w14:schemeClr w14:val="tx1"/>
                  </w14:solidFill>
                </w14:textFill>
              </w:rPr>
            </w:pPr>
          </w:p>
        </w:tc>
        <w:tc>
          <w:tcPr>
            <w:tcW w:w="1716" w:type="dxa"/>
            <w:vAlign w:val="center"/>
          </w:tcPr>
          <w:p>
            <w:pPr>
              <w:adjustRightInd w:val="0"/>
              <w:snapToGrid w:val="0"/>
              <w:jc w:val="center"/>
              <w:rPr>
                <w:rFonts w:hint="eastAsia"/>
                <w:bCs/>
                <w:color w:val="000000" w:themeColor="text1"/>
                <w:spacing w:val="-10"/>
                <w:szCs w:val="21"/>
                <w:u w:val="none"/>
                <w:lang w:val="en-US" w:eastAsia="zh-CN"/>
                <w14:textFill>
                  <w14:solidFill>
                    <w14:schemeClr w14:val="tx1"/>
                  </w14:solidFill>
                </w14:textFill>
              </w:rPr>
            </w:pPr>
            <w:r>
              <w:rPr>
                <w:rFonts w:hint="eastAsia" w:ascii="宋体" w:hAnsi="宋体" w:eastAsia="宋体" w:cs="宋体"/>
                <w:bCs/>
                <w:spacing w:val="-10"/>
                <w:sz w:val="21"/>
                <w:szCs w:val="21"/>
                <w:u w:val="none"/>
                <w:lang w:val="en-US" w:eastAsia="zh-CN"/>
              </w:rPr>
              <w:t>废液压油</w:t>
            </w:r>
          </w:p>
        </w:tc>
        <w:tc>
          <w:tcPr>
            <w:tcW w:w="1598" w:type="dxa"/>
            <w:vAlign w:val="center"/>
          </w:tcPr>
          <w:p>
            <w:pPr>
              <w:adjustRightInd w:val="0"/>
              <w:snapToGrid w:val="0"/>
              <w:jc w:val="center"/>
              <w:rPr>
                <w:rFonts w:hint="eastAsia"/>
                <w:bCs/>
                <w:color w:val="000000" w:themeColor="text1"/>
                <w:spacing w:val="-10"/>
                <w:szCs w:val="21"/>
                <w:u w:val="none"/>
                <w:lang w:val="en-US" w:eastAsia="zh-CN"/>
                <w14:textFill>
                  <w14:solidFill>
                    <w14:schemeClr w14:val="tx1"/>
                  </w14:solidFill>
                </w14:textFill>
              </w:rPr>
            </w:pPr>
            <w:r>
              <w:rPr>
                <w:rFonts w:hint="eastAsia" w:ascii="宋体" w:hAnsi="宋体" w:eastAsia="宋体" w:cs="宋体"/>
                <w:bCs/>
                <w:color w:val="auto"/>
                <w:spacing w:val="-10"/>
                <w:sz w:val="21"/>
                <w:szCs w:val="21"/>
                <w:u w:val="none"/>
                <w:lang w:val="en-US" w:eastAsia="zh-CN"/>
              </w:rPr>
              <w:t>0.1</w:t>
            </w:r>
          </w:p>
        </w:tc>
        <w:tc>
          <w:tcPr>
            <w:tcW w:w="1276" w:type="dxa"/>
            <w:vAlign w:val="center"/>
          </w:tcPr>
          <w:p>
            <w:pPr>
              <w:spacing w:beforeLines="0" w:afterLines="0" w:line="240" w:lineRule="auto"/>
              <w:jc w:val="center"/>
              <w:rPr>
                <w:rFonts w:hint="eastAsia" w:ascii="Times New Roman"/>
                <w:bCs/>
                <w:color w:val="000000" w:themeColor="text1"/>
                <w:spacing w:val="-10"/>
                <w:szCs w:val="21"/>
                <w:u w:val="none"/>
                <w:lang w:val="en-US" w:eastAsia="zh-CN"/>
                <w14:textFill>
                  <w14:solidFill>
                    <w14:schemeClr w14:val="tx1"/>
                  </w14:solidFill>
                </w14:textFill>
              </w:rPr>
            </w:pPr>
            <w:r>
              <w:rPr>
                <w:rFonts w:hint="eastAsia" w:ascii="Times New Roman"/>
                <w:bCs/>
                <w:color w:val="000000" w:themeColor="text1"/>
                <w:spacing w:val="-10"/>
                <w:szCs w:val="21"/>
                <w:u w:val="none"/>
                <w:lang w:val="en-US" w:eastAsia="zh-CN"/>
                <w14:textFill>
                  <w14:solidFill>
                    <w14:schemeClr w14:val="tx1"/>
                  </w14:solidFill>
                </w14:textFill>
              </w:rPr>
              <w:t>/</w:t>
            </w:r>
          </w:p>
        </w:tc>
        <w:tc>
          <w:tcPr>
            <w:tcW w:w="1701" w:type="dxa"/>
            <w:vAlign w:val="center"/>
          </w:tcPr>
          <w:p>
            <w:pPr>
              <w:spacing w:beforeLines="0" w:afterLines="0" w:line="240" w:lineRule="auto"/>
              <w:jc w:val="center"/>
              <w:rPr>
                <w:rFonts w:hint="eastAsia" w:ascii="Times New Roman"/>
                <w:bCs/>
                <w:color w:val="000000" w:themeColor="text1"/>
                <w:spacing w:val="-10"/>
                <w:szCs w:val="21"/>
                <w:u w:val="none"/>
                <w:lang w:val="en-US" w:eastAsia="zh-CN"/>
                <w14:textFill>
                  <w14:solidFill>
                    <w14:schemeClr w14:val="tx1"/>
                  </w14:solidFill>
                </w14:textFill>
              </w:rPr>
            </w:pPr>
            <w:r>
              <w:rPr>
                <w:rFonts w:hint="eastAsia" w:ascii="Times New Roman"/>
                <w:bCs/>
                <w:color w:val="000000" w:themeColor="text1"/>
                <w:spacing w:val="-10"/>
                <w:szCs w:val="21"/>
                <w:u w:val="none"/>
                <w:lang w:val="en-US" w:eastAsia="zh-CN"/>
                <w14:textFill>
                  <w14:solidFill>
                    <w14:schemeClr w14:val="tx1"/>
                  </w14:solidFill>
                </w14:textFill>
              </w:rPr>
              <w:t>/</w:t>
            </w:r>
          </w:p>
        </w:tc>
        <w:tc>
          <w:tcPr>
            <w:tcW w:w="1559" w:type="dxa"/>
            <w:vAlign w:val="center"/>
          </w:tcPr>
          <w:p>
            <w:pPr>
              <w:adjustRightInd w:val="0"/>
              <w:snapToGrid w:val="0"/>
              <w:jc w:val="center"/>
              <w:rPr>
                <w:rFonts w:hint="eastAsia"/>
                <w:bCs/>
                <w:color w:val="000000" w:themeColor="text1"/>
                <w:spacing w:val="-10"/>
                <w:szCs w:val="21"/>
                <w:u w:val="none"/>
                <w:lang w:val="en-US" w:eastAsia="zh-CN"/>
                <w14:textFill>
                  <w14:solidFill>
                    <w14:schemeClr w14:val="tx1"/>
                  </w14:solidFill>
                </w14:textFill>
              </w:rPr>
            </w:pPr>
            <w:r>
              <w:rPr>
                <w:rFonts w:hint="eastAsia" w:ascii="宋体" w:hAnsi="宋体" w:cs="宋体"/>
                <w:bCs/>
                <w:color w:val="auto"/>
                <w:spacing w:val="-10"/>
                <w:sz w:val="21"/>
                <w:szCs w:val="21"/>
                <w:u w:val="none"/>
                <w:lang w:val="en-US" w:eastAsia="zh-CN"/>
              </w:rPr>
              <w:t>0</w:t>
            </w:r>
          </w:p>
        </w:tc>
        <w:tc>
          <w:tcPr>
            <w:tcW w:w="1521" w:type="dxa"/>
            <w:vAlign w:val="center"/>
          </w:tcPr>
          <w:p>
            <w:pPr>
              <w:spacing w:beforeLines="0" w:afterLines="0" w:line="240" w:lineRule="auto"/>
              <w:jc w:val="center"/>
              <w:rPr>
                <w:rFonts w:hint="eastAsia" w:ascii="Times New Roman"/>
                <w:snapToGrid w:val="0"/>
                <w:color w:val="000000" w:themeColor="text1"/>
                <w:kern w:val="21"/>
                <w:szCs w:val="21"/>
                <w:u w:val="none"/>
                <w:lang w:val="en-US" w:eastAsia="zh-CN"/>
                <w14:textFill>
                  <w14:solidFill>
                    <w14:schemeClr w14:val="tx1"/>
                  </w14:solidFill>
                </w14:textFill>
              </w:rPr>
            </w:pPr>
            <w:r>
              <w:rPr>
                <w:rFonts w:hint="eastAsia" w:ascii="宋体" w:hAnsi="宋体" w:cs="宋体"/>
                <w:bCs/>
                <w:color w:val="auto"/>
                <w:spacing w:val="-10"/>
                <w:sz w:val="21"/>
                <w:szCs w:val="21"/>
                <w:u w:val="none"/>
                <w:lang w:val="en-US" w:eastAsia="zh-CN"/>
              </w:rPr>
              <w:t>0</w:t>
            </w:r>
          </w:p>
        </w:tc>
        <w:tc>
          <w:tcPr>
            <w:tcW w:w="1843" w:type="dxa"/>
            <w:vAlign w:val="center"/>
          </w:tcPr>
          <w:p>
            <w:pPr>
              <w:adjustRightInd w:val="0"/>
              <w:snapToGrid w:val="0"/>
              <w:jc w:val="center"/>
              <w:rPr>
                <w:rFonts w:hint="eastAsia"/>
                <w:bCs/>
                <w:color w:val="000000" w:themeColor="text1"/>
                <w:spacing w:val="-10"/>
                <w:szCs w:val="21"/>
                <w:u w:val="none"/>
                <w:lang w:val="en-US" w:eastAsia="zh-CN"/>
                <w14:textFill>
                  <w14:solidFill>
                    <w14:schemeClr w14:val="tx1"/>
                  </w14:solidFill>
                </w14:textFill>
              </w:rPr>
            </w:pPr>
            <w:r>
              <w:rPr>
                <w:rFonts w:hint="eastAsia" w:ascii="宋体" w:hAnsi="宋体" w:eastAsia="宋体" w:cs="宋体"/>
                <w:bCs/>
                <w:color w:val="auto"/>
                <w:spacing w:val="-10"/>
                <w:sz w:val="21"/>
                <w:szCs w:val="21"/>
                <w:u w:val="none"/>
                <w:lang w:val="en-US" w:eastAsia="zh-CN"/>
              </w:rPr>
              <w:t>0.1</w:t>
            </w:r>
          </w:p>
        </w:tc>
        <w:tc>
          <w:tcPr>
            <w:tcW w:w="1182" w:type="dxa"/>
            <w:vAlign w:val="center"/>
          </w:tcPr>
          <w:p>
            <w:pPr>
              <w:adjustRightInd w:val="0"/>
              <w:snapToGrid w:val="0"/>
              <w:jc w:val="center"/>
              <w:rPr>
                <w:rFonts w:hint="default"/>
                <w:bCs/>
                <w:color w:val="000000" w:themeColor="text1"/>
                <w:spacing w:val="-10"/>
                <w:szCs w:val="21"/>
                <w:u w:val="none"/>
                <w:lang w:val="en-US"/>
                <w14:textFill>
                  <w14:solidFill>
                    <w14:schemeClr w14:val="tx1"/>
                  </w14:solidFill>
                </w14:textFill>
              </w:rPr>
            </w:pPr>
            <w:r>
              <w:rPr>
                <w:rFonts w:hint="eastAsia" w:ascii="宋体" w:hAnsi="宋体" w:cs="宋体"/>
                <w:bCs/>
                <w:color w:val="auto"/>
                <w:spacing w:val="-10"/>
                <w:sz w:val="21"/>
                <w:szCs w:val="21"/>
                <w:u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2" w:type="dxa"/>
            <w:vMerge w:val="continue"/>
            <w:vAlign w:val="center"/>
          </w:tcPr>
          <w:p>
            <w:pPr>
              <w:pStyle w:val="39"/>
              <w:spacing w:beforeLines="0" w:afterLines="0" w:line="240" w:lineRule="auto"/>
              <w:rPr>
                <w:rFonts w:ascii="Times New Roman"/>
                <w:snapToGrid w:val="0"/>
                <w:color w:val="000000" w:themeColor="text1"/>
                <w:kern w:val="21"/>
                <w:szCs w:val="21"/>
                <w:u w:val="none"/>
                <w14:textFill>
                  <w14:solidFill>
                    <w14:schemeClr w14:val="tx1"/>
                  </w14:solidFill>
                </w14:textFill>
              </w:rPr>
            </w:pPr>
          </w:p>
        </w:tc>
        <w:tc>
          <w:tcPr>
            <w:tcW w:w="1716" w:type="dxa"/>
            <w:vAlign w:val="center"/>
          </w:tcPr>
          <w:p>
            <w:pPr>
              <w:adjustRightInd w:val="0"/>
              <w:snapToGrid w:val="0"/>
              <w:jc w:val="center"/>
              <w:rPr>
                <w:rFonts w:hint="eastAsia"/>
                <w:bCs/>
                <w:color w:val="000000" w:themeColor="text1"/>
                <w:spacing w:val="-10"/>
                <w:szCs w:val="21"/>
                <w:u w:val="none"/>
                <w:lang w:val="en-US" w:eastAsia="zh-CN"/>
                <w14:textFill>
                  <w14:solidFill>
                    <w14:schemeClr w14:val="tx1"/>
                  </w14:solidFill>
                </w14:textFill>
              </w:rPr>
            </w:pPr>
            <w:r>
              <w:rPr>
                <w:rFonts w:hint="eastAsia" w:ascii="宋体" w:hAnsi="宋体" w:eastAsia="宋体" w:cs="宋体"/>
                <w:bCs/>
                <w:spacing w:val="-10"/>
                <w:sz w:val="21"/>
                <w:szCs w:val="21"/>
                <w:u w:val="none"/>
                <w:lang w:val="en-US" w:eastAsia="zh-CN"/>
              </w:rPr>
              <w:t>液压油废包装桶</w:t>
            </w:r>
          </w:p>
        </w:tc>
        <w:tc>
          <w:tcPr>
            <w:tcW w:w="1598" w:type="dxa"/>
            <w:vAlign w:val="center"/>
          </w:tcPr>
          <w:p>
            <w:pPr>
              <w:adjustRightInd w:val="0"/>
              <w:snapToGrid w:val="0"/>
              <w:jc w:val="center"/>
              <w:rPr>
                <w:rFonts w:hint="eastAsia"/>
                <w:bCs/>
                <w:color w:val="000000" w:themeColor="text1"/>
                <w:spacing w:val="-10"/>
                <w:szCs w:val="21"/>
                <w:u w:val="none"/>
                <w:lang w:val="en-US" w:eastAsia="zh-CN"/>
                <w14:textFill>
                  <w14:solidFill>
                    <w14:schemeClr w14:val="tx1"/>
                  </w14:solidFill>
                </w14:textFill>
              </w:rPr>
            </w:pPr>
            <w:r>
              <w:rPr>
                <w:rFonts w:hint="eastAsia" w:ascii="宋体" w:hAnsi="宋体" w:eastAsia="宋体" w:cs="宋体"/>
                <w:bCs/>
                <w:color w:val="auto"/>
                <w:spacing w:val="-10"/>
                <w:sz w:val="21"/>
                <w:szCs w:val="21"/>
                <w:u w:val="none"/>
                <w:lang w:val="en-US" w:eastAsia="zh-CN"/>
              </w:rPr>
              <w:t>0.05</w:t>
            </w:r>
          </w:p>
        </w:tc>
        <w:tc>
          <w:tcPr>
            <w:tcW w:w="1276" w:type="dxa"/>
            <w:vAlign w:val="center"/>
          </w:tcPr>
          <w:p>
            <w:pPr>
              <w:spacing w:beforeLines="0" w:afterLines="0" w:line="240" w:lineRule="auto"/>
              <w:jc w:val="center"/>
              <w:rPr>
                <w:rFonts w:hint="eastAsia" w:ascii="Times New Roman"/>
                <w:bCs/>
                <w:color w:val="000000" w:themeColor="text1"/>
                <w:spacing w:val="-10"/>
                <w:szCs w:val="21"/>
                <w:u w:val="none"/>
                <w:lang w:val="en-US" w:eastAsia="zh-CN"/>
                <w14:textFill>
                  <w14:solidFill>
                    <w14:schemeClr w14:val="tx1"/>
                  </w14:solidFill>
                </w14:textFill>
              </w:rPr>
            </w:pPr>
            <w:r>
              <w:rPr>
                <w:rFonts w:hint="eastAsia" w:ascii="Times New Roman"/>
                <w:bCs/>
                <w:color w:val="000000" w:themeColor="text1"/>
                <w:spacing w:val="-10"/>
                <w:szCs w:val="21"/>
                <w:u w:val="none"/>
                <w:lang w:val="en-US" w:eastAsia="zh-CN"/>
                <w14:textFill>
                  <w14:solidFill>
                    <w14:schemeClr w14:val="tx1"/>
                  </w14:solidFill>
                </w14:textFill>
              </w:rPr>
              <w:t>/</w:t>
            </w:r>
          </w:p>
        </w:tc>
        <w:tc>
          <w:tcPr>
            <w:tcW w:w="1701" w:type="dxa"/>
            <w:vAlign w:val="center"/>
          </w:tcPr>
          <w:p>
            <w:pPr>
              <w:spacing w:beforeLines="0" w:afterLines="0" w:line="240" w:lineRule="auto"/>
              <w:jc w:val="center"/>
              <w:rPr>
                <w:rFonts w:hint="eastAsia" w:ascii="Times New Roman"/>
                <w:bCs/>
                <w:color w:val="000000" w:themeColor="text1"/>
                <w:spacing w:val="-10"/>
                <w:szCs w:val="21"/>
                <w:u w:val="none"/>
                <w:lang w:val="en-US" w:eastAsia="zh-CN"/>
                <w14:textFill>
                  <w14:solidFill>
                    <w14:schemeClr w14:val="tx1"/>
                  </w14:solidFill>
                </w14:textFill>
              </w:rPr>
            </w:pPr>
            <w:r>
              <w:rPr>
                <w:rFonts w:hint="eastAsia" w:ascii="Times New Roman"/>
                <w:bCs/>
                <w:color w:val="000000" w:themeColor="text1"/>
                <w:spacing w:val="-10"/>
                <w:szCs w:val="21"/>
                <w:u w:val="none"/>
                <w:lang w:val="en-US" w:eastAsia="zh-CN"/>
                <w14:textFill>
                  <w14:solidFill>
                    <w14:schemeClr w14:val="tx1"/>
                  </w14:solidFill>
                </w14:textFill>
              </w:rPr>
              <w:t>/</w:t>
            </w:r>
          </w:p>
        </w:tc>
        <w:tc>
          <w:tcPr>
            <w:tcW w:w="1559" w:type="dxa"/>
            <w:vAlign w:val="center"/>
          </w:tcPr>
          <w:p>
            <w:pPr>
              <w:adjustRightInd w:val="0"/>
              <w:snapToGrid w:val="0"/>
              <w:jc w:val="center"/>
              <w:rPr>
                <w:rFonts w:hint="eastAsia"/>
                <w:bCs/>
                <w:color w:val="000000" w:themeColor="text1"/>
                <w:spacing w:val="-10"/>
                <w:szCs w:val="21"/>
                <w:u w:val="none"/>
                <w:lang w:val="en-US" w:eastAsia="zh-CN"/>
                <w14:textFill>
                  <w14:solidFill>
                    <w14:schemeClr w14:val="tx1"/>
                  </w14:solidFill>
                </w14:textFill>
              </w:rPr>
            </w:pPr>
            <w:r>
              <w:rPr>
                <w:rFonts w:hint="eastAsia" w:ascii="宋体" w:hAnsi="宋体" w:cs="宋体"/>
                <w:bCs/>
                <w:color w:val="auto"/>
                <w:spacing w:val="-10"/>
                <w:sz w:val="21"/>
                <w:szCs w:val="21"/>
                <w:u w:val="none"/>
                <w:lang w:val="en-US" w:eastAsia="zh-CN"/>
              </w:rPr>
              <w:t>0</w:t>
            </w:r>
          </w:p>
        </w:tc>
        <w:tc>
          <w:tcPr>
            <w:tcW w:w="1521" w:type="dxa"/>
            <w:vAlign w:val="center"/>
          </w:tcPr>
          <w:p>
            <w:pPr>
              <w:spacing w:beforeLines="0" w:afterLines="0" w:line="240" w:lineRule="auto"/>
              <w:jc w:val="center"/>
              <w:rPr>
                <w:rFonts w:hint="eastAsia" w:ascii="Times New Roman"/>
                <w:snapToGrid w:val="0"/>
                <w:color w:val="000000" w:themeColor="text1"/>
                <w:kern w:val="21"/>
                <w:szCs w:val="21"/>
                <w:u w:val="none"/>
                <w:lang w:val="en-US" w:eastAsia="zh-CN"/>
                <w14:textFill>
                  <w14:solidFill>
                    <w14:schemeClr w14:val="tx1"/>
                  </w14:solidFill>
                </w14:textFill>
              </w:rPr>
            </w:pPr>
            <w:r>
              <w:rPr>
                <w:rFonts w:hint="eastAsia" w:ascii="宋体" w:hAnsi="宋体" w:cs="宋体"/>
                <w:bCs/>
                <w:color w:val="auto"/>
                <w:spacing w:val="-10"/>
                <w:sz w:val="21"/>
                <w:szCs w:val="21"/>
                <w:u w:val="none"/>
                <w:lang w:val="en-US" w:eastAsia="zh-CN"/>
              </w:rPr>
              <w:t>0</w:t>
            </w:r>
          </w:p>
        </w:tc>
        <w:tc>
          <w:tcPr>
            <w:tcW w:w="1843" w:type="dxa"/>
            <w:vAlign w:val="center"/>
          </w:tcPr>
          <w:p>
            <w:pPr>
              <w:adjustRightInd w:val="0"/>
              <w:snapToGrid w:val="0"/>
              <w:jc w:val="center"/>
              <w:rPr>
                <w:rFonts w:hint="eastAsia"/>
                <w:bCs/>
                <w:color w:val="000000" w:themeColor="text1"/>
                <w:spacing w:val="-10"/>
                <w:szCs w:val="21"/>
                <w:u w:val="none"/>
                <w:lang w:val="en-US" w:eastAsia="zh-CN"/>
                <w14:textFill>
                  <w14:solidFill>
                    <w14:schemeClr w14:val="tx1"/>
                  </w14:solidFill>
                </w14:textFill>
              </w:rPr>
            </w:pPr>
            <w:r>
              <w:rPr>
                <w:rFonts w:hint="eastAsia" w:ascii="宋体" w:hAnsi="宋体" w:eastAsia="宋体" w:cs="宋体"/>
                <w:bCs/>
                <w:color w:val="auto"/>
                <w:spacing w:val="-10"/>
                <w:sz w:val="21"/>
                <w:szCs w:val="21"/>
                <w:u w:val="none"/>
                <w:lang w:val="en-US" w:eastAsia="zh-CN"/>
              </w:rPr>
              <w:t>0.05</w:t>
            </w:r>
          </w:p>
        </w:tc>
        <w:tc>
          <w:tcPr>
            <w:tcW w:w="1182" w:type="dxa"/>
            <w:vAlign w:val="center"/>
          </w:tcPr>
          <w:p>
            <w:pPr>
              <w:adjustRightInd w:val="0"/>
              <w:snapToGrid w:val="0"/>
              <w:jc w:val="center"/>
              <w:rPr>
                <w:rFonts w:hint="default"/>
                <w:bCs/>
                <w:color w:val="000000" w:themeColor="text1"/>
                <w:spacing w:val="-10"/>
                <w:szCs w:val="21"/>
                <w:u w:val="none"/>
                <w:lang w:val="en-US"/>
                <w14:textFill>
                  <w14:solidFill>
                    <w14:schemeClr w14:val="tx1"/>
                  </w14:solidFill>
                </w14:textFill>
              </w:rPr>
            </w:pPr>
            <w:r>
              <w:rPr>
                <w:rFonts w:hint="eastAsia" w:ascii="宋体" w:hAnsi="宋体" w:cs="宋体"/>
                <w:bCs/>
                <w:color w:val="auto"/>
                <w:spacing w:val="-10"/>
                <w:sz w:val="21"/>
                <w:szCs w:val="21"/>
                <w:u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2" w:type="dxa"/>
            <w:vMerge w:val="continue"/>
            <w:vAlign w:val="center"/>
          </w:tcPr>
          <w:p>
            <w:pPr>
              <w:pStyle w:val="39"/>
              <w:spacing w:beforeLines="0" w:afterLines="0" w:line="240" w:lineRule="auto"/>
              <w:rPr>
                <w:rFonts w:ascii="Times New Roman"/>
                <w:snapToGrid w:val="0"/>
                <w:color w:val="000000" w:themeColor="text1"/>
                <w:kern w:val="21"/>
                <w:szCs w:val="21"/>
                <w:u w:val="none"/>
                <w14:textFill>
                  <w14:solidFill>
                    <w14:schemeClr w14:val="tx1"/>
                  </w14:solidFill>
                </w14:textFill>
              </w:rPr>
            </w:pPr>
          </w:p>
        </w:tc>
        <w:tc>
          <w:tcPr>
            <w:tcW w:w="1716" w:type="dxa"/>
            <w:vAlign w:val="center"/>
          </w:tcPr>
          <w:p>
            <w:pPr>
              <w:adjustRightInd w:val="0"/>
              <w:snapToGrid w:val="0"/>
              <w:jc w:val="center"/>
              <w:rPr>
                <w:rFonts w:hint="eastAsia"/>
                <w:bCs/>
                <w:color w:val="000000" w:themeColor="text1"/>
                <w:spacing w:val="-10"/>
                <w:szCs w:val="21"/>
                <w:u w:val="none"/>
                <w:lang w:val="en-US" w:eastAsia="zh-CN"/>
                <w14:textFill>
                  <w14:solidFill>
                    <w14:schemeClr w14:val="tx1"/>
                  </w14:solidFill>
                </w14:textFill>
              </w:rPr>
            </w:pPr>
            <w:r>
              <w:rPr>
                <w:rFonts w:hint="eastAsia" w:ascii="宋体" w:hAnsi="宋体" w:eastAsia="宋体" w:cs="宋体"/>
                <w:bCs/>
                <w:spacing w:val="-10"/>
                <w:sz w:val="21"/>
                <w:szCs w:val="21"/>
                <w:u w:val="none"/>
                <w:lang w:val="en-US" w:eastAsia="zh-CN"/>
              </w:rPr>
              <w:t>废胶桶</w:t>
            </w:r>
          </w:p>
        </w:tc>
        <w:tc>
          <w:tcPr>
            <w:tcW w:w="1598" w:type="dxa"/>
            <w:vAlign w:val="center"/>
          </w:tcPr>
          <w:p>
            <w:pPr>
              <w:adjustRightInd w:val="0"/>
              <w:snapToGrid w:val="0"/>
              <w:jc w:val="center"/>
              <w:rPr>
                <w:rFonts w:hint="eastAsia"/>
                <w:bCs/>
                <w:color w:val="000000" w:themeColor="text1"/>
                <w:spacing w:val="-10"/>
                <w:szCs w:val="21"/>
                <w:u w:val="none"/>
                <w:lang w:val="en-US" w:eastAsia="zh-CN"/>
                <w14:textFill>
                  <w14:solidFill>
                    <w14:schemeClr w14:val="tx1"/>
                  </w14:solidFill>
                </w14:textFill>
              </w:rPr>
            </w:pPr>
            <w:r>
              <w:rPr>
                <w:rFonts w:hint="eastAsia" w:ascii="宋体" w:hAnsi="宋体" w:eastAsia="宋体" w:cs="宋体"/>
                <w:bCs/>
                <w:color w:val="auto"/>
                <w:spacing w:val="-10"/>
                <w:sz w:val="21"/>
                <w:szCs w:val="21"/>
                <w:u w:val="none"/>
                <w:lang w:val="en-US" w:eastAsia="zh-CN"/>
              </w:rPr>
              <w:t>3.5</w:t>
            </w:r>
          </w:p>
        </w:tc>
        <w:tc>
          <w:tcPr>
            <w:tcW w:w="1276" w:type="dxa"/>
            <w:vAlign w:val="center"/>
          </w:tcPr>
          <w:p>
            <w:pPr>
              <w:spacing w:beforeLines="0" w:afterLines="0" w:line="240" w:lineRule="auto"/>
              <w:jc w:val="center"/>
              <w:rPr>
                <w:rFonts w:hint="eastAsia" w:ascii="Times New Roman"/>
                <w:bCs/>
                <w:color w:val="000000" w:themeColor="text1"/>
                <w:spacing w:val="-10"/>
                <w:szCs w:val="21"/>
                <w:u w:val="none"/>
                <w:lang w:val="en-US" w:eastAsia="zh-CN"/>
                <w14:textFill>
                  <w14:solidFill>
                    <w14:schemeClr w14:val="tx1"/>
                  </w14:solidFill>
                </w14:textFill>
              </w:rPr>
            </w:pPr>
            <w:r>
              <w:rPr>
                <w:rFonts w:hint="eastAsia" w:ascii="Times New Roman"/>
                <w:bCs/>
                <w:color w:val="000000" w:themeColor="text1"/>
                <w:spacing w:val="-10"/>
                <w:szCs w:val="21"/>
                <w:u w:val="none"/>
                <w:lang w:val="en-US" w:eastAsia="zh-CN"/>
                <w14:textFill>
                  <w14:solidFill>
                    <w14:schemeClr w14:val="tx1"/>
                  </w14:solidFill>
                </w14:textFill>
              </w:rPr>
              <w:t>/</w:t>
            </w:r>
          </w:p>
        </w:tc>
        <w:tc>
          <w:tcPr>
            <w:tcW w:w="1701" w:type="dxa"/>
            <w:vAlign w:val="center"/>
          </w:tcPr>
          <w:p>
            <w:pPr>
              <w:spacing w:beforeLines="0" w:afterLines="0" w:line="240" w:lineRule="auto"/>
              <w:jc w:val="center"/>
              <w:rPr>
                <w:rFonts w:hint="eastAsia" w:ascii="Times New Roman"/>
                <w:bCs/>
                <w:color w:val="000000" w:themeColor="text1"/>
                <w:spacing w:val="-10"/>
                <w:szCs w:val="21"/>
                <w:u w:val="none"/>
                <w:lang w:val="en-US" w:eastAsia="zh-CN"/>
                <w14:textFill>
                  <w14:solidFill>
                    <w14:schemeClr w14:val="tx1"/>
                  </w14:solidFill>
                </w14:textFill>
              </w:rPr>
            </w:pPr>
            <w:r>
              <w:rPr>
                <w:rFonts w:hint="eastAsia" w:ascii="Times New Roman"/>
                <w:bCs/>
                <w:color w:val="000000" w:themeColor="text1"/>
                <w:spacing w:val="-10"/>
                <w:szCs w:val="21"/>
                <w:u w:val="none"/>
                <w:lang w:val="en-US" w:eastAsia="zh-CN"/>
                <w14:textFill>
                  <w14:solidFill>
                    <w14:schemeClr w14:val="tx1"/>
                  </w14:solidFill>
                </w14:textFill>
              </w:rPr>
              <w:t>/</w:t>
            </w:r>
          </w:p>
        </w:tc>
        <w:tc>
          <w:tcPr>
            <w:tcW w:w="1559" w:type="dxa"/>
            <w:vAlign w:val="center"/>
          </w:tcPr>
          <w:p>
            <w:pPr>
              <w:adjustRightInd w:val="0"/>
              <w:snapToGrid w:val="0"/>
              <w:jc w:val="center"/>
              <w:rPr>
                <w:rFonts w:hint="eastAsia"/>
                <w:bCs/>
                <w:color w:val="000000" w:themeColor="text1"/>
                <w:spacing w:val="-10"/>
                <w:szCs w:val="21"/>
                <w:u w:val="none"/>
                <w:lang w:val="en-US" w:eastAsia="zh-CN"/>
                <w14:textFill>
                  <w14:solidFill>
                    <w14:schemeClr w14:val="tx1"/>
                  </w14:solidFill>
                </w14:textFill>
              </w:rPr>
            </w:pPr>
            <w:r>
              <w:rPr>
                <w:rFonts w:hint="eastAsia" w:ascii="宋体" w:hAnsi="宋体" w:cs="宋体"/>
                <w:bCs/>
                <w:color w:val="auto"/>
                <w:spacing w:val="-10"/>
                <w:sz w:val="21"/>
                <w:szCs w:val="21"/>
                <w:u w:val="none"/>
                <w:lang w:val="en-US" w:eastAsia="zh-CN"/>
              </w:rPr>
              <w:t>0</w:t>
            </w:r>
          </w:p>
        </w:tc>
        <w:tc>
          <w:tcPr>
            <w:tcW w:w="1521" w:type="dxa"/>
            <w:vAlign w:val="center"/>
          </w:tcPr>
          <w:p>
            <w:pPr>
              <w:spacing w:beforeLines="0" w:afterLines="0" w:line="240" w:lineRule="auto"/>
              <w:jc w:val="center"/>
              <w:rPr>
                <w:rFonts w:hint="eastAsia" w:ascii="Times New Roman"/>
                <w:snapToGrid w:val="0"/>
                <w:color w:val="000000" w:themeColor="text1"/>
                <w:kern w:val="21"/>
                <w:szCs w:val="21"/>
                <w:u w:val="none"/>
                <w:lang w:val="en-US" w:eastAsia="zh-CN"/>
                <w14:textFill>
                  <w14:solidFill>
                    <w14:schemeClr w14:val="tx1"/>
                  </w14:solidFill>
                </w14:textFill>
              </w:rPr>
            </w:pPr>
            <w:r>
              <w:rPr>
                <w:rFonts w:hint="eastAsia" w:ascii="宋体" w:hAnsi="宋体" w:cs="宋体"/>
                <w:bCs/>
                <w:color w:val="auto"/>
                <w:spacing w:val="-10"/>
                <w:sz w:val="21"/>
                <w:szCs w:val="21"/>
                <w:u w:val="none"/>
                <w:lang w:val="en-US" w:eastAsia="zh-CN"/>
              </w:rPr>
              <w:t>0</w:t>
            </w:r>
          </w:p>
        </w:tc>
        <w:tc>
          <w:tcPr>
            <w:tcW w:w="1843" w:type="dxa"/>
            <w:vAlign w:val="center"/>
          </w:tcPr>
          <w:p>
            <w:pPr>
              <w:adjustRightInd w:val="0"/>
              <w:snapToGrid w:val="0"/>
              <w:jc w:val="center"/>
              <w:rPr>
                <w:rFonts w:hint="eastAsia"/>
                <w:bCs/>
                <w:color w:val="000000" w:themeColor="text1"/>
                <w:spacing w:val="-10"/>
                <w:szCs w:val="21"/>
                <w:u w:val="none"/>
                <w:lang w:val="en-US" w:eastAsia="zh-CN"/>
                <w14:textFill>
                  <w14:solidFill>
                    <w14:schemeClr w14:val="tx1"/>
                  </w14:solidFill>
                </w14:textFill>
              </w:rPr>
            </w:pPr>
            <w:r>
              <w:rPr>
                <w:rFonts w:hint="eastAsia" w:ascii="宋体" w:hAnsi="宋体" w:eastAsia="宋体" w:cs="宋体"/>
                <w:bCs/>
                <w:color w:val="auto"/>
                <w:spacing w:val="-10"/>
                <w:sz w:val="21"/>
                <w:szCs w:val="21"/>
                <w:u w:val="none"/>
                <w:lang w:val="en-US" w:eastAsia="zh-CN"/>
              </w:rPr>
              <w:t>3.5</w:t>
            </w:r>
          </w:p>
        </w:tc>
        <w:tc>
          <w:tcPr>
            <w:tcW w:w="1182" w:type="dxa"/>
            <w:vAlign w:val="center"/>
          </w:tcPr>
          <w:p>
            <w:pPr>
              <w:adjustRightInd w:val="0"/>
              <w:snapToGrid w:val="0"/>
              <w:jc w:val="center"/>
              <w:rPr>
                <w:rFonts w:hint="default"/>
                <w:bCs/>
                <w:color w:val="000000" w:themeColor="text1"/>
                <w:spacing w:val="-10"/>
                <w:szCs w:val="21"/>
                <w:u w:val="none"/>
                <w:lang w:val="en-US"/>
                <w14:textFill>
                  <w14:solidFill>
                    <w14:schemeClr w14:val="tx1"/>
                  </w14:solidFill>
                </w14:textFill>
              </w:rPr>
            </w:pPr>
            <w:r>
              <w:rPr>
                <w:rFonts w:hint="eastAsia" w:ascii="宋体" w:hAnsi="宋体" w:cs="宋体"/>
                <w:bCs/>
                <w:color w:val="auto"/>
                <w:spacing w:val="-10"/>
                <w:sz w:val="21"/>
                <w:szCs w:val="21"/>
                <w:u w:val="none"/>
                <w:lang w:val="en-US" w:eastAsia="zh-CN"/>
              </w:rPr>
              <w:t>0</w:t>
            </w:r>
          </w:p>
        </w:tc>
      </w:tr>
    </w:tbl>
    <w:p>
      <w:pPr>
        <w:pStyle w:val="39"/>
        <w:spacing w:before="192" w:beforeLines="80" w:after="24"/>
        <w:jc w:val="left"/>
        <w:rPr>
          <w:rFonts w:ascii="Times New Roman"/>
          <w:snapToGrid w:val="0"/>
          <w:color w:val="000000" w:themeColor="text1"/>
          <w:spacing w:val="-6"/>
          <w:kern w:val="21"/>
          <w:szCs w:val="21"/>
          <w:u w:val="none"/>
          <w14:textFill>
            <w14:solidFill>
              <w14:schemeClr w14:val="tx1"/>
            </w14:solidFill>
          </w14:textFill>
        </w:rPr>
        <w:sectPr>
          <w:pgSz w:w="16838" w:h="11906" w:orient="landscape"/>
          <w:pgMar w:top="1531" w:right="1701" w:bottom="1531" w:left="1701" w:header="851" w:footer="851" w:gutter="0"/>
          <w:pgNumType w:fmt="decimal"/>
          <w:cols w:space="720" w:num="1"/>
          <w:docGrid w:linePitch="312" w:charSpace="0"/>
        </w:sectPr>
      </w:pPr>
    </w:p>
    <w:p>
      <w:pPr>
        <w:spacing w:line="360" w:lineRule="auto"/>
        <w:jc w:val="both"/>
        <w:rPr>
          <w:bCs/>
          <w:color w:val="000000"/>
          <w:sz w:val="24"/>
          <w:u w:val="none"/>
          <w:lang w:val="zh-CN"/>
        </w:rPr>
      </w:pPr>
      <w:bookmarkStart w:id="27" w:name="_GoBack"/>
      <w:bookmarkEnd w:id="27"/>
    </w:p>
    <w:sectPr>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34A63ED-66D2-49D7-8022-A3B8F6FC884D}"/>
  </w:font>
  <w:font w:name="黑体">
    <w:panose1 w:val="02010609060101010101"/>
    <w:charset w:val="86"/>
    <w:family w:val="auto"/>
    <w:pitch w:val="default"/>
    <w:sig w:usb0="800002BF" w:usb1="38CF7CFA" w:usb2="00000016" w:usb3="00000000" w:csb0="00040001" w:csb1="00000000"/>
    <w:embedRegular r:id="rId2" w:fontKey="{26E35ADA-2FB9-4865-BE9F-575C1BADFBB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9B682002-9F18-477B-B959-D5A51B9D1A94}"/>
  </w:font>
  <w:font w:name="新宋体-18030">
    <w:altName w:val="宋体"/>
    <w:panose1 w:val="00000000000000000000"/>
    <w:charset w:val="00"/>
    <w:family w:val="auto"/>
    <w:pitch w:val="default"/>
    <w:sig w:usb0="00000000" w:usb1="00000000" w:usb2="00000000"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等线">
    <w:panose1 w:val="02010600030101010101"/>
    <w:charset w:val="86"/>
    <w:family w:val="auto"/>
    <w:pitch w:val="default"/>
    <w:sig w:usb0="A00002BF" w:usb1="38CF7CFA" w:usb2="00000016" w:usb3="00000000" w:csb0="0004000F" w:csb1="00000000"/>
    <w:embedRegular r:id="rId4" w:fontKey="{900373E3-BA22-4BC3-AB6F-F509944A6772}"/>
  </w:font>
  <w:font w:name="仿宋">
    <w:panose1 w:val="02010609060101010101"/>
    <w:charset w:val="86"/>
    <w:family w:val="modern"/>
    <w:pitch w:val="default"/>
    <w:sig w:usb0="800002BF" w:usb1="38CF7CFA" w:usb2="00000016" w:usb3="00000000" w:csb0="00040001" w:csb1="00000000"/>
    <w:embedRegular r:id="rId5" w:fontKey="{BA14C2D6-E8A4-40FD-A608-7474A48E55A8}"/>
  </w:font>
  <w:font w:name="方正小标宋_GBK">
    <w:panose1 w:val="02000000000000000000"/>
    <w:charset w:val="86"/>
    <w:family w:val="script"/>
    <w:pitch w:val="default"/>
    <w:sig w:usb0="A00002BF" w:usb1="38CF7CFA" w:usb2="00082016" w:usb3="00000000" w:csb0="00040001" w:csb1="00000000"/>
    <w:embedRegular r:id="rId6" w:fontKey="{A2E4C362-8DE9-48A4-93E5-8531C39BBA9F}"/>
  </w:font>
  <w:font w:name="楷体">
    <w:panose1 w:val="02010609060101010101"/>
    <w:charset w:val="86"/>
    <w:family w:val="modern"/>
    <w:pitch w:val="default"/>
    <w:sig w:usb0="800002BF" w:usb1="38CF7CFA" w:usb2="00000016" w:usb3="00000000" w:csb0="00040001" w:csb1="00000000"/>
    <w:embedRegular r:id="rId7" w:fontKey="{73E4E257-1147-473D-BD46-4AB14DB9A51F}"/>
  </w:font>
  <w:font w:name="楷体_GB2312">
    <w:altName w:val="楷体"/>
    <w:panose1 w:val="00000000000000000000"/>
    <w:charset w:val="86"/>
    <w:family w:val="modern"/>
    <w:pitch w:val="default"/>
    <w:sig w:usb0="00000000" w:usb1="00000000" w:usb2="00000010" w:usb3="00000000" w:csb0="00040000" w:csb1="00000000"/>
    <w:embedRegular r:id="rId8" w:fontKey="{6CCB7E62-F499-4C1B-AD45-576691698D4A}"/>
  </w:font>
  <w:font w:name="仿宋_GB2312">
    <w:altName w:val="仿宋"/>
    <w:panose1 w:val="00000000000000000000"/>
    <w:charset w:val="86"/>
    <w:family w:val="modern"/>
    <w:pitch w:val="default"/>
    <w:sig w:usb0="00000000" w:usb1="00000000" w:usb2="00000010" w:usb3="00000000" w:csb0="00040000" w:csb1="00000000"/>
    <w:embedRegular r:id="rId9" w:fontKey="{974971EF-94AC-4640-B400-E14C2798D535}"/>
  </w:font>
  <w:font w:name="Wingdings 2">
    <w:panose1 w:val="05020102010507070707"/>
    <w:charset w:val="02"/>
    <w:family w:val="roman"/>
    <w:pitch w:val="default"/>
    <w:sig w:usb0="00000000" w:usb1="00000000" w:usb2="00000000" w:usb3="00000000" w:csb0="80000000" w:csb1="00000000"/>
    <w:embedRegular r:id="rId10" w:fontKey="{D66953D5-F010-485F-9D58-8D53E6A4D5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9</w:t>
    </w:r>
    <w:r>
      <w:fldChar w:fldCharType="end"/>
    </w:r>
  </w:p>
  <w:p>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52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52</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80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80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4C2FC7"/>
    <w:multiLevelType w:val="singleLevel"/>
    <w:tmpl w:val="A64C2FC7"/>
    <w:lvl w:ilvl="0" w:tentative="0">
      <w:start w:val="1"/>
      <w:numFmt w:val="decimal"/>
      <w:suff w:val="nothing"/>
      <w:lvlText w:val="（%1）"/>
      <w:lvlJc w:val="left"/>
    </w:lvl>
  </w:abstractNum>
  <w:abstractNum w:abstractNumId="1">
    <w:nsid w:val="C8BBF660"/>
    <w:multiLevelType w:val="singleLevel"/>
    <w:tmpl w:val="C8BBF660"/>
    <w:lvl w:ilvl="0" w:tentative="0">
      <w:start w:val="1"/>
      <w:numFmt w:val="decimal"/>
      <w:suff w:val="nothing"/>
      <w:lvlText w:val="（%1）"/>
      <w:lvlJc w:val="left"/>
    </w:lvl>
  </w:abstractNum>
  <w:abstractNum w:abstractNumId="2">
    <w:nsid w:val="300034FE"/>
    <w:multiLevelType w:val="singleLevel"/>
    <w:tmpl w:val="300034FE"/>
    <w:lvl w:ilvl="0" w:tentative="0">
      <w:start w:val="1"/>
      <w:numFmt w:val="decimal"/>
      <w:suff w:val="nothing"/>
      <w:lvlText w:val="（%1）"/>
      <w:lvlJc w:val="left"/>
    </w:lvl>
  </w:abstractNum>
  <w:abstractNum w:abstractNumId="3">
    <w:nsid w:val="4A70AFA8"/>
    <w:multiLevelType w:val="singleLevel"/>
    <w:tmpl w:val="4A70AFA8"/>
    <w:lvl w:ilvl="0" w:tentative="0">
      <w:start w:val="1"/>
      <w:numFmt w:val="decimal"/>
      <w:suff w:val="nothing"/>
      <w:lvlText w:val="（%1）"/>
      <w:lvlJc w:val="left"/>
    </w:lvl>
  </w:abstractNum>
  <w:abstractNum w:abstractNumId="4">
    <w:nsid w:val="5C85ED66"/>
    <w:multiLevelType w:val="singleLevel"/>
    <w:tmpl w:val="5C85ED66"/>
    <w:lvl w:ilvl="0" w:tentative="0">
      <w:start w:val="1"/>
      <w:numFmt w:val="decimal"/>
      <w:suff w:val="nothing"/>
      <w:lvlText w:val="%1、"/>
      <w:lvlJc w:val="left"/>
    </w:lvl>
  </w:abstractNum>
  <w:abstractNum w:abstractNumId="5">
    <w:nsid w:val="7AAE5F68"/>
    <w:multiLevelType w:val="singleLevel"/>
    <w:tmpl w:val="7AAE5F68"/>
    <w:lvl w:ilvl="0" w:tentative="0">
      <w:start w:val="8"/>
      <w:numFmt w:val="decimal"/>
      <w:suff w:val="nothing"/>
      <w:lvlText w:val="%1、"/>
      <w:lvlJc w:val="left"/>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kNGJhNWNkZjQzODlhZTM4NWJmMGRkYjg0YjgzNmMifQ=="/>
  </w:docVars>
  <w:rsids>
    <w:rsidRoot w:val="00A14947"/>
    <w:rsid w:val="00000098"/>
    <w:rsid w:val="000006F9"/>
    <w:rsid w:val="000015BE"/>
    <w:rsid w:val="0000213B"/>
    <w:rsid w:val="000023D7"/>
    <w:rsid w:val="000027B3"/>
    <w:rsid w:val="0000338C"/>
    <w:rsid w:val="000048D0"/>
    <w:rsid w:val="0000532D"/>
    <w:rsid w:val="00005513"/>
    <w:rsid w:val="00005C1C"/>
    <w:rsid w:val="00005DEB"/>
    <w:rsid w:val="000060B3"/>
    <w:rsid w:val="000100FF"/>
    <w:rsid w:val="000128F0"/>
    <w:rsid w:val="00012D0C"/>
    <w:rsid w:val="00013465"/>
    <w:rsid w:val="000145FE"/>
    <w:rsid w:val="00014B95"/>
    <w:rsid w:val="000153A6"/>
    <w:rsid w:val="0001678B"/>
    <w:rsid w:val="00017473"/>
    <w:rsid w:val="00017AEA"/>
    <w:rsid w:val="00020543"/>
    <w:rsid w:val="000209F7"/>
    <w:rsid w:val="00022B1B"/>
    <w:rsid w:val="00023BB0"/>
    <w:rsid w:val="00025C97"/>
    <w:rsid w:val="000270A6"/>
    <w:rsid w:val="00030856"/>
    <w:rsid w:val="00030EFF"/>
    <w:rsid w:val="00032352"/>
    <w:rsid w:val="000333F7"/>
    <w:rsid w:val="000361D2"/>
    <w:rsid w:val="00037103"/>
    <w:rsid w:val="00041393"/>
    <w:rsid w:val="0004245B"/>
    <w:rsid w:val="0004364B"/>
    <w:rsid w:val="0004449D"/>
    <w:rsid w:val="00044741"/>
    <w:rsid w:val="00044F31"/>
    <w:rsid w:val="00046853"/>
    <w:rsid w:val="000512BB"/>
    <w:rsid w:val="00051371"/>
    <w:rsid w:val="00052EAC"/>
    <w:rsid w:val="00053A6E"/>
    <w:rsid w:val="0005526C"/>
    <w:rsid w:val="000553C7"/>
    <w:rsid w:val="000564AC"/>
    <w:rsid w:val="0005795B"/>
    <w:rsid w:val="00061B1F"/>
    <w:rsid w:val="00062284"/>
    <w:rsid w:val="000626E9"/>
    <w:rsid w:val="0006298A"/>
    <w:rsid w:val="000639FE"/>
    <w:rsid w:val="00063A9D"/>
    <w:rsid w:val="000642AC"/>
    <w:rsid w:val="0006549C"/>
    <w:rsid w:val="0006627B"/>
    <w:rsid w:val="00066545"/>
    <w:rsid w:val="00066DD8"/>
    <w:rsid w:val="00070C96"/>
    <w:rsid w:val="00071412"/>
    <w:rsid w:val="00071DDE"/>
    <w:rsid w:val="000726DF"/>
    <w:rsid w:val="00072B91"/>
    <w:rsid w:val="00073073"/>
    <w:rsid w:val="000733C4"/>
    <w:rsid w:val="000741EE"/>
    <w:rsid w:val="00074783"/>
    <w:rsid w:val="00075177"/>
    <w:rsid w:val="00076F1E"/>
    <w:rsid w:val="00077812"/>
    <w:rsid w:val="0008070B"/>
    <w:rsid w:val="00080B2F"/>
    <w:rsid w:val="000810AC"/>
    <w:rsid w:val="00081A02"/>
    <w:rsid w:val="00082039"/>
    <w:rsid w:val="00082231"/>
    <w:rsid w:val="00082B3D"/>
    <w:rsid w:val="0008351D"/>
    <w:rsid w:val="00083E01"/>
    <w:rsid w:val="000841C3"/>
    <w:rsid w:val="00084E79"/>
    <w:rsid w:val="00085E5F"/>
    <w:rsid w:val="000869CF"/>
    <w:rsid w:val="00087457"/>
    <w:rsid w:val="0008775A"/>
    <w:rsid w:val="00087CF0"/>
    <w:rsid w:val="0009118A"/>
    <w:rsid w:val="0009213D"/>
    <w:rsid w:val="00092D38"/>
    <w:rsid w:val="000936DC"/>
    <w:rsid w:val="0009377B"/>
    <w:rsid w:val="00094130"/>
    <w:rsid w:val="00094AED"/>
    <w:rsid w:val="00094E72"/>
    <w:rsid w:val="000967C0"/>
    <w:rsid w:val="0009786A"/>
    <w:rsid w:val="000A06CB"/>
    <w:rsid w:val="000A13B6"/>
    <w:rsid w:val="000A20C9"/>
    <w:rsid w:val="000A25BF"/>
    <w:rsid w:val="000A264E"/>
    <w:rsid w:val="000A28E0"/>
    <w:rsid w:val="000A2A46"/>
    <w:rsid w:val="000A3138"/>
    <w:rsid w:val="000A3161"/>
    <w:rsid w:val="000A5F85"/>
    <w:rsid w:val="000A628A"/>
    <w:rsid w:val="000A64CD"/>
    <w:rsid w:val="000A6903"/>
    <w:rsid w:val="000A7DD8"/>
    <w:rsid w:val="000B058F"/>
    <w:rsid w:val="000B07E8"/>
    <w:rsid w:val="000B156E"/>
    <w:rsid w:val="000B1F95"/>
    <w:rsid w:val="000B2822"/>
    <w:rsid w:val="000B2962"/>
    <w:rsid w:val="000B4024"/>
    <w:rsid w:val="000B4467"/>
    <w:rsid w:val="000B4B57"/>
    <w:rsid w:val="000B4DB9"/>
    <w:rsid w:val="000B5061"/>
    <w:rsid w:val="000B66B4"/>
    <w:rsid w:val="000B6718"/>
    <w:rsid w:val="000B6B52"/>
    <w:rsid w:val="000C09AC"/>
    <w:rsid w:val="000C182E"/>
    <w:rsid w:val="000C23F4"/>
    <w:rsid w:val="000C287F"/>
    <w:rsid w:val="000C28EC"/>
    <w:rsid w:val="000C294E"/>
    <w:rsid w:val="000C43BC"/>
    <w:rsid w:val="000C4E9A"/>
    <w:rsid w:val="000C587B"/>
    <w:rsid w:val="000C610A"/>
    <w:rsid w:val="000C6DBD"/>
    <w:rsid w:val="000C767F"/>
    <w:rsid w:val="000C79E2"/>
    <w:rsid w:val="000C7E17"/>
    <w:rsid w:val="000D133D"/>
    <w:rsid w:val="000D23F9"/>
    <w:rsid w:val="000D2505"/>
    <w:rsid w:val="000D30FF"/>
    <w:rsid w:val="000D4B5C"/>
    <w:rsid w:val="000D5A44"/>
    <w:rsid w:val="000D6CBA"/>
    <w:rsid w:val="000D7A11"/>
    <w:rsid w:val="000E06EF"/>
    <w:rsid w:val="000E0DAE"/>
    <w:rsid w:val="000E1896"/>
    <w:rsid w:val="000E1FF2"/>
    <w:rsid w:val="000E3ED2"/>
    <w:rsid w:val="000E460E"/>
    <w:rsid w:val="000E4C66"/>
    <w:rsid w:val="000E79A6"/>
    <w:rsid w:val="000F030B"/>
    <w:rsid w:val="000F2107"/>
    <w:rsid w:val="000F2A11"/>
    <w:rsid w:val="000F2A5A"/>
    <w:rsid w:val="000F3549"/>
    <w:rsid w:val="000F3BF9"/>
    <w:rsid w:val="000F3F65"/>
    <w:rsid w:val="000F514D"/>
    <w:rsid w:val="000F5660"/>
    <w:rsid w:val="000F70D5"/>
    <w:rsid w:val="00100852"/>
    <w:rsid w:val="00100A82"/>
    <w:rsid w:val="00102426"/>
    <w:rsid w:val="00102E98"/>
    <w:rsid w:val="00103F9D"/>
    <w:rsid w:val="00104302"/>
    <w:rsid w:val="0010471C"/>
    <w:rsid w:val="0010505A"/>
    <w:rsid w:val="001068CA"/>
    <w:rsid w:val="0010704D"/>
    <w:rsid w:val="0011073A"/>
    <w:rsid w:val="0011099E"/>
    <w:rsid w:val="00110D7D"/>
    <w:rsid w:val="001118AD"/>
    <w:rsid w:val="00111F44"/>
    <w:rsid w:val="00112072"/>
    <w:rsid w:val="00112AE4"/>
    <w:rsid w:val="00113932"/>
    <w:rsid w:val="001147C0"/>
    <w:rsid w:val="00114F29"/>
    <w:rsid w:val="00115E06"/>
    <w:rsid w:val="00116333"/>
    <w:rsid w:val="0011689B"/>
    <w:rsid w:val="00117814"/>
    <w:rsid w:val="001204C3"/>
    <w:rsid w:val="00121558"/>
    <w:rsid w:val="0012176F"/>
    <w:rsid w:val="00121913"/>
    <w:rsid w:val="00122A66"/>
    <w:rsid w:val="0012348D"/>
    <w:rsid w:val="00123F19"/>
    <w:rsid w:val="00124B9B"/>
    <w:rsid w:val="0012519E"/>
    <w:rsid w:val="00125937"/>
    <w:rsid w:val="001264AF"/>
    <w:rsid w:val="00126D08"/>
    <w:rsid w:val="00130AA0"/>
    <w:rsid w:val="0013103F"/>
    <w:rsid w:val="00131F42"/>
    <w:rsid w:val="001327F7"/>
    <w:rsid w:val="00133768"/>
    <w:rsid w:val="001340C6"/>
    <w:rsid w:val="001346E2"/>
    <w:rsid w:val="001357F1"/>
    <w:rsid w:val="001358D3"/>
    <w:rsid w:val="00137133"/>
    <w:rsid w:val="00137164"/>
    <w:rsid w:val="00137B9E"/>
    <w:rsid w:val="00140FA8"/>
    <w:rsid w:val="001413A6"/>
    <w:rsid w:val="001418DA"/>
    <w:rsid w:val="00142FEB"/>
    <w:rsid w:val="001431C5"/>
    <w:rsid w:val="001438CA"/>
    <w:rsid w:val="00143A2D"/>
    <w:rsid w:val="00145090"/>
    <w:rsid w:val="00145A41"/>
    <w:rsid w:val="00146070"/>
    <w:rsid w:val="00146161"/>
    <w:rsid w:val="00146210"/>
    <w:rsid w:val="00146AE0"/>
    <w:rsid w:val="00147CD7"/>
    <w:rsid w:val="00150452"/>
    <w:rsid w:val="00151675"/>
    <w:rsid w:val="00152937"/>
    <w:rsid w:val="00152FEB"/>
    <w:rsid w:val="00153625"/>
    <w:rsid w:val="00153C08"/>
    <w:rsid w:val="00154537"/>
    <w:rsid w:val="00154599"/>
    <w:rsid w:val="001547FC"/>
    <w:rsid w:val="00155189"/>
    <w:rsid w:val="00155D6F"/>
    <w:rsid w:val="00155EBA"/>
    <w:rsid w:val="00156F38"/>
    <w:rsid w:val="00157435"/>
    <w:rsid w:val="001575DC"/>
    <w:rsid w:val="00160841"/>
    <w:rsid w:val="0016314F"/>
    <w:rsid w:val="0016483E"/>
    <w:rsid w:val="0016510C"/>
    <w:rsid w:val="00165395"/>
    <w:rsid w:val="00165A61"/>
    <w:rsid w:val="00166841"/>
    <w:rsid w:val="00167453"/>
    <w:rsid w:val="00167AD5"/>
    <w:rsid w:val="001701F0"/>
    <w:rsid w:val="001734A9"/>
    <w:rsid w:val="0017405A"/>
    <w:rsid w:val="0017504D"/>
    <w:rsid w:val="001759FB"/>
    <w:rsid w:val="00176374"/>
    <w:rsid w:val="00176656"/>
    <w:rsid w:val="0017671A"/>
    <w:rsid w:val="00177422"/>
    <w:rsid w:val="0018009F"/>
    <w:rsid w:val="001802B4"/>
    <w:rsid w:val="001808BC"/>
    <w:rsid w:val="001812D7"/>
    <w:rsid w:val="00181BE1"/>
    <w:rsid w:val="00182170"/>
    <w:rsid w:val="001823A7"/>
    <w:rsid w:val="00182C98"/>
    <w:rsid w:val="00183CFA"/>
    <w:rsid w:val="00184590"/>
    <w:rsid w:val="00184AE9"/>
    <w:rsid w:val="00186191"/>
    <w:rsid w:val="00186D22"/>
    <w:rsid w:val="001870D1"/>
    <w:rsid w:val="0018781E"/>
    <w:rsid w:val="00187878"/>
    <w:rsid w:val="00187F7A"/>
    <w:rsid w:val="0019022D"/>
    <w:rsid w:val="00190E39"/>
    <w:rsid w:val="00191A1E"/>
    <w:rsid w:val="00191D39"/>
    <w:rsid w:val="00191FE1"/>
    <w:rsid w:val="0019262D"/>
    <w:rsid w:val="00192CA0"/>
    <w:rsid w:val="001941A6"/>
    <w:rsid w:val="001946A5"/>
    <w:rsid w:val="00194A69"/>
    <w:rsid w:val="00195173"/>
    <w:rsid w:val="00195317"/>
    <w:rsid w:val="00196F2F"/>
    <w:rsid w:val="0019778F"/>
    <w:rsid w:val="00197C72"/>
    <w:rsid w:val="00197CD0"/>
    <w:rsid w:val="001A0E92"/>
    <w:rsid w:val="001A0E9D"/>
    <w:rsid w:val="001A1B35"/>
    <w:rsid w:val="001A208B"/>
    <w:rsid w:val="001A2D63"/>
    <w:rsid w:val="001A48A2"/>
    <w:rsid w:val="001A5431"/>
    <w:rsid w:val="001A6020"/>
    <w:rsid w:val="001A6F61"/>
    <w:rsid w:val="001A70BD"/>
    <w:rsid w:val="001A764F"/>
    <w:rsid w:val="001B0A8C"/>
    <w:rsid w:val="001B19AF"/>
    <w:rsid w:val="001B3425"/>
    <w:rsid w:val="001B39FB"/>
    <w:rsid w:val="001B3E08"/>
    <w:rsid w:val="001B456A"/>
    <w:rsid w:val="001B6367"/>
    <w:rsid w:val="001B6B34"/>
    <w:rsid w:val="001B72B8"/>
    <w:rsid w:val="001B7710"/>
    <w:rsid w:val="001C17F6"/>
    <w:rsid w:val="001C2CBF"/>
    <w:rsid w:val="001C424F"/>
    <w:rsid w:val="001C4E58"/>
    <w:rsid w:val="001C54B4"/>
    <w:rsid w:val="001C6311"/>
    <w:rsid w:val="001C6721"/>
    <w:rsid w:val="001C69B3"/>
    <w:rsid w:val="001C7644"/>
    <w:rsid w:val="001C77EE"/>
    <w:rsid w:val="001C7D73"/>
    <w:rsid w:val="001C7E07"/>
    <w:rsid w:val="001D00E4"/>
    <w:rsid w:val="001D1A03"/>
    <w:rsid w:val="001D1E2F"/>
    <w:rsid w:val="001D2BD0"/>
    <w:rsid w:val="001D384A"/>
    <w:rsid w:val="001D3B11"/>
    <w:rsid w:val="001D3CF4"/>
    <w:rsid w:val="001D4AEF"/>
    <w:rsid w:val="001D5277"/>
    <w:rsid w:val="001D5595"/>
    <w:rsid w:val="001D6A8D"/>
    <w:rsid w:val="001D7874"/>
    <w:rsid w:val="001D7AA2"/>
    <w:rsid w:val="001D7E6A"/>
    <w:rsid w:val="001D7F22"/>
    <w:rsid w:val="001E0FF8"/>
    <w:rsid w:val="001E1943"/>
    <w:rsid w:val="001E1D14"/>
    <w:rsid w:val="001E2AAE"/>
    <w:rsid w:val="001E468B"/>
    <w:rsid w:val="001E4AA3"/>
    <w:rsid w:val="001E5A8A"/>
    <w:rsid w:val="001E6182"/>
    <w:rsid w:val="001E6AFC"/>
    <w:rsid w:val="001E71E0"/>
    <w:rsid w:val="001F02F4"/>
    <w:rsid w:val="001F0399"/>
    <w:rsid w:val="001F0F17"/>
    <w:rsid w:val="001F183D"/>
    <w:rsid w:val="001F3347"/>
    <w:rsid w:val="001F36D2"/>
    <w:rsid w:val="001F4D35"/>
    <w:rsid w:val="001F52C8"/>
    <w:rsid w:val="001F572B"/>
    <w:rsid w:val="001F645C"/>
    <w:rsid w:val="001F69E4"/>
    <w:rsid w:val="001F6DA4"/>
    <w:rsid w:val="001F724F"/>
    <w:rsid w:val="00200182"/>
    <w:rsid w:val="00202C44"/>
    <w:rsid w:val="00202FE2"/>
    <w:rsid w:val="002032B9"/>
    <w:rsid w:val="00205F74"/>
    <w:rsid w:val="00206478"/>
    <w:rsid w:val="00206DD8"/>
    <w:rsid w:val="00207E57"/>
    <w:rsid w:val="00210121"/>
    <w:rsid w:val="002125B4"/>
    <w:rsid w:val="00213E5D"/>
    <w:rsid w:val="0021465A"/>
    <w:rsid w:val="002155B8"/>
    <w:rsid w:val="0021592D"/>
    <w:rsid w:val="00215A65"/>
    <w:rsid w:val="00215ECC"/>
    <w:rsid w:val="00216450"/>
    <w:rsid w:val="0022268D"/>
    <w:rsid w:val="002231BB"/>
    <w:rsid w:val="002231E5"/>
    <w:rsid w:val="0022433D"/>
    <w:rsid w:val="00224839"/>
    <w:rsid w:val="00224960"/>
    <w:rsid w:val="002249B2"/>
    <w:rsid w:val="00225FB0"/>
    <w:rsid w:val="00226574"/>
    <w:rsid w:val="002266BC"/>
    <w:rsid w:val="00226BA1"/>
    <w:rsid w:val="002278EC"/>
    <w:rsid w:val="00230CC3"/>
    <w:rsid w:val="002310F4"/>
    <w:rsid w:val="002315F0"/>
    <w:rsid w:val="00232273"/>
    <w:rsid w:val="002324A8"/>
    <w:rsid w:val="002327F0"/>
    <w:rsid w:val="0023280E"/>
    <w:rsid w:val="00232CCA"/>
    <w:rsid w:val="002360F5"/>
    <w:rsid w:val="00236B90"/>
    <w:rsid w:val="00236B96"/>
    <w:rsid w:val="002377D1"/>
    <w:rsid w:val="00241F7A"/>
    <w:rsid w:val="00242965"/>
    <w:rsid w:val="00242DCB"/>
    <w:rsid w:val="00246C37"/>
    <w:rsid w:val="00250575"/>
    <w:rsid w:val="002506BC"/>
    <w:rsid w:val="00250920"/>
    <w:rsid w:val="00251DE3"/>
    <w:rsid w:val="0025357E"/>
    <w:rsid w:val="00253A1B"/>
    <w:rsid w:val="00253B85"/>
    <w:rsid w:val="00254345"/>
    <w:rsid w:val="0025575D"/>
    <w:rsid w:val="002565FC"/>
    <w:rsid w:val="002566DF"/>
    <w:rsid w:val="002570D0"/>
    <w:rsid w:val="002571EA"/>
    <w:rsid w:val="0025791E"/>
    <w:rsid w:val="00260E22"/>
    <w:rsid w:val="0026320D"/>
    <w:rsid w:val="0026329C"/>
    <w:rsid w:val="002634C3"/>
    <w:rsid w:val="00264557"/>
    <w:rsid w:val="00264589"/>
    <w:rsid w:val="002663E2"/>
    <w:rsid w:val="00271464"/>
    <w:rsid w:val="00271967"/>
    <w:rsid w:val="00272117"/>
    <w:rsid w:val="00274763"/>
    <w:rsid w:val="00275E96"/>
    <w:rsid w:val="00276287"/>
    <w:rsid w:val="00276431"/>
    <w:rsid w:val="002766F9"/>
    <w:rsid w:val="00276C94"/>
    <w:rsid w:val="00276CF1"/>
    <w:rsid w:val="002805AB"/>
    <w:rsid w:val="00281413"/>
    <w:rsid w:val="00281CE8"/>
    <w:rsid w:val="0028206E"/>
    <w:rsid w:val="0028298B"/>
    <w:rsid w:val="0028362F"/>
    <w:rsid w:val="00283A46"/>
    <w:rsid w:val="00284204"/>
    <w:rsid w:val="002857AC"/>
    <w:rsid w:val="0028583A"/>
    <w:rsid w:val="00285C0C"/>
    <w:rsid w:val="00285DB4"/>
    <w:rsid w:val="0028637D"/>
    <w:rsid w:val="0028646C"/>
    <w:rsid w:val="00286A75"/>
    <w:rsid w:val="00290094"/>
    <w:rsid w:val="00290EDF"/>
    <w:rsid w:val="00291743"/>
    <w:rsid w:val="00291773"/>
    <w:rsid w:val="0029205B"/>
    <w:rsid w:val="00292ACC"/>
    <w:rsid w:val="00292AF2"/>
    <w:rsid w:val="00294237"/>
    <w:rsid w:val="002947AC"/>
    <w:rsid w:val="00295995"/>
    <w:rsid w:val="002A1360"/>
    <w:rsid w:val="002A14D0"/>
    <w:rsid w:val="002A168C"/>
    <w:rsid w:val="002A2FE6"/>
    <w:rsid w:val="002A3401"/>
    <w:rsid w:val="002A35F9"/>
    <w:rsid w:val="002A3DC7"/>
    <w:rsid w:val="002A3E2B"/>
    <w:rsid w:val="002A544A"/>
    <w:rsid w:val="002A565D"/>
    <w:rsid w:val="002A566E"/>
    <w:rsid w:val="002A5FAB"/>
    <w:rsid w:val="002A677A"/>
    <w:rsid w:val="002A6B29"/>
    <w:rsid w:val="002A73D9"/>
    <w:rsid w:val="002A75C6"/>
    <w:rsid w:val="002A7748"/>
    <w:rsid w:val="002A7AE1"/>
    <w:rsid w:val="002B0196"/>
    <w:rsid w:val="002B0D45"/>
    <w:rsid w:val="002B1F48"/>
    <w:rsid w:val="002B2902"/>
    <w:rsid w:val="002B3B98"/>
    <w:rsid w:val="002B3BF5"/>
    <w:rsid w:val="002B47DC"/>
    <w:rsid w:val="002B49E2"/>
    <w:rsid w:val="002B638A"/>
    <w:rsid w:val="002B6E54"/>
    <w:rsid w:val="002B77F2"/>
    <w:rsid w:val="002B79C5"/>
    <w:rsid w:val="002B7B00"/>
    <w:rsid w:val="002B7C2D"/>
    <w:rsid w:val="002B7C44"/>
    <w:rsid w:val="002C180B"/>
    <w:rsid w:val="002C1A4C"/>
    <w:rsid w:val="002C1B5D"/>
    <w:rsid w:val="002C2B17"/>
    <w:rsid w:val="002C2D09"/>
    <w:rsid w:val="002C3497"/>
    <w:rsid w:val="002C4916"/>
    <w:rsid w:val="002C5183"/>
    <w:rsid w:val="002C5E8B"/>
    <w:rsid w:val="002C6D66"/>
    <w:rsid w:val="002C72B8"/>
    <w:rsid w:val="002D0420"/>
    <w:rsid w:val="002D31AF"/>
    <w:rsid w:val="002D35D5"/>
    <w:rsid w:val="002D3DD0"/>
    <w:rsid w:val="002D4A53"/>
    <w:rsid w:val="002D724B"/>
    <w:rsid w:val="002E02BA"/>
    <w:rsid w:val="002E1F3A"/>
    <w:rsid w:val="002E2127"/>
    <w:rsid w:val="002E219C"/>
    <w:rsid w:val="002E22BD"/>
    <w:rsid w:val="002E2899"/>
    <w:rsid w:val="002E298A"/>
    <w:rsid w:val="002E2BCE"/>
    <w:rsid w:val="002E3767"/>
    <w:rsid w:val="002E402F"/>
    <w:rsid w:val="002E4972"/>
    <w:rsid w:val="002E4D5D"/>
    <w:rsid w:val="002E530C"/>
    <w:rsid w:val="002E7033"/>
    <w:rsid w:val="002E7E74"/>
    <w:rsid w:val="002E7F2B"/>
    <w:rsid w:val="002F1042"/>
    <w:rsid w:val="002F15C4"/>
    <w:rsid w:val="002F18DD"/>
    <w:rsid w:val="002F193C"/>
    <w:rsid w:val="002F2FB2"/>
    <w:rsid w:val="002F32DA"/>
    <w:rsid w:val="002F4107"/>
    <w:rsid w:val="002F473C"/>
    <w:rsid w:val="002F4ECE"/>
    <w:rsid w:val="002F4ED6"/>
    <w:rsid w:val="002F6BF1"/>
    <w:rsid w:val="002F6F97"/>
    <w:rsid w:val="0030013C"/>
    <w:rsid w:val="00300527"/>
    <w:rsid w:val="003011D1"/>
    <w:rsid w:val="00301204"/>
    <w:rsid w:val="00301978"/>
    <w:rsid w:val="0030332C"/>
    <w:rsid w:val="003037AB"/>
    <w:rsid w:val="00303A39"/>
    <w:rsid w:val="00303CDA"/>
    <w:rsid w:val="003051C2"/>
    <w:rsid w:val="003053E9"/>
    <w:rsid w:val="00305BA5"/>
    <w:rsid w:val="0030626F"/>
    <w:rsid w:val="003102AC"/>
    <w:rsid w:val="00310F3D"/>
    <w:rsid w:val="00311F81"/>
    <w:rsid w:val="00312296"/>
    <w:rsid w:val="0031301D"/>
    <w:rsid w:val="00313320"/>
    <w:rsid w:val="00314CD8"/>
    <w:rsid w:val="00314F0E"/>
    <w:rsid w:val="00314FA3"/>
    <w:rsid w:val="00315544"/>
    <w:rsid w:val="0031637F"/>
    <w:rsid w:val="003163A8"/>
    <w:rsid w:val="003163D8"/>
    <w:rsid w:val="00316AD1"/>
    <w:rsid w:val="0031754E"/>
    <w:rsid w:val="00321D8E"/>
    <w:rsid w:val="00322903"/>
    <w:rsid w:val="00324242"/>
    <w:rsid w:val="00324866"/>
    <w:rsid w:val="003258C9"/>
    <w:rsid w:val="00325928"/>
    <w:rsid w:val="0032638A"/>
    <w:rsid w:val="003276E4"/>
    <w:rsid w:val="00331018"/>
    <w:rsid w:val="0033175A"/>
    <w:rsid w:val="00331D68"/>
    <w:rsid w:val="00332788"/>
    <w:rsid w:val="00332863"/>
    <w:rsid w:val="00333D38"/>
    <w:rsid w:val="00334193"/>
    <w:rsid w:val="00334335"/>
    <w:rsid w:val="00335411"/>
    <w:rsid w:val="00335BC1"/>
    <w:rsid w:val="0033684D"/>
    <w:rsid w:val="003368BB"/>
    <w:rsid w:val="003371F6"/>
    <w:rsid w:val="00337B42"/>
    <w:rsid w:val="00337C7D"/>
    <w:rsid w:val="00337E87"/>
    <w:rsid w:val="00340AFB"/>
    <w:rsid w:val="003414EE"/>
    <w:rsid w:val="00341B37"/>
    <w:rsid w:val="00341B42"/>
    <w:rsid w:val="0034348F"/>
    <w:rsid w:val="00345ECA"/>
    <w:rsid w:val="00346856"/>
    <w:rsid w:val="00347107"/>
    <w:rsid w:val="00347190"/>
    <w:rsid w:val="003476D5"/>
    <w:rsid w:val="00347CE7"/>
    <w:rsid w:val="00350B72"/>
    <w:rsid w:val="00350F05"/>
    <w:rsid w:val="00351080"/>
    <w:rsid w:val="00351A7B"/>
    <w:rsid w:val="00353147"/>
    <w:rsid w:val="00353160"/>
    <w:rsid w:val="003531B2"/>
    <w:rsid w:val="00353711"/>
    <w:rsid w:val="003537C4"/>
    <w:rsid w:val="00354E80"/>
    <w:rsid w:val="00356653"/>
    <w:rsid w:val="00356F88"/>
    <w:rsid w:val="0035743F"/>
    <w:rsid w:val="003579F2"/>
    <w:rsid w:val="00357BE2"/>
    <w:rsid w:val="0036170C"/>
    <w:rsid w:val="00363FFF"/>
    <w:rsid w:val="00365196"/>
    <w:rsid w:val="003653FB"/>
    <w:rsid w:val="00365A59"/>
    <w:rsid w:val="00365C25"/>
    <w:rsid w:val="00365DC1"/>
    <w:rsid w:val="00366E0F"/>
    <w:rsid w:val="00366EEA"/>
    <w:rsid w:val="00367CDD"/>
    <w:rsid w:val="00367FDD"/>
    <w:rsid w:val="003725DA"/>
    <w:rsid w:val="00375D69"/>
    <w:rsid w:val="003762AC"/>
    <w:rsid w:val="00380331"/>
    <w:rsid w:val="0038092C"/>
    <w:rsid w:val="0038123E"/>
    <w:rsid w:val="003812DC"/>
    <w:rsid w:val="00381A72"/>
    <w:rsid w:val="00382B67"/>
    <w:rsid w:val="003836DF"/>
    <w:rsid w:val="00384004"/>
    <w:rsid w:val="00384676"/>
    <w:rsid w:val="00384C1B"/>
    <w:rsid w:val="00386B7B"/>
    <w:rsid w:val="003901FA"/>
    <w:rsid w:val="00390857"/>
    <w:rsid w:val="00390CC3"/>
    <w:rsid w:val="00391417"/>
    <w:rsid w:val="00391B00"/>
    <w:rsid w:val="003924E4"/>
    <w:rsid w:val="0039411F"/>
    <w:rsid w:val="0039503E"/>
    <w:rsid w:val="003953FA"/>
    <w:rsid w:val="00395F06"/>
    <w:rsid w:val="003A02CE"/>
    <w:rsid w:val="003A09B8"/>
    <w:rsid w:val="003A09EB"/>
    <w:rsid w:val="003A1645"/>
    <w:rsid w:val="003A3C2A"/>
    <w:rsid w:val="003A464F"/>
    <w:rsid w:val="003A4BF3"/>
    <w:rsid w:val="003A6E2F"/>
    <w:rsid w:val="003A7563"/>
    <w:rsid w:val="003B3072"/>
    <w:rsid w:val="003B32B3"/>
    <w:rsid w:val="003B420D"/>
    <w:rsid w:val="003B4809"/>
    <w:rsid w:val="003B4A2C"/>
    <w:rsid w:val="003B527F"/>
    <w:rsid w:val="003B70E9"/>
    <w:rsid w:val="003B7108"/>
    <w:rsid w:val="003B7860"/>
    <w:rsid w:val="003C1640"/>
    <w:rsid w:val="003C1A20"/>
    <w:rsid w:val="003C1F3B"/>
    <w:rsid w:val="003C2345"/>
    <w:rsid w:val="003C2391"/>
    <w:rsid w:val="003C23AA"/>
    <w:rsid w:val="003C2559"/>
    <w:rsid w:val="003C2798"/>
    <w:rsid w:val="003C3088"/>
    <w:rsid w:val="003C30E3"/>
    <w:rsid w:val="003C31BE"/>
    <w:rsid w:val="003C399F"/>
    <w:rsid w:val="003C4ED4"/>
    <w:rsid w:val="003C50B4"/>
    <w:rsid w:val="003C5DCC"/>
    <w:rsid w:val="003C6C16"/>
    <w:rsid w:val="003C7EE9"/>
    <w:rsid w:val="003D01B5"/>
    <w:rsid w:val="003D0535"/>
    <w:rsid w:val="003D17FD"/>
    <w:rsid w:val="003D3705"/>
    <w:rsid w:val="003D3F0A"/>
    <w:rsid w:val="003D5330"/>
    <w:rsid w:val="003D66C2"/>
    <w:rsid w:val="003D71FE"/>
    <w:rsid w:val="003D74B2"/>
    <w:rsid w:val="003D7817"/>
    <w:rsid w:val="003D794D"/>
    <w:rsid w:val="003E13FC"/>
    <w:rsid w:val="003E196D"/>
    <w:rsid w:val="003E3058"/>
    <w:rsid w:val="003E3E11"/>
    <w:rsid w:val="003E45C3"/>
    <w:rsid w:val="003E4DEA"/>
    <w:rsid w:val="003E5A2C"/>
    <w:rsid w:val="003E5BE9"/>
    <w:rsid w:val="003E76A9"/>
    <w:rsid w:val="003F0249"/>
    <w:rsid w:val="003F0809"/>
    <w:rsid w:val="003F15AC"/>
    <w:rsid w:val="003F5900"/>
    <w:rsid w:val="003F6419"/>
    <w:rsid w:val="003F658E"/>
    <w:rsid w:val="003F65CF"/>
    <w:rsid w:val="003F6A8C"/>
    <w:rsid w:val="003F6CD3"/>
    <w:rsid w:val="003F755C"/>
    <w:rsid w:val="00401725"/>
    <w:rsid w:val="00401797"/>
    <w:rsid w:val="00401AC2"/>
    <w:rsid w:val="00401F6E"/>
    <w:rsid w:val="004034C7"/>
    <w:rsid w:val="00405F75"/>
    <w:rsid w:val="00406D59"/>
    <w:rsid w:val="00406F01"/>
    <w:rsid w:val="0040759A"/>
    <w:rsid w:val="0041062B"/>
    <w:rsid w:val="00410E6C"/>
    <w:rsid w:val="004117CF"/>
    <w:rsid w:val="004122A0"/>
    <w:rsid w:val="00412356"/>
    <w:rsid w:val="00413627"/>
    <w:rsid w:val="00416C9F"/>
    <w:rsid w:val="00416D50"/>
    <w:rsid w:val="00416E62"/>
    <w:rsid w:val="00416FD5"/>
    <w:rsid w:val="00417772"/>
    <w:rsid w:val="00420B60"/>
    <w:rsid w:val="00420E6A"/>
    <w:rsid w:val="0042160F"/>
    <w:rsid w:val="00421C4A"/>
    <w:rsid w:val="00422155"/>
    <w:rsid w:val="0042276B"/>
    <w:rsid w:val="004238FF"/>
    <w:rsid w:val="00423CC1"/>
    <w:rsid w:val="00424806"/>
    <w:rsid w:val="00424C1A"/>
    <w:rsid w:val="00424E30"/>
    <w:rsid w:val="00425A9E"/>
    <w:rsid w:val="004263F1"/>
    <w:rsid w:val="00426D35"/>
    <w:rsid w:val="00426D6B"/>
    <w:rsid w:val="0042758F"/>
    <w:rsid w:val="0043054D"/>
    <w:rsid w:val="004306AF"/>
    <w:rsid w:val="00431E6C"/>
    <w:rsid w:val="004325BD"/>
    <w:rsid w:val="0043283A"/>
    <w:rsid w:val="00433AF2"/>
    <w:rsid w:val="00433CE7"/>
    <w:rsid w:val="00433D4E"/>
    <w:rsid w:val="004408B7"/>
    <w:rsid w:val="00440903"/>
    <w:rsid w:val="00440AB1"/>
    <w:rsid w:val="00440C2A"/>
    <w:rsid w:val="00441040"/>
    <w:rsid w:val="0044410B"/>
    <w:rsid w:val="00444473"/>
    <w:rsid w:val="00444D03"/>
    <w:rsid w:val="00445914"/>
    <w:rsid w:val="00446B21"/>
    <w:rsid w:val="00447CD0"/>
    <w:rsid w:val="00450243"/>
    <w:rsid w:val="004507B1"/>
    <w:rsid w:val="00451287"/>
    <w:rsid w:val="0045222C"/>
    <w:rsid w:val="00452738"/>
    <w:rsid w:val="00454E37"/>
    <w:rsid w:val="00455EA7"/>
    <w:rsid w:val="00456091"/>
    <w:rsid w:val="00456E60"/>
    <w:rsid w:val="004604C1"/>
    <w:rsid w:val="00460AC0"/>
    <w:rsid w:val="004619B9"/>
    <w:rsid w:val="00461CAE"/>
    <w:rsid w:val="00462685"/>
    <w:rsid w:val="00464D8D"/>
    <w:rsid w:val="004659E1"/>
    <w:rsid w:val="004659F5"/>
    <w:rsid w:val="00466321"/>
    <w:rsid w:val="0046750D"/>
    <w:rsid w:val="004678FE"/>
    <w:rsid w:val="00467D33"/>
    <w:rsid w:val="004703FE"/>
    <w:rsid w:val="00470A0F"/>
    <w:rsid w:val="00471144"/>
    <w:rsid w:val="00471D72"/>
    <w:rsid w:val="004723BB"/>
    <w:rsid w:val="00473031"/>
    <w:rsid w:val="004733EC"/>
    <w:rsid w:val="004735AF"/>
    <w:rsid w:val="00475392"/>
    <w:rsid w:val="00475D5F"/>
    <w:rsid w:val="0047701A"/>
    <w:rsid w:val="00480B01"/>
    <w:rsid w:val="004818F8"/>
    <w:rsid w:val="00483CBC"/>
    <w:rsid w:val="00484348"/>
    <w:rsid w:val="00484B4A"/>
    <w:rsid w:val="00484B9B"/>
    <w:rsid w:val="004855F6"/>
    <w:rsid w:val="0048661E"/>
    <w:rsid w:val="00491914"/>
    <w:rsid w:val="004925A3"/>
    <w:rsid w:val="004926B2"/>
    <w:rsid w:val="00494670"/>
    <w:rsid w:val="00495478"/>
    <w:rsid w:val="00496571"/>
    <w:rsid w:val="00496745"/>
    <w:rsid w:val="0049687E"/>
    <w:rsid w:val="00496B13"/>
    <w:rsid w:val="00497BC7"/>
    <w:rsid w:val="004A0B04"/>
    <w:rsid w:val="004A1580"/>
    <w:rsid w:val="004A167A"/>
    <w:rsid w:val="004A2D3D"/>
    <w:rsid w:val="004A3741"/>
    <w:rsid w:val="004A3823"/>
    <w:rsid w:val="004A554E"/>
    <w:rsid w:val="004A5F19"/>
    <w:rsid w:val="004A63EF"/>
    <w:rsid w:val="004A6F5A"/>
    <w:rsid w:val="004A7250"/>
    <w:rsid w:val="004B0C66"/>
    <w:rsid w:val="004B1066"/>
    <w:rsid w:val="004B1176"/>
    <w:rsid w:val="004B267F"/>
    <w:rsid w:val="004B68E3"/>
    <w:rsid w:val="004B6BBE"/>
    <w:rsid w:val="004B7055"/>
    <w:rsid w:val="004B7459"/>
    <w:rsid w:val="004C0F49"/>
    <w:rsid w:val="004C2449"/>
    <w:rsid w:val="004C2BE4"/>
    <w:rsid w:val="004C392E"/>
    <w:rsid w:val="004C3A1E"/>
    <w:rsid w:val="004C427B"/>
    <w:rsid w:val="004C48BF"/>
    <w:rsid w:val="004C54FE"/>
    <w:rsid w:val="004C5A9B"/>
    <w:rsid w:val="004C6848"/>
    <w:rsid w:val="004C6FC8"/>
    <w:rsid w:val="004C72B0"/>
    <w:rsid w:val="004C7C24"/>
    <w:rsid w:val="004D0FC4"/>
    <w:rsid w:val="004D12D3"/>
    <w:rsid w:val="004D1FB3"/>
    <w:rsid w:val="004D2C99"/>
    <w:rsid w:val="004D3A0C"/>
    <w:rsid w:val="004D4C26"/>
    <w:rsid w:val="004D630F"/>
    <w:rsid w:val="004D68F3"/>
    <w:rsid w:val="004D709D"/>
    <w:rsid w:val="004E0545"/>
    <w:rsid w:val="004E08EC"/>
    <w:rsid w:val="004E1476"/>
    <w:rsid w:val="004E2E53"/>
    <w:rsid w:val="004E472F"/>
    <w:rsid w:val="004E48EE"/>
    <w:rsid w:val="004E6792"/>
    <w:rsid w:val="004E6946"/>
    <w:rsid w:val="004E757B"/>
    <w:rsid w:val="004F0762"/>
    <w:rsid w:val="004F1AD8"/>
    <w:rsid w:val="004F1DA9"/>
    <w:rsid w:val="004F3D0F"/>
    <w:rsid w:val="004F44D2"/>
    <w:rsid w:val="004F4DB1"/>
    <w:rsid w:val="004F5029"/>
    <w:rsid w:val="004F6001"/>
    <w:rsid w:val="004F65F9"/>
    <w:rsid w:val="004F6B72"/>
    <w:rsid w:val="00500146"/>
    <w:rsid w:val="00500562"/>
    <w:rsid w:val="00501A84"/>
    <w:rsid w:val="00501B15"/>
    <w:rsid w:val="005038CD"/>
    <w:rsid w:val="005039CB"/>
    <w:rsid w:val="0050558F"/>
    <w:rsid w:val="00506286"/>
    <w:rsid w:val="00506D1B"/>
    <w:rsid w:val="005077D7"/>
    <w:rsid w:val="00507945"/>
    <w:rsid w:val="00510170"/>
    <w:rsid w:val="00510813"/>
    <w:rsid w:val="00511700"/>
    <w:rsid w:val="00511990"/>
    <w:rsid w:val="00511DE0"/>
    <w:rsid w:val="005124E8"/>
    <w:rsid w:val="00512B69"/>
    <w:rsid w:val="00512EE0"/>
    <w:rsid w:val="00512FA1"/>
    <w:rsid w:val="00513F9C"/>
    <w:rsid w:val="005141BF"/>
    <w:rsid w:val="00514395"/>
    <w:rsid w:val="00514870"/>
    <w:rsid w:val="00514B9B"/>
    <w:rsid w:val="00515609"/>
    <w:rsid w:val="00515FD2"/>
    <w:rsid w:val="00516EEE"/>
    <w:rsid w:val="00517A19"/>
    <w:rsid w:val="00517F02"/>
    <w:rsid w:val="00520830"/>
    <w:rsid w:val="005208DC"/>
    <w:rsid w:val="005209F4"/>
    <w:rsid w:val="005229A6"/>
    <w:rsid w:val="00523C07"/>
    <w:rsid w:val="00524303"/>
    <w:rsid w:val="00524416"/>
    <w:rsid w:val="0052589C"/>
    <w:rsid w:val="005258A2"/>
    <w:rsid w:val="00525BDB"/>
    <w:rsid w:val="005262D3"/>
    <w:rsid w:val="005328D8"/>
    <w:rsid w:val="00533BA4"/>
    <w:rsid w:val="00533F0B"/>
    <w:rsid w:val="005346CC"/>
    <w:rsid w:val="00534C7C"/>
    <w:rsid w:val="00534FBF"/>
    <w:rsid w:val="005354A7"/>
    <w:rsid w:val="005354C2"/>
    <w:rsid w:val="00536299"/>
    <w:rsid w:val="005401AE"/>
    <w:rsid w:val="00540304"/>
    <w:rsid w:val="00540DF7"/>
    <w:rsid w:val="00540E8B"/>
    <w:rsid w:val="00541093"/>
    <w:rsid w:val="00542E07"/>
    <w:rsid w:val="00545424"/>
    <w:rsid w:val="00545A62"/>
    <w:rsid w:val="005501CD"/>
    <w:rsid w:val="00550A39"/>
    <w:rsid w:val="00551174"/>
    <w:rsid w:val="00552F98"/>
    <w:rsid w:val="005542E7"/>
    <w:rsid w:val="00554A7B"/>
    <w:rsid w:val="0055572C"/>
    <w:rsid w:val="0055659A"/>
    <w:rsid w:val="00556668"/>
    <w:rsid w:val="00557340"/>
    <w:rsid w:val="0056106A"/>
    <w:rsid w:val="0056112D"/>
    <w:rsid w:val="0056136F"/>
    <w:rsid w:val="00561F34"/>
    <w:rsid w:val="005631B6"/>
    <w:rsid w:val="00564448"/>
    <w:rsid w:val="00565429"/>
    <w:rsid w:val="00565BC5"/>
    <w:rsid w:val="00566152"/>
    <w:rsid w:val="00567D85"/>
    <w:rsid w:val="005716A4"/>
    <w:rsid w:val="005720AE"/>
    <w:rsid w:val="0057235F"/>
    <w:rsid w:val="00573BC7"/>
    <w:rsid w:val="00575311"/>
    <w:rsid w:val="005776FE"/>
    <w:rsid w:val="00577C00"/>
    <w:rsid w:val="00580036"/>
    <w:rsid w:val="00580112"/>
    <w:rsid w:val="00581F25"/>
    <w:rsid w:val="00582813"/>
    <w:rsid w:val="005836DA"/>
    <w:rsid w:val="005836F6"/>
    <w:rsid w:val="00583D85"/>
    <w:rsid w:val="005859C2"/>
    <w:rsid w:val="00586331"/>
    <w:rsid w:val="00586B2F"/>
    <w:rsid w:val="0059254B"/>
    <w:rsid w:val="005931D4"/>
    <w:rsid w:val="0059376A"/>
    <w:rsid w:val="005937C9"/>
    <w:rsid w:val="005937E2"/>
    <w:rsid w:val="00593EFD"/>
    <w:rsid w:val="00594D77"/>
    <w:rsid w:val="00594DFE"/>
    <w:rsid w:val="005969E4"/>
    <w:rsid w:val="00596F9B"/>
    <w:rsid w:val="005A06B7"/>
    <w:rsid w:val="005A1521"/>
    <w:rsid w:val="005A153E"/>
    <w:rsid w:val="005A15E1"/>
    <w:rsid w:val="005A1759"/>
    <w:rsid w:val="005A2615"/>
    <w:rsid w:val="005A295E"/>
    <w:rsid w:val="005A2AAC"/>
    <w:rsid w:val="005A36CE"/>
    <w:rsid w:val="005A5EF9"/>
    <w:rsid w:val="005A649D"/>
    <w:rsid w:val="005A6684"/>
    <w:rsid w:val="005A68A7"/>
    <w:rsid w:val="005A6970"/>
    <w:rsid w:val="005A6D4C"/>
    <w:rsid w:val="005A7B11"/>
    <w:rsid w:val="005B0FE7"/>
    <w:rsid w:val="005B11F1"/>
    <w:rsid w:val="005B128B"/>
    <w:rsid w:val="005B2FDC"/>
    <w:rsid w:val="005B329B"/>
    <w:rsid w:val="005B3F32"/>
    <w:rsid w:val="005B46FC"/>
    <w:rsid w:val="005B4A54"/>
    <w:rsid w:val="005B4C09"/>
    <w:rsid w:val="005B52FD"/>
    <w:rsid w:val="005C1A50"/>
    <w:rsid w:val="005C1A87"/>
    <w:rsid w:val="005C2598"/>
    <w:rsid w:val="005C2F1A"/>
    <w:rsid w:val="005C31BA"/>
    <w:rsid w:val="005C4218"/>
    <w:rsid w:val="005C533B"/>
    <w:rsid w:val="005C5B76"/>
    <w:rsid w:val="005C7F61"/>
    <w:rsid w:val="005D0AF8"/>
    <w:rsid w:val="005D1F59"/>
    <w:rsid w:val="005D26B3"/>
    <w:rsid w:val="005D2777"/>
    <w:rsid w:val="005D2D40"/>
    <w:rsid w:val="005D36AB"/>
    <w:rsid w:val="005D444C"/>
    <w:rsid w:val="005D4D04"/>
    <w:rsid w:val="005D4E14"/>
    <w:rsid w:val="005D5B26"/>
    <w:rsid w:val="005D64ED"/>
    <w:rsid w:val="005D6956"/>
    <w:rsid w:val="005D78B1"/>
    <w:rsid w:val="005D7A56"/>
    <w:rsid w:val="005E02C8"/>
    <w:rsid w:val="005E1B56"/>
    <w:rsid w:val="005E2708"/>
    <w:rsid w:val="005E2B0C"/>
    <w:rsid w:val="005E2C98"/>
    <w:rsid w:val="005E2E2B"/>
    <w:rsid w:val="005E3562"/>
    <w:rsid w:val="005E3637"/>
    <w:rsid w:val="005E37D0"/>
    <w:rsid w:val="005E3A2C"/>
    <w:rsid w:val="005E4232"/>
    <w:rsid w:val="005E4AD0"/>
    <w:rsid w:val="005E7E9E"/>
    <w:rsid w:val="005F0AB4"/>
    <w:rsid w:val="005F26E2"/>
    <w:rsid w:val="005F2D87"/>
    <w:rsid w:val="005F586E"/>
    <w:rsid w:val="005F6118"/>
    <w:rsid w:val="005F7AF5"/>
    <w:rsid w:val="005F7FDC"/>
    <w:rsid w:val="0060072B"/>
    <w:rsid w:val="00601406"/>
    <w:rsid w:val="00602094"/>
    <w:rsid w:val="00602C5A"/>
    <w:rsid w:val="00602FEE"/>
    <w:rsid w:val="006035D9"/>
    <w:rsid w:val="00603B39"/>
    <w:rsid w:val="00604F59"/>
    <w:rsid w:val="0060726E"/>
    <w:rsid w:val="006106AA"/>
    <w:rsid w:val="00610E96"/>
    <w:rsid w:val="006118F3"/>
    <w:rsid w:val="00611C4D"/>
    <w:rsid w:val="00611DBC"/>
    <w:rsid w:val="00612FFA"/>
    <w:rsid w:val="00613C05"/>
    <w:rsid w:val="00614A5B"/>
    <w:rsid w:val="00614DA3"/>
    <w:rsid w:val="00615683"/>
    <w:rsid w:val="00615690"/>
    <w:rsid w:val="0061595C"/>
    <w:rsid w:val="00616003"/>
    <w:rsid w:val="006164C7"/>
    <w:rsid w:val="00617225"/>
    <w:rsid w:val="006174E6"/>
    <w:rsid w:val="00617CC3"/>
    <w:rsid w:val="00617D4E"/>
    <w:rsid w:val="00621A54"/>
    <w:rsid w:val="006229C7"/>
    <w:rsid w:val="00624063"/>
    <w:rsid w:val="0062649A"/>
    <w:rsid w:val="00626506"/>
    <w:rsid w:val="006305EF"/>
    <w:rsid w:val="006312CD"/>
    <w:rsid w:val="006314B6"/>
    <w:rsid w:val="00632C22"/>
    <w:rsid w:val="00633459"/>
    <w:rsid w:val="0063426E"/>
    <w:rsid w:val="006352C3"/>
    <w:rsid w:val="0063578F"/>
    <w:rsid w:val="00635CBF"/>
    <w:rsid w:val="00636614"/>
    <w:rsid w:val="006366A3"/>
    <w:rsid w:val="00636823"/>
    <w:rsid w:val="006371E8"/>
    <w:rsid w:val="006377A6"/>
    <w:rsid w:val="00637A3D"/>
    <w:rsid w:val="00637A44"/>
    <w:rsid w:val="0064035B"/>
    <w:rsid w:val="006403BC"/>
    <w:rsid w:val="006408FB"/>
    <w:rsid w:val="00640B73"/>
    <w:rsid w:val="00640C15"/>
    <w:rsid w:val="006411EF"/>
    <w:rsid w:val="006415F2"/>
    <w:rsid w:val="006419B8"/>
    <w:rsid w:val="006419FA"/>
    <w:rsid w:val="00642F93"/>
    <w:rsid w:val="00645931"/>
    <w:rsid w:val="00645AD2"/>
    <w:rsid w:val="00645ADE"/>
    <w:rsid w:val="00645C4C"/>
    <w:rsid w:val="006464B2"/>
    <w:rsid w:val="00646EC3"/>
    <w:rsid w:val="00650B82"/>
    <w:rsid w:val="00652CCC"/>
    <w:rsid w:val="006540CD"/>
    <w:rsid w:val="0065619B"/>
    <w:rsid w:val="006564FF"/>
    <w:rsid w:val="00656DCB"/>
    <w:rsid w:val="0065798F"/>
    <w:rsid w:val="00657AC1"/>
    <w:rsid w:val="00657C40"/>
    <w:rsid w:val="00660D07"/>
    <w:rsid w:val="00660F56"/>
    <w:rsid w:val="00661AFD"/>
    <w:rsid w:val="00661D7F"/>
    <w:rsid w:val="00662A52"/>
    <w:rsid w:val="00662FF8"/>
    <w:rsid w:val="00663A27"/>
    <w:rsid w:val="00663F26"/>
    <w:rsid w:val="00665A55"/>
    <w:rsid w:val="00665EA9"/>
    <w:rsid w:val="006677D5"/>
    <w:rsid w:val="006702B9"/>
    <w:rsid w:val="00671468"/>
    <w:rsid w:val="00672068"/>
    <w:rsid w:val="006721A7"/>
    <w:rsid w:val="00672A5D"/>
    <w:rsid w:val="00673D56"/>
    <w:rsid w:val="006748B8"/>
    <w:rsid w:val="006775C3"/>
    <w:rsid w:val="00681785"/>
    <w:rsid w:val="006824BC"/>
    <w:rsid w:val="00683986"/>
    <w:rsid w:val="006841C3"/>
    <w:rsid w:val="00684511"/>
    <w:rsid w:val="00685C1F"/>
    <w:rsid w:val="00686F97"/>
    <w:rsid w:val="00687A77"/>
    <w:rsid w:val="0069032D"/>
    <w:rsid w:val="0069062A"/>
    <w:rsid w:val="00690738"/>
    <w:rsid w:val="006911BB"/>
    <w:rsid w:val="0069290A"/>
    <w:rsid w:val="006929F9"/>
    <w:rsid w:val="00692A36"/>
    <w:rsid w:val="00692DE8"/>
    <w:rsid w:val="006954F4"/>
    <w:rsid w:val="00695AF8"/>
    <w:rsid w:val="00696568"/>
    <w:rsid w:val="0069665E"/>
    <w:rsid w:val="00696B1D"/>
    <w:rsid w:val="0069775A"/>
    <w:rsid w:val="00697813"/>
    <w:rsid w:val="006A001B"/>
    <w:rsid w:val="006A164D"/>
    <w:rsid w:val="006A2B4A"/>
    <w:rsid w:val="006A31EC"/>
    <w:rsid w:val="006A3738"/>
    <w:rsid w:val="006A3C31"/>
    <w:rsid w:val="006A3EE8"/>
    <w:rsid w:val="006A5731"/>
    <w:rsid w:val="006A5D5D"/>
    <w:rsid w:val="006A6A46"/>
    <w:rsid w:val="006A71FE"/>
    <w:rsid w:val="006A72BF"/>
    <w:rsid w:val="006A7F26"/>
    <w:rsid w:val="006B03F2"/>
    <w:rsid w:val="006B0578"/>
    <w:rsid w:val="006B16E6"/>
    <w:rsid w:val="006B2058"/>
    <w:rsid w:val="006B22AE"/>
    <w:rsid w:val="006B22CD"/>
    <w:rsid w:val="006B2707"/>
    <w:rsid w:val="006B37DC"/>
    <w:rsid w:val="006B4CB1"/>
    <w:rsid w:val="006B4F68"/>
    <w:rsid w:val="006B5051"/>
    <w:rsid w:val="006B5B62"/>
    <w:rsid w:val="006B6835"/>
    <w:rsid w:val="006B7192"/>
    <w:rsid w:val="006C046A"/>
    <w:rsid w:val="006C0592"/>
    <w:rsid w:val="006C08A3"/>
    <w:rsid w:val="006C136A"/>
    <w:rsid w:val="006C21FA"/>
    <w:rsid w:val="006C272E"/>
    <w:rsid w:val="006C27DC"/>
    <w:rsid w:val="006C3EFA"/>
    <w:rsid w:val="006C4BFC"/>
    <w:rsid w:val="006C50D9"/>
    <w:rsid w:val="006C5479"/>
    <w:rsid w:val="006C6DE3"/>
    <w:rsid w:val="006D13B5"/>
    <w:rsid w:val="006D14FC"/>
    <w:rsid w:val="006D1DCF"/>
    <w:rsid w:val="006D1EE6"/>
    <w:rsid w:val="006D23D9"/>
    <w:rsid w:val="006D41A1"/>
    <w:rsid w:val="006D5237"/>
    <w:rsid w:val="006D7087"/>
    <w:rsid w:val="006D79B2"/>
    <w:rsid w:val="006D7E06"/>
    <w:rsid w:val="006E0119"/>
    <w:rsid w:val="006E12FF"/>
    <w:rsid w:val="006E34BA"/>
    <w:rsid w:val="006E36E7"/>
    <w:rsid w:val="006E3E85"/>
    <w:rsid w:val="006E4EA4"/>
    <w:rsid w:val="006E522D"/>
    <w:rsid w:val="006E5EC0"/>
    <w:rsid w:val="006E607E"/>
    <w:rsid w:val="006E6C81"/>
    <w:rsid w:val="006E74FF"/>
    <w:rsid w:val="006E7A0E"/>
    <w:rsid w:val="006F0C47"/>
    <w:rsid w:val="006F1D65"/>
    <w:rsid w:val="006F1E6B"/>
    <w:rsid w:val="006F3B46"/>
    <w:rsid w:val="006F3C7A"/>
    <w:rsid w:val="006F4B53"/>
    <w:rsid w:val="006F781D"/>
    <w:rsid w:val="00700307"/>
    <w:rsid w:val="007003F4"/>
    <w:rsid w:val="00701047"/>
    <w:rsid w:val="00701050"/>
    <w:rsid w:val="007024FE"/>
    <w:rsid w:val="007026ED"/>
    <w:rsid w:val="0070272C"/>
    <w:rsid w:val="00703431"/>
    <w:rsid w:val="007036C9"/>
    <w:rsid w:val="0070518D"/>
    <w:rsid w:val="00706C5D"/>
    <w:rsid w:val="00707742"/>
    <w:rsid w:val="00710BE6"/>
    <w:rsid w:val="00712F5B"/>
    <w:rsid w:val="00713BE6"/>
    <w:rsid w:val="00714DB4"/>
    <w:rsid w:val="00715511"/>
    <w:rsid w:val="00715CB7"/>
    <w:rsid w:val="00716081"/>
    <w:rsid w:val="00716C96"/>
    <w:rsid w:val="0071792F"/>
    <w:rsid w:val="00720332"/>
    <w:rsid w:val="00720496"/>
    <w:rsid w:val="00720D4A"/>
    <w:rsid w:val="007214E6"/>
    <w:rsid w:val="00721A9A"/>
    <w:rsid w:val="007226C5"/>
    <w:rsid w:val="0072350F"/>
    <w:rsid w:val="00723CCF"/>
    <w:rsid w:val="007248C0"/>
    <w:rsid w:val="007249C0"/>
    <w:rsid w:val="00724A92"/>
    <w:rsid w:val="0073057C"/>
    <w:rsid w:val="00730E4A"/>
    <w:rsid w:val="00731F3A"/>
    <w:rsid w:val="00732922"/>
    <w:rsid w:val="00732AB5"/>
    <w:rsid w:val="007336FA"/>
    <w:rsid w:val="00733D1E"/>
    <w:rsid w:val="007340B8"/>
    <w:rsid w:val="00737DA6"/>
    <w:rsid w:val="00741FAC"/>
    <w:rsid w:val="00743D2F"/>
    <w:rsid w:val="00745A28"/>
    <w:rsid w:val="0075162E"/>
    <w:rsid w:val="00752D77"/>
    <w:rsid w:val="00753152"/>
    <w:rsid w:val="00754034"/>
    <w:rsid w:val="00754829"/>
    <w:rsid w:val="00754C73"/>
    <w:rsid w:val="00754DE9"/>
    <w:rsid w:val="00754EE7"/>
    <w:rsid w:val="00756556"/>
    <w:rsid w:val="007565DC"/>
    <w:rsid w:val="007577FB"/>
    <w:rsid w:val="007578AF"/>
    <w:rsid w:val="00757BEB"/>
    <w:rsid w:val="00757ED5"/>
    <w:rsid w:val="007618BB"/>
    <w:rsid w:val="007618C4"/>
    <w:rsid w:val="007629DE"/>
    <w:rsid w:val="007631EE"/>
    <w:rsid w:val="007634CC"/>
    <w:rsid w:val="00764690"/>
    <w:rsid w:val="007648B6"/>
    <w:rsid w:val="00767980"/>
    <w:rsid w:val="00770B19"/>
    <w:rsid w:val="00770F40"/>
    <w:rsid w:val="0077203A"/>
    <w:rsid w:val="00772B42"/>
    <w:rsid w:val="00773B11"/>
    <w:rsid w:val="007741E1"/>
    <w:rsid w:val="0077463F"/>
    <w:rsid w:val="00774810"/>
    <w:rsid w:val="00774D19"/>
    <w:rsid w:val="007753C4"/>
    <w:rsid w:val="0077575C"/>
    <w:rsid w:val="0077677E"/>
    <w:rsid w:val="00776F03"/>
    <w:rsid w:val="00777B64"/>
    <w:rsid w:val="00780292"/>
    <w:rsid w:val="007802E6"/>
    <w:rsid w:val="00780B6E"/>
    <w:rsid w:val="007814EB"/>
    <w:rsid w:val="0078174E"/>
    <w:rsid w:val="00782DAD"/>
    <w:rsid w:val="007836EA"/>
    <w:rsid w:val="00783C74"/>
    <w:rsid w:val="00783ED8"/>
    <w:rsid w:val="00784CDA"/>
    <w:rsid w:val="00784ED7"/>
    <w:rsid w:val="00785CE8"/>
    <w:rsid w:val="00785D64"/>
    <w:rsid w:val="00787B97"/>
    <w:rsid w:val="00790619"/>
    <w:rsid w:val="007906C4"/>
    <w:rsid w:val="00790CBA"/>
    <w:rsid w:val="0079101C"/>
    <w:rsid w:val="0079189E"/>
    <w:rsid w:val="00791C3B"/>
    <w:rsid w:val="00792089"/>
    <w:rsid w:val="00792AE9"/>
    <w:rsid w:val="007940EA"/>
    <w:rsid w:val="00794935"/>
    <w:rsid w:val="00794C85"/>
    <w:rsid w:val="00795BC8"/>
    <w:rsid w:val="007967E8"/>
    <w:rsid w:val="00797C23"/>
    <w:rsid w:val="007A1453"/>
    <w:rsid w:val="007A1FF6"/>
    <w:rsid w:val="007A2044"/>
    <w:rsid w:val="007A2170"/>
    <w:rsid w:val="007A22BF"/>
    <w:rsid w:val="007A3059"/>
    <w:rsid w:val="007A3253"/>
    <w:rsid w:val="007A3323"/>
    <w:rsid w:val="007A38F2"/>
    <w:rsid w:val="007A4509"/>
    <w:rsid w:val="007A4A3C"/>
    <w:rsid w:val="007A5B52"/>
    <w:rsid w:val="007A7F50"/>
    <w:rsid w:val="007B036E"/>
    <w:rsid w:val="007B0408"/>
    <w:rsid w:val="007B0A78"/>
    <w:rsid w:val="007B138D"/>
    <w:rsid w:val="007B1F2B"/>
    <w:rsid w:val="007B4A49"/>
    <w:rsid w:val="007B5819"/>
    <w:rsid w:val="007B71CB"/>
    <w:rsid w:val="007B72B8"/>
    <w:rsid w:val="007B77B4"/>
    <w:rsid w:val="007B7A58"/>
    <w:rsid w:val="007C1995"/>
    <w:rsid w:val="007C1D02"/>
    <w:rsid w:val="007C2077"/>
    <w:rsid w:val="007C21B5"/>
    <w:rsid w:val="007C2A6D"/>
    <w:rsid w:val="007C3514"/>
    <w:rsid w:val="007C38C4"/>
    <w:rsid w:val="007C3CA2"/>
    <w:rsid w:val="007C4489"/>
    <w:rsid w:val="007C4B04"/>
    <w:rsid w:val="007C4B59"/>
    <w:rsid w:val="007C5133"/>
    <w:rsid w:val="007C5ECD"/>
    <w:rsid w:val="007C6217"/>
    <w:rsid w:val="007C6523"/>
    <w:rsid w:val="007C71C6"/>
    <w:rsid w:val="007D0127"/>
    <w:rsid w:val="007D0B85"/>
    <w:rsid w:val="007D0C08"/>
    <w:rsid w:val="007D1462"/>
    <w:rsid w:val="007D292F"/>
    <w:rsid w:val="007D5347"/>
    <w:rsid w:val="007D542F"/>
    <w:rsid w:val="007D5761"/>
    <w:rsid w:val="007D73E2"/>
    <w:rsid w:val="007E18C4"/>
    <w:rsid w:val="007E4BD2"/>
    <w:rsid w:val="007E5E42"/>
    <w:rsid w:val="007E698D"/>
    <w:rsid w:val="007E709F"/>
    <w:rsid w:val="007E7BB0"/>
    <w:rsid w:val="007F09BA"/>
    <w:rsid w:val="007F0E94"/>
    <w:rsid w:val="007F0F6C"/>
    <w:rsid w:val="007F20E4"/>
    <w:rsid w:val="007F24DC"/>
    <w:rsid w:val="007F2C0E"/>
    <w:rsid w:val="007F2CEB"/>
    <w:rsid w:val="007F627C"/>
    <w:rsid w:val="007F682A"/>
    <w:rsid w:val="007F68F3"/>
    <w:rsid w:val="007F751E"/>
    <w:rsid w:val="007F7A9A"/>
    <w:rsid w:val="008000C9"/>
    <w:rsid w:val="00800D11"/>
    <w:rsid w:val="00801393"/>
    <w:rsid w:val="008017C3"/>
    <w:rsid w:val="008017EC"/>
    <w:rsid w:val="00802807"/>
    <w:rsid w:val="00802F88"/>
    <w:rsid w:val="008032AB"/>
    <w:rsid w:val="0080351B"/>
    <w:rsid w:val="00803A9E"/>
    <w:rsid w:val="00803B0F"/>
    <w:rsid w:val="008041BF"/>
    <w:rsid w:val="008062DE"/>
    <w:rsid w:val="008063EC"/>
    <w:rsid w:val="00807C1E"/>
    <w:rsid w:val="008109C1"/>
    <w:rsid w:val="008112DB"/>
    <w:rsid w:val="008119E4"/>
    <w:rsid w:val="00812750"/>
    <w:rsid w:val="0081293E"/>
    <w:rsid w:val="00812F93"/>
    <w:rsid w:val="00813457"/>
    <w:rsid w:val="00814678"/>
    <w:rsid w:val="00815465"/>
    <w:rsid w:val="00815BBB"/>
    <w:rsid w:val="00816318"/>
    <w:rsid w:val="00816499"/>
    <w:rsid w:val="008172AF"/>
    <w:rsid w:val="0081735C"/>
    <w:rsid w:val="008175AA"/>
    <w:rsid w:val="00817E9A"/>
    <w:rsid w:val="0082152D"/>
    <w:rsid w:val="00821DFD"/>
    <w:rsid w:val="00823EF7"/>
    <w:rsid w:val="00824129"/>
    <w:rsid w:val="00826321"/>
    <w:rsid w:val="008266D8"/>
    <w:rsid w:val="00826964"/>
    <w:rsid w:val="00826D20"/>
    <w:rsid w:val="00826ED9"/>
    <w:rsid w:val="008301DA"/>
    <w:rsid w:val="008306BD"/>
    <w:rsid w:val="008316BA"/>
    <w:rsid w:val="00831A80"/>
    <w:rsid w:val="00832C58"/>
    <w:rsid w:val="00833743"/>
    <w:rsid w:val="008340A4"/>
    <w:rsid w:val="008351D2"/>
    <w:rsid w:val="0083599E"/>
    <w:rsid w:val="00836575"/>
    <w:rsid w:val="00837715"/>
    <w:rsid w:val="00840CF0"/>
    <w:rsid w:val="008413B0"/>
    <w:rsid w:val="00841FB5"/>
    <w:rsid w:val="008425B5"/>
    <w:rsid w:val="00844ED3"/>
    <w:rsid w:val="00844F84"/>
    <w:rsid w:val="008450F5"/>
    <w:rsid w:val="008452AE"/>
    <w:rsid w:val="00845D0E"/>
    <w:rsid w:val="00845D89"/>
    <w:rsid w:val="00845F0E"/>
    <w:rsid w:val="008470DA"/>
    <w:rsid w:val="008513D7"/>
    <w:rsid w:val="00851B86"/>
    <w:rsid w:val="00851EE5"/>
    <w:rsid w:val="00852099"/>
    <w:rsid w:val="008520CA"/>
    <w:rsid w:val="008526D6"/>
    <w:rsid w:val="00852BDD"/>
    <w:rsid w:val="0085319F"/>
    <w:rsid w:val="008532E6"/>
    <w:rsid w:val="00853F5A"/>
    <w:rsid w:val="00854082"/>
    <w:rsid w:val="00855638"/>
    <w:rsid w:val="00855651"/>
    <w:rsid w:val="00855FD2"/>
    <w:rsid w:val="00857B89"/>
    <w:rsid w:val="00857B90"/>
    <w:rsid w:val="00860AC9"/>
    <w:rsid w:val="00861704"/>
    <w:rsid w:val="008642B6"/>
    <w:rsid w:val="008645B2"/>
    <w:rsid w:val="00864789"/>
    <w:rsid w:val="00864A51"/>
    <w:rsid w:val="008653D4"/>
    <w:rsid w:val="00865643"/>
    <w:rsid w:val="00866441"/>
    <w:rsid w:val="00866642"/>
    <w:rsid w:val="00867A92"/>
    <w:rsid w:val="0087135F"/>
    <w:rsid w:val="008725FD"/>
    <w:rsid w:val="00872D94"/>
    <w:rsid w:val="00874996"/>
    <w:rsid w:val="00874EB1"/>
    <w:rsid w:val="008758D1"/>
    <w:rsid w:val="00876278"/>
    <w:rsid w:val="0087632B"/>
    <w:rsid w:val="00876456"/>
    <w:rsid w:val="00880364"/>
    <w:rsid w:val="008816AB"/>
    <w:rsid w:val="00882227"/>
    <w:rsid w:val="00884A78"/>
    <w:rsid w:val="0088500A"/>
    <w:rsid w:val="00885A83"/>
    <w:rsid w:val="00887E9F"/>
    <w:rsid w:val="008902FE"/>
    <w:rsid w:val="00890771"/>
    <w:rsid w:val="00891592"/>
    <w:rsid w:val="00891E9E"/>
    <w:rsid w:val="00892DB5"/>
    <w:rsid w:val="008935BD"/>
    <w:rsid w:val="00893894"/>
    <w:rsid w:val="00894211"/>
    <w:rsid w:val="008955D0"/>
    <w:rsid w:val="00896780"/>
    <w:rsid w:val="00897751"/>
    <w:rsid w:val="008A2E3E"/>
    <w:rsid w:val="008A2F68"/>
    <w:rsid w:val="008A433E"/>
    <w:rsid w:val="008A492D"/>
    <w:rsid w:val="008A5514"/>
    <w:rsid w:val="008B176B"/>
    <w:rsid w:val="008B371F"/>
    <w:rsid w:val="008B38BF"/>
    <w:rsid w:val="008B3B8F"/>
    <w:rsid w:val="008B4F71"/>
    <w:rsid w:val="008B4FA6"/>
    <w:rsid w:val="008B5282"/>
    <w:rsid w:val="008B5325"/>
    <w:rsid w:val="008B68F1"/>
    <w:rsid w:val="008B762D"/>
    <w:rsid w:val="008B7C17"/>
    <w:rsid w:val="008B7D20"/>
    <w:rsid w:val="008C0AB7"/>
    <w:rsid w:val="008C179C"/>
    <w:rsid w:val="008C1ECE"/>
    <w:rsid w:val="008C2D01"/>
    <w:rsid w:val="008C2DAA"/>
    <w:rsid w:val="008C2E10"/>
    <w:rsid w:val="008C3E3B"/>
    <w:rsid w:val="008C40E6"/>
    <w:rsid w:val="008C463D"/>
    <w:rsid w:val="008C4953"/>
    <w:rsid w:val="008C51BD"/>
    <w:rsid w:val="008C6C28"/>
    <w:rsid w:val="008D0F7A"/>
    <w:rsid w:val="008D0F88"/>
    <w:rsid w:val="008D1F78"/>
    <w:rsid w:val="008D1F97"/>
    <w:rsid w:val="008D366E"/>
    <w:rsid w:val="008D50C6"/>
    <w:rsid w:val="008D673B"/>
    <w:rsid w:val="008D68E4"/>
    <w:rsid w:val="008D756A"/>
    <w:rsid w:val="008D7E22"/>
    <w:rsid w:val="008E0506"/>
    <w:rsid w:val="008E0870"/>
    <w:rsid w:val="008E0CFF"/>
    <w:rsid w:val="008E16D6"/>
    <w:rsid w:val="008E1F84"/>
    <w:rsid w:val="008E3B69"/>
    <w:rsid w:val="008E409D"/>
    <w:rsid w:val="008E5A21"/>
    <w:rsid w:val="008E5D6B"/>
    <w:rsid w:val="008E65F0"/>
    <w:rsid w:val="008E76F0"/>
    <w:rsid w:val="008F005B"/>
    <w:rsid w:val="008F12E3"/>
    <w:rsid w:val="008F15FE"/>
    <w:rsid w:val="008F233F"/>
    <w:rsid w:val="008F28B9"/>
    <w:rsid w:val="008F2D29"/>
    <w:rsid w:val="008F38F0"/>
    <w:rsid w:val="008F3DC9"/>
    <w:rsid w:val="008F3F62"/>
    <w:rsid w:val="008F5187"/>
    <w:rsid w:val="008F5697"/>
    <w:rsid w:val="008F60D8"/>
    <w:rsid w:val="00900884"/>
    <w:rsid w:val="00902727"/>
    <w:rsid w:val="0090312B"/>
    <w:rsid w:val="009037A0"/>
    <w:rsid w:val="009038E9"/>
    <w:rsid w:val="00903BF5"/>
    <w:rsid w:val="0090409D"/>
    <w:rsid w:val="00904A6E"/>
    <w:rsid w:val="0090632E"/>
    <w:rsid w:val="0090663D"/>
    <w:rsid w:val="00906C0A"/>
    <w:rsid w:val="00910500"/>
    <w:rsid w:val="00910FD7"/>
    <w:rsid w:val="009119FC"/>
    <w:rsid w:val="009144C3"/>
    <w:rsid w:val="00914922"/>
    <w:rsid w:val="0091501D"/>
    <w:rsid w:val="00915C51"/>
    <w:rsid w:val="00916BBC"/>
    <w:rsid w:val="00916C8D"/>
    <w:rsid w:val="0091736D"/>
    <w:rsid w:val="00917D21"/>
    <w:rsid w:val="00920A99"/>
    <w:rsid w:val="00920E79"/>
    <w:rsid w:val="00922851"/>
    <w:rsid w:val="009247BB"/>
    <w:rsid w:val="009247DA"/>
    <w:rsid w:val="009249E3"/>
    <w:rsid w:val="009251D6"/>
    <w:rsid w:val="009256E4"/>
    <w:rsid w:val="00925953"/>
    <w:rsid w:val="00925FEF"/>
    <w:rsid w:val="0092668A"/>
    <w:rsid w:val="009267B8"/>
    <w:rsid w:val="009268A7"/>
    <w:rsid w:val="009272BC"/>
    <w:rsid w:val="0093037A"/>
    <w:rsid w:val="0093057C"/>
    <w:rsid w:val="00931CFD"/>
    <w:rsid w:val="00932F4E"/>
    <w:rsid w:val="00933A0B"/>
    <w:rsid w:val="00933E95"/>
    <w:rsid w:val="00934A5E"/>
    <w:rsid w:val="0093625B"/>
    <w:rsid w:val="00937262"/>
    <w:rsid w:val="009376C5"/>
    <w:rsid w:val="00937E93"/>
    <w:rsid w:val="00940849"/>
    <w:rsid w:val="009409D5"/>
    <w:rsid w:val="0094154D"/>
    <w:rsid w:val="00942330"/>
    <w:rsid w:val="0094281B"/>
    <w:rsid w:val="00942AB6"/>
    <w:rsid w:val="00943327"/>
    <w:rsid w:val="00943D27"/>
    <w:rsid w:val="009448B7"/>
    <w:rsid w:val="00944DAC"/>
    <w:rsid w:val="009453A1"/>
    <w:rsid w:val="009466C5"/>
    <w:rsid w:val="00950350"/>
    <w:rsid w:val="0095058E"/>
    <w:rsid w:val="00950EC6"/>
    <w:rsid w:val="0095144C"/>
    <w:rsid w:val="0095155F"/>
    <w:rsid w:val="00953CED"/>
    <w:rsid w:val="00953E1F"/>
    <w:rsid w:val="00954429"/>
    <w:rsid w:val="00955B59"/>
    <w:rsid w:val="009563CE"/>
    <w:rsid w:val="00957A1B"/>
    <w:rsid w:val="00957F6B"/>
    <w:rsid w:val="00960110"/>
    <w:rsid w:val="00960844"/>
    <w:rsid w:val="00961BF4"/>
    <w:rsid w:val="00964095"/>
    <w:rsid w:val="0096434C"/>
    <w:rsid w:val="00965C5A"/>
    <w:rsid w:val="00966222"/>
    <w:rsid w:val="00967403"/>
    <w:rsid w:val="00970E84"/>
    <w:rsid w:val="00971220"/>
    <w:rsid w:val="0097223C"/>
    <w:rsid w:val="0097270A"/>
    <w:rsid w:val="00972DEB"/>
    <w:rsid w:val="00974164"/>
    <w:rsid w:val="00974509"/>
    <w:rsid w:val="009757EC"/>
    <w:rsid w:val="00975DDE"/>
    <w:rsid w:val="00976147"/>
    <w:rsid w:val="00976328"/>
    <w:rsid w:val="0097680D"/>
    <w:rsid w:val="00976F7E"/>
    <w:rsid w:val="0097750F"/>
    <w:rsid w:val="00977553"/>
    <w:rsid w:val="00977F12"/>
    <w:rsid w:val="009815E4"/>
    <w:rsid w:val="009818FD"/>
    <w:rsid w:val="00982438"/>
    <w:rsid w:val="00983083"/>
    <w:rsid w:val="009832CE"/>
    <w:rsid w:val="00983FB4"/>
    <w:rsid w:val="0098404C"/>
    <w:rsid w:val="00985283"/>
    <w:rsid w:val="0098541A"/>
    <w:rsid w:val="0098609A"/>
    <w:rsid w:val="00986187"/>
    <w:rsid w:val="009865D2"/>
    <w:rsid w:val="00987B35"/>
    <w:rsid w:val="00987F98"/>
    <w:rsid w:val="00990580"/>
    <w:rsid w:val="00990772"/>
    <w:rsid w:val="009909CD"/>
    <w:rsid w:val="009918B1"/>
    <w:rsid w:val="0099202C"/>
    <w:rsid w:val="00992FA8"/>
    <w:rsid w:val="00993A59"/>
    <w:rsid w:val="009940EB"/>
    <w:rsid w:val="009944B6"/>
    <w:rsid w:val="00994F40"/>
    <w:rsid w:val="00995250"/>
    <w:rsid w:val="00995311"/>
    <w:rsid w:val="00995992"/>
    <w:rsid w:val="0099772F"/>
    <w:rsid w:val="00997A3B"/>
    <w:rsid w:val="009A03E5"/>
    <w:rsid w:val="009A0F3B"/>
    <w:rsid w:val="009A1376"/>
    <w:rsid w:val="009A1BB4"/>
    <w:rsid w:val="009A2628"/>
    <w:rsid w:val="009A3200"/>
    <w:rsid w:val="009A421A"/>
    <w:rsid w:val="009A446A"/>
    <w:rsid w:val="009A4BAD"/>
    <w:rsid w:val="009A58AE"/>
    <w:rsid w:val="009A710B"/>
    <w:rsid w:val="009A7578"/>
    <w:rsid w:val="009A77A6"/>
    <w:rsid w:val="009B0547"/>
    <w:rsid w:val="009B0594"/>
    <w:rsid w:val="009B0897"/>
    <w:rsid w:val="009B169D"/>
    <w:rsid w:val="009B33CA"/>
    <w:rsid w:val="009B343D"/>
    <w:rsid w:val="009B412D"/>
    <w:rsid w:val="009B4540"/>
    <w:rsid w:val="009B5693"/>
    <w:rsid w:val="009B5F02"/>
    <w:rsid w:val="009B61D9"/>
    <w:rsid w:val="009B73B9"/>
    <w:rsid w:val="009B7BD9"/>
    <w:rsid w:val="009C0D33"/>
    <w:rsid w:val="009C1275"/>
    <w:rsid w:val="009C2408"/>
    <w:rsid w:val="009C341A"/>
    <w:rsid w:val="009C69F0"/>
    <w:rsid w:val="009C6E0F"/>
    <w:rsid w:val="009C738D"/>
    <w:rsid w:val="009C77A5"/>
    <w:rsid w:val="009C7DD5"/>
    <w:rsid w:val="009C7DF9"/>
    <w:rsid w:val="009D0F5F"/>
    <w:rsid w:val="009D12A5"/>
    <w:rsid w:val="009D1A08"/>
    <w:rsid w:val="009D3D87"/>
    <w:rsid w:val="009D5368"/>
    <w:rsid w:val="009D5716"/>
    <w:rsid w:val="009D7983"/>
    <w:rsid w:val="009E08F2"/>
    <w:rsid w:val="009E0FA0"/>
    <w:rsid w:val="009E15D5"/>
    <w:rsid w:val="009E227D"/>
    <w:rsid w:val="009E350E"/>
    <w:rsid w:val="009E4C03"/>
    <w:rsid w:val="009E5019"/>
    <w:rsid w:val="009E53B9"/>
    <w:rsid w:val="009E57D3"/>
    <w:rsid w:val="009E5E6A"/>
    <w:rsid w:val="009E6AB2"/>
    <w:rsid w:val="009E74BD"/>
    <w:rsid w:val="009F083D"/>
    <w:rsid w:val="009F08EE"/>
    <w:rsid w:val="009F0926"/>
    <w:rsid w:val="009F11C3"/>
    <w:rsid w:val="009F168F"/>
    <w:rsid w:val="009F1F97"/>
    <w:rsid w:val="009F2C64"/>
    <w:rsid w:val="009F2F19"/>
    <w:rsid w:val="009F4B21"/>
    <w:rsid w:val="009F5785"/>
    <w:rsid w:val="009F5912"/>
    <w:rsid w:val="009F67EE"/>
    <w:rsid w:val="009F74D8"/>
    <w:rsid w:val="00A00ADA"/>
    <w:rsid w:val="00A00F43"/>
    <w:rsid w:val="00A019FC"/>
    <w:rsid w:val="00A01FCA"/>
    <w:rsid w:val="00A02A7B"/>
    <w:rsid w:val="00A02D9A"/>
    <w:rsid w:val="00A04F1B"/>
    <w:rsid w:val="00A0501B"/>
    <w:rsid w:val="00A05B93"/>
    <w:rsid w:val="00A072E7"/>
    <w:rsid w:val="00A107AC"/>
    <w:rsid w:val="00A10ED0"/>
    <w:rsid w:val="00A12503"/>
    <w:rsid w:val="00A1381D"/>
    <w:rsid w:val="00A1451D"/>
    <w:rsid w:val="00A14947"/>
    <w:rsid w:val="00A15E13"/>
    <w:rsid w:val="00A176BB"/>
    <w:rsid w:val="00A17A17"/>
    <w:rsid w:val="00A17A8B"/>
    <w:rsid w:val="00A17DA5"/>
    <w:rsid w:val="00A205E5"/>
    <w:rsid w:val="00A20F9E"/>
    <w:rsid w:val="00A21DC5"/>
    <w:rsid w:val="00A24D04"/>
    <w:rsid w:val="00A27BCB"/>
    <w:rsid w:val="00A300D5"/>
    <w:rsid w:val="00A30110"/>
    <w:rsid w:val="00A32A83"/>
    <w:rsid w:val="00A32F98"/>
    <w:rsid w:val="00A345F9"/>
    <w:rsid w:val="00A34742"/>
    <w:rsid w:val="00A3548B"/>
    <w:rsid w:val="00A36504"/>
    <w:rsid w:val="00A368DB"/>
    <w:rsid w:val="00A37420"/>
    <w:rsid w:val="00A37581"/>
    <w:rsid w:val="00A37AC8"/>
    <w:rsid w:val="00A41AAA"/>
    <w:rsid w:val="00A423AA"/>
    <w:rsid w:val="00A42970"/>
    <w:rsid w:val="00A432A1"/>
    <w:rsid w:val="00A439BE"/>
    <w:rsid w:val="00A44119"/>
    <w:rsid w:val="00A4506A"/>
    <w:rsid w:val="00A45B5A"/>
    <w:rsid w:val="00A46B52"/>
    <w:rsid w:val="00A46CBC"/>
    <w:rsid w:val="00A474A7"/>
    <w:rsid w:val="00A507B2"/>
    <w:rsid w:val="00A51C32"/>
    <w:rsid w:val="00A51DED"/>
    <w:rsid w:val="00A52C2C"/>
    <w:rsid w:val="00A52D6C"/>
    <w:rsid w:val="00A53A65"/>
    <w:rsid w:val="00A53CA2"/>
    <w:rsid w:val="00A53E0E"/>
    <w:rsid w:val="00A53EC6"/>
    <w:rsid w:val="00A53FEB"/>
    <w:rsid w:val="00A55C0F"/>
    <w:rsid w:val="00A55F51"/>
    <w:rsid w:val="00A56229"/>
    <w:rsid w:val="00A569B0"/>
    <w:rsid w:val="00A576C7"/>
    <w:rsid w:val="00A57FCF"/>
    <w:rsid w:val="00A6045E"/>
    <w:rsid w:val="00A63D68"/>
    <w:rsid w:val="00A64A6D"/>
    <w:rsid w:val="00A64DAF"/>
    <w:rsid w:val="00A66990"/>
    <w:rsid w:val="00A669FB"/>
    <w:rsid w:val="00A66B4D"/>
    <w:rsid w:val="00A67E6D"/>
    <w:rsid w:val="00A710A7"/>
    <w:rsid w:val="00A714A5"/>
    <w:rsid w:val="00A71905"/>
    <w:rsid w:val="00A72BA8"/>
    <w:rsid w:val="00A74295"/>
    <w:rsid w:val="00A747F3"/>
    <w:rsid w:val="00A75B7A"/>
    <w:rsid w:val="00A762D1"/>
    <w:rsid w:val="00A76391"/>
    <w:rsid w:val="00A7720E"/>
    <w:rsid w:val="00A77595"/>
    <w:rsid w:val="00A77E74"/>
    <w:rsid w:val="00A8021A"/>
    <w:rsid w:val="00A807DD"/>
    <w:rsid w:val="00A80892"/>
    <w:rsid w:val="00A80F3E"/>
    <w:rsid w:val="00A833F1"/>
    <w:rsid w:val="00A837C7"/>
    <w:rsid w:val="00A84B17"/>
    <w:rsid w:val="00A851E7"/>
    <w:rsid w:val="00A86066"/>
    <w:rsid w:val="00A86BAE"/>
    <w:rsid w:val="00A8713F"/>
    <w:rsid w:val="00A87751"/>
    <w:rsid w:val="00A90BA1"/>
    <w:rsid w:val="00A93353"/>
    <w:rsid w:val="00A940EC"/>
    <w:rsid w:val="00A9459F"/>
    <w:rsid w:val="00A955EB"/>
    <w:rsid w:val="00A9671C"/>
    <w:rsid w:val="00A9693C"/>
    <w:rsid w:val="00A97412"/>
    <w:rsid w:val="00A97724"/>
    <w:rsid w:val="00A97939"/>
    <w:rsid w:val="00A97A9A"/>
    <w:rsid w:val="00AA0671"/>
    <w:rsid w:val="00AA0BBA"/>
    <w:rsid w:val="00AA0E7B"/>
    <w:rsid w:val="00AA13C5"/>
    <w:rsid w:val="00AA22F3"/>
    <w:rsid w:val="00AA2531"/>
    <w:rsid w:val="00AA4117"/>
    <w:rsid w:val="00AA41A8"/>
    <w:rsid w:val="00AA60BB"/>
    <w:rsid w:val="00AA6140"/>
    <w:rsid w:val="00AA67FA"/>
    <w:rsid w:val="00AA6924"/>
    <w:rsid w:val="00AA74A4"/>
    <w:rsid w:val="00AA78D2"/>
    <w:rsid w:val="00AB0966"/>
    <w:rsid w:val="00AB09B8"/>
    <w:rsid w:val="00AB0B34"/>
    <w:rsid w:val="00AB1E09"/>
    <w:rsid w:val="00AB2BD1"/>
    <w:rsid w:val="00AB37CF"/>
    <w:rsid w:val="00AB3A96"/>
    <w:rsid w:val="00AB433E"/>
    <w:rsid w:val="00AB5330"/>
    <w:rsid w:val="00AB6B64"/>
    <w:rsid w:val="00AB7747"/>
    <w:rsid w:val="00AB7B9C"/>
    <w:rsid w:val="00AC14CE"/>
    <w:rsid w:val="00AC18EA"/>
    <w:rsid w:val="00AC2376"/>
    <w:rsid w:val="00AC2A56"/>
    <w:rsid w:val="00AC2DE1"/>
    <w:rsid w:val="00AC3B46"/>
    <w:rsid w:val="00AC502A"/>
    <w:rsid w:val="00AC51FA"/>
    <w:rsid w:val="00AC6537"/>
    <w:rsid w:val="00AC7916"/>
    <w:rsid w:val="00AC7BF8"/>
    <w:rsid w:val="00AC7C5D"/>
    <w:rsid w:val="00AD055E"/>
    <w:rsid w:val="00AD0630"/>
    <w:rsid w:val="00AD1262"/>
    <w:rsid w:val="00AD1C27"/>
    <w:rsid w:val="00AD206C"/>
    <w:rsid w:val="00AD22C9"/>
    <w:rsid w:val="00AD25F4"/>
    <w:rsid w:val="00AD2CBE"/>
    <w:rsid w:val="00AD374F"/>
    <w:rsid w:val="00AD408D"/>
    <w:rsid w:val="00AD47A7"/>
    <w:rsid w:val="00AD550B"/>
    <w:rsid w:val="00AD5DAD"/>
    <w:rsid w:val="00AD6209"/>
    <w:rsid w:val="00AE0A21"/>
    <w:rsid w:val="00AE1412"/>
    <w:rsid w:val="00AE35B0"/>
    <w:rsid w:val="00AE3B35"/>
    <w:rsid w:val="00AE401D"/>
    <w:rsid w:val="00AE61B8"/>
    <w:rsid w:val="00AE620C"/>
    <w:rsid w:val="00AE6355"/>
    <w:rsid w:val="00AE6C53"/>
    <w:rsid w:val="00AF0CBF"/>
    <w:rsid w:val="00AF1D9A"/>
    <w:rsid w:val="00AF2557"/>
    <w:rsid w:val="00AF257F"/>
    <w:rsid w:val="00AF33CF"/>
    <w:rsid w:val="00AF3439"/>
    <w:rsid w:val="00AF3512"/>
    <w:rsid w:val="00AF3657"/>
    <w:rsid w:val="00AF3C82"/>
    <w:rsid w:val="00AF4AC9"/>
    <w:rsid w:val="00AF4D50"/>
    <w:rsid w:val="00AF6179"/>
    <w:rsid w:val="00AF7FAB"/>
    <w:rsid w:val="00B00751"/>
    <w:rsid w:val="00B020D5"/>
    <w:rsid w:val="00B02BB5"/>
    <w:rsid w:val="00B0322C"/>
    <w:rsid w:val="00B0351B"/>
    <w:rsid w:val="00B04815"/>
    <w:rsid w:val="00B04A62"/>
    <w:rsid w:val="00B04C6E"/>
    <w:rsid w:val="00B064F0"/>
    <w:rsid w:val="00B07043"/>
    <w:rsid w:val="00B071A6"/>
    <w:rsid w:val="00B07AFE"/>
    <w:rsid w:val="00B107FB"/>
    <w:rsid w:val="00B10B34"/>
    <w:rsid w:val="00B1295A"/>
    <w:rsid w:val="00B12AFF"/>
    <w:rsid w:val="00B1307D"/>
    <w:rsid w:val="00B13AA1"/>
    <w:rsid w:val="00B13EA0"/>
    <w:rsid w:val="00B1499D"/>
    <w:rsid w:val="00B16988"/>
    <w:rsid w:val="00B1720A"/>
    <w:rsid w:val="00B2051A"/>
    <w:rsid w:val="00B20A45"/>
    <w:rsid w:val="00B217C7"/>
    <w:rsid w:val="00B22C5C"/>
    <w:rsid w:val="00B22DB3"/>
    <w:rsid w:val="00B243F4"/>
    <w:rsid w:val="00B24CC1"/>
    <w:rsid w:val="00B24F30"/>
    <w:rsid w:val="00B25360"/>
    <w:rsid w:val="00B25B2E"/>
    <w:rsid w:val="00B261D6"/>
    <w:rsid w:val="00B27840"/>
    <w:rsid w:val="00B3008E"/>
    <w:rsid w:val="00B31ABF"/>
    <w:rsid w:val="00B33BE3"/>
    <w:rsid w:val="00B34FB4"/>
    <w:rsid w:val="00B3641D"/>
    <w:rsid w:val="00B36980"/>
    <w:rsid w:val="00B36FE8"/>
    <w:rsid w:val="00B37BD3"/>
    <w:rsid w:val="00B40FD3"/>
    <w:rsid w:val="00B4188D"/>
    <w:rsid w:val="00B41A23"/>
    <w:rsid w:val="00B43123"/>
    <w:rsid w:val="00B431C7"/>
    <w:rsid w:val="00B43BF5"/>
    <w:rsid w:val="00B44666"/>
    <w:rsid w:val="00B44F29"/>
    <w:rsid w:val="00B45DE6"/>
    <w:rsid w:val="00B4653A"/>
    <w:rsid w:val="00B4743F"/>
    <w:rsid w:val="00B47A9D"/>
    <w:rsid w:val="00B5099D"/>
    <w:rsid w:val="00B51245"/>
    <w:rsid w:val="00B5168E"/>
    <w:rsid w:val="00B51A2A"/>
    <w:rsid w:val="00B5219C"/>
    <w:rsid w:val="00B53839"/>
    <w:rsid w:val="00B53B5D"/>
    <w:rsid w:val="00B53DED"/>
    <w:rsid w:val="00B5412C"/>
    <w:rsid w:val="00B54C50"/>
    <w:rsid w:val="00B577E4"/>
    <w:rsid w:val="00B579D0"/>
    <w:rsid w:val="00B57C75"/>
    <w:rsid w:val="00B6055E"/>
    <w:rsid w:val="00B60653"/>
    <w:rsid w:val="00B60A1C"/>
    <w:rsid w:val="00B6317D"/>
    <w:rsid w:val="00B63BD4"/>
    <w:rsid w:val="00B63F3B"/>
    <w:rsid w:val="00B64934"/>
    <w:rsid w:val="00B65C6D"/>
    <w:rsid w:val="00B67970"/>
    <w:rsid w:val="00B7233B"/>
    <w:rsid w:val="00B75A56"/>
    <w:rsid w:val="00B7723F"/>
    <w:rsid w:val="00B80534"/>
    <w:rsid w:val="00B80DC4"/>
    <w:rsid w:val="00B81385"/>
    <w:rsid w:val="00B82F0C"/>
    <w:rsid w:val="00B84101"/>
    <w:rsid w:val="00B8433C"/>
    <w:rsid w:val="00B8490E"/>
    <w:rsid w:val="00B84B90"/>
    <w:rsid w:val="00B84C88"/>
    <w:rsid w:val="00B86B36"/>
    <w:rsid w:val="00B87491"/>
    <w:rsid w:val="00B87A7A"/>
    <w:rsid w:val="00B90C00"/>
    <w:rsid w:val="00B91E38"/>
    <w:rsid w:val="00B9406F"/>
    <w:rsid w:val="00B94F17"/>
    <w:rsid w:val="00B94F67"/>
    <w:rsid w:val="00B95AAF"/>
    <w:rsid w:val="00B95BB7"/>
    <w:rsid w:val="00B961E4"/>
    <w:rsid w:val="00B96A6A"/>
    <w:rsid w:val="00BA094A"/>
    <w:rsid w:val="00BA27D0"/>
    <w:rsid w:val="00BA29E9"/>
    <w:rsid w:val="00BA2ABB"/>
    <w:rsid w:val="00BA3617"/>
    <w:rsid w:val="00BA3A1E"/>
    <w:rsid w:val="00BA43F7"/>
    <w:rsid w:val="00BA48F8"/>
    <w:rsid w:val="00BA5C28"/>
    <w:rsid w:val="00BA6CA0"/>
    <w:rsid w:val="00BA6F90"/>
    <w:rsid w:val="00BA6FAF"/>
    <w:rsid w:val="00BA7142"/>
    <w:rsid w:val="00BA7846"/>
    <w:rsid w:val="00BB2175"/>
    <w:rsid w:val="00BB237C"/>
    <w:rsid w:val="00BB2754"/>
    <w:rsid w:val="00BB2BBB"/>
    <w:rsid w:val="00BB3ABB"/>
    <w:rsid w:val="00BB41A3"/>
    <w:rsid w:val="00BB4C16"/>
    <w:rsid w:val="00BB56D1"/>
    <w:rsid w:val="00BB5FB1"/>
    <w:rsid w:val="00BB791C"/>
    <w:rsid w:val="00BC090D"/>
    <w:rsid w:val="00BC1A32"/>
    <w:rsid w:val="00BC1B4D"/>
    <w:rsid w:val="00BC1C64"/>
    <w:rsid w:val="00BC2AD6"/>
    <w:rsid w:val="00BC2D70"/>
    <w:rsid w:val="00BC32DC"/>
    <w:rsid w:val="00BC35B6"/>
    <w:rsid w:val="00BC3F8A"/>
    <w:rsid w:val="00BC5234"/>
    <w:rsid w:val="00BC59BA"/>
    <w:rsid w:val="00BC5CF8"/>
    <w:rsid w:val="00BC6B36"/>
    <w:rsid w:val="00BD02C9"/>
    <w:rsid w:val="00BD0933"/>
    <w:rsid w:val="00BD1255"/>
    <w:rsid w:val="00BD12D3"/>
    <w:rsid w:val="00BD185D"/>
    <w:rsid w:val="00BD1B51"/>
    <w:rsid w:val="00BD27D8"/>
    <w:rsid w:val="00BD2AF1"/>
    <w:rsid w:val="00BD34E4"/>
    <w:rsid w:val="00BD4596"/>
    <w:rsid w:val="00BD5D45"/>
    <w:rsid w:val="00BD65C0"/>
    <w:rsid w:val="00BD7AC7"/>
    <w:rsid w:val="00BE0D7B"/>
    <w:rsid w:val="00BE1405"/>
    <w:rsid w:val="00BE2B5C"/>
    <w:rsid w:val="00BE312D"/>
    <w:rsid w:val="00BE338F"/>
    <w:rsid w:val="00BE34D5"/>
    <w:rsid w:val="00BE3D78"/>
    <w:rsid w:val="00BE4720"/>
    <w:rsid w:val="00BE4C07"/>
    <w:rsid w:val="00BE60F2"/>
    <w:rsid w:val="00BE63AD"/>
    <w:rsid w:val="00BF071A"/>
    <w:rsid w:val="00BF0D93"/>
    <w:rsid w:val="00BF1C20"/>
    <w:rsid w:val="00BF488A"/>
    <w:rsid w:val="00BF4AF4"/>
    <w:rsid w:val="00BF4CB8"/>
    <w:rsid w:val="00C00019"/>
    <w:rsid w:val="00C00280"/>
    <w:rsid w:val="00C00F9B"/>
    <w:rsid w:val="00C01478"/>
    <w:rsid w:val="00C039DE"/>
    <w:rsid w:val="00C04584"/>
    <w:rsid w:val="00C051F1"/>
    <w:rsid w:val="00C05CE8"/>
    <w:rsid w:val="00C065C3"/>
    <w:rsid w:val="00C06D76"/>
    <w:rsid w:val="00C10578"/>
    <w:rsid w:val="00C124C7"/>
    <w:rsid w:val="00C12868"/>
    <w:rsid w:val="00C12FFC"/>
    <w:rsid w:val="00C135BC"/>
    <w:rsid w:val="00C1562A"/>
    <w:rsid w:val="00C15C95"/>
    <w:rsid w:val="00C15F0C"/>
    <w:rsid w:val="00C1652F"/>
    <w:rsid w:val="00C16C9F"/>
    <w:rsid w:val="00C175C6"/>
    <w:rsid w:val="00C22B42"/>
    <w:rsid w:val="00C2457E"/>
    <w:rsid w:val="00C2596A"/>
    <w:rsid w:val="00C26B75"/>
    <w:rsid w:val="00C271A2"/>
    <w:rsid w:val="00C274D2"/>
    <w:rsid w:val="00C27537"/>
    <w:rsid w:val="00C277E0"/>
    <w:rsid w:val="00C30DD2"/>
    <w:rsid w:val="00C3165B"/>
    <w:rsid w:val="00C31CE6"/>
    <w:rsid w:val="00C328FE"/>
    <w:rsid w:val="00C32ABC"/>
    <w:rsid w:val="00C33507"/>
    <w:rsid w:val="00C35181"/>
    <w:rsid w:val="00C3587F"/>
    <w:rsid w:val="00C36262"/>
    <w:rsid w:val="00C41082"/>
    <w:rsid w:val="00C4164D"/>
    <w:rsid w:val="00C4239D"/>
    <w:rsid w:val="00C4273A"/>
    <w:rsid w:val="00C4409D"/>
    <w:rsid w:val="00C4464D"/>
    <w:rsid w:val="00C44991"/>
    <w:rsid w:val="00C44E72"/>
    <w:rsid w:val="00C454AF"/>
    <w:rsid w:val="00C459FC"/>
    <w:rsid w:val="00C45A06"/>
    <w:rsid w:val="00C45C2E"/>
    <w:rsid w:val="00C46F6B"/>
    <w:rsid w:val="00C47E5B"/>
    <w:rsid w:val="00C47FFE"/>
    <w:rsid w:val="00C50A7A"/>
    <w:rsid w:val="00C51B7B"/>
    <w:rsid w:val="00C51D0D"/>
    <w:rsid w:val="00C52243"/>
    <w:rsid w:val="00C523DC"/>
    <w:rsid w:val="00C52591"/>
    <w:rsid w:val="00C546A1"/>
    <w:rsid w:val="00C54B65"/>
    <w:rsid w:val="00C5572C"/>
    <w:rsid w:val="00C558D2"/>
    <w:rsid w:val="00C572DB"/>
    <w:rsid w:val="00C57301"/>
    <w:rsid w:val="00C57B93"/>
    <w:rsid w:val="00C57C47"/>
    <w:rsid w:val="00C57DCE"/>
    <w:rsid w:val="00C61357"/>
    <w:rsid w:val="00C6144F"/>
    <w:rsid w:val="00C61555"/>
    <w:rsid w:val="00C61B22"/>
    <w:rsid w:val="00C61E4B"/>
    <w:rsid w:val="00C61EAA"/>
    <w:rsid w:val="00C62469"/>
    <w:rsid w:val="00C6319B"/>
    <w:rsid w:val="00C632F7"/>
    <w:rsid w:val="00C63A8B"/>
    <w:rsid w:val="00C6415E"/>
    <w:rsid w:val="00C6475D"/>
    <w:rsid w:val="00C64BFF"/>
    <w:rsid w:val="00C65DDC"/>
    <w:rsid w:val="00C664BC"/>
    <w:rsid w:val="00C67B15"/>
    <w:rsid w:val="00C704E9"/>
    <w:rsid w:val="00C70C07"/>
    <w:rsid w:val="00C70F09"/>
    <w:rsid w:val="00C70F71"/>
    <w:rsid w:val="00C73D36"/>
    <w:rsid w:val="00C75682"/>
    <w:rsid w:val="00C763C9"/>
    <w:rsid w:val="00C7660E"/>
    <w:rsid w:val="00C76A0A"/>
    <w:rsid w:val="00C77AD6"/>
    <w:rsid w:val="00C77DBC"/>
    <w:rsid w:val="00C80057"/>
    <w:rsid w:val="00C80719"/>
    <w:rsid w:val="00C80EDE"/>
    <w:rsid w:val="00C8150C"/>
    <w:rsid w:val="00C81B73"/>
    <w:rsid w:val="00C82232"/>
    <w:rsid w:val="00C82913"/>
    <w:rsid w:val="00C830DF"/>
    <w:rsid w:val="00C831C4"/>
    <w:rsid w:val="00C83A69"/>
    <w:rsid w:val="00C83F70"/>
    <w:rsid w:val="00C841CB"/>
    <w:rsid w:val="00C84D95"/>
    <w:rsid w:val="00C84FFF"/>
    <w:rsid w:val="00C86364"/>
    <w:rsid w:val="00C866B5"/>
    <w:rsid w:val="00C874B1"/>
    <w:rsid w:val="00C8758C"/>
    <w:rsid w:val="00C87C4F"/>
    <w:rsid w:val="00C90190"/>
    <w:rsid w:val="00C902FF"/>
    <w:rsid w:val="00C92E2D"/>
    <w:rsid w:val="00C94151"/>
    <w:rsid w:val="00C941B3"/>
    <w:rsid w:val="00C94D43"/>
    <w:rsid w:val="00C96631"/>
    <w:rsid w:val="00C96B73"/>
    <w:rsid w:val="00C972B1"/>
    <w:rsid w:val="00CA2016"/>
    <w:rsid w:val="00CA2CCE"/>
    <w:rsid w:val="00CA3DEB"/>
    <w:rsid w:val="00CA43FD"/>
    <w:rsid w:val="00CA4442"/>
    <w:rsid w:val="00CA4503"/>
    <w:rsid w:val="00CA491F"/>
    <w:rsid w:val="00CA4F50"/>
    <w:rsid w:val="00CA6DA9"/>
    <w:rsid w:val="00CA7082"/>
    <w:rsid w:val="00CA7B0B"/>
    <w:rsid w:val="00CA7C78"/>
    <w:rsid w:val="00CA7E64"/>
    <w:rsid w:val="00CA7E79"/>
    <w:rsid w:val="00CA7EF8"/>
    <w:rsid w:val="00CB2AE4"/>
    <w:rsid w:val="00CB40D2"/>
    <w:rsid w:val="00CB4356"/>
    <w:rsid w:val="00CB5019"/>
    <w:rsid w:val="00CB5C9A"/>
    <w:rsid w:val="00CB617C"/>
    <w:rsid w:val="00CB6C50"/>
    <w:rsid w:val="00CC1C4D"/>
    <w:rsid w:val="00CC26CC"/>
    <w:rsid w:val="00CC3155"/>
    <w:rsid w:val="00CC368E"/>
    <w:rsid w:val="00CC3EEC"/>
    <w:rsid w:val="00CC489B"/>
    <w:rsid w:val="00CC58B0"/>
    <w:rsid w:val="00CC75E5"/>
    <w:rsid w:val="00CC76F8"/>
    <w:rsid w:val="00CC7EB3"/>
    <w:rsid w:val="00CD2BCD"/>
    <w:rsid w:val="00CD3A4C"/>
    <w:rsid w:val="00CD40E8"/>
    <w:rsid w:val="00CD415D"/>
    <w:rsid w:val="00CD5AC6"/>
    <w:rsid w:val="00CD5AEE"/>
    <w:rsid w:val="00CD6865"/>
    <w:rsid w:val="00CD6BE6"/>
    <w:rsid w:val="00CD6C8B"/>
    <w:rsid w:val="00CD6DFE"/>
    <w:rsid w:val="00CD7F21"/>
    <w:rsid w:val="00CE09FB"/>
    <w:rsid w:val="00CE0E5C"/>
    <w:rsid w:val="00CE1078"/>
    <w:rsid w:val="00CE10E9"/>
    <w:rsid w:val="00CE193B"/>
    <w:rsid w:val="00CE1C69"/>
    <w:rsid w:val="00CE2364"/>
    <w:rsid w:val="00CE2910"/>
    <w:rsid w:val="00CE2B25"/>
    <w:rsid w:val="00CE3911"/>
    <w:rsid w:val="00CE3BDE"/>
    <w:rsid w:val="00CE4F81"/>
    <w:rsid w:val="00CE535A"/>
    <w:rsid w:val="00CE5393"/>
    <w:rsid w:val="00CE578B"/>
    <w:rsid w:val="00CE7516"/>
    <w:rsid w:val="00CE780B"/>
    <w:rsid w:val="00CF007B"/>
    <w:rsid w:val="00CF36BE"/>
    <w:rsid w:val="00CF389D"/>
    <w:rsid w:val="00CF39EF"/>
    <w:rsid w:val="00CF42CE"/>
    <w:rsid w:val="00CF43A6"/>
    <w:rsid w:val="00CF491B"/>
    <w:rsid w:val="00CF5A2E"/>
    <w:rsid w:val="00CF6000"/>
    <w:rsid w:val="00CF6B2B"/>
    <w:rsid w:val="00CF76EB"/>
    <w:rsid w:val="00D003F3"/>
    <w:rsid w:val="00D004FE"/>
    <w:rsid w:val="00D007CE"/>
    <w:rsid w:val="00D00D0A"/>
    <w:rsid w:val="00D0177E"/>
    <w:rsid w:val="00D0364F"/>
    <w:rsid w:val="00D040E3"/>
    <w:rsid w:val="00D0428B"/>
    <w:rsid w:val="00D04342"/>
    <w:rsid w:val="00D04DB8"/>
    <w:rsid w:val="00D05F0B"/>
    <w:rsid w:val="00D0674C"/>
    <w:rsid w:val="00D06834"/>
    <w:rsid w:val="00D0708E"/>
    <w:rsid w:val="00D1032A"/>
    <w:rsid w:val="00D1221C"/>
    <w:rsid w:val="00D14192"/>
    <w:rsid w:val="00D15048"/>
    <w:rsid w:val="00D1644C"/>
    <w:rsid w:val="00D171F3"/>
    <w:rsid w:val="00D17D67"/>
    <w:rsid w:val="00D217E2"/>
    <w:rsid w:val="00D21B44"/>
    <w:rsid w:val="00D21ED6"/>
    <w:rsid w:val="00D21F21"/>
    <w:rsid w:val="00D23E9E"/>
    <w:rsid w:val="00D24FEF"/>
    <w:rsid w:val="00D254B4"/>
    <w:rsid w:val="00D25C2B"/>
    <w:rsid w:val="00D25D3A"/>
    <w:rsid w:val="00D26451"/>
    <w:rsid w:val="00D26F54"/>
    <w:rsid w:val="00D271AD"/>
    <w:rsid w:val="00D3035D"/>
    <w:rsid w:val="00D308ED"/>
    <w:rsid w:val="00D34E4F"/>
    <w:rsid w:val="00D36D86"/>
    <w:rsid w:val="00D37644"/>
    <w:rsid w:val="00D40002"/>
    <w:rsid w:val="00D419AE"/>
    <w:rsid w:val="00D41B74"/>
    <w:rsid w:val="00D41D22"/>
    <w:rsid w:val="00D428AA"/>
    <w:rsid w:val="00D448D7"/>
    <w:rsid w:val="00D44AEB"/>
    <w:rsid w:val="00D45104"/>
    <w:rsid w:val="00D45301"/>
    <w:rsid w:val="00D456A1"/>
    <w:rsid w:val="00D506AC"/>
    <w:rsid w:val="00D50A34"/>
    <w:rsid w:val="00D50C4E"/>
    <w:rsid w:val="00D50DB2"/>
    <w:rsid w:val="00D52957"/>
    <w:rsid w:val="00D531CD"/>
    <w:rsid w:val="00D53202"/>
    <w:rsid w:val="00D536FC"/>
    <w:rsid w:val="00D53EFA"/>
    <w:rsid w:val="00D54EAB"/>
    <w:rsid w:val="00D55173"/>
    <w:rsid w:val="00D55D3C"/>
    <w:rsid w:val="00D57D3C"/>
    <w:rsid w:val="00D57F2A"/>
    <w:rsid w:val="00D6329C"/>
    <w:rsid w:val="00D656D7"/>
    <w:rsid w:val="00D65B95"/>
    <w:rsid w:val="00D65D5E"/>
    <w:rsid w:val="00D66C9E"/>
    <w:rsid w:val="00D67A38"/>
    <w:rsid w:val="00D67FB8"/>
    <w:rsid w:val="00D703A1"/>
    <w:rsid w:val="00D70871"/>
    <w:rsid w:val="00D70F08"/>
    <w:rsid w:val="00D710F0"/>
    <w:rsid w:val="00D71F93"/>
    <w:rsid w:val="00D71FF8"/>
    <w:rsid w:val="00D72C4F"/>
    <w:rsid w:val="00D72C8C"/>
    <w:rsid w:val="00D72DF0"/>
    <w:rsid w:val="00D72FD3"/>
    <w:rsid w:val="00D74188"/>
    <w:rsid w:val="00D75CB5"/>
    <w:rsid w:val="00D7710A"/>
    <w:rsid w:val="00D805BD"/>
    <w:rsid w:val="00D81E9A"/>
    <w:rsid w:val="00D822B7"/>
    <w:rsid w:val="00D8242B"/>
    <w:rsid w:val="00D833AE"/>
    <w:rsid w:val="00D837BE"/>
    <w:rsid w:val="00D84CD3"/>
    <w:rsid w:val="00D84E5F"/>
    <w:rsid w:val="00D852E8"/>
    <w:rsid w:val="00D86084"/>
    <w:rsid w:val="00D90D4D"/>
    <w:rsid w:val="00D93290"/>
    <w:rsid w:val="00D93DCF"/>
    <w:rsid w:val="00D94A7C"/>
    <w:rsid w:val="00D94F96"/>
    <w:rsid w:val="00D95896"/>
    <w:rsid w:val="00D95AE7"/>
    <w:rsid w:val="00D96E9F"/>
    <w:rsid w:val="00DA0034"/>
    <w:rsid w:val="00DA0128"/>
    <w:rsid w:val="00DA2F37"/>
    <w:rsid w:val="00DA3610"/>
    <w:rsid w:val="00DA48F0"/>
    <w:rsid w:val="00DA5F0F"/>
    <w:rsid w:val="00DA670F"/>
    <w:rsid w:val="00DA6837"/>
    <w:rsid w:val="00DA6C5D"/>
    <w:rsid w:val="00DB0696"/>
    <w:rsid w:val="00DB0D9F"/>
    <w:rsid w:val="00DB1081"/>
    <w:rsid w:val="00DB10C6"/>
    <w:rsid w:val="00DB214A"/>
    <w:rsid w:val="00DB2983"/>
    <w:rsid w:val="00DB2B2B"/>
    <w:rsid w:val="00DB32DF"/>
    <w:rsid w:val="00DB330A"/>
    <w:rsid w:val="00DB5132"/>
    <w:rsid w:val="00DB5508"/>
    <w:rsid w:val="00DB5D67"/>
    <w:rsid w:val="00DB647D"/>
    <w:rsid w:val="00DB6D3F"/>
    <w:rsid w:val="00DB7B38"/>
    <w:rsid w:val="00DB7D6C"/>
    <w:rsid w:val="00DC06B2"/>
    <w:rsid w:val="00DC0891"/>
    <w:rsid w:val="00DC1257"/>
    <w:rsid w:val="00DC250A"/>
    <w:rsid w:val="00DC3DC0"/>
    <w:rsid w:val="00DC47AD"/>
    <w:rsid w:val="00DC5B2B"/>
    <w:rsid w:val="00DC71B4"/>
    <w:rsid w:val="00DD05B7"/>
    <w:rsid w:val="00DD06E1"/>
    <w:rsid w:val="00DD096B"/>
    <w:rsid w:val="00DD151D"/>
    <w:rsid w:val="00DD2F90"/>
    <w:rsid w:val="00DD318D"/>
    <w:rsid w:val="00DD3ACA"/>
    <w:rsid w:val="00DD3C3F"/>
    <w:rsid w:val="00DD3CE2"/>
    <w:rsid w:val="00DD41BE"/>
    <w:rsid w:val="00DD6053"/>
    <w:rsid w:val="00DD6612"/>
    <w:rsid w:val="00DD73D8"/>
    <w:rsid w:val="00DE19D7"/>
    <w:rsid w:val="00DE1B72"/>
    <w:rsid w:val="00DE225F"/>
    <w:rsid w:val="00DE3325"/>
    <w:rsid w:val="00DE3F32"/>
    <w:rsid w:val="00DE4655"/>
    <w:rsid w:val="00DE4729"/>
    <w:rsid w:val="00DE4A89"/>
    <w:rsid w:val="00DE4C5B"/>
    <w:rsid w:val="00DE61F5"/>
    <w:rsid w:val="00DE71E4"/>
    <w:rsid w:val="00DE7215"/>
    <w:rsid w:val="00DF11A8"/>
    <w:rsid w:val="00DF21F6"/>
    <w:rsid w:val="00DF2E12"/>
    <w:rsid w:val="00DF346A"/>
    <w:rsid w:val="00DF3A21"/>
    <w:rsid w:val="00DF4943"/>
    <w:rsid w:val="00DF514A"/>
    <w:rsid w:val="00DF64FC"/>
    <w:rsid w:val="00DF6690"/>
    <w:rsid w:val="00DF6804"/>
    <w:rsid w:val="00E012A3"/>
    <w:rsid w:val="00E01A5B"/>
    <w:rsid w:val="00E03284"/>
    <w:rsid w:val="00E0358D"/>
    <w:rsid w:val="00E03DFA"/>
    <w:rsid w:val="00E041F0"/>
    <w:rsid w:val="00E042AD"/>
    <w:rsid w:val="00E04323"/>
    <w:rsid w:val="00E0508D"/>
    <w:rsid w:val="00E05C30"/>
    <w:rsid w:val="00E0651E"/>
    <w:rsid w:val="00E06AD0"/>
    <w:rsid w:val="00E070A2"/>
    <w:rsid w:val="00E10BFB"/>
    <w:rsid w:val="00E11714"/>
    <w:rsid w:val="00E1237E"/>
    <w:rsid w:val="00E12D21"/>
    <w:rsid w:val="00E13A9B"/>
    <w:rsid w:val="00E13CD9"/>
    <w:rsid w:val="00E13F45"/>
    <w:rsid w:val="00E15613"/>
    <w:rsid w:val="00E15D7C"/>
    <w:rsid w:val="00E201C9"/>
    <w:rsid w:val="00E20252"/>
    <w:rsid w:val="00E20665"/>
    <w:rsid w:val="00E20B75"/>
    <w:rsid w:val="00E20EF7"/>
    <w:rsid w:val="00E2448F"/>
    <w:rsid w:val="00E24AB7"/>
    <w:rsid w:val="00E2656A"/>
    <w:rsid w:val="00E267EC"/>
    <w:rsid w:val="00E27EC4"/>
    <w:rsid w:val="00E30C31"/>
    <w:rsid w:val="00E31584"/>
    <w:rsid w:val="00E3205F"/>
    <w:rsid w:val="00E32CFC"/>
    <w:rsid w:val="00E3394F"/>
    <w:rsid w:val="00E367ED"/>
    <w:rsid w:val="00E40BDD"/>
    <w:rsid w:val="00E412D0"/>
    <w:rsid w:val="00E415B8"/>
    <w:rsid w:val="00E418B0"/>
    <w:rsid w:val="00E41EDF"/>
    <w:rsid w:val="00E43358"/>
    <w:rsid w:val="00E434DF"/>
    <w:rsid w:val="00E4451C"/>
    <w:rsid w:val="00E445B8"/>
    <w:rsid w:val="00E44707"/>
    <w:rsid w:val="00E460FF"/>
    <w:rsid w:val="00E465F7"/>
    <w:rsid w:val="00E471FD"/>
    <w:rsid w:val="00E478FB"/>
    <w:rsid w:val="00E50265"/>
    <w:rsid w:val="00E51798"/>
    <w:rsid w:val="00E5262C"/>
    <w:rsid w:val="00E52634"/>
    <w:rsid w:val="00E52EE7"/>
    <w:rsid w:val="00E557BF"/>
    <w:rsid w:val="00E56319"/>
    <w:rsid w:val="00E56322"/>
    <w:rsid w:val="00E56CAD"/>
    <w:rsid w:val="00E57219"/>
    <w:rsid w:val="00E572BC"/>
    <w:rsid w:val="00E60982"/>
    <w:rsid w:val="00E60E3F"/>
    <w:rsid w:val="00E61957"/>
    <w:rsid w:val="00E61D51"/>
    <w:rsid w:val="00E62C62"/>
    <w:rsid w:val="00E62FE1"/>
    <w:rsid w:val="00E63552"/>
    <w:rsid w:val="00E637E5"/>
    <w:rsid w:val="00E654C1"/>
    <w:rsid w:val="00E65901"/>
    <w:rsid w:val="00E65D97"/>
    <w:rsid w:val="00E6643C"/>
    <w:rsid w:val="00E70AFC"/>
    <w:rsid w:val="00E727A0"/>
    <w:rsid w:val="00E72A5A"/>
    <w:rsid w:val="00E73354"/>
    <w:rsid w:val="00E74A06"/>
    <w:rsid w:val="00E7504D"/>
    <w:rsid w:val="00E7546D"/>
    <w:rsid w:val="00E75589"/>
    <w:rsid w:val="00E761F3"/>
    <w:rsid w:val="00E76B64"/>
    <w:rsid w:val="00E76CE5"/>
    <w:rsid w:val="00E76D8F"/>
    <w:rsid w:val="00E809E1"/>
    <w:rsid w:val="00E824D1"/>
    <w:rsid w:val="00E82520"/>
    <w:rsid w:val="00E82D92"/>
    <w:rsid w:val="00E8357A"/>
    <w:rsid w:val="00E84718"/>
    <w:rsid w:val="00E847F1"/>
    <w:rsid w:val="00E85404"/>
    <w:rsid w:val="00E85493"/>
    <w:rsid w:val="00E85633"/>
    <w:rsid w:val="00E860EF"/>
    <w:rsid w:val="00E86B40"/>
    <w:rsid w:val="00E87882"/>
    <w:rsid w:val="00E87A87"/>
    <w:rsid w:val="00E902AC"/>
    <w:rsid w:val="00E9242D"/>
    <w:rsid w:val="00E9290C"/>
    <w:rsid w:val="00E929FA"/>
    <w:rsid w:val="00E953F3"/>
    <w:rsid w:val="00E960B0"/>
    <w:rsid w:val="00E96B01"/>
    <w:rsid w:val="00EA0BD6"/>
    <w:rsid w:val="00EA0C8D"/>
    <w:rsid w:val="00EA1AE6"/>
    <w:rsid w:val="00EA1CF1"/>
    <w:rsid w:val="00EA2F55"/>
    <w:rsid w:val="00EA37EA"/>
    <w:rsid w:val="00EA3DE9"/>
    <w:rsid w:val="00EA3FE0"/>
    <w:rsid w:val="00EA4FEC"/>
    <w:rsid w:val="00EA5665"/>
    <w:rsid w:val="00EA65F8"/>
    <w:rsid w:val="00EA7793"/>
    <w:rsid w:val="00EB0315"/>
    <w:rsid w:val="00EB03E0"/>
    <w:rsid w:val="00EB0441"/>
    <w:rsid w:val="00EB1D49"/>
    <w:rsid w:val="00EB303B"/>
    <w:rsid w:val="00EB345C"/>
    <w:rsid w:val="00EB5255"/>
    <w:rsid w:val="00EB530F"/>
    <w:rsid w:val="00EB5C47"/>
    <w:rsid w:val="00EB68E0"/>
    <w:rsid w:val="00EB7836"/>
    <w:rsid w:val="00EC0D19"/>
    <w:rsid w:val="00EC1873"/>
    <w:rsid w:val="00EC1D47"/>
    <w:rsid w:val="00EC2C4E"/>
    <w:rsid w:val="00EC2D8E"/>
    <w:rsid w:val="00EC5179"/>
    <w:rsid w:val="00EC5573"/>
    <w:rsid w:val="00EC6EA4"/>
    <w:rsid w:val="00ED0639"/>
    <w:rsid w:val="00ED063C"/>
    <w:rsid w:val="00ED272B"/>
    <w:rsid w:val="00ED2B96"/>
    <w:rsid w:val="00ED326A"/>
    <w:rsid w:val="00ED403E"/>
    <w:rsid w:val="00ED4E69"/>
    <w:rsid w:val="00ED57B8"/>
    <w:rsid w:val="00ED7B57"/>
    <w:rsid w:val="00EE03FF"/>
    <w:rsid w:val="00EE1111"/>
    <w:rsid w:val="00EE19AE"/>
    <w:rsid w:val="00EE4BF9"/>
    <w:rsid w:val="00EE6386"/>
    <w:rsid w:val="00EE6427"/>
    <w:rsid w:val="00EE7186"/>
    <w:rsid w:val="00EF062A"/>
    <w:rsid w:val="00EF0730"/>
    <w:rsid w:val="00EF4004"/>
    <w:rsid w:val="00EF4755"/>
    <w:rsid w:val="00EF4C80"/>
    <w:rsid w:val="00EF4FCD"/>
    <w:rsid w:val="00EF634A"/>
    <w:rsid w:val="00EF7135"/>
    <w:rsid w:val="00EF724F"/>
    <w:rsid w:val="00EF778E"/>
    <w:rsid w:val="00F01C72"/>
    <w:rsid w:val="00F01FF6"/>
    <w:rsid w:val="00F027DB"/>
    <w:rsid w:val="00F047FA"/>
    <w:rsid w:val="00F050F2"/>
    <w:rsid w:val="00F05F86"/>
    <w:rsid w:val="00F07DC9"/>
    <w:rsid w:val="00F103F3"/>
    <w:rsid w:val="00F10699"/>
    <w:rsid w:val="00F1182B"/>
    <w:rsid w:val="00F12637"/>
    <w:rsid w:val="00F137DE"/>
    <w:rsid w:val="00F139F0"/>
    <w:rsid w:val="00F142D3"/>
    <w:rsid w:val="00F14899"/>
    <w:rsid w:val="00F14A7A"/>
    <w:rsid w:val="00F15A80"/>
    <w:rsid w:val="00F15BD0"/>
    <w:rsid w:val="00F177D5"/>
    <w:rsid w:val="00F21A8E"/>
    <w:rsid w:val="00F22985"/>
    <w:rsid w:val="00F231E3"/>
    <w:rsid w:val="00F23597"/>
    <w:rsid w:val="00F23602"/>
    <w:rsid w:val="00F2428E"/>
    <w:rsid w:val="00F2535B"/>
    <w:rsid w:val="00F25A2B"/>
    <w:rsid w:val="00F25A9E"/>
    <w:rsid w:val="00F25D21"/>
    <w:rsid w:val="00F25E1A"/>
    <w:rsid w:val="00F264D6"/>
    <w:rsid w:val="00F2674A"/>
    <w:rsid w:val="00F26D5B"/>
    <w:rsid w:val="00F277A5"/>
    <w:rsid w:val="00F27EC5"/>
    <w:rsid w:val="00F27FE9"/>
    <w:rsid w:val="00F3165E"/>
    <w:rsid w:val="00F31FA1"/>
    <w:rsid w:val="00F32157"/>
    <w:rsid w:val="00F3383E"/>
    <w:rsid w:val="00F33CDA"/>
    <w:rsid w:val="00F33FA3"/>
    <w:rsid w:val="00F34405"/>
    <w:rsid w:val="00F36E32"/>
    <w:rsid w:val="00F37BA7"/>
    <w:rsid w:val="00F426B5"/>
    <w:rsid w:val="00F431B8"/>
    <w:rsid w:val="00F44016"/>
    <w:rsid w:val="00F44D11"/>
    <w:rsid w:val="00F44F2E"/>
    <w:rsid w:val="00F4519B"/>
    <w:rsid w:val="00F45D9B"/>
    <w:rsid w:val="00F465A7"/>
    <w:rsid w:val="00F4660E"/>
    <w:rsid w:val="00F47B76"/>
    <w:rsid w:val="00F47E7A"/>
    <w:rsid w:val="00F47FDF"/>
    <w:rsid w:val="00F50228"/>
    <w:rsid w:val="00F50B7C"/>
    <w:rsid w:val="00F50B88"/>
    <w:rsid w:val="00F51DFE"/>
    <w:rsid w:val="00F533F6"/>
    <w:rsid w:val="00F54809"/>
    <w:rsid w:val="00F550E6"/>
    <w:rsid w:val="00F613DC"/>
    <w:rsid w:val="00F61476"/>
    <w:rsid w:val="00F63038"/>
    <w:rsid w:val="00F637E7"/>
    <w:rsid w:val="00F64230"/>
    <w:rsid w:val="00F642A2"/>
    <w:rsid w:val="00F64D78"/>
    <w:rsid w:val="00F653BD"/>
    <w:rsid w:val="00F674E3"/>
    <w:rsid w:val="00F71755"/>
    <w:rsid w:val="00F73220"/>
    <w:rsid w:val="00F74173"/>
    <w:rsid w:val="00F74345"/>
    <w:rsid w:val="00F761C4"/>
    <w:rsid w:val="00F76368"/>
    <w:rsid w:val="00F80A0A"/>
    <w:rsid w:val="00F80D87"/>
    <w:rsid w:val="00F8157F"/>
    <w:rsid w:val="00F82A92"/>
    <w:rsid w:val="00F82B19"/>
    <w:rsid w:val="00F83A53"/>
    <w:rsid w:val="00F8456D"/>
    <w:rsid w:val="00F848C7"/>
    <w:rsid w:val="00F849A3"/>
    <w:rsid w:val="00F84E06"/>
    <w:rsid w:val="00F84E5A"/>
    <w:rsid w:val="00F857C9"/>
    <w:rsid w:val="00F872F4"/>
    <w:rsid w:val="00F878DF"/>
    <w:rsid w:val="00F87FFB"/>
    <w:rsid w:val="00F9212D"/>
    <w:rsid w:val="00F921AD"/>
    <w:rsid w:val="00F93E73"/>
    <w:rsid w:val="00F95454"/>
    <w:rsid w:val="00F96216"/>
    <w:rsid w:val="00F965DA"/>
    <w:rsid w:val="00F9743A"/>
    <w:rsid w:val="00FA2325"/>
    <w:rsid w:val="00FA2D1A"/>
    <w:rsid w:val="00FA39CF"/>
    <w:rsid w:val="00FA406A"/>
    <w:rsid w:val="00FA4399"/>
    <w:rsid w:val="00FA4B3D"/>
    <w:rsid w:val="00FA5710"/>
    <w:rsid w:val="00FB0945"/>
    <w:rsid w:val="00FB0DF2"/>
    <w:rsid w:val="00FB1771"/>
    <w:rsid w:val="00FB1D08"/>
    <w:rsid w:val="00FB35D7"/>
    <w:rsid w:val="00FB503A"/>
    <w:rsid w:val="00FB516C"/>
    <w:rsid w:val="00FB661A"/>
    <w:rsid w:val="00FB75F9"/>
    <w:rsid w:val="00FB7B4D"/>
    <w:rsid w:val="00FC0485"/>
    <w:rsid w:val="00FC06D6"/>
    <w:rsid w:val="00FC2EF8"/>
    <w:rsid w:val="00FC4BF2"/>
    <w:rsid w:val="00FC57BC"/>
    <w:rsid w:val="00FC5F52"/>
    <w:rsid w:val="00FC602B"/>
    <w:rsid w:val="00FC7A22"/>
    <w:rsid w:val="00FC7B66"/>
    <w:rsid w:val="00FC7E64"/>
    <w:rsid w:val="00FD0236"/>
    <w:rsid w:val="00FD0CF3"/>
    <w:rsid w:val="00FD18F4"/>
    <w:rsid w:val="00FD1AAD"/>
    <w:rsid w:val="00FD2B01"/>
    <w:rsid w:val="00FD2B6E"/>
    <w:rsid w:val="00FD2C69"/>
    <w:rsid w:val="00FD4020"/>
    <w:rsid w:val="00FD5073"/>
    <w:rsid w:val="00FD54DB"/>
    <w:rsid w:val="00FD619F"/>
    <w:rsid w:val="00FD6C59"/>
    <w:rsid w:val="00FD77C0"/>
    <w:rsid w:val="00FE0096"/>
    <w:rsid w:val="00FE0895"/>
    <w:rsid w:val="00FE12FD"/>
    <w:rsid w:val="00FE1599"/>
    <w:rsid w:val="00FE2877"/>
    <w:rsid w:val="00FE3BC3"/>
    <w:rsid w:val="00FE4078"/>
    <w:rsid w:val="00FE4339"/>
    <w:rsid w:val="00FE4504"/>
    <w:rsid w:val="00FE465E"/>
    <w:rsid w:val="00FE4E5F"/>
    <w:rsid w:val="00FE5E7D"/>
    <w:rsid w:val="00FE6773"/>
    <w:rsid w:val="00FE6844"/>
    <w:rsid w:val="00FE7DC3"/>
    <w:rsid w:val="00FF1041"/>
    <w:rsid w:val="00FF4ECE"/>
    <w:rsid w:val="00FF6A15"/>
    <w:rsid w:val="00FF6A96"/>
    <w:rsid w:val="00FF7650"/>
    <w:rsid w:val="00FF7694"/>
    <w:rsid w:val="01290F7E"/>
    <w:rsid w:val="015D1E09"/>
    <w:rsid w:val="01637E42"/>
    <w:rsid w:val="01B72231"/>
    <w:rsid w:val="01C16CFD"/>
    <w:rsid w:val="023F487B"/>
    <w:rsid w:val="02667316"/>
    <w:rsid w:val="02697903"/>
    <w:rsid w:val="02A83BC6"/>
    <w:rsid w:val="02F96569"/>
    <w:rsid w:val="03D467F6"/>
    <w:rsid w:val="03EA7B21"/>
    <w:rsid w:val="048E41A6"/>
    <w:rsid w:val="04BC70FB"/>
    <w:rsid w:val="04C66C1A"/>
    <w:rsid w:val="05511167"/>
    <w:rsid w:val="055B5046"/>
    <w:rsid w:val="05F83EAE"/>
    <w:rsid w:val="063E7D85"/>
    <w:rsid w:val="06B64A6C"/>
    <w:rsid w:val="070D64AF"/>
    <w:rsid w:val="072639A0"/>
    <w:rsid w:val="07293586"/>
    <w:rsid w:val="07295285"/>
    <w:rsid w:val="07636392"/>
    <w:rsid w:val="076D15CF"/>
    <w:rsid w:val="07770C56"/>
    <w:rsid w:val="078B5E99"/>
    <w:rsid w:val="078F0ECF"/>
    <w:rsid w:val="07937C38"/>
    <w:rsid w:val="07BC60B3"/>
    <w:rsid w:val="08262DDD"/>
    <w:rsid w:val="08C6368D"/>
    <w:rsid w:val="09016E4E"/>
    <w:rsid w:val="090B5543"/>
    <w:rsid w:val="092217DD"/>
    <w:rsid w:val="093A7294"/>
    <w:rsid w:val="0A1C72DC"/>
    <w:rsid w:val="0A263993"/>
    <w:rsid w:val="0A2D3AC2"/>
    <w:rsid w:val="0A346D04"/>
    <w:rsid w:val="0A534849"/>
    <w:rsid w:val="0A5B2278"/>
    <w:rsid w:val="0AA755DF"/>
    <w:rsid w:val="0AF84B54"/>
    <w:rsid w:val="0B120D44"/>
    <w:rsid w:val="0B1F1ED2"/>
    <w:rsid w:val="0BD27BF6"/>
    <w:rsid w:val="0BD936D7"/>
    <w:rsid w:val="0C0B3B06"/>
    <w:rsid w:val="0C3B3C7D"/>
    <w:rsid w:val="0C79280E"/>
    <w:rsid w:val="0CAB2EAE"/>
    <w:rsid w:val="0CBD7AC1"/>
    <w:rsid w:val="0CF013CC"/>
    <w:rsid w:val="0D13696A"/>
    <w:rsid w:val="0D166265"/>
    <w:rsid w:val="0D1D3A97"/>
    <w:rsid w:val="0D244F83"/>
    <w:rsid w:val="0D4C620C"/>
    <w:rsid w:val="0D621C7D"/>
    <w:rsid w:val="0D881D7B"/>
    <w:rsid w:val="0DB93ADA"/>
    <w:rsid w:val="0E3477E7"/>
    <w:rsid w:val="0E577267"/>
    <w:rsid w:val="0E73034D"/>
    <w:rsid w:val="0EA65FB0"/>
    <w:rsid w:val="0ED35A82"/>
    <w:rsid w:val="0EFC3B45"/>
    <w:rsid w:val="0F0F1109"/>
    <w:rsid w:val="0F13775A"/>
    <w:rsid w:val="0F1F20DC"/>
    <w:rsid w:val="0F3F1AA3"/>
    <w:rsid w:val="0F5F45FE"/>
    <w:rsid w:val="0F706100"/>
    <w:rsid w:val="0F9A112B"/>
    <w:rsid w:val="106D2F64"/>
    <w:rsid w:val="10982C1C"/>
    <w:rsid w:val="10B63710"/>
    <w:rsid w:val="10C91611"/>
    <w:rsid w:val="10F10820"/>
    <w:rsid w:val="111C2F7A"/>
    <w:rsid w:val="11405FA6"/>
    <w:rsid w:val="11665CA1"/>
    <w:rsid w:val="11AA5A59"/>
    <w:rsid w:val="124A39CD"/>
    <w:rsid w:val="12DA2A20"/>
    <w:rsid w:val="12E619C5"/>
    <w:rsid w:val="13951726"/>
    <w:rsid w:val="14396509"/>
    <w:rsid w:val="146C3A9E"/>
    <w:rsid w:val="147541B9"/>
    <w:rsid w:val="14DD2C3C"/>
    <w:rsid w:val="15073051"/>
    <w:rsid w:val="1559294C"/>
    <w:rsid w:val="155E69FB"/>
    <w:rsid w:val="159F14ED"/>
    <w:rsid w:val="15BC23DA"/>
    <w:rsid w:val="15FA05F5"/>
    <w:rsid w:val="16087E1D"/>
    <w:rsid w:val="168A454C"/>
    <w:rsid w:val="16B44E4A"/>
    <w:rsid w:val="170807AD"/>
    <w:rsid w:val="170C20B2"/>
    <w:rsid w:val="17701D14"/>
    <w:rsid w:val="17735226"/>
    <w:rsid w:val="177A6711"/>
    <w:rsid w:val="17B40B54"/>
    <w:rsid w:val="17F848D0"/>
    <w:rsid w:val="184E1B05"/>
    <w:rsid w:val="18504D21"/>
    <w:rsid w:val="187746B3"/>
    <w:rsid w:val="189F624C"/>
    <w:rsid w:val="18AA02CC"/>
    <w:rsid w:val="19BA28EB"/>
    <w:rsid w:val="1A0538E9"/>
    <w:rsid w:val="1A1C66C0"/>
    <w:rsid w:val="1A42393B"/>
    <w:rsid w:val="1A636C8C"/>
    <w:rsid w:val="1AAD45DE"/>
    <w:rsid w:val="1B046F80"/>
    <w:rsid w:val="1B0D2497"/>
    <w:rsid w:val="1B2129A5"/>
    <w:rsid w:val="1B3267B5"/>
    <w:rsid w:val="1B40161D"/>
    <w:rsid w:val="1B441859"/>
    <w:rsid w:val="1B4E40DE"/>
    <w:rsid w:val="1B601346"/>
    <w:rsid w:val="1B6606B1"/>
    <w:rsid w:val="1C166281"/>
    <w:rsid w:val="1C551C81"/>
    <w:rsid w:val="1C5E7925"/>
    <w:rsid w:val="1C611798"/>
    <w:rsid w:val="1C9A2085"/>
    <w:rsid w:val="1CFD070F"/>
    <w:rsid w:val="1D5F28BF"/>
    <w:rsid w:val="1D5F6196"/>
    <w:rsid w:val="1D6132A5"/>
    <w:rsid w:val="1D8E56D5"/>
    <w:rsid w:val="1DB46D00"/>
    <w:rsid w:val="1DBD1423"/>
    <w:rsid w:val="1DEA3522"/>
    <w:rsid w:val="1E7A43DA"/>
    <w:rsid w:val="1F0976D9"/>
    <w:rsid w:val="1F601979"/>
    <w:rsid w:val="1F9A16B8"/>
    <w:rsid w:val="1FE7539E"/>
    <w:rsid w:val="20271ABB"/>
    <w:rsid w:val="20671BE0"/>
    <w:rsid w:val="20963CB8"/>
    <w:rsid w:val="20A81A1B"/>
    <w:rsid w:val="20B07FB6"/>
    <w:rsid w:val="20B646FB"/>
    <w:rsid w:val="213B74B1"/>
    <w:rsid w:val="2145379F"/>
    <w:rsid w:val="215A2310"/>
    <w:rsid w:val="216E7E77"/>
    <w:rsid w:val="21A84A07"/>
    <w:rsid w:val="21DE318A"/>
    <w:rsid w:val="21EF5B80"/>
    <w:rsid w:val="2208041A"/>
    <w:rsid w:val="22576990"/>
    <w:rsid w:val="22F47480"/>
    <w:rsid w:val="23021E79"/>
    <w:rsid w:val="23352DB5"/>
    <w:rsid w:val="23DE1C48"/>
    <w:rsid w:val="240210CD"/>
    <w:rsid w:val="24461B31"/>
    <w:rsid w:val="247946AB"/>
    <w:rsid w:val="248B1311"/>
    <w:rsid w:val="24BF09F7"/>
    <w:rsid w:val="252D53FE"/>
    <w:rsid w:val="255B5A58"/>
    <w:rsid w:val="25A16BBC"/>
    <w:rsid w:val="25AC6452"/>
    <w:rsid w:val="25EC2D81"/>
    <w:rsid w:val="25EE7927"/>
    <w:rsid w:val="2627711A"/>
    <w:rsid w:val="274C4DDE"/>
    <w:rsid w:val="277057A2"/>
    <w:rsid w:val="27853092"/>
    <w:rsid w:val="281E145E"/>
    <w:rsid w:val="284E373C"/>
    <w:rsid w:val="28862099"/>
    <w:rsid w:val="28B5297E"/>
    <w:rsid w:val="28B74948"/>
    <w:rsid w:val="291B4ED7"/>
    <w:rsid w:val="29206EB8"/>
    <w:rsid w:val="293E640B"/>
    <w:rsid w:val="295126A7"/>
    <w:rsid w:val="29595666"/>
    <w:rsid w:val="29874881"/>
    <w:rsid w:val="29BC3DF9"/>
    <w:rsid w:val="29E325E0"/>
    <w:rsid w:val="2A452503"/>
    <w:rsid w:val="2B687EE1"/>
    <w:rsid w:val="2BA936A8"/>
    <w:rsid w:val="2BBB30D2"/>
    <w:rsid w:val="2C315A5A"/>
    <w:rsid w:val="2C4B1C25"/>
    <w:rsid w:val="2CAB0F36"/>
    <w:rsid w:val="2CBE225A"/>
    <w:rsid w:val="2D46460C"/>
    <w:rsid w:val="2D92144E"/>
    <w:rsid w:val="2D9573D7"/>
    <w:rsid w:val="2D9E56F5"/>
    <w:rsid w:val="2DB17BB8"/>
    <w:rsid w:val="2E505623"/>
    <w:rsid w:val="2E667F96"/>
    <w:rsid w:val="2E747188"/>
    <w:rsid w:val="2E8226AB"/>
    <w:rsid w:val="2E9F7EED"/>
    <w:rsid w:val="2EA068FB"/>
    <w:rsid w:val="2F045FBE"/>
    <w:rsid w:val="2F1C58A4"/>
    <w:rsid w:val="2F2C6212"/>
    <w:rsid w:val="2F2E4BD5"/>
    <w:rsid w:val="2F8339AD"/>
    <w:rsid w:val="2FBE4C86"/>
    <w:rsid w:val="2FD065E6"/>
    <w:rsid w:val="2FD96870"/>
    <w:rsid w:val="3021519A"/>
    <w:rsid w:val="302F1139"/>
    <w:rsid w:val="30580BC9"/>
    <w:rsid w:val="311E2ED7"/>
    <w:rsid w:val="3132190D"/>
    <w:rsid w:val="314D19A6"/>
    <w:rsid w:val="315619EE"/>
    <w:rsid w:val="315C449C"/>
    <w:rsid w:val="31B82709"/>
    <w:rsid w:val="31C559E0"/>
    <w:rsid w:val="31D05482"/>
    <w:rsid w:val="320A4315"/>
    <w:rsid w:val="32400B34"/>
    <w:rsid w:val="329E6876"/>
    <w:rsid w:val="32C040AE"/>
    <w:rsid w:val="332F5550"/>
    <w:rsid w:val="333015F2"/>
    <w:rsid w:val="334B6320"/>
    <w:rsid w:val="33D934D4"/>
    <w:rsid w:val="33E81E5A"/>
    <w:rsid w:val="33FE2F6A"/>
    <w:rsid w:val="340E07E5"/>
    <w:rsid w:val="34235BF7"/>
    <w:rsid w:val="34285B51"/>
    <w:rsid w:val="358C5FA8"/>
    <w:rsid w:val="35C15DF1"/>
    <w:rsid w:val="36074A7F"/>
    <w:rsid w:val="361E18BF"/>
    <w:rsid w:val="36923549"/>
    <w:rsid w:val="36B75FBF"/>
    <w:rsid w:val="36BD0C45"/>
    <w:rsid w:val="36BD312A"/>
    <w:rsid w:val="36C37EF4"/>
    <w:rsid w:val="37533F8A"/>
    <w:rsid w:val="37BE4DAE"/>
    <w:rsid w:val="37E00298"/>
    <w:rsid w:val="384D672F"/>
    <w:rsid w:val="38842F47"/>
    <w:rsid w:val="38B302F9"/>
    <w:rsid w:val="38EC7CF6"/>
    <w:rsid w:val="38F12CD3"/>
    <w:rsid w:val="38F94775"/>
    <w:rsid w:val="392971ED"/>
    <w:rsid w:val="39325651"/>
    <w:rsid w:val="397D4DE1"/>
    <w:rsid w:val="39A55ED7"/>
    <w:rsid w:val="3A52627F"/>
    <w:rsid w:val="3A872856"/>
    <w:rsid w:val="3AAF36D1"/>
    <w:rsid w:val="3ADA1E17"/>
    <w:rsid w:val="3B3763D1"/>
    <w:rsid w:val="3B5129DA"/>
    <w:rsid w:val="3B547DD5"/>
    <w:rsid w:val="3B58481A"/>
    <w:rsid w:val="3BC1614D"/>
    <w:rsid w:val="3BD24E29"/>
    <w:rsid w:val="3C1409F3"/>
    <w:rsid w:val="3C2F6E1E"/>
    <w:rsid w:val="3C4F64BA"/>
    <w:rsid w:val="3C6067F3"/>
    <w:rsid w:val="3CBB2BB2"/>
    <w:rsid w:val="3CDA245A"/>
    <w:rsid w:val="3D1E06B7"/>
    <w:rsid w:val="3D3B749E"/>
    <w:rsid w:val="3D687B67"/>
    <w:rsid w:val="3D762284"/>
    <w:rsid w:val="3D8255C6"/>
    <w:rsid w:val="3EA14A36"/>
    <w:rsid w:val="3EDA0523"/>
    <w:rsid w:val="3F0218B4"/>
    <w:rsid w:val="3F194205"/>
    <w:rsid w:val="3F2248DE"/>
    <w:rsid w:val="3FA76DEB"/>
    <w:rsid w:val="3FF931C8"/>
    <w:rsid w:val="407A6407"/>
    <w:rsid w:val="40DA654F"/>
    <w:rsid w:val="40E14304"/>
    <w:rsid w:val="41380F74"/>
    <w:rsid w:val="41B37B9E"/>
    <w:rsid w:val="4200449D"/>
    <w:rsid w:val="423A3BCC"/>
    <w:rsid w:val="424E57D2"/>
    <w:rsid w:val="42B26C49"/>
    <w:rsid w:val="42C81A6F"/>
    <w:rsid w:val="430D2D56"/>
    <w:rsid w:val="432C74DF"/>
    <w:rsid w:val="433A6FE6"/>
    <w:rsid w:val="43480868"/>
    <w:rsid w:val="4350713C"/>
    <w:rsid w:val="436653E0"/>
    <w:rsid w:val="43C4431A"/>
    <w:rsid w:val="43DC1E7C"/>
    <w:rsid w:val="43E944DA"/>
    <w:rsid w:val="44B951CC"/>
    <w:rsid w:val="44CD14E0"/>
    <w:rsid w:val="44D106DB"/>
    <w:rsid w:val="44F20B0B"/>
    <w:rsid w:val="450E2A22"/>
    <w:rsid w:val="452E5F4C"/>
    <w:rsid w:val="45437A77"/>
    <w:rsid w:val="45531203"/>
    <w:rsid w:val="45612018"/>
    <w:rsid w:val="45635A38"/>
    <w:rsid w:val="458907A3"/>
    <w:rsid w:val="458946E9"/>
    <w:rsid w:val="458D3469"/>
    <w:rsid w:val="45A47C0E"/>
    <w:rsid w:val="45D77B82"/>
    <w:rsid w:val="462F1821"/>
    <w:rsid w:val="46577FD6"/>
    <w:rsid w:val="46CD0741"/>
    <w:rsid w:val="46D955A7"/>
    <w:rsid w:val="47133957"/>
    <w:rsid w:val="472477F7"/>
    <w:rsid w:val="476B0980"/>
    <w:rsid w:val="47A07E0C"/>
    <w:rsid w:val="47DC362C"/>
    <w:rsid w:val="47F25B59"/>
    <w:rsid w:val="47F73089"/>
    <w:rsid w:val="4870272E"/>
    <w:rsid w:val="48CC2537"/>
    <w:rsid w:val="48E53F30"/>
    <w:rsid w:val="49801590"/>
    <w:rsid w:val="499075E7"/>
    <w:rsid w:val="499F447B"/>
    <w:rsid w:val="499F53DB"/>
    <w:rsid w:val="49A67CB4"/>
    <w:rsid w:val="49DC7715"/>
    <w:rsid w:val="49F51CC9"/>
    <w:rsid w:val="4A023139"/>
    <w:rsid w:val="4A3013B9"/>
    <w:rsid w:val="4A7B576F"/>
    <w:rsid w:val="4A8133A5"/>
    <w:rsid w:val="4A995804"/>
    <w:rsid w:val="4AC24F7A"/>
    <w:rsid w:val="4AF561A9"/>
    <w:rsid w:val="4B643A45"/>
    <w:rsid w:val="4B89360E"/>
    <w:rsid w:val="4C4A0649"/>
    <w:rsid w:val="4C7E5ECA"/>
    <w:rsid w:val="4C876AA5"/>
    <w:rsid w:val="4C8D179C"/>
    <w:rsid w:val="4CD6689C"/>
    <w:rsid w:val="4D0E00FB"/>
    <w:rsid w:val="4D0F1DAD"/>
    <w:rsid w:val="4D176606"/>
    <w:rsid w:val="4DB626C8"/>
    <w:rsid w:val="4DBC0187"/>
    <w:rsid w:val="4DEC4FB0"/>
    <w:rsid w:val="4E075D8A"/>
    <w:rsid w:val="4EC00FAD"/>
    <w:rsid w:val="4EEB0A00"/>
    <w:rsid w:val="4F262663"/>
    <w:rsid w:val="4F554E23"/>
    <w:rsid w:val="4F9843DC"/>
    <w:rsid w:val="4FA964E9"/>
    <w:rsid w:val="4FC62A8C"/>
    <w:rsid w:val="4FE20F0D"/>
    <w:rsid w:val="4FE51552"/>
    <w:rsid w:val="501B0D08"/>
    <w:rsid w:val="503D609C"/>
    <w:rsid w:val="50504C4B"/>
    <w:rsid w:val="509C6E7C"/>
    <w:rsid w:val="50A844F1"/>
    <w:rsid w:val="50BE5FC4"/>
    <w:rsid w:val="51385FE1"/>
    <w:rsid w:val="513A1AEF"/>
    <w:rsid w:val="513D5032"/>
    <w:rsid w:val="5162104E"/>
    <w:rsid w:val="51A42E34"/>
    <w:rsid w:val="53124562"/>
    <w:rsid w:val="53A039CC"/>
    <w:rsid w:val="53A1505A"/>
    <w:rsid w:val="53CE6451"/>
    <w:rsid w:val="54063E08"/>
    <w:rsid w:val="543437E8"/>
    <w:rsid w:val="54441382"/>
    <w:rsid w:val="546669DA"/>
    <w:rsid w:val="54F73313"/>
    <w:rsid w:val="54F80955"/>
    <w:rsid w:val="5526285F"/>
    <w:rsid w:val="552738DC"/>
    <w:rsid w:val="555170A7"/>
    <w:rsid w:val="5587536D"/>
    <w:rsid w:val="559B174B"/>
    <w:rsid w:val="55B761FE"/>
    <w:rsid w:val="55CE0CF4"/>
    <w:rsid w:val="561D75E7"/>
    <w:rsid w:val="56853CA6"/>
    <w:rsid w:val="56877AB8"/>
    <w:rsid w:val="56B22A9C"/>
    <w:rsid w:val="56B605A8"/>
    <w:rsid w:val="56E956F1"/>
    <w:rsid w:val="57B72A76"/>
    <w:rsid w:val="57C3426C"/>
    <w:rsid w:val="57CE1F93"/>
    <w:rsid w:val="585039A6"/>
    <w:rsid w:val="58617B46"/>
    <w:rsid w:val="588743D1"/>
    <w:rsid w:val="5887701A"/>
    <w:rsid w:val="589E4532"/>
    <w:rsid w:val="58D345D7"/>
    <w:rsid w:val="597E42AD"/>
    <w:rsid w:val="599A627A"/>
    <w:rsid w:val="59C0439F"/>
    <w:rsid w:val="5A5A4FB0"/>
    <w:rsid w:val="5ABE2233"/>
    <w:rsid w:val="5B265729"/>
    <w:rsid w:val="5BC30933"/>
    <w:rsid w:val="5BDF5D95"/>
    <w:rsid w:val="5BFE7528"/>
    <w:rsid w:val="5C735976"/>
    <w:rsid w:val="5CB564CD"/>
    <w:rsid w:val="5CC61C12"/>
    <w:rsid w:val="5D0B0AAF"/>
    <w:rsid w:val="5D2974C9"/>
    <w:rsid w:val="5D850361"/>
    <w:rsid w:val="5D8B1D17"/>
    <w:rsid w:val="5E035209"/>
    <w:rsid w:val="5E2467F1"/>
    <w:rsid w:val="5EC55B3C"/>
    <w:rsid w:val="5EFA4D0D"/>
    <w:rsid w:val="5F1A2B43"/>
    <w:rsid w:val="5F2F76E0"/>
    <w:rsid w:val="5FB837BB"/>
    <w:rsid w:val="60912DAE"/>
    <w:rsid w:val="609E54CA"/>
    <w:rsid w:val="609F29C2"/>
    <w:rsid w:val="60CC405A"/>
    <w:rsid w:val="61722BDF"/>
    <w:rsid w:val="61AE0C12"/>
    <w:rsid w:val="61E215D8"/>
    <w:rsid w:val="61E363A5"/>
    <w:rsid w:val="620C23EC"/>
    <w:rsid w:val="621B3775"/>
    <w:rsid w:val="62364782"/>
    <w:rsid w:val="629975B2"/>
    <w:rsid w:val="62BC7E8A"/>
    <w:rsid w:val="62E769DC"/>
    <w:rsid w:val="62E80C7F"/>
    <w:rsid w:val="638766EA"/>
    <w:rsid w:val="6394356A"/>
    <w:rsid w:val="63C32AF0"/>
    <w:rsid w:val="63C61B2C"/>
    <w:rsid w:val="63D25D7D"/>
    <w:rsid w:val="63D40BE9"/>
    <w:rsid w:val="63D46AB0"/>
    <w:rsid w:val="63F27AD7"/>
    <w:rsid w:val="64102431"/>
    <w:rsid w:val="64174B3E"/>
    <w:rsid w:val="64A5243A"/>
    <w:rsid w:val="64DC40BA"/>
    <w:rsid w:val="64EF7BF6"/>
    <w:rsid w:val="64F531DE"/>
    <w:rsid w:val="65373578"/>
    <w:rsid w:val="654F11A7"/>
    <w:rsid w:val="65624D19"/>
    <w:rsid w:val="65F21FB5"/>
    <w:rsid w:val="663A7413"/>
    <w:rsid w:val="66413536"/>
    <w:rsid w:val="66882EA5"/>
    <w:rsid w:val="66BE02E8"/>
    <w:rsid w:val="66ED4AB6"/>
    <w:rsid w:val="66FD485C"/>
    <w:rsid w:val="67014306"/>
    <w:rsid w:val="671F124A"/>
    <w:rsid w:val="676E5BF7"/>
    <w:rsid w:val="677A33C6"/>
    <w:rsid w:val="67E85A8B"/>
    <w:rsid w:val="681F6961"/>
    <w:rsid w:val="68610A2F"/>
    <w:rsid w:val="686E028E"/>
    <w:rsid w:val="68805514"/>
    <w:rsid w:val="68A11FFC"/>
    <w:rsid w:val="68CE6476"/>
    <w:rsid w:val="69123D86"/>
    <w:rsid w:val="69316E2F"/>
    <w:rsid w:val="69472BA3"/>
    <w:rsid w:val="694E2071"/>
    <w:rsid w:val="695648EB"/>
    <w:rsid w:val="69766163"/>
    <w:rsid w:val="697A3B33"/>
    <w:rsid w:val="69D44760"/>
    <w:rsid w:val="6A136A58"/>
    <w:rsid w:val="6A520EC7"/>
    <w:rsid w:val="6A721711"/>
    <w:rsid w:val="6AF87E20"/>
    <w:rsid w:val="6B322639"/>
    <w:rsid w:val="6B5844A1"/>
    <w:rsid w:val="6BB84D9D"/>
    <w:rsid w:val="6BCA709C"/>
    <w:rsid w:val="6BE32B7C"/>
    <w:rsid w:val="6C565B34"/>
    <w:rsid w:val="6C636C38"/>
    <w:rsid w:val="6C81461E"/>
    <w:rsid w:val="6CAF38B6"/>
    <w:rsid w:val="6CB02EA3"/>
    <w:rsid w:val="6DB34098"/>
    <w:rsid w:val="6DB545B6"/>
    <w:rsid w:val="6DC9002B"/>
    <w:rsid w:val="6DE02FB4"/>
    <w:rsid w:val="6E2230DF"/>
    <w:rsid w:val="6E514CED"/>
    <w:rsid w:val="6E6B4F5D"/>
    <w:rsid w:val="6E6B7334"/>
    <w:rsid w:val="6E8906BC"/>
    <w:rsid w:val="6EB563D5"/>
    <w:rsid w:val="6ED92677"/>
    <w:rsid w:val="6EDF387E"/>
    <w:rsid w:val="6F225983"/>
    <w:rsid w:val="6FFC5590"/>
    <w:rsid w:val="701019E4"/>
    <w:rsid w:val="706D1DD0"/>
    <w:rsid w:val="708510DD"/>
    <w:rsid w:val="70856B87"/>
    <w:rsid w:val="70D527EE"/>
    <w:rsid w:val="70FA4687"/>
    <w:rsid w:val="710870BC"/>
    <w:rsid w:val="715B5300"/>
    <w:rsid w:val="71D27F8A"/>
    <w:rsid w:val="72553024"/>
    <w:rsid w:val="72D76ECF"/>
    <w:rsid w:val="72FB46B6"/>
    <w:rsid w:val="731004AA"/>
    <w:rsid w:val="73122968"/>
    <w:rsid w:val="731F5D5E"/>
    <w:rsid w:val="73C51AD5"/>
    <w:rsid w:val="73E97DDD"/>
    <w:rsid w:val="741E793C"/>
    <w:rsid w:val="744F6E60"/>
    <w:rsid w:val="745E3944"/>
    <w:rsid w:val="75063912"/>
    <w:rsid w:val="753676E0"/>
    <w:rsid w:val="7546405B"/>
    <w:rsid w:val="754B5AEF"/>
    <w:rsid w:val="76134BA0"/>
    <w:rsid w:val="7635099D"/>
    <w:rsid w:val="76966F18"/>
    <w:rsid w:val="769C15A8"/>
    <w:rsid w:val="76AE6010"/>
    <w:rsid w:val="76B4362A"/>
    <w:rsid w:val="76D4359C"/>
    <w:rsid w:val="76E36367"/>
    <w:rsid w:val="772D4348"/>
    <w:rsid w:val="77762421"/>
    <w:rsid w:val="777A1F70"/>
    <w:rsid w:val="77A234C3"/>
    <w:rsid w:val="77B56B1F"/>
    <w:rsid w:val="780F09F4"/>
    <w:rsid w:val="78233B6E"/>
    <w:rsid w:val="78281274"/>
    <w:rsid w:val="78325147"/>
    <w:rsid w:val="78A90480"/>
    <w:rsid w:val="78AA6E27"/>
    <w:rsid w:val="78C02EF3"/>
    <w:rsid w:val="78F276A9"/>
    <w:rsid w:val="793C6C61"/>
    <w:rsid w:val="79C36652"/>
    <w:rsid w:val="79FB7C0E"/>
    <w:rsid w:val="7A364017"/>
    <w:rsid w:val="7A713B2A"/>
    <w:rsid w:val="7A7415E5"/>
    <w:rsid w:val="7A7B5CAD"/>
    <w:rsid w:val="7A8265E1"/>
    <w:rsid w:val="7B686D42"/>
    <w:rsid w:val="7B841746"/>
    <w:rsid w:val="7BEE617C"/>
    <w:rsid w:val="7BFC73F3"/>
    <w:rsid w:val="7C6C5AC7"/>
    <w:rsid w:val="7C914D8F"/>
    <w:rsid w:val="7C9408F8"/>
    <w:rsid w:val="7CC530A4"/>
    <w:rsid w:val="7CC6544B"/>
    <w:rsid w:val="7D0211AE"/>
    <w:rsid w:val="7D0239FF"/>
    <w:rsid w:val="7D33045B"/>
    <w:rsid w:val="7D46282A"/>
    <w:rsid w:val="7D4958B1"/>
    <w:rsid w:val="7D5E40CD"/>
    <w:rsid w:val="7DCD56F2"/>
    <w:rsid w:val="7E083DED"/>
    <w:rsid w:val="7E123328"/>
    <w:rsid w:val="7F001CE7"/>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semiHidden="0" w:name="heading 2" w:locked="1"/>
    <w:lsdException w:qFormat="1"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qFormat="1" w:unhideWhenUsed="0" w:uiPriority="0" w:semiHidden="0" w:name="Body Text Indent 3" w:locked="1"/>
    <w:lsdException w:unhideWhenUsed="0" w:uiPriority="0" w:semiHidden="0" w:name="Block Text" w:locked="1"/>
    <w:lsdException w:qFormat="1" w:uiPriority="99"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iPriority="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autoRedefine/>
    <w:unhideWhenUsed/>
    <w:qFormat/>
    <w:locked/>
    <w:uiPriority w:val="0"/>
    <w:pPr>
      <w:keepNext/>
      <w:keepLines/>
      <w:spacing w:before="260" w:after="260" w:line="413" w:lineRule="auto"/>
      <w:outlineLvl w:val="1"/>
    </w:pPr>
    <w:rPr>
      <w:rFonts w:eastAsia="黑体"/>
      <w:b/>
      <w:sz w:val="32"/>
    </w:rPr>
  </w:style>
  <w:style w:type="paragraph" w:styleId="5">
    <w:name w:val="heading 3"/>
    <w:basedOn w:val="1"/>
    <w:next w:val="1"/>
    <w:autoRedefine/>
    <w:unhideWhenUsed/>
    <w:qFormat/>
    <w:locked/>
    <w:uiPriority w:val="0"/>
    <w:pPr>
      <w:keepNext/>
      <w:keepLines/>
      <w:spacing w:before="260" w:after="260" w:line="413" w:lineRule="auto"/>
      <w:outlineLvl w:val="2"/>
    </w:pPr>
    <w:rPr>
      <w:b/>
      <w:sz w:val="32"/>
    </w:rPr>
  </w:style>
  <w:style w:type="paragraph" w:styleId="6">
    <w:name w:val="heading 4"/>
    <w:basedOn w:val="1"/>
    <w:next w:val="1"/>
    <w:autoRedefine/>
    <w:qFormat/>
    <w:locked/>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36"/>
    <w:autoRedefine/>
    <w:qFormat/>
    <w:uiPriority w:val="0"/>
    <w:pPr>
      <w:widowControl/>
      <w:snapToGrid w:val="0"/>
      <w:spacing w:before="60" w:after="160" w:line="259" w:lineRule="auto"/>
      <w:ind w:right="113"/>
    </w:pPr>
    <w:rPr>
      <w:kern w:val="0"/>
      <w:sz w:val="18"/>
      <w:szCs w:val="20"/>
    </w:rPr>
  </w:style>
  <w:style w:type="paragraph" w:styleId="7">
    <w:name w:val="Normal Indent"/>
    <w:basedOn w:val="1"/>
    <w:next w:val="1"/>
    <w:link w:val="50"/>
    <w:autoRedefine/>
    <w:qFormat/>
    <w:locked/>
    <w:uiPriority w:val="0"/>
    <w:pPr>
      <w:adjustRightInd w:val="0"/>
      <w:snapToGrid w:val="0"/>
      <w:spacing w:after="0" w:line="360" w:lineRule="auto"/>
      <w:ind w:firstLine="0" w:firstLineChars="0"/>
      <w:jc w:val="center"/>
    </w:pPr>
    <w:rPr>
      <w:rFonts w:eastAsia="黑体"/>
      <w:sz w:val="24"/>
      <w:szCs w:val="21"/>
    </w:rPr>
  </w:style>
  <w:style w:type="paragraph" w:styleId="8">
    <w:name w:val="caption"/>
    <w:basedOn w:val="1"/>
    <w:next w:val="1"/>
    <w:link w:val="58"/>
    <w:autoRedefine/>
    <w:qFormat/>
    <w:locked/>
    <w:uiPriority w:val="0"/>
    <w:pPr>
      <w:adjustRightInd w:val="0"/>
      <w:snapToGrid w:val="0"/>
      <w:spacing w:line="360" w:lineRule="auto"/>
      <w:jc w:val="left"/>
    </w:pPr>
    <w:rPr>
      <w:rFonts w:eastAsia="黑体"/>
      <w:sz w:val="24"/>
      <w:szCs w:val="20"/>
    </w:rPr>
  </w:style>
  <w:style w:type="paragraph" w:styleId="9">
    <w:name w:val="annotation text"/>
    <w:basedOn w:val="1"/>
    <w:link w:val="37"/>
    <w:autoRedefine/>
    <w:semiHidden/>
    <w:qFormat/>
    <w:uiPriority w:val="0"/>
    <w:pPr>
      <w:jc w:val="left"/>
    </w:pPr>
    <w:rPr>
      <w:kern w:val="0"/>
      <w:sz w:val="24"/>
      <w:szCs w:val="20"/>
    </w:rPr>
  </w:style>
  <w:style w:type="paragraph" w:styleId="10">
    <w:name w:val="Body Text Indent"/>
    <w:basedOn w:val="1"/>
    <w:link w:val="45"/>
    <w:autoRedefine/>
    <w:qFormat/>
    <w:uiPriority w:val="0"/>
    <w:pPr>
      <w:spacing w:after="120"/>
      <w:ind w:left="420" w:leftChars="200"/>
    </w:pPr>
    <w:rPr>
      <w:kern w:val="0"/>
      <w:sz w:val="24"/>
      <w:szCs w:val="20"/>
    </w:rPr>
  </w:style>
  <w:style w:type="paragraph" w:styleId="11">
    <w:name w:val="Plain Text"/>
    <w:basedOn w:val="1"/>
    <w:link w:val="57"/>
    <w:autoRedefine/>
    <w:qFormat/>
    <w:locked/>
    <w:uiPriority w:val="0"/>
    <w:rPr>
      <w:rFonts w:ascii="宋体" w:hAnsi="Courier New"/>
      <w:szCs w:val="20"/>
    </w:rPr>
  </w:style>
  <w:style w:type="paragraph" w:styleId="12">
    <w:name w:val="Date"/>
    <w:basedOn w:val="1"/>
    <w:next w:val="1"/>
    <w:link w:val="32"/>
    <w:autoRedefine/>
    <w:qFormat/>
    <w:uiPriority w:val="0"/>
    <w:pPr>
      <w:ind w:left="100" w:leftChars="2500"/>
    </w:pPr>
    <w:rPr>
      <w:kern w:val="0"/>
      <w:sz w:val="24"/>
      <w:szCs w:val="20"/>
    </w:rPr>
  </w:style>
  <w:style w:type="paragraph" w:styleId="13">
    <w:name w:val="Balloon Text"/>
    <w:basedOn w:val="1"/>
    <w:link w:val="41"/>
    <w:autoRedefine/>
    <w:semiHidden/>
    <w:qFormat/>
    <w:uiPriority w:val="0"/>
    <w:rPr>
      <w:kern w:val="0"/>
      <w:sz w:val="18"/>
      <w:szCs w:val="20"/>
    </w:rPr>
  </w:style>
  <w:style w:type="paragraph" w:styleId="14">
    <w:name w:val="footer"/>
    <w:basedOn w:val="1"/>
    <w:link w:val="31"/>
    <w:autoRedefine/>
    <w:qFormat/>
    <w:uiPriority w:val="0"/>
    <w:pPr>
      <w:tabs>
        <w:tab w:val="center" w:pos="4153"/>
        <w:tab w:val="right" w:pos="8306"/>
      </w:tabs>
      <w:snapToGrid w:val="0"/>
      <w:jc w:val="left"/>
    </w:pPr>
    <w:rPr>
      <w:kern w:val="0"/>
      <w:sz w:val="18"/>
      <w:szCs w:val="20"/>
    </w:rPr>
  </w:style>
  <w:style w:type="paragraph" w:styleId="15">
    <w:name w:val="header"/>
    <w:basedOn w:val="1"/>
    <w:link w:val="43"/>
    <w:autoRedefine/>
    <w:qFormat/>
    <w:uiPriority w:val="0"/>
    <w:pPr>
      <w:pBdr>
        <w:bottom w:val="single" w:color="auto" w:sz="6" w:space="1"/>
      </w:pBdr>
      <w:tabs>
        <w:tab w:val="center" w:pos="4153"/>
        <w:tab w:val="right" w:pos="8306"/>
      </w:tabs>
      <w:snapToGrid w:val="0"/>
      <w:jc w:val="center"/>
    </w:pPr>
    <w:rPr>
      <w:kern w:val="0"/>
      <w:sz w:val="18"/>
      <w:szCs w:val="20"/>
    </w:rPr>
  </w:style>
  <w:style w:type="paragraph" w:styleId="16">
    <w:name w:val="toc 1"/>
    <w:basedOn w:val="1"/>
    <w:next w:val="1"/>
    <w:autoRedefine/>
    <w:qFormat/>
    <w:locked/>
    <w:uiPriority w:val="39"/>
    <w:pPr>
      <w:tabs>
        <w:tab w:val="right" w:leader="dot" w:pos="8834"/>
      </w:tabs>
      <w:spacing w:after="120" w:afterLines="50" w:line="360" w:lineRule="auto"/>
    </w:pPr>
  </w:style>
  <w:style w:type="paragraph" w:styleId="17">
    <w:name w:val="Body Text Indent 3"/>
    <w:basedOn w:val="1"/>
    <w:link w:val="59"/>
    <w:autoRedefine/>
    <w:qFormat/>
    <w:locked/>
    <w:uiPriority w:val="0"/>
    <w:pPr>
      <w:spacing w:after="120"/>
      <w:ind w:left="420" w:leftChars="200"/>
    </w:pPr>
    <w:rPr>
      <w:sz w:val="16"/>
      <w:szCs w:val="16"/>
    </w:rPr>
  </w:style>
  <w:style w:type="paragraph" w:styleId="18">
    <w:name w:val="Normal (Web)"/>
    <w:basedOn w:val="1"/>
    <w:link w:val="34"/>
    <w:autoRedefine/>
    <w:qFormat/>
    <w:uiPriority w:val="0"/>
    <w:pPr>
      <w:widowControl/>
      <w:spacing w:before="100" w:beforeAutospacing="1" w:after="100" w:afterAutospacing="1"/>
      <w:jc w:val="left"/>
    </w:pPr>
    <w:rPr>
      <w:rFonts w:ascii="宋体" w:hAnsi="宋体"/>
      <w:kern w:val="0"/>
      <w:sz w:val="24"/>
      <w:szCs w:val="20"/>
    </w:rPr>
  </w:style>
  <w:style w:type="paragraph" w:styleId="19">
    <w:name w:val="annotation subject"/>
    <w:basedOn w:val="9"/>
    <w:next w:val="9"/>
    <w:link w:val="42"/>
    <w:autoRedefine/>
    <w:semiHidden/>
    <w:qFormat/>
    <w:uiPriority w:val="0"/>
    <w:rPr>
      <w:b/>
    </w:rPr>
  </w:style>
  <w:style w:type="paragraph" w:styleId="20">
    <w:name w:val="Body Text First Indent"/>
    <w:basedOn w:val="2"/>
    <w:link w:val="51"/>
    <w:autoRedefine/>
    <w:qFormat/>
    <w:locked/>
    <w:uiPriority w:val="0"/>
    <w:pPr>
      <w:widowControl w:val="0"/>
      <w:snapToGrid/>
      <w:spacing w:before="0" w:after="120" w:line="240" w:lineRule="auto"/>
      <w:ind w:right="0" w:firstLine="420" w:firstLineChars="100"/>
    </w:pPr>
    <w:rPr>
      <w:kern w:val="2"/>
      <w:sz w:val="21"/>
      <w:szCs w:val="24"/>
    </w:rPr>
  </w:style>
  <w:style w:type="paragraph" w:styleId="21">
    <w:name w:val="Body Text First Indent 2"/>
    <w:basedOn w:val="10"/>
    <w:next w:val="20"/>
    <w:link w:val="48"/>
    <w:autoRedefine/>
    <w:qFormat/>
    <w:locked/>
    <w:uiPriority w:val="0"/>
    <w:pPr>
      <w:ind w:firstLine="420" w:firstLineChars="200"/>
    </w:pPr>
    <w:rPr>
      <w:kern w:val="2"/>
      <w:sz w:val="21"/>
      <w:szCs w:val="24"/>
    </w:rPr>
  </w:style>
  <w:style w:type="table" w:styleId="23">
    <w:name w:val="Table Grid"/>
    <w:basedOn w:val="2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locked/>
    <w:uiPriority w:val="0"/>
    <w:rPr>
      <w:b/>
    </w:rPr>
  </w:style>
  <w:style w:type="character" w:styleId="26">
    <w:name w:val="page number"/>
    <w:basedOn w:val="24"/>
    <w:autoRedefine/>
    <w:qFormat/>
    <w:locked/>
    <w:uiPriority w:val="0"/>
  </w:style>
  <w:style w:type="character" w:styleId="27">
    <w:name w:val="Hyperlink"/>
    <w:autoRedefine/>
    <w:unhideWhenUsed/>
    <w:qFormat/>
    <w:locked/>
    <w:uiPriority w:val="99"/>
    <w:rPr>
      <w:color w:val="0563C1"/>
      <w:u w:val="single"/>
    </w:rPr>
  </w:style>
  <w:style w:type="character" w:styleId="28">
    <w:name w:val="annotation reference"/>
    <w:basedOn w:val="24"/>
    <w:autoRedefine/>
    <w:semiHidden/>
    <w:qFormat/>
    <w:uiPriority w:val="0"/>
    <w:rPr>
      <w:sz w:val="21"/>
    </w:rPr>
  </w:style>
  <w:style w:type="paragraph" w:customStyle="1" w:styleId="29">
    <w:name w:val="xl27"/>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customStyle="1" w:styleId="30">
    <w:name w:val="样式 正文文本缩进 + 行距: 1.5 倍行距"/>
    <w:basedOn w:val="10"/>
    <w:autoRedefine/>
    <w:qFormat/>
    <w:uiPriority w:val="0"/>
    <w:pPr>
      <w:spacing w:before="0" w:after="120"/>
      <w:ind w:left="90" w:leftChars="32" w:firstLine="560" w:firstLineChars="200"/>
    </w:pPr>
    <w:rPr>
      <w:rFonts w:ascii="Times New Roman" w:cs="宋体"/>
    </w:rPr>
  </w:style>
  <w:style w:type="character" w:customStyle="1" w:styleId="31">
    <w:name w:val="页脚 字符1"/>
    <w:link w:val="14"/>
    <w:autoRedefine/>
    <w:qFormat/>
    <w:locked/>
    <w:uiPriority w:val="99"/>
    <w:rPr>
      <w:sz w:val="18"/>
    </w:rPr>
  </w:style>
  <w:style w:type="character" w:customStyle="1" w:styleId="32">
    <w:name w:val="日期 字符1"/>
    <w:link w:val="12"/>
    <w:autoRedefine/>
    <w:qFormat/>
    <w:locked/>
    <w:uiPriority w:val="0"/>
    <w:rPr>
      <w:rFonts w:ascii="Times New Roman" w:hAnsi="Times New Roman" w:eastAsia="宋体"/>
      <w:sz w:val="24"/>
    </w:rPr>
  </w:style>
  <w:style w:type="character" w:customStyle="1" w:styleId="33">
    <w:name w:val="页脚 字符"/>
    <w:basedOn w:val="24"/>
    <w:autoRedefine/>
    <w:qFormat/>
    <w:uiPriority w:val="0"/>
  </w:style>
  <w:style w:type="character" w:customStyle="1" w:styleId="34">
    <w:name w:val="普通(网站) 字符"/>
    <w:link w:val="18"/>
    <w:autoRedefine/>
    <w:qFormat/>
    <w:locked/>
    <w:uiPriority w:val="0"/>
    <w:rPr>
      <w:rFonts w:ascii="宋体" w:hAnsi="宋体" w:eastAsia="宋体"/>
      <w:sz w:val="24"/>
    </w:rPr>
  </w:style>
  <w:style w:type="character" w:customStyle="1" w:styleId="35">
    <w:name w:val="正文文本 字符1"/>
    <w:autoRedefine/>
    <w:semiHidden/>
    <w:qFormat/>
    <w:uiPriority w:val="0"/>
    <w:rPr>
      <w:rFonts w:ascii="Times New Roman" w:hAnsi="Times New Roman" w:eastAsia="宋体"/>
      <w:sz w:val="24"/>
    </w:rPr>
  </w:style>
  <w:style w:type="character" w:customStyle="1" w:styleId="36">
    <w:name w:val="正文文本 字符"/>
    <w:link w:val="2"/>
    <w:autoRedefine/>
    <w:qFormat/>
    <w:locked/>
    <w:uiPriority w:val="0"/>
    <w:rPr>
      <w:sz w:val="18"/>
    </w:rPr>
  </w:style>
  <w:style w:type="character" w:customStyle="1" w:styleId="37">
    <w:name w:val="批注文字 字符"/>
    <w:link w:val="9"/>
    <w:autoRedefine/>
    <w:qFormat/>
    <w:locked/>
    <w:uiPriority w:val="0"/>
    <w:rPr>
      <w:rFonts w:ascii="Times New Roman" w:hAnsi="Times New Roman" w:eastAsia="宋体"/>
      <w:sz w:val="24"/>
    </w:rPr>
  </w:style>
  <w:style w:type="character" w:customStyle="1" w:styleId="38">
    <w:name w:val="表格 Char"/>
    <w:link w:val="39"/>
    <w:autoRedefine/>
    <w:qFormat/>
    <w:locked/>
    <w:uiPriority w:val="0"/>
    <w:rPr>
      <w:rFonts w:ascii="宋体"/>
      <w:sz w:val="21"/>
    </w:rPr>
  </w:style>
  <w:style w:type="paragraph" w:customStyle="1" w:styleId="39">
    <w:name w:val="表格"/>
    <w:basedOn w:val="1"/>
    <w:next w:val="1"/>
    <w:link w:val="38"/>
    <w:autoRedefine/>
    <w:qFormat/>
    <w:uiPriority w:val="0"/>
    <w:pPr>
      <w:adjustRightInd w:val="0"/>
      <w:snapToGrid w:val="0"/>
      <w:spacing w:beforeLines="10" w:afterLines="10" w:line="259" w:lineRule="auto"/>
      <w:jc w:val="center"/>
    </w:pPr>
    <w:rPr>
      <w:rFonts w:ascii="宋体"/>
      <w:kern w:val="0"/>
      <w:szCs w:val="20"/>
    </w:rPr>
  </w:style>
  <w:style w:type="character" w:customStyle="1" w:styleId="40">
    <w:name w:val="日期 字符"/>
    <w:autoRedefine/>
    <w:semiHidden/>
    <w:qFormat/>
    <w:uiPriority w:val="0"/>
    <w:rPr>
      <w:rFonts w:ascii="Times New Roman" w:hAnsi="Times New Roman" w:eastAsia="宋体"/>
      <w:sz w:val="24"/>
    </w:rPr>
  </w:style>
  <w:style w:type="character" w:customStyle="1" w:styleId="41">
    <w:name w:val="批注框文本 字符"/>
    <w:link w:val="13"/>
    <w:autoRedefine/>
    <w:semiHidden/>
    <w:qFormat/>
    <w:locked/>
    <w:uiPriority w:val="0"/>
    <w:rPr>
      <w:rFonts w:ascii="Times New Roman" w:hAnsi="Times New Roman" w:eastAsia="宋体"/>
      <w:sz w:val="18"/>
    </w:rPr>
  </w:style>
  <w:style w:type="character" w:customStyle="1" w:styleId="42">
    <w:name w:val="批注主题 字符"/>
    <w:link w:val="19"/>
    <w:autoRedefine/>
    <w:semiHidden/>
    <w:qFormat/>
    <w:locked/>
    <w:uiPriority w:val="0"/>
    <w:rPr>
      <w:rFonts w:ascii="Times New Roman" w:hAnsi="Times New Roman" w:eastAsia="宋体"/>
      <w:b/>
      <w:kern w:val="2"/>
      <w:sz w:val="24"/>
    </w:rPr>
  </w:style>
  <w:style w:type="character" w:customStyle="1" w:styleId="43">
    <w:name w:val="页眉 字符"/>
    <w:link w:val="15"/>
    <w:autoRedefine/>
    <w:qFormat/>
    <w:locked/>
    <w:uiPriority w:val="0"/>
    <w:rPr>
      <w:sz w:val="18"/>
    </w:rPr>
  </w:style>
  <w:style w:type="character" w:customStyle="1" w:styleId="44">
    <w:name w:val="批注文字 字符1"/>
    <w:autoRedefine/>
    <w:semiHidden/>
    <w:qFormat/>
    <w:uiPriority w:val="0"/>
    <w:rPr>
      <w:rFonts w:ascii="Times New Roman" w:hAnsi="Times New Roman" w:eastAsia="宋体"/>
      <w:sz w:val="24"/>
    </w:rPr>
  </w:style>
  <w:style w:type="character" w:customStyle="1" w:styleId="45">
    <w:name w:val="正文文本缩进 字符"/>
    <w:link w:val="10"/>
    <w:autoRedefine/>
    <w:semiHidden/>
    <w:qFormat/>
    <w:locked/>
    <w:uiPriority w:val="0"/>
    <w:rPr>
      <w:rFonts w:ascii="Times New Roman" w:hAnsi="Times New Roman" w:eastAsia="宋体"/>
      <w:sz w:val="24"/>
    </w:rPr>
  </w:style>
  <w:style w:type="paragraph" w:customStyle="1" w:styleId="46">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普通(网站)2"/>
    <w:basedOn w:val="1"/>
    <w:autoRedefine/>
    <w:qFormat/>
    <w:uiPriority w:val="0"/>
    <w:pPr>
      <w:widowControl/>
      <w:spacing w:before="100" w:beforeAutospacing="1" w:after="100" w:afterAutospacing="1"/>
      <w:jc w:val="left"/>
    </w:pPr>
    <w:rPr>
      <w:rFonts w:ascii="宋体" w:hAnsi="宋体"/>
      <w:sz w:val="24"/>
      <w:szCs w:val="20"/>
    </w:rPr>
  </w:style>
  <w:style w:type="character" w:customStyle="1" w:styleId="48">
    <w:name w:val="正文文本首行缩进 2 字符"/>
    <w:link w:val="21"/>
    <w:autoRedefine/>
    <w:qFormat/>
    <w:uiPriority w:val="0"/>
    <w:rPr>
      <w:rFonts w:ascii="Times New Roman" w:hAnsi="Times New Roman" w:eastAsia="宋体"/>
      <w:kern w:val="2"/>
      <w:sz w:val="21"/>
      <w:szCs w:val="24"/>
    </w:rPr>
  </w:style>
  <w:style w:type="paragraph" w:customStyle="1" w:styleId="49">
    <w:name w:val="TOC Heading"/>
    <w:basedOn w:val="3"/>
    <w:next w:val="1"/>
    <w:autoRedefine/>
    <w:unhideWhenUsed/>
    <w:qFormat/>
    <w:uiPriority w:val="39"/>
    <w:pPr>
      <w:keepLines/>
      <w:widowControl/>
      <w:overflowPunct/>
      <w:snapToGrid/>
      <w:spacing w:before="240" w:after="0"/>
      <w:ind w:left="0" w:firstLine="0"/>
      <w:jc w:val="left"/>
      <w:outlineLvl w:val="9"/>
    </w:pPr>
    <w:rPr>
      <w:rFonts w:ascii="等线 Light" w:hAnsi="等线 Light" w:eastAsia="等线 Light"/>
      <w:b w:val="0"/>
      <w:bCs w:val="0"/>
      <w:color w:val="2E74B5"/>
      <w:kern w:val="0"/>
      <w:sz w:val="32"/>
      <w:szCs w:val="32"/>
    </w:rPr>
  </w:style>
  <w:style w:type="character" w:customStyle="1" w:styleId="50">
    <w:name w:val="正文缩进 字符"/>
    <w:link w:val="7"/>
    <w:autoRedefine/>
    <w:qFormat/>
    <w:uiPriority w:val="0"/>
    <w:rPr>
      <w:rFonts w:eastAsia="黑体"/>
      <w:kern w:val="2"/>
      <w:sz w:val="24"/>
      <w:szCs w:val="21"/>
    </w:rPr>
  </w:style>
  <w:style w:type="character" w:customStyle="1" w:styleId="51">
    <w:name w:val="正文文本首行缩进 字符"/>
    <w:basedOn w:val="36"/>
    <w:link w:val="20"/>
    <w:autoRedefine/>
    <w:qFormat/>
    <w:uiPriority w:val="0"/>
    <w:rPr>
      <w:kern w:val="2"/>
      <w:sz w:val="21"/>
      <w:szCs w:val="24"/>
    </w:rPr>
  </w:style>
  <w:style w:type="character" w:customStyle="1" w:styleId="52">
    <w:name w:val="表字居中 Char"/>
    <w:link w:val="53"/>
    <w:autoRedefine/>
    <w:qFormat/>
    <w:uiPriority w:val="0"/>
    <w:rPr>
      <w:rFonts w:ascii="Verdana" w:hAnsi="Verdana"/>
      <w:kern w:val="2"/>
      <w:sz w:val="21"/>
      <w:szCs w:val="24"/>
    </w:rPr>
  </w:style>
  <w:style w:type="paragraph" w:customStyle="1" w:styleId="53">
    <w:name w:val="表字居中"/>
    <w:basedOn w:val="1"/>
    <w:link w:val="52"/>
    <w:autoRedefine/>
    <w:qFormat/>
    <w:uiPriority w:val="0"/>
    <w:pPr>
      <w:jc w:val="center"/>
    </w:pPr>
    <w:rPr>
      <w:rFonts w:ascii="Verdana" w:hAnsi="Verdana"/>
    </w:rPr>
  </w:style>
  <w:style w:type="character" w:customStyle="1" w:styleId="54">
    <w:name w:val="表格文字 Char"/>
    <w:link w:val="55"/>
    <w:autoRedefine/>
    <w:qFormat/>
    <w:uiPriority w:val="0"/>
    <w:rPr>
      <w:kern w:val="2"/>
      <w:sz w:val="21"/>
    </w:rPr>
  </w:style>
  <w:style w:type="paragraph" w:customStyle="1" w:styleId="55">
    <w:name w:val="表格文字"/>
    <w:basedOn w:val="1"/>
    <w:link w:val="54"/>
    <w:autoRedefine/>
    <w:qFormat/>
    <w:uiPriority w:val="0"/>
    <w:pPr>
      <w:adjustRightInd w:val="0"/>
      <w:snapToGrid w:val="0"/>
      <w:jc w:val="center"/>
      <w:textAlignment w:val="center"/>
    </w:pPr>
    <w:rPr>
      <w:szCs w:val="20"/>
    </w:rPr>
  </w:style>
  <w:style w:type="paragraph" w:styleId="56">
    <w:name w:val="List Paragraph"/>
    <w:basedOn w:val="1"/>
    <w:autoRedefine/>
    <w:qFormat/>
    <w:uiPriority w:val="34"/>
    <w:pPr>
      <w:ind w:firstLine="420" w:firstLineChars="200"/>
    </w:pPr>
  </w:style>
  <w:style w:type="character" w:customStyle="1" w:styleId="57">
    <w:name w:val="纯文本 字符"/>
    <w:basedOn w:val="24"/>
    <w:link w:val="11"/>
    <w:autoRedefine/>
    <w:qFormat/>
    <w:uiPriority w:val="0"/>
    <w:rPr>
      <w:rFonts w:ascii="宋体" w:hAnsi="Courier New"/>
      <w:kern w:val="2"/>
      <w:sz w:val="21"/>
    </w:rPr>
  </w:style>
  <w:style w:type="character" w:customStyle="1" w:styleId="58">
    <w:name w:val="题注 字符"/>
    <w:link w:val="8"/>
    <w:autoRedefine/>
    <w:qFormat/>
    <w:locked/>
    <w:uiPriority w:val="0"/>
    <w:rPr>
      <w:rFonts w:eastAsia="黑体"/>
      <w:kern w:val="2"/>
      <w:sz w:val="24"/>
    </w:rPr>
  </w:style>
  <w:style w:type="character" w:customStyle="1" w:styleId="59">
    <w:name w:val="正文文本缩进 3 字符"/>
    <w:basedOn w:val="24"/>
    <w:link w:val="17"/>
    <w:autoRedefine/>
    <w:qFormat/>
    <w:uiPriority w:val="0"/>
    <w:rPr>
      <w:kern w:val="2"/>
      <w:sz w:val="16"/>
      <w:szCs w:val="16"/>
    </w:rPr>
  </w:style>
  <w:style w:type="paragraph" w:customStyle="1" w:styleId="60">
    <w:name w:val="Char Char Char Char Char Char Char Char Char Char Char Char Char"/>
    <w:basedOn w:val="1"/>
    <w:autoRedefine/>
    <w:qFormat/>
    <w:uiPriority w:val="0"/>
  </w:style>
  <w:style w:type="character" w:customStyle="1" w:styleId="61">
    <w:name w:val="font01"/>
    <w:basedOn w:val="24"/>
    <w:autoRedefine/>
    <w:qFormat/>
    <w:uiPriority w:val="0"/>
    <w:rPr>
      <w:rFonts w:hint="eastAsia" w:ascii="宋体" w:hAnsi="宋体" w:eastAsia="宋体" w:cs="宋体"/>
      <w:color w:val="000000"/>
      <w:sz w:val="21"/>
      <w:szCs w:val="21"/>
      <w:u w:val="none"/>
    </w:rPr>
  </w:style>
  <w:style w:type="paragraph" w:customStyle="1" w:styleId="62">
    <w:name w:val="表格正文"/>
    <w:autoRedefine/>
    <w:qFormat/>
    <w:uiPriority w:val="0"/>
    <w:pPr>
      <w:tabs>
        <w:tab w:val="left" w:pos="324"/>
      </w:tabs>
      <w:spacing w:before="60" w:after="60" w:line="440" w:lineRule="exact"/>
      <w:jc w:val="center"/>
    </w:pPr>
    <w:rPr>
      <w:rFonts w:ascii="Calibri" w:hAnsi="Calibri" w:eastAsia="宋体" w:cs="Times New Roman"/>
      <w:sz w:val="21"/>
      <w:lang w:val="en-US" w:eastAsia="zh-CN" w:bidi="ar-SA"/>
    </w:rPr>
  </w:style>
  <w:style w:type="paragraph" w:customStyle="1" w:styleId="63">
    <w:name w:val="7表格文字"/>
    <w:basedOn w:val="1"/>
    <w:autoRedefine/>
    <w:qFormat/>
    <w:uiPriority w:val="0"/>
    <w:pPr>
      <w:jc w:val="center"/>
    </w:pPr>
  </w:style>
  <w:style w:type="character" w:styleId="64">
    <w:name w:val="Placeholder Text"/>
    <w:basedOn w:val="24"/>
    <w:autoRedefine/>
    <w:semiHidden/>
    <w:qFormat/>
    <w:uiPriority w:val="99"/>
    <w:rPr>
      <w:color w:val="808080"/>
    </w:rPr>
  </w:style>
  <w:style w:type="character" w:customStyle="1" w:styleId="65">
    <w:name w:val="表 图 内容 Char"/>
    <w:link w:val="66"/>
    <w:autoRedefine/>
    <w:qFormat/>
    <w:uiPriority w:val="0"/>
    <w:rPr>
      <w:rFonts w:hAnsi="宋体"/>
      <w:color w:val="000000"/>
      <w:kern w:val="2"/>
      <w:sz w:val="21"/>
      <w:szCs w:val="24"/>
    </w:rPr>
  </w:style>
  <w:style w:type="paragraph" w:customStyle="1" w:styleId="66">
    <w:name w:val="表 图 内容"/>
    <w:basedOn w:val="1"/>
    <w:link w:val="65"/>
    <w:autoRedefine/>
    <w:qFormat/>
    <w:uiPriority w:val="0"/>
    <w:pPr>
      <w:jc w:val="center"/>
    </w:pPr>
    <w:rPr>
      <w:rFonts w:hAnsi="宋体"/>
      <w:color w:val="000000"/>
    </w:rPr>
  </w:style>
  <w:style w:type="character" w:customStyle="1" w:styleId="67">
    <w:name w:val="1正文 Char"/>
    <w:link w:val="68"/>
    <w:autoRedefine/>
    <w:qFormat/>
    <w:uiPriority w:val="0"/>
    <w:rPr>
      <w:kern w:val="2"/>
      <w:sz w:val="24"/>
      <w:szCs w:val="24"/>
    </w:rPr>
  </w:style>
  <w:style w:type="paragraph" w:customStyle="1" w:styleId="68">
    <w:name w:val="1正文"/>
    <w:link w:val="67"/>
    <w:autoRedefine/>
    <w:qFormat/>
    <w:uiPriority w:val="0"/>
    <w:pPr>
      <w:snapToGrid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69">
    <w:name w:val="lh-表格文字-报告书"/>
    <w:autoRedefine/>
    <w:qFormat/>
    <w:uiPriority w:val="0"/>
    <w:pPr>
      <w:jc w:val="center"/>
    </w:pPr>
    <w:rPr>
      <w:rFonts w:ascii="Times New Roman" w:hAnsi="Times New Roman" w:eastAsia="宋体" w:cs="Times New Roman"/>
      <w:snapToGrid w:val="0"/>
      <w:sz w:val="21"/>
      <w:szCs w:val="24"/>
      <w:lang w:val="en-US" w:eastAsia="zh-CN" w:bidi="ar-SA"/>
    </w:rPr>
  </w:style>
  <w:style w:type="table" w:customStyle="1" w:styleId="70">
    <w:name w:val="网格型1"/>
    <w:basedOn w:val="22"/>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1">
    <w:name w:val="正文文本 全"/>
    <w:basedOn w:val="2"/>
    <w:autoRedefine/>
    <w:qFormat/>
    <w:uiPriority w:val="0"/>
    <w:pPr>
      <w:widowControl w:val="0"/>
      <w:snapToGrid/>
      <w:spacing w:before="0" w:after="0" w:line="360" w:lineRule="auto"/>
      <w:ind w:right="0" w:firstLine="200" w:firstLineChars="200"/>
    </w:pPr>
    <w:rPr>
      <w:kern w:val="2"/>
      <w:sz w:val="21"/>
    </w:rPr>
  </w:style>
  <w:style w:type="paragraph" w:customStyle="1" w:styleId="72">
    <w:name w:val="正本"/>
    <w:basedOn w:val="1"/>
    <w:autoRedefine/>
    <w:qFormat/>
    <w:uiPriority w:val="0"/>
    <w:pPr>
      <w:keepNext w:val="0"/>
      <w:keepLines w:val="0"/>
      <w:widowControl w:val="0"/>
      <w:suppressLineNumbers w:val="0"/>
      <w:spacing w:before="0" w:beforeAutospacing="0" w:after="0" w:afterAutospacing="0" w:line="360" w:lineRule="auto"/>
      <w:ind w:left="0" w:right="0" w:firstLine="1044" w:firstLineChars="200"/>
      <w:jc w:val="left"/>
    </w:pPr>
    <w:rPr>
      <w:rFonts w:hint="default" w:ascii="Times New Roman" w:hAnsi="Times New Roman" w:eastAsia="宋体" w:cs="Times New Roman"/>
      <w:kern w:val="2"/>
      <w:sz w:val="24"/>
      <w:szCs w:val="20"/>
      <w:lang w:val="en-US" w:eastAsia="zh-CN" w:bidi="ar"/>
    </w:rPr>
  </w:style>
  <w:style w:type="paragraph" w:customStyle="1" w:styleId="73">
    <w:name w:val="A正文1"/>
    <w:basedOn w:val="1"/>
    <w:autoRedefine/>
    <w:qFormat/>
    <w:uiPriority w:val="0"/>
    <w:pPr>
      <w:spacing w:line="360" w:lineRule="auto"/>
      <w:ind w:firstLine="480" w:firstLineChars="200"/>
    </w:pPr>
    <w:rPr>
      <w:sz w:val="24"/>
      <w:szCs w:val="28"/>
    </w:rPr>
  </w:style>
  <w:style w:type="character" w:customStyle="1" w:styleId="74">
    <w:name w:val="font51"/>
    <w:basedOn w:val="24"/>
    <w:autoRedefine/>
    <w:qFormat/>
    <w:uiPriority w:val="0"/>
    <w:rPr>
      <w:rFonts w:hint="eastAsia" w:ascii="宋体" w:hAnsi="宋体" w:eastAsia="宋体" w:cs="宋体"/>
      <w:color w:val="000000"/>
      <w:sz w:val="21"/>
      <w:szCs w:val="21"/>
      <w:u w:val="none"/>
    </w:rPr>
  </w:style>
  <w:style w:type="table" w:customStyle="1" w:styleId="75">
    <w:name w:val="Table Normal"/>
    <w:autoRedefine/>
    <w:semiHidden/>
    <w:unhideWhenUsed/>
    <w:qFormat/>
    <w:uiPriority w:val="0"/>
    <w:tblPr>
      <w:tblCellMar>
        <w:top w:w="0" w:type="dxa"/>
        <w:left w:w="0" w:type="dxa"/>
        <w:bottom w:w="0" w:type="dxa"/>
        <w:right w:w="0" w:type="dxa"/>
      </w:tblCellMar>
    </w:tblPr>
  </w:style>
  <w:style w:type="paragraph" w:customStyle="1" w:styleId="76">
    <w:name w:val="Table Text"/>
    <w:basedOn w:val="1"/>
    <w:autoRedefine/>
    <w:semiHidden/>
    <w:qFormat/>
    <w:uiPriority w:val="0"/>
    <w:rPr>
      <w:rFonts w:ascii="Times New Roman" w:hAnsi="Times New Roman" w:eastAsia="Times New Roman" w:cs="Times New Roman"/>
      <w:sz w:val="20"/>
      <w:szCs w:val="20"/>
    </w:rPr>
  </w:style>
  <w:style w:type="paragraph" w:customStyle="1" w:styleId="77">
    <w:name w:val="1-正文"/>
    <w:basedOn w:val="1"/>
    <w:autoRedefine/>
    <w:qFormat/>
    <w:uiPriority w:val="0"/>
    <w:pPr>
      <w:spacing w:line="360" w:lineRule="auto"/>
      <w:ind w:firstLine="480" w:firstLineChars="200"/>
      <w:jc w:val="left"/>
    </w:pPr>
    <w:rPr>
      <w:rFonts w:ascii="Times New Roman" w:hAnsi="Times New Roman"/>
      <w:sz w:val="24"/>
      <w:szCs w:val="22"/>
    </w:rPr>
  </w:style>
  <w:style w:type="paragraph" w:customStyle="1" w:styleId="78">
    <w:name w:val="报告正文"/>
    <w:basedOn w:val="1"/>
    <w:autoRedefine/>
    <w:qFormat/>
    <w:uiPriority w:val="0"/>
    <w:pPr>
      <w:adjustRightInd w:val="0"/>
      <w:snapToGrid w:val="0"/>
      <w:ind w:firstLine="200"/>
    </w:pPr>
    <w:rPr>
      <w:szCs w:val="20"/>
    </w:rPr>
  </w:style>
  <w:style w:type="paragraph" w:customStyle="1" w:styleId="79">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80">
    <w:name w:val="WPSOffice手动目录 2"/>
    <w:autoRedefine/>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jpeg"/><Relationship Id="rId14" Type="http://schemas.openxmlformats.org/officeDocument/2006/relationships/image" Target="media/image4.wmf"/><Relationship Id="rId13" Type="http://schemas.openxmlformats.org/officeDocument/2006/relationships/oleObject" Target="embeddings/oleObject1.bin"/><Relationship Id="rId12" Type="http://schemas.openxmlformats.org/officeDocument/2006/relationships/image" Target="media/image3.jpe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F061A5-CD1E-44C2-AB91-E23BB666C9E4}">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60</Pages>
  <Words>30562</Words>
  <Characters>36850</Characters>
  <Lines>318</Lines>
  <Paragraphs>89</Paragraphs>
  <TotalTime>51</TotalTime>
  <ScaleCrop>false</ScaleCrop>
  <LinksUpToDate>false</LinksUpToDate>
  <CharactersWithSpaces>37294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2021-04-28T02:15:00Z</dcterms:created>
  <dc:creator>Administrator</dc:creator>
  <cp:lastModifiedBy>宇灏</cp:lastModifiedBy>
  <cp:lastPrinted>2023-03-23T04:00:00Z</cp:lastPrinted>
  <dcterms:modified xsi:type="dcterms:W3CDTF">2024-07-16T01:54:14Z</dcterms:modified>
  <cp:revision>1244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E2123D3969514D34805D26E4E33DF7FF_13</vt:lpwstr>
  </property>
</Properties>
</file>