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F934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b/>
          <w:bCs/>
          <w:kern w:val="0"/>
          <w:sz w:val="44"/>
          <w:szCs w:val="44"/>
        </w:rPr>
      </w:pPr>
    </w:p>
    <w:p w14:paraId="5234123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3CECB2C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4127B75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142A83D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1446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 w14:paraId="3D3930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48"/>
          <w:szCs w:val="48"/>
        </w:rPr>
      </w:pPr>
      <w:r>
        <w:rPr>
          <w:rFonts w:hint="eastAsia" w:ascii="微软雅黑" w:hAnsi="微软雅黑" w:eastAsia="微软雅黑" w:cs="微软雅黑"/>
          <w:kern w:val="0"/>
          <w:sz w:val="48"/>
          <w:szCs w:val="48"/>
          <w:lang w:eastAsia="zh-CN"/>
        </w:rPr>
        <w:t>岳阳县博物馆202</w:t>
      </w:r>
      <w:r>
        <w:rPr>
          <w:rFonts w:hint="eastAsia" w:ascii="微软雅黑" w:hAnsi="微软雅黑" w:eastAsia="微软雅黑" w:cs="微软雅黑"/>
          <w:kern w:val="0"/>
          <w:sz w:val="48"/>
          <w:szCs w:val="48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kern w:val="0"/>
          <w:sz w:val="48"/>
          <w:szCs w:val="48"/>
          <w:lang w:eastAsia="zh-CN"/>
        </w:rPr>
        <w:t>年</w:t>
      </w:r>
      <w:r>
        <w:rPr>
          <w:rFonts w:hint="eastAsia" w:ascii="微软雅黑" w:hAnsi="微软雅黑" w:eastAsia="微软雅黑" w:cs="微软雅黑"/>
          <w:kern w:val="0"/>
          <w:sz w:val="48"/>
          <w:szCs w:val="48"/>
        </w:rPr>
        <w:t>度</w:t>
      </w:r>
    </w:p>
    <w:p w14:paraId="63A51F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48"/>
          <w:szCs w:val="48"/>
        </w:rPr>
      </w:pPr>
      <w:r>
        <w:rPr>
          <w:rFonts w:hint="eastAsia" w:ascii="微软雅黑" w:hAnsi="微软雅黑" w:eastAsia="微软雅黑" w:cs="微软雅黑"/>
          <w:kern w:val="0"/>
          <w:sz w:val="48"/>
          <w:szCs w:val="48"/>
          <w:lang w:val="en-US" w:eastAsia="zh-CN"/>
        </w:rPr>
        <w:t>单位预算</w:t>
      </w:r>
    </w:p>
    <w:p w14:paraId="078FC0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eastAsia="楷体_GB2312"/>
          <w:kern w:val="0"/>
          <w:sz w:val="32"/>
          <w:szCs w:val="32"/>
        </w:rPr>
      </w:pPr>
    </w:p>
    <w:p w14:paraId="1F951DB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0A24753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768AE88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49CF737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7267124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24F6DEC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3B70924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13066D9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18DDB9B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61A40B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jc w:val="center"/>
        <w:textAlignment w:val="auto"/>
        <w:rPr>
          <w:b/>
          <w:bCs/>
          <w:kern w:val="0"/>
          <w:sz w:val="44"/>
          <w:szCs w:val="44"/>
        </w:rPr>
      </w:pPr>
    </w:p>
    <w:p w14:paraId="262449B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b/>
          <w:bCs/>
          <w:kern w:val="0"/>
          <w:sz w:val="44"/>
          <w:szCs w:val="44"/>
        </w:rPr>
      </w:pPr>
    </w:p>
    <w:p w14:paraId="14A53F1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b/>
          <w:bCs/>
          <w:kern w:val="0"/>
          <w:sz w:val="44"/>
          <w:szCs w:val="44"/>
        </w:rPr>
      </w:pPr>
    </w:p>
    <w:p w14:paraId="7820E0D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3" w:firstLineChars="200"/>
        <w:textAlignment w:val="auto"/>
        <w:rPr>
          <w:rFonts w:hint="eastAsia"/>
          <w:b/>
          <w:bCs/>
          <w:kern w:val="0"/>
          <w:sz w:val="44"/>
          <w:szCs w:val="44"/>
        </w:rPr>
      </w:pPr>
    </w:p>
    <w:p w14:paraId="2672A86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 w14:paraId="7C74F38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b/>
          <w:bCs/>
          <w:kern w:val="0"/>
          <w:sz w:val="32"/>
          <w:szCs w:val="32"/>
        </w:rPr>
      </w:pPr>
    </w:p>
    <w:p w14:paraId="1D4ED9D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color w:val="auto"/>
          <w:kern w:val="0"/>
          <w:sz w:val="32"/>
          <w:szCs w:val="32"/>
        </w:rPr>
      </w:pPr>
      <w:r>
        <w:rPr>
          <w:rFonts w:hint="eastAsia" w:eastAsia="黑体" w:cs="黑体"/>
          <w:color w:val="auto"/>
          <w:kern w:val="0"/>
          <w:sz w:val="32"/>
          <w:szCs w:val="32"/>
        </w:rPr>
        <w:t>第一部分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年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color w:val="auto"/>
          <w:kern w:val="0"/>
          <w:sz w:val="32"/>
          <w:szCs w:val="32"/>
        </w:rPr>
        <w:t>说明</w:t>
      </w:r>
    </w:p>
    <w:p w14:paraId="0B4148D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kern w:val="0"/>
          <w:sz w:val="32"/>
          <w:szCs w:val="32"/>
        </w:rPr>
        <w:t>公开表格</w:t>
      </w:r>
    </w:p>
    <w:p w14:paraId="7A879DB4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 w14:paraId="3E902C7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 w14:paraId="25A07804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 w14:paraId="3B54D64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 w14:paraId="0F03615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 w14:paraId="56A1E596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 w14:paraId="04E19DA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 w14:paraId="36578E80">
      <w:pPr>
        <w:widowControl/>
        <w:spacing w:line="600" w:lineRule="exact"/>
        <w:ind w:firstLine="640" w:firstLineChars="200"/>
        <w:jc w:val="left"/>
      </w:pP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、一般公共预算</w:t>
      </w:r>
      <w:r>
        <w:rPr>
          <w:rFonts w:hint="eastAsia" w:eastAsia="仿宋_GB2312"/>
          <w:sz w:val="32"/>
          <w:szCs w:val="32"/>
          <w:lang w:val="en-US" w:eastAsia="zh-CN"/>
        </w:rPr>
        <w:t>基本</w:t>
      </w:r>
      <w:r>
        <w:rPr>
          <w:rFonts w:eastAsia="仿宋_GB2312"/>
          <w:sz w:val="32"/>
          <w:szCs w:val="32"/>
        </w:rPr>
        <w:t>支出表</w:t>
      </w:r>
    </w:p>
    <w:p w14:paraId="7D4AC7E6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 w14:paraId="3629750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 w14:paraId="16FA2A1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 w14:paraId="0A85F21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 w14:paraId="5177CF5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 w14:paraId="003DB686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 w14:paraId="6F1E677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 w14:paraId="5BB8C8D6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 w14:paraId="25CB539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14:paraId="4185CA3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14:paraId="34BA094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 w14:paraId="6346AC6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 w14:paraId="55C34B40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 w14:paraId="475A9536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项目支出</w:t>
      </w:r>
      <w:r>
        <w:rPr>
          <w:rFonts w:eastAsia="仿宋_GB2312"/>
          <w:sz w:val="32"/>
          <w:szCs w:val="32"/>
        </w:rPr>
        <w:t>绩效目标表</w:t>
      </w:r>
    </w:p>
    <w:p w14:paraId="5F3F0994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 w14:paraId="1FCAEC5A">
      <w:pPr>
        <w:widowControl/>
        <w:spacing w:line="600" w:lineRule="exact"/>
        <w:ind w:firstLine="643" w:firstLineChars="200"/>
        <w:rPr>
          <w:rFonts w:hint="eastAsia" w:eastAsia="仿宋_GB2312" w:cs="仿宋_GB2312"/>
          <w:color w:val="FF0000"/>
          <w:kern w:val="0"/>
          <w:sz w:val="32"/>
          <w:szCs w:val="32"/>
        </w:rPr>
      </w:pP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注：以上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eastAsia="zh-CN"/>
        </w:rPr>
        <w:t>预算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公开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报表中，空表表示本</w:t>
      </w:r>
      <w:r>
        <w:rPr>
          <w:rFonts w:hint="eastAsia" w:eastAsia="仿宋_GB2312"/>
          <w:b/>
          <w:bCs w:val="0"/>
          <w:color w:val="FF0000"/>
          <w:kern w:val="0"/>
          <w:sz w:val="32"/>
          <w:szCs w:val="32"/>
          <w:lang w:val="en-US" w:eastAsia="zh-CN"/>
        </w:rPr>
        <w:t>单位</w:t>
      </w:r>
      <w:r>
        <w:rPr>
          <w:rFonts w:eastAsia="仿宋_GB2312"/>
          <w:b/>
          <w:bCs w:val="0"/>
          <w:color w:val="FF0000"/>
          <w:kern w:val="0"/>
          <w:sz w:val="32"/>
          <w:szCs w:val="32"/>
        </w:rPr>
        <w:t>无相关收支情况。</w:t>
      </w:r>
    </w:p>
    <w:p w14:paraId="3FA4480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年单位预算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说明</w:t>
      </w:r>
    </w:p>
    <w:p w14:paraId="68B3E7B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</w:p>
    <w:p w14:paraId="6A16FBF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基本概况</w:t>
      </w:r>
    </w:p>
    <w:p w14:paraId="5F50820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 w14:paraId="2AFA3FE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负责县博物馆的日常运行工作；负责本土文物收集、保护和管理馆藏文物；负责馆藏文物展览，开展文物展览活动，推介湘北抗战文化；完成上级主管部门交办的其他事务性工作。</w:t>
      </w:r>
    </w:p>
    <w:p w14:paraId="198EDBD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 w14:paraId="5B3115C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岳阳县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博物馆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单位不设内设机构。</w:t>
      </w:r>
    </w:p>
    <w:p w14:paraId="53BFADF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收支总体情况</w:t>
      </w:r>
    </w:p>
    <w:p w14:paraId="0712545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 w14:paraId="7E47C46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包括一般公共预算、政府性基金、国有资本经营预算等财政拨款收入，以及经营收入、事业收入等单位资金。202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年本单位收入预算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336.37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万元，其中，一般公共预算拨款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98.37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万元，政府性基金预算拨款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万元，上级补助收入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万元，上年结转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238.00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万元。本单位20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23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年没有政府性基金预算拨款和纳入专户管理的非税收入拨款收入，也没有使用政府性基金预算拨款、国有资本经营预算收入和纳入专户管理的非税收入拨款安排的支出，所以公开的附件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16-18（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政府性基金预算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）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19（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国有资本经营预算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）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表（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财政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专户管理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资金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预算）均为空。收入较上年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没有可比数，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我单位为上年年中设立单位，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2023年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纳入单位预算编制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。</w:t>
      </w:r>
    </w:p>
    <w:p w14:paraId="5F66DCCA">
      <w:pPr>
        <w:widowControl/>
        <w:spacing w:line="600" w:lineRule="exact"/>
        <w:ind w:firstLine="630" w:firstLineChars="196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 w14:paraId="7469AB1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2023年本单位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336.37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</w:rPr>
        <w:t>文化旅游体育与传媒支出325.21</w:t>
      </w:r>
      <w:r>
        <w:rPr>
          <w:rFonts w:hint="eastAsia" w:eastAsia="仿宋_GB2312"/>
          <w:sz w:val="32"/>
          <w:szCs w:val="32"/>
          <w:lang w:eastAsia="zh-CN"/>
        </w:rPr>
        <w:t>万元，</w:t>
      </w:r>
      <w:r>
        <w:rPr>
          <w:rFonts w:hint="eastAsia" w:eastAsia="仿宋_GB2312"/>
          <w:sz w:val="32"/>
          <w:szCs w:val="32"/>
        </w:rPr>
        <w:t>社会保障和就业支出4.93万元，卫生健康支出2.75万元，住房保障支出3.48万元。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支出较上年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没有可比数，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我单位为上年年中设立单位，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2023年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纳入单位预算编制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。</w:t>
      </w:r>
    </w:p>
    <w:p w14:paraId="786D2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一般公共预算拨款支出预算</w:t>
      </w:r>
    </w:p>
    <w:p w14:paraId="29CD829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2023年</w:t>
      </w:r>
      <w:r>
        <w:rPr>
          <w:rFonts w:hint="eastAsia" w:eastAsia="仿宋_GB2312" w:cs="仿宋_GB2312"/>
          <w:kern w:val="0"/>
          <w:sz w:val="32"/>
          <w:szCs w:val="32"/>
        </w:rPr>
        <w:t>一般公共预算拨款支出预算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336.37</w:t>
      </w:r>
      <w:r>
        <w:rPr>
          <w:rFonts w:hint="eastAsia" w:eastAsia="仿宋_GB2312" w:cs="仿宋_GB2312"/>
          <w:kern w:val="0"/>
          <w:sz w:val="32"/>
          <w:szCs w:val="32"/>
        </w:rPr>
        <w:t>万元，其中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文化旅游体育与传媒支出325.21</w:t>
      </w:r>
      <w:r>
        <w:rPr>
          <w:rFonts w:hint="eastAsia" w:eastAsia="仿宋_GB2312"/>
          <w:sz w:val="32"/>
          <w:szCs w:val="32"/>
          <w:lang w:eastAsia="zh-CN"/>
        </w:rPr>
        <w:t>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96.68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社会保障和就业支出4.93万元，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1.47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卫生健康支出2.75万元，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0.82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住房保障支出3.48万元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1.03</w:t>
      </w:r>
      <w:r>
        <w:rPr>
          <w:rFonts w:hint="eastAsia" w:eastAsia="仿宋_GB2312"/>
          <w:sz w:val="32"/>
          <w:szCs w:val="32"/>
          <w:u w:val="none"/>
        </w:rPr>
        <w:t>%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具体安排情况如下：</w:t>
      </w:r>
    </w:p>
    <w:p w14:paraId="4D4C992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：2023年基本支出年初预算数为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50.37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14:paraId="7546289A"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（二）项目支出：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2023年</w:t>
      </w:r>
      <w:r>
        <w:rPr>
          <w:rFonts w:hint="eastAsia" w:eastAsia="仿宋_GB2312" w:cs="仿宋_GB2312"/>
          <w:kern w:val="0"/>
          <w:sz w:val="32"/>
          <w:szCs w:val="32"/>
        </w:rPr>
        <w:t>项目支出年初预算数为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286.00</w:t>
      </w:r>
      <w:r>
        <w:rPr>
          <w:rFonts w:hint="eastAsia" w:eastAsia="仿宋_GB2312" w:cs="仿宋_GB2312"/>
          <w:kern w:val="0"/>
          <w:sz w:val="32"/>
          <w:szCs w:val="32"/>
        </w:rPr>
        <w:t>万元，是指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运行维护经费</w:t>
      </w:r>
      <w:r>
        <w:rPr>
          <w:rFonts w:hint="eastAsia" w:eastAsia="仿宋_GB2312"/>
          <w:sz w:val="32"/>
          <w:szCs w:val="32"/>
          <w:lang w:val="en-US" w:eastAsia="zh-CN"/>
        </w:rPr>
        <w:t>等</w:t>
      </w:r>
      <w:r>
        <w:rPr>
          <w:rFonts w:hint="eastAsia" w:eastAsia="仿宋_GB2312"/>
          <w:sz w:val="32"/>
          <w:szCs w:val="32"/>
        </w:rPr>
        <w:t>。其中：业务工作经费支出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286.00</w:t>
      </w:r>
      <w:r>
        <w:rPr>
          <w:rFonts w:hint="eastAsia"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eastAsia="zh-CN"/>
        </w:rPr>
        <w:t>博物馆运行经费、孙家大屋修缮工程、凌云塔修缮工程</w:t>
      </w:r>
      <w:r>
        <w:rPr>
          <w:rFonts w:hint="eastAsia" w:eastAsia="仿宋_GB2312"/>
          <w:sz w:val="32"/>
          <w:szCs w:val="32"/>
        </w:rPr>
        <w:t>等方面；运行维护经费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万元。</w:t>
      </w:r>
    </w:p>
    <w:p w14:paraId="6DA2978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、政府性基金预算支出</w:t>
      </w:r>
    </w:p>
    <w:p w14:paraId="08908FEB"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2023年度</w:t>
      </w:r>
      <w:r>
        <w:rPr>
          <w:rFonts w:hint="eastAsia" w:eastAsia="仿宋_GB2312"/>
          <w:sz w:val="32"/>
          <w:szCs w:val="32"/>
          <w:lang w:eastAsia="zh-CN"/>
        </w:rPr>
        <w:t>本单位</w:t>
      </w:r>
      <w:r>
        <w:rPr>
          <w:rFonts w:hint="eastAsia" w:eastAsia="仿宋_GB2312"/>
          <w:sz w:val="32"/>
          <w:szCs w:val="32"/>
        </w:rPr>
        <w:t>无政府性基金安排的支出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所以公开的附件</w:t>
      </w:r>
      <w:r>
        <w:rPr>
          <w:rFonts w:hint="eastAsia" w:eastAsia="仿宋_GB2312"/>
          <w:sz w:val="32"/>
          <w:szCs w:val="32"/>
          <w:lang w:val="en-US" w:eastAsia="zh-CN"/>
        </w:rPr>
        <w:t>16-18（</w:t>
      </w:r>
      <w:r>
        <w:rPr>
          <w:rFonts w:hint="eastAsia" w:eastAsia="仿宋_GB2312"/>
          <w:sz w:val="32"/>
          <w:szCs w:val="32"/>
        </w:rPr>
        <w:t>政府性基金预算</w:t>
      </w:r>
      <w:r>
        <w:rPr>
          <w:rFonts w:hint="eastAsia" w:eastAsia="仿宋_GB2312"/>
          <w:sz w:val="32"/>
          <w:szCs w:val="32"/>
          <w:lang w:val="en-US" w:eastAsia="zh-CN"/>
        </w:rPr>
        <w:t>）</w:t>
      </w:r>
      <w:r>
        <w:rPr>
          <w:rFonts w:hint="eastAsia" w:eastAsia="仿宋_GB2312"/>
          <w:sz w:val="32"/>
          <w:szCs w:val="32"/>
        </w:rPr>
        <w:t>为空。</w:t>
      </w:r>
    </w:p>
    <w:p w14:paraId="33E010D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、其他重要事项的情况说明</w:t>
      </w:r>
    </w:p>
    <w:p w14:paraId="713CF9D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 w14:paraId="6EC7CAB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本单位2023年</w:t>
      </w:r>
      <w:r>
        <w:rPr>
          <w:rFonts w:hint="eastAsia" w:eastAsia="仿宋_GB2312" w:cs="仿宋_GB2312"/>
          <w:kern w:val="0"/>
          <w:sz w:val="32"/>
          <w:szCs w:val="32"/>
        </w:rPr>
        <w:t>机关运行经费当年一般公共预算拨款</w:t>
      </w:r>
      <w:r>
        <w:rPr>
          <w:rFonts w:hint="eastAsia" w:eastAsia="仿宋_GB2312"/>
          <w:kern w:val="0"/>
          <w:sz w:val="32"/>
          <w:szCs w:val="32"/>
        </w:rPr>
        <w:t>3.42</w:t>
      </w:r>
      <w:r>
        <w:rPr>
          <w:rFonts w:hint="eastAsia" w:eastAsia="仿宋_GB2312" w:cs="仿宋_GB2312"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机关运行经费较上年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没有可比数，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我单位为上年年中设立单位，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2023年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纳入单位预算编制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。</w:t>
      </w:r>
    </w:p>
    <w:p w14:paraId="4B29955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 w14:paraId="1490582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本单位2023年</w:t>
      </w:r>
      <w:r>
        <w:rPr>
          <w:rFonts w:hint="eastAsia" w:eastAsia="仿宋_GB2312" w:cs="仿宋_GB2312"/>
          <w:kern w:val="0"/>
          <w:sz w:val="32"/>
          <w:szCs w:val="32"/>
        </w:rPr>
        <w:t>“三公”经费预算数</w:t>
      </w:r>
      <w:r>
        <w:rPr>
          <w:rFonts w:hint="eastAsia" w:eastAsia="仿宋_GB2312"/>
          <w:kern w:val="0"/>
          <w:sz w:val="32"/>
          <w:szCs w:val="32"/>
        </w:rPr>
        <w:t>2.00</w:t>
      </w:r>
      <w:r>
        <w:rPr>
          <w:rFonts w:hint="eastAsia" w:eastAsia="仿宋_GB2312" w:cs="仿宋_GB2312"/>
          <w:kern w:val="0"/>
          <w:sz w:val="32"/>
          <w:szCs w:val="32"/>
        </w:rPr>
        <w:t>万元，其中，公务接待费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2.00</w:t>
      </w:r>
      <w:r>
        <w:rPr>
          <w:rFonts w:hint="eastAsia" w:eastAsia="仿宋_GB2312" w:cs="仿宋_GB2312"/>
          <w:kern w:val="0"/>
          <w:sz w:val="32"/>
          <w:szCs w:val="32"/>
        </w:rPr>
        <w:t>万元，因公出国（境）费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其中公务用车购置费0万元，公务用车运行费0万元。三公经费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较上年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没有可比数，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我单位为上年年中设立单位，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2023年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纳入单位预算编制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。</w:t>
      </w:r>
    </w:p>
    <w:p w14:paraId="7F65F4F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（三）一般性支出情况</w:t>
      </w:r>
    </w:p>
    <w:p w14:paraId="573EE8F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2023年度本单位未计划安排会议、培训，未计划举办节庆、晚会、论坛、赛事活动。</w:t>
      </w:r>
    </w:p>
    <w:p w14:paraId="51EA080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 w14:paraId="50E2316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2023年度本单位未安排政府采购预算。</w:t>
      </w:r>
    </w:p>
    <w:p w14:paraId="074E4AC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 w14:paraId="4BC5C70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</w:rPr>
        <w:t>截至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12月底，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共有车</w:t>
      </w:r>
      <w:r>
        <w:rPr>
          <w:rFonts w:hint="eastAsia" w:eastAsia="仿宋_GB2312" w:cs="仿宋_GB2312"/>
          <w:kern w:val="0"/>
          <w:sz w:val="32"/>
          <w:szCs w:val="32"/>
        </w:rPr>
        <w:t>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辆，其中领导干部用车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辆，一般公务用车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辆，其他用车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价值50万元以上通用设备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价值100万元以上专用设备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台。</w:t>
      </w:r>
    </w:p>
    <w:p w14:paraId="0FAD53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2023年度本单位未计划处置或新增车辆、设备等。</w:t>
      </w:r>
    </w:p>
    <w:p w14:paraId="309DA6F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说明</w:t>
      </w:r>
    </w:p>
    <w:p w14:paraId="7EF9AF6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bCs/>
          <w:kern w:val="0"/>
          <w:sz w:val="32"/>
          <w:szCs w:val="32"/>
          <w:lang w:eastAsia="zh-CN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2023年单位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336.37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50.37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286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.00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表22</w:t>
      </w:r>
      <w:bookmarkStart w:id="0" w:name="_GoBack"/>
      <w:bookmarkEnd w:id="0"/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-23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1D542B5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、名词解释</w:t>
      </w:r>
    </w:p>
    <w:p w14:paraId="3E86016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656E29B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按规定开支的各类公务接待支出；公务用车购置及运行费反映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</w:t>
      </w:r>
    </w:p>
    <w:p w14:paraId="1653966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公开</w:t>
      </w:r>
      <w:r>
        <w:rPr>
          <w:rFonts w:hint="eastAsia" w:eastAsia="黑体" w:cs="黑体"/>
          <w:kern w:val="0"/>
          <w:sz w:val="32"/>
          <w:szCs w:val="32"/>
        </w:rPr>
        <w:t>表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格</w:t>
      </w:r>
    </w:p>
    <w:p w14:paraId="0F05EF3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11520" w:firstLineChars="3600"/>
        <w:textAlignment w:val="auto"/>
        <w:rPr>
          <w:rFonts w:hint="default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  <w:lang w:eastAsia="zh-CN"/>
        </w:rPr>
        <w:t>附附件：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岳阳县博物馆单位预算公开表格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0D2B59-4E60-4E1E-957B-22F9E62278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8388876B-D359-483F-99FB-AF8E74C939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24A2136-1A9E-4EAA-95B8-FA5A5F0AC47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6AA6B8F-6DFF-4F8B-A721-DD62133A050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BA3A8F7-67FD-4642-A7A1-E1A56D900B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B5A48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59D0C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C44D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B96AD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2EAA6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5EE28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ZGYxNmQ1YmU5MGMzMTM5NzQ1NGI5OTg1NjRmYTYifQ==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2F474A0"/>
    <w:rsid w:val="032D48E5"/>
    <w:rsid w:val="039837D0"/>
    <w:rsid w:val="04497920"/>
    <w:rsid w:val="069419C6"/>
    <w:rsid w:val="070C65B9"/>
    <w:rsid w:val="08281851"/>
    <w:rsid w:val="0AF15A72"/>
    <w:rsid w:val="0C0C6008"/>
    <w:rsid w:val="0C4F7AFC"/>
    <w:rsid w:val="0CDD4D18"/>
    <w:rsid w:val="0D5B6622"/>
    <w:rsid w:val="0E064421"/>
    <w:rsid w:val="0ED234CD"/>
    <w:rsid w:val="0F654CC7"/>
    <w:rsid w:val="0F9E0A26"/>
    <w:rsid w:val="12041C48"/>
    <w:rsid w:val="13891D92"/>
    <w:rsid w:val="15D9563A"/>
    <w:rsid w:val="16822F4F"/>
    <w:rsid w:val="19420C90"/>
    <w:rsid w:val="19D5374E"/>
    <w:rsid w:val="1AC31CB7"/>
    <w:rsid w:val="1BEF6124"/>
    <w:rsid w:val="1F1F1226"/>
    <w:rsid w:val="26570D53"/>
    <w:rsid w:val="27D848B8"/>
    <w:rsid w:val="2CDB483B"/>
    <w:rsid w:val="2FC40521"/>
    <w:rsid w:val="3405688C"/>
    <w:rsid w:val="34E11E02"/>
    <w:rsid w:val="388764A3"/>
    <w:rsid w:val="3BC82B6A"/>
    <w:rsid w:val="3BCD60B5"/>
    <w:rsid w:val="3DEE3AD2"/>
    <w:rsid w:val="3E28267D"/>
    <w:rsid w:val="3E4D3BDD"/>
    <w:rsid w:val="41DA7DB9"/>
    <w:rsid w:val="440D5ADD"/>
    <w:rsid w:val="447637E8"/>
    <w:rsid w:val="46334724"/>
    <w:rsid w:val="46F340C9"/>
    <w:rsid w:val="49EF4858"/>
    <w:rsid w:val="4AE9742D"/>
    <w:rsid w:val="4AF74E6F"/>
    <w:rsid w:val="4BA67C06"/>
    <w:rsid w:val="4CA46ED7"/>
    <w:rsid w:val="4D013E21"/>
    <w:rsid w:val="4D8D7228"/>
    <w:rsid w:val="4DDD2C7F"/>
    <w:rsid w:val="4F1826FF"/>
    <w:rsid w:val="506C2AB0"/>
    <w:rsid w:val="524456CC"/>
    <w:rsid w:val="53344C63"/>
    <w:rsid w:val="5437467A"/>
    <w:rsid w:val="55295806"/>
    <w:rsid w:val="55D3446A"/>
    <w:rsid w:val="593F63D3"/>
    <w:rsid w:val="5A264126"/>
    <w:rsid w:val="5B423ECD"/>
    <w:rsid w:val="5CDA4DA9"/>
    <w:rsid w:val="5F09470F"/>
    <w:rsid w:val="62820F98"/>
    <w:rsid w:val="64035B71"/>
    <w:rsid w:val="64DB31B9"/>
    <w:rsid w:val="67AE0590"/>
    <w:rsid w:val="681842B0"/>
    <w:rsid w:val="689E66A8"/>
    <w:rsid w:val="68A44546"/>
    <w:rsid w:val="6AE87D9C"/>
    <w:rsid w:val="6D0B588B"/>
    <w:rsid w:val="6F8561D3"/>
    <w:rsid w:val="70271B5B"/>
    <w:rsid w:val="71AC0C24"/>
    <w:rsid w:val="75344BFC"/>
    <w:rsid w:val="753B255C"/>
    <w:rsid w:val="7547419D"/>
    <w:rsid w:val="76286F0E"/>
    <w:rsid w:val="77220638"/>
    <w:rsid w:val="773C67F0"/>
    <w:rsid w:val="77C3648D"/>
    <w:rsid w:val="79CF0A0F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8</Pages>
  <Words>2306</Words>
  <Characters>2505</Characters>
  <Lines>38</Lines>
  <Paragraphs>10</Paragraphs>
  <TotalTime>51</TotalTime>
  <ScaleCrop>false</ScaleCrop>
  <LinksUpToDate>false</LinksUpToDate>
  <CharactersWithSpaces>2515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小泽。</cp:lastModifiedBy>
  <cp:lastPrinted>2019-05-05T07:55:00Z</cp:lastPrinted>
  <dcterms:modified xsi:type="dcterms:W3CDTF">2024-07-18T06:56:35Z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5E8BD144427B4992B6AB84D4B376F7F3</vt:lpwstr>
  </property>
</Properties>
</file>