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FCD503">
      <w:pPr>
        <w:pStyle w:val="4"/>
        <w:rPr>
          <w:rFonts w:hint="eastAsia" w:ascii="仿宋_GB2312" w:hAnsi="宋体" w:eastAsia="仿宋_GB2312" w:cs="宋体"/>
          <w:bCs/>
          <w:spacing w:val="8"/>
          <w:sz w:val="30"/>
          <w:szCs w:val="30"/>
          <w:lang w:eastAsia="zh-CN"/>
        </w:rPr>
      </w:pPr>
    </w:p>
    <w:p w14:paraId="6A713411">
      <w:pPr>
        <w:pStyle w:val="4"/>
        <w:rPr>
          <w:rFonts w:ascii="仿宋_GB2312" w:hAnsi="宋体" w:eastAsia="仿宋_GB2312" w:cs="宋体"/>
          <w:bCs/>
          <w:spacing w:val="8"/>
          <w:sz w:val="30"/>
          <w:szCs w:val="30"/>
          <w:lang w:eastAsia="zh-CN"/>
        </w:rPr>
      </w:pPr>
      <w:r>
        <w:rPr>
          <w:rFonts w:hint="eastAsia" w:ascii="仿宋_GB2312" w:hAnsi="宋体" w:eastAsia="仿宋_GB2312" w:cs="宋体"/>
          <w:bCs/>
          <w:spacing w:val="8"/>
          <w:sz w:val="30"/>
          <w:szCs w:val="30"/>
          <w:lang w:eastAsia="zh-CN"/>
        </w:rPr>
        <w:t>附件1</w:t>
      </w:r>
    </w:p>
    <w:p w14:paraId="767EF3EC">
      <w:pPr>
        <w:spacing w:line="560" w:lineRule="exact"/>
        <w:ind w:firstLine="896"/>
        <w:jc w:val="center"/>
        <w:rPr>
          <w:rFonts w:ascii="方正小标宋简体" w:hAnsi="宋体" w:eastAsia="方正小标宋简体" w:cs="宋体"/>
          <w:bCs/>
          <w:spacing w:val="8"/>
          <w:sz w:val="44"/>
          <w:szCs w:val="44"/>
          <w:lang w:eastAsia="zh-CN"/>
        </w:rPr>
      </w:pPr>
      <w:r>
        <w:rPr>
          <w:rFonts w:hint="eastAsia" w:ascii="方正小标宋简体" w:hAnsi="宋体" w:eastAsia="方正小标宋简体" w:cs="宋体"/>
          <w:bCs/>
          <w:spacing w:val="8"/>
          <w:sz w:val="44"/>
          <w:szCs w:val="44"/>
          <w:lang w:eastAsia="zh-CN"/>
        </w:rPr>
        <w:t>2023年度部门整体支出绩效评价基础</w:t>
      </w:r>
    </w:p>
    <w:p w14:paraId="774252A2">
      <w:pPr>
        <w:spacing w:line="560" w:lineRule="exact"/>
        <w:ind w:firstLine="896"/>
        <w:jc w:val="center"/>
        <w:rPr>
          <w:rFonts w:ascii="方正小标宋简体" w:hAnsi="宋体" w:eastAsia="方正小标宋简体" w:cs="宋体"/>
          <w:sz w:val="44"/>
          <w:szCs w:val="44"/>
          <w:lang w:eastAsia="zh-CN"/>
        </w:rPr>
      </w:pPr>
      <w:r>
        <w:rPr>
          <w:rFonts w:hint="eastAsia" w:ascii="方正小标宋简体" w:hAnsi="宋体" w:eastAsia="方正小标宋简体" w:cs="宋体"/>
          <w:bCs/>
          <w:spacing w:val="8"/>
          <w:sz w:val="44"/>
          <w:szCs w:val="44"/>
          <w:lang w:eastAsia="zh-CN"/>
        </w:rPr>
        <w:t>数据表</w:t>
      </w:r>
    </w:p>
    <w:p w14:paraId="3FFDC519">
      <w:pPr>
        <w:spacing w:line="177" w:lineRule="exact"/>
        <w:ind w:firstLine="420"/>
        <w:rPr>
          <w:lang w:eastAsia="zh-CN"/>
        </w:rPr>
      </w:pPr>
    </w:p>
    <w:tbl>
      <w:tblPr>
        <w:tblStyle w:val="8"/>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272A5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6540070">
            <w:pPr>
              <w:ind w:firstLine="420"/>
              <w:jc w:val="center"/>
              <w:rPr>
                <w:rFonts w:ascii="仿宋_GB2312" w:eastAsia="仿宋_GB2312"/>
              </w:rPr>
            </w:pPr>
            <w:r>
              <w:rPr>
                <w:rFonts w:hint="eastAsia" w:ascii="仿宋_GB2312" w:hAnsi="宋体" w:eastAsia="仿宋_GB2312" w:cs="宋体"/>
              </w:rPr>
              <w:t>财政供养人员情况</w:t>
            </w:r>
            <w:r>
              <w:rPr>
                <w:rFonts w:hint="eastAsia" w:ascii="仿宋_GB2312" w:eastAsia="仿宋_GB2312"/>
              </w:rPr>
              <w:t>(</w:t>
            </w:r>
            <w:r>
              <w:rPr>
                <w:rFonts w:hint="eastAsia" w:ascii="仿宋_GB2312" w:hAnsi="宋体" w:eastAsia="仿宋_GB2312" w:cs="宋体"/>
              </w:rPr>
              <w:t>人</w:t>
            </w:r>
            <w:r>
              <w:rPr>
                <w:rFonts w:hint="eastAsia" w:ascii="仿宋_GB2312" w:eastAsia="仿宋_GB2312"/>
              </w:rPr>
              <w:t>)</w:t>
            </w:r>
          </w:p>
        </w:tc>
        <w:tc>
          <w:tcPr>
            <w:tcW w:w="2116" w:type="dxa"/>
            <w:gridSpan w:val="2"/>
            <w:vAlign w:val="center"/>
          </w:tcPr>
          <w:p w14:paraId="6F4DBF92">
            <w:pPr>
              <w:ind w:firstLine="420"/>
              <w:jc w:val="center"/>
              <w:rPr>
                <w:rFonts w:ascii="仿宋_GB2312" w:eastAsia="仿宋_GB2312"/>
              </w:rPr>
            </w:pPr>
            <w:r>
              <w:rPr>
                <w:rFonts w:hint="eastAsia" w:ascii="仿宋_GB2312" w:hAnsi="宋体" w:eastAsia="仿宋_GB2312" w:cs="宋体"/>
              </w:rPr>
              <w:t>编制数</w:t>
            </w:r>
          </w:p>
        </w:tc>
        <w:tc>
          <w:tcPr>
            <w:tcW w:w="2039" w:type="dxa"/>
            <w:gridSpan w:val="2"/>
            <w:vAlign w:val="center"/>
          </w:tcPr>
          <w:p w14:paraId="06734935">
            <w:pPr>
              <w:ind w:firstLine="420"/>
              <w:jc w:val="center"/>
              <w:rPr>
                <w:rFonts w:ascii="仿宋_GB2312" w:eastAsia="仿宋_GB2312"/>
              </w:rPr>
            </w:pPr>
            <w:r>
              <w:rPr>
                <w:rFonts w:hint="eastAsia" w:ascii="仿宋_GB2312" w:eastAsia="仿宋_GB2312"/>
              </w:rPr>
              <w:t>2023</w:t>
            </w:r>
            <w:r>
              <w:rPr>
                <w:rFonts w:hint="eastAsia" w:ascii="仿宋_GB2312" w:hAnsi="宋体" w:eastAsia="仿宋_GB2312" w:cs="宋体"/>
              </w:rPr>
              <w:t>年实际在职人数</w:t>
            </w:r>
          </w:p>
        </w:tc>
        <w:tc>
          <w:tcPr>
            <w:tcW w:w="1983" w:type="dxa"/>
            <w:gridSpan w:val="2"/>
            <w:vAlign w:val="center"/>
          </w:tcPr>
          <w:p w14:paraId="0C089939">
            <w:pPr>
              <w:ind w:firstLine="630" w:firstLineChars="300"/>
              <w:rPr>
                <w:rFonts w:ascii="仿宋_GB2312" w:eastAsia="仿宋_GB2312"/>
              </w:rPr>
            </w:pPr>
            <w:r>
              <w:rPr>
                <w:rFonts w:hint="eastAsia" w:ascii="仿宋_GB2312" w:hAnsi="宋体" w:eastAsia="仿宋_GB2312" w:cs="宋体"/>
              </w:rPr>
              <w:t>控制率</w:t>
            </w:r>
          </w:p>
        </w:tc>
      </w:tr>
      <w:tr w14:paraId="3BDFF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BF688D5">
            <w:pPr>
              <w:ind w:firstLine="420"/>
              <w:jc w:val="center"/>
              <w:rPr>
                <w:rFonts w:ascii="仿宋_GB2312" w:eastAsia="仿宋_GB2312"/>
              </w:rPr>
            </w:pPr>
          </w:p>
        </w:tc>
        <w:tc>
          <w:tcPr>
            <w:tcW w:w="2116" w:type="dxa"/>
            <w:gridSpan w:val="2"/>
            <w:vAlign w:val="center"/>
          </w:tcPr>
          <w:p w14:paraId="76061986">
            <w:pPr>
              <w:jc w:val="center"/>
              <w:rPr>
                <w:rFonts w:hint="eastAsia" w:ascii="仿宋_GB2312" w:eastAsia="仿宋_GB2312"/>
                <w:lang w:val="en-US" w:eastAsia="zh-CN"/>
              </w:rPr>
            </w:pPr>
            <w:r>
              <w:rPr>
                <w:rFonts w:hint="eastAsia" w:ascii="仿宋_GB2312" w:eastAsia="仿宋_GB2312"/>
                <w:lang w:val="en-US" w:eastAsia="zh-CN"/>
              </w:rPr>
              <w:t>3</w:t>
            </w:r>
          </w:p>
        </w:tc>
        <w:tc>
          <w:tcPr>
            <w:tcW w:w="2039" w:type="dxa"/>
            <w:gridSpan w:val="2"/>
            <w:vAlign w:val="center"/>
          </w:tcPr>
          <w:p w14:paraId="6FA0C3A9">
            <w:pPr>
              <w:jc w:val="center"/>
              <w:rPr>
                <w:rFonts w:hint="eastAsia" w:ascii="仿宋_GB2312" w:eastAsia="仿宋_GB2312"/>
                <w:lang w:val="en-US" w:eastAsia="zh-CN"/>
              </w:rPr>
            </w:pPr>
            <w:r>
              <w:rPr>
                <w:rFonts w:hint="eastAsia" w:ascii="仿宋_GB2312" w:eastAsia="仿宋_GB2312"/>
                <w:lang w:val="en-US" w:eastAsia="zh-CN"/>
              </w:rPr>
              <w:t>3</w:t>
            </w:r>
          </w:p>
        </w:tc>
        <w:tc>
          <w:tcPr>
            <w:tcW w:w="1983" w:type="dxa"/>
            <w:gridSpan w:val="2"/>
            <w:vAlign w:val="center"/>
          </w:tcPr>
          <w:p w14:paraId="0A661932">
            <w:pPr>
              <w:jc w:val="center"/>
              <w:rPr>
                <w:rFonts w:hint="default" w:ascii="仿宋_GB2312" w:eastAsia="仿宋_GB2312"/>
                <w:lang w:val="en-US" w:eastAsia="zh-CN"/>
              </w:rPr>
            </w:pPr>
            <w:r>
              <w:rPr>
                <w:rFonts w:hint="eastAsia" w:ascii="仿宋_GB2312" w:eastAsia="仿宋_GB2312"/>
                <w:lang w:val="en-US" w:eastAsia="zh-CN"/>
              </w:rPr>
              <w:t>100%</w:t>
            </w:r>
          </w:p>
        </w:tc>
      </w:tr>
      <w:tr w14:paraId="504F2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21AB76A">
            <w:pPr>
              <w:ind w:firstLine="420"/>
              <w:jc w:val="center"/>
              <w:rPr>
                <w:rFonts w:ascii="仿宋_GB2312" w:eastAsia="仿宋_GB2312"/>
              </w:rPr>
            </w:pPr>
            <w:r>
              <w:rPr>
                <w:rFonts w:hint="eastAsia" w:ascii="仿宋_GB2312" w:hAnsi="宋体" w:eastAsia="仿宋_GB2312" w:cs="宋体"/>
              </w:rPr>
              <w:t>经费控制情况</w:t>
            </w:r>
            <w:r>
              <w:rPr>
                <w:rFonts w:hint="eastAsia" w:ascii="仿宋_GB2312" w:eastAsia="仿宋_GB2312"/>
              </w:rPr>
              <w:t>(</w:t>
            </w:r>
            <w:r>
              <w:rPr>
                <w:rFonts w:hint="eastAsia" w:ascii="仿宋_GB2312" w:hAnsi="宋体" w:eastAsia="仿宋_GB2312" w:cs="宋体"/>
              </w:rPr>
              <w:t>万元</w:t>
            </w:r>
            <w:r>
              <w:rPr>
                <w:rFonts w:hint="eastAsia" w:ascii="仿宋_GB2312" w:eastAsia="仿宋_GB2312"/>
              </w:rPr>
              <w:t>)</w:t>
            </w:r>
          </w:p>
        </w:tc>
        <w:tc>
          <w:tcPr>
            <w:tcW w:w="2116" w:type="dxa"/>
            <w:gridSpan w:val="2"/>
            <w:vAlign w:val="center"/>
          </w:tcPr>
          <w:p w14:paraId="62CC1E29">
            <w:pPr>
              <w:ind w:firstLine="420"/>
              <w:jc w:val="center"/>
              <w:rPr>
                <w:rFonts w:ascii="仿宋_GB2312" w:eastAsia="仿宋_GB2312"/>
              </w:rPr>
            </w:pPr>
            <w:r>
              <w:rPr>
                <w:rFonts w:hint="eastAsia" w:ascii="仿宋_GB2312" w:eastAsia="仿宋_GB2312"/>
              </w:rPr>
              <w:t>2022</w:t>
            </w:r>
            <w:r>
              <w:rPr>
                <w:rFonts w:hint="eastAsia" w:ascii="仿宋_GB2312" w:hAnsi="宋体" w:eastAsia="仿宋_GB2312" w:cs="宋体"/>
              </w:rPr>
              <w:t>年决算数</w:t>
            </w:r>
          </w:p>
        </w:tc>
        <w:tc>
          <w:tcPr>
            <w:tcW w:w="2039" w:type="dxa"/>
            <w:gridSpan w:val="2"/>
            <w:vAlign w:val="center"/>
          </w:tcPr>
          <w:p w14:paraId="0525377D">
            <w:pPr>
              <w:ind w:firstLine="420"/>
              <w:jc w:val="center"/>
              <w:rPr>
                <w:rFonts w:ascii="仿宋_GB2312" w:eastAsia="仿宋_GB2312"/>
              </w:rPr>
            </w:pPr>
            <w:r>
              <w:rPr>
                <w:rFonts w:hint="eastAsia" w:ascii="仿宋_GB2312" w:eastAsia="仿宋_GB2312"/>
              </w:rPr>
              <w:t>2023</w:t>
            </w:r>
            <w:r>
              <w:rPr>
                <w:rFonts w:hint="eastAsia" w:ascii="仿宋_GB2312" w:hAnsi="宋体" w:eastAsia="仿宋_GB2312" w:cs="宋体"/>
              </w:rPr>
              <w:t>年预算数</w:t>
            </w:r>
          </w:p>
        </w:tc>
        <w:tc>
          <w:tcPr>
            <w:tcW w:w="1983" w:type="dxa"/>
            <w:gridSpan w:val="2"/>
            <w:vAlign w:val="center"/>
          </w:tcPr>
          <w:p w14:paraId="5C965697">
            <w:pPr>
              <w:ind w:firstLine="420"/>
              <w:jc w:val="center"/>
              <w:rPr>
                <w:rFonts w:ascii="仿宋_GB2312" w:eastAsia="仿宋_GB2312"/>
              </w:rPr>
            </w:pPr>
            <w:r>
              <w:rPr>
                <w:rFonts w:hint="eastAsia" w:ascii="仿宋_GB2312" w:eastAsia="仿宋_GB2312"/>
              </w:rPr>
              <w:t>2023</w:t>
            </w:r>
            <w:r>
              <w:rPr>
                <w:rFonts w:hint="eastAsia" w:ascii="仿宋_GB2312" w:hAnsi="宋体" w:eastAsia="仿宋_GB2312" w:cs="宋体"/>
              </w:rPr>
              <w:t>年决算数</w:t>
            </w:r>
          </w:p>
        </w:tc>
      </w:tr>
      <w:tr w14:paraId="40E99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1442FC8A">
            <w:pPr>
              <w:ind w:firstLine="420"/>
              <w:jc w:val="center"/>
              <w:rPr>
                <w:rFonts w:ascii="仿宋_GB2312" w:eastAsia="仿宋_GB2312"/>
              </w:rPr>
            </w:pPr>
            <w:r>
              <w:rPr>
                <w:rFonts w:hint="eastAsia" w:ascii="仿宋_GB2312" w:hAnsi="宋体" w:eastAsia="仿宋_GB2312" w:cs="宋体"/>
              </w:rPr>
              <w:t>三公经费</w:t>
            </w:r>
          </w:p>
        </w:tc>
        <w:tc>
          <w:tcPr>
            <w:tcW w:w="2116" w:type="dxa"/>
            <w:gridSpan w:val="2"/>
            <w:vAlign w:val="center"/>
          </w:tcPr>
          <w:p w14:paraId="6B62BAD0">
            <w:pPr>
              <w:jc w:val="center"/>
              <w:rPr>
                <w:rFonts w:hint="default" w:ascii="仿宋_GB2312" w:eastAsia="仿宋_GB2312"/>
                <w:lang w:val="en-US" w:eastAsia="zh-CN"/>
              </w:rPr>
            </w:pPr>
            <w:r>
              <w:rPr>
                <w:rFonts w:hint="eastAsia" w:ascii="仿宋_GB2312" w:eastAsia="仿宋_GB2312"/>
                <w:lang w:val="en-US" w:eastAsia="zh-CN"/>
              </w:rPr>
              <w:t>0.00</w:t>
            </w:r>
          </w:p>
        </w:tc>
        <w:tc>
          <w:tcPr>
            <w:tcW w:w="2039" w:type="dxa"/>
            <w:gridSpan w:val="2"/>
            <w:vAlign w:val="center"/>
          </w:tcPr>
          <w:p w14:paraId="37143765">
            <w:pPr>
              <w:jc w:val="center"/>
              <w:rPr>
                <w:rFonts w:hint="default" w:ascii="仿宋_GB2312" w:eastAsia="仿宋_GB2312"/>
                <w:lang w:val="en-US" w:eastAsia="zh-CN"/>
              </w:rPr>
            </w:pPr>
            <w:r>
              <w:rPr>
                <w:rFonts w:hint="eastAsia" w:ascii="仿宋_GB2312" w:eastAsia="仿宋_GB2312"/>
                <w:lang w:val="en-US" w:eastAsia="zh-CN"/>
              </w:rPr>
              <w:t>1.50</w:t>
            </w:r>
          </w:p>
        </w:tc>
        <w:tc>
          <w:tcPr>
            <w:tcW w:w="1983" w:type="dxa"/>
            <w:gridSpan w:val="2"/>
            <w:vAlign w:val="center"/>
          </w:tcPr>
          <w:p w14:paraId="64FC6284">
            <w:pPr>
              <w:jc w:val="center"/>
              <w:rPr>
                <w:rFonts w:ascii="仿宋_GB2312" w:eastAsia="仿宋_GB2312"/>
              </w:rPr>
            </w:pPr>
            <w:r>
              <w:rPr>
                <w:rFonts w:hint="eastAsia" w:ascii="仿宋_GB2312" w:eastAsia="仿宋_GB2312"/>
              </w:rPr>
              <w:t>1.0245</w:t>
            </w:r>
          </w:p>
        </w:tc>
      </w:tr>
      <w:tr w14:paraId="7BAF5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504B0B79">
            <w:pPr>
              <w:ind w:firstLine="420"/>
              <w:jc w:val="center"/>
              <w:rPr>
                <w:rFonts w:ascii="仿宋_GB2312" w:eastAsia="仿宋_GB2312"/>
                <w:lang w:eastAsia="zh-CN"/>
              </w:rPr>
            </w:pPr>
            <w:r>
              <w:rPr>
                <w:rFonts w:hint="eastAsia" w:ascii="仿宋_GB2312" w:eastAsia="仿宋_GB2312"/>
                <w:lang w:eastAsia="zh-CN"/>
              </w:rPr>
              <w:t>1</w:t>
            </w:r>
            <w:r>
              <w:rPr>
                <w:rFonts w:hint="eastAsia" w:ascii="仿宋_GB2312" w:hAnsi="宋体" w:eastAsia="仿宋_GB2312" w:cs="宋体"/>
                <w:lang w:eastAsia="zh-CN"/>
              </w:rPr>
              <w:t>、公务用车购置和维护经费</w:t>
            </w:r>
          </w:p>
        </w:tc>
        <w:tc>
          <w:tcPr>
            <w:tcW w:w="2116" w:type="dxa"/>
            <w:gridSpan w:val="2"/>
            <w:vAlign w:val="center"/>
          </w:tcPr>
          <w:p w14:paraId="03DF6EF0">
            <w:pPr>
              <w:jc w:val="center"/>
              <w:rPr>
                <w:rFonts w:hint="default" w:ascii="仿宋_GB2312" w:eastAsia="仿宋_GB2312"/>
                <w:lang w:val="en-US" w:eastAsia="zh-CN"/>
              </w:rPr>
            </w:pPr>
            <w:r>
              <w:rPr>
                <w:rFonts w:hint="eastAsia" w:ascii="仿宋_GB2312" w:eastAsia="仿宋_GB2312"/>
                <w:lang w:val="en-US" w:eastAsia="zh-CN"/>
              </w:rPr>
              <w:t>0.00</w:t>
            </w:r>
          </w:p>
        </w:tc>
        <w:tc>
          <w:tcPr>
            <w:tcW w:w="2039" w:type="dxa"/>
            <w:gridSpan w:val="2"/>
            <w:vAlign w:val="center"/>
          </w:tcPr>
          <w:p w14:paraId="3F7B2B65">
            <w:pPr>
              <w:jc w:val="center"/>
              <w:rPr>
                <w:rFonts w:hint="default" w:ascii="仿宋_GB2312" w:eastAsia="仿宋_GB2312"/>
                <w:lang w:val="en-US" w:eastAsia="zh-CN"/>
              </w:rPr>
            </w:pPr>
            <w:r>
              <w:rPr>
                <w:rFonts w:hint="eastAsia" w:ascii="仿宋_GB2312" w:eastAsia="仿宋_GB2312"/>
                <w:lang w:val="en-US" w:eastAsia="zh-CN"/>
              </w:rPr>
              <w:t>0.00</w:t>
            </w:r>
          </w:p>
        </w:tc>
        <w:tc>
          <w:tcPr>
            <w:tcW w:w="1983" w:type="dxa"/>
            <w:gridSpan w:val="2"/>
            <w:vAlign w:val="center"/>
          </w:tcPr>
          <w:p w14:paraId="44E7EFD3">
            <w:pPr>
              <w:jc w:val="center"/>
              <w:rPr>
                <w:rFonts w:hint="default" w:ascii="仿宋_GB2312" w:eastAsia="仿宋_GB2312"/>
                <w:lang w:val="en-US" w:eastAsia="zh-CN"/>
              </w:rPr>
            </w:pPr>
            <w:r>
              <w:rPr>
                <w:rFonts w:hint="eastAsia" w:ascii="仿宋_GB2312" w:eastAsia="仿宋_GB2312"/>
                <w:lang w:val="en-US" w:eastAsia="zh-CN"/>
              </w:rPr>
              <w:t>0.00</w:t>
            </w:r>
          </w:p>
        </w:tc>
      </w:tr>
      <w:tr w14:paraId="08C72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00146B19">
            <w:pPr>
              <w:ind w:firstLine="420"/>
              <w:jc w:val="center"/>
              <w:rPr>
                <w:rFonts w:ascii="仿宋_GB2312" w:eastAsia="仿宋_GB2312"/>
              </w:rPr>
            </w:pPr>
            <w:r>
              <w:rPr>
                <w:rFonts w:hint="eastAsia" w:ascii="仿宋_GB2312" w:hAnsi="宋体" w:eastAsia="仿宋_GB2312" w:cs="宋体"/>
              </w:rPr>
              <w:t>其中：公车购置</w:t>
            </w:r>
          </w:p>
        </w:tc>
        <w:tc>
          <w:tcPr>
            <w:tcW w:w="2116" w:type="dxa"/>
            <w:gridSpan w:val="2"/>
            <w:vAlign w:val="center"/>
          </w:tcPr>
          <w:p w14:paraId="6D1FDBC6">
            <w:pPr>
              <w:ind w:firstLine="420"/>
              <w:jc w:val="center"/>
              <w:rPr>
                <w:rFonts w:ascii="仿宋_GB2312" w:eastAsia="仿宋_GB2312"/>
              </w:rPr>
            </w:pPr>
          </w:p>
        </w:tc>
        <w:tc>
          <w:tcPr>
            <w:tcW w:w="2039" w:type="dxa"/>
            <w:gridSpan w:val="2"/>
            <w:vAlign w:val="center"/>
          </w:tcPr>
          <w:p w14:paraId="7109FD17">
            <w:pPr>
              <w:ind w:firstLine="420"/>
              <w:jc w:val="center"/>
              <w:rPr>
                <w:rFonts w:ascii="仿宋_GB2312" w:eastAsia="仿宋_GB2312"/>
              </w:rPr>
            </w:pPr>
          </w:p>
        </w:tc>
        <w:tc>
          <w:tcPr>
            <w:tcW w:w="1983" w:type="dxa"/>
            <w:gridSpan w:val="2"/>
            <w:vAlign w:val="center"/>
          </w:tcPr>
          <w:p w14:paraId="278E225B">
            <w:pPr>
              <w:ind w:firstLine="420"/>
              <w:jc w:val="center"/>
              <w:rPr>
                <w:rFonts w:ascii="仿宋_GB2312" w:eastAsia="仿宋_GB2312"/>
              </w:rPr>
            </w:pPr>
          </w:p>
        </w:tc>
      </w:tr>
      <w:tr w14:paraId="68D79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74D53DD">
            <w:pPr>
              <w:ind w:firstLine="420"/>
              <w:jc w:val="center"/>
              <w:rPr>
                <w:rFonts w:ascii="仿宋_GB2312" w:eastAsia="仿宋_GB2312"/>
              </w:rPr>
            </w:pPr>
            <w:r>
              <w:rPr>
                <w:rFonts w:hint="eastAsia" w:ascii="仿宋_GB2312" w:hAnsi="宋体" w:eastAsia="仿宋_GB2312" w:cs="宋体"/>
              </w:rPr>
              <w:t>公车运行维护</w:t>
            </w:r>
          </w:p>
        </w:tc>
        <w:tc>
          <w:tcPr>
            <w:tcW w:w="2116" w:type="dxa"/>
            <w:gridSpan w:val="2"/>
            <w:vAlign w:val="center"/>
          </w:tcPr>
          <w:p w14:paraId="04209E86">
            <w:pPr>
              <w:ind w:firstLine="420"/>
              <w:jc w:val="center"/>
              <w:rPr>
                <w:rFonts w:ascii="仿宋_GB2312" w:eastAsia="仿宋_GB2312"/>
              </w:rPr>
            </w:pPr>
          </w:p>
        </w:tc>
        <w:tc>
          <w:tcPr>
            <w:tcW w:w="2039" w:type="dxa"/>
            <w:gridSpan w:val="2"/>
            <w:vAlign w:val="center"/>
          </w:tcPr>
          <w:p w14:paraId="34469880">
            <w:pPr>
              <w:ind w:firstLine="420"/>
              <w:jc w:val="center"/>
              <w:rPr>
                <w:rFonts w:ascii="仿宋_GB2312" w:eastAsia="仿宋_GB2312"/>
              </w:rPr>
            </w:pPr>
          </w:p>
        </w:tc>
        <w:tc>
          <w:tcPr>
            <w:tcW w:w="1983" w:type="dxa"/>
            <w:gridSpan w:val="2"/>
            <w:vAlign w:val="center"/>
          </w:tcPr>
          <w:p w14:paraId="3409E422">
            <w:pPr>
              <w:ind w:firstLine="420"/>
              <w:jc w:val="center"/>
              <w:rPr>
                <w:rFonts w:ascii="仿宋_GB2312" w:eastAsia="仿宋_GB2312"/>
              </w:rPr>
            </w:pPr>
          </w:p>
        </w:tc>
      </w:tr>
      <w:tr w14:paraId="05170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4A959970">
            <w:pPr>
              <w:ind w:firstLine="420"/>
              <w:jc w:val="center"/>
              <w:rPr>
                <w:rFonts w:ascii="仿宋_GB2312" w:eastAsia="仿宋_GB2312"/>
              </w:rPr>
            </w:pPr>
            <w:r>
              <w:rPr>
                <w:rFonts w:hint="eastAsia" w:ascii="仿宋_GB2312" w:eastAsia="仿宋_GB2312"/>
              </w:rPr>
              <w:t>2</w:t>
            </w:r>
            <w:r>
              <w:rPr>
                <w:rFonts w:hint="eastAsia" w:ascii="仿宋_GB2312" w:hAnsi="宋体" w:eastAsia="仿宋_GB2312" w:cs="宋体"/>
              </w:rPr>
              <w:t>、出国经费</w:t>
            </w:r>
          </w:p>
        </w:tc>
        <w:tc>
          <w:tcPr>
            <w:tcW w:w="2116" w:type="dxa"/>
            <w:gridSpan w:val="2"/>
            <w:vAlign w:val="center"/>
          </w:tcPr>
          <w:p w14:paraId="72EBA4E5">
            <w:pPr>
              <w:ind w:firstLine="420"/>
              <w:jc w:val="center"/>
              <w:rPr>
                <w:rFonts w:ascii="仿宋_GB2312" w:eastAsia="仿宋_GB2312"/>
              </w:rPr>
            </w:pPr>
          </w:p>
        </w:tc>
        <w:tc>
          <w:tcPr>
            <w:tcW w:w="2039" w:type="dxa"/>
            <w:gridSpan w:val="2"/>
            <w:vAlign w:val="center"/>
          </w:tcPr>
          <w:p w14:paraId="6880C985">
            <w:pPr>
              <w:ind w:firstLine="420"/>
              <w:jc w:val="center"/>
              <w:rPr>
                <w:rFonts w:ascii="仿宋_GB2312" w:eastAsia="仿宋_GB2312"/>
              </w:rPr>
            </w:pPr>
          </w:p>
        </w:tc>
        <w:tc>
          <w:tcPr>
            <w:tcW w:w="1983" w:type="dxa"/>
            <w:gridSpan w:val="2"/>
            <w:vAlign w:val="center"/>
          </w:tcPr>
          <w:p w14:paraId="3ABE1C17">
            <w:pPr>
              <w:ind w:firstLine="420"/>
              <w:jc w:val="center"/>
              <w:rPr>
                <w:rFonts w:ascii="仿宋_GB2312" w:eastAsia="仿宋_GB2312"/>
              </w:rPr>
            </w:pPr>
          </w:p>
        </w:tc>
      </w:tr>
      <w:tr w14:paraId="5D10C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2B250F4A">
            <w:pPr>
              <w:ind w:firstLine="420"/>
              <w:jc w:val="center"/>
              <w:rPr>
                <w:rFonts w:ascii="仿宋_GB2312" w:eastAsia="仿宋_GB2312"/>
              </w:rPr>
            </w:pPr>
            <w:r>
              <w:rPr>
                <w:rFonts w:hint="eastAsia" w:ascii="仿宋_GB2312" w:eastAsia="仿宋_GB2312"/>
              </w:rPr>
              <w:t>3</w:t>
            </w:r>
            <w:r>
              <w:rPr>
                <w:rFonts w:hint="eastAsia" w:ascii="仿宋_GB2312" w:hAnsi="宋体" w:eastAsia="仿宋_GB2312" w:cs="宋体"/>
              </w:rPr>
              <w:t>、公务接待</w:t>
            </w:r>
          </w:p>
        </w:tc>
        <w:tc>
          <w:tcPr>
            <w:tcW w:w="2116" w:type="dxa"/>
            <w:gridSpan w:val="2"/>
            <w:vAlign w:val="center"/>
          </w:tcPr>
          <w:p w14:paraId="680DB77E">
            <w:pPr>
              <w:jc w:val="center"/>
              <w:rPr>
                <w:rFonts w:hint="default" w:ascii="仿宋_GB2312" w:hAnsi="Arial" w:eastAsia="仿宋_GB2312" w:cs="Arial"/>
                <w:snapToGrid w:val="0"/>
                <w:color w:val="000000"/>
                <w:sz w:val="21"/>
                <w:szCs w:val="21"/>
                <w:lang w:val="en-US" w:eastAsia="zh-CN" w:bidi="ar-SA"/>
              </w:rPr>
            </w:pPr>
            <w:r>
              <w:rPr>
                <w:rFonts w:hint="eastAsia" w:ascii="仿宋_GB2312" w:eastAsia="仿宋_GB2312"/>
                <w:lang w:val="en-US" w:eastAsia="zh-CN"/>
              </w:rPr>
              <w:t>0.00</w:t>
            </w:r>
          </w:p>
        </w:tc>
        <w:tc>
          <w:tcPr>
            <w:tcW w:w="2039" w:type="dxa"/>
            <w:gridSpan w:val="2"/>
            <w:vAlign w:val="center"/>
          </w:tcPr>
          <w:p w14:paraId="1044E1A4">
            <w:pPr>
              <w:jc w:val="center"/>
              <w:rPr>
                <w:rFonts w:hint="default" w:ascii="仿宋_GB2312" w:hAnsi="Arial" w:eastAsia="仿宋_GB2312" w:cs="Arial"/>
                <w:snapToGrid w:val="0"/>
                <w:color w:val="000000"/>
                <w:sz w:val="21"/>
                <w:szCs w:val="21"/>
                <w:lang w:val="en-US" w:eastAsia="zh-CN" w:bidi="ar-SA"/>
              </w:rPr>
            </w:pPr>
            <w:r>
              <w:rPr>
                <w:rFonts w:hint="eastAsia" w:ascii="仿宋_GB2312" w:eastAsia="仿宋_GB2312"/>
                <w:lang w:val="en-US" w:eastAsia="zh-CN"/>
              </w:rPr>
              <w:t>1.50</w:t>
            </w:r>
          </w:p>
        </w:tc>
        <w:tc>
          <w:tcPr>
            <w:tcW w:w="1983" w:type="dxa"/>
            <w:gridSpan w:val="2"/>
            <w:vAlign w:val="center"/>
          </w:tcPr>
          <w:p w14:paraId="1F19867D">
            <w:pPr>
              <w:jc w:val="center"/>
              <w:rPr>
                <w:rFonts w:ascii="仿宋_GB2312" w:hAnsi="Arial" w:eastAsia="仿宋_GB2312" w:cs="Arial"/>
                <w:snapToGrid w:val="0"/>
                <w:color w:val="000000"/>
                <w:sz w:val="21"/>
                <w:szCs w:val="21"/>
                <w:lang w:val="en-US" w:eastAsia="en-US" w:bidi="ar-SA"/>
              </w:rPr>
            </w:pPr>
            <w:r>
              <w:rPr>
                <w:rFonts w:hint="eastAsia" w:ascii="仿宋_GB2312" w:eastAsia="仿宋_GB2312"/>
              </w:rPr>
              <w:t>1.0245</w:t>
            </w:r>
          </w:p>
        </w:tc>
      </w:tr>
      <w:tr w14:paraId="07B8E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0CC5C11">
            <w:pPr>
              <w:ind w:firstLine="420"/>
              <w:jc w:val="center"/>
              <w:rPr>
                <w:rFonts w:ascii="仿宋_GB2312" w:eastAsia="仿宋_GB2312"/>
              </w:rPr>
            </w:pPr>
            <w:r>
              <w:rPr>
                <w:rFonts w:hint="eastAsia" w:ascii="仿宋_GB2312" w:hAnsi="宋体" w:eastAsia="仿宋_GB2312" w:cs="宋体"/>
              </w:rPr>
              <w:t>项目支出：</w:t>
            </w:r>
          </w:p>
        </w:tc>
        <w:tc>
          <w:tcPr>
            <w:tcW w:w="2116" w:type="dxa"/>
            <w:gridSpan w:val="2"/>
            <w:vAlign w:val="center"/>
          </w:tcPr>
          <w:p w14:paraId="0AD355DD">
            <w:pPr>
              <w:jc w:val="center"/>
              <w:rPr>
                <w:rFonts w:hint="default" w:ascii="仿宋_GB2312" w:eastAsia="仿宋_GB2312"/>
                <w:lang w:val="en-US" w:eastAsia="zh-CN"/>
              </w:rPr>
            </w:pPr>
            <w:r>
              <w:rPr>
                <w:rFonts w:hint="eastAsia" w:ascii="仿宋_GB2312" w:eastAsia="仿宋_GB2312"/>
                <w:lang w:val="en-US" w:eastAsia="zh-CN"/>
              </w:rPr>
              <w:t>0.00</w:t>
            </w:r>
          </w:p>
        </w:tc>
        <w:tc>
          <w:tcPr>
            <w:tcW w:w="2039" w:type="dxa"/>
            <w:gridSpan w:val="2"/>
            <w:vAlign w:val="center"/>
          </w:tcPr>
          <w:p w14:paraId="75B05E09">
            <w:pPr>
              <w:jc w:val="center"/>
              <w:rPr>
                <w:rFonts w:hint="default" w:ascii="仿宋_GB2312" w:eastAsia="仿宋_GB2312"/>
                <w:lang w:val="en-US" w:eastAsia="zh-CN"/>
              </w:rPr>
            </w:pPr>
            <w:r>
              <w:rPr>
                <w:rFonts w:hint="eastAsia" w:ascii="仿宋_GB2312" w:eastAsia="仿宋_GB2312"/>
                <w:lang w:val="en-US" w:eastAsia="zh-CN"/>
              </w:rPr>
              <w:t>11.78</w:t>
            </w:r>
          </w:p>
        </w:tc>
        <w:tc>
          <w:tcPr>
            <w:tcW w:w="1983" w:type="dxa"/>
            <w:gridSpan w:val="2"/>
            <w:vAlign w:val="center"/>
          </w:tcPr>
          <w:p w14:paraId="235A5741">
            <w:pPr>
              <w:jc w:val="center"/>
              <w:rPr>
                <w:rFonts w:hint="default" w:ascii="仿宋_GB2312" w:eastAsia="仿宋_GB2312"/>
                <w:lang w:val="en-US" w:eastAsia="zh-CN"/>
              </w:rPr>
            </w:pPr>
            <w:r>
              <w:rPr>
                <w:rFonts w:hint="eastAsia" w:ascii="仿宋_GB2312" w:eastAsia="仿宋_GB2312"/>
                <w:lang w:val="en-US" w:eastAsia="zh-CN"/>
              </w:rPr>
              <w:t>11.78</w:t>
            </w:r>
          </w:p>
        </w:tc>
      </w:tr>
      <w:tr w14:paraId="3043D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5AD67985">
            <w:pPr>
              <w:ind w:firstLine="420"/>
              <w:jc w:val="center"/>
              <w:rPr>
                <w:rFonts w:ascii="仿宋_GB2312" w:eastAsia="仿宋_GB2312"/>
              </w:rPr>
            </w:pPr>
            <w:r>
              <w:rPr>
                <w:rFonts w:hint="eastAsia" w:ascii="仿宋_GB2312" w:eastAsia="仿宋_GB2312"/>
              </w:rPr>
              <w:t>1</w:t>
            </w:r>
            <w:r>
              <w:rPr>
                <w:rFonts w:hint="eastAsia" w:ascii="仿宋_GB2312" w:hAnsi="宋体" w:eastAsia="仿宋_GB2312" w:cs="宋体"/>
              </w:rPr>
              <w:t>、业务工作经费</w:t>
            </w:r>
          </w:p>
        </w:tc>
        <w:tc>
          <w:tcPr>
            <w:tcW w:w="2116" w:type="dxa"/>
            <w:gridSpan w:val="2"/>
            <w:vAlign w:val="center"/>
          </w:tcPr>
          <w:p w14:paraId="262479D3">
            <w:pPr>
              <w:ind w:firstLine="420"/>
              <w:jc w:val="center"/>
              <w:rPr>
                <w:rFonts w:ascii="仿宋_GB2312" w:eastAsia="仿宋_GB2312"/>
              </w:rPr>
            </w:pPr>
          </w:p>
        </w:tc>
        <w:tc>
          <w:tcPr>
            <w:tcW w:w="2039" w:type="dxa"/>
            <w:gridSpan w:val="2"/>
            <w:vAlign w:val="center"/>
          </w:tcPr>
          <w:p w14:paraId="539051D5">
            <w:pPr>
              <w:ind w:firstLine="420"/>
              <w:jc w:val="center"/>
              <w:rPr>
                <w:rFonts w:ascii="仿宋_GB2312" w:eastAsia="仿宋_GB2312"/>
              </w:rPr>
            </w:pPr>
          </w:p>
        </w:tc>
        <w:tc>
          <w:tcPr>
            <w:tcW w:w="1983" w:type="dxa"/>
            <w:gridSpan w:val="2"/>
            <w:vAlign w:val="center"/>
          </w:tcPr>
          <w:p w14:paraId="19B32C52">
            <w:pPr>
              <w:ind w:firstLine="420"/>
              <w:jc w:val="center"/>
              <w:rPr>
                <w:rFonts w:ascii="仿宋_GB2312" w:eastAsia="仿宋_GB2312"/>
              </w:rPr>
            </w:pPr>
          </w:p>
        </w:tc>
      </w:tr>
      <w:tr w14:paraId="1D03A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1730AD0E">
            <w:pPr>
              <w:ind w:firstLine="420"/>
              <w:jc w:val="center"/>
              <w:rPr>
                <w:rFonts w:ascii="仿宋_GB2312" w:eastAsia="仿宋_GB2312"/>
              </w:rPr>
            </w:pPr>
            <w:r>
              <w:rPr>
                <w:rFonts w:hint="eastAsia" w:ascii="仿宋_GB2312" w:eastAsia="仿宋_GB2312"/>
              </w:rPr>
              <w:t>2</w:t>
            </w:r>
            <w:r>
              <w:rPr>
                <w:rFonts w:hint="eastAsia" w:ascii="仿宋_GB2312" w:hAnsi="宋体" w:eastAsia="仿宋_GB2312" w:cs="宋体"/>
              </w:rPr>
              <w:t>、运行维护经费</w:t>
            </w:r>
          </w:p>
        </w:tc>
        <w:tc>
          <w:tcPr>
            <w:tcW w:w="2116" w:type="dxa"/>
            <w:gridSpan w:val="2"/>
            <w:vAlign w:val="center"/>
          </w:tcPr>
          <w:p w14:paraId="3167575A">
            <w:pPr>
              <w:jc w:val="center"/>
              <w:rPr>
                <w:rFonts w:hint="default" w:ascii="仿宋_GB2312" w:hAnsi="Arial" w:eastAsia="仿宋_GB2312" w:cs="Arial"/>
                <w:snapToGrid w:val="0"/>
                <w:color w:val="000000"/>
                <w:sz w:val="21"/>
                <w:szCs w:val="21"/>
                <w:lang w:val="en-US" w:eastAsia="zh-CN" w:bidi="ar-SA"/>
              </w:rPr>
            </w:pPr>
            <w:r>
              <w:rPr>
                <w:rFonts w:hint="eastAsia" w:ascii="仿宋_GB2312" w:eastAsia="仿宋_GB2312"/>
                <w:lang w:val="en-US" w:eastAsia="zh-CN"/>
              </w:rPr>
              <w:t>0.00</w:t>
            </w:r>
          </w:p>
        </w:tc>
        <w:tc>
          <w:tcPr>
            <w:tcW w:w="2039" w:type="dxa"/>
            <w:gridSpan w:val="2"/>
            <w:vAlign w:val="center"/>
          </w:tcPr>
          <w:p w14:paraId="03490E4E">
            <w:pPr>
              <w:jc w:val="center"/>
              <w:rPr>
                <w:rFonts w:hint="default" w:ascii="仿宋_GB2312" w:hAnsi="Arial" w:eastAsia="仿宋_GB2312" w:cs="Arial"/>
                <w:snapToGrid w:val="0"/>
                <w:color w:val="000000"/>
                <w:sz w:val="21"/>
                <w:szCs w:val="21"/>
                <w:lang w:val="en-US" w:eastAsia="zh-CN" w:bidi="ar-SA"/>
              </w:rPr>
            </w:pPr>
            <w:r>
              <w:rPr>
                <w:rFonts w:hint="eastAsia" w:ascii="仿宋_GB2312" w:eastAsia="仿宋_GB2312"/>
                <w:lang w:val="en-US" w:eastAsia="zh-CN"/>
              </w:rPr>
              <w:t>11.78</w:t>
            </w:r>
          </w:p>
        </w:tc>
        <w:tc>
          <w:tcPr>
            <w:tcW w:w="1983" w:type="dxa"/>
            <w:gridSpan w:val="2"/>
            <w:vAlign w:val="center"/>
          </w:tcPr>
          <w:p w14:paraId="7F9497F7">
            <w:pPr>
              <w:jc w:val="center"/>
              <w:rPr>
                <w:rFonts w:hint="default" w:ascii="仿宋_GB2312" w:hAnsi="Arial" w:eastAsia="仿宋_GB2312" w:cs="Arial"/>
                <w:snapToGrid w:val="0"/>
                <w:color w:val="000000"/>
                <w:sz w:val="21"/>
                <w:szCs w:val="21"/>
                <w:lang w:val="en-US" w:eastAsia="zh-CN" w:bidi="ar-SA"/>
              </w:rPr>
            </w:pPr>
            <w:r>
              <w:rPr>
                <w:rFonts w:hint="eastAsia" w:ascii="仿宋_GB2312" w:eastAsia="仿宋_GB2312"/>
                <w:lang w:val="en-US" w:eastAsia="zh-CN"/>
              </w:rPr>
              <w:t>11.78</w:t>
            </w:r>
          </w:p>
        </w:tc>
      </w:tr>
      <w:tr w14:paraId="2C580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2168BFD2">
            <w:pPr>
              <w:ind w:firstLine="420"/>
              <w:jc w:val="center"/>
              <w:rPr>
                <w:rFonts w:ascii="仿宋_GB2312" w:eastAsia="仿宋_GB2312"/>
                <w:lang w:eastAsia="zh-CN"/>
              </w:rPr>
            </w:pPr>
            <w:r>
              <w:rPr>
                <w:rFonts w:hint="eastAsia" w:ascii="仿宋_GB2312" w:eastAsia="仿宋_GB2312"/>
                <w:lang w:eastAsia="zh-CN"/>
              </w:rPr>
              <w:t>3</w:t>
            </w:r>
            <w:r>
              <w:rPr>
                <w:rFonts w:hint="eastAsia" w:ascii="仿宋_GB2312" w:hAnsi="宋体" w:eastAsia="仿宋_GB2312" w:cs="宋体"/>
                <w:lang w:eastAsia="zh-CN"/>
              </w:rPr>
              <w:t>、县级专项资金</w:t>
            </w:r>
            <w:r>
              <w:rPr>
                <w:rFonts w:hint="eastAsia" w:ascii="仿宋_GB2312" w:eastAsia="仿宋_GB2312"/>
                <w:lang w:eastAsia="zh-CN"/>
              </w:rPr>
              <w:t>(</w:t>
            </w:r>
            <w:r>
              <w:rPr>
                <w:rFonts w:hint="eastAsia" w:ascii="仿宋_GB2312" w:hAnsi="宋体" w:eastAsia="仿宋_GB2312" w:cs="宋体"/>
                <w:lang w:eastAsia="zh-CN"/>
              </w:rPr>
              <w:t>一个专项一行</w:t>
            </w:r>
            <w:r>
              <w:rPr>
                <w:rFonts w:hint="eastAsia" w:ascii="仿宋_GB2312" w:eastAsia="仿宋_GB2312"/>
                <w:lang w:eastAsia="zh-CN"/>
              </w:rPr>
              <w:t>)</w:t>
            </w:r>
          </w:p>
        </w:tc>
        <w:tc>
          <w:tcPr>
            <w:tcW w:w="2116" w:type="dxa"/>
            <w:gridSpan w:val="2"/>
            <w:vAlign w:val="center"/>
          </w:tcPr>
          <w:p w14:paraId="4AA0B367">
            <w:pPr>
              <w:ind w:firstLine="420"/>
              <w:jc w:val="center"/>
              <w:rPr>
                <w:rFonts w:ascii="仿宋_GB2312" w:eastAsia="仿宋_GB2312"/>
                <w:lang w:eastAsia="zh-CN"/>
              </w:rPr>
            </w:pPr>
          </w:p>
        </w:tc>
        <w:tc>
          <w:tcPr>
            <w:tcW w:w="2039" w:type="dxa"/>
            <w:gridSpan w:val="2"/>
            <w:vAlign w:val="center"/>
          </w:tcPr>
          <w:p w14:paraId="04F18DEA">
            <w:pPr>
              <w:ind w:firstLine="420"/>
              <w:jc w:val="center"/>
              <w:rPr>
                <w:rFonts w:ascii="仿宋_GB2312" w:eastAsia="仿宋_GB2312"/>
                <w:lang w:eastAsia="zh-CN"/>
              </w:rPr>
            </w:pPr>
          </w:p>
        </w:tc>
        <w:tc>
          <w:tcPr>
            <w:tcW w:w="1983" w:type="dxa"/>
            <w:gridSpan w:val="2"/>
            <w:vAlign w:val="center"/>
          </w:tcPr>
          <w:p w14:paraId="46320F3A">
            <w:pPr>
              <w:ind w:firstLine="420"/>
              <w:jc w:val="center"/>
              <w:rPr>
                <w:rFonts w:ascii="仿宋_GB2312" w:eastAsia="仿宋_GB2312"/>
                <w:lang w:eastAsia="zh-CN"/>
              </w:rPr>
            </w:pPr>
          </w:p>
        </w:tc>
      </w:tr>
      <w:tr w14:paraId="240C3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6A8C0A">
            <w:pPr>
              <w:ind w:firstLine="420"/>
              <w:jc w:val="center"/>
              <w:rPr>
                <w:rFonts w:ascii="仿宋_GB2312" w:eastAsia="仿宋_GB2312"/>
              </w:rPr>
            </w:pPr>
            <w:r>
              <w:rPr>
                <w:rFonts w:hint="eastAsia" w:ascii="仿宋_GB2312" w:hAnsi="宋体" w:eastAsia="仿宋_GB2312" w:cs="宋体"/>
              </w:rPr>
              <w:t>公用经费</w:t>
            </w:r>
          </w:p>
        </w:tc>
        <w:tc>
          <w:tcPr>
            <w:tcW w:w="2116" w:type="dxa"/>
            <w:gridSpan w:val="2"/>
            <w:vAlign w:val="center"/>
          </w:tcPr>
          <w:p w14:paraId="63AD8EEB">
            <w:pPr>
              <w:ind w:firstLine="420"/>
              <w:jc w:val="center"/>
              <w:rPr>
                <w:rFonts w:ascii="仿宋_GB2312" w:eastAsia="仿宋_GB2312"/>
              </w:rPr>
            </w:pPr>
          </w:p>
        </w:tc>
        <w:tc>
          <w:tcPr>
            <w:tcW w:w="2039" w:type="dxa"/>
            <w:gridSpan w:val="2"/>
            <w:vAlign w:val="center"/>
          </w:tcPr>
          <w:p w14:paraId="021BB425">
            <w:pPr>
              <w:jc w:val="center"/>
              <w:rPr>
                <w:rFonts w:hint="default" w:ascii="仿宋_GB2312" w:eastAsia="仿宋_GB2312"/>
                <w:lang w:val="en-US" w:eastAsia="zh-CN"/>
              </w:rPr>
            </w:pPr>
            <w:r>
              <w:rPr>
                <w:rFonts w:hint="eastAsia" w:ascii="仿宋_GB2312" w:eastAsia="仿宋_GB2312"/>
                <w:lang w:val="en-US" w:eastAsia="zh-CN"/>
              </w:rPr>
              <w:t>14.72</w:t>
            </w:r>
          </w:p>
        </w:tc>
        <w:tc>
          <w:tcPr>
            <w:tcW w:w="1983" w:type="dxa"/>
            <w:gridSpan w:val="2"/>
            <w:vAlign w:val="center"/>
          </w:tcPr>
          <w:p w14:paraId="46301F5A">
            <w:pPr>
              <w:jc w:val="center"/>
              <w:rPr>
                <w:rFonts w:ascii="仿宋_GB2312" w:eastAsia="仿宋_GB2312"/>
              </w:rPr>
            </w:pPr>
            <w:r>
              <w:rPr>
                <w:rFonts w:hint="eastAsia" w:ascii="仿宋_GB2312" w:eastAsia="仿宋_GB2312"/>
              </w:rPr>
              <w:t>12.96</w:t>
            </w:r>
          </w:p>
        </w:tc>
      </w:tr>
      <w:tr w14:paraId="2E137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61C0218B">
            <w:pPr>
              <w:ind w:firstLine="420"/>
              <w:jc w:val="center"/>
              <w:rPr>
                <w:rFonts w:ascii="仿宋_GB2312" w:eastAsia="仿宋_GB2312"/>
              </w:rPr>
            </w:pPr>
            <w:r>
              <w:rPr>
                <w:rFonts w:hint="eastAsia" w:ascii="仿宋_GB2312" w:hAnsi="宋体" w:eastAsia="仿宋_GB2312" w:cs="宋体"/>
              </w:rPr>
              <w:t>其中：办公经费</w:t>
            </w:r>
          </w:p>
        </w:tc>
        <w:tc>
          <w:tcPr>
            <w:tcW w:w="2116" w:type="dxa"/>
            <w:gridSpan w:val="2"/>
            <w:vAlign w:val="center"/>
          </w:tcPr>
          <w:p w14:paraId="7A3A91A7">
            <w:pPr>
              <w:jc w:val="center"/>
              <w:rPr>
                <w:rFonts w:hint="default" w:ascii="仿宋_GB2312" w:eastAsia="仿宋_GB2312"/>
                <w:lang w:val="en-US" w:eastAsia="zh-CN"/>
              </w:rPr>
            </w:pPr>
            <w:r>
              <w:rPr>
                <w:rFonts w:hint="eastAsia" w:ascii="仿宋_GB2312" w:eastAsia="仿宋_GB2312"/>
                <w:lang w:val="en-US" w:eastAsia="zh-CN"/>
              </w:rPr>
              <w:t>0.59</w:t>
            </w:r>
          </w:p>
        </w:tc>
        <w:tc>
          <w:tcPr>
            <w:tcW w:w="2039" w:type="dxa"/>
            <w:gridSpan w:val="2"/>
            <w:vAlign w:val="center"/>
          </w:tcPr>
          <w:p w14:paraId="21FDF1A2">
            <w:pPr>
              <w:jc w:val="center"/>
              <w:rPr>
                <w:rFonts w:hint="default" w:ascii="仿宋_GB2312" w:eastAsia="仿宋_GB2312"/>
                <w:lang w:val="en-US" w:eastAsia="zh-CN"/>
              </w:rPr>
            </w:pPr>
            <w:r>
              <w:rPr>
                <w:rFonts w:hint="eastAsia" w:ascii="仿宋_GB2312" w:eastAsia="仿宋_GB2312"/>
                <w:lang w:val="en-US" w:eastAsia="zh-CN"/>
              </w:rPr>
              <w:t>0.57</w:t>
            </w:r>
          </w:p>
        </w:tc>
        <w:tc>
          <w:tcPr>
            <w:tcW w:w="1983" w:type="dxa"/>
            <w:gridSpan w:val="2"/>
            <w:vAlign w:val="center"/>
          </w:tcPr>
          <w:p w14:paraId="6165A9D7">
            <w:pPr>
              <w:jc w:val="center"/>
              <w:rPr>
                <w:rFonts w:hint="default" w:ascii="仿宋_GB2312" w:eastAsia="仿宋_GB2312"/>
                <w:lang w:val="en-US" w:eastAsia="zh-CN"/>
              </w:rPr>
            </w:pPr>
            <w:r>
              <w:rPr>
                <w:rFonts w:hint="eastAsia" w:ascii="仿宋_GB2312" w:eastAsia="仿宋_GB2312"/>
                <w:lang w:val="en-US" w:eastAsia="zh-CN"/>
              </w:rPr>
              <w:t>0.56</w:t>
            </w:r>
          </w:p>
        </w:tc>
      </w:tr>
      <w:tr w14:paraId="043B3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1CFA2171">
            <w:pPr>
              <w:ind w:firstLine="420"/>
              <w:jc w:val="center"/>
              <w:rPr>
                <w:rFonts w:ascii="仿宋_GB2312" w:eastAsia="仿宋_GB2312"/>
              </w:rPr>
            </w:pPr>
            <w:r>
              <w:rPr>
                <w:rFonts w:hint="eastAsia" w:ascii="仿宋_GB2312" w:hAnsi="宋体" w:eastAsia="仿宋_GB2312" w:cs="宋体"/>
              </w:rPr>
              <w:t>水费、电费、差旅费</w:t>
            </w:r>
          </w:p>
        </w:tc>
        <w:tc>
          <w:tcPr>
            <w:tcW w:w="2116" w:type="dxa"/>
            <w:gridSpan w:val="2"/>
            <w:vAlign w:val="center"/>
          </w:tcPr>
          <w:p w14:paraId="08BA26C7">
            <w:pPr>
              <w:jc w:val="center"/>
              <w:rPr>
                <w:rFonts w:hint="default" w:ascii="仿宋_GB2312" w:eastAsia="仿宋_GB2312"/>
                <w:lang w:val="en-US" w:eastAsia="zh-CN"/>
              </w:rPr>
            </w:pPr>
            <w:r>
              <w:rPr>
                <w:rFonts w:hint="eastAsia" w:ascii="仿宋_GB2312" w:eastAsia="仿宋_GB2312"/>
                <w:lang w:val="en-US" w:eastAsia="zh-CN"/>
              </w:rPr>
              <w:t>0.34</w:t>
            </w:r>
          </w:p>
        </w:tc>
        <w:tc>
          <w:tcPr>
            <w:tcW w:w="2039" w:type="dxa"/>
            <w:gridSpan w:val="2"/>
            <w:vAlign w:val="center"/>
          </w:tcPr>
          <w:p w14:paraId="407763AC">
            <w:pPr>
              <w:jc w:val="center"/>
              <w:rPr>
                <w:rFonts w:hint="default" w:ascii="仿宋_GB2312" w:eastAsia="仿宋_GB2312"/>
                <w:lang w:val="en-US" w:eastAsia="zh-CN"/>
              </w:rPr>
            </w:pPr>
            <w:r>
              <w:rPr>
                <w:rFonts w:hint="eastAsia" w:ascii="仿宋_GB2312" w:eastAsia="仿宋_GB2312"/>
                <w:lang w:val="en-US" w:eastAsia="zh-CN"/>
              </w:rPr>
              <w:t>3.3</w:t>
            </w:r>
          </w:p>
        </w:tc>
        <w:tc>
          <w:tcPr>
            <w:tcW w:w="1983" w:type="dxa"/>
            <w:gridSpan w:val="2"/>
            <w:vAlign w:val="center"/>
          </w:tcPr>
          <w:p w14:paraId="794546A1">
            <w:pPr>
              <w:jc w:val="center"/>
              <w:rPr>
                <w:rFonts w:hint="default" w:ascii="仿宋_GB2312" w:eastAsia="仿宋_GB2312"/>
                <w:lang w:val="en-US" w:eastAsia="zh-CN"/>
              </w:rPr>
            </w:pPr>
            <w:r>
              <w:rPr>
                <w:rFonts w:hint="eastAsia" w:ascii="仿宋_GB2312" w:eastAsia="仿宋_GB2312"/>
                <w:lang w:val="en-US" w:eastAsia="zh-CN"/>
              </w:rPr>
              <w:t>3.2</w:t>
            </w:r>
          </w:p>
        </w:tc>
      </w:tr>
      <w:tr w14:paraId="2A0F3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6458A727">
            <w:pPr>
              <w:ind w:firstLine="420"/>
              <w:jc w:val="center"/>
              <w:rPr>
                <w:rFonts w:ascii="仿宋_GB2312" w:eastAsia="仿宋_GB2312"/>
              </w:rPr>
            </w:pPr>
            <w:r>
              <w:rPr>
                <w:rFonts w:hint="eastAsia" w:ascii="仿宋_GB2312" w:hAnsi="宋体" w:eastAsia="仿宋_GB2312" w:cs="宋体"/>
              </w:rPr>
              <w:t>会议费、培训费</w:t>
            </w:r>
          </w:p>
        </w:tc>
        <w:tc>
          <w:tcPr>
            <w:tcW w:w="2116" w:type="dxa"/>
            <w:gridSpan w:val="2"/>
            <w:vAlign w:val="center"/>
          </w:tcPr>
          <w:p w14:paraId="54C310AC">
            <w:pPr>
              <w:jc w:val="center"/>
              <w:rPr>
                <w:rFonts w:hint="default" w:ascii="仿宋_GB2312" w:eastAsia="仿宋_GB2312"/>
                <w:lang w:val="en-US" w:eastAsia="zh-CN"/>
              </w:rPr>
            </w:pPr>
            <w:r>
              <w:rPr>
                <w:rFonts w:hint="eastAsia" w:ascii="仿宋_GB2312" w:eastAsia="仿宋_GB2312"/>
                <w:lang w:val="en-US" w:eastAsia="zh-CN"/>
              </w:rPr>
              <w:t>0.09</w:t>
            </w:r>
          </w:p>
        </w:tc>
        <w:tc>
          <w:tcPr>
            <w:tcW w:w="2039" w:type="dxa"/>
            <w:gridSpan w:val="2"/>
            <w:vAlign w:val="center"/>
          </w:tcPr>
          <w:p w14:paraId="51996909">
            <w:pPr>
              <w:jc w:val="center"/>
              <w:rPr>
                <w:rFonts w:hint="default" w:ascii="仿宋_GB2312" w:eastAsia="仿宋_GB2312"/>
                <w:lang w:val="en-US" w:eastAsia="zh-CN"/>
              </w:rPr>
            </w:pPr>
            <w:r>
              <w:rPr>
                <w:rFonts w:hint="eastAsia" w:ascii="仿宋_GB2312" w:eastAsia="仿宋_GB2312"/>
                <w:lang w:val="en-US" w:eastAsia="zh-CN"/>
              </w:rPr>
              <w:t>0.08</w:t>
            </w:r>
          </w:p>
        </w:tc>
        <w:tc>
          <w:tcPr>
            <w:tcW w:w="1983" w:type="dxa"/>
            <w:gridSpan w:val="2"/>
            <w:vAlign w:val="center"/>
          </w:tcPr>
          <w:p w14:paraId="56DAC122">
            <w:pPr>
              <w:jc w:val="center"/>
              <w:rPr>
                <w:rFonts w:hint="default" w:ascii="仿宋_GB2312" w:eastAsia="仿宋_GB2312"/>
                <w:lang w:val="en-US" w:eastAsia="zh-CN"/>
              </w:rPr>
            </w:pPr>
            <w:r>
              <w:rPr>
                <w:rFonts w:hint="eastAsia" w:ascii="仿宋_GB2312" w:eastAsia="仿宋_GB2312"/>
                <w:lang w:val="en-US" w:eastAsia="zh-CN"/>
              </w:rPr>
              <w:t>0.072</w:t>
            </w:r>
          </w:p>
        </w:tc>
      </w:tr>
      <w:tr w14:paraId="72A2D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3622653E">
            <w:pPr>
              <w:ind w:firstLine="420"/>
              <w:jc w:val="center"/>
              <w:rPr>
                <w:rFonts w:ascii="仿宋_GB2312" w:eastAsia="仿宋_GB2312"/>
              </w:rPr>
            </w:pPr>
            <w:r>
              <w:rPr>
                <w:rFonts w:hint="eastAsia" w:ascii="仿宋_GB2312" w:hAnsi="宋体" w:eastAsia="仿宋_GB2312" w:cs="宋体"/>
              </w:rPr>
              <w:t>政府采购金额</w:t>
            </w:r>
          </w:p>
        </w:tc>
        <w:tc>
          <w:tcPr>
            <w:tcW w:w="2116" w:type="dxa"/>
            <w:gridSpan w:val="2"/>
            <w:vAlign w:val="center"/>
          </w:tcPr>
          <w:p w14:paraId="58947A83">
            <w:pPr>
              <w:jc w:val="center"/>
              <w:rPr>
                <w:rFonts w:hint="default" w:ascii="仿宋_GB2312" w:eastAsia="仿宋_GB2312"/>
                <w:lang w:val="en-US" w:eastAsia="zh-CN"/>
              </w:rPr>
            </w:pPr>
            <w:r>
              <w:rPr>
                <w:rFonts w:hint="eastAsia" w:ascii="仿宋_GB2312" w:eastAsia="仿宋_GB2312"/>
                <w:lang w:val="en-US" w:eastAsia="zh-CN"/>
              </w:rPr>
              <w:t>2.5</w:t>
            </w:r>
          </w:p>
        </w:tc>
        <w:tc>
          <w:tcPr>
            <w:tcW w:w="2039" w:type="dxa"/>
            <w:gridSpan w:val="2"/>
            <w:vAlign w:val="center"/>
          </w:tcPr>
          <w:p w14:paraId="00A2ECC4">
            <w:pPr>
              <w:jc w:val="center"/>
              <w:rPr>
                <w:rFonts w:hint="default" w:ascii="仿宋_GB2312" w:eastAsia="仿宋_GB2312"/>
                <w:lang w:val="en-US" w:eastAsia="zh-CN"/>
              </w:rPr>
            </w:pPr>
            <w:r>
              <w:rPr>
                <w:rFonts w:hint="eastAsia" w:ascii="仿宋_GB2312" w:eastAsia="仿宋_GB2312"/>
                <w:lang w:val="en-US" w:eastAsia="zh-CN"/>
              </w:rPr>
              <w:t>2.4</w:t>
            </w:r>
          </w:p>
        </w:tc>
        <w:tc>
          <w:tcPr>
            <w:tcW w:w="1983" w:type="dxa"/>
            <w:gridSpan w:val="2"/>
            <w:vAlign w:val="center"/>
          </w:tcPr>
          <w:p w14:paraId="41247EB4">
            <w:pPr>
              <w:jc w:val="center"/>
              <w:rPr>
                <w:rFonts w:hint="default" w:ascii="仿宋_GB2312" w:eastAsia="仿宋_GB2312"/>
                <w:lang w:val="en-US" w:eastAsia="zh-CN"/>
              </w:rPr>
            </w:pPr>
            <w:r>
              <w:rPr>
                <w:rFonts w:hint="eastAsia" w:ascii="仿宋_GB2312" w:eastAsia="仿宋_GB2312"/>
                <w:lang w:val="en-US" w:eastAsia="zh-CN"/>
              </w:rPr>
              <w:t>2.4</w:t>
            </w:r>
          </w:p>
        </w:tc>
      </w:tr>
      <w:tr w14:paraId="521BC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145C6457">
            <w:pPr>
              <w:ind w:firstLine="420"/>
              <w:jc w:val="center"/>
              <w:rPr>
                <w:rFonts w:ascii="仿宋_GB2312" w:eastAsia="仿宋_GB2312"/>
                <w:lang w:eastAsia="zh-CN"/>
              </w:rPr>
            </w:pPr>
            <w:r>
              <w:rPr>
                <w:rFonts w:hint="eastAsia" w:ascii="仿宋_GB2312" w:hAnsi="宋体" w:eastAsia="仿宋_GB2312" w:cs="宋体"/>
                <w:lang w:eastAsia="zh-CN"/>
              </w:rPr>
              <w:t>部门基本支出预算调整</w:t>
            </w:r>
          </w:p>
        </w:tc>
        <w:tc>
          <w:tcPr>
            <w:tcW w:w="2116" w:type="dxa"/>
            <w:gridSpan w:val="2"/>
            <w:vAlign w:val="center"/>
          </w:tcPr>
          <w:p w14:paraId="6EF6DD1D">
            <w:pPr>
              <w:ind w:firstLine="420"/>
              <w:jc w:val="center"/>
              <w:rPr>
                <w:rFonts w:ascii="仿宋_GB2312" w:eastAsia="仿宋_GB2312"/>
                <w:lang w:eastAsia="zh-CN"/>
              </w:rPr>
            </w:pPr>
          </w:p>
        </w:tc>
        <w:tc>
          <w:tcPr>
            <w:tcW w:w="2039" w:type="dxa"/>
            <w:gridSpan w:val="2"/>
            <w:vAlign w:val="center"/>
          </w:tcPr>
          <w:p w14:paraId="441EF416">
            <w:pPr>
              <w:ind w:firstLine="420"/>
              <w:jc w:val="center"/>
              <w:rPr>
                <w:rFonts w:ascii="仿宋_GB2312" w:eastAsia="仿宋_GB2312"/>
                <w:lang w:eastAsia="zh-CN"/>
              </w:rPr>
            </w:pPr>
          </w:p>
        </w:tc>
        <w:tc>
          <w:tcPr>
            <w:tcW w:w="1983" w:type="dxa"/>
            <w:gridSpan w:val="2"/>
            <w:vAlign w:val="center"/>
          </w:tcPr>
          <w:p w14:paraId="50DA5107">
            <w:pPr>
              <w:ind w:firstLine="420"/>
              <w:jc w:val="center"/>
              <w:rPr>
                <w:rFonts w:ascii="仿宋_GB2312" w:eastAsia="仿宋_GB2312"/>
                <w:lang w:eastAsia="zh-CN"/>
              </w:rPr>
            </w:pPr>
          </w:p>
        </w:tc>
      </w:tr>
      <w:tr w14:paraId="354C56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147E3833">
            <w:pPr>
              <w:ind w:firstLine="420"/>
              <w:jc w:val="center"/>
              <w:rPr>
                <w:rFonts w:ascii="仿宋_GB2312" w:eastAsia="仿宋_GB2312"/>
                <w:lang w:eastAsia="zh-CN"/>
              </w:rPr>
            </w:pPr>
          </w:p>
          <w:p w14:paraId="0CF08341">
            <w:pPr>
              <w:ind w:firstLine="420"/>
              <w:jc w:val="center"/>
              <w:rPr>
                <w:rFonts w:ascii="仿宋_GB2312" w:eastAsia="仿宋_GB2312"/>
                <w:lang w:eastAsia="zh-CN"/>
              </w:rPr>
            </w:pPr>
            <w:r>
              <w:rPr>
                <w:rFonts w:hint="eastAsia" w:ascii="仿宋_GB2312" w:hAnsi="宋体" w:eastAsia="仿宋_GB2312" w:cs="宋体"/>
                <w:lang w:eastAsia="zh-CN"/>
              </w:rPr>
              <w:t>楼堂馆所控制情况</w:t>
            </w:r>
          </w:p>
          <w:p w14:paraId="4F1009A9">
            <w:pPr>
              <w:ind w:firstLine="420"/>
              <w:jc w:val="center"/>
              <w:rPr>
                <w:rFonts w:ascii="仿宋_GB2312" w:eastAsia="仿宋_GB2312"/>
                <w:lang w:eastAsia="zh-CN"/>
              </w:rPr>
            </w:pPr>
            <w:r>
              <w:rPr>
                <w:rFonts w:hint="eastAsia" w:ascii="仿宋_GB2312" w:eastAsia="仿宋_GB2312"/>
                <w:lang w:eastAsia="zh-CN"/>
              </w:rPr>
              <w:t>(2023</w:t>
            </w:r>
            <w:r>
              <w:rPr>
                <w:rFonts w:hint="eastAsia" w:ascii="仿宋_GB2312" w:hAnsi="宋体" w:eastAsia="仿宋_GB2312" w:cs="宋体"/>
                <w:lang w:eastAsia="zh-CN"/>
              </w:rPr>
              <w:t>年完工项目</w:t>
            </w:r>
            <w:r>
              <w:rPr>
                <w:rFonts w:hint="eastAsia" w:ascii="仿宋_GB2312" w:eastAsia="仿宋_GB2312"/>
                <w:lang w:eastAsia="zh-CN"/>
              </w:rPr>
              <w:t>)</w:t>
            </w:r>
          </w:p>
        </w:tc>
        <w:tc>
          <w:tcPr>
            <w:tcW w:w="1158" w:type="dxa"/>
            <w:vAlign w:val="center"/>
          </w:tcPr>
          <w:p w14:paraId="56EC6D68">
            <w:pPr>
              <w:ind w:firstLine="420"/>
              <w:rPr>
                <w:rFonts w:ascii="仿宋_GB2312" w:eastAsia="仿宋_GB2312"/>
              </w:rPr>
            </w:pPr>
            <w:r>
              <w:rPr>
                <w:rFonts w:hint="eastAsia" w:ascii="仿宋_GB2312" w:hAnsi="宋体" w:eastAsia="仿宋_GB2312" w:cs="宋体"/>
              </w:rPr>
              <w:t>批复规模</w:t>
            </w:r>
            <w:r>
              <w:rPr>
                <w:rFonts w:hint="eastAsia" w:ascii="仿宋_GB2312" w:eastAsia="仿宋_GB2312"/>
              </w:rPr>
              <w:t xml:space="preserve"> (m</w:t>
            </w:r>
            <w:r>
              <w:rPr>
                <w:rFonts w:hint="eastAsia" w:eastAsia="仿宋_GB2312"/>
              </w:rPr>
              <w:t>²</w:t>
            </w:r>
            <w:r>
              <w:rPr>
                <w:rFonts w:hint="eastAsia" w:ascii="仿宋_GB2312" w:eastAsia="仿宋_GB2312"/>
              </w:rPr>
              <w:t>)</w:t>
            </w:r>
          </w:p>
        </w:tc>
        <w:tc>
          <w:tcPr>
            <w:tcW w:w="958" w:type="dxa"/>
            <w:vAlign w:val="center"/>
          </w:tcPr>
          <w:p w14:paraId="3B3F8CBB">
            <w:pPr>
              <w:ind w:firstLine="420"/>
              <w:rPr>
                <w:rFonts w:ascii="仿宋_GB2312" w:eastAsia="仿宋_GB2312"/>
              </w:rPr>
            </w:pPr>
            <w:r>
              <w:rPr>
                <w:rFonts w:hint="eastAsia" w:ascii="仿宋_GB2312" w:hAnsi="宋体" w:eastAsia="仿宋_GB2312" w:cs="宋体"/>
              </w:rPr>
              <w:t>实际规模</w:t>
            </w:r>
            <w:r>
              <w:rPr>
                <w:rFonts w:hint="eastAsia" w:ascii="仿宋_GB2312" w:eastAsia="仿宋_GB2312"/>
              </w:rPr>
              <w:t>(m</w:t>
            </w:r>
            <w:r>
              <w:rPr>
                <w:rFonts w:hint="eastAsia" w:eastAsia="仿宋_GB2312"/>
              </w:rPr>
              <w:t>²</w:t>
            </w:r>
            <w:r>
              <w:rPr>
                <w:rFonts w:hint="eastAsia" w:ascii="仿宋_GB2312" w:eastAsia="仿宋_GB2312"/>
              </w:rPr>
              <w:t>)</w:t>
            </w:r>
          </w:p>
        </w:tc>
        <w:tc>
          <w:tcPr>
            <w:tcW w:w="960" w:type="dxa"/>
            <w:vAlign w:val="center"/>
          </w:tcPr>
          <w:p w14:paraId="24C74EE1">
            <w:pPr>
              <w:ind w:firstLine="420"/>
              <w:rPr>
                <w:rFonts w:ascii="仿宋_GB2312" w:eastAsia="仿宋_GB2312"/>
              </w:rPr>
            </w:pPr>
            <w:r>
              <w:rPr>
                <w:rFonts w:hint="eastAsia" w:ascii="仿宋_GB2312" w:hAnsi="宋体" w:eastAsia="仿宋_GB2312" w:cs="宋体"/>
              </w:rPr>
              <w:t>规规模控制率</w:t>
            </w:r>
          </w:p>
        </w:tc>
        <w:tc>
          <w:tcPr>
            <w:tcW w:w="1079" w:type="dxa"/>
            <w:vAlign w:val="center"/>
          </w:tcPr>
          <w:p w14:paraId="7FFA1725">
            <w:pPr>
              <w:ind w:firstLine="420"/>
              <w:rPr>
                <w:rFonts w:ascii="仿宋_GB2312" w:eastAsia="仿宋_GB2312"/>
              </w:rPr>
            </w:pPr>
            <w:r>
              <w:rPr>
                <w:rFonts w:hint="eastAsia" w:ascii="仿宋_GB2312" w:hAnsi="宋体" w:eastAsia="仿宋_GB2312" w:cs="宋体"/>
              </w:rPr>
              <w:t>预算投资</w:t>
            </w:r>
          </w:p>
          <w:p w14:paraId="21C20F85">
            <w:pPr>
              <w:ind w:firstLine="420"/>
              <w:jc w:val="center"/>
              <w:rPr>
                <w:rFonts w:ascii="仿宋_GB2312" w:eastAsia="仿宋_GB2312"/>
              </w:rPr>
            </w:pPr>
            <w:r>
              <w:rPr>
                <w:rFonts w:hint="eastAsia" w:ascii="仿宋_GB2312" w:eastAsia="仿宋_GB2312"/>
              </w:rPr>
              <w:t>(</w:t>
            </w:r>
            <w:r>
              <w:rPr>
                <w:rFonts w:hint="eastAsia" w:ascii="仿宋_GB2312" w:hAnsi="宋体" w:eastAsia="仿宋_GB2312" w:cs="宋体"/>
              </w:rPr>
              <w:t>万元</w:t>
            </w:r>
            <w:r>
              <w:rPr>
                <w:rFonts w:hint="eastAsia" w:ascii="仿宋_GB2312" w:eastAsia="仿宋_GB2312"/>
              </w:rPr>
              <w:t>)</w:t>
            </w:r>
          </w:p>
        </w:tc>
        <w:tc>
          <w:tcPr>
            <w:tcW w:w="1039" w:type="dxa"/>
            <w:vAlign w:val="center"/>
          </w:tcPr>
          <w:p w14:paraId="34799D05">
            <w:pPr>
              <w:ind w:firstLine="420"/>
              <w:rPr>
                <w:rFonts w:ascii="仿宋_GB2312" w:eastAsia="仿宋_GB2312"/>
              </w:rPr>
            </w:pPr>
            <w:r>
              <w:rPr>
                <w:rFonts w:hint="eastAsia" w:ascii="仿宋_GB2312" w:hAnsi="宋体" w:eastAsia="仿宋_GB2312" w:cs="宋体"/>
              </w:rPr>
              <w:t>实际投资</w:t>
            </w:r>
            <w:r>
              <w:rPr>
                <w:rFonts w:hint="eastAsia" w:ascii="仿宋_GB2312" w:hAnsi="宋体" w:eastAsia="仿宋_GB2312" w:cs="宋体"/>
                <w:lang w:eastAsia="zh-CN"/>
              </w:rPr>
              <w:t xml:space="preserve"> </w:t>
            </w:r>
            <w:r>
              <w:rPr>
                <w:rFonts w:hint="eastAsia" w:ascii="仿宋_GB2312" w:eastAsia="仿宋_GB2312"/>
              </w:rPr>
              <w:t>(</w:t>
            </w:r>
            <w:r>
              <w:rPr>
                <w:rFonts w:hint="eastAsia" w:ascii="仿宋_GB2312" w:hAnsi="宋体" w:eastAsia="仿宋_GB2312" w:cs="宋体"/>
              </w:rPr>
              <w:t>万元</w:t>
            </w:r>
            <w:r>
              <w:rPr>
                <w:rFonts w:hint="eastAsia" w:ascii="仿宋_GB2312" w:eastAsia="仿宋_GB2312"/>
              </w:rPr>
              <w:t>)</w:t>
            </w:r>
          </w:p>
        </w:tc>
        <w:tc>
          <w:tcPr>
            <w:tcW w:w="944" w:type="dxa"/>
            <w:vAlign w:val="center"/>
          </w:tcPr>
          <w:p w14:paraId="1B3D92B6">
            <w:pPr>
              <w:ind w:firstLine="420"/>
              <w:rPr>
                <w:rFonts w:ascii="仿宋_GB2312" w:hAnsi="宋体" w:eastAsia="仿宋_GB2312" w:cs="宋体"/>
                <w:lang w:eastAsia="zh-CN"/>
              </w:rPr>
            </w:pPr>
            <w:r>
              <w:rPr>
                <w:rFonts w:hint="eastAsia" w:ascii="仿宋_GB2312" w:hAnsi="宋体" w:eastAsia="仿宋_GB2312" w:cs="宋体"/>
              </w:rPr>
              <w:t>资概控</w:t>
            </w:r>
          </w:p>
          <w:p w14:paraId="4A622D16">
            <w:pPr>
              <w:ind w:firstLine="420"/>
              <w:rPr>
                <w:rFonts w:ascii="仿宋_GB2312" w:eastAsia="仿宋_GB2312"/>
              </w:rPr>
            </w:pPr>
            <w:r>
              <w:rPr>
                <w:rFonts w:hint="eastAsia" w:ascii="仿宋_GB2312" w:hAnsi="宋体" w:eastAsia="仿宋_GB2312" w:cs="宋体"/>
              </w:rPr>
              <w:t>制率</w:t>
            </w:r>
          </w:p>
        </w:tc>
      </w:tr>
      <w:tr w14:paraId="78C36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tcPr>
          <w:p w14:paraId="3728484F">
            <w:pPr>
              <w:pStyle w:val="9"/>
              <w:ind w:firstLine="420"/>
              <w:jc w:val="center"/>
            </w:pPr>
          </w:p>
        </w:tc>
        <w:tc>
          <w:tcPr>
            <w:tcW w:w="1158" w:type="dxa"/>
          </w:tcPr>
          <w:p w14:paraId="044A129A">
            <w:pPr>
              <w:pStyle w:val="9"/>
              <w:ind w:firstLine="420"/>
              <w:jc w:val="center"/>
            </w:pPr>
          </w:p>
        </w:tc>
        <w:tc>
          <w:tcPr>
            <w:tcW w:w="958" w:type="dxa"/>
          </w:tcPr>
          <w:p w14:paraId="2E9D8334">
            <w:pPr>
              <w:pStyle w:val="9"/>
              <w:ind w:firstLine="420"/>
              <w:jc w:val="center"/>
            </w:pPr>
          </w:p>
        </w:tc>
        <w:tc>
          <w:tcPr>
            <w:tcW w:w="960" w:type="dxa"/>
          </w:tcPr>
          <w:p w14:paraId="0420078C">
            <w:pPr>
              <w:pStyle w:val="9"/>
              <w:ind w:firstLine="420"/>
              <w:jc w:val="center"/>
            </w:pPr>
          </w:p>
        </w:tc>
        <w:tc>
          <w:tcPr>
            <w:tcW w:w="1079" w:type="dxa"/>
          </w:tcPr>
          <w:p w14:paraId="4A98E240">
            <w:pPr>
              <w:pStyle w:val="9"/>
              <w:ind w:firstLine="420"/>
              <w:jc w:val="center"/>
            </w:pPr>
          </w:p>
        </w:tc>
        <w:tc>
          <w:tcPr>
            <w:tcW w:w="1039" w:type="dxa"/>
          </w:tcPr>
          <w:p w14:paraId="6E642595">
            <w:pPr>
              <w:pStyle w:val="9"/>
              <w:ind w:firstLine="420"/>
              <w:jc w:val="center"/>
            </w:pPr>
          </w:p>
        </w:tc>
        <w:tc>
          <w:tcPr>
            <w:tcW w:w="944" w:type="dxa"/>
          </w:tcPr>
          <w:p w14:paraId="52E04EC8">
            <w:pPr>
              <w:pStyle w:val="9"/>
              <w:ind w:firstLine="420"/>
              <w:jc w:val="center"/>
            </w:pPr>
          </w:p>
        </w:tc>
      </w:tr>
      <w:tr w14:paraId="53382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tcPr>
          <w:p w14:paraId="505FA244">
            <w:pPr>
              <w:spacing w:before="128" w:line="201" w:lineRule="auto"/>
              <w:ind w:firstLine="420"/>
              <w:jc w:val="center"/>
              <w:rPr>
                <w:rFonts w:ascii="仿宋_GB2312" w:hAnsi="宋体" w:eastAsia="仿宋_GB2312" w:cs="宋体"/>
                <w:lang w:eastAsia="zh-CN"/>
              </w:rPr>
            </w:pPr>
            <w:r>
              <w:rPr>
                <w:rFonts w:ascii="仿宋_GB2312" w:hAnsi="宋体" w:eastAsia="仿宋_GB2312" w:cs="宋体"/>
                <w:lang w:eastAsia="zh-CN"/>
              </w:rPr>
              <w:t>厉行节约保障措施</w:t>
            </w:r>
          </w:p>
        </w:tc>
        <w:tc>
          <w:tcPr>
            <w:tcW w:w="6138" w:type="dxa"/>
            <w:gridSpan w:val="6"/>
          </w:tcPr>
          <w:p w14:paraId="79B0FD45">
            <w:pPr>
              <w:pStyle w:val="9"/>
              <w:ind w:firstLine="420"/>
              <w:jc w:val="center"/>
            </w:pPr>
          </w:p>
        </w:tc>
      </w:tr>
    </w:tbl>
    <w:p w14:paraId="6D909ECA">
      <w:pPr>
        <w:rPr>
          <w:rFonts w:ascii="仿宋_GB2312" w:eastAsia="仿宋_GB2312"/>
          <w:sz w:val="24"/>
          <w:szCs w:val="24"/>
          <w:lang w:eastAsia="zh-CN"/>
        </w:rPr>
      </w:pPr>
      <w:r>
        <w:rPr>
          <w:rFonts w:hint="eastAsia" w:ascii="仿宋_GB2312" w:hAnsi="宋体" w:eastAsia="仿宋_GB2312" w:cs="宋体"/>
          <w:sz w:val="24"/>
          <w:szCs w:val="24"/>
          <w:lang w:eastAsia="zh-CN"/>
        </w:rPr>
        <w:t>说明：</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项目支出</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需要填报基本支出以外的所有项目支出情况，</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公用经费</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填报基本支出中的一般商品和服务支出。</w:t>
      </w:r>
    </w:p>
    <w:p w14:paraId="2985EC5C">
      <w:pPr>
        <w:pStyle w:val="2"/>
        <w:spacing w:before="65" w:line="228" w:lineRule="auto"/>
        <w:ind w:firstLine="102" w:firstLineChars="49"/>
        <w:rPr>
          <w:rFonts w:ascii="仿宋_GB2312" w:hAnsi="宋体" w:eastAsia="仿宋_GB2312" w:cs="宋体"/>
          <w:sz w:val="21"/>
          <w:szCs w:val="21"/>
          <w:lang w:eastAsia="zh-CN"/>
        </w:rPr>
      </w:pPr>
      <w:r>
        <w:rPr>
          <w:rFonts w:ascii="仿宋_GB2312" w:hAnsi="宋体" w:eastAsia="仿宋_GB2312" w:cs="宋体"/>
          <w:sz w:val="21"/>
          <w:szCs w:val="21"/>
          <w:lang w:eastAsia="zh-CN"/>
        </w:rPr>
        <w:t xml:space="preserve">填表人：           填报日期：           </w:t>
      </w:r>
      <w:r>
        <w:rPr>
          <w:rFonts w:hint="eastAsia" w:ascii="仿宋_GB2312" w:hAnsi="宋体" w:eastAsia="仿宋_GB2312" w:cs="宋体"/>
          <w:sz w:val="21"/>
          <w:szCs w:val="21"/>
          <w:lang w:eastAsia="zh-CN"/>
        </w:rPr>
        <w:t xml:space="preserve">  </w:t>
      </w:r>
      <w:r>
        <w:rPr>
          <w:rFonts w:ascii="仿宋_GB2312" w:hAnsi="宋体" w:eastAsia="仿宋_GB2312" w:cs="宋体"/>
          <w:sz w:val="21"/>
          <w:szCs w:val="21"/>
          <w:lang w:eastAsia="zh-CN"/>
        </w:rPr>
        <w:t>联系电话：            单位负责人签字：</w:t>
      </w:r>
    </w:p>
    <w:p w14:paraId="75996D2B">
      <w:pPr>
        <w:spacing w:line="228" w:lineRule="auto"/>
        <w:ind w:firstLine="400"/>
        <w:rPr>
          <w:rFonts w:eastAsiaTheme="minorEastAsia"/>
          <w:sz w:val="20"/>
          <w:szCs w:val="20"/>
          <w:lang w:eastAsia="zh-CN"/>
        </w:rPr>
        <w:sectPr>
          <w:footerReference r:id="rId3" w:type="default"/>
          <w:footerReference r:id="rId4" w:type="even"/>
          <w:pgSz w:w="11907" w:h="16839"/>
          <w:pgMar w:top="2098" w:right="1474" w:bottom="1985" w:left="1588" w:header="0" w:footer="1588" w:gutter="0"/>
          <w:pgNumType w:fmt="numberInDash"/>
          <w:cols w:space="720" w:num="1"/>
          <w:titlePg/>
          <w:docGrid w:linePitch="286" w:charSpace="0"/>
        </w:sectPr>
      </w:pPr>
    </w:p>
    <w:p w14:paraId="468D91C4">
      <w:pPr>
        <w:spacing w:before="117" w:line="219" w:lineRule="auto"/>
        <w:ind w:firstLine="616"/>
        <w:rPr>
          <w:rFonts w:ascii="仿宋_GB2312" w:hAnsi="宋体" w:eastAsia="仿宋_GB2312" w:cs="宋体"/>
          <w:bCs/>
          <w:spacing w:val="8"/>
          <w:sz w:val="30"/>
          <w:szCs w:val="30"/>
          <w:lang w:eastAsia="zh-CN"/>
        </w:rPr>
      </w:pPr>
      <w:r>
        <w:rPr>
          <w:rFonts w:hint="eastAsia" w:ascii="仿宋_GB2312" w:hAnsi="宋体" w:eastAsia="仿宋_GB2312" w:cs="宋体"/>
          <w:bCs/>
          <w:spacing w:val="8"/>
          <w:sz w:val="30"/>
          <w:szCs w:val="30"/>
          <w:lang w:eastAsia="zh-CN"/>
        </w:rPr>
        <w:t>附件2</w:t>
      </w:r>
    </w:p>
    <w:p w14:paraId="12769C99">
      <w:pPr>
        <w:spacing w:before="117" w:line="219" w:lineRule="auto"/>
        <w:ind w:firstLine="896"/>
        <w:jc w:val="center"/>
        <w:rPr>
          <w:rFonts w:ascii="方正小标宋简体" w:hAnsi="宋体" w:eastAsia="方正小标宋简体" w:cs="宋体"/>
          <w:bCs/>
          <w:spacing w:val="8"/>
          <w:sz w:val="44"/>
          <w:szCs w:val="44"/>
          <w:lang w:eastAsia="zh-CN"/>
        </w:rPr>
      </w:pPr>
      <w:r>
        <w:rPr>
          <w:rFonts w:ascii="方正小标宋简体" w:hAnsi="宋体" w:eastAsia="方正小标宋简体" w:cs="宋体"/>
          <w:bCs/>
          <w:spacing w:val="8"/>
          <w:sz w:val="44"/>
          <w:szCs w:val="44"/>
          <w:lang w:eastAsia="zh-CN"/>
        </w:rPr>
        <w:t>2023年度部门整体支出绩效自评表</w:t>
      </w:r>
    </w:p>
    <w:p w14:paraId="39E78836">
      <w:pPr>
        <w:spacing w:line="237" w:lineRule="exact"/>
        <w:ind w:firstLine="420"/>
        <w:rPr>
          <w:lang w:eastAsia="zh-CN"/>
        </w:rPr>
      </w:pPr>
    </w:p>
    <w:tbl>
      <w:tblPr>
        <w:tblStyle w:val="8"/>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5CA60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E6269D8">
            <w:pPr>
              <w:rPr>
                <w:rFonts w:ascii="仿宋_GB2312" w:hAnsi="宋体" w:eastAsia="仿宋_GB2312" w:cs="宋体"/>
                <w:lang w:eastAsia="zh-CN"/>
              </w:rPr>
            </w:pPr>
            <w:r>
              <w:rPr>
                <w:rFonts w:hint="eastAsia" w:ascii="仿宋_GB2312" w:hAnsi="宋体" w:eastAsia="仿宋_GB2312" w:cs="宋体"/>
              </w:rPr>
              <w:t>预算部门</w:t>
            </w:r>
          </w:p>
          <w:p w14:paraId="14AD03D2">
            <w:pPr>
              <w:rPr>
                <w:rFonts w:ascii="仿宋_GB2312" w:hAnsi="宋体" w:eastAsia="仿宋_GB2312" w:cs="宋体"/>
                <w:lang w:eastAsia="zh-CN"/>
              </w:rPr>
            </w:pPr>
            <w:r>
              <w:rPr>
                <w:rFonts w:hint="eastAsia" w:ascii="仿宋_GB2312" w:hAnsi="宋体" w:eastAsia="仿宋_GB2312" w:cs="宋体"/>
              </w:rPr>
              <w:t>名称</w:t>
            </w:r>
          </w:p>
        </w:tc>
        <w:tc>
          <w:tcPr>
            <w:tcW w:w="8905" w:type="dxa"/>
            <w:gridSpan w:val="8"/>
            <w:vAlign w:val="center"/>
          </w:tcPr>
          <w:p w14:paraId="1CFD5CDD">
            <w:pPr>
              <w:ind w:firstLine="420"/>
              <w:jc w:val="center"/>
              <w:rPr>
                <w:rFonts w:ascii="仿宋_GB2312" w:eastAsia="仿宋_GB2312"/>
              </w:rPr>
            </w:pPr>
            <w:r>
              <w:rPr>
                <w:rFonts w:hint="eastAsia" w:ascii="仿宋_GB2312" w:eastAsia="仿宋_GB2312"/>
              </w:rPr>
              <w:t>岳阳县文物保护中心</w:t>
            </w:r>
          </w:p>
        </w:tc>
      </w:tr>
      <w:tr w14:paraId="50D3B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040F35F3">
            <w:pPr>
              <w:ind w:firstLine="420"/>
              <w:jc w:val="center"/>
              <w:rPr>
                <w:rFonts w:ascii="仿宋_GB2312" w:eastAsia="仿宋_GB2312"/>
              </w:rPr>
            </w:pPr>
          </w:p>
          <w:p w14:paraId="0FB80C14">
            <w:pPr>
              <w:rPr>
                <w:rFonts w:ascii="仿宋_GB2312" w:hAnsi="宋体" w:eastAsia="仿宋_GB2312" w:cs="宋体"/>
                <w:lang w:eastAsia="zh-CN"/>
              </w:rPr>
            </w:pPr>
            <w:r>
              <w:rPr>
                <w:rFonts w:hint="eastAsia" w:ascii="仿宋_GB2312" w:hAnsi="宋体" w:eastAsia="仿宋_GB2312" w:cs="宋体"/>
              </w:rPr>
              <w:t>年度预算申请</w:t>
            </w:r>
            <w:r>
              <w:rPr>
                <w:rFonts w:hint="eastAsia" w:ascii="仿宋_GB2312" w:eastAsia="仿宋_GB2312"/>
              </w:rPr>
              <w:t>(</w:t>
            </w:r>
            <w:r>
              <w:rPr>
                <w:rFonts w:hint="eastAsia" w:ascii="仿宋_GB2312" w:hAnsi="宋体" w:eastAsia="仿宋_GB2312" w:cs="宋体"/>
              </w:rPr>
              <w:t>万元</w:t>
            </w:r>
            <w:r>
              <w:rPr>
                <w:rFonts w:hint="eastAsia" w:ascii="仿宋_GB2312" w:eastAsia="仿宋_GB2312"/>
              </w:rPr>
              <w:t>)</w:t>
            </w:r>
          </w:p>
        </w:tc>
        <w:tc>
          <w:tcPr>
            <w:tcW w:w="2098" w:type="dxa"/>
            <w:gridSpan w:val="2"/>
            <w:vAlign w:val="center"/>
          </w:tcPr>
          <w:p w14:paraId="405A33CB">
            <w:pPr>
              <w:ind w:firstLine="420"/>
              <w:jc w:val="center"/>
              <w:rPr>
                <w:rFonts w:ascii="仿宋_GB2312" w:eastAsia="仿宋_GB2312"/>
              </w:rPr>
            </w:pPr>
          </w:p>
        </w:tc>
        <w:tc>
          <w:tcPr>
            <w:tcW w:w="1249" w:type="dxa"/>
            <w:vAlign w:val="center"/>
          </w:tcPr>
          <w:p w14:paraId="5505B9F0">
            <w:pPr>
              <w:ind w:firstLine="420"/>
              <w:jc w:val="center"/>
              <w:rPr>
                <w:rFonts w:ascii="仿宋_GB2312" w:eastAsia="仿宋_GB2312"/>
              </w:rPr>
            </w:pPr>
            <w:r>
              <w:rPr>
                <w:rFonts w:hint="eastAsia" w:ascii="仿宋_GB2312" w:hAnsi="宋体" w:eastAsia="仿宋_GB2312" w:cs="宋体"/>
              </w:rPr>
              <w:t>年初预算数</w:t>
            </w:r>
          </w:p>
        </w:tc>
        <w:tc>
          <w:tcPr>
            <w:tcW w:w="1298" w:type="dxa"/>
            <w:vAlign w:val="center"/>
          </w:tcPr>
          <w:p w14:paraId="609C9D53">
            <w:pPr>
              <w:ind w:firstLine="420"/>
              <w:jc w:val="center"/>
              <w:rPr>
                <w:rFonts w:ascii="仿宋_GB2312" w:eastAsia="仿宋_GB2312"/>
              </w:rPr>
            </w:pPr>
            <w:r>
              <w:rPr>
                <w:rFonts w:hint="eastAsia" w:ascii="仿宋_GB2312" w:hAnsi="宋体" w:eastAsia="仿宋_GB2312" w:cs="宋体"/>
              </w:rPr>
              <w:t>全年预算数</w:t>
            </w:r>
          </w:p>
        </w:tc>
        <w:tc>
          <w:tcPr>
            <w:tcW w:w="1269" w:type="dxa"/>
            <w:vAlign w:val="center"/>
          </w:tcPr>
          <w:p w14:paraId="37B3CC8F">
            <w:pPr>
              <w:ind w:firstLine="420"/>
              <w:jc w:val="center"/>
              <w:rPr>
                <w:rFonts w:ascii="仿宋_GB2312" w:eastAsia="仿宋_GB2312"/>
              </w:rPr>
            </w:pPr>
            <w:r>
              <w:rPr>
                <w:rFonts w:hint="eastAsia" w:ascii="仿宋_GB2312" w:hAnsi="宋体" w:eastAsia="仿宋_GB2312" w:cs="宋体"/>
              </w:rPr>
              <w:t>全年执行数</w:t>
            </w:r>
          </w:p>
        </w:tc>
        <w:tc>
          <w:tcPr>
            <w:tcW w:w="699" w:type="dxa"/>
            <w:vAlign w:val="center"/>
          </w:tcPr>
          <w:p w14:paraId="4543F533">
            <w:pPr>
              <w:ind w:firstLine="420"/>
              <w:jc w:val="center"/>
              <w:rPr>
                <w:rFonts w:ascii="仿宋_GB2312" w:eastAsia="仿宋_GB2312"/>
              </w:rPr>
            </w:pPr>
            <w:r>
              <w:rPr>
                <w:rFonts w:hint="eastAsia" w:ascii="仿宋_GB2312" w:hAnsi="宋体" w:eastAsia="仿宋_GB2312" w:cs="宋体"/>
              </w:rPr>
              <w:t>分值</w:t>
            </w:r>
          </w:p>
        </w:tc>
        <w:tc>
          <w:tcPr>
            <w:tcW w:w="869" w:type="dxa"/>
            <w:vAlign w:val="center"/>
          </w:tcPr>
          <w:p w14:paraId="6B550782">
            <w:pPr>
              <w:ind w:firstLine="420"/>
              <w:jc w:val="center"/>
              <w:rPr>
                <w:rFonts w:ascii="仿宋_GB2312" w:eastAsia="仿宋_GB2312"/>
              </w:rPr>
            </w:pPr>
            <w:r>
              <w:rPr>
                <w:rFonts w:hint="eastAsia" w:ascii="仿宋_GB2312" w:hAnsi="宋体" w:eastAsia="仿宋_GB2312" w:cs="宋体"/>
              </w:rPr>
              <w:t>执行率</w:t>
            </w:r>
          </w:p>
        </w:tc>
        <w:tc>
          <w:tcPr>
            <w:tcW w:w="1423" w:type="dxa"/>
            <w:vAlign w:val="center"/>
          </w:tcPr>
          <w:p w14:paraId="418D90FF">
            <w:pPr>
              <w:ind w:firstLine="420"/>
              <w:jc w:val="center"/>
              <w:rPr>
                <w:rFonts w:ascii="仿宋_GB2312" w:eastAsia="仿宋_GB2312"/>
              </w:rPr>
            </w:pPr>
            <w:r>
              <w:rPr>
                <w:rFonts w:hint="eastAsia" w:ascii="仿宋_GB2312" w:hAnsi="宋体" w:eastAsia="仿宋_GB2312" w:cs="宋体"/>
              </w:rPr>
              <w:t>得分</w:t>
            </w:r>
          </w:p>
        </w:tc>
      </w:tr>
      <w:tr w14:paraId="35B80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4280578E">
            <w:pPr>
              <w:ind w:firstLine="420"/>
              <w:jc w:val="center"/>
              <w:rPr>
                <w:rFonts w:ascii="仿宋_GB2312" w:eastAsia="仿宋_GB2312"/>
              </w:rPr>
            </w:pPr>
          </w:p>
        </w:tc>
        <w:tc>
          <w:tcPr>
            <w:tcW w:w="2098" w:type="dxa"/>
            <w:gridSpan w:val="2"/>
            <w:vAlign w:val="center"/>
          </w:tcPr>
          <w:p w14:paraId="04599DFF">
            <w:pPr>
              <w:ind w:firstLine="420"/>
              <w:jc w:val="center"/>
              <w:rPr>
                <w:rFonts w:ascii="仿宋_GB2312" w:eastAsia="仿宋_GB2312"/>
              </w:rPr>
            </w:pPr>
            <w:r>
              <w:rPr>
                <w:rFonts w:hint="eastAsia" w:ascii="仿宋_GB2312" w:hAnsi="宋体" w:eastAsia="仿宋_GB2312" w:cs="宋体"/>
              </w:rPr>
              <w:t>年度资金总额</w:t>
            </w:r>
          </w:p>
        </w:tc>
        <w:tc>
          <w:tcPr>
            <w:tcW w:w="1249" w:type="dxa"/>
            <w:vAlign w:val="center"/>
          </w:tcPr>
          <w:p w14:paraId="794A4F58">
            <w:pPr>
              <w:ind w:firstLine="420"/>
              <w:jc w:val="center"/>
              <w:rPr>
                <w:rFonts w:ascii="仿宋_GB2312" w:eastAsia="仿宋_GB2312"/>
              </w:rPr>
            </w:pPr>
            <w:r>
              <w:rPr>
                <w:rFonts w:hint="eastAsia" w:ascii="仿宋_GB2312" w:eastAsia="仿宋_GB2312"/>
              </w:rPr>
              <w:t>52.28</w:t>
            </w:r>
          </w:p>
        </w:tc>
        <w:tc>
          <w:tcPr>
            <w:tcW w:w="1298" w:type="dxa"/>
            <w:vAlign w:val="center"/>
          </w:tcPr>
          <w:p w14:paraId="434159BE">
            <w:pPr>
              <w:ind w:firstLine="420"/>
              <w:jc w:val="center"/>
              <w:rPr>
                <w:rFonts w:ascii="仿宋_GB2312" w:eastAsia="仿宋_GB2312"/>
              </w:rPr>
            </w:pPr>
            <w:r>
              <w:rPr>
                <w:rFonts w:hint="eastAsia" w:ascii="仿宋_GB2312" w:eastAsia="仿宋_GB2312"/>
              </w:rPr>
              <w:t>84.86</w:t>
            </w:r>
          </w:p>
        </w:tc>
        <w:tc>
          <w:tcPr>
            <w:tcW w:w="1269" w:type="dxa"/>
            <w:vAlign w:val="center"/>
          </w:tcPr>
          <w:p w14:paraId="61CC0AE6">
            <w:pPr>
              <w:ind w:firstLine="420"/>
              <w:jc w:val="center"/>
              <w:rPr>
                <w:rFonts w:ascii="仿宋_GB2312" w:eastAsia="仿宋_GB2312"/>
              </w:rPr>
            </w:pPr>
            <w:r>
              <w:rPr>
                <w:rFonts w:hint="eastAsia" w:ascii="仿宋_GB2312" w:eastAsia="仿宋_GB2312"/>
              </w:rPr>
              <w:t>84.86</w:t>
            </w:r>
          </w:p>
        </w:tc>
        <w:tc>
          <w:tcPr>
            <w:tcW w:w="699" w:type="dxa"/>
            <w:vAlign w:val="center"/>
          </w:tcPr>
          <w:p w14:paraId="5D336C34">
            <w:pPr>
              <w:ind w:firstLine="420"/>
              <w:jc w:val="center"/>
              <w:rPr>
                <w:rFonts w:ascii="仿宋_GB2312" w:eastAsia="仿宋_GB2312"/>
              </w:rPr>
            </w:pPr>
            <w:r>
              <w:rPr>
                <w:rFonts w:hint="eastAsia" w:ascii="仿宋_GB2312" w:eastAsia="仿宋_GB2312"/>
              </w:rPr>
              <w:t>10</w:t>
            </w:r>
          </w:p>
        </w:tc>
        <w:tc>
          <w:tcPr>
            <w:tcW w:w="869" w:type="dxa"/>
            <w:vAlign w:val="center"/>
          </w:tcPr>
          <w:p w14:paraId="524940D8">
            <w:pPr>
              <w:ind w:firstLine="420"/>
              <w:jc w:val="center"/>
              <w:rPr>
                <w:rFonts w:hint="default" w:ascii="仿宋_GB2312" w:eastAsia="仿宋_GB2312"/>
                <w:lang w:val="en-US" w:eastAsia="zh-CN"/>
              </w:rPr>
            </w:pPr>
            <w:r>
              <w:rPr>
                <w:rFonts w:hint="eastAsia" w:ascii="仿宋_GB2312" w:eastAsia="仿宋_GB2312"/>
                <w:lang w:val="en-US" w:eastAsia="zh-CN"/>
              </w:rPr>
              <w:t>100%</w:t>
            </w:r>
          </w:p>
        </w:tc>
        <w:tc>
          <w:tcPr>
            <w:tcW w:w="1423" w:type="dxa"/>
            <w:vAlign w:val="center"/>
          </w:tcPr>
          <w:p w14:paraId="48B28A47">
            <w:pPr>
              <w:ind w:firstLine="420"/>
              <w:jc w:val="center"/>
              <w:rPr>
                <w:rFonts w:hint="default" w:ascii="仿宋_GB2312" w:eastAsia="仿宋_GB2312"/>
                <w:lang w:val="en-US" w:eastAsia="zh-CN"/>
              </w:rPr>
            </w:pPr>
            <w:r>
              <w:rPr>
                <w:rFonts w:hint="eastAsia" w:ascii="仿宋_GB2312" w:eastAsia="仿宋_GB2312"/>
                <w:lang w:val="en-US" w:eastAsia="zh-CN"/>
              </w:rPr>
              <w:t>10</w:t>
            </w:r>
          </w:p>
        </w:tc>
      </w:tr>
      <w:tr w14:paraId="49D88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3619B859">
            <w:pPr>
              <w:ind w:firstLine="420"/>
              <w:jc w:val="center"/>
              <w:rPr>
                <w:rFonts w:ascii="仿宋_GB2312" w:eastAsia="仿宋_GB2312"/>
              </w:rPr>
            </w:pPr>
          </w:p>
        </w:tc>
        <w:tc>
          <w:tcPr>
            <w:tcW w:w="4645" w:type="dxa"/>
            <w:gridSpan w:val="4"/>
            <w:vAlign w:val="center"/>
          </w:tcPr>
          <w:p w14:paraId="444A438B">
            <w:pPr>
              <w:ind w:firstLine="420"/>
              <w:jc w:val="center"/>
              <w:rPr>
                <w:rFonts w:ascii="仿宋_GB2312" w:eastAsia="仿宋_GB2312"/>
              </w:rPr>
            </w:pPr>
            <w:r>
              <w:rPr>
                <w:rFonts w:hint="eastAsia" w:ascii="仿宋_GB2312" w:hAnsi="宋体" w:eastAsia="仿宋_GB2312" w:cs="宋体"/>
              </w:rPr>
              <w:t>按收入性质分：</w:t>
            </w:r>
          </w:p>
        </w:tc>
        <w:tc>
          <w:tcPr>
            <w:tcW w:w="4260" w:type="dxa"/>
            <w:gridSpan w:val="4"/>
            <w:vAlign w:val="center"/>
          </w:tcPr>
          <w:p w14:paraId="07EC63DC">
            <w:pPr>
              <w:ind w:firstLine="420"/>
              <w:jc w:val="center"/>
              <w:rPr>
                <w:rFonts w:ascii="仿宋_GB2312" w:eastAsia="仿宋_GB2312"/>
              </w:rPr>
            </w:pPr>
            <w:r>
              <w:rPr>
                <w:rFonts w:hint="eastAsia" w:ascii="仿宋_GB2312" w:hAnsi="宋体" w:eastAsia="仿宋_GB2312" w:cs="宋体"/>
              </w:rPr>
              <w:t>按支出性质分：</w:t>
            </w:r>
          </w:p>
        </w:tc>
      </w:tr>
      <w:tr w14:paraId="33E55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20022938">
            <w:pPr>
              <w:ind w:firstLine="420"/>
              <w:jc w:val="center"/>
              <w:rPr>
                <w:rFonts w:ascii="仿宋_GB2312" w:eastAsia="仿宋_GB2312"/>
              </w:rPr>
            </w:pPr>
          </w:p>
        </w:tc>
        <w:tc>
          <w:tcPr>
            <w:tcW w:w="4645" w:type="dxa"/>
            <w:gridSpan w:val="4"/>
            <w:vAlign w:val="center"/>
          </w:tcPr>
          <w:p w14:paraId="75F933E1">
            <w:pPr>
              <w:ind w:firstLine="420"/>
              <w:jc w:val="center"/>
              <w:rPr>
                <w:rFonts w:ascii="仿宋_GB2312" w:eastAsia="仿宋_GB2312"/>
                <w:lang w:eastAsia="zh-CN"/>
              </w:rPr>
            </w:pPr>
            <w:r>
              <w:rPr>
                <w:rFonts w:hint="eastAsia" w:ascii="仿宋_GB2312" w:hAnsi="宋体" w:eastAsia="仿宋_GB2312" w:cs="宋体"/>
                <w:lang w:eastAsia="zh-CN"/>
              </w:rPr>
              <w:t>其中：一般公共预算：52.28</w:t>
            </w:r>
          </w:p>
        </w:tc>
        <w:tc>
          <w:tcPr>
            <w:tcW w:w="4260" w:type="dxa"/>
            <w:gridSpan w:val="4"/>
            <w:vAlign w:val="center"/>
          </w:tcPr>
          <w:p w14:paraId="6DFE4DFC">
            <w:pPr>
              <w:ind w:firstLine="420"/>
              <w:jc w:val="center"/>
              <w:rPr>
                <w:rFonts w:ascii="仿宋_GB2312" w:eastAsia="仿宋_GB2312"/>
              </w:rPr>
            </w:pPr>
            <w:r>
              <w:rPr>
                <w:rFonts w:hint="eastAsia" w:ascii="仿宋_GB2312" w:hAnsi="宋体" w:eastAsia="仿宋_GB2312" w:cs="宋体"/>
              </w:rPr>
              <w:t>其中：基本支出：71.32</w:t>
            </w:r>
          </w:p>
        </w:tc>
      </w:tr>
      <w:tr w14:paraId="2F64B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510C8C60">
            <w:pPr>
              <w:ind w:firstLine="420"/>
              <w:jc w:val="center"/>
              <w:rPr>
                <w:rFonts w:ascii="仿宋_GB2312" w:eastAsia="仿宋_GB2312"/>
              </w:rPr>
            </w:pPr>
          </w:p>
        </w:tc>
        <w:tc>
          <w:tcPr>
            <w:tcW w:w="4645" w:type="dxa"/>
            <w:gridSpan w:val="4"/>
            <w:vAlign w:val="center"/>
          </w:tcPr>
          <w:p w14:paraId="3B7DCD6A">
            <w:pPr>
              <w:ind w:firstLine="420"/>
              <w:jc w:val="center"/>
              <w:rPr>
                <w:rFonts w:ascii="仿宋_GB2312" w:eastAsia="仿宋_GB2312"/>
              </w:rPr>
            </w:pPr>
            <w:r>
              <w:rPr>
                <w:rFonts w:hint="eastAsia" w:ascii="仿宋_GB2312" w:hAnsi="宋体" w:eastAsia="仿宋_GB2312" w:cs="宋体"/>
              </w:rPr>
              <w:t>政府性基金拨款：</w:t>
            </w:r>
          </w:p>
        </w:tc>
        <w:tc>
          <w:tcPr>
            <w:tcW w:w="4260" w:type="dxa"/>
            <w:gridSpan w:val="4"/>
            <w:vAlign w:val="center"/>
          </w:tcPr>
          <w:p w14:paraId="5D8057CE">
            <w:pPr>
              <w:ind w:firstLine="420"/>
              <w:jc w:val="center"/>
              <w:rPr>
                <w:rFonts w:ascii="仿宋_GB2312" w:eastAsia="仿宋_GB2312"/>
              </w:rPr>
            </w:pPr>
            <w:r>
              <w:rPr>
                <w:rFonts w:hint="eastAsia" w:ascii="仿宋_GB2312" w:hAnsi="宋体" w:eastAsia="仿宋_GB2312" w:cs="宋体"/>
              </w:rPr>
              <w:t>项目支出：11.79</w:t>
            </w:r>
          </w:p>
        </w:tc>
      </w:tr>
      <w:tr w14:paraId="57E543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A095BFA">
            <w:pPr>
              <w:ind w:firstLine="420"/>
              <w:jc w:val="center"/>
              <w:rPr>
                <w:rFonts w:ascii="仿宋_GB2312" w:eastAsia="仿宋_GB2312"/>
              </w:rPr>
            </w:pPr>
          </w:p>
        </w:tc>
        <w:tc>
          <w:tcPr>
            <w:tcW w:w="4645" w:type="dxa"/>
            <w:gridSpan w:val="4"/>
            <w:vAlign w:val="center"/>
          </w:tcPr>
          <w:p w14:paraId="09381DA8">
            <w:pPr>
              <w:ind w:firstLine="420"/>
              <w:jc w:val="center"/>
              <w:rPr>
                <w:rFonts w:ascii="仿宋_GB2312" w:eastAsia="仿宋_GB2312"/>
                <w:lang w:eastAsia="zh-CN"/>
              </w:rPr>
            </w:pPr>
            <w:r>
              <w:rPr>
                <w:rFonts w:hint="eastAsia" w:ascii="仿宋_GB2312" w:hAnsi="宋体" w:eastAsia="仿宋_GB2312" w:cs="宋体"/>
                <w:lang w:eastAsia="zh-CN"/>
              </w:rPr>
              <w:t>纳入专户管理的非税收入拨款：</w:t>
            </w:r>
          </w:p>
        </w:tc>
        <w:tc>
          <w:tcPr>
            <w:tcW w:w="4260" w:type="dxa"/>
            <w:gridSpan w:val="4"/>
            <w:vAlign w:val="center"/>
          </w:tcPr>
          <w:p w14:paraId="29310CE0">
            <w:pPr>
              <w:ind w:firstLine="420"/>
              <w:jc w:val="center"/>
              <w:rPr>
                <w:rFonts w:ascii="仿宋_GB2312" w:eastAsia="仿宋_GB2312"/>
                <w:lang w:eastAsia="zh-CN"/>
              </w:rPr>
            </w:pPr>
          </w:p>
        </w:tc>
      </w:tr>
      <w:tr w14:paraId="54B6E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66EA836E">
            <w:pPr>
              <w:ind w:firstLine="420"/>
              <w:jc w:val="center"/>
              <w:rPr>
                <w:rFonts w:ascii="仿宋_GB2312" w:eastAsia="仿宋_GB2312"/>
                <w:lang w:eastAsia="zh-CN"/>
              </w:rPr>
            </w:pPr>
          </w:p>
        </w:tc>
        <w:tc>
          <w:tcPr>
            <w:tcW w:w="4645" w:type="dxa"/>
            <w:gridSpan w:val="4"/>
            <w:vAlign w:val="center"/>
          </w:tcPr>
          <w:p w14:paraId="2DC82CFB">
            <w:pPr>
              <w:ind w:firstLine="420"/>
              <w:jc w:val="center"/>
              <w:rPr>
                <w:rFonts w:hint="default" w:ascii="仿宋_GB2312" w:eastAsia="仿宋_GB2312"/>
                <w:lang w:val="en-US" w:eastAsia="zh-CN"/>
              </w:rPr>
            </w:pPr>
            <w:r>
              <w:rPr>
                <w:rFonts w:hint="eastAsia" w:ascii="仿宋_GB2312" w:hAnsi="宋体" w:eastAsia="仿宋_GB2312" w:cs="宋体"/>
              </w:rPr>
              <w:t>其他资金：</w:t>
            </w:r>
            <w:r>
              <w:rPr>
                <w:rFonts w:hint="eastAsia" w:ascii="仿宋_GB2312" w:hAnsi="宋体" w:eastAsia="仿宋_GB2312" w:cs="宋体"/>
                <w:lang w:val="en-US" w:eastAsia="zh-CN"/>
              </w:rPr>
              <w:t>4.00</w:t>
            </w:r>
          </w:p>
        </w:tc>
        <w:tc>
          <w:tcPr>
            <w:tcW w:w="4260" w:type="dxa"/>
            <w:gridSpan w:val="4"/>
            <w:vAlign w:val="center"/>
          </w:tcPr>
          <w:p w14:paraId="5B1B7A87">
            <w:pPr>
              <w:ind w:firstLine="420"/>
              <w:jc w:val="center"/>
              <w:rPr>
                <w:rFonts w:ascii="仿宋_GB2312" w:eastAsia="仿宋_GB2312"/>
              </w:rPr>
            </w:pPr>
          </w:p>
        </w:tc>
      </w:tr>
      <w:tr w14:paraId="7AC95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2D29C778">
            <w:pPr>
              <w:rPr>
                <w:rFonts w:ascii="仿宋_GB2312" w:hAnsi="宋体" w:eastAsia="仿宋_GB2312" w:cs="宋体"/>
                <w:lang w:eastAsia="zh-CN"/>
              </w:rPr>
            </w:pPr>
            <w:r>
              <w:rPr>
                <w:rFonts w:hint="eastAsia" w:ascii="仿宋_GB2312" w:hAnsi="宋体" w:eastAsia="仿宋_GB2312" w:cs="宋体"/>
              </w:rPr>
              <w:t>年度总体</w:t>
            </w:r>
            <w:r>
              <w:rPr>
                <w:rFonts w:hint="eastAsia" w:ascii="仿宋_GB2312" w:hAnsi="宋体" w:eastAsia="仿宋_GB2312" w:cs="宋体"/>
                <w:lang w:eastAsia="zh-CN"/>
              </w:rPr>
              <w:t xml:space="preserve"> </w:t>
            </w:r>
            <w:r>
              <w:rPr>
                <w:rFonts w:hint="eastAsia" w:ascii="仿宋_GB2312" w:hAnsi="宋体" w:eastAsia="仿宋_GB2312" w:cs="宋体"/>
              </w:rPr>
              <w:t>目标</w:t>
            </w:r>
          </w:p>
        </w:tc>
        <w:tc>
          <w:tcPr>
            <w:tcW w:w="4645" w:type="dxa"/>
            <w:gridSpan w:val="4"/>
            <w:vAlign w:val="center"/>
          </w:tcPr>
          <w:p w14:paraId="2878881A">
            <w:pPr>
              <w:ind w:firstLine="420"/>
              <w:jc w:val="center"/>
              <w:rPr>
                <w:rFonts w:ascii="仿宋_GB2312" w:eastAsia="仿宋_GB2312"/>
              </w:rPr>
            </w:pPr>
            <w:r>
              <w:rPr>
                <w:rFonts w:hint="eastAsia" w:ascii="仿宋_GB2312" w:hAnsi="宋体" w:eastAsia="仿宋_GB2312" w:cs="宋体"/>
              </w:rPr>
              <w:t>预期目标</w:t>
            </w:r>
          </w:p>
        </w:tc>
        <w:tc>
          <w:tcPr>
            <w:tcW w:w="4260" w:type="dxa"/>
            <w:gridSpan w:val="4"/>
            <w:vAlign w:val="center"/>
          </w:tcPr>
          <w:p w14:paraId="34A714CE">
            <w:pPr>
              <w:ind w:firstLine="420"/>
              <w:jc w:val="center"/>
              <w:rPr>
                <w:rFonts w:ascii="仿宋_GB2312" w:eastAsia="仿宋_GB2312"/>
              </w:rPr>
            </w:pPr>
            <w:r>
              <w:rPr>
                <w:rFonts w:hint="eastAsia" w:ascii="仿宋_GB2312" w:hAnsi="宋体" w:eastAsia="仿宋_GB2312" w:cs="宋体"/>
              </w:rPr>
              <w:t>实际完成情况</w:t>
            </w:r>
          </w:p>
        </w:tc>
      </w:tr>
      <w:tr w14:paraId="3F515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46151114">
            <w:pPr>
              <w:ind w:firstLine="420"/>
              <w:jc w:val="center"/>
              <w:rPr>
                <w:rFonts w:ascii="仿宋_GB2312" w:eastAsia="仿宋_GB2312"/>
              </w:rPr>
            </w:pPr>
          </w:p>
        </w:tc>
        <w:tc>
          <w:tcPr>
            <w:tcW w:w="4645" w:type="dxa"/>
            <w:gridSpan w:val="4"/>
            <w:vAlign w:val="center"/>
          </w:tcPr>
          <w:p w14:paraId="68A3795D">
            <w:pPr>
              <w:ind w:firstLine="420"/>
              <w:jc w:val="center"/>
              <w:rPr>
                <w:rFonts w:ascii="仿宋_GB2312" w:eastAsia="仿宋_GB2312"/>
              </w:rPr>
            </w:pPr>
            <w:r>
              <w:rPr>
                <w:rFonts w:hint="eastAsia" w:ascii="仿宋_GB2312" w:eastAsia="仿宋_GB2312"/>
              </w:rPr>
              <w:t>逐步提高文物保护意识，文物保护水平。</w:t>
            </w:r>
          </w:p>
        </w:tc>
        <w:tc>
          <w:tcPr>
            <w:tcW w:w="4260" w:type="dxa"/>
            <w:gridSpan w:val="4"/>
            <w:vAlign w:val="center"/>
          </w:tcPr>
          <w:p w14:paraId="40EBC7BF">
            <w:pPr>
              <w:ind w:firstLine="420"/>
              <w:jc w:val="center"/>
              <w:rPr>
                <w:rFonts w:ascii="仿宋_GB2312" w:eastAsia="仿宋_GB2312"/>
              </w:rPr>
            </w:pPr>
            <w:r>
              <w:rPr>
                <w:rFonts w:hint="eastAsia" w:ascii="仿宋_GB2312" w:eastAsia="仿宋_GB2312"/>
              </w:rPr>
              <w:t>制定文物宣传保护册5000册，宣传文物保护意识6次。</w:t>
            </w:r>
          </w:p>
        </w:tc>
      </w:tr>
      <w:tr w14:paraId="1861E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cBorders>
              <w:bottom w:val="nil"/>
            </w:tcBorders>
            <w:textDirection w:val="tbRlV"/>
            <w:vAlign w:val="center"/>
          </w:tcPr>
          <w:p w14:paraId="4339F362">
            <w:pPr>
              <w:ind w:firstLine="420"/>
              <w:jc w:val="center"/>
              <w:rPr>
                <w:rFonts w:ascii="仿宋_GB2312" w:eastAsia="仿宋_GB2312"/>
              </w:rPr>
            </w:pPr>
          </w:p>
          <w:p w14:paraId="01D1FFFE">
            <w:pPr>
              <w:ind w:firstLine="420"/>
              <w:jc w:val="center"/>
              <w:rPr>
                <w:rFonts w:ascii="仿宋_GB2312" w:eastAsia="仿宋_GB2312"/>
              </w:rPr>
            </w:pPr>
            <w:r>
              <w:rPr>
                <w:rFonts w:hint="eastAsia" w:ascii="仿宋_GB2312" w:hAnsi="宋体" w:eastAsia="仿宋_GB2312" w:cs="宋体"/>
              </w:rPr>
              <w:t>绩效指标</w:t>
            </w:r>
          </w:p>
        </w:tc>
        <w:tc>
          <w:tcPr>
            <w:tcW w:w="1069" w:type="dxa"/>
            <w:vAlign w:val="center"/>
          </w:tcPr>
          <w:p w14:paraId="34C32669">
            <w:pPr>
              <w:rPr>
                <w:rFonts w:ascii="仿宋_GB2312" w:eastAsia="仿宋_GB2312"/>
              </w:rPr>
            </w:pPr>
            <w:r>
              <w:rPr>
                <w:rFonts w:hint="eastAsia" w:ascii="仿宋_GB2312" w:hAnsi="宋体" w:eastAsia="仿宋_GB2312" w:cs="宋体"/>
              </w:rPr>
              <w:t>一级指标</w:t>
            </w:r>
          </w:p>
        </w:tc>
        <w:tc>
          <w:tcPr>
            <w:tcW w:w="1029" w:type="dxa"/>
            <w:vAlign w:val="center"/>
          </w:tcPr>
          <w:p w14:paraId="59E51138">
            <w:pPr>
              <w:ind w:firstLine="420"/>
              <w:rPr>
                <w:rFonts w:ascii="仿宋_GB2312" w:eastAsia="仿宋_GB2312"/>
              </w:rPr>
            </w:pPr>
            <w:r>
              <w:rPr>
                <w:rFonts w:hint="eastAsia" w:ascii="仿宋_GB2312" w:hAnsi="宋体" w:eastAsia="仿宋_GB2312" w:cs="宋体"/>
              </w:rPr>
              <w:t>二级指标</w:t>
            </w:r>
          </w:p>
        </w:tc>
        <w:tc>
          <w:tcPr>
            <w:tcW w:w="1249" w:type="dxa"/>
            <w:vAlign w:val="center"/>
          </w:tcPr>
          <w:p w14:paraId="2282F1EB">
            <w:pPr>
              <w:ind w:firstLine="420"/>
              <w:rPr>
                <w:rFonts w:ascii="仿宋_GB2312" w:eastAsia="仿宋_GB2312"/>
              </w:rPr>
            </w:pPr>
            <w:r>
              <w:rPr>
                <w:rFonts w:hint="eastAsia" w:ascii="仿宋_GB2312" w:hAnsi="宋体" w:eastAsia="仿宋_GB2312" w:cs="宋体"/>
              </w:rPr>
              <w:t>三级指标</w:t>
            </w:r>
          </w:p>
        </w:tc>
        <w:tc>
          <w:tcPr>
            <w:tcW w:w="1298" w:type="dxa"/>
            <w:vAlign w:val="center"/>
          </w:tcPr>
          <w:p w14:paraId="3913E86F">
            <w:pPr>
              <w:ind w:firstLine="420"/>
              <w:rPr>
                <w:rFonts w:ascii="仿宋_GB2312" w:eastAsia="仿宋_GB2312"/>
              </w:rPr>
            </w:pPr>
            <w:r>
              <w:rPr>
                <w:rFonts w:hint="eastAsia" w:ascii="仿宋_GB2312" w:hAnsi="宋体" w:eastAsia="仿宋_GB2312" w:cs="宋体"/>
              </w:rPr>
              <w:t>年度指标值</w:t>
            </w:r>
          </w:p>
        </w:tc>
        <w:tc>
          <w:tcPr>
            <w:tcW w:w="1269" w:type="dxa"/>
            <w:vAlign w:val="center"/>
          </w:tcPr>
          <w:p w14:paraId="61496FCA">
            <w:pPr>
              <w:ind w:firstLine="420"/>
              <w:rPr>
                <w:rFonts w:ascii="仿宋_GB2312" w:eastAsia="仿宋_GB2312"/>
              </w:rPr>
            </w:pPr>
            <w:r>
              <w:rPr>
                <w:rFonts w:hint="eastAsia" w:ascii="仿宋_GB2312" w:hAnsi="宋体" w:eastAsia="仿宋_GB2312" w:cs="宋体"/>
              </w:rPr>
              <w:t>实际完成值</w:t>
            </w:r>
          </w:p>
        </w:tc>
        <w:tc>
          <w:tcPr>
            <w:tcW w:w="699" w:type="dxa"/>
            <w:vAlign w:val="center"/>
          </w:tcPr>
          <w:p w14:paraId="2B52BE12">
            <w:pPr>
              <w:ind w:firstLine="420"/>
              <w:rPr>
                <w:rFonts w:ascii="仿宋_GB2312" w:eastAsia="仿宋_GB2312"/>
              </w:rPr>
            </w:pPr>
            <w:r>
              <w:rPr>
                <w:rFonts w:hint="eastAsia" w:ascii="仿宋_GB2312" w:hAnsi="宋体" w:eastAsia="仿宋_GB2312" w:cs="宋体"/>
              </w:rPr>
              <w:t>分值</w:t>
            </w:r>
          </w:p>
        </w:tc>
        <w:tc>
          <w:tcPr>
            <w:tcW w:w="869" w:type="dxa"/>
            <w:vAlign w:val="center"/>
          </w:tcPr>
          <w:p w14:paraId="0DCC28D7">
            <w:pPr>
              <w:ind w:firstLine="420"/>
              <w:rPr>
                <w:rFonts w:ascii="仿宋_GB2312" w:eastAsia="仿宋_GB2312"/>
              </w:rPr>
            </w:pPr>
            <w:r>
              <w:rPr>
                <w:rFonts w:hint="eastAsia" w:ascii="仿宋_GB2312" w:hAnsi="宋体" w:eastAsia="仿宋_GB2312" w:cs="宋体"/>
              </w:rPr>
              <w:t>得分</w:t>
            </w:r>
          </w:p>
        </w:tc>
        <w:tc>
          <w:tcPr>
            <w:tcW w:w="1423" w:type="dxa"/>
            <w:vAlign w:val="center"/>
          </w:tcPr>
          <w:p w14:paraId="5BE9AB65">
            <w:pPr>
              <w:ind w:firstLine="420"/>
              <w:rPr>
                <w:rFonts w:ascii="仿宋_GB2312" w:eastAsia="仿宋_GB2312"/>
                <w:lang w:eastAsia="zh-CN"/>
              </w:rPr>
            </w:pPr>
            <w:r>
              <w:rPr>
                <w:rFonts w:hint="eastAsia" w:ascii="仿宋_GB2312" w:hAnsi="宋体" w:eastAsia="仿宋_GB2312" w:cs="宋体"/>
                <w:lang w:eastAsia="zh-CN"/>
              </w:rPr>
              <w:t>偏差原因分析及改进措施</w:t>
            </w:r>
          </w:p>
        </w:tc>
      </w:tr>
      <w:tr w14:paraId="52CE1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textDirection w:val="tbRlV"/>
            <w:vAlign w:val="center"/>
          </w:tcPr>
          <w:p w14:paraId="73320808">
            <w:pPr>
              <w:ind w:firstLine="420"/>
              <w:jc w:val="center"/>
              <w:rPr>
                <w:rFonts w:ascii="仿宋_GB2312" w:eastAsia="仿宋_GB2312"/>
                <w:lang w:eastAsia="zh-CN"/>
              </w:rPr>
            </w:pPr>
          </w:p>
        </w:tc>
        <w:tc>
          <w:tcPr>
            <w:tcW w:w="1069" w:type="dxa"/>
            <w:vMerge w:val="restart"/>
            <w:tcBorders>
              <w:bottom w:val="nil"/>
            </w:tcBorders>
            <w:vAlign w:val="center"/>
          </w:tcPr>
          <w:p w14:paraId="238B7477">
            <w:pPr>
              <w:rPr>
                <w:rFonts w:ascii="仿宋_GB2312" w:eastAsia="仿宋_GB2312"/>
              </w:rPr>
            </w:pPr>
            <w:r>
              <w:rPr>
                <w:rFonts w:hint="eastAsia" w:ascii="仿宋_GB2312" w:hAnsi="宋体" w:eastAsia="仿宋_GB2312" w:cs="宋体"/>
              </w:rPr>
              <w:t>产出指标</w:t>
            </w:r>
          </w:p>
          <w:p w14:paraId="0DE79529">
            <w:pPr>
              <w:rPr>
                <w:rFonts w:ascii="仿宋_GB2312" w:eastAsia="仿宋_GB2312"/>
              </w:rPr>
            </w:pPr>
            <w:r>
              <w:rPr>
                <w:rFonts w:hint="eastAsia" w:ascii="仿宋_GB2312" w:eastAsia="仿宋_GB2312"/>
              </w:rPr>
              <w:t>(50</w:t>
            </w:r>
            <w:r>
              <w:rPr>
                <w:rFonts w:hint="eastAsia" w:ascii="仿宋_GB2312" w:hAnsi="宋体" w:eastAsia="仿宋_GB2312" w:cs="宋体"/>
              </w:rPr>
              <w:t>分</w:t>
            </w:r>
            <w:r>
              <w:rPr>
                <w:rFonts w:hint="eastAsia" w:ascii="仿宋_GB2312" w:eastAsia="仿宋_GB2312"/>
              </w:rPr>
              <w:t>)</w:t>
            </w:r>
          </w:p>
        </w:tc>
        <w:tc>
          <w:tcPr>
            <w:tcW w:w="1029" w:type="dxa"/>
            <w:vMerge w:val="restart"/>
            <w:tcBorders>
              <w:bottom w:val="nil"/>
            </w:tcBorders>
            <w:vAlign w:val="center"/>
          </w:tcPr>
          <w:p w14:paraId="5ED7C3E0">
            <w:pPr>
              <w:rPr>
                <w:rFonts w:ascii="仿宋_GB2312" w:eastAsia="仿宋_GB2312"/>
              </w:rPr>
            </w:pPr>
            <w:r>
              <w:rPr>
                <w:rFonts w:hint="eastAsia" w:ascii="仿宋_GB2312" w:hAnsi="宋体" w:eastAsia="仿宋_GB2312" w:cs="宋体"/>
              </w:rPr>
              <w:t>数量指标</w:t>
            </w:r>
          </w:p>
        </w:tc>
        <w:tc>
          <w:tcPr>
            <w:tcW w:w="1249" w:type="dxa"/>
            <w:vAlign w:val="center"/>
          </w:tcPr>
          <w:p w14:paraId="08352D28">
            <w:pPr>
              <w:jc w:val="both"/>
              <w:rPr>
                <w:rFonts w:ascii="仿宋_GB2312" w:eastAsia="仿宋_GB2312"/>
              </w:rPr>
            </w:pPr>
            <w:r>
              <w:rPr>
                <w:rFonts w:hint="eastAsia" w:ascii="仿宋_GB2312" w:eastAsia="仿宋_GB2312"/>
              </w:rPr>
              <w:t>三公经费预算控制数（万元）</w:t>
            </w:r>
          </w:p>
        </w:tc>
        <w:tc>
          <w:tcPr>
            <w:tcW w:w="1298" w:type="dxa"/>
            <w:vAlign w:val="center"/>
          </w:tcPr>
          <w:p w14:paraId="0ABE7C15">
            <w:pPr>
              <w:jc w:val="center"/>
              <w:rPr>
                <w:rFonts w:ascii="仿宋_GB2312" w:eastAsia="仿宋_GB2312"/>
              </w:rPr>
            </w:pPr>
            <w:r>
              <w:rPr>
                <w:rFonts w:hint="eastAsia" w:ascii="仿宋_GB2312" w:eastAsia="仿宋_GB2312"/>
              </w:rPr>
              <w:t>≤2.50</w:t>
            </w:r>
          </w:p>
        </w:tc>
        <w:tc>
          <w:tcPr>
            <w:tcW w:w="1269" w:type="dxa"/>
            <w:vAlign w:val="center"/>
          </w:tcPr>
          <w:p w14:paraId="6C004B4E">
            <w:pPr>
              <w:jc w:val="center"/>
              <w:rPr>
                <w:rFonts w:ascii="仿宋_GB2312" w:eastAsia="仿宋_GB2312"/>
              </w:rPr>
            </w:pPr>
            <w:r>
              <w:rPr>
                <w:rFonts w:hint="eastAsia" w:ascii="仿宋_GB2312" w:eastAsia="仿宋_GB2312"/>
              </w:rPr>
              <w:t>1.51</w:t>
            </w:r>
          </w:p>
        </w:tc>
        <w:tc>
          <w:tcPr>
            <w:tcW w:w="699" w:type="dxa"/>
            <w:vAlign w:val="center"/>
          </w:tcPr>
          <w:p w14:paraId="2C24CC4B">
            <w:pPr>
              <w:jc w:val="center"/>
              <w:rPr>
                <w:rFonts w:hint="default" w:ascii="仿宋_GB2312" w:eastAsia="仿宋_GB2312"/>
                <w:lang w:val="en-US" w:eastAsia="zh-CN"/>
              </w:rPr>
            </w:pPr>
            <w:r>
              <w:rPr>
                <w:rFonts w:hint="eastAsia" w:ascii="仿宋_GB2312" w:eastAsia="仿宋_GB2312"/>
                <w:lang w:val="en-US" w:eastAsia="zh-CN"/>
              </w:rPr>
              <w:t>10</w:t>
            </w:r>
          </w:p>
        </w:tc>
        <w:tc>
          <w:tcPr>
            <w:tcW w:w="869" w:type="dxa"/>
            <w:vAlign w:val="center"/>
          </w:tcPr>
          <w:p w14:paraId="00391E95">
            <w:pPr>
              <w:jc w:val="center"/>
              <w:rPr>
                <w:rFonts w:hint="default" w:ascii="仿宋_GB2312" w:eastAsia="仿宋_GB2312"/>
                <w:lang w:val="en-US" w:eastAsia="zh-CN"/>
              </w:rPr>
            </w:pPr>
            <w:r>
              <w:rPr>
                <w:rFonts w:hint="eastAsia" w:ascii="仿宋_GB2312" w:eastAsia="仿宋_GB2312"/>
                <w:lang w:val="en-US" w:eastAsia="zh-CN"/>
              </w:rPr>
              <w:t>10</w:t>
            </w:r>
          </w:p>
        </w:tc>
        <w:tc>
          <w:tcPr>
            <w:tcW w:w="1423" w:type="dxa"/>
            <w:vAlign w:val="center"/>
          </w:tcPr>
          <w:p w14:paraId="59AF9F1A">
            <w:pPr>
              <w:ind w:firstLine="420"/>
              <w:jc w:val="center"/>
              <w:rPr>
                <w:rFonts w:ascii="仿宋_GB2312" w:eastAsia="仿宋_GB2312"/>
              </w:rPr>
            </w:pPr>
          </w:p>
        </w:tc>
      </w:tr>
      <w:tr w14:paraId="088CE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textDirection w:val="tbRlV"/>
            <w:vAlign w:val="center"/>
          </w:tcPr>
          <w:p w14:paraId="1C8769BD">
            <w:pPr>
              <w:ind w:firstLine="420"/>
              <w:jc w:val="center"/>
              <w:rPr>
                <w:rFonts w:ascii="仿宋_GB2312" w:eastAsia="仿宋_GB2312"/>
              </w:rPr>
            </w:pPr>
          </w:p>
        </w:tc>
        <w:tc>
          <w:tcPr>
            <w:tcW w:w="1069" w:type="dxa"/>
            <w:vMerge w:val="continue"/>
            <w:tcBorders>
              <w:top w:val="nil"/>
              <w:bottom w:val="nil"/>
            </w:tcBorders>
            <w:vAlign w:val="center"/>
          </w:tcPr>
          <w:p w14:paraId="4455E426">
            <w:pPr>
              <w:ind w:firstLine="420"/>
              <w:jc w:val="center"/>
              <w:rPr>
                <w:rFonts w:ascii="仿宋_GB2312" w:eastAsia="仿宋_GB2312"/>
              </w:rPr>
            </w:pPr>
          </w:p>
        </w:tc>
        <w:tc>
          <w:tcPr>
            <w:tcW w:w="1029" w:type="dxa"/>
            <w:vMerge w:val="continue"/>
            <w:tcBorders>
              <w:top w:val="nil"/>
            </w:tcBorders>
            <w:vAlign w:val="center"/>
          </w:tcPr>
          <w:p w14:paraId="4A4DBFD8">
            <w:pPr>
              <w:ind w:firstLine="420"/>
              <w:jc w:val="center"/>
              <w:rPr>
                <w:rFonts w:ascii="仿宋_GB2312" w:eastAsia="仿宋_GB2312"/>
              </w:rPr>
            </w:pPr>
          </w:p>
        </w:tc>
        <w:tc>
          <w:tcPr>
            <w:tcW w:w="1249" w:type="dxa"/>
            <w:vAlign w:val="center"/>
          </w:tcPr>
          <w:p w14:paraId="03CF4648">
            <w:pPr>
              <w:jc w:val="both"/>
              <w:rPr>
                <w:rFonts w:ascii="仿宋_GB2312" w:eastAsia="仿宋_GB2312"/>
              </w:rPr>
            </w:pPr>
            <w:r>
              <w:rPr>
                <w:rFonts w:hint="eastAsia" w:ascii="仿宋_GB2312" w:eastAsia="仿宋_GB2312"/>
              </w:rPr>
              <w:t>财政供养人员控制率（%）</w:t>
            </w:r>
          </w:p>
        </w:tc>
        <w:tc>
          <w:tcPr>
            <w:tcW w:w="1298" w:type="dxa"/>
            <w:vAlign w:val="center"/>
          </w:tcPr>
          <w:p w14:paraId="2D4D298D">
            <w:pPr>
              <w:jc w:val="center"/>
              <w:rPr>
                <w:rFonts w:ascii="仿宋_GB2312" w:eastAsia="仿宋_GB2312"/>
              </w:rPr>
            </w:pPr>
            <w:r>
              <w:rPr>
                <w:rFonts w:hint="eastAsia" w:ascii="仿宋_GB2312" w:eastAsia="仿宋_GB2312"/>
              </w:rPr>
              <w:t>≤100%</w:t>
            </w:r>
          </w:p>
        </w:tc>
        <w:tc>
          <w:tcPr>
            <w:tcW w:w="1269" w:type="dxa"/>
            <w:vAlign w:val="center"/>
          </w:tcPr>
          <w:p w14:paraId="5D9A763F">
            <w:pPr>
              <w:jc w:val="center"/>
              <w:rPr>
                <w:rFonts w:hint="default" w:ascii="仿宋_GB2312" w:eastAsia="仿宋_GB2312"/>
                <w:lang w:val="en-US" w:eastAsia="zh-CN"/>
              </w:rPr>
            </w:pPr>
            <w:r>
              <w:rPr>
                <w:rFonts w:hint="eastAsia" w:ascii="仿宋_GB2312" w:eastAsia="仿宋_GB2312"/>
                <w:lang w:val="en-US" w:eastAsia="zh-CN"/>
              </w:rPr>
              <w:t>100%</w:t>
            </w:r>
          </w:p>
        </w:tc>
        <w:tc>
          <w:tcPr>
            <w:tcW w:w="699" w:type="dxa"/>
            <w:vAlign w:val="center"/>
          </w:tcPr>
          <w:p w14:paraId="3B9DE972">
            <w:pPr>
              <w:jc w:val="center"/>
              <w:rPr>
                <w:rFonts w:hint="default" w:ascii="仿宋_GB2312" w:eastAsia="仿宋_GB2312"/>
                <w:lang w:val="en-US" w:eastAsia="zh-CN"/>
              </w:rPr>
            </w:pPr>
            <w:r>
              <w:rPr>
                <w:rFonts w:hint="eastAsia" w:ascii="仿宋_GB2312" w:eastAsia="仿宋_GB2312"/>
                <w:lang w:val="en-US" w:eastAsia="zh-CN"/>
              </w:rPr>
              <w:t>10</w:t>
            </w:r>
          </w:p>
        </w:tc>
        <w:tc>
          <w:tcPr>
            <w:tcW w:w="869" w:type="dxa"/>
            <w:vAlign w:val="center"/>
          </w:tcPr>
          <w:p w14:paraId="6670953A">
            <w:pPr>
              <w:jc w:val="center"/>
              <w:rPr>
                <w:rFonts w:hint="default" w:ascii="仿宋_GB2312" w:eastAsia="仿宋_GB2312"/>
                <w:lang w:val="en-US" w:eastAsia="zh-CN"/>
              </w:rPr>
            </w:pPr>
            <w:r>
              <w:rPr>
                <w:rFonts w:hint="eastAsia" w:ascii="仿宋_GB2312" w:eastAsia="仿宋_GB2312"/>
                <w:lang w:val="en-US" w:eastAsia="zh-CN"/>
              </w:rPr>
              <w:t>10</w:t>
            </w:r>
          </w:p>
        </w:tc>
        <w:tc>
          <w:tcPr>
            <w:tcW w:w="1423" w:type="dxa"/>
            <w:vAlign w:val="center"/>
          </w:tcPr>
          <w:p w14:paraId="54FEF342">
            <w:pPr>
              <w:ind w:firstLine="420"/>
              <w:jc w:val="center"/>
              <w:rPr>
                <w:rFonts w:ascii="仿宋_GB2312" w:eastAsia="仿宋_GB2312"/>
              </w:rPr>
            </w:pPr>
          </w:p>
        </w:tc>
      </w:tr>
      <w:tr w14:paraId="2622F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textDirection w:val="tbRlV"/>
            <w:vAlign w:val="center"/>
          </w:tcPr>
          <w:p w14:paraId="5B0866A7">
            <w:pPr>
              <w:ind w:firstLine="420"/>
              <w:jc w:val="center"/>
              <w:rPr>
                <w:rFonts w:ascii="仿宋_GB2312" w:eastAsia="仿宋_GB2312"/>
              </w:rPr>
            </w:pPr>
          </w:p>
        </w:tc>
        <w:tc>
          <w:tcPr>
            <w:tcW w:w="1069" w:type="dxa"/>
            <w:vMerge w:val="continue"/>
            <w:tcBorders>
              <w:top w:val="nil"/>
              <w:bottom w:val="nil"/>
            </w:tcBorders>
            <w:vAlign w:val="center"/>
          </w:tcPr>
          <w:p w14:paraId="6FE4ED5C">
            <w:pPr>
              <w:ind w:firstLine="420"/>
              <w:jc w:val="center"/>
              <w:rPr>
                <w:rFonts w:ascii="仿宋_GB2312" w:eastAsia="仿宋_GB2312"/>
              </w:rPr>
            </w:pPr>
          </w:p>
        </w:tc>
        <w:tc>
          <w:tcPr>
            <w:tcW w:w="1029" w:type="dxa"/>
            <w:tcBorders>
              <w:bottom w:val="nil"/>
            </w:tcBorders>
            <w:vAlign w:val="center"/>
          </w:tcPr>
          <w:p w14:paraId="0890D433">
            <w:pPr>
              <w:rPr>
                <w:rFonts w:ascii="仿宋_GB2312" w:eastAsia="仿宋_GB2312"/>
              </w:rPr>
            </w:pPr>
            <w:r>
              <w:rPr>
                <w:rFonts w:hint="eastAsia" w:ascii="仿宋_GB2312" w:hAnsi="宋体" w:eastAsia="仿宋_GB2312" w:cs="宋体"/>
              </w:rPr>
              <w:t>质量指标</w:t>
            </w:r>
          </w:p>
        </w:tc>
        <w:tc>
          <w:tcPr>
            <w:tcW w:w="1249" w:type="dxa"/>
            <w:vAlign w:val="center"/>
          </w:tcPr>
          <w:p w14:paraId="7CECC2BE">
            <w:pPr>
              <w:jc w:val="center"/>
              <w:rPr>
                <w:rFonts w:ascii="仿宋_GB2312" w:eastAsia="仿宋_GB2312"/>
              </w:rPr>
            </w:pPr>
            <w:r>
              <w:rPr>
                <w:rFonts w:hint="eastAsia" w:ascii="仿宋_GB2312" w:eastAsia="仿宋_GB2312"/>
              </w:rPr>
              <w:t>固定资产利用率</w:t>
            </w:r>
          </w:p>
        </w:tc>
        <w:tc>
          <w:tcPr>
            <w:tcW w:w="1298" w:type="dxa"/>
            <w:vAlign w:val="center"/>
          </w:tcPr>
          <w:p w14:paraId="2DFF784D">
            <w:pPr>
              <w:jc w:val="center"/>
              <w:rPr>
                <w:rFonts w:ascii="仿宋_GB2312" w:eastAsia="仿宋_GB2312"/>
              </w:rPr>
            </w:pPr>
            <w:r>
              <w:rPr>
                <w:rFonts w:hint="eastAsia" w:ascii="仿宋_GB2312" w:eastAsia="仿宋_GB2312"/>
              </w:rPr>
              <w:t>≥100%</w:t>
            </w:r>
          </w:p>
        </w:tc>
        <w:tc>
          <w:tcPr>
            <w:tcW w:w="1269" w:type="dxa"/>
            <w:vAlign w:val="center"/>
          </w:tcPr>
          <w:p w14:paraId="49A442A0">
            <w:pPr>
              <w:jc w:val="center"/>
              <w:rPr>
                <w:rFonts w:hint="default" w:ascii="仿宋_GB2312" w:eastAsia="仿宋_GB2312"/>
                <w:lang w:val="en-US" w:eastAsia="zh-CN"/>
              </w:rPr>
            </w:pPr>
            <w:r>
              <w:rPr>
                <w:rFonts w:hint="eastAsia" w:ascii="仿宋_GB2312" w:eastAsia="仿宋_GB2312"/>
                <w:lang w:val="en-US" w:eastAsia="zh-CN"/>
              </w:rPr>
              <w:t>100%</w:t>
            </w:r>
          </w:p>
        </w:tc>
        <w:tc>
          <w:tcPr>
            <w:tcW w:w="699" w:type="dxa"/>
            <w:vAlign w:val="center"/>
          </w:tcPr>
          <w:p w14:paraId="0AC8AB9D">
            <w:pPr>
              <w:jc w:val="center"/>
              <w:rPr>
                <w:rFonts w:hint="eastAsia" w:ascii="仿宋_GB2312" w:eastAsia="仿宋_GB2312"/>
                <w:lang w:val="en-US" w:eastAsia="zh-CN"/>
              </w:rPr>
            </w:pPr>
            <w:r>
              <w:rPr>
                <w:rFonts w:hint="eastAsia" w:ascii="仿宋_GB2312" w:eastAsia="仿宋_GB2312"/>
                <w:lang w:val="en-US" w:eastAsia="zh-CN"/>
              </w:rPr>
              <w:t>5</w:t>
            </w:r>
          </w:p>
        </w:tc>
        <w:tc>
          <w:tcPr>
            <w:tcW w:w="869" w:type="dxa"/>
            <w:vAlign w:val="center"/>
          </w:tcPr>
          <w:p w14:paraId="7453520E">
            <w:pPr>
              <w:jc w:val="center"/>
              <w:rPr>
                <w:rFonts w:hint="eastAsia" w:ascii="仿宋_GB2312" w:eastAsia="仿宋_GB2312"/>
                <w:lang w:val="en-US" w:eastAsia="zh-CN"/>
              </w:rPr>
            </w:pPr>
            <w:r>
              <w:rPr>
                <w:rFonts w:hint="eastAsia" w:ascii="仿宋_GB2312" w:eastAsia="仿宋_GB2312"/>
                <w:lang w:val="en-US" w:eastAsia="zh-CN"/>
              </w:rPr>
              <w:t>5</w:t>
            </w:r>
          </w:p>
        </w:tc>
        <w:tc>
          <w:tcPr>
            <w:tcW w:w="1423" w:type="dxa"/>
            <w:vAlign w:val="center"/>
          </w:tcPr>
          <w:p w14:paraId="3765ACE0">
            <w:pPr>
              <w:ind w:firstLine="420"/>
              <w:jc w:val="center"/>
              <w:rPr>
                <w:rFonts w:ascii="仿宋_GB2312" w:eastAsia="仿宋_GB2312"/>
              </w:rPr>
            </w:pPr>
          </w:p>
        </w:tc>
      </w:tr>
      <w:tr w14:paraId="4A8E8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textDirection w:val="tbRlV"/>
            <w:vAlign w:val="center"/>
          </w:tcPr>
          <w:p w14:paraId="1BACBE12">
            <w:pPr>
              <w:ind w:firstLine="420"/>
              <w:jc w:val="center"/>
              <w:rPr>
                <w:rFonts w:ascii="仿宋_GB2312" w:eastAsia="仿宋_GB2312"/>
              </w:rPr>
            </w:pPr>
          </w:p>
        </w:tc>
        <w:tc>
          <w:tcPr>
            <w:tcW w:w="1069" w:type="dxa"/>
            <w:vMerge w:val="continue"/>
            <w:tcBorders>
              <w:top w:val="nil"/>
              <w:bottom w:val="nil"/>
            </w:tcBorders>
            <w:vAlign w:val="center"/>
          </w:tcPr>
          <w:p w14:paraId="6075B04B">
            <w:pPr>
              <w:ind w:firstLine="420"/>
              <w:jc w:val="center"/>
              <w:rPr>
                <w:rFonts w:ascii="仿宋_GB2312" w:eastAsia="仿宋_GB2312"/>
              </w:rPr>
            </w:pPr>
          </w:p>
        </w:tc>
        <w:tc>
          <w:tcPr>
            <w:tcW w:w="1029" w:type="dxa"/>
            <w:tcBorders>
              <w:bottom w:val="nil"/>
            </w:tcBorders>
            <w:vAlign w:val="center"/>
          </w:tcPr>
          <w:p w14:paraId="5CF4E892">
            <w:pPr>
              <w:rPr>
                <w:rFonts w:ascii="仿宋_GB2312" w:eastAsia="仿宋_GB2312"/>
              </w:rPr>
            </w:pPr>
            <w:r>
              <w:rPr>
                <w:rFonts w:hint="eastAsia" w:ascii="仿宋_GB2312" w:hAnsi="宋体" w:eastAsia="仿宋_GB2312" w:cs="宋体"/>
              </w:rPr>
              <w:t>时效指标</w:t>
            </w:r>
          </w:p>
        </w:tc>
        <w:tc>
          <w:tcPr>
            <w:tcW w:w="1249" w:type="dxa"/>
            <w:vAlign w:val="center"/>
          </w:tcPr>
          <w:p w14:paraId="47F374AE">
            <w:pPr>
              <w:jc w:val="center"/>
              <w:rPr>
                <w:rFonts w:ascii="仿宋_GB2312" w:eastAsia="仿宋_GB2312"/>
              </w:rPr>
            </w:pPr>
            <w:r>
              <w:rPr>
                <w:rFonts w:hint="eastAsia" w:ascii="仿宋_GB2312" w:eastAsia="仿宋_GB2312"/>
              </w:rPr>
              <w:t>年度工作任务完成时间</w:t>
            </w:r>
          </w:p>
        </w:tc>
        <w:tc>
          <w:tcPr>
            <w:tcW w:w="1298" w:type="dxa"/>
            <w:vAlign w:val="center"/>
          </w:tcPr>
          <w:p w14:paraId="7FF28CF2">
            <w:pPr>
              <w:jc w:val="center"/>
              <w:rPr>
                <w:rFonts w:ascii="仿宋_GB2312" w:eastAsia="仿宋_GB2312"/>
              </w:rPr>
            </w:pPr>
            <w:r>
              <w:rPr>
                <w:rFonts w:hint="eastAsia" w:ascii="仿宋_GB2312" w:eastAsia="仿宋_GB2312"/>
              </w:rPr>
              <w:t>本财政年度内</w:t>
            </w:r>
          </w:p>
        </w:tc>
        <w:tc>
          <w:tcPr>
            <w:tcW w:w="1269" w:type="dxa"/>
            <w:vAlign w:val="center"/>
          </w:tcPr>
          <w:p w14:paraId="55D40157">
            <w:pPr>
              <w:jc w:val="center"/>
              <w:rPr>
                <w:rFonts w:hint="eastAsia" w:ascii="仿宋_GB2312" w:eastAsia="仿宋_GB2312"/>
                <w:lang w:eastAsia="zh-CN"/>
              </w:rPr>
            </w:pPr>
            <w:r>
              <w:rPr>
                <w:rFonts w:hint="eastAsia" w:ascii="仿宋_GB2312" w:eastAsia="仿宋_GB2312"/>
                <w:lang w:eastAsia="zh-CN"/>
              </w:rPr>
              <w:t>已完成</w:t>
            </w:r>
          </w:p>
        </w:tc>
        <w:tc>
          <w:tcPr>
            <w:tcW w:w="699" w:type="dxa"/>
            <w:vAlign w:val="center"/>
          </w:tcPr>
          <w:p w14:paraId="7B34137E">
            <w:pPr>
              <w:jc w:val="center"/>
              <w:rPr>
                <w:rFonts w:hint="eastAsia" w:ascii="仿宋_GB2312" w:eastAsia="仿宋_GB2312"/>
                <w:lang w:val="en-US" w:eastAsia="zh-CN"/>
              </w:rPr>
            </w:pPr>
            <w:r>
              <w:rPr>
                <w:rFonts w:hint="eastAsia" w:ascii="仿宋_GB2312" w:eastAsia="仿宋_GB2312"/>
                <w:lang w:val="en-US" w:eastAsia="zh-CN"/>
              </w:rPr>
              <w:t>5</w:t>
            </w:r>
          </w:p>
        </w:tc>
        <w:tc>
          <w:tcPr>
            <w:tcW w:w="869" w:type="dxa"/>
            <w:vAlign w:val="center"/>
          </w:tcPr>
          <w:p w14:paraId="45B5DAF6">
            <w:pPr>
              <w:jc w:val="center"/>
              <w:rPr>
                <w:rFonts w:hint="eastAsia" w:ascii="仿宋_GB2312" w:eastAsia="仿宋_GB2312"/>
                <w:lang w:val="en-US" w:eastAsia="zh-CN"/>
              </w:rPr>
            </w:pPr>
            <w:r>
              <w:rPr>
                <w:rFonts w:hint="eastAsia" w:ascii="仿宋_GB2312" w:eastAsia="仿宋_GB2312"/>
                <w:lang w:val="en-US" w:eastAsia="zh-CN"/>
              </w:rPr>
              <w:t>5</w:t>
            </w:r>
          </w:p>
        </w:tc>
        <w:tc>
          <w:tcPr>
            <w:tcW w:w="1423" w:type="dxa"/>
            <w:vAlign w:val="center"/>
          </w:tcPr>
          <w:p w14:paraId="2D3FB22E">
            <w:pPr>
              <w:ind w:firstLine="420"/>
              <w:jc w:val="center"/>
              <w:rPr>
                <w:rFonts w:ascii="仿宋_GB2312" w:eastAsia="仿宋_GB2312"/>
              </w:rPr>
            </w:pPr>
          </w:p>
        </w:tc>
      </w:tr>
      <w:tr w14:paraId="2EECC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textDirection w:val="tbRlV"/>
            <w:vAlign w:val="center"/>
          </w:tcPr>
          <w:p w14:paraId="060DA396">
            <w:pPr>
              <w:ind w:firstLine="420"/>
              <w:jc w:val="center"/>
              <w:rPr>
                <w:rFonts w:ascii="仿宋_GB2312" w:eastAsia="仿宋_GB2312"/>
              </w:rPr>
            </w:pPr>
          </w:p>
        </w:tc>
        <w:tc>
          <w:tcPr>
            <w:tcW w:w="1069" w:type="dxa"/>
            <w:vMerge w:val="continue"/>
            <w:tcBorders>
              <w:top w:val="nil"/>
              <w:bottom w:val="nil"/>
            </w:tcBorders>
            <w:vAlign w:val="center"/>
          </w:tcPr>
          <w:p w14:paraId="582714B3">
            <w:pPr>
              <w:ind w:firstLine="420"/>
              <w:jc w:val="center"/>
              <w:rPr>
                <w:rFonts w:ascii="仿宋_GB2312" w:eastAsia="仿宋_GB2312"/>
              </w:rPr>
            </w:pPr>
          </w:p>
        </w:tc>
        <w:tc>
          <w:tcPr>
            <w:tcW w:w="1029" w:type="dxa"/>
            <w:tcBorders>
              <w:bottom w:val="nil"/>
            </w:tcBorders>
            <w:vAlign w:val="center"/>
          </w:tcPr>
          <w:p w14:paraId="35E4E456">
            <w:pPr>
              <w:rPr>
                <w:rFonts w:ascii="仿宋_GB2312" w:eastAsia="仿宋_GB2312"/>
              </w:rPr>
            </w:pPr>
            <w:r>
              <w:rPr>
                <w:rFonts w:hint="eastAsia" w:ascii="仿宋_GB2312" w:hAnsi="宋体" w:eastAsia="仿宋_GB2312" w:cs="宋体"/>
              </w:rPr>
              <w:t>成本指标</w:t>
            </w:r>
          </w:p>
        </w:tc>
        <w:tc>
          <w:tcPr>
            <w:tcW w:w="1249" w:type="dxa"/>
            <w:vAlign w:val="center"/>
          </w:tcPr>
          <w:p w14:paraId="690D4940">
            <w:pPr>
              <w:jc w:val="center"/>
              <w:rPr>
                <w:rFonts w:ascii="仿宋_GB2312" w:eastAsia="仿宋_GB2312"/>
              </w:rPr>
            </w:pPr>
            <w:r>
              <w:rPr>
                <w:rFonts w:hint="eastAsia" w:ascii="仿宋_GB2312" w:eastAsia="仿宋_GB2312"/>
              </w:rPr>
              <w:t>预算控制数（万元）</w:t>
            </w:r>
          </w:p>
        </w:tc>
        <w:tc>
          <w:tcPr>
            <w:tcW w:w="1298" w:type="dxa"/>
            <w:vAlign w:val="center"/>
          </w:tcPr>
          <w:p w14:paraId="7FE13FF6">
            <w:pPr>
              <w:jc w:val="center"/>
              <w:rPr>
                <w:rFonts w:ascii="仿宋_GB2312" w:eastAsia="仿宋_GB2312"/>
              </w:rPr>
            </w:pPr>
            <w:r>
              <w:rPr>
                <w:rFonts w:hint="eastAsia" w:ascii="仿宋_GB2312" w:eastAsia="仿宋_GB2312"/>
              </w:rPr>
              <w:t>≤80.69</w:t>
            </w:r>
          </w:p>
        </w:tc>
        <w:tc>
          <w:tcPr>
            <w:tcW w:w="1269" w:type="dxa"/>
            <w:vAlign w:val="center"/>
          </w:tcPr>
          <w:p w14:paraId="79EDCF11">
            <w:pPr>
              <w:jc w:val="center"/>
              <w:rPr>
                <w:rFonts w:hint="default" w:ascii="仿宋_GB2312" w:eastAsia="仿宋_GB2312"/>
                <w:lang w:val="en-US" w:eastAsia="zh-CN"/>
              </w:rPr>
            </w:pPr>
            <w:r>
              <w:rPr>
                <w:rFonts w:hint="eastAsia" w:ascii="仿宋_GB2312" w:eastAsia="仿宋_GB2312"/>
                <w:lang w:val="en-US" w:eastAsia="zh-CN"/>
              </w:rPr>
              <w:t>80.69</w:t>
            </w:r>
          </w:p>
        </w:tc>
        <w:tc>
          <w:tcPr>
            <w:tcW w:w="699" w:type="dxa"/>
            <w:vAlign w:val="center"/>
          </w:tcPr>
          <w:p w14:paraId="4F252248">
            <w:pPr>
              <w:jc w:val="center"/>
              <w:rPr>
                <w:rFonts w:hint="default" w:ascii="仿宋_GB2312" w:eastAsia="仿宋_GB2312"/>
                <w:lang w:val="en-US" w:eastAsia="zh-CN"/>
              </w:rPr>
            </w:pPr>
            <w:r>
              <w:rPr>
                <w:rFonts w:hint="eastAsia" w:ascii="仿宋_GB2312" w:eastAsia="仿宋_GB2312"/>
                <w:lang w:val="en-US" w:eastAsia="zh-CN"/>
              </w:rPr>
              <w:t>20</w:t>
            </w:r>
          </w:p>
        </w:tc>
        <w:tc>
          <w:tcPr>
            <w:tcW w:w="869" w:type="dxa"/>
            <w:vAlign w:val="center"/>
          </w:tcPr>
          <w:p w14:paraId="595B1920">
            <w:pPr>
              <w:jc w:val="center"/>
              <w:rPr>
                <w:rFonts w:hint="default" w:ascii="仿宋_GB2312" w:eastAsia="仿宋_GB2312"/>
                <w:lang w:val="en-US" w:eastAsia="zh-CN"/>
              </w:rPr>
            </w:pPr>
            <w:r>
              <w:rPr>
                <w:rFonts w:hint="eastAsia" w:ascii="仿宋_GB2312" w:eastAsia="仿宋_GB2312"/>
                <w:lang w:val="en-US" w:eastAsia="zh-CN"/>
              </w:rPr>
              <w:t>20</w:t>
            </w:r>
          </w:p>
        </w:tc>
        <w:tc>
          <w:tcPr>
            <w:tcW w:w="1423" w:type="dxa"/>
            <w:vAlign w:val="center"/>
          </w:tcPr>
          <w:p w14:paraId="3CE99C6D">
            <w:pPr>
              <w:ind w:firstLine="420"/>
              <w:jc w:val="center"/>
              <w:rPr>
                <w:rFonts w:ascii="仿宋_GB2312" w:eastAsia="仿宋_GB2312"/>
              </w:rPr>
            </w:pPr>
          </w:p>
        </w:tc>
      </w:tr>
      <w:tr w14:paraId="394B5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textDirection w:val="tbRlV"/>
            <w:vAlign w:val="center"/>
          </w:tcPr>
          <w:p w14:paraId="7FBDDBCB">
            <w:pPr>
              <w:ind w:firstLine="420"/>
              <w:jc w:val="center"/>
              <w:rPr>
                <w:rFonts w:ascii="仿宋_GB2312" w:eastAsia="仿宋_GB2312"/>
              </w:rPr>
            </w:pPr>
          </w:p>
        </w:tc>
        <w:tc>
          <w:tcPr>
            <w:tcW w:w="1069" w:type="dxa"/>
            <w:vMerge w:val="restart"/>
            <w:tcBorders>
              <w:bottom w:val="nil"/>
            </w:tcBorders>
            <w:vAlign w:val="center"/>
          </w:tcPr>
          <w:p w14:paraId="6BAF9FA6">
            <w:pPr>
              <w:rPr>
                <w:rFonts w:ascii="仿宋_GB2312" w:eastAsia="仿宋_GB2312"/>
              </w:rPr>
            </w:pPr>
            <w:r>
              <w:rPr>
                <w:rFonts w:hint="eastAsia" w:ascii="仿宋_GB2312" w:hAnsi="宋体" w:eastAsia="仿宋_GB2312" w:cs="宋体"/>
              </w:rPr>
              <w:t>效益指标</w:t>
            </w:r>
            <w:r>
              <w:rPr>
                <w:rFonts w:hint="eastAsia" w:ascii="仿宋_GB2312" w:eastAsia="仿宋_GB2312"/>
              </w:rPr>
              <w:t>(30</w:t>
            </w:r>
            <w:r>
              <w:rPr>
                <w:rFonts w:hint="eastAsia" w:ascii="仿宋_GB2312" w:hAnsi="宋体" w:eastAsia="仿宋_GB2312" w:cs="宋体"/>
              </w:rPr>
              <w:t>分</w:t>
            </w:r>
            <w:r>
              <w:rPr>
                <w:rFonts w:hint="eastAsia" w:ascii="仿宋_GB2312" w:eastAsia="仿宋_GB2312"/>
              </w:rPr>
              <w:t>)</w:t>
            </w:r>
          </w:p>
        </w:tc>
        <w:tc>
          <w:tcPr>
            <w:tcW w:w="1029" w:type="dxa"/>
            <w:tcBorders>
              <w:bottom w:val="nil"/>
            </w:tcBorders>
            <w:vAlign w:val="center"/>
          </w:tcPr>
          <w:p w14:paraId="1E634DC6">
            <w:pPr>
              <w:rPr>
                <w:rFonts w:ascii="仿宋_GB2312" w:eastAsia="仿宋_GB2312"/>
              </w:rPr>
            </w:pPr>
            <w:r>
              <w:rPr>
                <w:rFonts w:hint="eastAsia" w:ascii="仿宋_GB2312" w:hAnsi="宋体" w:eastAsia="仿宋_GB2312" w:cs="宋体"/>
              </w:rPr>
              <w:t>经济效益指标</w:t>
            </w:r>
          </w:p>
        </w:tc>
        <w:tc>
          <w:tcPr>
            <w:tcW w:w="1249" w:type="dxa"/>
            <w:vAlign w:val="center"/>
          </w:tcPr>
          <w:p w14:paraId="2C06CA0F">
            <w:pPr>
              <w:ind w:firstLine="420"/>
              <w:jc w:val="center"/>
              <w:rPr>
                <w:rFonts w:ascii="仿宋_GB2312" w:eastAsia="仿宋_GB2312"/>
              </w:rPr>
            </w:pPr>
          </w:p>
        </w:tc>
        <w:tc>
          <w:tcPr>
            <w:tcW w:w="1298" w:type="dxa"/>
            <w:vAlign w:val="center"/>
          </w:tcPr>
          <w:p w14:paraId="2945671E">
            <w:pPr>
              <w:ind w:firstLine="420"/>
              <w:jc w:val="center"/>
              <w:rPr>
                <w:rFonts w:ascii="仿宋_GB2312" w:eastAsia="仿宋_GB2312"/>
              </w:rPr>
            </w:pPr>
          </w:p>
        </w:tc>
        <w:tc>
          <w:tcPr>
            <w:tcW w:w="1269" w:type="dxa"/>
            <w:vAlign w:val="center"/>
          </w:tcPr>
          <w:p w14:paraId="0EEFC1A0">
            <w:pPr>
              <w:ind w:firstLine="420"/>
              <w:jc w:val="center"/>
              <w:rPr>
                <w:rFonts w:ascii="仿宋_GB2312" w:eastAsia="仿宋_GB2312"/>
              </w:rPr>
            </w:pPr>
          </w:p>
        </w:tc>
        <w:tc>
          <w:tcPr>
            <w:tcW w:w="699" w:type="dxa"/>
            <w:vAlign w:val="center"/>
          </w:tcPr>
          <w:p w14:paraId="7DA4B468">
            <w:pPr>
              <w:ind w:firstLine="420"/>
              <w:jc w:val="center"/>
              <w:rPr>
                <w:rFonts w:ascii="仿宋_GB2312" w:eastAsia="仿宋_GB2312"/>
              </w:rPr>
            </w:pPr>
          </w:p>
        </w:tc>
        <w:tc>
          <w:tcPr>
            <w:tcW w:w="869" w:type="dxa"/>
            <w:vAlign w:val="center"/>
          </w:tcPr>
          <w:p w14:paraId="51C6C592">
            <w:pPr>
              <w:ind w:firstLine="420"/>
              <w:jc w:val="center"/>
              <w:rPr>
                <w:rFonts w:ascii="仿宋_GB2312" w:eastAsia="仿宋_GB2312"/>
              </w:rPr>
            </w:pPr>
          </w:p>
        </w:tc>
        <w:tc>
          <w:tcPr>
            <w:tcW w:w="1423" w:type="dxa"/>
            <w:vAlign w:val="center"/>
          </w:tcPr>
          <w:p w14:paraId="60CD3B42">
            <w:pPr>
              <w:ind w:firstLine="420"/>
              <w:jc w:val="center"/>
              <w:rPr>
                <w:rFonts w:ascii="仿宋_GB2312" w:eastAsia="仿宋_GB2312"/>
              </w:rPr>
            </w:pPr>
          </w:p>
        </w:tc>
      </w:tr>
      <w:tr w14:paraId="789B4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textDirection w:val="tbRlV"/>
            <w:vAlign w:val="center"/>
          </w:tcPr>
          <w:p w14:paraId="7184B9DB">
            <w:pPr>
              <w:ind w:firstLine="420"/>
              <w:jc w:val="center"/>
              <w:rPr>
                <w:rFonts w:ascii="仿宋_GB2312" w:eastAsia="仿宋_GB2312"/>
              </w:rPr>
            </w:pPr>
          </w:p>
        </w:tc>
        <w:tc>
          <w:tcPr>
            <w:tcW w:w="1069" w:type="dxa"/>
            <w:vMerge w:val="continue"/>
            <w:tcBorders>
              <w:top w:val="nil"/>
              <w:bottom w:val="nil"/>
            </w:tcBorders>
            <w:vAlign w:val="center"/>
          </w:tcPr>
          <w:p w14:paraId="30B62165">
            <w:pPr>
              <w:ind w:firstLine="420"/>
              <w:jc w:val="center"/>
              <w:rPr>
                <w:rFonts w:ascii="仿宋_GB2312" w:eastAsia="仿宋_GB2312"/>
              </w:rPr>
            </w:pPr>
          </w:p>
        </w:tc>
        <w:tc>
          <w:tcPr>
            <w:tcW w:w="1029" w:type="dxa"/>
            <w:tcBorders>
              <w:bottom w:val="nil"/>
            </w:tcBorders>
            <w:vAlign w:val="center"/>
          </w:tcPr>
          <w:p w14:paraId="256650CC">
            <w:pPr>
              <w:rPr>
                <w:rFonts w:ascii="仿宋_GB2312" w:eastAsia="仿宋_GB2312"/>
              </w:rPr>
            </w:pPr>
            <w:r>
              <w:rPr>
                <w:rFonts w:hint="eastAsia" w:ascii="仿宋_GB2312" w:hAnsi="宋体" w:eastAsia="仿宋_GB2312" w:cs="宋体"/>
              </w:rPr>
              <w:t>社会效益指标</w:t>
            </w:r>
          </w:p>
        </w:tc>
        <w:tc>
          <w:tcPr>
            <w:tcW w:w="1249" w:type="dxa"/>
            <w:vAlign w:val="center"/>
          </w:tcPr>
          <w:p w14:paraId="1BA8E610">
            <w:pPr>
              <w:jc w:val="center"/>
              <w:rPr>
                <w:rFonts w:ascii="仿宋_GB2312" w:eastAsia="仿宋_GB2312"/>
              </w:rPr>
            </w:pPr>
            <w:r>
              <w:rPr>
                <w:rFonts w:hint="eastAsia" w:ascii="仿宋_GB2312" w:eastAsia="仿宋_GB2312"/>
              </w:rPr>
              <w:t>文物保护意识</w:t>
            </w:r>
          </w:p>
        </w:tc>
        <w:tc>
          <w:tcPr>
            <w:tcW w:w="1298" w:type="dxa"/>
            <w:vAlign w:val="center"/>
          </w:tcPr>
          <w:p w14:paraId="75793D5F">
            <w:pPr>
              <w:jc w:val="center"/>
              <w:rPr>
                <w:rFonts w:ascii="仿宋_GB2312" w:eastAsia="仿宋_GB2312"/>
              </w:rPr>
            </w:pPr>
            <w:r>
              <w:rPr>
                <w:rFonts w:hint="eastAsia" w:ascii="仿宋_GB2312" w:eastAsia="仿宋_GB2312"/>
              </w:rPr>
              <w:t>≥100%</w:t>
            </w:r>
          </w:p>
        </w:tc>
        <w:tc>
          <w:tcPr>
            <w:tcW w:w="1269" w:type="dxa"/>
            <w:vAlign w:val="center"/>
          </w:tcPr>
          <w:p w14:paraId="6A66D4AE">
            <w:pPr>
              <w:jc w:val="center"/>
              <w:rPr>
                <w:rFonts w:hint="default" w:ascii="仿宋_GB2312" w:eastAsia="仿宋_GB2312"/>
                <w:lang w:val="en-US" w:eastAsia="zh-CN"/>
              </w:rPr>
            </w:pPr>
            <w:r>
              <w:rPr>
                <w:rFonts w:hint="eastAsia" w:ascii="仿宋_GB2312" w:eastAsia="仿宋_GB2312"/>
                <w:lang w:val="en-US" w:eastAsia="zh-CN"/>
              </w:rPr>
              <w:t>100%</w:t>
            </w:r>
          </w:p>
        </w:tc>
        <w:tc>
          <w:tcPr>
            <w:tcW w:w="699" w:type="dxa"/>
            <w:vAlign w:val="center"/>
          </w:tcPr>
          <w:p w14:paraId="26B34EAF">
            <w:pPr>
              <w:jc w:val="center"/>
              <w:rPr>
                <w:rFonts w:hint="default" w:ascii="仿宋_GB2312" w:eastAsia="仿宋_GB2312"/>
                <w:lang w:val="en-US" w:eastAsia="zh-CN"/>
              </w:rPr>
            </w:pPr>
            <w:r>
              <w:rPr>
                <w:rFonts w:hint="eastAsia" w:ascii="仿宋_GB2312" w:eastAsia="仿宋_GB2312"/>
                <w:lang w:val="en-US" w:eastAsia="zh-CN"/>
              </w:rPr>
              <w:t>15</w:t>
            </w:r>
          </w:p>
        </w:tc>
        <w:tc>
          <w:tcPr>
            <w:tcW w:w="869" w:type="dxa"/>
            <w:vAlign w:val="center"/>
          </w:tcPr>
          <w:p w14:paraId="76B3B3A7">
            <w:pPr>
              <w:jc w:val="center"/>
              <w:rPr>
                <w:rFonts w:hint="default" w:ascii="仿宋_GB2312" w:eastAsia="仿宋_GB2312"/>
                <w:lang w:val="en-US" w:eastAsia="zh-CN"/>
              </w:rPr>
            </w:pPr>
            <w:r>
              <w:rPr>
                <w:rFonts w:hint="eastAsia" w:ascii="仿宋_GB2312" w:eastAsia="仿宋_GB2312"/>
                <w:lang w:val="en-US" w:eastAsia="zh-CN"/>
              </w:rPr>
              <w:t>13</w:t>
            </w:r>
          </w:p>
        </w:tc>
        <w:tc>
          <w:tcPr>
            <w:tcW w:w="1423" w:type="dxa"/>
            <w:vAlign w:val="center"/>
          </w:tcPr>
          <w:p w14:paraId="5DF0ABF2">
            <w:pPr>
              <w:ind w:firstLine="420"/>
              <w:jc w:val="center"/>
              <w:rPr>
                <w:rFonts w:ascii="仿宋_GB2312" w:eastAsia="仿宋_GB2312"/>
              </w:rPr>
            </w:pPr>
          </w:p>
        </w:tc>
      </w:tr>
      <w:tr w14:paraId="661FA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textDirection w:val="tbRlV"/>
            <w:vAlign w:val="center"/>
          </w:tcPr>
          <w:p w14:paraId="0E3BA290">
            <w:pPr>
              <w:ind w:firstLine="420"/>
              <w:jc w:val="center"/>
              <w:rPr>
                <w:rFonts w:ascii="仿宋_GB2312" w:eastAsia="仿宋_GB2312"/>
              </w:rPr>
            </w:pPr>
          </w:p>
        </w:tc>
        <w:tc>
          <w:tcPr>
            <w:tcW w:w="1069" w:type="dxa"/>
            <w:vMerge w:val="continue"/>
            <w:tcBorders>
              <w:top w:val="nil"/>
              <w:bottom w:val="nil"/>
            </w:tcBorders>
            <w:vAlign w:val="center"/>
          </w:tcPr>
          <w:p w14:paraId="03EF71DA">
            <w:pPr>
              <w:ind w:firstLine="420"/>
              <w:jc w:val="center"/>
              <w:rPr>
                <w:rFonts w:ascii="仿宋_GB2312" w:eastAsia="仿宋_GB2312"/>
              </w:rPr>
            </w:pPr>
          </w:p>
        </w:tc>
        <w:tc>
          <w:tcPr>
            <w:tcW w:w="1029" w:type="dxa"/>
            <w:tcBorders>
              <w:bottom w:val="nil"/>
            </w:tcBorders>
            <w:vAlign w:val="center"/>
          </w:tcPr>
          <w:p w14:paraId="52C704E8">
            <w:pPr>
              <w:rPr>
                <w:rFonts w:ascii="仿宋_GB2312" w:eastAsia="仿宋_GB2312"/>
              </w:rPr>
            </w:pPr>
            <w:r>
              <w:rPr>
                <w:rFonts w:hint="eastAsia" w:ascii="仿宋_GB2312" w:hAnsi="宋体" w:eastAsia="仿宋_GB2312" w:cs="宋体"/>
              </w:rPr>
              <w:t>生态效益指标</w:t>
            </w:r>
          </w:p>
        </w:tc>
        <w:tc>
          <w:tcPr>
            <w:tcW w:w="1249" w:type="dxa"/>
            <w:vAlign w:val="center"/>
          </w:tcPr>
          <w:p w14:paraId="7BD06B5E">
            <w:pPr>
              <w:ind w:firstLine="420"/>
              <w:jc w:val="center"/>
              <w:rPr>
                <w:rFonts w:ascii="仿宋_GB2312" w:eastAsia="仿宋_GB2312"/>
              </w:rPr>
            </w:pPr>
          </w:p>
        </w:tc>
        <w:tc>
          <w:tcPr>
            <w:tcW w:w="1298" w:type="dxa"/>
            <w:vAlign w:val="center"/>
          </w:tcPr>
          <w:p w14:paraId="39C31107">
            <w:pPr>
              <w:ind w:firstLine="420"/>
              <w:jc w:val="center"/>
              <w:rPr>
                <w:rFonts w:ascii="仿宋_GB2312" w:eastAsia="仿宋_GB2312"/>
              </w:rPr>
            </w:pPr>
          </w:p>
        </w:tc>
        <w:tc>
          <w:tcPr>
            <w:tcW w:w="1269" w:type="dxa"/>
            <w:vAlign w:val="center"/>
          </w:tcPr>
          <w:p w14:paraId="694E0947">
            <w:pPr>
              <w:ind w:firstLine="420"/>
              <w:jc w:val="center"/>
              <w:rPr>
                <w:rFonts w:ascii="仿宋_GB2312" w:eastAsia="仿宋_GB2312"/>
              </w:rPr>
            </w:pPr>
          </w:p>
        </w:tc>
        <w:tc>
          <w:tcPr>
            <w:tcW w:w="699" w:type="dxa"/>
            <w:vAlign w:val="center"/>
          </w:tcPr>
          <w:p w14:paraId="30815824">
            <w:pPr>
              <w:ind w:firstLine="420"/>
              <w:jc w:val="center"/>
              <w:rPr>
                <w:rFonts w:ascii="仿宋_GB2312" w:eastAsia="仿宋_GB2312"/>
              </w:rPr>
            </w:pPr>
          </w:p>
        </w:tc>
        <w:tc>
          <w:tcPr>
            <w:tcW w:w="869" w:type="dxa"/>
            <w:vAlign w:val="center"/>
          </w:tcPr>
          <w:p w14:paraId="0D9AAA96">
            <w:pPr>
              <w:ind w:firstLine="420"/>
              <w:jc w:val="center"/>
              <w:rPr>
                <w:rFonts w:ascii="仿宋_GB2312" w:eastAsia="仿宋_GB2312"/>
              </w:rPr>
            </w:pPr>
          </w:p>
        </w:tc>
        <w:tc>
          <w:tcPr>
            <w:tcW w:w="1423" w:type="dxa"/>
            <w:vAlign w:val="center"/>
          </w:tcPr>
          <w:p w14:paraId="37FE72A4">
            <w:pPr>
              <w:ind w:firstLine="420"/>
              <w:jc w:val="center"/>
              <w:rPr>
                <w:rFonts w:ascii="仿宋_GB2312" w:eastAsia="仿宋_GB2312"/>
              </w:rPr>
            </w:pPr>
          </w:p>
        </w:tc>
      </w:tr>
      <w:tr w14:paraId="5F44F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cBorders>
              <w:top w:val="nil"/>
              <w:bottom w:val="nil"/>
            </w:tcBorders>
            <w:textDirection w:val="tbRlV"/>
            <w:vAlign w:val="center"/>
          </w:tcPr>
          <w:p w14:paraId="150BE85D">
            <w:pPr>
              <w:ind w:firstLine="420"/>
              <w:jc w:val="center"/>
              <w:rPr>
                <w:rFonts w:ascii="仿宋_GB2312" w:eastAsia="仿宋_GB2312"/>
              </w:rPr>
            </w:pPr>
          </w:p>
        </w:tc>
        <w:tc>
          <w:tcPr>
            <w:tcW w:w="1069" w:type="dxa"/>
            <w:vMerge w:val="continue"/>
            <w:tcBorders>
              <w:top w:val="nil"/>
              <w:bottom w:val="nil"/>
            </w:tcBorders>
            <w:vAlign w:val="center"/>
          </w:tcPr>
          <w:p w14:paraId="017CCA76">
            <w:pPr>
              <w:ind w:firstLine="420"/>
              <w:jc w:val="center"/>
              <w:rPr>
                <w:rFonts w:ascii="仿宋_GB2312" w:eastAsia="仿宋_GB2312"/>
              </w:rPr>
            </w:pPr>
          </w:p>
        </w:tc>
        <w:tc>
          <w:tcPr>
            <w:tcW w:w="1029" w:type="dxa"/>
            <w:vMerge w:val="restart"/>
            <w:tcBorders>
              <w:bottom w:val="nil"/>
            </w:tcBorders>
            <w:vAlign w:val="center"/>
          </w:tcPr>
          <w:p w14:paraId="6A35E472">
            <w:pPr>
              <w:rPr>
                <w:rFonts w:ascii="仿宋_GB2312" w:eastAsia="仿宋_GB2312"/>
              </w:rPr>
            </w:pPr>
            <w:r>
              <w:rPr>
                <w:rFonts w:hint="eastAsia" w:ascii="仿宋_GB2312" w:hAnsi="宋体" w:eastAsia="仿宋_GB2312" w:cs="宋体"/>
              </w:rPr>
              <w:t>可持续影响指标</w:t>
            </w:r>
          </w:p>
        </w:tc>
        <w:tc>
          <w:tcPr>
            <w:tcW w:w="1249" w:type="dxa"/>
            <w:vAlign w:val="center"/>
          </w:tcPr>
          <w:p w14:paraId="617B4578">
            <w:pPr>
              <w:jc w:val="center"/>
              <w:rPr>
                <w:rFonts w:ascii="仿宋_GB2312" w:eastAsia="仿宋_GB2312"/>
              </w:rPr>
            </w:pPr>
            <w:r>
              <w:rPr>
                <w:rFonts w:hint="eastAsia" w:ascii="仿宋_GB2312" w:eastAsia="仿宋_GB2312"/>
              </w:rPr>
              <w:t>文物保护水平</w:t>
            </w:r>
          </w:p>
        </w:tc>
        <w:tc>
          <w:tcPr>
            <w:tcW w:w="1298" w:type="dxa"/>
            <w:vAlign w:val="center"/>
          </w:tcPr>
          <w:p w14:paraId="71682A57">
            <w:pPr>
              <w:jc w:val="center"/>
              <w:rPr>
                <w:rFonts w:ascii="仿宋_GB2312" w:hAnsi="Arial" w:eastAsia="仿宋_GB2312" w:cs="Arial"/>
                <w:snapToGrid w:val="0"/>
                <w:color w:val="000000"/>
                <w:sz w:val="21"/>
                <w:szCs w:val="21"/>
                <w:lang w:val="en-US" w:eastAsia="en-US" w:bidi="ar-SA"/>
              </w:rPr>
            </w:pPr>
            <w:r>
              <w:rPr>
                <w:rFonts w:hint="eastAsia" w:ascii="仿宋_GB2312" w:eastAsia="仿宋_GB2312"/>
              </w:rPr>
              <w:t>≥100%</w:t>
            </w:r>
          </w:p>
        </w:tc>
        <w:tc>
          <w:tcPr>
            <w:tcW w:w="1269" w:type="dxa"/>
            <w:vAlign w:val="center"/>
          </w:tcPr>
          <w:p w14:paraId="1F77775B">
            <w:pPr>
              <w:jc w:val="center"/>
              <w:rPr>
                <w:rFonts w:hint="default" w:ascii="仿宋_GB2312" w:hAnsi="Arial" w:eastAsia="仿宋_GB2312" w:cs="Arial"/>
                <w:snapToGrid w:val="0"/>
                <w:color w:val="000000"/>
                <w:sz w:val="21"/>
                <w:szCs w:val="21"/>
                <w:lang w:val="en-US" w:eastAsia="zh-CN" w:bidi="ar-SA"/>
              </w:rPr>
            </w:pPr>
            <w:r>
              <w:rPr>
                <w:rFonts w:hint="eastAsia" w:ascii="仿宋_GB2312" w:eastAsia="仿宋_GB2312"/>
                <w:lang w:val="en-US" w:eastAsia="zh-CN"/>
              </w:rPr>
              <w:t>100%</w:t>
            </w:r>
          </w:p>
        </w:tc>
        <w:tc>
          <w:tcPr>
            <w:tcW w:w="699" w:type="dxa"/>
            <w:vAlign w:val="center"/>
          </w:tcPr>
          <w:p w14:paraId="1F9EF348">
            <w:pPr>
              <w:jc w:val="center"/>
              <w:rPr>
                <w:rFonts w:hint="default" w:ascii="仿宋_GB2312" w:eastAsia="仿宋_GB2312"/>
                <w:lang w:val="en-US" w:eastAsia="zh-CN"/>
              </w:rPr>
            </w:pPr>
            <w:r>
              <w:rPr>
                <w:rFonts w:hint="eastAsia" w:ascii="仿宋_GB2312" w:eastAsia="仿宋_GB2312"/>
                <w:lang w:val="en-US" w:eastAsia="zh-CN"/>
              </w:rPr>
              <w:t>15</w:t>
            </w:r>
          </w:p>
        </w:tc>
        <w:tc>
          <w:tcPr>
            <w:tcW w:w="869" w:type="dxa"/>
            <w:vAlign w:val="center"/>
          </w:tcPr>
          <w:p w14:paraId="34578CE9">
            <w:pPr>
              <w:jc w:val="center"/>
              <w:rPr>
                <w:rFonts w:hint="default" w:ascii="仿宋_GB2312" w:eastAsia="仿宋_GB2312"/>
                <w:lang w:val="en-US" w:eastAsia="zh-CN"/>
              </w:rPr>
            </w:pPr>
            <w:r>
              <w:rPr>
                <w:rFonts w:hint="eastAsia" w:ascii="仿宋_GB2312" w:eastAsia="仿宋_GB2312"/>
                <w:lang w:val="en-US" w:eastAsia="zh-CN"/>
              </w:rPr>
              <w:t>13</w:t>
            </w:r>
          </w:p>
        </w:tc>
        <w:tc>
          <w:tcPr>
            <w:tcW w:w="1423" w:type="dxa"/>
            <w:vAlign w:val="center"/>
          </w:tcPr>
          <w:p w14:paraId="04B88F2C">
            <w:pPr>
              <w:ind w:firstLine="420"/>
              <w:jc w:val="center"/>
              <w:rPr>
                <w:rFonts w:ascii="仿宋_GB2312" w:eastAsia="仿宋_GB2312"/>
              </w:rPr>
            </w:pPr>
          </w:p>
        </w:tc>
      </w:tr>
      <w:tr w14:paraId="33DE0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1074" w:type="dxa"/>
            <w:vMerge w:val="continue"/>
            <w:tcBorders>
              <w:top w:val="nil"/>
              <w:bottom w:val="nil"/>
            </w:tcBorders>
            <w:textDirection w:val="tbRlV"/>
            <w:vAlign w:val="center"/>
          </w:tcPr>
          <w:p w14:paraId="4B00084F">
            <w:pPr>
              <w:ind w:firstLine="420"/>
              <w:jc w:val="center"/>
              <w:rPr>
                <w:rFonts w:ascii="仿宋_GB2312" w:eastAsia="仿宋_GB2312"/>
              </w:rPr>
            </w:pPr>
          </w:p>
        </w:tc>
        <w:tc>
          <w:tcPr>
            <w:tcW w:w="1069" w:type="dxa"/>
            <w:vMerge w:val="continue"/>
            <w:tcBorders>
              <w:top w:val="nil"/>
            </w:tcBorders>
            <w:vAlign w:val="center"/>
          </w:tcPr>
          <w:p w14:paraId="66FC1CD6">
            <w:pPr>
              <w:ind w:firstLine="420"/>
              <w:jc w:val="center"/>
              <w:rPr>
                <w:rFonts w:ascii="仿宋_GB2312" w:eastAsia="仿宋_GB2312"/>
              </w:rPr>
            </w:pPr>
          </w:p>
        </w:tc>
        <w:tc>
          <w:tcPr>
            <w:tcW w:w="1029" w:type="dxa"/>
            <w:vMerge w:val="continue"/>
            <w:tcBorders>
              <w:top w:val="nil"/>
            </w:tcBorders>
            <w:vAlign w:val="center"/>
          </w:tcPr>
          <w:p w14:paraId="2388FABC">
            <w:pPr>
              <w:ind w:firstLine="420"/>
              <w:jc w:val="center"/>
              <w:rPr>
                <w:rFonts w:ascii="仿宋_GB2312" w:eastAsia="仿宋_GB2312"/>
              </w:rPr>
            </w:pPr>
          </w:p>
        </w:tc>
        <w:tc>
          <w:tcPr>
            <w:tcW w:w="1249" w:type="dxa"/>
            <w:vAlign w:val="center"/>
          </w:tcPr>
          <w:p w14:paraId="0FD1041D">
            <w:pPr>
              <w:ind w:firstLine="420"/>
              <w:jc w:val="center"/>
              <w:rPr>
                <w:rFonts w:ascii="仿宋_GB2312" w:eastAsia="仿宋_GB2312"/>
              </w:rPr>
            </w:pPr>
          </w:p>
        </w:tc>
        <w:tc>
          <w:tcPr>
            <w:tcW w:w="1298" w:type="dxa"/>
            <w:vAlign w:val="center"/>
          </w:tcPr>
          <w:p w14:paraId="04DB2052">
            <w:pPr>
              <w:ind w:firstLine="420"/>
              <w:jc w:val="center"/>
              <w:rPr>
                <w:rFonts w:ascii="仿宋_GB2312" w:eastAsia="仿宋_GB2312"/>
              </w:rPr>
            </w:pPr>
          </w:p>
        </w:tc>
        <w:tc>
          <w:tcPr>
            <w:tcW w:w="1269" w:type="dxa"/>
            <w:vAlign w:val="center"/>
          </w:tcPr>
          <w:p w14:paraId="644DD9D2">
            <w:pPr>
              <w:ind w:firstLine="420"/>
              <w:jc w:val="center"/>
              <w:rPr>
                <w:rFonts w:ascii="仿宋_GB2312" w:eastAsia="仿宋_GB2312"/>
              </w:rPr>
            </w:pPr>
          </w:p>
        </w:tc>
        <w:tc>
          <w:tcPr>
            <w:tcW w:w="699" w:type="dxa"/>
            <w:vAlign w:val="center"/>
          </w:tcPr>
          <w:p w14:paraId="4B8A9B3A">
            <w:pPr>
              <w:ind w:firstLine="420"/>
              <w:jc w:val="center"/>
              <w:rPr>
                <w:rFonts w:ascii="仿宋_GB2312" w:eastAsia="仿宋_GB2312"/>
              </w:rPr>
            </w:pPr>
          </w:p>
        </w:tc>
        <w:tc>
          <w:tcPr>
            <w:tcW w:w="869" w:type="dxa"/>
            <w:vAlign w:val="center"/>
          </w:tcPr>
          <w:p w14:paraId="7BF65C18">
            <w:pPr>
              <w:ind w:firstLine="420"/>
              <w:jc w:val="center"/>
              <w:rPr>
                <w:rFonts w:ascii="仿宋_GB2312" w:eastAsia="仿宋_GB2312"/>
              </w:rPr>
            </w:pPr>
          </w:p>
        </w:tc>
        <w:tc>
          <w:tcPr>
            <w:tcW w:w="1423" w:type="dxa"/>
            <w:vAlign w:val="center"/>
          </w:tcPr>
          <w:p w14:paraId="1680266A">
            <w:pPr>
              <w:ind w:firstLine="420"/>
              <w:jc w:val="center"/>
              <w:rPr>
                <w:rFonts w:ascii="仿宋_GB2312" w:eastAsia="仿宋_GB2312"/>
              </w:rPr>
            </w:pPr>
          </w:p>
        </w:tc>
      </w:tr>
      <w:tr w14:paraId="0E5FD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cBorders>
              <w:top w:val="nil"/>
              <w:bottom w:val="nil"/>
            </w:tcBorders>
            <w:textDirection w:val="tbRlV"/>
            <w:vAlign w:val="center"/>
          </w:tcPr>
          <w:p w14:paraId="74D8465E">
            <w:pPr>
              <w:ind w:firstLine="420"/>
              <w:jc w:val="center"/>
              <w:rPr>
                <w:rFonts w:ascii="仿宋_GB2312" w:eastAsia="仿宋_GB2312"/>
              </w:rPr>
            </w:pPr>
          </w:p>
        </w:tc>
        <w:tc>
          <w:tcPr>
            <w:tcW w:w="1069" w:type="dxa"/>
            <w:tcBorders>
              <w:bottom w:val="nil"/>
            </w:tcBorders>
            <w:vAlign w:val="center"/>
          </w:tcPr>
          <w:p w14:paraId="24B6A9BF">
            <w:pPr>
              <w:rPr>
                <w:rFonts w:ascii="仿宋_GB2312" w:eastAsia="仿宋_GB2312"/>
              </w:rPr>
            </w:pPr>
            <w:r>
              <w:rPr>
                <w:rFonts w:hint="eastAsia" w:ascii="仿宋_GB2312" w:hAnsi="宋体" w:eastAsia="仿宋_GB2312" w:cs="宋体"/>
              </w:rPr>
              <w:t>满意度指标</w:t>
            </w:r>
          </w:p>
          <w:p w14:paraId="3DE208A9">
            <w:pPr>
              <w:rPr>
                <w:rFonts w:ascii="仿宋_GB2312" w:eastAsia="仿宋_GB2312"/>
              </w:rPr>
            </w:pPr>
            <w:r>
              <w:rPr>
                <w:rFonts w:hint="eastAsia" w:ascii="仿宋_GB2312" w:eastAsia="仿宋_GB2312"/>
              </w:rPr>
              <w:t>(10</w:t>
            </w:r>
            <w:r>
              <w:rPr>
                <w:rFonts w:hint="eastAsia" w:ascii="仿宋_GB2312" w:hAnsi="宋体" w:eastAsia="仿宋_GB2312" w:cs="宋体"/>
              </w:rPr>
              <w:t>分</w:t>
            </w:r>
            <w:r>
              <w:rPr>
                <w:rFonts w:hint="eastAsia" w:ascii="仿宋_GB2312" w:eastAsia="仿宋_GB2312"/>
              </w:rPr>
              <w:t>)</w:t>
            </w:r>
          </w:p>
        </w:tc>
        <w:tc>
          <w:tcPr>
            <w:tcW w:w="1029" w:type="dxa"/>
            <w:tcBorders>
              <w:bottom w:val="nil"/>
            </w:tcBorders>
            <w:vAlign w:val="center"/>
          </w:tcPr>
          <w:p w14:paraId="10C2E959">
            <w:pPr>
              <w:rPr>
                <w:rFonts w:ascii="仿宋_GB2312" w:eastAsia="仿宋_GB2312"/>
              </w:rPr>
            </w:pPr>
            <w:r>
              <w:rPr>
                <w:rFonts w:hint="eastAsia" w:ascii="仿宋_GB2312" w:hAnsi="宋体" w:eastAsia="仿宋_GB2312" w:cs="宋体"/>
              </w:rPr>
              <w:t>服务对象满意度指标</w:t>
            </w:r>
          </w:p>
        </w:tc>
        <w:tc>
          <w:tcPr>
            <w:tcW w:w="1249" w:type="dxa"/>
            <w:vAlign w:val="center"/>
          </w:tcPr>
          <w:p w14:paraId="56477C10">
            <w:pPr>
              <w:jc w:val="center"/>
              <w:rPr>
                <w:rFonts w:ascii="仿宋_GB2312" w:eastAsia="仿宋_GB2312"/>
              </w:rPr>
            </w:pPr>
            <w:r>
              <w:rPr>
                <w:rFonts w:hint="eastAsia" w:ascii="仿宋_GB2312" w:eastAsia="仿宋_GB2312"/>
              </w:rPr>
              <w:t>服务对象满意度（%）</w:t>
            </w:r>
          </w:p>
        </w:tc>
        <w:tc>
          <w:tcPr>
            <w:tcW w:w="1298" w:type="dxa"/>
            <w:vAlign w:val="center"/>
          </w:tcPr>
          <w:p w14:paraId="677692A1">
            <w:pPr>
              <w:jc w:val="center"/>
              <w:rPr>
                <w:rFonts w:ascii="仿宋_GB2312" w:hAnsi="Arial" w:eastAsia="仿宋_GB2312" w:cs="Arial"/>
                <w:snapToGrid w:val="0"/>
                <w:color w:val="000000"/>
                <w:sz w:val="21"/>
                <w:szCs w:val="21"/>
                <w:lang w:val="en-US" w:eastAsia="en-US" w:bidi="ar-SA"/>
              </w:rPr>
            </w:pPr>
            <w:r>
              <w:rPr>
                <w:rFonts w:hint="eastAsia" w:ascii="仿宋_GB2312" w:eastAsia="仿宋_GB2312"/>
              </w:rPr>
              <w:t>≥</w:t>
            </w:r>
            <w:r>
              <w:rPr>
                <w:rFonts w:hint="eastAsia" w:ascii="仿宋_GB2312" w:eastAsia="仿宋_GB2312"/>
                <w:lang w:val="en-US" w:eastAsia="zh-CN"/>
              </w:rPr>
              <w:t>95</w:t>
            </w:r>
            <w:r>
              <w:rPr>
                <w:rFonts w:hint="eastAsia" w:ascii="仿宋_GB2312" w:eastAsia="仿宋_GB2312"/>
              </w:rPr>
              <w:t>%</w:t>
            </w:r>
          </w:p>
        </w:tc>
        <w:tc>
          <w:tcPr>
            <w:tcW w:w="1269" w:type="dxa"/>
            <w:vAlign w:val="center"/>
          </w:tcPr>
          <w:p w14:paraId="53E4C7D2">
            <w:pPr>
              <w:jc w:val="center"/>
              <w:rPr>
                <w:rFonts w:hint="default" w:ascii="仿宋_GB2312" w:hAnsi="Arial" w:eastAsia="仿宋_GB2312" w:cs="Arial"/>
                <w:snapToGrid w:val="0"/>
                <w:color w:val="000000"/>
                <w:sz w:val="21"/>
                <w:szCs w:val="21"/>
                <w:lang w:val="en-US" w:eastAsia="zh-CN" w:bidi="ar-SA"/>
              </w:rPr>
            </w:pPr>
            <w:r>
              <w:rPr>
                <w:rFonts w:hint="eastAsia" w:ascii="仿宋_GB2312" w:eastAsia="仿宋_GB2312"/>
                <w:lang w:val="en-US" w:eastAsia="zh-CN"/>
              </w:rPr>
              <w:t>97%</w:t>
            </w:r>
          </w:p>
        </w:tc>
        <w:tc>
          <w:tcPr>
            <w:tcW w:w="699" w:type="dxa"/>
            <w:vAlign w:val="center"/>
          </w:tcPr>
          <w:p w14:paraId="46C4761E">
            <w:pPr>
              <w:jc w:val="center"/>
              <w:rPr>
                <w:rFonts w:hint="default" w:ascii="仿宋_GB2312" w:eastAsia="仿宋_GB2312"/>
                <w:lang w:val="en-US" w:eastAsia="zh-CN"/>
              </w:rPr>
            </w:pPr>
            <w:r>
              <w:rPr>
                <w:rFonts w:hint="eastAsia" w:ascii="仿宋_GB2312" w:eastAsia="仿宋_GB2312"/>
                <w:lang w:val="en-US" w:eastAsia="zh-CN"/>
              </w:rPr>
              <w:t>10</w:t>
            </w:r>
          </w:p>
        </w:tc>
        <w:tc>
          <w:tcPr>
            <w:tcW w:w="869" w:type="dxa"/>
            <w:vAlign w:val="center"/>
          </w:tcPr>
          <w:p w14:paraId="6AF587C8">
            <w:pPr>
              <w:jc w:val="center"/>
              <w:rPr>
                <w:rFonts w:hint="default" w:ascii="仿宋_GB2312" w:eastAsia="仿宋_GB2312"/>
                <w:lang w:val="en-US" w:eastAsia="zh-CN"/>
              </w:rPr>
            </w:pPr>
            <w:r>
              <w:rPr>
                <w:rFonts w:hint="eastAsia" w:ascii="仿宋_GB2312" w:eastAsia="仿宋_GB2312"/>
                <w:lang w:val="en-US" w:eastAsia="zh-CN"/>
              </w:rPr>
              <w:t>10</w:t>
            </w:r>
          </w:p>
        </w:tc>
        <w:tc>
          <w:tcPr>
            <w:tcW w:w="1423" w:type="dxa"/>
            <w:vAlign w:val="center"/>
          </w:tcPr>
          <w:p w14:paraId="755C024E">
            <w:pPr>
              <w:ind w:firstLine="420"/>
              <w:jc w:val="center"/>
              <w:rPr>
                <w:rFonts w:ascii="仿宋_GB2312" w:eastAsia="仿宋_GB2312"/>
              </w:rPr>
            </w:pPr>
          </w:p>
        </w:tc>
      </w:tr>
      <w:tr w14:paraId="68419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6988" w:type="dxa"/>
            <w:gridSpan w:val="6"/>
            <w:vAlign w:val="center"/>
          </w:tcPr>
          <w:p w14:paraId="619AA636">
            <w:pPr>
              <w:ind w:firstLine="420"/>
              <w:jc w:val="center"/>
              <w:rPr>
                <w:rFonts w:ascii="仿宋_GB2312" w:eastAsia="仿宋_GB2312"/>
                <w:lang w:eastAsia="zh-CN"/>
              </w:rPr>
            </w:pPr>
            <w:r>
              <w:rPr>
                <w:rFonts w:hint="eastAsia" w:ascii="仿宋_GB2312" w:eastAsia="仿宋_GB2312"/>
                <w:lang w:eastAsia="zh-CN"/>
              </w:rPr>
              <w:t>总分</w:t>
            </w:r>
          </w:p>
        </w:tc>
        <w:tc>
          <w:tcPr>
            <w:tcW w:w="699" w:type="dxa"/>
            <w:vAlign w:val="center"/>
          </w:tcPr>
          <w:p w14:paraId="4293035A">
            <w:pPr>
              <w:jc w:val="center"/>
              <w:rPr>
                <w:rFonts w:ascii="仿宋_GB2312" w:eastAsia="仿宋_GB2312"/>
              </w:rPr>
            </w:pPr>
            <w:r>
              <w:rPr>
                <w:rFonts w:hint="eastAsia" w:ascii="仿宋_GB2312" w:eastAsia="仿宋_GB2312"/>
              </w:rPr>
              <w:t>100</w:t>
            </w:r>
          </w:p>
        </w:tc>
        <w:tc>
          <w:tcPr>
            <w:tcW w:w="869" w:type="dxa"/>
            <w:vAlign w:val="center"/>
          </w:tcPr>
          <w:p w14:paraId="7F2E7F2A">
            <w:pPr>
              <w:jc w:val="center"/>
              <w:rPr>
                <w:rFonts w:hint="default" w:ascii="仿宋_GB2312" w:eastAsia="仿宋_GB2312"/>
                <w:lang w:val="en-US" w:eastAsia="zh-CN"/>
              </w:rPr>
            </w:pPr>
            <w:r>
              <w:rPr>
                <w:rFonts w:hint="eastAsia" w:ascii="仿宋_GB2312" w:eastAsia="仿宋_GB2312"/>
                <w:lang w:val="en-US" w:eastAsia="zh-CN"/>
              </w:rPr>
              <w:t>96</w:t>
            </w:r>
          </w:p>
        </w:tc>
        <w:tc>
          <w:tcPr>
            <w:tcW w:w="1423" w:type="dxa"/>
            <w:vAlign w:val="center"/>
          </w:tcPr>
          <w:p w14:paraId="12112B75">
            <w:pPr>
              <w:ind w:firstLine="420"/>
              <w:jc w:val="center"/>
              <w:rPr>
                <w:rFonts w:ascii="仿宋_GB2312" w:eastAsia="仿宋_GB2312"/>
              </w:rPr>
            </w:pPr>
          </w:p>
        </w:tc>
      </w:tr>
    </w:tbl>
    <w:p w14:paraId="55C0D4C2">
      <w:pPr>
        <w:pStyle w:val="2"/>
        <w:spacing w:before="293" w:line="236" w:lineRule="auto"/>
        <w:rPr>
          <w:rFonts w:ascii="仿宋_GB2312" w:hAnsi="宋体" w:eastAsia="仿宋_GB2312" w:cs="宋体"/>
          <w:lang w:eastAsia="zh-CN"/>
        </w:rPr>
      </w:pPr>
      <w:r>
        <w:rPr>
          <w:rFonts w:ascii="仿宋_GB2312" w:hAnsi="宋体" w:eastAsia="仿宋_GB2312" w:cs="宋体"/>
          <w:sz w:val="21"/>
          <w:szCs w:val="21"/>
          <w:lang w:eastAsia="zh-CN"/>
        </w:rPr>
        <w:t xml:space="preserve">填表人：       </w:t>
      </w:r>
      <w:r>
        <w:rPr>
          <w:rFonts w:hint="eastAsia" w:ascii="仿宋_GB2312" w:hAnsi="宋体" w:eastAsia="仿宋_GB2312" w:cs="宋体"/>
          <w:sz w:val="21"/>
          <w:szCs w:val="21"/>
          <w:lang w:eastAsia="zh-CN"/>
        </w:rPr>
        <w:t xml:space="preserve">  </w:t>
      </w:r>
      <w:r>
        <w:rPr>
          <w:rFonts w:ascii="仿宋_GB2312" w:hAnsi="宋体" w:eastAsia="仿宋_GB2312" w:cs="宋体"/>
          <w:sz w:val="21"/>
          <w:szCs w:val="21"/>
          <w:lang w:eastAsia="zh-CN"/>
        </w:rPr>
        <w:t xml:space="preserve"> 填报日期：            </w:t>
      </w:r>
      <w:r>
        <w:rPr>
          <w:rFonts w:hint="eastAsia" w:ascii="仿宋_GB2312" w:hAnsi="宋体" w:eastAsia="仿宋_GB2312" w:cs="宋体"/>
          <w:sz w:val="21"/>
          <w:szCs w:val="21"/>
          <w:lang w:eastAsia="zh-CN"/>
        </w:rPr>
        <w:t xml:space="preserve">  </w:t>
      </w:r>
      <w:r>
        <w:rPr>
          <w:rFonts w:ascii="仿宋_GB2312" w:hAnsi="宋体" w:eastAsia="仿宋_GB2312" w:cs="宋体"/>
          <w:sz w:val="21"/>
          <w:szCs w:val="21"/>
          <w:lang w:eastAsia="zh-CN"/>
        </w:rPr>
        <w:t xml:space="preserve">联系电话：   </w:t>
      </w:r>
      <w:r>
        <w:rPr>
          <w:rFonts w:hint="eastAsia" w:ascii="仿宋_GB2312" w:hAnsi="宋体" w:eastAsia="仿宋_GB2312" w:cs="宋体"/>
          <w:sz w:val="21"/>
          <w:szCs w:val="21"/>
          <w:lang w:eastAsia="zh-CN"/>
        </w:rPr>
        <w:t xml:space="preserve">       </w:t>
      </w:r>
      <w:r>
        <w:rPr>
          <w:rFonts w:ascii="仿宋_GB2312" w:hAnsi="宋体" w:eastAsia="仿宋_GB2312" w:cs="宋体"/>
          <w:sz w:val="21"/>
          <w:szCs w:val="21"/>
          <w:lang w:eastAsia="zh-CN"/>
        </w:rPr>
        <w:t xml:space="preserve"> 单位负责人签字：</w:t>
      </w:r>
      <w:r>
        <w:rPr>
          <w:rFonts w:ascii="仿宋_GB2312" w:hAnsi="宋体" w:eastAsia="仿宋_GB2312" w:cs="宋体"/>
          <w:lang w:eastAsia="zh-CN"/>
        </w:rPr>
        <w:t xml:space="preserve"> </w:t>
      </w:r>
    </w:p>
    <w:p w14:paraId="119C28F9">
      <w:pPr>
        <w:pStyle w:val="2"/>
        <w:spacing w:before="293" w:line="236" w:lineRule="auto"/>
        <w:ind w:firstLine="552"/>
        <w:rPr>
          <w:rFonts w:hint="eastAsia" w:ascii="宋体" w:hAnsi="宋体" w:eastAsia="宋体" w:cs="宋体"/>
          <w:bCs/>
          <w:spacing w:val="-4"/>
          <w:sz w:val="28"/>
          <w:szCs w:val="28"/>
          <w:lang w:eastAsia="zh-CN"/>
        </w:rPr>
      </w:pPr>
    </w:p>
    <w:p w14:paraId="451A21D6">
      <w:pPr>
        <w:pStyle w:val="2"/>
        <w:spacing w:before="293" w:line="236" w:lineRule="auto"/>
        <w:ind w:firstLine="552"/>
        <w:rPr>
          <w:rFonts w:hint="eastAsia" w:ascii="宋体" w:hAnsi="宋体" w:eastAsia="宋体" w:cs="宋体"/>
          <w:bCs/>
          <w:spacing w:val="-4"/>
          <w:sz w:val="28"/>
          <w:szCs w:val="28"/>
          <w:lang w:eastAsia="zh-CN"/>
        </w:rPr>
      </w:pPr>
    </w:p>
    <w:p w14:paraId="130A5154">
      <w:pPr>
        <w:pStyle w:val="2"/>
        <w:spacing w:before="293" w:line="236" w:lineRule="auto"/>
        <w:ind w:firstLine="552"/>
        <w:rPr>
          <w:rFonts w:hint="eastAsia" w:ascii="宋体" w:hAnsi="宋体" w:eastAsia="宋体" w:cs="宋体"/>
          <w:bCs/>
          <w:spacing w:val="-4"/>
          <w:sz w:val="28"/>
          <w:szCs w:val="28"/>
          <w:lang w:eastAsia="zh-CN"/>
        </w:rPr>
      </w:pPr>
    </w:p>
    <w:p w14:paraId="3DD978B4">
      <w:pPr>
        <w:pStyle w:val="2"/>
        <w:spacing w:before="293" w:line="236" w:lineRule="auto"/>
        <w:ind w:firstLine="552"/>
        <w:rPr>
          <w:rFonts w:hint="eastAsia" w:ascii="宋体" w:hAnsi="宋体" w:eastAsia="宋体" w:cs="宋体"/>
          <w:bCs/>
          <w:spacing w:val="-4"/>
          <w:sz w:val="28"/>
          <w:szCs w:val="28"/>
          <w:lang w:eastAsia="zh-CN"/>
        </w:rPr>
      </w:pPr>
    </w:p>
    <w:p w14:paraId="7B5A4D0C">
      <w:pPr>
        <w:pStyle w:val="2"/>
        <w:spacing w:before="293" w:line="236" w:lineRule="auto"/>
        <w:ind w:firstLine="552"/>
        <w:rPr>
          <w:rFonts w:hint="eastAsia" w:ascii="宋体" w:hAnsi="宋体" w:eastAsia="宋体" w:cs="宋体"/>
          <w:bCs/>
          <w:spacing w:val="-4"/>
          <w:sz w:val="28"/>
          <w:szCs w:val="28"/>
          <w:lang w:eastAsia="zh-CN"/>
        </w:rPr>
      </w:pPr>
    </w:p>
    <w:p w14:paraId="3BE3D3D7">
      <w:pPr>
        <w:pStyle w:val="2"/>
        <w:spacing w:before="293" w:line="236" w:lineRule="auto"/>
        <w:ind w:firstLine="552"/>
        <w:rPr>
          <w:rFonts w:hint="eastAsia" w:ascii="宋体" w:hAnsi="宋体" w:eastAsia="宋体" w:cs="宋体"/>
          <w:bCs/>
          <w:spacing w:val="-4"/>
          <w:sz w:val="28"/>
          <w:szCs w:val="28"/>
          <w:lang w:eastAsia="zh-CN"/>
        </w:rPr>
      </w:pPr>
    </w:p>
    <w:p w14:paraId="1CFE3D0C">
      <w:pPr>
        <w:pStyle w:val="2"/>
        <w:spacing w:before="293" w:line="236" w:lineRule="auto"/>
        <w:ind w:firstLine="552"/>
        <w:rPr>
          <w:rFonts w:hint="eastAsia" w:ascii="宋体" w:hAnsi="宋体" w:eastAsia="宋体" w:cs="宋体"/>
          <w:bCs/>
          <w:spacing w:val="-4"/>
          <w:sz w:val="28"/>
          <w:szCs w:val="28"/>
          <w:lang w:eastAsia="zh-CN"/>
        </w:rPr>
      </w:pPr>
    </w:p>
    <w:p w14:paraId="16618540">
      <w:pPr>
        <w:pStyle w:val="2"/>
        <w:spacing w:before="293" w:line="236" w:lineRule="auto"/>
        <w:ind w:firstLine="552"/>
        <w:rPr>
          <w:rFonts w:hint="eastAsia" w:ascii="宋体" w:hAnsi="宋体" w:eastAsia="宋体" w:cs="宋体"/>
          <w:bCs/>
          <w:spacing w:val="-4"/>
          <w:sz w:val="28"/>
          <w:szCs w:val="28"/>
          <w:lang w:eastAsia="zh-CN"/>
        </w:rPr>
      </w:pPr>
    </w:p>
    <w:p w14:paraId="4AC79477">
      <w:pPr>
        <w:pStyle w:val="2"/>
        <w:spacing w:before="293" w:line="236" w:lineRule="auto"/>
        <w:ind w:firstLine="552"/>
        <w:rPr>
          <w:rFonts w:hint="eastAsia" w:ascii="宋体" w:hAnsi="宋体" w:eastAsia="宋体" w:cs="宋体"/>
          <w:bCs/>
          <w:spacing w:val="-4"/>
          <w:sz w:val="28"/>
          <w:szCs w:val="28"/>
          <w:lang w:eastAsia="zh-CN"/>
        </w:rPr>
      </w:pPr>
    </w:p>
    <w:p w14:paraId="04BBD18F">
      <w:pPr>
        <w:pStyle w:val="2"/>
        <w:spacing w:before="293" w:line="236" w:lineRule="auto"/>
        <w:ind w:firstLine="552"/>
        <w:rPr>
          <w:rFonts w:hint="eastAsia" w:ascii="宋体" w:hAnsi="宋体" w:eastAsia="宋体" w:cs="宋体"/>
          <w:bCs/>
          <w:spacing w:val="-4"/>
          <w:sz w:val="28"/>
          <w:szCs w:val="28"/>
          <w:lang w:eastAsia="zh-CN"/>
        </w:rPr>
      </w:pPr>
    </w:p>
    <w:p w14:paraId="0DC94C9A">
      <w:pPr>
        <w:pStyle w:val="2"/>
        <w:spacing w:before="293" w:line="236" w:lineRule="auto"/>
        <w:ind w:firstLine="552"/>
        <w:rPr>
          <w:rFonts w:hint="eastAsia" w:ascii="宋体" w:hAnsi="宋体" w:eastAsia="宋体" w:cs="宋体"/>
          <w:bCs/>
          <w:spacing w:val="-4"/>
          <w:sz w:val="28"/>
          <w:szCs w:val="28"/>
          <w:lang w:eastAsia="zh-CN"/>
        </w:rPr>
      </w:pPr>
    </w:p>
    <w:p w14:paraId="6EFBB8F0">
      <w:pPr>
        <w:pStyle w:val="2"/>
        <w:spacing w:before="293" w:line="236" w:lineRule="auto"/>
        <w:ind w:firstLine="552"/>
        <w:rPr>
          <w:rFonts w:hint="eastAsia" w:ascii="宋体" w:hAnsi="宋体" w:eastAsia="宋体" w:cs="宋体"/>
          <w:bCs/>
          <w:spacing w:val="-4"/>
          <w:sz w:val="28"/>
          <w:szCs w:val="28"/>
          <w:lang w:eastAsia="zh-CN"/>
        </w:rPr>
      </w:pPr>
    </w:p>
    <w:p w14:paraId="6DF19307">
      <w:pPr>
        <w:pStyle w:val="2"/>
        <w:spacing w:before="293" w:line="236" w:lineRule="auto"/>
        <w:ind w:firstLine="552"/>
        <w:rPr>
          <w:rFonts w:hint="eastAsia" w:ascii="宋体" w:hAnsi="宋体" w:eastAsia="宋体" w:cs="宋体"/>
          <w:bCs/>
          <w:spacing w:val="-4"/>
          <w:sz w:val="28"/>
          <w:szCs w:val="28"/>
          <w:lang w:eastAsia="zh-CN"/>
        </w:rPr>
      </w:pPr>
    </w:p>
    <w:p w14:paraId="3E514ABE">
      <w:pPr>
        <w:pStyle w:val="2"/>
        <w:spacing w:before="293" w:line="236" w:lineRule="auto"/>
        <w:ind w:firstLine="552"/>
        <w:rPr>
          <w:rFonts w:hint="eastAsia" w:ascii="宋体" w:hAnsi="宋体" w:eastAsia="宋体" w:cs="宋体"/>
          <w:bCs/>
          <w:spacing w:val="-4"/>
          <w:sz w:val="28"/>
          <w:szCs w:val="28"/>
          <w:lang w:eastAsia="zh-CN"/>
        </w:rPr>
      </w:pPr>
    </w:p>
    <w:p w14:paraId="4650C203">
      <w:pPr>
        <w:pStyle w:val="2"/>
        <w:spacing w:before="293" w:line="236" w:lineRule="auto"/>
        <w:ind w:firstLine="552"/>
        <w:rPr>
          <w:rFonts w:hint="eastAsia" w:ascii="宋体" w:hAnsi="宋体" w:eastAsia="宋体" w:cs="宋体"/>
          <w:bCs/>
          <w:spacing w:val="-4"/>
          <w:sz w:val="28"/>
          <w:szCs w:val="28"/>
          <w:lang w:eastAsia="zh-CN"/>
        </w:rPr>
      </w:pPr>
    </w:p>
    <w:p w14:paraId="3F0EB6FA">
      <w:pPr>
        <w:pStyle w:val="2"/>
        <w:spacing w:before="293" w:line="236" w:lineRule="auto"/>
        <w:ind w:firstLine="552"/>
        <w:rPr>
          <w:rFonts w:hint="eastAsia" w:ascii="宋体" w:hAnsi="宋体" w:eastAsia="宋体" w:cs="宋体"/>
          <w:bCs/>
          <w:spacing w:val="-4"/>
          <w:sz w:val="28"/>
          <w:szCs w:val="28"/>
          <w:lang w:eastAsia="zh-CN"/>
        </w:rPr>
      </w:pPr>
    </w:p>
    <w:p w14:paraId="0ECA4878">
      <w:pPr>
        <w:pStyle w:val="2"/>
        <w:spacing w:before="293" w:line="236" w:lineRule="auto"/>
        <w:ind w:firstLine="552"/>
        <w:rPr>
          <w:rFonts w:ascii="仿宋_GB2312" w:hAnsi="宋体" w:eastAsia="仿宋_GB2312" w:cs="宋体"/>
          <w:lang w:eastAsia="zh-CN"/>
        </w:rPr>
      </w:pPr>
      <w:r>
        <w:rPr>
          <w:rFonts w:hint="eastAsia" w:ascii="宋体" w:hAnsi="宋体" w:eastAsia="宋体" w:cs="宋体"/>
          <w:bCs/>
          <w:spacing w:val="-4"/>
          <w:sz w:val="28"/>
          <w:szCs w:val="28"/>
          <w:lang w:eastAsia="zh-CN"/>
        </w:rPr>
        <w:t>附件3</w:t>
      </w:r>
    </w:p>
    <w:p w14:paraId="0FD6149C">
      <w:pPr>
        <w:spacing w:before="91" w:line="219" w:lineRule="auto"/>
        <w:ind w:firstLine="896"/>
        <w:jc w:val="center"/>
        <w:rPr>
          <w:rFonts w:ascii="方正小标宋简体" w:hAnsi="宋体" w:eastAsia="方正小标宋简体" w:cs="宋体"/>
          <w:bCs/>
          <w:spacing w:val="8"/>
          <w:sz w:val="44"/>
          <w:szCs w:val="44"/>
          <w:lang w:eastAsia="zh-CN"/>
        </w:rPr>
      </w:pPr>
      <w:r>
        <w:rPr>
          <w:rFonts w:ascii="方正小标宋简体" w:hAnsi="宋体" w:eastAsia="方正小标宋简体" w:cs="宋体"/>
          <w:bCs/>
          <w:spacing w:val="8"/>
          <w:sz w:val="44"/>
          <w:szCs w:val="44"/>
          <w:lang w:eastAsia="zh-CN"/>
        </w:rPr>
        <w:t>2023年度项目支出绩效自评表</w:t>
      </w:r>
    </w:p>
    <w:p w14:paraId="11AC1622">
      <w:pPr>
        <w:spacing w:line="95" w:lineRule="exact"/>
        <w:ind w:firstLine="420"/>
        <w:rPr>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40E2D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5010EA94">
            <w:pPr>
              <w:rPr>
                <w:rFonts w:ascii="仿宋_GB2312" w:hAnsi="宋体" w:eastAsia="仿宋_GB2312" w:cs="宋体"/>
                <w:lang w:eastAsia="zh-CN"/>
              </w:rPr>
            </w:pPr>
            <w:r>
              <w:rPr>
                <w:rFonts w:hint="eastAsia" w:ascii="仿宋_GB2312" w:hAnsi="宋体" w:eastAsia="仿宋_GB2312" w:cs="宋体"/>
                <w:lang w:eastAsia="zh-CN"/>
              </w:rPr>
              <w:t>项目支出名称</w:t>
            </w:r>
          </w:p>
        </w:tc>
        <w:tc>
          <w:tcPr>
            <w:tcW w:w="8536" w:type="dxa"/>
            <w:gridSpan w:val="8"/>
            <w:vAlign w:val="center"/>
          </w:tcPr>
          <w:p w14:paraId="029356C1">
            <w:pPr>
              <w:jc w:val="center"/>
              <w:rPr>
                <w:rFonts w:ascii="仿宋_GB2312" w:hAnsi="宋体" w:eastAsia="仿宋_GB2312" w:cs="宋体"/>
                <w:lang w:eastAsia="zh-CN"/>
              </w:rPr>
            </w:pPr>
            <w:r>
              <w:rPr>
                <w:rFonts w:hint="eastAsia" w:ascii="仿宋_GB2312" w:hAnsi="宋体" w:eastAsia="仿宋_GB2312" w:cs="宋体"/>
                <w:lang w:eastAsia="zh-CN"/>
              </w:rPr>
              <w:t>文物保护经费</w:t>
            </w:r>
          </w:p>
        </w:tc>
      </w:tr>
      <w:tr w14:paraId="7E558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79C53553">
            <w:pPr>
              <w:rPr>
                <w:rFonts w:ascii="仿宋_GB2312" w:hAnsi="宋体" w:eastAsia="仿宋_GB2312" w:cs="宋体"/>
                <w:lang w:eastAsia="zh-CN"/>
              </w:rPr>
            </w:pPr>
            <w:r>
              <w:rPr>
                <w:rFonts w:hint="eastAsia" w:ascii="仿宋_GB2312" w:hAnsi="宋体" w:eastAsia="仿宋_GB2312" w:cs="宋体"/>
                <w:lang w:eastAsia="zh-CN"/>
              </w:rPr>
              <w:t>主管部门</w:t>
            </w:r>
          </w:p>
        </w:tc>
        <w:tc>
          <w:tcPr>
            <w:tcW w:w="4396" w:type="dxa"/>
            <w:gridSpan w:val="4"/>
            <w:vAlign w:val="center"/>
          </w:tcPr>
          <w:p w14:paraId="17DC78C5">
            <w:pPr>
              <w:jc w:val="center"/>
              <w:rPr>
                <w:rFonts w:ascii="仿宋_GB2312" w:hAnsi="宋体" w:eastAsia="仿宋_GB2312" w:cs="宋体"/>
                <w:lang w:eastAsia="zh-CN"/>
              </w:rPr>
            </w:pPr>
            <w:r>
              <w:rPr>
                <w:rFonts w:hint="eastAsia" w:ascii="仿宋_GB2312" w:hAnsi="宋体" w:eastAsia="仿宋_GB2312" w:cs="宋体"/>
                <w:lang w:eastAsia="zh-CN"/>
              </w:rPr>
              <w:t>岳阳县文旅广电局</w:t>
            </w:r>
          </w:p>
        </w:tc>
        <w:tc>
          <w:tcPr>
            <w:tcW w:w="1099" w:type="dxa"/>
            <w:vAlign w:val="center"/>
          </w:tcPr>
          <w:p w14:paraId="6BF276CE">
            <w:pPr>
              <w:ind w:left="630" w:leftChars="200" w:hanging="210" w:hangingChars="100"/>
              <w:rPr>
                <w:rFonts w:ascii="仿宋_GB2312" w:hAnsi="宋体" w:eastAsia="仿宋_GB2312" w:cs="宋体"/>
                <w:lang w:eastAsia="zh-CN"/>
              </w:rPr>
            </w:pPr>
            <w:r>
              <w:rPr>
                <w:rFonts w:hint="eastAsia" w:ascii="仿宋_GB2312" w:hAnsi="宋体" w:eastAsia="仿宋_GB2312" w:cs="宋体"/>
                <w:lang w:eastAsia="zh-CN"/>
              </w:rPr>
              <w:t>实施单位</w:t>
            </w:r>
          </w:p>
        </w:tc>
        <w:tc>
          <w:tcPr>
            <w:tcW w:w="3041" w:type="dxa"/>
            <w:gridSpan w:val="3"/>
            <w:vAlign w:val="center"/>
          </w:tcPr>
          <w:p w14:paraId="00E7E41C">
            <w:pPr>
              <w:jc w:val="center"/>
              <w:rPr>
                <w:rFonts w:ascii="仿宋_GB2312" w:hAnsi="宋体" w:eastAsia="仿宋_GB2312" w:cs="宋体"/>
                <w:lang w:eastAsia="zh-CN"/>
              </w:rPr>
            </w:pPr>
            <w:r>
              <w:rPr>
                <w:rFonts w:hint="eastAsia" w:ascii="仿宋_GB2312" w:hAnsi="宋体" w:eastAsia="仿宋_GB2312" w:cs="宋体"/>
                <w:lang w:eastAsia="zh-CN"/>
              </w:rPr>
              <w:t>岳阳县文物保护中心</w:t>
            </w:r>
          </w:p>
        </w:tc>
      </w:tr>
      <w:tr w14:paraId="24DC8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2CD7129D">
            <w:pPr>
              <w:rPr>
                <w:rFonts w:ascii="仿宋_GB2312" w:hAnsi="宋体" w:eastAsia="仿宋_GB2312" w:cs="宋体"/>
                <w:lang w:eastAsia="zh-CN"/>
              </w:rPr>
            </w:pPr>
            <w:r>
              <w:rPr>
                <w:rFonts w:hint="eastAsia" w:ascii="仿宋_GB2312" w:hAnsi="宋体" w:eastAsia="仿宋_GB2312" w:cs="宋体"/>
                <w:lang w:eastAsia="zh-CN"/>
              </w:rPr>
              <w:t xml:space="preserve">项目资金 </w:t>
            </w:r>
            <w:r>
              <w:rPr>
                <w:rFonts w:ascii="仿宋_GB2312" w:hAnsi="宋体" w:eastAsia="仿宋_GB2312" w:cs="宋体"/>
                <w:lang w:eastAsia="zh-CN"/>
              </w:rPr>
              <w:t>(</w:t>
            </w:r>
            <w:r>
              <w:rPr>
                <w:rFonts w:hint="eastAsia" w:ascii="仿宋_GB2312" w:hAnsi="宋体" w:eastAsia="仿宋_GB2312" w:cs="宋体"/>
                <w:lang w:eastAsia="zh-CN"/>
              </w:rPr>
              <w:t>万元</w:t>
            </w:r>
            <w:r>
              <w:rPr>
                <w:rFonts w:ascii="仿宋_GB2312" w:hAnsi="宋体" w:eastAsia="仿宋_GB2312" w:cs="宋体"/>
                <w:lang w:eastAsia="zh-CN"/>
              </w:rPr>
              <w:t>)</w:t>
            </w:r>
          </w:p>
        </w:tc>
        <w:tc>
          <w:tcPr>
            <w:tcW w:w="2277" w:type="dxa"/>
            <w:gridSpan w:val="2"/>
            <w:vAlign w:val="center"/>
          </w:tcPr>
          <w:p w14:paraId="186022CD">
            <w:pPr>
              <w:ind w:firstLine="420"/>
              <w:jc w:val="center"/>
              <w:rPr>
                <w:rFonts w:ascii="仿宋_GB2312" w:hAnsi="宋体" w:eastAsia="仿宋_GB2312" w:cs="宋体"/>
                <w:lang w:eastAsia="zh-CN"/>
              </w:rPr>
            </w:pPr>
          </w:p>
        </w:tc>
        <w:tc>
          <w:tcPr>
            <w:tcW w:w="1020" w:type="dxa"/>
            <w:vAlign w:val="center"/>
          </w:tcPr>
          <w:p w14:paraId="36B8BF72">
            <w:pPr>
              <w:ind w:firstLine="420"/>
              <w:jc w:val="center"/>
              <w:rPr>
                <w:rFonts w:ascii="仿宋_GB2312" w:hAnsi="宋体" w:eastAsia="仿宋_GB2312" w:cs="宋体"/>
                <w:lang w:eastAsia="zh-CN"/>
              </w:rPr>
            </w:pPr>
            <w:r>
              <w:rPr>
                <w:rFonts w:hint="eastAsia" w:ascii="仿宋_GB2312" w:hAnsi="宋体" w:eastAsia="仿宋_GB2312" w:cs="宋体"/>
                <w:lang w:eastAsia="zh-CN"/>
              </w:rPr>
              <w:t>年初预算数</w:t>
            </w:r>
          </w:p>
        </w:tc>
        <w:tc>
          <w:tcPr>
            <w:tcW w:w="1099" w:type="dxa"/>
            <w:vAlign w:val="center"/>
          </w:tcPr>
          <w:p w14:paraId="0FD2E833">
            <w:pPr>
              <w:ind w:firstLine="420"/>
              <w:jc w:val="center"/>
              <w:rPr>
                <w:rFonts w:ascii="仿宋_GB2312" w:hAnsi="宋体" w:eastAsia="仿宋_GB2312" w:cs="宋体"/>
                <w:lang w:eastAsia="zh-CN"/>
              </w:rPr>
            </w:pPr>
            <w:r>
              <w:rPr>
                <w:rFonts w:hint="eastAsia" w:ascii="仿宋_GB2312" w:hAnsi="宋体" w:eastAsia="仿宋_GB2312" w:cs="宋体"/>
                <w:lang w:eastAsia="zh-CN"/>
              </w:rPr>
              <w:t>全年预算数</w:t>
            </w:r>
          </w:p>
        </w:tc>
        <w:tc>
          <w:tcPr>
            <w:tcW w:w="1099" w:type="dxa"/>
            <w:vAlign w:val="center"/>
          </w:tcPr>
          <w:p w14:paraId="0088204D">
            <w:pPr>
              <w:ind w:firstLine="420"/>
              <w:jc w:val="center"/>
              <w:rPr>
                <w:rFonts w:ascii="仿宋_GB2312" w:hAnsi="宋体" w:eastAsia="仿宋_GB2312" w:cs="宋体"/>
                <w:lang w:eastAsia="zh-CN"/>
              </w:rPr>
            </w:pPr>
            <w:r>
              <w:rPr>
                <w:rFonts w:hint="eastAsia" w:ascii="仿宋_GB2312" w:hAnsi="宋体" w:eastAsia="仿宋_GB2312" w:cs="宋体"/>
                <w:lang w:eastAsia="zh-CN"/>
              </w:rPr>
              <w:t>全年执行数</w:t>
            </w:r>
          </w:p>
        </w:tc>
        <w:tc>
          <w:tcPr>
            <w:tcW w:w="809" w:type="dxa"/>
            <w:vAlign w:val="center"/>
          </w:tcPr>
          <w:p w14:paraId="4D5CA856">
            <w:pPr>
              <w:ind w:firstLine="420"/>
              <w:jc w:val="center"/>
              <w:rPr>
                <w:rFonts w:ascii="仿宋_GB2312" w:hAnsi="宋体" w:eastAsia="仿宋_GB2312" w:cs="宋体"/>
                <w:lang w:eastAsia="zh-CN"/>
              </w:rPr>
            </w:pPr>
            <w:r>
              <w:rPr>
                <w:rFonts w:hint="eastAsia" w:ascii="仿宋_GB2312" w:hAnsi="宋体" w:eastAsia="仿宋_GB2312" w:cs="宋体"/>
                <w:lang w:eastAsia="zh-CN"/>
              </w:rPr>
              <w:t>分值</w:t>
            </w:r>
          </w:p>
        </w:tc>
        <w:tc>
          <w:tcPr>
            <w:tcW w:w="849" w:type="dxa"/>
            <w:vAlign w:val="center"/>
          </w:tcPr>
          <w:p w14:paraId="790C6BD8">
            <w:pPr>
              <w:ind w:firstLine="420"/>
              <w:jc w:val="center"/>
              <w:rPr>
                <w:rFonts w:ascii="仿宋_GB2312" w:hAnsi="宋体" w:eastAsia="仿宋_GB2312" w:cs="宋体"/>
                <w:lang w:eastAsia="zh-CN"/>
              </w:rPr>
            </w:pPr>
            <w:r>
              <w:rPr>
                <w:rFonts w:hint="eastAsia" w:ascii="仿宋_GB2312" w:hAnsi="宋体" w:eastAsia="仿宋_GB2312" w:cs="宋体"/>
                <w:lang w:eastAsia="zh-CN"/>
              </w:rPr>
              <w:t>执行率</w:t>
            </w:r>
          </w:p>
        </w:tc>
        <w:tc>
          <w:tcPr>
            <w:tcW w:w="1383" w:type="dxa"/>
            <w:vAlign w:val="center"/>
          </w:tcPr>
          <w:p w14:paraId="5C19FBDB">
            <w:pPr>
              <w:ind w:firstLine="420"/>
              <w:jc w:val="center"/>
              <w:rPr>
                <w:rFonts w:ascii="仿宋_GB2312" w:hAnsi="宋体" w:eastAsia="仿宋_GB2312" w:cs="宋体"/>
                <w:lang w:eastAsia="zh-CN"/>
              </w:rPr>
            </w:pPr>
            <w:r>
              <w:rPr>
                <w:rFonts w:hint="eastAsia" w:ascii="仿宋_GB2312" w:hAnsi="宋体" w:eastAsia="仿宋_GB2312" w:cs="宋体"/>
                <w:lang w:eastAsia="zh-CN"/>
              </w:rPr>
              <w:t>得分</w:t>
            </w:r>
          </w:p>
        </w:tc>
      </w:tr>
      <w:tr w14:paraId="08925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395FC97">
            <w:pPr>
              <w:ind w:firstLine="420"/>
              <w:jc w:val="center"/>
              <w:rPr>
                <w:rFonts w:ascii="仿宋_GB2312" w:hAnsi="宋体" w:eastAsia="仿宋_GB2312" w:cs="宋体"/>
                <w:lang w:eastAsia="zh-CN"/>
              </w:rPr>
            </w:pPr>
          </w:p>
        </w:tc>
        <w:tc>
          <w:tcPr>
            <w:tcW w:w="2277" w:type="dxa"/>
            <w:gridSpan w:val="2"/>
            <w:vAlign w:val="center"/>
          </w:tcPr>
          <w:p w14:paraId="46A22E77">
            <w:pPr>
              <w:ind w:firstLine="420"/>
              <w:jc w:val="center"/>
              <w:rPr>
                <w:rFonts w:ascii="仿宋_GB2312" w:hAnsi="宋体" w:eastAsia="仿宋_GB2312" w:cs="宋体"/>
                <w:lang w:eastAsia="zh-CN"/>
              </w:rPr>
            </w:pPr>
            <w:r>
              <w:rPr>
                <w:rFonts w:hint="eastAsia" w:ascii="仿宋_GB2312" w:hAnsi="宋体" w:eastAsia="仿宋_GB2312" w:cs="宋体"/>
                <w:lang w:eastAsia="zh-CN"/>
              </w:rPr>
              <w:t>年度资金总额</w:t>
            </w:r>
          </w:p>
        </w:tc>
        <w:tc>
          <w:tcPr>
            <w:tcW w:w="1020" w:type="dxa"/>
            <w:vAlign w:val="center"/>
          </w:tcPr>
          <w:p w14:paraId="212F70D0">
            <w:pPr>
              <w:jc w:val="center"/>
              <w:rPr>
                <w:rFonts w:hint="default" w:ascii="仿宋_GB2312" w:hAnsi="宋体" w:eastAsia="仿宋_GB2312" w:cs="宋体"/>
                <w:lang w:val="en-US" w:eastAsia="zh-CN"/>
              </w:rPr>
            </w:pPr>
            <w:r>
              <w:rPr>
                <w:rFonts w:hint="eastAsia" w:ascii="仿宋_GB2312" w:hAnsi="宋体" w:eastAsia="仿宋_GB2312" w:cs="宋体"/>
                <w:lang w:val="en-US" w:eastAsia="zh-CN"/>
              </w:rPr>
              <w:t>9</w:t>
            </w:r>
          </w:p>
        </w:tc>
        <w:tc>
          <w:tcPr>
            <w:tcW w:w="1099" w:type="dxa"/>
            <w:vAlign w:val="center"/>
          </w:tcPr>
          <w:p w14:paraId="5D84BBFA">
            <w:pPr>
              <w:jc w:val="center"/>
              <w:rPr>
                <w:rFonts w:hint="default" w:ascii="仿宋_GB2312" w:hAnsi="宋体" w:eastAsia="仿宋_GB2312" w:cs="宋体"/>
                <w:lang w:val="en-US" w:eastAsia="zh-CN"/>
              </w:rPr>
            </w:pPr>
            <w:r>
              <w:rPr>
                <w:rFonts w:hint="eastAsia" w:ascii="仿宋_GB2312" w:hAnsi="宋体" w:eastAsia="仿宋_GB2312" w:cs="宋体"/>
                <w:lang w:val="en-US" w:eastAsia="zh-CN"/>
              </w:rPr>
              <w:t>11.79</w:t>
            </w:r>
          </w:p>
        </w:tc>
        <w:tc>
          <w:tcPr>
            <w:tcW w:w="1099" w:type="dxa"/>
            <w:vAlign w:val="center"/>
          </w:tcPr>
          <w:p w14:paraId="099F4BB1">
            <w:pPr>
              <w:jc w:val="center"/>
              <w:rPr>
                <w:rFonts w:hint="default" w:ascii="仿宋_GB2312" w:hAnsi="宋体" w:eastAsia="仿宋_GB2312" w:cs="宋体"/>
                <w:lang w:val="en-US" w:eastAsia="zh-CN"/>
              </w:rPr>
            </w:pPr>
            <w:r>
              <w:rPr>
                <w:rFonts w:hint="eastAsia" w:ascii="仿宋_GB2312" w:hAnsi="宋体" w:eastAsia="仿宋_GB2312" w:cs="宋体"/>
                <w:lang w:val="en-US" w:eastAsia="zh-CN"/>
              </w:rPr>
              <w:t>11.79</w:t>
            </w:r>
          </w:p>
        </w:tc>
        <w:tc>
          <w:tcPr>
            <w:tcW w:w="809" w:type="dxa"/>
            <w:vAlign w:val="center"/>
          </w:tcPr>
          <w:p w14:paraId="16F9C2C2">
            <w:pPr>
              <w:jc w:val="center"/>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c>
          <w:tcPr>
            <w:tcW w:w="849" w:type="dxa"/>
            <w:vAlign w:val="center"/>
          </w:tcPr>
          <w:p w14:paraId="4FDBD71D">
            <w:pPr>
              <w:ind w:firstLine="420"/>
              <w:jc w:val="center"/>
              <w:rPr>
                <w:rFonts w:ascii="仿宋_GB2312" w:hAnsi="宋体" w:eastAsia="仿宋_GB2312" w:cs="宋体"/>
                <w:lang w:eastAsia="zh-CN"/>
              </w:rPr>
            </w:pPr>
          </w:p>
        </w:tc>
        <w:tc>
          <w:tcPr>
            <w:tcW w:w="1383" w:type="dxa"/>
            <w:vAlign w:val="center"/>
          </w:tcPr>
          <w:p w14:paraId="3400A109">
            <w:pPr>
              <w:ind w:firstLine="420"/>
              <w:jc w:val="center"/>
              <w:rPr>
                <w:rFonts w:ascii="仿宋_GB2312" w:hAnsi="宋体" w:eastAsia="仿宋_GB2312" w:cs="宋体"/>
                <w:lang w:eastAsia="zh-CN"/>
              </w:rPr>
            </w:pPr>
          </w:p>
        </w:tc>
      </w:tr>
      <w:tr w14:paraId="1B438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7C9ED4D">
            <w:pPr>
              <w:ind w:firstLine="420"/>
              <w:jc w:val="center"/>
              <w:rPr>
                <w:rFonts w:ascii="仿宋_GB2312" w:hAnsi="宋体" w:eastAsia="仿宋_GB2312" w:cs="宋体"/>
                <w:lang w:eastAsia="zh-CN"/>
              </w:rPr>
            </w:pPr>
          </w:p>
        </w:tc>
        <w:tc>
          <w:tcPr>
            <w:tcW w:w="2277" w:type="dxa"/>
            <w:gridSpan w:val="2"/>
            <w:vAlign w:val="center"/>
          </w:tcPr>
          <w:p w14:paraId="0A841493">
            <w:pPr>
              <w:ind w:firstLine="420"/>
              <w:jc w:val="center"/>
              <w:rPr>
                <w:rFonts w:ascii="仿宋_GB2312" w:hAnsi="宋体" w:eastAsia="仿宋_GB2312" w:cs="宋体"/>
                <w:lang w:eastAsia="zh-CN"/>
              </w:rPr>
            </w:pPr>
            <w:r>
              <w:rPr>
                <w:rFonts w:hint="eastAsia" w:ascii="仿宋_GB2312" w:hAnsi="宋体" w:eastAsia="仿宋_GB2312" w:cs="宋体"/>
                <w:lang w:eastAsia="zh-CN"/>
              </w:rPr>
              <w:t>其中：当年财政拨款</w:t>
            </w:r>
          </w:p>
        </w:tc>
        <w:tc>
          <w:tcPr>
            <w:tcW w:w="1020" w:type="dxa"/>
            <w:vAlign w:val="center"/>
          </w:tcPr>
          <w:p w14:paraId="2F9AF169">
            <w:pPr>
              <w:ind w:firstLine="420"/>
              <w:jc w:val="center"/>
              <w:rPr>
                <w:rFonts w:ascii="仿宋_GB2312" w:hAnsi="宋体" w:eastAsia="仿宋_GB2312" w:cs="宋体"/>
                <w:lang w:eastAsia="zh-CN"/>
              </w:rPr>
            </w:pPr>
          </w:p>
        </w:tc>
        <w:tc>
          <w:tcPr>
            <w:tcW w:w="1099" w:type="dxa"/>
            <w:vAlign w:val="center"/>
          </w:tcPr>
          <w:p w14:paraId="6BC027F7">
            <w:pPr>
              <w:ind w:firstLine="420"/>
              <w:jc w:val="center"/>
              <w:rPr>
                <w:rFonts w:ascii="仿宋_GB2312" w:hAnsi="宋体" w:eastAsia="仿宋_GB2312" w:cs="宋体"/>
                <w:lang w:eastAsia="zh-CN"/>
              </w:rPr>
            </w:pPr>
          </w:p>
        </w:tc>
        <w:tc>
          <w:tcPr>
            <w:tcW w:w="1099" w:type="dxa"/>
            <w:vAlign w:val="center"/>
          </w:tcPr>
          <w:p w14:paraId="3819423C">
            <w:pPr>
              <w:ind w:firstLine="420"/>
              <w:jc w:val="center"/>
              <w:rPr>
                <w:rFonts w:ascii="仿宋_GB2312" w:hAnsi="宋体" w:eastAsia="仿宋_GB2312" w:cs="宋体"/>
                <w:lang w:eastAsia="zh-CN"/>
              </w:rPr>
            </w:pPr>
          </w:p>
        </w:tc>
        <w:tc>
          <w:tcPr>
            <w:tcW w:w="809" w:type="dxa"/>
            <w:vAlign w:val="center"/>
          </w:tcPr>
          <w:p w14:paraId="3E0ECB35">
            <w:pPr>
              <w:ind w:firstLine="420"/>
              <w:jc w:val="center"/>
              <w:rPr>
                <w:rFonts w:ascii="仿宋_GB2312" w:hAnsi="宋体" w:eastAsia="仿宋_GB2312" w:cs="宋体"/>
                <w:lang w:eastAsia="zh-CN"/>
              </w:rPr>
            </w:pPr>
          </w:p>
        </w:tc>
        <w:tc>
          <w:tcPr>
            <w:tcW w:w="849" w:type="dxa"/>
            <w:vAlign w:val="center"/>
          </w:tcPr>
          <w:p w14:paraId="455A5E38">
            <w:pPr>
              <w:ind w:firstLine="420"/>
              <w:jc w:val="center"/>
              <w:rPr>
                <w:rFonts w:ascii="仿宋_GB2312" w:hAnsi="宋体" w:eastAsia="仿宋_GB2312" w:cs="宋体"/>
                <w:lang w:eastAsia="zh-CN"/>
              </w:rPr>
            </w:pPr>
          </w:p>
        </w:tc>
        <w:tc>
          <w:tcPr>
            <w:tcW w:w="1383" w:type="dxa"/>
            <w:vAlign w:val="center"/>
          </w:tcPr>
          <w:p w14:paraId="34862326">
            <w:pPr>
              <w:ind w:firstLine="420"/>
              <w:jc w:val="center"/>
              <w:rPr>
                <w:rFonts w:ascii="仿宋_GB2312" w:hAnsi="宋体" w:eastAsia="仿宋_GB2312" w:cs="宋体"/>
                <w:lang w:eastAsia="zh-CN"/>
              </w:rPr>
            </w:pPr>
          </w:p>
        </w:tc>
      </w:tr>
      <w:tr w14:paraId="338CF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D00865A">
            <w:pPr>
              <w:ind w:firstLine="420"/>
              <w:jc w:val="center"/>
              <w:rPr>
                <w:rFonts w:ascii="仿宋_GB2312" w:hAnsi="宋体" w:eastAsia="仿宋_GB2312" w:cs="宋体"/>
                <w:lang w:eastAsia="zh-CN"/>
              </w:rPr>
            </w:pPr>
          </w:p>
        </w:tc>
        <w:tc>
          <w:tcPr>
            <w:tcW w:w="2277" w:type="dxa"/>
            <w:gridSpan w:val="2"/>
            <w:vAlign w:val="center"/>
          </w:tcPr>
          <w:p w14:paraId="398D94CD">
            <w:pPr>
              <w:ind w:firstLine="420"/>
              <w:jc w:val="center"/>
              <w:rPr>
                <w:rFonts w:ascii="仿宋_GB2312" w:hAnsi="宋体" w:eastAsia="仿宋_GB2312" w:cs="宋体"/>
                <w:lang w:eastAsia="zh-CN"/>
              </w:rPr>
            </w:pPr>
            <w:r>
              <w:rPr>
                <w:rFonts w:hint="eastAsia" w:ascii="仿宋_GB2312" w:hAnsi="宋体" w:eastAsia="仿宋_GB2312" w:cs="宋体"/>
                <w:lang w:eastAsia="zh-CN"/>
              </w:rPr>
              <w:t>上年结转资金</w:t>
            </w:r>
          </w:p>
        </w:tc>
        <w:tc>
          <w:tcPr>
            <w:tcW w:w="1020" w:type="dxa"/>
            <w:vAlign w:val="center"/>
          </w:tcPr>
          <w:p w14:paraId="234FB44D">
            <w:pPr>
              <w:ind w:firstLine="420"/>
              <w:jc w:val="center"/>
              <w:rPr>
                <w:rFonts w:ascii="仿宋_GB2312" w:hAnsi="宋体" w:eastAsia="仿宋_GB2312" w:cs="宋体"/>
                <w:lang w:eastAsia="zh-CN"/>
              </w:rPr>
            </w:pPr>
          </w:p>
        </w:tc>
        <w:tc>
          <w:tcPr>
            <w:tcW w:w="1099" w:type="dxa"/>
            <w:vAlign w:val="center"/>
          </w:tcPr>
          <w:p w14:paraId="4152B6B8">
            <w:pPr>
              <w:ind w:firstLine="420"/>
              <w:jc w:val="center"/>
              <w:rPr>
                <w:rFonts w:ascii="仿宋_GB2312" w:hAnsi="宋体" w:eastAsia="仿宋_GB2312" w:cs="宋体"/>
                <w:lang w:eastAsia="zh-CN"/>
              </w:rPr>
            </w:pPr>
          </w:p>
        </w:tc>
        <w:tc>
          <w:tcPr>
            <w:tcW w:w="1099" w:type="dxa"/>
            <w:vAlign w:val="center"/>
          </w:tcPr>
          <w:p w14:paraId="499A122E">
            <w:pPr>
              <w:ind w:firstLine="420"/>
              <w:jc w:val="center"/>
              <w:rPr>
                <w:rFonts w:ascii="仿宋_GB2312" w:hAnsi="宋体" w:eastAsia="仿宋_GB2312" w:cs="宋体"/>
                <w:lang w:eastAsia="zh-CN"/>
              </w:rPr>
            </w:pPr>
          </w:p>
        </w:tc>
        <w:tc>
          <w:tcPr>
            <w:tcW w:w="809" w:type="dxa"/>
            <w:vAlign w:val="center"/>
          </w:tcPr>
          <w:p w14:paraId="3C11AE82">
            <w:pPr>
              <w:ind w:firstLine="420"/>
              <w:jc w:val="center"/>
              <w:rPr>
                <w:rFonts w:ascii="仿宋_GB2312" w:hAnsi="宋体" w:eastAsia="仿宋_GB2312" w:cs="宋体"/>
                <w:lang w:eastAsia="zh-CN"/>
              </w:rPr>
            </w:pPr>
          </w:p>
        </w:tc>
        <w:tc>
          <w:tcPr>
            <w:tcW w:w="849" w:type="dxa"/>
            <w:vAlign w:val="center"/>
          </w:tcPr>
          <w:p w14:paraId="6C6DDAF1">
            <w:pPr>
              <w:ind w:firstLine="420"/>
              <w:jc w:val="center"/>
              <w:rPr>
                <w:rFonts w:ascii="仿宋_GB2312" w:hAnsi="宋体" w:eastAsia="仿宋_GB2312" w:cs="宋体"/>
                <w:lang w:eastAsia="zh-CN"/>
              </w:rPr>
            </w:pPr>
          </w:p>
        </w:tc>
        <w:tc>
          <w:tcPr>
            <w:tcW w:w="1383" w:type="dxa"/>
            <w:vAlign w:val="center"/>
          </w:tcPr>
          <w:p w14:paraId="4615E89E">
            <w:pPr>
              <w:ind w:firstLine="420"/>
              <w:jc w:val="center"/>
              <w:rPr>
                <w:rFonts w:ascii="仿宋_GB2312" w:hAnsi="宋体" w:eastAsia="仿宋_GB2312" w:cs="宋体"/>
                <w:lang w:eastAsia="zh-CN"/>
              </w:rPr>
            </w:pPr>
          </w:p>
        </w:tc>
      </w:tr>
      <w:tr w14:paraId="2A1DF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4F1ED56A">
            <w:pPr>
              <w:ind w:firstLine="420"/>
              <w:jc w:val="center"/>
              <w:rPr>
                <w:rFonts w:ascii="仿宋_GB2312" w:hAnsi="宋体" w:eastAsia="仿宋_GB2312" w:cs="宋体"/>
                <w:lang w:eastAsia="zh-CN"/>
              </w:rPr>
            </w:pPr>
          </w:p>
        </w:tc>
        <w:tc>
          <w:tcPr>
            <w:tcW w:w="2277" w:type="dxa"/>
            <w:gridSpan w:val="2"/>
            <w:vAlign w:val="center"/>
          </w:tcPr>
          <w:p w14:paraId="469A4A3F">
            <w:pPr>
              <w:ind w:firstLine="420"/>
              <w:jc w:val="center"/>
              <w:rPr>
                <w:rFonts w:ascii="仿宋_GB2312" w:hAnsi="宋体" w:eastAsia="仿宋_GB2312" w:cs="宋体"/>
              </w:rPr>
            </w:pPr>
            <w:r>
              <w:rPr>
                <w:rFonts w:hint="eastAsia" w:ascii="仿宋_GB2312" w:hAnsi="宋体" w:eastAsia="仿宋_GB2312" w:cs="宋体"/>
              </w:rPr>
              <w:t>其他资金</w:t>
            </w:r>
          </w:p>
        </w:tc>
        <w:tc>
          <w:tcPr>
            <w:tcW w:w="1020" w:type="dxa"/>
            <w:vAlign w:val="center"/>
          </w:tcPr>
          <w:p w14:paraId="2066093B">
            <w:pPr>
              <w:jc w:val="center"/>
              <w:rPr>
                <w:rFonts w:hint="default" w:ascii="仿宋_GB2312" w:hAnsi="宋体" w:eastAsia="仿宋_GB2312" w:cs="宋体"/>
                <w:snapToGrid w:val="0"/>
                <w:color w:val="000000"/>
                <w:sz w:val="21"/>
                <w:szCs w:val="21"/>
                <w:lang w:val="en-US" w:eastAsia="zh-CN" w:bidi="ar-SA"/>
              </w:rPr>
            </w:pPr>
            <w:r>
              <w:rPr>
                <w:rFonts w:hint="eastAsia" w:ascii="仿宋_GB2312" w:hAnsi="宋体" w:eastAsia="仿宋_GB2312" w:cs="宋体"/>
                <w:lang w:val="en-US" w:eastAsia="zh-CN"/>
              </w:rPr>
              <w:t>9</w:t>
            </w:r>
          </w:p>
        </w:tc>
        <w:tc>
          <w:tcPr>
            <w:tcW w:w="1099" w:type="dxa"/>
            <w:vAlign w:val="center"/>
          </w:tcPr>
          <w:p w14:paraId="53231AF9">
            <w:pPr>
              <w:jc w:val="center"/>
              <w:rPr>
                <w:rFonts w:hint="default" w:ascii="仿宋_GB2312" w:hAnsi="宋体" w:eastAsia="仿宋_GB2312" w:cs="宋体"/>
                <w:snapToGrid w:val="0"/>
                <w:color w:val="000000"/>
                <w:sz w:val="21"/>
                <w:szCs w:val="21"/>
                <w:lang w:val="en-US" w:eastAsia="zh-CN" w:bidi="ar-SA"/>
              </w:rPr>
            </w:pPr>
            <w:r>
              <w:rPr>
                <w:rFonts w:hint="eastAsia" w:ascii="仿宋_GB2312" w:hAnsi="宋体" w:eastAsia="仿宋_GB2312" w:cs="宋体"/>
                <w:lang w:val="en-US" w:eastAsia="zh-CN"/>
              </w:rPr>
              <w:t>11.79</w:t>
            </w:r>
          </w:p>
        </w:tc>
        <w:tc>
          <w:tcPr>
            <w:tcW w:w="1099" w:type="dxa"/>
            <w:vAlign w:val="center"/>
          </w:tcPr>
          <w:p w14:paraId="06EF1DC0">
            <w:pPr>
              <w:jc w:val="center"/>
              <w:rPr>
                <w:rFonts w:hint="default" w:ascii="仿宋_GB2312" w:hAnsi="宋体" w:eastAsia="仿宋_GB2312" w:cs="宋体"/>
                <w:snapToGrid w:val="0"/>
                <w:color w:val="000000"/>
                <w:sz w:val="21"/>
                <w:szCs w:val="21"/>
                <w:lang w:val="en-US" w:eastAsia="zh-CN" w:bidi="ar-SA"/>
              </w:rPr>
            </w:pPr>
            <w:r>
              <w:rPr>
                <w:rFonts w:hint="eastAsia" w:ascii="仿宋_GB2312" w:hAnsi="宋体" w:eastAsia="仿宋_GB2312" w:cs="宋体"/>
                <w:lang w:val="en-US" w:eastAsia="zh-CN"/>
              </w:rPr>
              <w:t>11.79</w:t>
            </w:r>
          </w:p>
        </w:tc>
        <w:tc>
          <w:tcPr>
            <w:tcW w:w="809" w:type="dxa"/>
            <w:vAlign w:val="center"/>
          </w:tcPr>
          <w:p w14:paraId="606D53C5">
            <w:pPr>
              <w:jc w:val="center"/>
              <w:rPr>
                <w:rFonts w:ascii="仿宋_GB2312" w:hAnsi="宋体" w:eastAsia="仿宋_GB2312" w:cs="宋体"/>
                <w:snapToGrid w:val="0"/>
                <w:color w:val="000000"/>
                <w:sz w:val="21"/>
                <w:szCs w:val="21"/>
                <w:lang w:val="en-US" w:eastAsia="zh-CN" w:bidi="ar-SA"/>
              </w:rPr>
            </w:pPr>
            <w:r>
              <w:rPr>
                <w:rFonts w:ascii="仿宋_GB2312" w:hAnsi="宋体" w:eastAsia="仿宋_GB2312" w:cs="宋体"/>
                <w:lang w:eastAsia="zh-CN"/>
              </w:rPr>
              <w:t>10</w:t>
            </w:r>
          </w:p>
        </w:tc>
        <w:tc>
          <w:tcPr>
            <w:tcW w:w="849" w:type="dxa"/>
            <w:vAlign w:val="center"/>
          </w:tcPr>
          <w:p w14:paraId="57771A06">
            <w:pPr>
              <w:jc w:val="center"/>
              <w:rPr>
                <w:rFonts w:hint="default" w:ascii="仿宋_GB2312" w:hAnsi="宋体" w:eastAsia="仿宋_GB2312" w:cs="宋体"/>
                <w:lang w:val="en-US" w:eastAsia="zh-CN"/>
              </w:rPr>
            </w:pPr>
            <w:r>
              <w:rPr>
                <w:rFonts w:hint="eastAsia" w:ascii="仿宋_GB2312" w:hAnsi="宋体" w:eastAsia="仿宋_GB2312" w:cs="宋体"/>
                <w:lang w:val="en-US" w:eastAsia="zh-CN"/>
              </w:rPr>
              <w:t>100%</w:t>
            </w:r>
          </w:p>
        </w:tc>
        <w:tc>
          <w:tcPr>
            <w:tcW w:w="1383" w:type="dxa"/>
            <w:vAlign w:val="center"/>
          </w:tcPr>
          <w:p w14:paraId="05CA8C90">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r>
      <w:tr w14:paraId="55A22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50CC92A5">
            <w:pPr>
              <w:rPr>
                <w:rFonts w:ascii="仿宋_GB2312" w:hAnsi="宋体" w:eastAsia="仿宋_GB2312" w:cs="宋体"/>
              </w:rPr>
            </w:pPr>
            <w:r>
              <w:rPr>
                <w:rFonts w:hint="eastAsia" w:ascii="仿宋_GB2312" w:hAnsi="宋体" w:eastAsia="仿宋_GB2312" w:cs="宋体"/>
              </w:rPr>
              <w:t>年度总体目标</w:t>
            </w:r>
          </w:p>
        </w:tc>
        <w:tc>
          <w:tcPr>
            <w:tcW w:w="4396" w:type="dxa"/>
            <w:gridSpan w:val="4"/>
            <w:vAlign w:val="center"/>
          </w:tcPr>
          <w:p w14:paraId="6D7937E0">
            <w:pPr>
              <w:ind w:firstLine="420"/>
              <w:jc w:val="center"/>
              <w:rPr>
                <w:rFonts w:ascii="仿宋_GB2312" w:hAnsi="宋体" w:eastAsia="仿宋_GB2312" w:cs="宋体"/>
              </w:rPr>
            </w:pPr>
            <w:r>
              <w:rPr>
                <w:rFonts w:hint="eastAsia" w:ascii="仿宋_GB2312" w:hAnsi="宋体" w:eastAsia="仿宋_GB2312" w:cs="宋体"/>
              </w:rPr>
              <w:t>预期目标</w:t>
            </w:r>
          </w:p>
        </w:tc>
        <w:tc>
          <w:tcPr>
            <w:tcW w:w="4140" w:type="dxa"/>
            <w:gridSpan w:val="4"/>
            <w:vAlign w:val="center"/>
          </w:tcPr>
          <w:p w14:paraId="401E600C">
            <w:pPr>
              <w:ind w:firstLine="420"/>
              <w:jc w:val="center"/>
              <w:rPr>
                <w:rFonts w:ascii="仿宋_GB2312" w:hAnsi="宋体" w:eastAsia="仿宋_GB2312" w:cs="宋体"/>
              </w:rPr>
            </w:pPr>
            <w:r>
              <w:rPr>
                <w:rFonts w:hint="eastAsia" w:ascii="仿宋_GB2312" w:hAnsi="宋体" w:eastAsia="仿宋_GB2312" w:cs="宋体"/>
              </w:rPr>
              <w:t>实际完成情况</w:t>
            </w:r>
          </w:p>
        </w:tc>
      </w:tr>
      <w:tr w14:paraId="28530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8CB4C0C">
            <w:pPr>
              <w:ind w:firstLine="420"/>
              <w:jc w:val="center"/>
              <w:rPr>
                <w:rFonts w:ascii="仿宋_GB2312" w:hAnsi="宋体" w:eastAsia="仿宋_GB2312" w:cs="宋体"/>
              </w:rPr>
            </w:pPr>
          </w:p>
        </w:tc>
        <w:tc>
          <w:tcPr>
            <w:tcW w:w="4396" w:type="dxa"/>
            <w:gridSpan w:val="4"/>
            <w:vAlign w:val="center"/>
          </w:tcPr>
          <w:p w14:paraId="69507C28">
            <w:pPr>
              <w:ind w:firstLine="420"/>
              <w:jc w:val="center"/>
              <w:rPr>
                <w:rFonts w:ascii="仿宋_GB2312" w:hAnsi="宋体" w:eastAsia="仿宋_GB2312" w:cs="宋体"/>
              </w:rPr>
            </w:pPr>
            <w:r>
              <w:rPr>
                <w:rFonts w:hint="eastAsia" w:ascii="仿宋_GB2312" w:hAnsi="宋体" w:eastAsia="仿宋_GB2312" w:cs="宋体"/>
              </w:rPr>
              <w:t>文物保护工作正常运转</w:t>
            </w:r>
          </w:p>
        </w:tc>
        <w:tc>
          <w:tcPr>
            <w:tcW w:w="4140" w:type="dxa"/>
            <w:gridSpan w:val="4"/>
            <w:vAlign w:val="center"/>
          </w:tcPr>
          <w:p w14:paraId="4A8961BC">
            <w:pPr>
              <w:ind w:firstLine="420"/>
              <w:jc w:val="center"/>
              <w:rPr>
                <w:rFonts w:ascii="仿宋_GB2312" w:hAnsi="宋体" w:eastAsia="仿宋_GB2312" w:cs="宋体"/>
              </w:rPr>
            </w:pPr>
            <w:r>
              <w:rPr>
                <w:rFonts w:hint="eastAsia" w:ascii="仿宋_GB2312" w:hAnsi="宋体" w:eastAsia="仿宋_GB2312" w:cs="宋体"/>
              </w:rPr>
              <w:t>文物保护 工作正常运转</w:t>
            </w:r>
          </w:p>
        </w:tc>
      </w:tr>
      <w:tr w14:paraId="21DD7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cBorders>
              <w:bottom w:val="nil"/>
            </w:tcBorders>
            <w:textDirection w:val="tbRlV"/>
            <w:vAlign w:val="center"/>
          </w:tcPr>
          <w:p w14:paraId="55A671ED">
            <w:pPr>
              <w:ind w:firstLine="420"/>
              <w:jc w:val="center"/>
              <w:rPr>
                <w:rFonts w:ascii="仿宋_GB2312" w:hAnsi="宋体" w:eastAsia="仿宋_GB2312" w:cs="宋体"/>
              </w:rPr>
            </w:pPr>
          </w:p>
          <w:p w14:paraId="65BFCB5D">
            <w:pPr>
              <w:ind w:firstLine="420"/>
              <w:jc w:val="center"/>
              <w:rPr>
                <w:rFonts w:ascii="仿宋_GB2312" w:hAnsi="宋体" w:eastAsia="仿宋_GB2312" w:cs="宋体"/>
              </w:rPr>
            </w:pPr>
            <w:r>
              <w:rPr>
                <w:rFonts w:hint="eastAsia" w:ascii="仿宋_GB2312" w:hAnsi="宋体" w:eastAsia="仿宋_GB2312" w:cs="宋体"/>
              </w:rPr>
              <w:t>绩效指标</w:t>
            </w:r>
          </w:p>
        </w:tc>
        <w:tc>
          <w:tcPr>
            <w:tcW w:w="1059" w:type="dxa"/>
            <w:vAlign w:val="center"/>
          </w:tcPr>
          <w:p w14:paraId="144BAA86">
            <w:pPr>
              <w:rPr>
                <w:rFonts w:ascii="仿宋_GB2312" w:hAnsi="宋体" w:eastAsia="仿宋_GB2312" w:cs="宋体"/>
              </w:rPr>
            </w:pPr>
            <w:r>
              <w:rPr>
                <w:rFonts w:hint="eastAsia" w:ascii="仿宋_GB2312" w:hAnsi="宋体" w:eastAsia="仿宋_GB2312" w:cs="宋体"/>
              </w:rPr>
              <w:t>一级指标</w:t>
            </w:r>
          </w:p>
        </w:tc>
        <w:tc>
          <w:tcPr>
            <w:tcW w:w="1218" w:type="dxa"/>
            <w:vAlign w:val="center"/>
          </w:tcPr>
          <w:p w14:paraId="0773E36D">
            <w:pPr>
              <w:rPr>
                <w:rFonts w:ascii="仿宋_GB2312" w:hAnsi="宋体" w:eastAsia="仿宋_GB2312" w:cs="宋体"/>
              </w:rPr>
            </w:pPr>
            <w:r>
              <w:rPr>
                <w:rFonts w:hint="eastAsia" w:ascii="仿宋_GB2312" w:hAnsi="宋体" w:eastAsia="仿宋_GB2312" w:cs="宋体"/>
              </w:rPr>
              <w:t>二级指标</w:t>
            </w:r>
          </w:p>
        </w:tc>
        <w:tc>
          <w:tcPr>
            <w:tcW w:w="1020" w:type="dxa"/>
            <w:vAlign w:val="center"/>
          </w:tcPr>
          <w:p w14:paraId="53722927">
            <w:pPr>
              <w:rPr>
                <w:rFonts w:ascii="仿宋_GB2312" w:hAnsi="宋体" w:eastAsia="仿宋_GB2312" w:cs="宋体"/>
              </w:rPr>
            </w:pPr>
            <w:r>
              <w:rPr>
                <w:rFonts w:hint="eastAsia" w:ascii="仿宋_GB2312" w:hAnsi="宋体" w:eastAsia="仿宋_GB2312" w:cs="宋体"/>
              </w:rPr>
              <w:t>三级指标</w:t>
            </w:r>
          </w:p>
        </w:tc>
        <w:tc>
          <w:tcPr>
            <w:tcW w:w="1099" w:type="dxa"/>
            <w:vAlign w:val="center"/>
          </w:tcPr>
          <w:p w14:paraId="67AEFD3E">
            <w:pPr>
              <w:rPr>
                <w:rFonts w:ascii="仿宋_GB2312" w:hAnsi="宋体" w:eastAsia="仿宋_GB2312" w:cs="宋体"/>
              </w:rPr>
            </w:pPr>
            <w:r>
              <w:rPr>
                <w:rFonts w:hint="eastAsia" w:ascii="仿宋_GB2312" w:hAnsi="宋体" w:eastAsia="仿宋_GB2312" w:cs="宋体"/>
              </w:rPr>
              <w:t>年度指标值</w:t>
            </w:r>
          </w:p>
        </w:tc>
        <w:tc>
          <w:tcPr>
            <w:tcW w:w="1099" w:type="dxa"/>
            <w:vAlign w:val="center"/>
          </w:tcPr>
          <w:p w14:paraId="4E6DF29F">
            <w:pPr>
              <w:rPr>
                <w:rFonts w:ascii="仿宋_GB2312" w:hAnsi="宋体" w:eastAsia="仿宋_GB2312" w:cs="宋体"/>
              </w:rPr>
            </w:pPr>
            <w:r>
              <w:rPr>
                <w:rFonts w:hint="eastAsia" w:ascii="仿宋_GB2312" w:hAnsi="宋体" w:eastAsia="仿宋_GB2312" w:cs="宋体"/>
              </w:rPr>
              <w:t>实际完成值</w:t>
            </w:r>
          </w:p>
        </w:tc>
        <w:tc>
          <w:tcPr>
            <w:tcW w:w="809" w:type="dxa"/>
            <w:vAlign w:val="center"/>
          </w:tcPr>
          <w:p w14:paraId="5C454764">
            <w:pPr>
              <w:rPr>
                <w:rFonts w:ascii="仿宋_GB2312" w:hAnsi="宋体" w:eastAsia="仿宋_GB2312" w:cs="宋体"/>
              </w:rPr>
            </w:pPr>
            <w:r>
              <w:rPr>
                <w:rFonts w:hint="eastAsia" w:ascii="仿宋_GB2312" w:hAnsi="宋体" w:eastAsia="仿宋_GB2312" w:cs="宋体"/>
              </w:rPr>
              <w:t>分值</w:t>
            </w:r>
          </w:p>
        </w:tc>
        <w:tc>
          <w:tcPr>
            <w:tcW w:w="849" w:type="dxa"/>
            <w:vAlign w:val="center"/>
          </w:tcPr>
          <w:p w14:paraId="07BEBAD5">
            <w:pPr>
              <w:rPr>
                <w:rFonts w:ascii="仿宋_GB2312" w:hAnsi="宋体" w:eastAsia="仿宋_GB2312" w:cs="宋体"/>
              </w:rPr>
            </w:pPr>
            <w:r>
              <w:rPr>
                <w:rFonts w:hint="eastAsia" w:ascii="仿宋_GB2312" w:hAnsi="宋体" w:eastAsia="仿宋_GB2312" w:cs="宋体"/>
              </w:rPr>
              <w:t>得分</w:t>
            </w:r>
          </w:p>
        </w:tc>
        <w:tc>
          <w:tcPr>
            <w:tcW w:w="1383" w:type="dxa"/>
            <w:vAlign w:val="center"/>
          </w:tcPr>
          <w:p w14:paraId="4010C8AF">
            <w:pPr>
              <w:rPr>
                <w:rFonts w:ascii="仿宋_GB2312" w:hAnsi="宋体" w:eastAsia="仿宋_GB2312" w:cs="宋体"/>
                <w:lang w:eastAsia="zh-CN"/>
              </w:rPr>
            </w:pPr>
            <w:r>
              <w:rPr>
                <w:rFonts w:hint="eastAsia" w:ascii="仿宋_GB2312" w:hAnsi="宋体" w:eastAsia="仿宋_GB2312" w:cs="宋体"/>
                <w:lang w:eastAsia="zh-CN"/>
              </w:rPr>
              <w:t>偏差原因分析及改进措施</w:t>
            </w:r>
          </w:p>
        </w:tc>
      </w:tr>
      <w:tr w14:paraId="14C79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2B2830A5">
            <w:pPr>
              <w:ind w:firstLine="420"/>
              <w:jc w:val="center"/>
              <w:rPr>
                <w:rFonts w:ascii="仿宋_GB2312" w:hAnsi="宋体" w:eastAsia="仿宋_GB2312" w:cs="宋体"/>
                <w:lang w:eastAsia="zh-CN"/>
              </w:rPr>
            </w:pPr>
          </w:p>
        </w:tc>
        <w:tc>
          <w:tcPr>
            <w:tcW w:w="1059" w:type="dxa"/>
            <w:vMerge w:val="restart"/>
            <w:tcBorders>
              <w:bottom w:val="nil"/>
            </w:tcBorders>
            <w:vAlign w:val="center"/>
          </w:tcPr>
          <w:p w14:paraId="4454CBEA">
            <w:pPr>
              <w:rPr>
                <w:rFonts w:ascii="仿宋_GB2312" w:hAnsi="宋体" w:eastAsia="仿宋_GB2312" w:cs="宋体"/>
              </w:rPr>
            </w:pPr>
            <w:r>
              <w:rPr>
                <w:rFonts w:hint="eastAsia" w:ascii="仿宋_GB2312" w:hAnsi="宋体" w:eastAsia="仿宋_GB2312" w:cs="宋体"/>
              </w:rPr>
              <w:t>产出指标</w:t>
            </w:r>
          </w:p>
          <w:p w14:paraId="440B9ECC">
            <w:pPr>
              <w:rPr>
                <w:rFonts w:ascii="仿宋_GB2312" w:hAnsi="宋体" w:eastAsia="仿宋_GB2312" w:cs="宋体"/>
              </w:rPr>
            </w:pPr>
            <w:r>
              <w:rPr>
                <w:rFonts w:ascii="仿宋_GB2312" w:hAnsi="宋体" w:eastAsia="仿宋_GB2312" w:cs="宋体"/>
              </w:rPr>
              <w:t>(50</w:t>
            </w:r>
            <w:r>
              <w:rPr>
                <w:rFonts w:hint="eastAsia" w:ascii="仿宋_GB2312" w:hAnsi="宋体" w:eastAsia="仿宋_GB2312" w:cs="宋体"/>
              </w:rPr>
              <w:t>分</w:t>
            </w:r>
            <w:r>
              <w:rPr>
                <w:rFonts w:ascii="仿宋_GB2312" w:hAnsi="宋体" w:eastAsia="仿宋_GB2312" w:cs="宋体"/>
              </w:rPr>
              <w:t>)</w:t>
            </w:r>
          </w:p>
        </w:tc>
        <w:tc>
          <w:tcPr>
            <w:tcW w:w="1218" w:type="dxa"/>
            <w:tcBorders>
              <w:bottom w:val="nil"/>
            </w:tcBorders>
            <w:vAlign w:val="center"/>
          </w:tcPr>
          <w:p w14:paraId="6D9AC852">
            <w:pPr>
              <w:rPr>
                <w:rFonts w:ascii="仿宋_GB2312" w:hAnsi="宋体" w:eastAsia="仿宋_GB2312" w:cs="宋体"/>
              </w:rPr>
            </w:pPr>
            <w:r>
              <w:rPr>
                <w:rFonts w:hint="eastAsia" w:ascii="仿宋_GB2312" w:hAnsi="宋体" w:eastAsia="仿宋_GB2312" w:cs="宋体"/>
              </w:rPr>
              <w:t>数量指标</w:t>
            </w:r>
          </w:p>
        </w:tc>
        <w:tc>
          <w:tcPr>
            <w:tcW w:w="1020" w:type="dxa"/>
            <w:vAlign w:val="center"/>
          </w:tcPr>
          <w:p w14:paraId="685EB85C">
            <w:pPr>
              <w:jc w:val="center"/>
              <w:rPr>
                <w:rFonts w:ascii="仿宋_GB2312" w:hAnsi="宋体" w:eastAsia="仿宋_GB2312" w:cs="宋体"/>
              </w:rPr>
            </w:pPr>
            <w:r>
              <w:rPr>
                <w:rFonts w:hint="eastAsia" w:ascii="仿宋_GB2312" w:hAnsi="宋体" w:eastAsia="仿宋_GB2312" w:cs="宋体"/>
              </w:rPr>
              <w:t>项目个数</w:t>
            </w:r>
          </w:p>
        </w:tc>
        <w:tc>
          <w:tcPr>
            <w:tcW w:w="1099" w:type="dxa"/>
            <w:vAlign w:val="center"/>
          </w:tcPr>
          <w:p w14:paraId="5ED53377">
            <w:pPr>
              <w:jc w:val="center"/>
              <w:rPr>
                <w:rFonts w:hint="eastAsia" w:ascii="仿宋_GB2312" w:hAnsi="宋体" w:eastAsia="仿宋_GB2312" w:cs="宋体"/>
                <w:lang w:val="en-US" w:eastAsia="zh-CN"/>
              </w:rPr>
            </w:pPr>
            <w:r>
              <w:rPr>
                <w:rFonts w:hint="eastAsia" w:ascii="仿宋_GB2312" w:hAnsi="宋体" w:eastAsia="仿宋_GB2312" w:cs="宋体"/>
                <w:lang w:val="en-US" w:eastAsia="zh-CN"/>
              </w:rPr>
              <w:t>1</w:t>
            </w:r>
          </w:p>
        </w:tc>
        <w:tc>
          <w:tcPr>
            <w:tcW w:w="1099" w:type="dxa"/>
            <w:vAlign w:val="center"/>
          </w:tcPr>
          <w:p w14:paraId="22B91371">
            <w:pPr>
              <w:jc w:val="center"/>
              <w:rPr>
                <w:rFonts w:hint="default" w:ascii="仿宋_GB2312" w:hAnsi="宋体" w:eastAsia="仿宋_GB2312" w:cs="宋体"/>
                <w:lang w:val="en-US" w:eastAsia="zh-CN"/>
              </w:rPr>
            </w:pPr>
            <w:r>
              <w:rPr>
                <w:rFonts w:hint="eastAsia" w:ascii="仿宋_GB2312" w:hAnsi="宋体" w:eastAsia="仿宋_GB2312" w:cs="宋体"/>
                <w:lang w:val="en-US" w:eastAsia="zh-CN"/>
              </w:rPr>
              <w:t>103个</w:t>
            </w:r>
          </w:p>
        </w:tc>
        <w:tc>
          <w:tcPr>
            <w:tcW w:w="809" w:type="dxa"/>
            <w:vAlign w:val="center"/>
          </w:tcPr>
          <w:p w14:paraId="7AF02F31">
            <w:pPr>
              <w:jc w:val="center"/>
              <w:rPr>
                <w:rFonts w:hint="default" w:ascii="仿宋_GB2312" w:hAnsi="宋体" w:eastAsia="仿宋_GB2312" w:cs="宋体"/>
                <w:lang w:val="en-US" w:eastAsia="zh-CN"/>
              </w:rPr>
            </w:pPr>
            <w:r>
              <w:rPr>
                <w:rFonts w:hint="eastAsia" w:ascii="仿宋_GB2312" w:hAnsi="宋体" w:eastAsia="仿宋_GB2312" w:cs="宋体"/>
                <w:lang w:val="en-US" w:eastAsia="zh-CN"/>
              </w:rPr>
              <w:t>15</w:t>
            </w:r>
          </w:p>
        </w:tc>
        <w:tc>
          <w:tcPr>
            <w:tcW w:w="849" w:type="dxa"/>
            <w:vAlign w:val="center"/>
          </w:tcPr>
          <w:p w14:paraId="6DE54DB2">
            <w:pPr>
              <w:jc w:val="center"/>
              <w:rPr>
                <w:rFonts w:hint="default" w:ascii="仿宋_GB2312" w:hAnsi="宋体" w:eastAsia="仿宋_GB2312" w:cs="宋体"/>
                <w:lang w:val="en-US" w:eastAsia="zh-CN"/>
              </w:rPr>
            </w:pPr>
            <w:r>
              <w:rPr>
                <w:rFonts w:hint="eastAsia" w:ascii="仿宋_GB2312" w:hAnsi="宋体" w:eastAsia="仿宋_GB2312" w:cs="宋体"/>
                <w:lang w:val="en-US" w:eastAsia="zh-CN"/>
              </w:rPr>
              <w:t>15</w:t>
            </w:r>
          </w:p>
        </w:tc>
        <w:tc>
          <w:tcPr>
            <w:tcW w:w="1383" w:type="dxa"/>
            <w:vAlign w:val="center"/>
          </w:tcPr>
          <w:p w14:paraId="4EE369C9">
            <w:pPr>
              <w:ind w:firstLine="420"/>
              <w:jc w:val="center"/>
              <w:rPr>
                <w:rFonts w:ascii="仿宋_GB2312" w:hAnsi="宋体" w:eastAsia="仿宋_GB2312" w:cs="宋体"/>
              </w:rPr>
            </w:pPr>
          </w:p>
        </w:tc>
      </w:tr>
      <w:tr w14:paraId="06AF8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top w:val="nil"/>
              <w:bottom w:val="nil"/>
            </w:tcBorders>
            <w:textDirection w:val="tbRlV"/>
            <w:vAlign w:val="center"/>
          </w:tcPr>
          <w:p w14:paraId="278A9B72">
            <w:pPr>
              <w:ind w:firstLine="420"/>
              <w:jc w:val="center"/>
              <w:rPr>
                <w:rFonts w:ascii="仿宋_GB2312" w:hAnsi="宋体" w:eastAsia="仿宋_GB2312" w:cs="宋体"/>
              </w:rPr>
            </w:pPr>
          </w:p>
        </w:tc>
        <w:tc>
          <w:tcPr>
            <w:tcW w:w="1059" w:type="dxa"/>
            <w:vMerge w:val="continue"/>
            <w:tcBorders>
              <w:top w:val="nil"/>
              <w:bottom w:val="nil"/>
            </w:tcBorders>
            <w:vAlign w:val="center"/>
          </w:tcPr>
          <w:p w14:paraId="52722EA4">
            <w:pPr>
              <w:ind w:firstLine="420"/>
              <w:jc w:val="center"/>
              <w:rPr>
                <w:rFonts w:ascii="仿宋_GB2312" w:hAnsi="宋体" w:eastAsia="仿宋_GB2312" w:cs="宋体"/>
              </w:rPr>
            </w:pPr>
          </w:p>
        </w:tc>
        <w:tc>
          <w:tcPr>
            <w:tcW w:w="1218" w:type="dxa"/>
            <w:tcBorders>
              <w:bottom w:val="nil"/>
            </w:tcBorders>
            <w:vAlign w:val="center"/>
          </w:tcPr>
          <w:p w14:paraId="1D54B26B">
            <w:pPr>
              <w:rPr>
                <w:rFonts w:ascii="仿宋_GB2312" w:hAnsi="宋体" w:eastAsia="仿宋_GB2312" w:cs="宋体"/>
              </w:rPr>
            </w:pPr>
            <w:r>
              <w:rPr>
                <w:rFonts w:hint="eastAsia" w:ascii="仿宋_GB2312" w:hAnsi="宋体" w:eastAsia="仿宋_GB2312" w:cs="宋体"/>
              </w:rPr>
              <w:t>质量指标</w:t>
            </w:r>
          </w:p>
        </w:tc>
        <w:tc>
          <w:tcPr>
            <w:tcW w:w="1020" w:type="dxa"/>
            <w:vAlign w:val="center"/>
          </w:tcPr>
          <w:p w14:paraId="4957F61B">
            <w:pPr>
              <w:jc w:val="center"/>
              <w:rPr>
                <w:rFonts w:ascii="仿宋_GB2312" w:hAnsi="宋体" w:eastAsia="仿宋_GB2312" w:cs="宋体"/>
              </w:rPr>
            </w:pPr>
            <w:r>
              <w:rPr>
                <w:rFonts w:hint="eastAsia" w:ascii="仿宋_GB2312" w:hAnsi="宋体" w:eastAsia="仿宋_GB2312" w:cs="宋体"/>
              </w:rPr>
              <w:t>单位运行效率</w:t>
            </w:r>
          </w:p>
        </w:tc>
        <w:tc>
          <w:tcPr>
            <w:tcW w:w="1099" w:type="dxa"/>
            <w:vAlign w:val="center"/>
          </w:tcPr>
          <w:p w14:paraId="0A951BF6">
            <w:pPr>
              <w:jc w:val="center"/>
              <w:rPr>
                <w:rFonts w:ascii="仿宋_GB2312" w:hAnsi="宋体" w:eastAsia="仿宋_GB2312" w:cs="宋体"/>
              </w:rPr>
            </w:pPr>
            <w:r>
              <w:rPr>
                <w:rFonts w:hint="eastAsia" w:ascii="仿宋_GB2312" w:hAnsi="宋体" w:eastAsia="仿宋_GB2312" w:cs="宋体"/>
              </w:rPr>
              <w:t>高效</w:t>
            </w:r>
          </w:p>
        </w:tc>
        <w:tc>
          <w:tcPr>
            <w:tcW w:w="1099" w:type="dxa"/>
            <w:vAlign w:val="center"/>
          </w:tcPr>
          <w:p w14:paraId="62919230">
            <w:pPr>
              <w:jc w:val="center"/>
              <w:rPr>
                <w:rFonts w:hint="default" w:ascii="仿宋_GB2312" w:hAnsi="宋体" w:eastAsia="仿宋_GB2312" w:cs="宋体"/>
                <w:lang w:val="en-US" w:eastAsia="zh-CN"/>
              </w:rPr>
            </w:pPr>
            <w:r>
              <w:rPr>
                <w:rFonts w:hint="eastAsia" w:ascii="仿宋_GB2312" w:hAnsi="宋体" w:eastAsia="仿宋_GB2312" w:cs="宋体"/>
                <w:lang w:val="en-US" w:eastAsia="zh-CN"/>
              </w:rPr>
              <w:t>100</w:t>
            </w:r>
          </w:p>
        </w:tc>
        <w:tc>
          <w:tcPr>
            <w:tcW w:w="809" w:type="dxa"/>
            <w:vAlign w:val="center"/>
          </w:tcPr>
          <w:p w14:paraId="070F1D55">
            <w:pPr>
              <w:jc w:val="center"/>
              <w:rPr>
                <w:rFonts w:hint="default" w:ascii="仿宋_GB2312" w:hAnsi="宋体" w:eastAsia="仿宋_GB2312" w:cs="宋体"/>
                <w:lang w:val="en-US" w:eastAsia="zh-CN"/>
              </w:rPr>
            </w:pPr>
            <w:r>
              <w:rPr>
                <w:rFonts w:hint="eastAsia" w:ascii="仿宋_GB2312" w:hAnsi="宋体" w:eastAsia="仿宋_GB2312" w:cs="宋体"/>
                <w:lang w:val="en-US" w:eastAsia="zh-CN"/>
              </w:rPr>
              <w:t>15</w:t>
            </w:r>
          </w:p>
        </w:tc>
        <w:tc>
          <w:tcPr>
            <w:tcW w:w="849" w:type="dxa"/>
            <w:vAlign w:val="center"/>
          </w:tcPr>
          <w:p w14:paraId="1F6CA8B2">
            <w:pPr>
              <w:jc w:val="center"/>
              <w:rPr>
                <w:rFonts w:hint="default" w:ascii="仿宋_GB2312" w:hAnsi="宋体" w:eastAsia="仿宋_GB2312" w:cs="宋体"/>
                <w:lang w:val="en-US" w:eastAsia="zh-CN"/>
              </w:rPr>
            </w:pPr>
            <w:r>
              <w:rPr>
                <w:rFonts w:hint="eastAsia" w:ascii="仿宋_GB2312" w:hAnsi="宋体" w:eastAsia="仿宋_GB2312" w:cs="宋体"/>
                <w:lang w:val="en-US" w:eastAsia="zh-CN"/>
              </w:rPr>
              <w:t>15</w:t>
            </w:r>
          </w:p>
        </w:tc>
        <w:tc>
          <w:tcPr>
            <w:tcW w:w="1383" w:type="dxa"/>
            <w:vAlign w:val="center"/>
          </w:tcPr>
          <w:p w14:paraId="1004B229">
            <w:pPr>
              <w:ind w:firstLine="420"/>
              <w:jc w:val="center"/>
              <w:rPr>
                <w:rFonts w:ascii="仿宋_GB2312" w:hAnsi="宋体" w:eastAsia="仿宋_GB2312" w:cs="宋体"/>
              </w:rPr>
            </w:pPr>
          </w:p>
        </w:tc>
      </w:tr>
      <w:tr w14:paraId="0A192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bottom w:val="nil"/>
            </w:tcBorders>
            <w:textDirection w:val="tbRlV"/>
            <w:vAlign w:val="center"/>
          </w:tcPr>
          <w:p w14:paraId="1F755077">
            <w:pPr>
              <w:ind w:firstLine="420"/>
              <w:jc w:val="center"/>
              <w:rPr>
                <w:rFonts w:ascii="仿宋_GB2312" w:hAnsi="宋体" w:eastAsia="仿宋_GB2312" w:cs="宋体"/>
              </w:rPr>
            </w:pPr>
          </w:p>
        </w:tc>
        <w:tc>
          <w:tcPr>
            <w:tcW w:w="1059" w:type="dxa"/>
            <w:vMerge w:val="continue"/>
            <w:tcBorders>
              <w:top w:val="nil"/>
              <w:bottom w:val="nil"/>
            </w:tcBorders>
            <w:vAlign w:val="center"/>
          </w:tcPr>
          <w:p w14:paraId="7DAC58E5">
            <w:pPr>
              <w:ind w:firstLine="420"/>
              <w:jc w:val="center"/>
              <w:rPr>
                <w:rFonts w:ascii="仿宋_GB2312" w:hAnsi="宋体" w:eastAsia="仿宋_GB2312" w:cs="宋体"/>
              </w:rPr>
            </w:pPr>
          </w:p>
        </w:tc>
        <w:tc>
          <w:tcPr>
            <w:tcW w:w="1218" w:type="dxa"/>
            <w:tcBorders>
              <w:bottom w:val="nil"/>
            </w:tcBorders>
            <w:vAlign w:val="center"/>
          </w:tcPr>
          <w:p w14:paraId="4CA0C0CC">
            <w:pPr>
              <w:rPr>
                <w:rFonts w:ascii="仿宋_GB2312" w:hAnsi="宋体" w:eastAsia="仿宋_GB2312" w:cs="宋体"/>
              </w:rPr>
            </w:pPr>
            <w:r>
              <w:rPr>
                <w:rFonts w:hint="eastAsia" w:ascii="仿宋_GB2312" w:hAnsi="宋体" w:eastAsia="仿宋_GB2312" w:cs="宋体"/>
              </w:rPr>
              <w:t>时效指标</w:t>
            </w:r>
          </w:p>
        </w:tc>
        <w:tc>
          <w:tcPr>
            <w:tcW w:w="1020" w:type="dxa"/>
            <w:vAlign w:val="center"/>
          </w:tcPr>
          <w:p w14:paraId="68EA5086">
            <w:pPr>
              <w:jc w:val="center"/>
              <w:rPr>
                <w:rFonts w:ascii="仿宋_GB2312" w:hAnsi="宋体" w:eastAsia="仿宋_GB2312" w:cs="宋体"/>
              </w:rPr>
            </w:pPr>
            <w:r>
              <w:rPr>
                <w:rFonts w:hint="eastAsia" w:ascii="仿宋_GB2312" w:hAnsi="宋体" w:eastAsia="仿宋_GB2312" w:cs="宋体"/>
              </w:rPr>
              <w:t>完成时间</w:t>
            </w:r>
          </w:p>
        </w:tc>
        <w:tc>
          <w:tcPr>
            <w:tcW w:w="1099" w:type="dxa"/>
            <w:vAlign w:val="center"/>
          </w:tcPr>
          <w:p w14:paraId="4B1A891D">
            <w:pPr>
              <w:ind w:firstLine="420"/>
              <w:jc w:val="center"/>
              <w:rPr>
                <w:rFonts w:ascii="仿宋_GB2312" w:hAnsi="宋体" w:eastAsia="仿宋_GB2312" w:cs="宋体"/>
              </w:rPr>
            </w:pPr>
            <w:r>
              <w:rPr>
                <w:rFonts w:hint="eastAsia" w:ascii="仿宋_GB2312" w:hAnsi="宋体" w:eastAsia="仿宋_GB2312" w:cs="宋体"/>
              </w:rPr>
              <w:t>年度完成</w:t>
            </w:r>
          </w:p>
        </w:tc>
        <w:tc>
          <w:tcPr>
            <w:tcW w:w="1099" w:type="dxa"/>
            <w:vAlign w:val="center"/>
          </w:tcPr>
          <w:p w14:paraId="526697EA">
            <w:pPr>
              <w:jc w:val="center"/>
              <w:rPr>
                <w:rFonts w:hint="default" w:ascii="仿宋_GB2312" w:hAnsi="宋体" w:eastAsia="仿宋_GB2312" w:cs="宋体"/>
                <w:lang w:val="en-US" w:eastAsia="zh-CN"/>
              </w:rPr>
            </w:pPr>
            <w:r>
              <w:rPr>
                <w:rFonts w:hint="eastAsia" w:ascii="仿宋_GB2312" w:hAnsi="宋体" w:eastAsia="仿宋_GB2312" w:cs="宋体"/>
                <w:lang w:val="en-US" w:eastAsia="zh-CN"/>
              </w:rPr>
              <w:t>100</w:t>
            </w:r>
          </w:p>
        </w:tc>
        <w:tc>
          <w:tcPr>
            <w:tcW w:w="809" w:type="dxa"/>
            <w:vAlign w:val="center"/>
          </w:tcPr>
          <w:p w14:paraId="0CBD5029">
            <w:pPr>
              <w:jc w:val="center"/>
              <w:rPr>
                <w:rFonts w:hint="default" w:ascii="仿宋_GB2312" w:hAnsi="宋体" w:eastAsia="仿宋_GB2312" w:cs="宋体"/>
                <w:lang w:val="en-US" w:eastAsia="zh-CN"/>
              </w:rPr>
            </w:pPr>
            <w:r>
              <w:rPr>
                <w:rFonts w:hint="eastAsia" w:ascii="仿宋_GB2312" w:hAnsi="宋体" w:eastAsia="仿宋_GB2312" w:cs="宋体"/>
                <w:lang w:val="en-US" w:eastAsia="zh-CN"/>
              </w:rPr>
              <w:t>15</w:t>
            </w:r>
          </w:p>
        </w:tc>
        <w:tc>
          <w:tcPr>
            <w:tcW w:w="849" w:type="dxa"/>
            <w:vAlign w:val="center"/>
          </w:tcPr>
          <w:p w14:paraId="4D4C2789">
            <w:pPr>
              <w:jc w:val="center"/>
              <w:rPr>
                <w:rFonts w:hint="default" w:ascii="仿宋_GB2312" w:hAnsi="宋体" w:eastAsia="仿宋_GB2312" w:cs="宋体"/>
                <w:lang w:val="en-US" w:eastAsia="zh-CN"/>
              </w:rPr>
            </w:pPr>
            <w:r>
              <w:rPr>
                <w:rFonts w:hint="eastAsia" w:ascii="仿宋_GB2312" w:hAnsi="宋体" w:eastAsia="仿宋_GB2312" w:cs="宋体"/>
                <w:lang w:val="en-US" w:eastAsia="zh-CN"/>
              </w:rPr>
              <w:t>15</w:t>
            </w:r>
          </w:p>
        </w:tc>
        <w:tc>
          <w:tcPr>
            <w:tcW w:w="1383" w:type="dxa"/>
            <w:vAlign w:val="center"/>
          </w:tcPr>
          <w:p w14:paraId="7AFA60AF">
            <w:pPr>
              <w:ind w:firstLine="420"/>
              <w:jc w:val="center"/>
              <w:rPr>
                <w:rFonts w:ascii="仿宋_GB2312" w:hAnsi="宋体" w:eastAsia="仿宋_GB2312" w:cs="宋体"/>
              </w:rPr>
            </w:pPr>
          </w:p>
        </w:tc>
      </w:tr>
      <w:tr w14:paraId="76C36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bottom w:val="nil"/>
            </w:tcBorders>
            <w:textDirection w:val="tbRlV"/>
            <w:vAlign w:val="center"/>
          </w:tcPr>
          <w:p w14:paraId="08D731C2">
            <w:pPr>
              <w:ind w:firstLine="420"/>
              <w:jc w:val="center"/>
              <w:rPr>
                <w:rFonts w:ascii="仿宋_GB2312" w:hAnsi="宋体" w:eastAsia="仿宋_GB2312" w:cs="宋体"/>
              </w:rPr>
            </w:pPr>
          </w:p>
        </w:tc>
        <w:tc>
          <w:tcPr>
            <w:tcW w:w="1059" w:type="dxa"/>
            <w:vMerge w:val="continue"/>
            <w:tcBorders>
              <w:top w:val="nil"/>
              <w:bottom w:val="nil"/>
            </w:tcBorders>
            <w:vAlign w:val="center"/>
          </w:tcPr>
          <w:p w14:paraId="2634759A">
            <w:pPr>
              <w:ind w:firstLine="420"/>
              <w:jc w:val="center"/>
              <w:rPr>
                <w:rFonts w:ascii="仿宋_GB2312" w:hAnsi="宋体" w:eastAsia="仿宋_GB2312" w:cs="宋体"/>
              </w:rPr>
            </w:pPr>
          </w:p>
        </w:tc>
        <w:tc>
          <w:tcPr>
            <w:tcW w:w="1218" w:type="dxa"/>
            <w:tcBorders>
              <w:bottom w:val="nil"/>
            </w:tcBorders>
            <w:vAlign w:val="center"/>
          </w:tcPr>
          <w:p w14:paraId="2EA69ABC">
            <w:pPr>
              <w:rPr>
                <w:rFonts w:ascii="仿宋_GB2312" w:hAnsi="宋体" w:eastAsia="仿宋_GB2312" w:cs="宋体"/>
              </w:rPr>
            </w:pPr>
            <w:r>
              <w:rPr>
                <w:rFonts w:hint="eastAsia" w:ascii="仿宋_GB2312" w:hAnsi="宋体" w:eastAsia="仿宋_GB2312" w:cs="宋体"/>
              </w:rPr>
              <w:t>成本指标</w:t>
            </w:r>
          </w:p>
        </w:tc>
        <w:tc>
          <w:tcPr>
            <w:tcW w:w="1020" w:type="dxa"/>
            <w:vAlign w:val="center"/>
          </w:tcPr>
          <w:p w14:paraId="41A71D3C">
            <w:pPr>
              <w:jc w:val="center"/>
              <w:rPr>
                <w:rFonts w:ascii="仿宋_GB2312" w:hAnsi="宋体" w:eastAsia="仿宋_GB2312" w:cs="宋体"/>
              </w:rPr>
            </w:pPr>
            <w:r>
              <w:rPr>
                <w:rFonts w:hint="eastAsia" w:ascii="仿宋_GB2312" w:hAnsi="宋体" w:eastAsia="仿宋_GB2312" w:cs="宋体"/>
              </w:rPr>
              <w:t>预算控制数</w:t>
            </w:r>
          </w:p>
        </w:tc>
        <w:tc>
          <w:tcPr>
            <w:tcW w:w="1099" w:type="dxa"/>
            <w:vAlign w:val="center"/>
          </w:tcPr>
          <w:p w14:paraId="64E5026D">
            <w:pPr>
              <w:jc w:val="center"/>
              <w:rPr>
                <w:rFonts w:ascii="仿宋_GB2312" w:hAnsi="宋体" w:eastAsia="仿宋_GB2312" w:cs="宋体"/>
              </w:rPr>
            </w:pPr>
            <w:r>
              <w:rPr>
                <w:rFonts w:hint="eastAsia" w:ascii="仿宋_GB2312" w:hAnsi="宋体" w:eastAsia="仿宋_GB2312" w:cs="宋体"/>
              </w:rPr>
              <w:t>大于40%</w:t>
            </w:r>
          </w:p>
        </w:tc>
        <w:tc>
          <w:tcPr>
            <w:tcW w:w="1099" w:type="dxa"/>
            <w:vAlign w:val="center"/>
          </w:tcPr>
          <w:p w14:paraId="321F9853">
            <w:pPr>
              <w:jc w:val="center"/>
              <w:rPr>
                <w:rFonts w:hint="default" w:ascii="仿宋_GB2312" w:hAnsi="宋体" w:eastAsia="仿宋_GB2312" w:cs="宋体"/>
                <w:lang w:val="en-US" w:eastAsia="zh-CN"/>
              </w:rPr>
            </w:pPr>
            <w:r>
              <w:rPr>
                <w:rFonts w:hint="eastAsia" w:ascii="仿宋_GB2312" w:hAnsi="宋体" w:eastAsia="仿宋_GB2312" w:cs="宋体"/>
                <w:lang w:val="en-US" w:eastAsia="zh-CN"/>
              </w:rPr>
              <w:t>11.78</w:t>
            </w:r>
          </w:p>
        </w:tc>
        <w:tc>
          <w:tcPr>
            <w:tcW w:w="809" w:type="dxa"/>
            <w:vAlign w:val="center"/>
          </w:tcPr>
          <w:p w14:paraId="5F123886">
            <w:pPr>
              <w:jc w:val="center"/>
              <w:rPr>
                <w:rFonts w:hint="eastAsia" w:ascii="仿宋_GB2312" w:hAnsi="宋体" w:eastAsia="仿宋_GB2312" w:cs="宋体"/>
                <w:lang w:val="en-US" w:eastAsia="zh-CN"/>
              </w:rPr>
            </w:pPr>
            <w:r>
              <w:rPr>
                <w:rFonts w:hint="eastAsia" w:ascii="仿宋_GB2312" w:hAnsi="宋体" w:eastAsia="仿宋_GB2312" w:cs="宋体"/>
                <w:lang w:val="en-US" w:eastAsia="zh-CN"/>
              </w:rPr>
              <w:t>5</w:t>
            </w:r>
          </w:p>
        </w:tc>
        <w:tc>
          <w:tcPr>
            <w:tcW w:w="849" w:type="dxa"/>
            <w:vAlign w:val="center"/>
          </w:tcPr>
          <w:p w14:paraId="66E1D4C5">
            <w:pPr>
              <w:jc w:val="center"/>
              <w:rPr>
                <w:rFonts w:hint="eastAsia" w:ascii="仿宋_GB2312" w:hAnsi="宋体" w:eastAsia="仿宋_GB2312" w:cs="宋体"/>
                <w:lang w:val="en-US" w:eastAsia="zh-CN"/>
              </w:rPr>
            </w:pPr>
            <w:r>
              <w:rPr>
                <w:rFonts w:hint="eastAsia" w:ascii="仿宋_GB2312" w:hAnsi="宋体" w:eastAsia="仿宋_GB2312" w:cs="宋体"/>
                <w:lang w:val="en-US" w:eastAsia="zh-CN"/>
              </w:rPr>
              <w:t>5</w:t>
            </w:r>
          </w:p>
        </w:tc>
        <w:tc>
          <w:tcPr>
            <w:tcW w:w="1383" w:type="dxa"/>
            <w:vAlign w:val="center"/>
          </w:tcPr>
          <w:p w14:paraId="01940391">
            <w:pPr>
              <w:ind w:firstLine="420"/>
              <w:jc w:val="center"/>
              <w:rPr>
                <w:rFonts w:ascii="仿宋_GB2312" w:hAnsi="宋体" w:eastAsia="仿宋_GB2312" w:cs="宋体"/>
              </w:rPr>
            </w:pPr>
          </w:p>
        </w:tc>
      </w:tr>
      <w:tr w14:paraId="424FE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15605D59">
            <w:pPr>
              <w:ind w:firstLine="420"/>
              <w:jc w:val="center"/>
              <w:rPr>
                <w:rFonts w:ascii="仿宋_GB2312" w:hAnsi="宋体" w:eastAsia="仿宋_GB2312" w:cs="宋体"/>
              </w:rPr>
            </w:pPr>
          </w:p>
        </w:tc>
        <w:tc>
          <w:tcPr>
            <w:tcW w:w="1059" w:type="dxa"/>
            <w:vMerge w:val="restart"/>
            <w:tcBorders>
              <w:bottom w:val="nil"/>
            </w:tcBorders>
            <w:vAlign w:val="center"/>
          </w:tcPr>
          <w:p w14:paraId="514EEFFC">
            <w:pPr>
              <w:rPr>
                <w:rFonts w:ascii="仿宋_GB2312" w:hAnsi="宋体" w:eastAsia="仿宋_GB2312" w:cs="宋体"/>
              </w:rPr>
            </w:pPr>
            <w:r>
              <w:rPr>
                <w:rFonts w:hint="eastAsia" w:ascii="仿宋_GB2312" w:hAnsi="宋体" w:eastAsia="仿宋_GB2312" w:cs="宋体"/>
              </w:rPr>
              <w:t>效益指标</w:t>
            </w:r>
          </w:p>
          <w:p w14:paraId="44381625">
            <w:pPr>
              <w:rPr>
                <w:rFonts w:ascii="仿宋_GB2312" w:hAnsi="宋体" w:eastAsia="仿宋_GB2312" w:cs="宋体"/>
              </w:rPr>
            </w:pPr>
            <w:r>
              <w:rPr>
                <w:rFonts w:ascii="仿宋_GB2312" w:hAnsi="宋体" w:eastAsia="仿宋_GB2312" w:cs="宋体"/>
              </w:rPr>
              <w:t>(30</w:t>
            </w:r>
            <w:r>
              <w:rPr>
                <w:rFonts w:hint="eastAsia" w:ascii="仿宋_GB2312" w:hAnsi="宋体" w:eastAsia="仿宋_GB2312" w:cs="宋体"/>
              </w:rPr>
              <w:t>分</w:t>
            </w:r>
            <w:r>
              <w:rPr>
                <w:rFonts w:ascii="仿宋_GB2312" w:hAnsi="宋体" w:eastAsia="仿宋_GB2312" w:cs="宋体"/>
              </w:rPr>
              <w:t>)</w:t>
            </w:r>
          </w:p>
        </w:tc>
        <w:tc>
          <w:tcPr>
            <w:tcW w:w="1218" w:type="dxa"/>
            <w:tcBorders>
              <w:bottom w:val="nil"/>
            </w:tcBorders>
            <w:vAlign w:val="center"/>
          </w:tcPr>
          <w:p w14:paraId="5EA73802">
            <w:pPr>
              <w:rPr>
                <w:rFonts w:ascii="仿宋_GB2312" w:hAnsi="宋体" w:eastAsia="仿宋_GB2312" w:cs="宋体"/>
              </w:rPr>
            </w:pPr>
            <w:r>
              <w:rPr>
                <w:rFonts w:hint="eastAsia" w:ascii="仿宋_GB2312" w:hAnsi="宋体" w:eastAsia="仿宋_GB2312" w:cs="宋体"/>
              </w:rPr>
              <w:t>经济效益指标</w:t>
            </w:r>
          </w:p>
        </w:tc>
        <w:tc>
          <w:tcPr>
            <w:tcW w:w="1020" w:type="dxa"/>
            <w:vAlign w:val="center"/>
          </w:tcPr>
          <w:p w14:paraId="35C4F938">
            <w:pPr>
              <w:jc w:val="center"/>
              <w:rPr>
                <w:rFonts w:hint="eastAsia" w:ascii="仿宋_GB2312" w:hAnsi="宋体" w:eastAsia="仿宋_GB2312" w:cs="宋体"/>
                <w:lang w:eastAsia="zh-CN"/>
              </w:rPr>
            </w:pPr>
            <w:r>
              <w:rPr>
                <w:rFonts w:hint="eastAsia" w:ascii="仿宋_GB2312" w:hAnsi="宋体" w:eastAsia="仿宋_GB2312" w:cs="宋体"/>
                <w:lang w:eastAsia="zh-CN"/>
              </w:rPr>
              <w:t>无</w:t>
            </w:r>
          </w:p>
        </w:tc>
        <w:tc>
          <w:tcPr>
            <w:tcW w:w="1099" w:type="dxa"/>
            <w:vAlign w:val="center"/>
          </w:tcPr>
          <w:p w14:paraId="084B40A8">
            <w:pPr>
              <w:ind w:firstLine="420"/>
              <w:jc w:val="center"/>
              <w:rPr>
                <w:rFonts w:ascii="仿宋_GB2312" w:hAnsi="宋体" w:eastAsia="仿宋_GB2312" w:cs="宋体"/>
              </w:rPr>
            </w:pPr>
          </w:p>
        </w:tc>
        <w:tc>
          <w:tcPr>
            <w:tcW w:w="1099" w:type="dxa"/>
            <w:vAlign w:val="center"/>
          </w:tcPr>
          <w:p w14:paraId="129EF1A2">
            <w:pPr>
              <w:ind w:firstLine="420"/>
              <w:jc w:val="center"/>
              <w:rPr>
                <w:rFonts w:ascii="仿宋_GB2312" w:hAnsi="宋体" w:eastAsia="仿宋_GB2312" w:cs="宋体"/>
              </w:rPr>
            </w:pPr>
          </w:p>
        </w:tc>
        <w:tc>
          <w:tcPr>
            <w:tcW w:w="809" w:type="dxa"/>
            <w:vAlign w:val="center"/>
          </w:tcPr>
          <w:p w14:paraId="0FA69A48">
            <w:pPr>
              <w:ind w:firstLine="420"/>
              <w:jc w:val="center"/>
              <w:rPr>
                <w:rFonts w:ascii="仿宋_GB2312" w:hAnsi="宋体" w:eastAsia="仿宋_GB2312" w:cs="宋体"/>
              </w:rPr>
            </w:pPr>
          </w:p>
        </w:tc>
        <w:tc>
          <w:tcPr>
            <w:tcW w:w="849" w:type="dxa"/>
            <w:vAlign w:val="center"/>
          </w:tcPr>
          <w:p w14:paraId="13C3B429">
            <w:pPr>
              <w:ind w:firstLine="420"/>
              <w:jc w:val="center"/>
              <w:rPr>
                <w:rFonts w:ascii="仿宋_GB2312" w:hAnsi="宋体" w:eastAsia="仿宋_GB2312" w:cs="宋体"/>
              </w:rPr>
            </w:pPr>
          </w:p>
        </w:tc>
        <w:tc>
          <w:tcPr>
            <w:tcW w:w="1383" w:type="dxa"/>
            <w:vAlign w:val="center"/>
          </w:tcPr>
          <w:p w14:paraId="11B350C3">
            <w:pPr>
              <w:ind w:firstLine="420"/>
              <w:jc w:val="center"/>
              <w:rPr>
                <w:rFonts w:ascii="仿宋_GB2312" w:hAnsi="宋体" w:eastAsia="仿宋_GB2312" w:cs="宋体"/>
              </w:rPr>
            </w:pPr>
          </w:p>
        </w:tc>
      </w:tr>
      <w:tr w14:paraId="2075A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jc w:val="center"/>
        </w:trPr>
        <w:tc>
          <w:tcPr>
            <w:tcW w:w="1054" w:type="dxa"/>
            <w:vMerge w:val="continue"/>
            <w:tcBorders>
              <w:top w:val="nil"/>
              <w:bottom w:val="nil"/>
            </w:tcBorders>
            <w:textDirection w:val="tbRlV"/>
            <w:vAlign w:val="center"/>
          </w:tcPr>
          <w:p w14:paraId="6053D020">
            <w:pPr>
              <w:ind w:firstLine="420"/>
              <w:jc w:val="center"/>
              <w:rPr>
                <w:rFonts w:ascii="仿宋_GB2312" w:hAnsi="宋体" w:eastAsia="仿宋_GB2312" w:cs="宋体"/>
              </w:rPr>
            </w:pPr>
          </w:p>
        </w:tc>
        <w:tc>
          <w:tcPr>
            <w:tcW w:w="1059" w:type="dxa"/>
            <w:vMerge w:val="continue"/>
            <w:tcBorders>
              <w:top w:val="nil"/>
              <w:bottom w:val="nil"/>
            </w:tcBorders>
            <w:vAlign w:val="center"/>
          </w:tcPr>
          <w:p w14:paraId="0DA1F217">
            <w:pPr>
              <w:ind w:firstLine="420"/>
              <w:jc w:val="center"/>
              <w:rPr>
                <w:rFonts w:ascii="仿宋_GB2312" w:hAnsi="宋体" w:eastAsia="仿宋_GB2312" w:cs="宋体"/>
              </w:rPr>
            </w:pPr>
          </w:p>
        </w:tc>
        <w:tc>
          <w:tcPr>
            <w:tcW w:w="1218" w:type="dxa"/>
            <w:tcBorders>
              <w:bottom w:val="nil"/>
            </w:tcBorders>
            <w:vAlign w:val="center"/>
          </w:tcPr>
          <w:p w14:paraId="212D8C1D">
            <w:pPr>
              <w:rPr>
                <w:rFonts w:ascii="仿宋_GB2312" w:hAnsi="宋体" w:eastAsia="仿宋_GB2312" w:cs="宋体"/>
              </w:rPr>
            </w:pPr>
            <w:r>
              <w:rPr>
                <w:rFonts w:hint="eastAsia" w:ascii="仿宋_GB2312" w:hAnsi="宋体" w:eastAsia="仿宋_GB2312" w:cs="宋体"/>
              </w:rPr>
              <w:t>社会效益指标</w:t>
            </w:r>
          </w:p>
        </w:tc>
        <w:tc>
          <w:tcPr>
            <w:tcW w:w="1020" w:type="dxa"/>
            <w:vAlign w:val="center"/>
          </w:tcPr>
          <w:p w14:paraId="17CE5FE3">
            <w:pPr>
              <w:jc w:val="center"/>
              <w:rPr>
                <w:rFonts w:ascii="仿宋_GB2312" w:hAnsi="宋体" w:eastAsia="仿宋_GB2312" w:cs="宋体"/>
              </w:rPr>
            </w:pPr>
            <w:r>
              <w:rPr>
                <w:rFonts w:hint="eastAsia" w:ascii="仿宋_GB2312" w:hAnsi="宋体" w:eastAsia="仿宋_GB2312" w:cs="宋体"/>
              </w:rPr>
              <w:t>提高文物保护意识</w:t>
            </w:r>
          </w:p>
        </w:tc>
        <w:tc>
          <w:tcPr>
            <w:tcW w:w="1099" w:type="dxa"/>
            <w:vAlign w:val="center"/>
          </w:tcPr>
          <w:p w14:paraId="3BFA4968">
            <w:pPr>
              <w:jc w:val="center"/>
              <w:rPr>
                <w:rFonts w:ascii="仿宋_GB2312" w:hAnsi="宋体" w:eastAsia="仿宋_GB2312" w:cs="宋体"/>
              </w:rPr>
            </w:pPr>
            <w:r>
              <w:rPr>
                <w:rFonts w:hint="eastAsia" w:ascii="仿宋_GB2312" w:hAnsi="宋体" w:eastAsia="仿宋_GB2312" w:cs="宋体"/>
              </w:rPr>
              <w:t>逐步提高</w:t>
            </w:r>
          </w:p>
        </w:tc>
        <w:tc>
          <w:tcPr>
            <w:tcW w:w="1099" w:type="dxa"/>
            <w:vAlign w:val="center"/>
          </w:tcPr>
          <w:p w14:paraId="419C27B3">
            <w:pPr>
              <w:jc w:val="center"/>
              <w:rPr>
                <w:rFonts w:hint="eastAsia" w:ascii="仿宋_GB2312" w:hAnsi="宋体" w:eastAsia="仿宋_GB2312" w:cs="宋体"/>
                <w:lang w:eastAsia="zh-CN"/>
              </w:rPr>
            </w:pPr>
            <w:r>
              <w:rPr>
                <w:rFonts w:hint="eastAsia" w:ascii="仿宋_GB2312" w:hAnsi="宋体" w:eastAsia="仿宋_GB2312" w:cs="宋体"/>
                <w:lang w:eastAsia="zh-CN"/>
              </w:rPr>
              <w:t>提高</w:t>
            </w:r>
          </w:p>
        </w:tc>
        <w:tc>
          <w:tcPr>
            <w:tcW w:w="809" w:type="dxa"/>
            <w:vAlign w:val="center"/>
          </w:tcPr>
          <w:p w14:paraId="6EFFD691">
            <w:pPr>
              <w:jc w:val="center"/>
              <w:rPr>
                <w:rFonts w:hint="default" w:ascii="仿宋_GB2312" w:hAnsi="宋体" w:eastAsia="仿宋_GB2312" w:cs="宋体"/>
                <w:lang w:val="en-US" w:eastAsia="zh-CN"/>
              </w:rPr>
            </w:pPr>
            <w:r>
              <w:rPr>
                <w:rFonts w:hint="eastAsia" w:ascii="仿宋_GB2312" w:hAnsi="宋体" w:eastAsia="仿宋_GB2312" w:cs="宋体"/>
                <w:lang w:val="en-US" w:eastAsia="zh-CN"/>
              </w:rPr>
              <w:t>15</w:t>
            </w:r>
          </w:p>
        </w:tc>
        <w:tc>
          <w:tcPr>
            <w:tcW w:w="849" w:type="dxa"/>
            <w:vAlign w:val="center"/>
          </w:tcPr>
          <w:p w14:paraId="2C71BDCB">
            <w:pPr>
              <w:jc w:val="center"/>
              <w:rPr>
                <w:rFonts w:hint="default" w:ascii="仿宋_GB2312" w:hAnsi="宋体" w:eastAsia="仿宋_GB2312" w:cs="宋体"/>
                <w:lang w:val="en-US" w:eastAsia="zh-CN"/>
              </w:rPr>
            </w:pPr>
            <w:r>
              <w:rPr>
                <w:rFonts w:hint="eastAsia" w:ascii="仿宋_GB2312" w:hAnsi="宋体" w:eastAsia="仿宋_GB2312" w:cs="宋体"/>
                <w:lang w:val="en-US" w:eastAsia="zh-CN"/>
              </w:rPr>
              <w:t>15</w:t>
            </w:r>
          </w:p>
        </w:tc>
        <w:tc>
          <w:tcPr>
            <w:tcW w:w="1383" w:type="dxa"/>
            <w:vAlign w:val="center"/>
          </w:tcPr>
          <w:p w14:paraId="4F6913EC">
            <w:pPr>
              <w:ind w:firstLine="420"/>
              <w:jc w:val="center"/>
              <w:rPr>
                <w:rFonts w:ascii="仿宋_GB2312" w:hAnsi="宋体" w:eastAsia="仿宋_GB2312" w:cs="宋体"/>
              </w:rPr>
            </w:pPr>
          </w:p>
        </w:tc>
      </w:tr>
      <w:tr w14:paraId="058F0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4905D515">
            <w:pPr>
              <w:ind w:firstLine="420"/>
              <w:jc w:val="center"/>
              <w:rPr>
                <w:rFonts w:ascii="仿宋_GB2312" w:hAnsi="宋体" w:eastAsia="仿宋_GB2312" w:cs="宋体"/>
              </w:rPr>
            </w:pPr>
          </w:p>
        </w:tc>
        <w:tc>
          <w:tcPr>
            <w:tcW w:w="1059" w:type="dxa"/>
            <w:vMerge w:val="continue"/>
            <w:tcBorders>
              <w:top w:val="nil"/>
              <w:bottom w:val="nil"/>
            </w:tcBorders>
            <w:vAlign w:val="center"/>
          </w:tcPr>
          <w:p w14:paraId="50E9FCDD">
            <w:pPr>
              <w:ind w:firstLine="420"/>
              <w:jc w:val="center"/>
              <w:rPr>
                <w:rFonts w:ascii="仿宋_GB2312" w:hAnsi="宋体" w:eastAsia="仿宋_GB2312" w:cs="宋体"/>
              </w:rPr>
            </w:pPr>
          </w:p>
        </w:tc>
        <w:tc>
          <w:tcPr>
            <w:tcW w:w="1218" w:type="dxa"/>
            <w:tcBorders>
              <w:bottom w:val="nil"/>
            </w:tcBorders>
            <w:vAlign w:val="center"/>
          </w:tcPr>
          <w:p w14:paraId="2529D0BE">
            <w:pPr>
              <w:rPr>
                <w:rFonts w:ascii="仿宋_GB2312" w:hAnsi="宋体" w:eastAsia="仿宋_GB2312" w:cs="宋体"/>
              </w:rPr>
            </w:pPr>
            <w:r>
              <w:rPr>
                <w:rFonts w:hint="eastAsia" w:ascii="仿宋_GB2312" w:hAnsi="宋体" w:eastAsia="仿宋_GB2312" w:cs="宋体"/>
              </w:rPr>
              <w:t>生态效益指标</w:t>
            </w:r>
          </w:p>
        </w:tc>
        <w:tc>
          <w:tcPr>
            <w:tcW w:w="1020" w:type="dxa"/>
            <w:vAlign w:val="center"/>
          </w:tcPr>
          <w:p w14:paraId="16FF6E5B">
            <w:pPr>
              <w:jc w:val="center"/>
              <w:rPr>
                <w:rFonts w:hint="eastAsia" w:ascii="仿宋_GB2312" w:hAnsi="宋体" w:eastAsia="仿宋_GB2312" w:cs="宋体"/>
                <w:lang w:eastAsia="zh-CN"/>
              </w:rPr>
            </w:pPr>
            <w:r>
              <w:rPr>
                <w:rFonts w:hint="eastAsia" w:ascii="仿宋_GB2312" w:hAnsi="宋体" w:eastAsia="仿宋_GB2312" w:cs="宋体"/>
                <w:lang w:eastAsia="zh-CN"/>
              </w:rPr>
              <w:t>无</w:t>
            </w:r>
          </w:p>
        </w:tc>
        <w:tc>
          <w:tcPr>
            <w:tcW w:w="1099" w:type="dxa"/>
            <w:vAlign w:val="center"/>
          </w:tcPr>
          <w:p w14:paraId="611B30F3">
            <w:pPr>
              <w:ind w:firstLine="420"/>
              <w:jc w:val="center"/>
              <w:rPr>
                <w:rFonts w:ascii="仿宋_GB2312" w:hAnsi="宋体" w:eastAsia="仿宋_GB2312" w:cs="宋体"/>
              </w:rPr>
            </w:pPr>
          </w:p>
        </w:tc>
        <w:tc>
          <w:tcPr>
            <w:tcW w:w="1099" w:type="dxa"/>
            <w:vAlign w:val="center"/>
          </w:tcPr>
          <w:p w14:paraId="2C6F18D6">
            <w:pPr>
              <w:ind w:firstLine="420"/>
              <w:jc w:val="center"/>
              <w:rPr>
                <w:rFonts w:ascii="仿宋_GB2312" w:hAnsi="宋体" w:eastAsia="仿宋_GB2312" w:cs="宋体"/>
              </w:rPr>
            </w:pPr>
          </w:p>
        </w:tc>
        <w:tc>
          <w:tcPr>
            <w:tcW w:w="809" w:type="dxa"/>
            <w:vAlign w:val="center"/>
          </w:tcPr>
          <w:p w14:paraId="3869B773">
            <w:pPr>
              <w:ind w:firstLine="420"/>
              <w:jc w:val="center"/>
              <w:rPr>
                <w:rFonts w:ascii="仿宋_GB2312" w:hAnsi="宋体" w:eastAsia="仿宋_GB2312" w:cs="宋体"/>
              </w:rPr>
            </w:pPr>
          </w:p>
        </w:tc>
        <w:tc>
          <w:tcPr>
            <w:tcW w:w="849" w:type="dxa"/>
            <w:vAlign w:val="center"/>
          </w:tcPr>
          <w:p w14:paraId="1AD11374">
            <w:pPr>
              <w:ind w:firstLine="420"/>
              <w:jc w:val="center"/>
              <w:rPr>
                <w:rFonts w:ascii="仿宋_GB2312" w:hAnsi="宋体" w:eastAsia="仿宋_GB2312" w:cs="宋体"/>
              </w:rPr>
            </w:pPr>
          </w:p>
        </w:tc>
        <w:tc>
          <w:tcPr>
            <w:tcW w:w="1383" w:type="dxa"/>
            <w:vAlign w:val="center"/>
          </w:tcPr>
          <w:p w14:paraId="11DFEE70">
            <w:pPr>
              <w:ind w:firstLine="420"/>
              <w:jc w:val="center"/>
              <w:rPr>
                <w:rFonts w:ascii="仿宋_GB2312" w:hAnsi="宋体" w:eastAsia="仿宋_GB2312" w:cs="宋体"/>
              </w:rPr>
            </w:pPr>
          </w:p>
        </w:tc>
      </w:tr>
      <w:tr w14:paraId="3CC6D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cBorders>
              <w:top w:val="nil"/>
              <w:bottom w:val="nil"/>
            </w:tcBorders>
            <w:textDirection w:val="tbRlV"/>
            <w:vAlign w:val="center"/>
          </w:tcPr>
          <w:p w14:paraId="2986DBE7">
            <w:pPr>
              <w:ind w:firstLine="420"/>
              <w:jc w:val="center"/>
              <w:rPr>
                <w:rFonts w:ascii="仿宋_GB2312" w:hAnsi="宋体" w:eastAsia="仿宋_GB2312" w:cs="宋体"/>
              </w:rPr>
            </w:pPr>
          </w:p>
        </w:tc>
        <w:tc>
          <w:tcPr>
            <w:tcW w:w="1059" w:type="dxa"/>
            <w:vMerge w:val="continue"/>
            <w:tcBorders>
              <w:top w:val="nil"/>
              <w:bottom w:val="nil"/>
            </w:tcBorders>
            <w:vAlign w:val="center"/>
          </w:tcPr>
          <w:p w14:paraId="5BEC06DE">
            <w:pPr>
              <w:ind w:firstLine="420"/>
              <w:jc w:val="center"/>
              <w:rPr>
                <w:rFonts w:ascii="仿宋_GB2312" w:hAnsi="宋体" w:eastAsia="仿宋_GB2312" w:cs="宋体"/>
              </w:rPr>
            </w:pPr>
          </w:p>
        </w:tc>
        <w:tc>
          <w:tcPr>
            <w:tcW w:w="1218" w:type="dxa"/>
            <w:tcBorders>
              <w:bottom w:val="nil"/>
            </w:tcBorders>
            <w:vAlign w:val="center"/>
          </w:tcPr>
          <w:p w14:paraId="72FBF9C1">
            <w:pPr>
              <w:rPr>
                <w:rFonts w:ascii="仿宋_GB2312" w:hAnsi="宋体" w:eastAsia="仿宋_GB2312" w:cs="宋体"/>
              </w:rPr>
            </w:pPr>
            <w:r>
              <w:rPr>
                <w:rFonts w:hint="eastAsia" w:ascii="仿宋_GB2312" w:hAnsi="宋体" w:eastAsia="仿宋_GB2312" w:cs="宋体"/>
              </w:rPr>
              <w:t>可持续影响指标</w:t>
            </w:r>
          </w:p>
        </w:tc>
        <w:tc>
          <w:tcPr>
            <w:tcW w:w="1020" w:type="dxa"/>
            <w:vAlign w:val="center"/>
          </w:tcPr>
          <w:p w14:paraId="3DA8B8C7">
            <w:pPr>
              <w:jc w:val="center"/>
              <w:rPr>
                <w:rFonts w:ascii="仿宋_GB2312" w:hAnsi="宋体" w:eastAsia="仿宋_GB2312" w:cs="宋体"/>
              </w:rPr>
            </w:pPr>
            <w:r>
              <w:rPr>
                <w:rFonts w:hint="eastAsia" w:ascii="仿宋_GB2312" w:hAnsi="宋体" w:eastAsia="仿宋_GB2312" w:cs="宋体"/>
              </w:rPr>
              <w:t>文物保护质量水平</w:t>
            </w:r>
          </w:p>
        </w:tc>
        <w:tc>
          <w:tcPr>
            <w:tcW w:w="1099" w:type="dxa"/>
            <w:vAlign w:val="center"/>
          </w:tcPr>
          <w:p w14:paraId="63A0C1B2">
            <w:pPr>
              <w:jc w:val="center"/>
              <w:rPr>
                <w:rFonts w:ascii="仿宋_GB2312" w:hAnsi="宋体" w:eastAsia="仿宋_GB2312" w:cs="宋体"/>
                <w:snapToGrid w:val="0"/>
                <w:color w:val="000000"/>
                <w:sz w:val="21"/>
                <w:szCs w:val="21"/>
                <w:lang w:val="en-US" w:eastAsia="en-US" w:bidi="ar-SA"/>
              </w:rPr>
            </w:pPr>
            <w:r>
              <w:rPr>
                <w:rFonts w:hint="eastAsia" w:ascii="仿宋_GB2312" w:hAnsi="宋体" w:eastAsia="仿宋_GB2312" w:cs="宋体"/>
              </w:rPr>
              <w:t>逐步提高</w:t>
            </w:r>
          </w:p>
        </w:tc>
        <w:tc>
          <w:tcPr>
            <w:tcW w:w="1099" w:type="dxa"/>
            <w:vAlign w:val="center"/>
          </w:tcPr>
          <w:p w14:paraId="61BADB1B">
            <w:pPr>
              <w:jc w:val="cente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lang w:eastAsia="zh-CN"/>
              </w:rPr>
              <w:t>提高</w:t>
            </w:r>
          </w:p>
        </w:tc>
        <w:tc>
          <w:tcPr>
            <w:tcW w:w="809" w:type="dxa"/>
            <w:vAlign w:val="center"/>
          </w:tcPr>
          <w:p w14:paraId="225DAF81">
            <w:pPr>
              <w:jc w:val="center"/>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c>
          <w:tcPr>
            <w:tcW w:w="849" w:type="dxa"/>
            <w:vAlign w:val="center"/>
          </w:tcPr>
          <w:p w14:paraId="0723533B">
            <w:pPr>
              <w:jc w:val="center"/>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c>
          <w:tcPr>
            <w:tcW w:w="1383" w:type="dxa"/>
            <w:vAlign w:val="center"/>
          </w:tcPr>
          <w:p w14:paraId="3108F159">
            <w:pPr>
              <w:ind w:firstLine="420"/>
              <w:jc w:val="center"/>
              <w:rPr>
                <w:rFonts w:ascii="仿宋_GB2312" w:hAnsi="宋体" w:eastAsia="仿宋_GB2312" w:cs="宋体"/>
              </w:rPr>
            </w:pPr>
          </w:p>
        </w:tc>
      </w:tr>
      <w:tr w14:paraId="67437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top w:val="nil"/>
              <w:bottom w:val="nil"/>
            </w:tcBorders>
            <w:textDirection w:val="tbRlV"/>
            <w:vAlign w:val="center"/>
          </w:tcPr>
          <w:p w14:paraId="13A85FA0">
            <w:pPr>
              <w:ind w:firstLine="420"/>
              <w:jc w:val="center"/>
              <w:rPr>
                <w:rFonts w:ascii="仿宋_GB2312" w:hAnsi="宋体" w:eastAsia="仿宋_GB2312" w:cs="宋体"/>
              </w:rPr>
            </w:pPr>
          </w:p>
        </w:tc>
        <w:tc>
          <w:tcPr>
            <w:tcW w:w="1059" w:type="dxa"/>
            <w:tcBorders>
              <w:bottom w:val="nil"/>
            </w:tcBorders>
            <w:vAlign w:val="center"/>
          </w:tcPr>
          <w:p w14:paraId="72DEEB69">
            <w:pPr>
              <w:rPr>
                <w:rFonts w:ascii="仿宋_GB2312" w:hAnsi="宋体" w:eastAsia="仿宋_GB2312" w:cs="宋体"/>
              </w:rPr>
            </w:pPr>
            <w:r>
              <w:rPr>
                <w:rFonts w:hint="eastAsia" w:ascii="仿宋_GB2312" w:hAnsi="宋体" w:eastAsia="仿宋_GB2312" w:cs="宋体"/>
              </w:rPr>
              <w:t>满意度指标</w:t>
            </w:r>
            <w:r>
              <w:rPr>
                <w:rFonts w:ascii="仿宋_GB2312" w:hAnsi="宋体" w:eastAsia="仿宋_GB2312" w:cs="宋体"/>
              </w:rPr>
              <w:t>(10</w:t>
            </w:r>
            <w:r>
              <w:rPr>
                <w:rFonts w:hint="eastAsia" w:ascii="仿宋_GB2312" w:hAnsi="宋体" w:eastAsia="仿宋_GB2312" w:cs="宋体"/>
              </w:rPr>
              <w:t>分</w:t>
            </w:r>
            <w:r>
              <w:rPr>
                <w:rFonts w:ascii="仿宋_GB2312" w:hAnsi="宋体" w:eastAsia="仿宋_GB2312" w:cs="宋体"/>
              </w:rPr>
              <w:t>)</w:t>
            </w:r>
          </w:p>
        </w:tc>
        <w:tc>
          <w:tcPr>
            <w:tcW w:w="1218" w:type="dxa"/>
            <w:tcBorders>
              <w:bottom w:val="nil"/>
            </w:tcBorders>
            <w:vAlign w:val="center"/>
          </w:tcPr>
          <w:p w14:paraId="1771E7C5">
            <w:pPr>
              <w:rPr>
                <w:rFonts w:ascii="仿宋_GB2312" w:hAnsi="宋体" w:eastAsia="仿宋_GB2312" w:cs="宋体"/>
              </w:rPr>
            </w:pPr>
            <w:r>
              <w:rPr>
                <w:rFonts w:hint="eastAsia" w:ascii="仿宋_GB2312" w:hAnsi="宋体" w:eastAsia="仿宋_GB2312" w:cs="宋体"/>
              </w:rPr>
              <w:t>服务对象满意度指标</w:t>
            </w:r>
          </w:p>
        </w:tc>
        <w:tc>
          <w:tcPr>
            <w:tcW w:w="1020" w:type="dxa"/>
            <w:vAlign w:val="center"/>
          </w:tcPr>
          <w:p w14:paraId="06D3A006">
            <w:pPr>
              <w:jc w:val="center"/>
              <w:rPr>
                <w:rFonts w:ascii="仿宋_GB2312" w:hAnsi="宋体" w:eastAsia="仿宋_GB2312" w:cs="宋体"/>
              </w:rPr>
            </w:pPr>
            <w:r>
              <w:rPr>
                <w:rFonts w:hint="eastAsia" w:ascii="仿宋_GB2312" w:hAnsi="宋体" w:eastAsia="仿宋_GB2312" w:cs="宋体"/>
              </w:rPr>
              <w:t>服务对象满意</w:t>
            </w:r>
          </w:p>
        </w:tc>
        <w:tc>
          <w:tcPr>
            <w:tcW w:w="1099" w:type="dxa"/>
            <w:vAlign w:val="center"/>
          </w:tcPr>
          <w:p w14:paraId="42531C5D">
            <w:pPr>
              <w:jc w:val="center"/>
              <w:rPr>
                <w:rFonts w:ascii="仿宋_GB2312" w:hAnsi="宋体" w:eastAsia="仿宋_GB2312" w:cs="宋体"/>
              </w:rPr>
            </w:pPr>
            <w:r>
              <w:rPr>
                <w:rFonts w:hint="eastAsia" w:ascii="仿宋_GB2312" w:hAnsi="宋体" w:eastAsia="仿宋_GB2312" w:cs="宋体"/>
              </w:rPr>
              <w:t>大于95%</w:t>
            </w:r>
          </w:p>
        </w:tc>
        <w:tc>
          <w:tcPr>
            <w:tcW w:w="1099" w:type="dxa"/>
            <w:vAlign w:val="center"/>
          </w:tcPr>
          <w:p w14:paraId="432C59D0">
            <w:pPr>
              <w:jc w:val="center"/>
              <w:rPr>
                <w:rFonts w:ascii="仿宋_GB2312" w:hAnsi="宋体" w:eastAsia="仿宋_GB2312" w:cs="宋体"/>
              </w:rPr>
            </w:pPr>
            <w:r>
              <w:rPr>
                <w:rFonts w:hint="eastAsia" w:ascii="仿宋_GB2312" w:hAnsi="宋体" w:eastAsia="仿宋_GB2312" w:cs="宋体"/>
              </w:rPr>
              <w:t>95%以上</w:t>
            </w:r>
          </w:p>
        </w:tc>
        <w:tc>
          <w:tcPr>
            <w:tcW w:w="809" w:type="dxa"/>
            <w:vAlign w:val="center"/>
          </w:tcPr>
          <w:p w14:paraId="387CAC62">
            <w:pPr>
              <w:jc w:val="center"/>
              <w:rPr>
                <w:rFonts w:hint="default" w:ascii="仿宋_GB2312" w:hAnsi="宋体" w:eastAsia="仿宋_GB2312" w:cs="宋体"/>
                <w:lang w:val="en-US" w:eastAsia="zh-CN"/>
              </w:rPr>
            </w:pPr>
            <w:r>
              <w:rPr>
                <w:rFonts w:hint="eastAsia" w:ascii="仿宋_GB2312" w:hAnsi="宋体" w:eastAsia="仿宋_GB2312" w:cs="宋体"/>
                <w:lang w:val="en-US" w:eastAsia="zh-CN"/>
              </w:rPr>
              <w:t>15</w:t>
            </w:r>
          </w:p>
        </w:tc>
        <w:tc>
          <w:tcPr>
            <w:tcW w:w="849" w:type="dxa"/>
            <w:vAlign w:val="center"/>
          </w:tcPr>
          <w:p w14:paraId="61AFC970">
            <w:pPr>
              <w:jc w:val="center"/>
              <w:rPr>
                <w:rFonts w:hint="default" w:ascii="仿宋_GB2312" w:hAnsi="宋体" w:eastAsia="仿宋_GB2312" w:cs="宋体"/>
                <w:lang w:val="en-US" w:eastAsia="zh-CN"/>
              </w:rPr>
            </w:pPr>
            <w:r>
              <w:rPr>
                <w:rFonts w:hint="eastAsia" w:ascii="仿宋_GB2312" w:hAnsi="宋体" w:eastAsia="仿宋_GB2312" w:cs="宋体"/>
                <w:lang w:val="en-US" w:eastAsia="zh-CN"/>
              </w:rPr>
              <w:t>15</w:t>
            </w:r>
          </w:p>
        </w:tc>
        <w:tc>
          <w:tcPr>
            <w:tcW w:w="1383" w:type="dxa"/>
            <w:vAlign w:val="center"/>
          </w:tcPr>
          <w:p w14:paraId="4659D26C">
            <w:pPr>
              <w:ind w:firstLine="420"/>
              <w:jc w:val="center"/>
              <w:rPr>
                <w:rFonts w:ascii="仿宋_GB2312" w:hAnsi="宋体" w:eastAsia="仿宋_GB2312" w:cs="宋体"/>
              </w:rPr>
            </w:pPr>
          </w:p>
        </w:tc>
      </w:tr>
      <w:tr w14:paraId="23A37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2F54C458">
            <w:pPr>
              <w:ind w:firstLine="420"/>
              <w:jc w:val="center"/>
              <w:rPr>
                <w:rFonts w:ascii="仿宋_GB2312" w:hAnsi="宋体" w:eastAsia="仿宋_GB2312" w:cs="宋体"/>
              </w:rPr>
            </w:pPr>
            <w:r>
              <w:rPr>
                <w:rFonts w:hint="eastAsia" w:ascii="仿宋_GB2312" w:hAnsi="宋体" w:eastAsia="仿宋_GB2312" w:cs="宋体"/>
              </w:rPr>
              <w:t>总分</w:t>
            </w:r>
          </w:p>
        </w:tc>
        <w:tc>
          <w:tcPr>
            <w:tcW w:w="809" w:type="dxa"/>
            <w:vAlign w:val="center"/>
          </w:tcPr>
          <w:p w14:paraId="5502E1A8">
            <w:pPr>
              <w:jc w:val="center"/>
              <w:rPr>
                <w:rFonts w:ascii="仿宋_GB2312" w:hAnsi="宋体" w:eastAsia="仿宋_GB2312" w:cs="宋体"/>
              </w:rPr>
            </w:pPr>
            <w:r>
              <w:rPr>
                <w:rFonts w:ascii="仿宋_GB2312" w:hAnsi="宋体" w:eastAsia="仿宋_GB2312" w:cs="宋体"/>
              </w:rPr>
              <w:t>100</w:t>
            </w:r>
          </w:p>
        </w:tc>
        <w:tc>
          <w:tcPr>
            <w:tcW w:w="849" w:type="dxa"/>
            <w:vAlign w:val="center"/>
          </w:tcPr>
          <w:p w14:paraId="0D895BC6">
            <w:pPr>
              <w:jc w:val="center"/>
              <w:rPr>
                <w:rFonts w:hint="default" w:ascii="仿宋_GB2312" w:hAnsi="宋体" w:eastAsia="仿宋_GB2312" w:cs="宋体"/>
                <w:lang w:val="en-US" w:eastAsia="zh-CN"/>
              </w:rPr>
            </w:pPr>
            <w:r>
              <w:rPr>
                <w:rFonts w:hint="eastAsia" w:ascii="仿宋_GB2312" w:hAnsi="宋体" w:eastAsia="仿宋_GB2312" w:cs="宋体"/>
                <w:lang w:val="en-US" w:eastAsia="zh-CN"/>
              </w:rPr>
              <w:t>100</w:t>
            </w:r>
          </w:p>
        </w:tc>
        <w:tc>
          <w:tcPr>
            <w:tcW w:w="1383" w:type="dxa"/>
            <w:vAlign w:val="center"/>
          </w:tcPr>
          <w:p w14:paraId="0628EFB9">
            <w:pPr>
              <w:ind w:firstLine="420"/>
              <w:jc w:val="center"/>
              <w:rPr>
                <w:rFonts w:ascii="仿宋_GB2312" w:hAnsi="宋体" w:eastAsia="仿宋_GB2312" w:cs="宋体"/>
              </w:rPr>
            </w:pPr>
          </w:p>
        </w:tc>
      </w:tr>
    </w:tbl>
    <w:p w14:paraId="7445F9D3">
      <w:pPr>
        <w:spacing w:before="52" w:line="219" w:lineRule="auto"/>
        <w:rPr>
          <w:rFonts w:ascii="仿宋_GB2312" w:hAnsi="宋体" w:eastAsia="仿宋_GB2312" w:cs="宋体"/>
          <w:lang w:eastAsia="zh-CN"/>
        </w:rPr>
      </w:pPr>
      <w:r>
        <w:rPr>
          <w:rFonts w:ascii="仿宋_GB2312" w:hAnsi="宋体" w:eastAsia="仿宋_GB2312" w:cs="宋体"/>
          <w:lang w:eastAsia="zh-CN"/>
        </w:rPr>
        <w:t>备注： 一个一级项目支出一张表。如，业务工作经费，运行维护经费，其他事业发展类资金…各一张表.</w:t>
      </w:r>
    </w:p>
    <w:p w14:paraId="5711F2CF">
      <w:pPr>
        <w:ind w:firstLine="420"/>
        <w:rPr>
          <w:rFonts w:ascii="宋体" w:hAnsi="宋体" w:eastAsia="宋体" w:cs="宋体"/>
          <w:lang w:eastAsia="zh-CN"/>
        </w:rPr>
      </w:pPr>
    </w:p>
    <w:p w14:paraId="3FB97C24">
      <w:pPr>
        <w:rPr>
          <w:rFonts w:ascii="仿宋_GB2312" w:hAnsi="宋体" w:eastAsia="仿宋_GB2312" w:cs="宋体"/>
          <w:lang w:eastAsia="zh-CN"/>
        </w:rPr>
        <w:sectPr>
          <w:footerReference r:id="rId5" w:type="default"/>
          <w:pgSz w:w="11907" w:h="16839"/>
          <w:pgMar w:top="2098" w:right="1474" w:bottom="1985" w:left="1588" w:header="0" w:footer="1588" w:gutter="0"/>
          <w:pgNumType w:fmt="numberInDash"/>
          <w:cols w:space="720" w:num="1"/>
          <w:docGrid w:linePitch="286" w:charSpace="0"/>
        </w:sectPr>
      </w:pPr>
      <w:r>
        <w:rPr>
          <w:rFonts w:hint="eastAsia" w:ascii="仿宋_GB2312" w:hAnsi="宋体" w:eastAsia="仿宋_GB2312" w:cs="宋体"/>
          <w:lang w:eastAsia="zh-CN"/>
        </w:rPr>
        <w:t>填表人：</w:t>
      </w:r>
      <w:r>
        <w:rPr>
          <w:rFonts w:ascii="仿宋_GB2312" w:hAnsi="宋体" w:eastAsia="仿宋_GB2312" w:cs="宋体"/>
          <w:lang w:eastAsia="zh-CN"/>
        </w:rPr>
        <w:t xml:space="preserve">           </w:t>
      </w:r>
      <w:r>
        <w:rPr>
          <w:rFonts w:hint="eastAsia" w:ascii="仿宋_GB2312" w:hAnsi="宋体" w:eastAsia="仿宋_GB2312" w:cs="宋体"/>
          <w:lang w:eastAsia="zh-CN"/>
        </w:rPr>
        <w:t>填报日期：</w:t>
      </w:r>
      <w:r>
        <w:rPr>
          <w:rFonts w:ascii="仿宋_GB2312" w:hAnsi="宋体" w:eastAsia="仿宋_GB2312" w:cs="宋体"/>
          <w:lang w:eastAsia="zh-CN"/>
        </w:rPr>
        <w:t xml:space="preserve">            </w:t>
      </w:r>
      <w:r>
        <w:rPr>
          <w:rFonts w:hint="eastAsia" w:ascii="仿宋_GB2312" w:hAnsi="宋体" w:eastAsia="仿宋_GB2312" w:cs="宋体"/>
          <w:lang w:eastAsia="zh-CN"/>
        </w:rPr>
        <w:t>联系电话：</w:t>
      </w:r>
      <w:r>
        <w:rPr>
          <w:rFonts w:ascii="仿宋_GB2312" w:hAnsi="宋体" w:eastAsia="仿宋_GB2312" w:cs="宋体"/>
          <w:lang w:eastAsia="zh-CN"/>
        </w:rPr>
        <w:t xml:space="preserve">           </w:t>
      </w:r>
      <w:r>
        <w:rPr>
          <w:rFonts w:hint="eastAsia" w:ascii="仿宋_GB2312" w:hAnsi="宋体" w:eastAsia="仿宋_GB2312" w:cs="宋体"/>
          <w:lang w:eastAsia="zh-CN"/>
        </w:rPr>
        <w:t>单位负责人签字:</w:t>
      </w:r>
    </w:p>
    <w:p w14:paraId="5069050C">
      <w:pPr>
        <w:widowControl w:val="0"/>
        <w:kinsoku/>
        <w:autoSpaceDE/>
        <w:autoSpaceDN/>
        <w:adjustRightInd/>
        <w:snapToGrid/>
        <w:jc w:val="center"/>
        <w:textAlignment w:val="auto"/>
        <w:rPr>
          <w:rFonts w:ascii="宋体" w:hAnsi="宋体" w:eastAsia="宋体" w:cs="宋体"/>
          <w:b/>
          <w:bCs/>
          <w:snapToGrid/>
          <w:kern w:val="2"/>
          <w:sz w:val="44"/>
          <w:szCs w:val="44"/>
          <w:lang w:eastAsia="zh-CN"/>
        </w:rPr>
      </w:pPr>
      <w:r>
        <w:rPr>
          <w:rFonts w:hint="eastAsia" w:ascii="宋体" w:hAnsi="宋体" w:eastAsia="宋体" w:cs="宋体"/>
          <w:b/>
          <w:bCs/>
          <w:snapToGrid/>
          <w:kern w:val="2"/>
          <w:sz w:val="44"/>
          <w:szCs w:val="44"/>
          <w:lang w:eastAsia="zh-CN"/>
        </w:rPr>
        <w:t>岳阳县文保中心2023年部门整体支出绩效自评报告</w:t>
      </w:r>
    </w:p>
    <w:p w14:paraId="3050BD3D">
      <w:pPr>
        <w:widowControl w:val="0"/>
        <w:kinsoku/>
        <w:autoSpaceDE/>
        <w:autoSpaceDN/>
        <w:adjustRightInd/>
        <w:snapToGrid/>
        <w:jc w:val="center"/>
        <w:textAlignment w:val="auto"/>
        <w:rPr>
          <w:rFonts w:ascii="楷体" w:hAnsi="楷体" w:eastAsia="楷体" w:cs="楷体"/>
          <w:snapToGrid/>
          <w:kern w:val="2"/>
          <w:sz w:val="32"/>
          <w:szCs w:val="32"/>
          <w:lang w:eastAsia="zh-CN"/>
        </w:rPr>
      </w:pPr>
      <w:r>
        <w:rPr>
          <w:rFonts w:hint="eastAsia" w:ascii="楷体" w:hAnsi="楷体" w:eastAsia="楷体" w:cs="楷体"/>
          <w:snapToGrid/>
          <w:kern w:val="2"/>
          <w:sz w:val="32"/>
          <w:szCs w:val="32"/>
          <w:lang w:eastAsia="zh-CN"/>
        </w:rPr>
        <w:t>（2024年5月13日）</w:t>
      </w:r>
    </w:p>
    <w:p w14:paraId="1769088A">
      <w:pPr>
        <w:widowControl w:val="0"/>
        <w:kinsoku/>
        <w:autoSpaceDE/>
        <w:autoSpaceDN/>
        <w:adjustRightInd/>
        <w:snapToGrid/>
        <w:ind w:firstLine="640"/>
        <w:jc w:val="both"/>
        <w:textAlignment w:val="auto"/>
        <w:rPr>
          <w:rFonts w:ascii="仿宋" w:hAnsi="仿宋" w:eastAsia="仿宋" w:cs="仿宋"/>
          <w:snapToGrid/>
          <w:kern w:val="2"/>
          <w:sz w:val="32"/>
          <w:szCs w:val="32"/>
          <w:lang w:eastAsia="zh-CN"/>
        </w:rPr>
      </w:pPr>
      <w:r>
        <w:rPr>
          <w:rFonts w:hint="eastAsia" w:ascii="仿宋" w:hAnsi="仿宋" w:eastAsia="仿宋" w:cs="仿宋"/>
          <w:snapToGrid/>
          <w:kern w:val="2"/>
          <w:sz w:val="32"/>
          <w:szCs w:val="32"/>
          <w:lang w:eastAsia="zh-CN"/>
        </w:rPr>
        <w:t>岳阳县文保中心根据《预算法》《中共中央国务院关于全面实施出预算绩效管理的意见》（中发[2018]34号），《中共湖南省委办公厅湖南省人民政府办公厅关于全面施预算绩效管理的意见》（湘办发函[2019]10号）,《财政部关于印发&lt;财政支出绩效评价管理暂行办法&gt;的通知》（财预[2011]285号）文件要求，强化绩效理念，提高财政资金使用效益，现就开展2022年整体支出绩效自评有关情况报告如下：</w:t>
      </w:r>
    </w:p>
    <w:p w14:paraId="7CBB4357">
      <w:pPr>
        <w:widowControl/>
        <w:kinsoku/>
        <w:autoSpaceDE/>
        <w:autoSpaceDN/>
        <w:adjustRightInd/>
        <w:snapToGrid/>
        <w:spacing w:line="480" w:lineRule="auto"/>
        <w:ind w:firstLine="640" w:firstLineChars="200"/>
        <w:jc w:val="both"/>
        <w:textAlignment w:val="auto"/>
        <w:rPr>
          <w:rFonts w:ascii="仿宋" w:hAnsi="仿宋" w:eastAsia="仿宋" w:cs="仿宋"/>
          <w:snapToGrid/>
          <w:kern w:val="2"/>
          <w:sz w:val="32"/>
          <w:szCs w:val="32"/>
          <w:lang w:eastAsia="zh-CN"/>
        </w:rPr>
      </w:pPr>
      <w:r>
        <w:rPr>
          <w:rFonts w:hint="eastAsia" w:ascii="黑体" w:hAnsi="黑体" w:eastAsia="黑体" w:cs="黑体"/>
          <w:snapToGrid/>
          <w:kern w:val="2"/>
          <w:sz w:val="32"/>
          <w:szCs w:val="32"/>
          <w:lang w:eastAsia="zh-CN"/>
        </w:rPr>
        <w:t>一、单位概况</w:t>
      </w:r>
    </w:p>
    <w:p w14:paraId="380C274F">
      <w:pPr>
        <w:widowControl/>
        <w:kinsoku/>
        <w:autoSpaceDE/>
        <w:autoSpaceDN/>
        <w:adjustRightInd/>
        <w:snapToGrid/>
        <w:spacing w:line="480" w:lineRule="auto"/>
        <w:ind w:firstLine="640" w:firstLineChars="200"/>
        <w:jc w:val="both"/>
        <w:textAlignment w:val="auto"/>
        <w:rPr>
          <w:rFonts w:ascii="仿宋" w:hAnsi="仿宋" w:eastAsia="仿宋" w:cs="仿宋"/>
          <w:snapToGrid/>
          <w:kern w:val="2"/>
          <w:sz w:val="32"/>
          <w:szCs w:val="32"/>
          <w:lang w:eastAsia="zh-CN"/>
        </w:rPr>
      </w:pPr>
      <w:r>
        <w:rPr>
          <w:rFonts w:hint="eastAsia" w:ascii="仿宋" w:hAnsi="仿宋" w:eastAsia="仿宋" w:cs="仿宋"/>
          <w:snapToGrid/>
          <w:kern w:val="2"/>
          <w:sz w:val="32"/>
          <w:szCs w:val="32"/>
          <w:lang w:eastAsia="zh-CN"/>
        </w:rPr>
        <w:t>2023年岳阳县文保中心在职在编干部3人，属全额拨款事业单位，内设3个股室,其中:办公室、文物股、项目建设股。</w:t>
      </w:r>
    </w:p>
    <w:p w14:paraId="73CF7999">
      <w:pPr>
        <w:widowControl w:val="0"/>
        <w:numPr>
          <w:ilvl w:val="0"/>
          <w:numId w:val="1"/>
        </w:numPr>
        <w:kinsoku/>
        <w:autoSpaceDE/>
        <w:autoSpaceDN/>
        <w:adjustRightInd/>
        <w:snapToGrid/>
        <w:ind w:firstLine="640" w:firstLineChars="200"/>
        <w:jc w:val="both"/>
        <w:textAlignment w:val="auto"/>
        <w:rPr>
          <w:rFonts w:ascii="黑体" w:hAnsi="黑体" w:eastAsia="黑体" w:cs="黑体"/>
          <w:snapToGrid/>
          <w:kern w:val="2"/>
          <w:sz w:val="32"/>
          <w:szCs w:val="32"/>
          <w:lang w:eastAsia="zh-CN"/>
        </w:rPr>
      </w:pPr>
      <w:r>
        <w:rPr>
          <w:rFonts w:hint="eastAsia" w:ascii="黑体" w:hAnsi="黑体" w:eastAsia="黑体" w:cs="黑体"/>
          <w:snapToGrid/>
          <w:kern w:val="2"/>
          <w:sz w:val="32"/>
          <w:szCs w:val="32"/>
          <w:lang w:eastAsia="zh-CN"/>
        </w:rPr>
        <w:t>单位资金使用及管理情况</w:t>
      </w:r>
    </w:p>
    <w:p w14:paraId="1753D176">
      <w:pPr>
        <w:widowControl w:val="0"/>
        <w:kinsoku/>
        <w:autoSpaceDE/>
        <w:autoSpaceDN/>
        <w:adjustRightInd/>
        <w:snapToGrid/>
        <w:ind w:left="319" w:leftChars="152" w:firstLine="320" w:firstLineChars="100"/>
        <w:jc w:val="both"/>
        <w:textAlignment w:val="auto"/>
        <w:rPr>
          <w:rFonts w:ascii="仿宋" w:hAnsi="仿宋" w:eastAsia="仿宋" w:cs="仿宋"/>
          <w:snapToGrid/>
          <w:kern w:val="2"/>
          <w:sz w:val="32"/>
          <w:szCs w:val="32"/>
          <w:lang w:eastAsia="zh-CN"/>
        </w:rPr>
      </w:pPr>
      <w:r>
        <w:rPr>
          <w:rFonts w:hint="eastAsia" w:ascii="仿宋" w:hAnsi="仿宋" w:eastAsia="仿宋" w:cs="仿宋"/>
          <w:snapToGrid/>
          <w:kern w:val="2"/>
          <w:sz w:val="32"/>
          <w:szCs w:val="32"/>
          <w:lang w:eastAsia="zh-CN"/>
        </w:rPr>
        <w:t>2023年岳阳县文保中心严格按照中央“八项规定”省委“九项规定”及市县有关文件精神，坚持“依法办事、服务大局、围绕中心、突出重点、求真务实”的工作方针，压缩非生产开支，进一步规范会计核算行为，成立财务管理工作领导小组，制度了一系列财务管理制度，全部资金统一进财务管理，未设小金库。严格对财务进行监督管理，检查在资金使用上是否严格执行国家财经法规和我局制定的财务制度，以及有关专项资金管理办法的执行情况。同时对资金的收支入账、资金拨付有完整的审批程序和手续，做到转款专用、专人保管。大额的开支必须经集体班子同意并签字，保证资金使用的合法性。定期对财务出纳进行盘查，做到资金使用无截留、挤占、挪用、虚列开支等情况。所有列支先由经办人签字，再由办公室主任签字，最后由分管财务领导审批，账目</w:t>
      </w:r>
      <w:r>
        <w:rPr>
          <w:rFonts w:hint="eastAsia" w:ascii="仿宋" w:hAnsi="仿宋" w:eastAsia="仿宋" w:cs="仿宋"/>
          <w:snapToGrid/>
          <w:color w:val="000000"/>
          <w:kern w:val="2"/>
          <w:sz w:val="32"/>
          <w:szCs w:val="32"/>
          <w:lang w:eastAsia="zh-CN"/>
        </w:rPr>
        <w:t>做到不赤字运行、以收抵支，收支平衡。</w:t>
      </w:r>
    </w:p>
    <w:p w14:paraId="67AA9B3F">
      <w:pPr>
        <w:widowControl w:val="0"/>
        <w:kinsoku/>
        <w:autoSpaceDE/>
        <w:autoSpaceDN/>
        <w:adjustRightInd/>
        <w:snapToGrid/>
        <w:ind w:firstLine="640" w:firstLineChars="200"/>
        <w:jc w:val="both"/>
        <w:textAlignment w:val="auto"/>
        <w:rPr>
          <w:rFonts w:ascii="仿宋" w:hAnsi="仿宋" w:eastAsia="仿宋" w:cs="仿宋"/>
          <w:snapToGrid/>
          <w:color w:val="000000"/>
          <w:kern w:val="2"/>
          <w:sz w:val="32"/>
          <w:szCs w:val="32"/>
          <w:lang w:eastAsia="zh-CN"/>
        </w:rPr>
      </w:pPr>
      <w:r>
        <w:rPr>
          <w:rFonts w:hint="eastAsia" w:ascii="仿宋" w:hAnsi="仿宋" w:eastAsia="仿宋" w:cs="仿宋"/>
          <w:snapToGrid/>
          <w:color w:val="000000"/>
          <w:kern w:val="2"/>
          <w:sz w:val="32"/>
          <w:szCs w:val="32"/>
          <w:lang w:eastAsia="zh-CN"/>
        </w:rPr>
        <w:t>二是严格控制“三公经费”管理。公务用车费0万元、公务接待10245万元、会议费 、培训费旨720万元,无因公出国出境支出，均控制在预算范围内。严格公务接待，规范接待标准，一律实行公务刷卡消费，来客先报领导批准，再报办公室登记。</w:t>
      </w:r>
    </w:p>
    <w:p w14:paraId="4D01B6E7">
      <w:pPr>
        <w:widowControl w:val="0"/>
        <w:kinsoku/>
        <w:autoSpaceDE/>
        <w:autoSpaceDN/>
        <w:adjustRightInd/>
        <w:snapToGrid/>
        <w:ind w:firstLine="640" w:firstLineChars="200"/>
        <w:jc w:val="both"/>
        <w:textAlignment w:val="auto"/>
        <w:rPr>
          <w:rFonts w:ascii="仿宋" w:hAnsi="仿宋" w:eastAsia="仿宋" w:cs="仿宋"/>
          <w:snapToGrid/>
          <w:color w:val="000000"/>
          <w:kern w:val="2"/>
          <w:sz w:val="32"/>
          <w:szCs w:val="32"/>
          <w:lang w:eastAsia="zh-CN"/>
        </w:rPr>
      </w:pPr>
      <w:r>
        <w:rPr>
          <w:rFonts w:hint="eastAsia" w:ascii="仿宋" w:hAnsi="仿宋" w:eastAsia="仿宋" w:cs="仿宋"/>
          <w:snapToGrid/>
          <w:color w:val="000000"/>
          <w:kern w:val="2"/>
          <w:sz w:val="32"/>
          <w:szCs w:val="32"/>
          <w:lang w:eastAsia="zh-CN"/>
        </w:rPr>
        <w:t>三是厉行节约，提高思想认识，树立勤俭节约意识。倡导网络办公，促进办公低碳化，充分利用现代网络技术，通过电子邮件、即时通讯软件、拷贝等方式传递文件和资料，减少文件资料的印发，注重节俭，养成节约的习惯，做到了一人在办公室不开空调，人走断电。</w:t>
      </w:r>
    </w:p>
    <w:p w14:paraId="522102A5">
      <w:pPr>
        <w:widowControl w:val="0"/>
        <w:numPr>
          <w:ilvl w:val="0"/>
          <w:numId w:val="1"/>
        </w:numPr>
        <w:kinsoku/>
        <w:autoSpaceDE/>
        <w:autoSpaceDN/>
        <w:adjustRightInd/>
        <w:snapToGrid/>
        <w:ind w:firstLine="640" w:firstLineChars="200"/>
        <w:jc w:val="both"/>
        <w:textAlignment w:val="auto"/>
        <w:rPr>
          <w:rFonts w:ascii="黑体" w:hAnsi="黑体" w:eastAsia="黑体" w:cs="黑体"/>
          <w:snapToGrid/>
          <w:color w:val="000000"/>
          <w:kern w:val="2"/>
          <w:sz w:val="32"/>
          <w:szCs w:val="32"/>
          <w:lang w:eastAsia="zh-CN"/>
        </w:rPr>
      </w:pPr>
      <w:r>
        <w:rPr>
          <w:rFonts w:hint="eastAsia" w:ascii="黑体" w:hAnsi="黑体" w:eastAsia="黑体" w:cs="黑体"/>
          <w:snapToGrid/>
          <w:color w:val="000000"/>
          <w:kern w:val="2"/>
          <w:sz w:val="32"/>
          <w:szCs w:val="32"/>
          <w:lang w:eastAsia="zh-CN"/>
        </w:rPr>
        <w:t>绩效分析</w:t>
      </w:r>
    </w:p>
    <w:p w14:paraId="6D864801">
      <w:pPr>
        <w:widowControl w:val="0"/>
        <w:kinsoku/>
        <w:autoSpaceDE/>
        <w:autoSpaceDN/>
        <w:adjustRightInd/>
        <w:snapToGrid/>
        <w:ind w:firstLine="640" w:firstLineChars="200"/>
        <w:jc w:val="both"/>
        <w:textAlignment w:val="auto"/>
        <w:rPr>
          <w:rFonts w:ascii="楷体" w:hAnsi="楷体" w:eastAsia="楷体" w:cs="楷体"/>
          <w:snapToGrid/>
          <w:color w:val="000000"/>
          <w:kern w:val="2"/>
          <w:sz w:val="32"/>
          <w:szCs w:val="32"/>
          <w:lang w:eastAsia="zh-CN"/>
        </w:rPr>
      </w:pPr>
      <w:r>
        <w:rPr>
          <w:rFonts w:hint="eastAsia" w:ascii="楷体" w:hAnsi="楷体" w:eastAsia="楷体" w:cs="楷体"/>
          <w:snapToGrid/>
          <w:color w:val="000000"/>
          <w:kern w:val="2"/>
          <w:sz w:val="32"/>
          <w:szCs w:val="32"/>
          <w:lang w:eastAsia="zh-CN"/>
        </w:rPr>
        <w:t>（一）预算执行情况</w:t>
      </w:r>
    </w:p>
    <w:p w14:paraId="0E8E4BD0">
      <w:pPr>
        <w:widowControl w:val="0"/>
        <w:kinsoku/>
        <w:autoSpaceDE/>
        <w:autoSpaceDN/>
        <w:adjustRightInd/>
        <w:snapToGrid/>
        <w:ind w:firstLine="640" w:firstLineChars="200"/>
        <w:jc w:val="both"/>
        <w:textAlignment w:val="auto"/>
        <w:rPr>
          <w:rFonts w:ascii="仿宋" w:hAnsi="仿宋" w:eastAsia="仿宋" w:cs="仿宋"/>
          <w:snapToGrid/>
          <w:color w:val="000000"/>
          <w:kern w:val="2"/>
          <w:sz w:val="32"/>
          <w:szCs w:val="32"/>
          <w:lang w:eastAsia="zh-CN"/>
        </w:rPr>
      </w:pPr>
      <w:r>
        <w:rPr>
          <w:rFonts w:hint="eastAsia" w:ascii="仿宋" w:hAnsi="仿宋" w:eastAsia="仿宋" w:cs="仿宋"/>
          <w:snapToGrid/>
          <w:color w:val="000000"/>
          <w:kern w:val="2"/>
          <w:sz w:val="32"/>
          <w:szCs w:val="32"/>
          <w:lang w:eastAsia="zh-CN"/>
        </w:rPr>
        <w:t>本年收入84.86万元，上年结转 0万元.本年支出为83.11万元.年终结转1.75万元，实现了年度收支平衡，略有结余。</w:t>
      </w:r>
    </w:p>
    <w:p w14:paraId="47CBE9FE">
      <w:pPr>
        <w:widowControl w:val="0"/>
        <w:kinsoku/>
        <w:autoSpaceDE/>
        <w:autoSpaceDN/>
        <w:adjustRightInd/>
        <w:snapToGrid/>
        <w:ind w:firstLine="640" w:firstLineChars="200"/>
        <w:jc w:val="both"/>
        <w:textAlignment w:val="auto"/>
        <w:rPr>
          <w:rFonts w:ascii="仿宋" w:hAnsi="仿宋" w:eastAsia="仿宋" w:cs="仿宋"/>
          <w:snapToGrid/>
          <w:color w:val="000000"/>
          <w:kern w:val="2"/>
          <w:sz w:val="32"/>
          <w:szCs w:val="32"/>
          <w:lang w:eastAsia="zh-CN"/>
        </w:rPr>
      </w:pPr>
      <w:r>
        <w:rPr>
          <w:rFonts w:hint="eastAsia" w:ascii="楷体" w:hAnsi="楷体" w:eastAsia="楷体" w:cs="楷体"/>
          <w:snapToGrid/>
          <w:color w:val="000000"/>
          <w:kern w:val="2"/>
          <w:sz w:val="32"/>
          <w:szCs w:val="32"/>
          <w:lang w:eastAsia="zh-CN"/>
        </w:rPr>
        <w:t>（二）预算管理情况</w:t>
      </w:r>
    </w:p>
    <w:p w14:paraId="03361679">
      <w:pPr>
        <w:widowControl w:val="0"/>
        <w:kinsoku/>
        <w:autoSpaceDE/>
        <w:autoSpaceDN/>
        <w:adjustRightInd/>
        <w:snapToGrid/>
        <w:ind w:firstLine="640" w:firstLineChars="200"/>
        <w:jc w:val="both"/>
        <w:textAlignment w:val="auto"/>
        <w:rPr>
          <w:rFonts w:ascii="仿宋" w:hAnsi="仿宋" w:eastAsia="仿宋" w:cs="仿宋"/>
          <w:snapToGrid/>
          <w:color w:val="000000"/>
          <w:kern w:val="2"/>
          <w:sz w:val="32"/>
          <w:szCs w:val="32"/>
          <w:lang w:eastAsia="zh-CN"/>
        </w:rPr>
      </w:pPr>
      <w:r>
        <w:rPr>
          <w:rFonts w:hint="eastAsia" w:ascii="仿宋" w:hAnsi="仿宋" w:eastAsia="仿宋" w:cs="仿宋"/>
          <w:snapToGrid/>
          <w:color w:val="000000"/>
          <w:kern w:val="2"/>
          <w:sz w:val="32"/>
          <w:szCs w:val="32"/>
          <w:lang w:eastAsia="zh-CN"/>
        </w:rPr>
        <w:t>1.“三公”经费控制率100%。“三公”经费本年列支0万元，经费支出未超标。</w:t>
      </w:r>
    </w:p>
    <w:p w14:paraId="55B26141">
      <w:pPr>
        <w:widowControl w:val="0"/>
        <w:kinsoku/>
        <w:autoSpaceDE/>
        <w:autoSpaceDN/>
        <w:adjustRightInd/>
        <w:snapToGrid/>
        <w:ind w:firstLine="640" w:firstLineChars="200"/>
        <w:jc w:val="both"/>
        <w:textAlignment w:val="auto"/>
        <w:rPr>
          <w:rFonts w:ascii="仿宋" w:hAnsi="仿宋" w:eastAsia="仿宋" w:cs="仿宋"/>
          <w:snapToGrid/>
          <w:color w:val="000000"/>
          <w:kern w:val="2"/>
          <w:sz w:val="32"/>
          <w:szCs w:val="32"/>
          <w:lang w:eastAsia="zh-CN"/>
        </w:rPr>
      </w:pPr>
      <w:r>
        <w:rPr>
          <w:rFonts w:hint="eastAsia" w:ascii="仿宋" w:hAnsi="仿宋" w:eastAsia="仿宋" w:cs="仿宋"/>
          <w:snapToGrid/>
          <w:color w:val="000000"/>
          <w:kern w:val="2"/>
          <w:sz w:val="32"/>
          <w:szCs w:val="32"/>
          <w:lang w:eastAsia="zh-CN"/>
        </w:rPr>
        <w:t>2.管理制度进一步健全。2023年我单位制定了财务管理制度和会计核算等管理制度，明确了财务职责，制定了厉行节约制度，管理制度依照有关国家法律法规而制定的，具有合法性、合规性、完整性、同时相关制度得到认真执行。</w:t>
      </w:r>
    </w:p>
    <w:p w14:paraId="4E63F209">
      <w:pPr>
        <w:widowControl w:val="0"/>
        <w:kinsoku/>
        <w:autoSpaceDE/>
        <w:autoSpaceDN/>
        <w:adjustRightInd/>
        <w:snapToGrid/>
        <w:ind w:firstLine="640" w:firstLineChars="200"/>
        <w:jc w:val="both"/>
        <w:textAlignment w:val="auto"/>
        <w:rPr>
          <w:rFonts w:ascii="仿宋" w:hAnsi="仿宋" w:eastAsia="仿宋" w:cs="仿宋"/>
          <w:snapToGrid/>
          <w:color w:val="000000"/>
          <w:kern w:val="2"/>
          <w:sz w:val="32"/>
          <w:szCs w:val="32"/>
          <w:lang w:eastAsia="zh-CN"/>
        </w:rPr>
      </w:pPr>
      <w:r>
        <w:rPr>
          <w:rFonts w:hint="eastAsia" w:ascii="仿宋" w:hAnsi="仿宋" w:eastAsia="仿宋" w:cs="仿宋"/>
          <w:snapToGrid/>
          <w:color w:val="000000"/>
          <w:kern w:val="2"/>
          <w:sz w:val="32"/>
          <w:szCs w:val="32"/>
          <w:lang w:eastAsia="zh-CN"/>
        </w:rPr>
        <w:t>4.资金使用合规性。一切支出按照国家财经法规和财务管理制度规定及专项资金管理办法的规定办理。财务人员认真审核每笔业务的合法性、真实性、手续完整性和资料的准确性。健全会计核算，按照国家统一会计制度规定设置会计账簿，依照规定进行会计处理，保证会计指标口径一致。资金拨付有完善的审批程序和手续，支出符合部门预算批复的用途、资金使用无截留、挤占、挪用、虚列开支等情况。</w:t>
      </w:r>
    </w:p>
    <w:p w14:paraId="62E8E287">
      <w:pPr>
        <w:widowControl w:val="0"/>
        <w:kinsoku/>
        <w:autoSpaceDE/>
        <w:autoSpaceDN/>
        <w:adjustRightInd/>
        <w:snapToGrid/>
        <w:ind w:firstLine="640" w:firstLineChars="200"/>
        <w:jc w:val="both"/>
        <w:textAlignment w:val="auto"/>
        <w:rPr>
          <w:rFonts w:ascii="仿宋" w:hAnsi="仿宋" w:eastAsia="仿宋" w:cs="仿宋"/>
          <w:snapToGrid/>
          <w:color w:val="000000"/>
          <w:kern w:val="2"/>
          <w:sz w:val="32"/>
          <w:szCs w:val="32"/>
          <w:lang w:eastAsia="zh-CN"/>
        </w:rPr>
      </w:pPr>
      <w:r>
        <w:rPr>
          <w:rFonts w:hint="eastAsia" w:ascii="仿宋" w:hAnsi="仿宋" w:eastAsia="仿宋" w:cs="仿宋"/>
          <w:snapToGrid/>
          <w:color w:val="000000"/>
          <w:kern w:val="2"/>
          <w:sz w:val="32"/>
          <w:szCs w:val="32"/>
          <w:lang w:eastAsia="zh-CN"/>
        </w:rPr>
        <w:t>5.预算信息公开性。按照规定的内容、时间公开预算信息，做到基础数据信息和会计资金真实、完整、准确。</w:t>
      </w:r>
    </w:p>
    <w:p w14:paraId="1FCA8BE1">
      <w:pPr>
        <w:widowControl w:val="0"/>
        <w:kinsoku/>
        <w:autoSpaceDE/>
        <w:autoSpaceDN/>
        <w:adjustRightInd/>
        <w:snapToGrid/>
        <w:ind w:firstLine="640" w:firstLineChars="200"/>
        <w:jc w:val="both"/>
        <w:textAlignment w:val="auto"/>
        <w:rPr>
          <w:rFonts w:ascii="黑体" w:hAnsi="黑体" w:eastAsia="黑体" w:cs="黑体"/>
          <w:snapToGrid/>
          <w:color w:val="000000"/>
          <w:kern w:val="2"/>
          <w:sz w:val="32"/>
          <w:szCs w:val="32"/>
          <w:lang w:eastAsia="zh-CN"/>
        </w:rPr>
      </w:pPr>
      <w:r>
        <w:rPr>
          <w:rFonts w:hint="eastAsia" w:ascii="黑体" w:hAnsi="黑体" w:eastAsia="黑体" w:cs="黑体"/>
          <w:snapToGrid/>
          <w:color w:val="000000"/>
          <w:kern w:val="2"/>
          <w:sz w:val="32"/>
          <w:szCs w:val="32"/>
          <w:lang w:eastAsia="zh-CN"/>
        </w:rPr>
        <w:t>四、职责履行</w:t>
      </w:r>
    </w:p>
    <w:p w14:paraId="5E05C6EB">
      <w:pPr>
        <w:widowControl w:val="0"/>
        <w:kinsoku/>
        <w:autoSpaceDE/>
        <w:autoSpaceDN/>
        <w:adjustRightInd/>
        <w:snapToGrid/>
        <w:ind w:firstLine="640" w:firstLineChars="200"/>
        <w:jc w:val="both"/>
        <w:textAlignment w:val="auto"/>
        <w:rPr>
          <w:rFonts w:ascii="楷体" w:hAnsi="楷体" w:eastAsia="楷体" w:cs="楷体"/>
          <w:snapToGrid/>
          <w:color w:val="000000"/>
          <w:kern w:val="2"/>
          <w:sz w:val="32"/>
          <w:szCs w:val="32"/>
          <w:lang w:eastAsia="zh-CN"/>
        </w:rPr>
      </w:pPr>
      <w:r>
        <w:rPr>
          <w:rFonts w:hint="eastAsia" w:ascii="楷体" w:hAnsi="楷体" w:eastAsia="楷体" w:cs="楷体"/>
          <w:snapToGrid/>
          <w:color w:val="000000"/>
          <w:kern w:val="2"/>
          <w:sz w:val="32"/>
          <w:szCs w:val="32"/>
          <w:lang w:eastAsia="zh-CN"/>
        </w:rPr>
        <w:t>（一）工作职责</w:t>
      </w:r>
    </w:p>
    <w:p w14:paraId="165885CB">
      <w:pPr>
        <w:widowControl w:val="0"/>
        <w:kinsoku/>
        <w:autoSpaceDE/>
        <w:autoSpaceDN/>
        <w:adjustRightInd/>
        <w:snapToGrid/>
        <w:ind w:firstLine="640" w:firstLineChars="200"/>
        <w:jc w:val="both"/>
        <w:textAlignment w:val="auto"/>
        <w:rPr>
          <w:rFonts w:ascii="楷体" w:hAnsi="楷体" w:eastAsia="楷体" w:cs="楷体"/>
          <w:snapToGrid/>
          <w:color w:val="000000"/>
          <w:kern w:val="2"/>
          <w:sz w:val="32"/>
          <w:szCs w:val="32"/>
          <w:lang w:eastAsia="zh-CN"/>
        </w:rPr>
      </w:pPr>
      <w:r>
        <w:rPr>
          <w:rFonts w:hint="eastAsia" w:ascii="仿宋" w:hAnsi="仿宋" w:eastAsia="仿宋" w:cs="仿宋"/>
          <w:snapToGrid/>
          <w:color w:val="000000"/>
          <w:kern w:val="2"/>
          <w:sz w:val="32"/>
          <w:szCs w:val="32"/>
          <w:lang w:eastAsia="zh-CN"/>
        </w:rPr>
        <w:t>1、文物法宣传有成效，文物安全巡查到点全面，无突出安全隐患文保单位项目建设有成效。</w:t>
      </w:r>
    </w:p>
    <w:p w14:paraId="1C06B557">
      <w:pPr>
        <w:widowControl w:val="0"/>
        <w:kinsoku/>
        <w:autoSpaceDE/>
        <w:autoSpaceDN/>
        <w:adjustRightInd/>
        <w:snapToGrid/>
        <w:ind w:firstLine="640" w:firstLineChars="200"/>
        <w:jc w:val="both"/>
        <w:textAlignment w:val="auto"/>
        <w:rPr>
          <w:rFonts w:ascii="仿宋" w:hAnsi="仿宋" w:eastAsia="仿宋" w:cs="仿宋"/>
          <w:snapToGrid/>
          <w:color w:val="000000"/>
          <w:kern w:val="2"/>
          <w:sz w:val="32"/>
          <w:szCs w:val="32"/>
          <w:lang w:eastAsia="zh-CN"/>
        </w:rPr>
      </w:pPr>
      <w:r>
        <w:rPr>
          <w:rFonts w:hint="eastAsia" w:ascii="仿宋" w:hAnsi="仿宋" w:eastAsia="仿宋" w:cs="仿宋"/>
          <w:snapToGrid/>
          <w:color w:val="000000"/>
          <w:kern w:val="2"/>
          <w:sz w:val="32"/>
          <w:szCs w:val="32"/>
          <w:lang w:eastAsia="zh-CN"/>
        </w:rPr>
        <w:t>2.行政效能。我单位高度重视行政效能建设工作，深入贯彻落实科学发展观、制定工作方案，明确工作职责，推进政务公开透明，方便群众。明确相关股室职责，财务审核过程中，规范审批程序，加强经费及资金管理。</w:t>
      </w:r>
    </w:p>
    <w:p w14:paraId="209456EC">
      <w:pPr>
        <w:widowControl w:val="0"/>
        <w:kinsoku/>
        <w:autoSpaceDE/>
        <w:autoSpaceDN/>
        <w:adjustRightInd/>
        <w:snapToGrid/>
        <w:ind w:firstLine="640" w:firstLineChars="200"/>
        <w:jc w:val="both"/>
        <w:textAlignment w:val="auto"/>
        <w:rPr>
          <w:rFonts w:ascii="仿宋" w:hAnsi="仿宋" w:eastAsia="仿宋" w:cs="仿宋"/>
          <w:snapToGrid/>
          <w:color w:val="000000"/>
          <w:kern w:val="2"/>
          <w:sz w:val="32"/>
          <w:szCs w:val="32"/>
          <w:lang w:eastAsia="zh-CN"/>
        </w:rPr>
      </w:pPr>
      <w:r>
        <w:rPr>
          <w:rFonts w:hint="eastAsia" w:ascii="仿宋" w:hAnsi="仿宋" w:eastAsia="仿宋" w:cs="仿宋"/>
          <w:snapToGrid/>
          <w:color w:val="000000"/>
          <w:kern w:val="2"/>
          <w:sz w:val="32"/>
          <w:szCs w:val="32"/>
          <w:lang w:eastAsia="zh-CN"/>
        </w:rPr>
        <w:t>3.履行职责。贯彻了国家文物工作的路线、方针、政策和法律法规，把握正确的舆论导向。拟定了全县的文物保护思路；拟定了全县文物保护事业发展规划；组织实施了全县不可移动文物保护单位的安全巡查的全面覆盖。</w:t>
      </w:r>
    </w:p>
    <w:p w14:paraId="247F8874">
      <w:pPr>
        <w:widowControl w:val="0"/>
        <w:kinsoku/>
        <w:autoSpaceDE/>
        <w:autoSpaceDN/>
        <w:adjustRightInd/>
        <w:snapToGrid/>
        <w:jc w:val="both"/>
        <w:textAlignment w:val="auto"/>
        <w:rPr>
          <w:rFonts w:ascii="仿宋" w:hAnsi="仿宋" w:eastAsia="仿宋" w:cs="仿宋"/>
          <w:snapToGrid/>
          <w:color w:val="000000"/>
          <w:kern w:val="2"/>
          <w:sz w:val="32"/>
          <w:szCs w:val="32"/>
          <w:lang w:eastAsia="zh-CN"/>
        </w:rPr>
      </w:pPr>
      <w:r>
        <w:rPr>
          <w:rFonts w:hint="eastAsia" w:ascii="仿宋" w:hAnsi="仿宋" w:eastAsia="仿宋" w:cs="仿宋"/>
          <w:snapToGrid/>
          <w:color w:val="000000"/>
          <w:kern w:val="2"/>
          <w:sz w:val="32"/>
          <w:szCs w:val="32"/>
          <w:lang w:eastAsia="zh-CN"/>
        </w:rPr>
        <w:t xml:space="preserve">  </w:t>
      </w:r>
      <w:r>
        <w:rPr>
          <w:rFonts w:hint="eastAsia" w:ascii="楷体" w:hAnsi="楷体" w:eastAsia="楷体" w:cs="楷体"/>
          <w:snapToGrid/>
          <w:color w:val="000000"/>
          <w:kern w:val="2"/>
          <w:sz w:val="32"/>
          <w:szCs w:val="32"/>
          <w:lang w:eastAsia="zh-CN"/>
        </w:rPr>
        <w:t xml:space="preserve"> （二）社会公众和服务对象满意度。</w:t>
      </w:r>
      <w:r>
        <w:rPr>
          <w:rFonts w:hint="eastAsia" w:ascii="仿宋" w:hAnsi="仿宋" w:eastAsia="仿宋" w:cs="仿宋"/>
          <w:snapToGrid/>
          <w:color w:val="000000"/>
          <w:kern w:val="2"/>
          <w:sz w:val="32"/>
          <w:szCs w:val="32"/>
          <w:lang w:eastAsia="zh-CN"/>
        </w:rPr>
        <w:t>2023年我单位在主管单位文旅广电局的正确领导下，通过一年的努力工作，全体干部职工进一步转变工作作风，办事更加积极、态度更加热情，使广大群众和服务对象更加满意。</w:t>
      </w:r>
    </w:p>
    <w:p w14:paraId="74676BF4">
      <w:pPr>
        <w:widowControl w:val="0"/>
        <w:kinsoku/>
        <w:autoSpaceDE/>
        <w:autoSpaceDN/>
        <w:adjustRightInd/>
        <w:snapToGrid/>
        <w:ind w:firstLine="640" w:firstLineChars="200"/>
        <w:jc w:val="both"/>
        <w:textAlignment w:val="auto"/>
        <w:rPr>
          <w:rFonts w:ascii="黑体" w:hAnsi="黑体" w:eastAsia="黑体" w:cs="黑体"/>
          <w:snapToGrid/>
          <w:color w:val="000000"/>
          <w:kern w:val="2"/>
          <w:sz w:val="32"/>
          <w:szCs w:val="32"/>
          <w:lang w:eastAsia="zh-CN"/>
        </w:rPr>
      </w:pPr>
      <w:r>
        <w:rPr>
          <w:rFonts w:hint="eastAsia" w:ascii="黑体" w:hAnsi="黑体" w:eastAsia="黑体" w:cs="黑体"/>
          <w:snapToGrid/>
          <w:color w:val="000000"/>
          <w:kern w:val="2"/>
          <w:sz w:val="32"/>
          <w:szCs w:val="32"/>
          <w:lang w:eastAsia="zh-CN"/>
        </w:rPr>
        <w:t>五、存在的主要问题</w:t>
      </w:r>
    </w:p>
    <w:p w14:paraId="72C0F004">
      <w:pPr>
        <w:widowControl w:val="0"/>
        <w:kinsoku/>
        <w:autoSpaceDE/>
        <w:autoSpaceDN/>
        <w:adjustRightInd/>
        <w:snapToGrid/>
        <w:ind w:firstLine="640" w:firstLineChars="200"/>
        <w:jc w:val="both"/>
        <w:textAlignment w:val="auto"/>
        <w:rPr>
          <w:rFonts w:ascii="仿宋" w:hAnsi="仿宋" w:eastAsia="仿宋" w:cs="仿宋"/>
          <w:snapToGrid/>
          <w:color w:val="000000"/>
          <w:kern w:val="2"/>
          <w:sz w:val="32"/>
          <w:szCs w:val="32"/>
          <w:lang w:eastAsia="zh-CN"/>
        </w:rPr>
      </w:pPr>
      <w:r>
        <w:rPr>
          <w:rFonts w:hint="eastAsia" w:ascii="仿宋" w:hAnsi="仿宋" w:eastAsia="仿宋" w:cs="仿宋"/>
          <w:snapToGrid/>
          <w:color w:val="000000"/>
          <w:kern w:val="2"/>
          <w:sz w:val="32"/>
          <w:szCs w:val="32"/>
          <w:lang w:eastAsia="zh-CN"/>
        </w:rPr>
        <w:t>1.单位缺少文物专业人才。</w:t>
      </w:r>
    </w:p>
    <w:p w14:paraId="231C8D5D">
      <w:pPr>
        <w:widowControl w:val="0"/>
        <w:kinsoku/>
        <w:autoSpaceDE/>
        <w:autoSpaceDN/>
        <w:adjustRightInd/>
        <w:snapToGrid/>
        <w:ind w:firstLine="640" w:firstLineChars="200"/>
        <w:jc w:val="both"/>
        <w:textAlignment w:val="auto"/>
        <w:rPr>
          <w:rFonts w:ascii="仿宋" w:hAnsi="仿宋" w:eastAsia="仿宋" w:cs="仿宋"/>
          <w:snapToGrid/>
          <w:color w:val="000000"/>
          <w:kern w:val="2"/>
          <w:sz w:val="32"/>
          <w:szCs w:val="32"/>
          <w:lang w:eastAsia="zh-CN"/>
        </w:rPr>
      </w:pPr>
      <w:r>
        <w:rPr>
          <w:rFonts w:hint="eastAsia" w:ascii="仿宋" w:hAnsi="仿宋" w:eastAsia="仿宋" w:cs="仿宋"/>
          <w:snapToGrid/>
          <w:color w:val="000000"/>
          <w:kern w:val="2"/>
          <w:sz w:val="32"/>
          <w:szCs w:val="32"/>
          <w:lang w:eastAsia="zh-CN"/>
        </w:rPr>
        <w:t>2.财政预算文物保护专项资金严重不足。</w:t>
      </w:r>
    </w:p>
    <w:p w14:paraId="596CBCDD">
      <w:pPr>
        <w:widowControl w:val="0"/>
        <w:kinsoku/>
        <w:autoSpaceDE/>
        <w:autoSpaceDN/>
        <w:adjustRightInd/>
        <w:snapToGrid/>
        <w:ind w:firstLine="640" w:firstLineChars="200"/>
        <w:jc w:val="both"/>
        <w:textAlignment w:val="auto"/>
        <w:rPr>
          <w:rFonts w:ascii="黑体" w:hAnsi="黑体" w:eastAsia="黑体" w:cs="黑体"/>
          <w:snapToGrid/>
          <w:color w:val="000000"/>
          <w:kern w:val="2"/>
          <w:sz w:val="32"/>
          <w:szCs w:val="32"/>
          <w:lang w:eastAsia="zh-CN"/>
        </w:rPr>
      </w:pPr>
      <w:r>
        <w:rPr>
          <w:rFonts w:hint="eastAsia" w:ascii="黑体" w:hAnsi="黑体" w:eastAsia="黑体" w:cs="黑体"/>
          <w:snapToGrid/>
          <w:color w:val="000000"/>
          <w:kern w:val="2"/>
          <w:sz w:val="32"/>
          <w:szCs w:val="32"/>
          <w:lang w:eastAsia="zh-CN"/>
        </w:rPr>
        <w:t>六、改进措施</w:t>
      </w:r>
    </w:p>
    <w:p w14:paraId="43BB1695">
      <w:pPr>
        <w:widowControl w:val="0"/>
        <w:kinsoku/>
        <w:autoSpaceDE/>
        <w:autoSpaceDN/>
        <w:adjustRightInd/>
        <w:snapToGrid/>
        <w:ind w:firstLine="640" w:firstLineChars="200"/>
        <w:jc w:val="both"/>
        <w:textAlignment w:val="auto"/>
        <w:rPr>
          <w:rFonts w:ascii="仿宋" w:hAnsi="仿宋" w:eastAsia="仿宋" w:cs="仿宋"/>
          <w:snapToGrid/>
          <w:color w:val="000000"/>
          <w:kern w:val="2"/>
          <w:sz w:val="32"/>
          <w:szCs w:val="32"/>
          <w:lang w:eastAsia="zh-CN"/>
        </w:rPr>
      </w:pPr>
      <w:r>
        <w:rPr>
          <w:rFonts w:hint="eastAsia" w:ascii="仿宋" w:hAnsi="仿宋" w:eastAsia="仿宋" w:cs="仿宋"/>
          <w:snapToGrid/>
          <w:color w:val="000000"/>
          <w:kern w:val="2"/>
          <w:sz w:val="32"/>
          <w:szCs w:val="32"/>
          <w:lang w:eastAsia="zh-CN"/>
        </w:rPr>
        <w:t>1.将财务制度落实到位，规范财经纪律，严格控制非生产性开支。</w:t>
      </w:r>
    </w:p>
    <w:p w14:paraId="725AD5DF">
      <w:pPr>
        <w:widowControl w:val="0"/>
        <w:kinsoku/>
        <w:autoSpaceDE/>
        <w:autoSpaceDN/>
        <w:adjustRightInd/>
        <w:snapToGrid/>
        <w:ind w:firstLine="640" w:firstLineChars="200"/>
        <w:jc w:val="both"/>
        <w:textAlignment w:val="auto"/>
        <w:rPr>
          <w:rFonts w:ascii="仿宋" w:hAnsi="仿宋" w:eastAsia="仿宋" w:cs="仿宋"/>
          <w:snapToGrid/>
          <w:color w:val="000000"/>
          <w:kern w:val="2"/>
          <w:sz w:val="32"/>
          <w:szCs w:val="32"/>
          <w:lang w:eastAsia="zh-CN"/>
        </w:rPr>
      </w:pPr>
      <w:r>
        <w:rPr>
          <w:rFonts w:hint="eastAsia" w:ascii="仿宋" w:hAnsi="仿宋" w:eastAsia="仿宋" w:cs="仿宋"/>
          <w:snapToGrid/>
          <w:color w:val="000000"/>
          <w:kern w:val="2"/>
          <w:sz w:val="32"/>
          <w:szCs w:val="32"/>
          <w:lang w:eastAsia="zh-CN"/>
        </w:rPr>
        <w:t>2.力争来年多争取文物经费，多争取项目，扩大影响力。</w:t>
      </w:r>
    </w:p>
    <w:p w14:paraId="200E9EF4">
      <w:pPr>
        <w:widowControl w:val="0"/>
        <w:kinsoku/>
        <w:autoSpaceDE/>
        <w:autoSpaceDN/>
        <w:adjustRightInd/>
        <w:snapToGrid/>
        <w:ind w:firstLine="640" w:firstLineChars="200"/>
        <w:jc w:val="both"/>
        <w:textAlignment w:val="auto"/>
        <w:rPr>
          <w:rFonts w:ascii="仿宋" w:hAnsi="仿宋" w:eastAsia="仿宋" w:cs="仿宋"/>
          <w:snapToGrid/>
          <w:color w:val="000000"/>
          <w:kern w:val="2"/>
          <w:sz w:val="32"/>
          <w:szCs w:val="32"/>
          <w:lang w:eastAsia="zh-CN"/>
        </w:rPr>
      </w:pPr>
      <w:r>
        <w:rPr>
          <w:rFonts w:hint="eastAsia" w:ascii="仿宋" w:hAnsi="仿宋" w:eastAsia="仿宋" w:cs="仿宋"/>
          <w:snapToGrid/>
          <w:color w:val="000000"/>
          <w:kern w:val="2"/>
          <w:sz w:val="32"/>
          <w:szCs w:val="32"/>
          <w:lang w:eastAsia="zh-CN"/>
        </w:rPr>
        <w:t>3.加强业务培训学习。</w:t>
      </w:r>
    </w:p>
    <w:p w14:paraId="13A7C951">
      <w:pPr>
        <w:widowControl w:val="0"/>
        <w:kinsoku/>
        <w:autoSpaceDE/>
        <w:autoSpaceDN/>
        <w:adjustRightInd/>
        <w:snapToGrid/>
        <w:ind w:firstLine="640" w:firstLineChars="200"/>
        <w:jc w:val="both"/>
        <w:textAlignment w:val="auto"/>
        <w:rPr>
          <w:rFonts w:ascii="黑体" w:hAnsi="黑体" w:eastAsia="黑体" w:cs="黑体"/>
          <w:snapToGrid/>
          <w:color w:val="000000"/>
          <w:kern w:val="2"/>
          <w:sz w:val="32"/>
          <w:szCs w:val="32"/>
          <w:lang w:eastAsia="zh-CN"/>
        </w:rPr>
      </w:pPr>
      <w:r>
        <w:rPr>
          <w:rFonts w:hint="eastAsia" w:ascii="黑体" w:hAnsi="黑体" w:eastAsia="黑体" w:cs="黑体"/>
          <w:snapToGrid/>
          <w:color w:val="000000"/>
          <w:kern w:val="2"/>
          <w:sz w:val="32"/>
          <w:szCs w:val="32"/>
          <w:lang w:eastAsia="zh-CN"/>
        </w:rPr>
        <w:t>七、自评结论</w:t>
      </w:r>
    </w:p>
    <w:p w14:paraId="2390902B">
      <w:pPr>
        <w:widowControl w:val="0"/>
        <w:kinsoku/>
        <w:autoSpaceDE/>
        <w:autoSpaceDN/>
        <w:adjustRightInd/>
        <w:snapToGrid/>
        <w:ind w:firstLine="640" w:firstLineChars="200"/>
        <w:jc w:val="both"/>
        <w:textAlignment w:val="auto"/>
        <w:rPr>
          <w:rFonts w:hint="eastAsia" w:ascii="仿宋" w:hAnsi="仿宋" w:eastAsia="仿宋" w:cs="仿宋"/>
          <w:snapToGrid/>
          <w:color w:val="000000"/>
          <w:kern w:val="2"/>
          <w:sz w:val="32"/>
          <w:szCs w:val="32"/>
          <w:lang w:eastAsia="zh-CN"/>
        </w:rPr>
      </w:pPr>
      <w:r>
        <w:rPr>
          <w:rFonts w:hint="eastAsia" w:ascii="仿宋" w:hAnsi="仿宋" w:eastAsia="仿宋" w:cs="仿宋"/>
          <w:snapToGrid/>
          <w:color w:val="000000"/>
          <w:kern w:val="2"/>
          <w:sz w:val="32"/>
          <w:szCs w:val="32"/>
          <w:lang w:eastAsia="zh-CN"/>
        </w:rPr>
        <w:t>综合以上各项指标，我岳阳县文保中心在2023年度财务管理、健全、规范上没有违法违规现象。2022年的部门整体支出绩效自我评价得分为96分。自评等级为：优秀。我单位将在今后工作中进一步加强预算管理，严格控制各项经费开支，提高经费使用效率。</w:t>
      </w:r>
    </w:p>
    <w:p w14:paraId="0A4F239C">
      <w:pPr>
        <w:widowControl w:val="0"/>
        <w:kinsoku/>
        <w:autoSpaceDE/>
        <w:autoSpaceDN/>
        <w:adjustRightInd/>
        <w:snapToGrid/>
        <w:ind w:firstLine="640" w:firstLineChars="200"/>
        <w:jc w:val="both"/>
        <w:textAlignment w:val="auto"/>
        <w:rPr>
          <w:rFonts w:hint="eastAsia" w:ascii="仿宋" w:hAnsi="仿宋" w:eastAsia="仿宋" w:cs="仿宋"/>
          <w:snapToGrid/>
          <w:color w:val="000000"/>
          <w:kern w:val="2"/>
          <w:sz w:val="32"/>
          <w:szCs w:val="32"/>
          <w:lang w:eastAsia="zh-CN"/>
        </w:rPr>
      </w:pPr>
    </w:p>
    <w:p w14:paraId="66C46FA1">
      <w:pPr>
        <w:widowControl w:val="0"/>
        <w:kinsoku/>
        <w:autoSpaceDE/>
        <w:autoSpaceDN/>
        <w:adjustRightInd/>
        <w:snapToGrid/>
        <w:jc w:val="both"/>
        <w:textAlignment w:val="auto"/>
        <w:rPr>
          <w:rFonts w:hint="eastAsia" w:ascii="仿宋" w:hAnsi="仿宋" w:eastAsia="仿宋" w:cs="仿宋"/>
          <w:snapToGrid/>
          <w:color w:val="000000"/>
          <w:kern w:val="2"/>
          <w:sz w:val="32"/>
          <w:szCs w:val="32"/>
          <w:lang w:eastAsia="zh-CN"/>
        </w:rPr>
      </w:pPr>
    </w:p>
    <w:p w14:paraId="2AB67FB9">
      <w:pPr>
        <w:widowControl w:val="0"/>
        <w:kinsoku/>
        <w:autoSpaceDE/>
        <w:autoSpaceDN/>
        <w:adjustRightInd/>
        <w:snapToGrid/>
        <w:jc w:val="both"/>
        <w:textAlignment w:val="auto"/>
        <w:rPr>
          <w:rFonts w:hint="eastAsia" w:ascii="仿宋" w:hAnsi="仿宋" w:eastAsia="仿宋" w:cs="仿宋"/>
          <w:snapToGrid/>
          <w:color w:val="000000"/>
          <w:kern w:val="2"/>
          <w:sz w:val="32"/>
          <w:szCs w:val="32"/>
          <w:lang w:eastAsia="zh-CN"/>
        </w:rPr>
      </w:pPr>
      <w:bookmarkStart w:id="0" w:name="_GoBack"/>
      <w:bookmarkEnd w:id="0"/>
    </w:p>
    <w:p w14:paraId="2A006E14">
      <w:pPr>
        <w:widowControl w:val="0"/>
        <w:kinsoku/>
        <w:autoSpaceDE/>
        <w:autoSpaceDN/>
        <w:adjustRightInd/>
        <w:snapToGrid/>
        <w:ind w:firstLine="4160" w:firstLineChars="1300"/>
        <w:jc w:val="both"/>
        <w:textAlignment w:val="auto"/>
        <w:rPr>
          <w:rFonts w:ascii="Times New Roman" w:hAnsi="Times New Roman" w:eastAsia="宋体" w:cs="Times New Roman"/>
          <w:snapToGrid/>
          <w:kern w:val="2"/>
          <w:sz w:val="32"/>
          <w:szCs w:val="32"/>
          <w:lang w:eastAsia="zh-CN"/>
        </w:rPr>
      </w:pPr>
      <w:r>
        <w:rPr>
          <w:rFonts w:hint="eastAsia" w:ascii="仿宋" w:hAnsi="仿宋" w:eastAsia="仿宋" w:cs="仿宋"/>
          <w:snapToGrid/>
          <w:kern w:val="2"/>
          <w:sz w:val="32"/>
          <w:szCs w:val="32"/>
          <w:lang w:eastAsia="zh-CN"/>
        </w:rPr>
        <w:t xml:space="preserve">           </w:t>
      </w:r>
      <w:r>
        <w:rPr>
          <w:rFonts w:ascii="仿宋" w:hAnsi="仿宋" w:eastAsia="仿宋" w:cs="仿宋"/>
          <w:snapToGrid/>
          <w:kern w:val="2"/>
          <w:sz w:val="32"/>
          <w:szCs w:val="32"/>
          <w:lang w:eastAsia="zh-CN"/>
        </w:rPr>
        <w:t>202</w:t>
      </w:r>
      <w:r>
        <w:rPr>
          <w:rFonts w:hint="eastAsia" w:ascii="仿宋" w:hAnsi="仿宋" w:eastAsia="仿宋" w:cs="仿宋"/>
          <w:snapToGrid/>
          <w:kern w:val="2"/>
          <w:sz w:val="32"/>
          <w:szCs w:val="32"/>
          <w:lang w:eastAsia="zh-CN"/>
        </w:rPr>
        <w:t>4年5月13日</w:t>
      </w:r>
    </w:p>
    <w:p w14:paraId="387F7AC9">
      <w:pPr>
        <w:spacing w:line="600" w:lineRule="exact"/>
        <w:ind w:firstLine="160" w:firstLineChars="50"/>
        <w:rPr>
          <w:rFonts w:ascii="仿宋_GB2312" w:hAnsi="仿宋_GB2312" w:eastAsia="仿宋_GB2312" w:cs="仿宋_GB2312"/>
          <w:sz w:val="32"/>
          <w:szCs w:val="32"/>
          <w:lang w:eastAsia="zh-CN"/>
        </w:rPr>
      </w:pPr>
    </w:p>
    <w:sectPr>
      <w:footerReference r:id="rId6" w:type="default"/>
      <w:pgSz w:w="11907" w:h="16839"/>
      <w:pgMar w:top="2098" w:right="1474" w:bottom="1985" w:left="1588" w:header="0" w:footer="1588" w:gutter="0"/>
      <w:pgNumType w:fmt="numberInDash"/>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6D130F7A-E96C-48E4-8A60-065207F99080}"/>
  </w:font>
  <w:font w:name="黑体">
    <w:panose1 w:val="02010609060101010101"/>
    <w:charset w:val="86"/>
    <w:family w:val="auto"/>
    <w:pitch w:val="default"/>
    <w:sig w:usb0="800002BF" w:usb1="38CF7CFA" w:usb2="00000016" w:usb3="00000000" w:csb0="00040001" w:csb1="00000000"/>
    <w:embedRegular r:id="rId2" w:fontKey="{418ED1F0-626B-458E-8A24-1940C7A141C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3" w:fontKey="{119158A9-8E42-477F-8821-A32CD3D87EBA}"/>
  </w:font>
  <w:font w:name="仿宋_GB2312">
    <w:altName w:val="仿宋"/>
    <w:panose1 w:val="02010609030101010101"/>
    <w:charset w:val="86"/>
    <w:family w:val="modern"/>
    <w:pitch w:val="default"/>
    <w:sig w:usb0="00000000" w:usb1="00000000" w:usb2="00000000" w:usb3="00000000" w:csb0="00040000" w:csb1="00000000"/>
    <w:embedRegular r:id="rId4" w:fontKey="{0714EFBB-E540-4BF1-9ACE-1855B5295F03}"/>
  </w:font>
  <w:font w:name="方正小标宋简体">
    <w:panose1 w:val="02000000000000000000"/>
    <w:charset w:val="86"/>
    <w:family w:val="script"/>
    <w:pitch w:val="default"/>
    <w:sig w:usb0="00000001" w:usb1="08000000" w:usb2="00000000" w:usb3="00000000" w:csb0="00040000" w:csb1="00000000"/>
    <w:embedRegular r:id="rId5" w:fontKey="{8751F4D3-D9E7-43CB-B58B-DF42FE0D8576}"/>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6" w:fontKey="{7FA143AC-BB8B-44E0-9934-85570EDE8DFE}"/>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80067"/>
      <w:docPartObj>
        <w:docPartGallery w:val="autotext"/>
      </w:docPartObj>
    </w:sdtPr>
    <w:sdtEndPr>
      <w:rPr>
        <w:rFonts w:asciiTheme="minorEastAsia" w:hAnsiTheme="minorEastAsia" w:eastAsiaTheme="minorEastAsia"/>
        <w:sz w:val="28"/>
        <w:szCs w:val="28"/>
      </w:rPr>
    </w:sdtEndPr>
    <w:sdtContent>
      <w:p w14:paraId="2CAA0E16">
        <w:pPr>
          <w:pStyle w:val="4"/>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5 -</w:t>
        </w:r>
        <w:r>
          <w:rPr>
            <w:rFonts w:asciiTheme="minorEastAsia" w:hAnsiTheme="minorEastAsia" w:eastAsiaTheme="minorEastAsia"/>
            <w:sz w:val="28"/>
            <w:szCs w:val="28"/>
          </w:rPr>
          <w:fldChar w:fldCharType="end"/>
        </w:r>
      </w:p>
    </w:sdtContent>
  </w:sdt>
  <w:p w14:paraId="7D26B402">
    <w:pPr>
      <w:spacing w:before="1" w:line="175" w:lineRule="auto"/>
      <w:ind w:left="444"/>
      <w:rPr>
        <w:rFonts w:ascii="宋体" w:hAnsi="宋体" w:eastAsia="宋体" w:cs="宋体"/>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80066"/>
      <w:docPartObj>
        <w:docPartGallery w:val="autotext"/>
      </w:docPartObj>
    </w:sdtPr>
    <w:sdtEndPr>
      <w:rPr>
        <w:rFonts w:asciiTheme="minorEastAsia" w:hAnsiTheme="minorEastAsia" w:eastAsiaTheme="minorEastAsia"/>
        <w:sz w:val="28"/>
        <w:szCs w:val="28"/>
      </w:rPr>
    </w:sdtEndPr>
    <w:sdtContent>
      <w:p w14:paraId="75A06FE8">
        <w:pPr>
          <w:pStyle w:val="4"/>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p w14:paraId="0489987A">
    <w:pPr>
      <w:pStyle w:val="4"/>
      <w:rPr>
        <w:rFonts w:eastAsiaTheme="minorEastAsia"/>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80141"/>
      <w:docPartObj>
        <w:docPartGallery w:val="autotext"/>
      </w:docPartObj>
    </w:sdtPr>
    <w:sdtEndPr>
      <w:rPr>
        <w:rFonts w:hint="eastAsia" w:asciiTheme="minorEastAsia" w:hAnsiTheme="minorEastAsia" w:eastAsiaTheme="minorEastAsia"/>
        <w:sz w:val="28"/>
        <w:szCs w:val="28"/>
      </w:rPr>
    </w:sdtEndPr>
    <w:sdtContent>
      <w:p w14:paraId="4B5D5021">
        <w:pPr>
          <w:pStyle w:val="4"/>
          <w:jc w:val="right"/>
          <w:rPr>
            <w:rFonts w:asciiTheme="minorEastAsia" w:hAnsiTheme="minorEastAsia" w:eastAsiaTheme="minorEastAsia"/>
          </w:rPr>
        </w:pP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 PAGE   \* MERGEFORMAT </w:instrText>
        </w:r>
        <w:r>
          <w:rPr>
            <w:rFonts w:hint="eastAsia"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9 -</w:t>
        </w:r>
        <w:r>
          <w:rPr>
            <w:rFonts w:hint="eastAsia" w:asciiTheme="minorEastAsia" w:hAnsiTheme="minorEastAsia" w:eastAsiaTheme="minorEastAsia"/>
            <w:sz w:val="28"/>
            <w:szCs w:val="28"/>
          </w:rPr>
          <w:fldChar w:fldCharType="end"/>
        </w:r>
      </w:p>
    </w:sdtContent>
  </w:sdt>
  <w:p w14:paraId="6134C974">
    <w:pPr>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380EC">
    <w:pPr>
      <w:pStyle w:val="4"/>
      <w:ind w:firstLine="360"/>
      <w:jc w:val="right"/>
      <w:rPr>
        <w:rFonts w:ascii="仿宋_GB2312" w:eastAsia="仿宋_GB2312"/>
        <w:sz w:val="28"/>
        <w:szCs w:val="28"/>
      </w:rPr>
    </w:pP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 PAGE   \* MERGEFORMAT </w:instrText>
    </w:r>
    <w:r>
      <w:rPr>
        <w:rFonts w:hint="eastAsia"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13 -</w:t>
    </w:r>
    <w:r>
      <w:rPr>
        <w:rFonts w:hint="eastAsia" w:asciiTheme="minorEastAsia" w:hAnsiTheme="minorEastAsia" w:eastAsiaTheme="minorEastAsia"/>
        <w:sz w:val="28"/>
        <w:szCs w:val="28"/>
      </w:rPr>
      <w:fldChar w:fldCharType="end"/>
    </w:r>
  </w:p>
  <w:p w14:paraId="4D76F53A">
    <w:pPr>
      <w:ind w:firstLine="420"/>
    </w:pPr>
  </w:p>
  <w:p w14:paraId="58C2D4F3"/>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D2FC6E"/>
    <w:multiLevelType w:val="singleLevel"/>
    <w:tmpl w:val="55D2FC6E"/>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1"/>
  <w:bordersDoNotSurroundFooter w:val="1"/>
  <w:documentProtection w:enforcement="0"/>
  <w:defaultTabStop w:val="420"/>
  <w:evenAndOddHeaders w:val="1"/>
  <w:drawingGridHorizontalSpacing w:val="105"/>
  <w:displayHorizontalDrawingGridEvery w:val="2"/>
  <w:characterSpacingControl w:val="doNotCompress"/>
  <w:compat>
    <w:spaceForUL/>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4ODk0NzM2ZTlhZmRjMmU3YmRjN2NiZDIwYmYyMjIifQ=="/>
  </w:docVars>
  <w:rsids>
    <w:rsidRoot w:val="000F2365"/>
    <w:rsid w:val="000012B6"/>
    <w:rsid w:val="00071B35"/>
    <w:rsid w:val="000727C6"/>
    <w:rsid w:val="000C6CFE"/>
    <w:rsid w:val="000F2365"/>
    <w:rsid w:val="000F4247"/>
    <w:rsid w:val="0011599C"/>
    <w:rsid w:val="0017207F"/>
    <w:rsid w:val="001B36C3"/>
    <w:rsid w:val="002246E5"/>
    <w:rsid w:val="00225925"/>
    <w:rsid w:val="002535F3"/>
    <w:rsid w:val="00294388"/>
    <w:rsid w:val="0032277A"/>
    <w:rsid w:val="00332410"/>
    <w:rsid w:val="004A12A3"/>
    <w:rsid w:val="004D6192"/>
    <w:rsid w:val="0050589B"/>
    <w:rsid w:val="00546F67"/>
    <w:rsid w:val="005B3427"/>
    <w:rsid w:val="005E4D38"/>
    <w:rsid w:val="006116BA"/>
    <w:rsid w:val="006569FD"/>
    <w:rsid w:val="00706114"/>
    <w:rsid w:val="007570FF"/>
    <w:rsid w:val="007B2398"/>
    <w:rsid w:val="007D7028"/>
    <w:rsid w:val="007F6DFF"/>
    <w:rsid w:val="00842D81"/>
    <w:rsid w:val="008721A1"/>
    <w:rsid w:val="00890C0E"/>
    <w:rsid w:val="008E128E"/>
    <w:rsid w:val="008E657E"/>
    <w:rsid w:val="00912D49"/>
    <w:rsid w:val="0097670A"/>
    <w:rsid w:val="00A00A84"/>
    <w:rsid w:val="00A13F9A"/>
    <w:rsid w:val="00A22183"/>
    <w:rsid w:val="00AB359B"/>
    <w:rsid w:val="00C12207"/>
    <w:rsid w:val="00D70A3F"/>
    <w:rsid w:val="00E17218"/>
    <w:rsid w:val="00F22085"/>
    <w:rsid w:val="00F32DF4"/>
    <w:rsid w:val="00F72F69"/>
    <w:rsid w:val="00FA78BC"/>
    <w:rsid w:val="00FE5EBB"/>
    <w:rsid w:val="03D71264"/>
    <w:rsid w:val="07AC683C"/>
    <w:rsid w:val="0AD02409"/>
    <w:rsid w:val="0DAD4E1B"/>
    <w:rsid w:val="0E8D075B"/>
    <w:rsid w:val="104D2390"/>
    <w:rsid w:val="1198193E"/>
    <w:rsid w:val="12F901BB"/>
    <w:rsid w:val="15412B90"/>
    <w:rsid w:val="157B7247"/>
    <w:rsid w:val="171E35E1"/>
    <w:rsid w:val="189A5894"/>
    <w:rsid w:val="19456BC6"/>
    <w:rsid w:val="1AF514C4"/>
    <w:rsid w:val="1D352737"/>
    <w:rsid w:val="1E661C05"/>
    <w:rsid w:val="1F153328"/>
    <w:rsid w:val="1F2A6363"/>
    <w:rsid w:val="20713A86"/>
    <w:rsid w:val="20C31E08"/>
    <w:rsid w:val="23D62B00"/>
    <w:rsid w:val="25493054"/>
    <w:rsid w:val="27EC2CAD"/>
    <w:rsid w:val="281D65AA"/>
    <w:rsid w:val="285B228C"/>
    <w:rsid w:val="2BA427C8"/>
    <w:rsid w:val="2BCA2BAA"/>
    <w:rsid w:val="2C3829EF"/>
    <w:rsid w:val="2E082A3D"/>
    <w:rsid w:val="303E2FDA"/>
    <w:rsid w:val="33EC7B9C"/>
    <w:rsid w:val="35134303"/>
    <w:rsid w:val="36EF4A75"/>
    <w:rsid w:val="37375A74"/>
    <w:rsid w:val="37E1553E"/>
    <w:rsid w:val="37F952C0"/>
    <w:rsid w:val="385A6222"/>
    <w:rsid w:val="38F31085"/>
    <w:rsid w:val="39B85DFB"/>
    <w:rsid w:val="3AB91E81"/>
    <w:rsid w:val="3AE076BC"/>
    <w:rsid w:val="3D037D04"/>
    <w:rsid w:val="3DD455A6"/>
    <w:rsid w:val="3FD50795"/>
    <w:rsid w:val="4347756E"/>
    <w:rsid w:val="479B74B7"/>
    <w:rsid w:val="47F0411D"/>
    <w:rsid w:val="48C434ED"/>
    <w:rsid w:val="494D3F91"/>
    <w:rsid w:val="4BC919E8"/>
    <w:rsid w:val="4E970C2B"/>
    <w:rsid w:val="50795403"/>
    <w:rsid w:val="57495CFA"/>
    <w:rsid w:val="58006EC2"/>
    <w:rsid w:val="585D7279"/>
    <w:rsid w:val="5DAF5613"/>
    <w:rsid w:val="5DB42C29"/>
    <w:rsid w:val="5F5720F9"/>
    <w:rsid w:val="5FAB594D"/>
    <w:rsid w:val="6104413C"/>
    <w:rsid w:val="61681796"/>
    <w:rsid w:val="62FB6C04"/>
    <w:rsid w:val="65AF0D1D"/>
    <w:rsid w:val="668D2269"/>
    <w:rsid w:val="67404FA6"/>
    <w:rsid w:val="68B8009F"/>
    <w:rsid w:val="6A745C1A"/>
    <w:rsid w:val="6D7E6628"/>
    <w:rsid w:val="70AF75DD"/>
    <w:rsid w:val="720F5C1E"/>
    <w:rsid w:val="72F75AA7"/>
    <w:rsid w:val="74CA6436"/>
    <w:rsid w:val="75FC7E24"/>
    <w:rsid w:val="765775DC"/>
    <w:rsid w:val="77D45F4A"/>
    <w:rsid w:val="7A772BBC"/>
    <w:rsid w:val="7AC072CB"/>
    <w:rsid w:val="7E2A12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semiHidden/>
    <w:qFormat/>
    <w:uiPriority w:val="0"/>
    <w:pPr>
      <w:spacing w:before="20" w:line="222" w:lineRule="auto"/>
    </w:pPr>
    <w:rPr>
      <w:rFonts w:ascii="仿宋" w:hAnsi="仿宋" w:eastAsia="仿宋" w:cs="仿宋"/>
      <w:sz w:val="35"/>
      <w:szCs w:val="35"/>
    </w:rPr>
  </w:style>
  <w:style w:type="paragraph" w:styleId="3">
    <w:name w:val="Balloon Text"/>
    <w:basedOn w:val="1"/>
    <w:link w:val="11"/>
    <w:autoRedefine/>
    <w:qFormat/>
    <w:uiPriority w:val="0"/>
    <w:rPr>
      <w:sz w:val="18"/>
      <w:szCs w:val="18"/>
    </w:rPr>
  </w:style>
  <w:style w:type="paragraph" w:styleId="4">
    <w:name w:val="footer"/>
    <w:basedOn w:val="1"/>
    <w:link w:val="10"/>
    <w:autoRedefine/>
    <w:qFormat/>
    <w:uiPriority w:val="99"/>
    <w:pPr>
      <w:tabs>
        <w:tab w:val="center" w:pos="4153"/>
        <w:tab w:val="right" w:pos="8306"/>
      </w:tabs>
      <w:spacing w:line="560" w:lineRule="exact"/>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style>
  <w:style w:type="character" w:customStyle="1" w:styleId="10">
    <w:name w:val="页脚 Char"/>
    <w:basedOn w:val="7"/>
    <w:link w:val="4"/>
    <w:autoRedefine/>
    <w:qFormat/>
    <w:uiPriority w:val="99"/>
    <w:rPr>
      <w:rFonts w:eastAsia="Arial"/>
      <w:snapToGrid w:val="0"/>
      <w:color w:val="000000"/>
      <w:sz w:val="18"/>
      <w:szCs w:val="18"/>
      <w:lang w:eastAsia="en-US"/>
    </w:rPr>
  </w:style>
  <w:style w:type="character" w:customStyle="1" w:styleId="11">
    <w:name w:val="批注框文本 Char"/>
    <w:basedOn w:val="7"/>
    <w:link w:val="3"/>
    <w:autoRedefine/>
    <w:qFormat/>
    <w:uiPriority w:val="0"/>
    <w:rPr>
      <w:rFonts w:eastAsia="Arial"/>
      <w:snapToGrid w:val="0"/>
      <w:color w:val="000000"/>
      <w:sz w:val="18"/>
      <w:szCs w:val="18"/>
      <w:lang w:eastAsia="en-US"/>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2430</Words>
  <Characters>2531</Characters>
  <Lines>42</Lines>
  <Paragraphs>11</Paragraphs>
  <TotalTime>1</TotalTime>
  <ScaleCrop>false</ScaleCrop>
  <LinksUpToDate>false</LinksUpToDate>
  <CharactersWithSpaces>2671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2024-03-25T08:56:00Z</dcterms:created>
  <dc:creator>Administrator</dc:creator>
  <cp:lastModifiedBy>悬剑</cp:lastModifiedBy>
  <cp:lastPrinted>2024-04-02T01:43:00Z</cp:lastPrinted>
  <dcterms:modified xsi:type="dcterms:W3CDTF">2024-07-18T08:55:43Z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2024-03-21T15:29:30Z</vt:filetime>
  </property>
  <property fmtid="{D5CDD505-2E9C-101B-9397-08002B2CF9AE}" pid="4" name="UsrData">
    <vt:lpwstr>65fbe1d271bc50001f716906wl</vt:lpwstr>
  </property>
  <property fmtid="{D5CDD505-2E9C-101B-9397-08002B2CF9AE}" pid="5" name="KSOProductBuildVer">
    <vt:lpwstr>2052-12.1.0.17147</vt:lpwstr>
  </property>
  <property fmtid="{D5CDD505-2E9C-101B-9397-08002B2CF9AE}" pid="6" name="ICV">
    <vt:lpwstr>FBBE6B18F8044444B3AD12684D8A6F49_13</vt:lpwstr>
  </property>
</Properties>
</file>