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微软雅黑" w:hAnsi="微软雅黑" w:eastAsia="微软雅黑" w:cs="微软雅黑"/>
          <w:sz w:val="56"/>
          <w:szCs w:val="56"/>
        </w:rPr>
      </w:pPr>
    </w:p>
    <w:p>
      <w:pPr>
        <w:pStyle w:val="13"/>
        <w:jc w:val="center"/>
        <w:rPr>
          <w:rFonts w:hint="eastAsia" w:ascii="微软雅黑" w:hAnsi="微软雅黑" w:eastAsia="微软雅黑" w:cs="微软雅黑"/>
          <w:sz w:val="56"/>
          <w:szCs w:val="56"/>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岳阳县文化市场综合行政执法大队</w:t>
      </w:r>
      <w:r>
        <w:rPr>
          <w:rFonts w:ascii="微软雅黑" w:hAnsi="微软雅黑" w:eastAsia="微软雅黑" w:cs="微软雅黑"/>
          <w:b/>
          <w:sz w:val="84"/>
        </w:rPr>
        <w:t>部门（单位）部门决算</w:t>
      </w: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sz w:val="84"/>
          <w:szCs w:val="84"/>
        </w:rPr>
      </w:pPr>
    </w:p>
    <w:p>
      <w:pPr>
        <w:bidi w:val="0"/>
        <w:rPr>
          <w:rFonts w:hint="eastAsia" w:ascii="微软雅黑" w:hAnsi="微软雅黑" w:eastAsia="微软雅黑" w:cs="微软雅黑"/>
        </w:rPr>
      </w:pPr>
    </w:p>
    <w:p>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pPr>
        <w:pStyle w:val="13"/>
        <w:spacing w:line="500" w:lineRule="exact"/>
        <w:jc w:val="center"/>
        <w:rPr>
          <w:rFonts w:hint="eastAsia" w:ascii="微软雅黑" w:hAnsi="微软雅黑" w:eastAsia="微软雅黑" w:cs="微软雅黑"/>
          <w:b/>
          <w:sz w:val="36"/>
          <w:szCs w:val="28"/>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岳阳县文化市场综合行政执法大队</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pPr>
        <w:pStyle w:val="13"/>
        <w:jc w:val="center"/>
        <w:rPr>
          <w:rFonts w:hint="eastAsia" w:ascii="微软雅黑" w:hAnsi="微软雅黑" w:eastAsia="微软雅黑" w:cs="微软雅黑"/>
          <w:b/>
          <w:bCs/>
          <w:sz w:val="84"/>
          <w:szCs w:val="84"/>
        </w:rPr>
      </w:pPr>
    </w:p>
    <w:p>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岳阳县文化市场综合行政执法大队</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pPr>
        <w:spacing w:line="48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color w:val="333333"/>
          <w:kern w:val="0"/>
          <w:sz w:val="32"/>
          <w:szCs w:val="32"/>
        </w:rPr>
        <w:t>1、</w:t>
      </w:r>
      <w:r>
        <w:rPr>
          <w:rFonts w:hint="eastAsia" w:ascii="微软雅黑" w:hAnsi="微软雅黑" w:eastAsia="微软雅黑" w:cs="微软雅黑"/>
          <w:sz w:val="32"/>
          <w:szCs w:val="32"/>
        </w:rPr>
        <w:t>贯彻执行党和国家有关文化、广播影视、出版物市场管理的法律、法规和方针、政策；拟订全县文化市场行政执法工作的规范性文件、总体规划和年度计划，并组织实施。</w:t>
      </w:r>
    </w:p>
    <w:p>
      <w:pPr>
        <w:spacing w:line="48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2.负责查处职责范围内的各类著作权侵权行为。</w:t>
      </w:r>
    </w:p>
    <w:p>
      <w:pPr>
        <w:spacing w:line="48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3.承担全县演出、娱乐、互联网上网服务场所（网吧）、电子游戏、美术品销售、图书、报纸、期刊、音像制品、电子出版、网络文化出版发行、计算机软件、印刷（复制）、出版物发行等经营活动中的违法违规行为和非法安装、擅自使用卫星电视广播地面接收设施行为的查处。</w:t>
      </w:r>
    </w:p>
    <w:p>
      <w:pPr>
        <w:spacing w:line="480" w:lineRule="exact"/>
        <w:ind w:firstLine="480" w:firstLineChars="150"/>
        <w:rPr>
          <w:rFonts w:hint="eastAsia" w:ascii="微软雅黑" w:hAnsi="微软雅黑" w:eastAsia="微软雅黑" w:cs="微软雅黑"/>
          <w:sz w:val="32"/>
          <w:szCs w:val="32"/>
        </w:rPr>
      </w:pPr>
      <w:r>
        <w:rPr>
          <w:rFonts w:hint="eastAsia" w:ascii="微软雅黑" w:hAnsi="微软雅黑" w:eastAsia="微软雅黑" w:cs="微软雅黑"/>
          <w:sz w:val="32"/>
          <w:szCs w:val="32"/>
        </w:rPr>
        <w:t>4.承办县委、县人民政府交办的其他事项。</w:t>
      </w:r>
    </w:p>
    <w:p>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bookmarkStart w:id="0" w:name="_GoBack"/>
      <w:bookmarkEnd w:id="0"/>
    </w:p>
    <w:p>
      <w:pPr>
        <w:pStyle w:val="14"/>
        <w:widowControl/>
        <w:spacing w:line="600" w:lineRule="exact"/>
        <w:ind w:firstLine="640"/>
        <w:rPr>
          <w:rFonts w:hint="eastAsia" w:ascii="微软雅黑" w:hAnsi="微软雅黑" w:eastAsia="微软雅黑" w:cs="微软雅黑"/>
          <w:color w:val="000000"/>
          <w:kern w:val="0"/>
          <w:sz w:val="32"/>
          <w:szCs w:val="32"/>
          <w:lang w:val="en-US" w:eastAsia="zh-CN"/>
        </w:rPr>
      </w:pP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lang w:val="en-US" w:eastAsia="zh-CN"/>
        </w:rPr>
        <w:t>一</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lang w:val="en-US" w:eastAsia="zh-CN"/>
        </w:rPr>
        <w:t>机构设置。</w:t>
      </w:r>
    </w:p>
    <w:p>
      <w:pPr>
        <w:pStyle w:val="14"/>
        <w:widowControl/>
        <w:spacing w:line="600" w:lineRule="exact"/>
        <w:ind w:firstLine="640"/>
        <w:rPr>
          <w:rFonts w:hint="eastAsia" w:ascii="微软雅黑" w:hAnsi="微软雅黑" w:eastAsia="微软雅黑" w:cs="微软雅黑"/>
          <w:b w:val="0"/>
          <w:bCs/>
          <w:kern w:val="0"/>
          <w:sz w:val="32"/>
          <w:szCs w:val="32"/>
        </w:rPr>
      </w:pPr>
      <w:r>
        <w:rPr>
          <w:rFonts w:hint="eastAsia" w:ascii="微软雅黑" w:hAnsi="微软雅黑" w:eastAsia="微软雅黑" w:cs="微软雅黑"/>
          <w:color w:val="000000"/>
          <w:kern w:val="0"/>
          <w:sz w:val="32"/>
          <w:szCs w:val="32"/>
        </w:rPr>
        <w:t>岳阳县文化旅游市场综合执法大队属参照公务员管理的事业单位，在职在编人数2</w:t>
      </w:r>
      <w:r>
        <w:rPr>
          <w:rFonts w:hint="eastAsia" w:ascii="微软雅黑" w:hAnsi="微软雅黑" w:eastAsia="微软雅黑" w:cs="微软雅黑"/>
          <w:color w:val="000000"/>
          <w:kern w:val="0"/>
          <w:sz w:val="32"/>
          <w:szCs w:val="32"/>
          <w:lang w:val="en-US" w:eastAsia="zh-CN"/>
        </w:rPr>
        <w:t>1</w:t>
      </w:r>
      <w:r>
        <w:rPr>
          <w:rFonts w:hint="eastAsia" w:ascii="微软雅黑" w:hAnsi="微软雅黑" w:eastAsia="微软雅黑" w:cs="微软雅黑"/>
          <w:color w:val="000000"/>
          <w:kern w:val="0"/>
          <w:sz w:val="32"/>
          <w:szCs w:val="32"/>
        </w:rPr>
        <w:t>人，退休7人，三性用工1人，内设5个股室:</w:t>
      </w:r>
      <w:r>
        <w:rPr>
          <w:rFonts w:hint="eastAsia" w:ascii="微软雅黑" w:hAnsi="微软雅黑" w:eastAsia="微软雅黑" w:cs="微软雅黑"/>
          <w:sz w:val="32"/>
          <w:szCs w:val="32"/>
        </w:rPr>
        <w:t>综合办公室、新闻出版执法中队、网络娱乐执法中队、版权和广电执法中队、</w:t>
      </w:r>
      <w:r>
        <w:rPr>
          <w:rFonts w:hint="eastAsia" w:ascii="微软雅黑" w:hAnsi="微软雅黑" w:eastAsia="微软雅黑" w:cs="微软雅黑"/>
          <w:b w:val="0"/>
          <w:bCs/>
          <w:color w:val="333333"/>
          <w:kern w:val="0"/>
          <w:sz w:val="32"/>
          <w:szCs w:val="32"/>
        </w:rPr>
        <w:t>旅游执法中队。</w:t>
      </w:r>
    </w:p>
    <w:p>
      <w:pPr>
        <w:pStyle w:val="14"/>
        <w:widowControl/>
        <w:spacing w:line="600" w:lineRule="exact"/>
        <w:ind w:firstLine="0" w:firstLineChars="0"/>
        <w:rPr>
          <w:rFonts w:ascii="仿宋" w:hAnsi="仿宋" w:eastAsia="仿宋" w:cs="仿宋"/>
          <w:kern w:val="0"/>
          <w:sz w:val="32"/>
          <w:szCs w:val="32"/>
          <w:highlight w:val="yellow"/>
        </w:rPr>
      </w:pPr>
      <w:r>
        <w:rPr>
          <w:rFonts w:hint="eastAsia" w:ascii="微软雅黑" w:hAnsi="微软雅黑" w:eastAsia="微软雅黑" w:cs="微软雅黑"/>
          <w:bCs/>
          <w:kern w:val="0"/>
          <w:sz w:val="32"/>
          <w:szCs w:val="32"/>
          <w:lang w:val="en-US" w:eastAsia="zh-CN"/>
        </w:rPr>
        <w:t>(二）</w:t>
      </w:r>
      <w:r>
        <w:rPr>
          <w:rFonts w:hint="eastAsia" w:ascii="微软雅黑" w:hAnsi="微软雅黑" w:eastAsia="微软雅黑" w:cs="微软雅黑"/>
          <w:bCs/>
          <w:kern w:val="0"/>
          <w:sz w:val="32"/>
          <w:szCs w:val="32"/>
        </w:rPr>
        <w:t>决算单位构成。</w:t>
      </w:r>
    </w:p>
    <w:p>
      <w:pPr>
        <w:widowControl/>
        <w:spacing w:line="600" w:lineRule="exact"/>
        <w:rPr>
          <w:rFonts w:hint="eastAsia" w:ascii="微软雅黑" w:hAnsi="微软雅黑" w:eastAsia="微软雅黑" w:cs="微软雅黑"/>
          <w:color w:val="000000"/>
          <w:kern w:val="0"/>
          <w:sz w:val="32"/>
          <w:szCs w:val="32"/>
        </w:rPr>
      </w:pPr>
      <w:r>
        <w:rPr>
          <w:rFonts w:hint="eastAsia" w:ascii="仿宋" w:hAnsi="仿宋" w:eastAsia="仿宋" w:cs="仿宋"/>
          <w:color w:val="000000"/>
          <w:kern w:val="0"/>
          <w:sz w:val="32"/>
          <w:szCs w:val="32"/>
        </w:rPr>
        <w:t xml:space="preserve"> </w:t>
      </w:r>
      <w:r>
        <w:rPr>
          <w:rFonts w:hint="eastAsia" w:ascii="微软雅黑" w:hAnsi="微软雅黑" w:eastAsia="微软雅黑" w:cs="微软雅黑"/>
          <w:color w:val="000000"/>
          <w:kern w:val="0"/>
          <w:sz w:val="32"/>
          <w:szCs w:val="32"/>
        </w:rPr>
        <w:t>202</w:t>
      </w:r>
      <w:r>
        <w:rPr>
          <w:rFonts w:hint="eastAsia" w:ascii="微软雅黑" w:hAnsi="微软雅黑" w:eastAsia="微软雅黑" w:cs="微软雅黑"/>
          <w:color w:val="000000"/>
          <w:kern w:val="0"/>
          <w:sz w:val="32"/>
          <w:szCs w:val="32"/>
          <w:lang w:val="en-US" w:eastAsia="zh-CN"/>
        </w:rPr>
        <w:t>3</w:t>
      </w:r>
      <w:r>
        <w:rPr>
          <w:rFonts w:hint="eastAsia" w:ascii="微软雅黑" w:hAnsi="微软雅黑" w:eastAsia="微软雅黑" w:cs="微软雅黑"/>
          <w:color w:val="000000"/>
          <w:kern w:val="0"/>
          <w:sz w:val="32"/>
          <w:szCs w:val="32"/>
        </w:rPr>
        <w:t>年只有本部门决算，没有下属单位，因此本部门决算仅含本级决算。</w:t>
      </w:r>
    </w:p>
    <w:p>
      <w:pPr>
        <w:jc w:val="both"/>
        <w:rPr>
          <w:rFonts w:hint="eastAsia" w:ascii="微软雅黑" w:hAnsi="微软雅黑" w:eastAsia="微软雅黑" w:cs="微软雅黑"/>
          <w:sz w:val="32"/>
          <w:szCs w:val="32"/>
        </w:rPr>
      </w:pPr>
    </w:p>
    <w:p>
      <w:pPr>
        <w:jc w:val="center"/>
        <w:rPr>
          <w:rFonts w:hint="eastAsia" w:ascii="微软雅黑" w:hAnsi="微软雅黑" w:eastAsia="微软雅黑" w:cs="微软雅黑"/>
          <w:sz w:val="72"/>
          <w:szCs w:val="72"/>
        </w:rPr>
      </w:pPr>
    </w:p>
    <w:p>
      <w:pPr>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84"/>
          <w:szCs w:val="84"/>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pPr>
        <w:pStyle w:val="13"/>
        <w:jc w:val="center"/>
        <w:rPr>
          <w:rFonts w:hint="eastAsia" w:ascii="微软雅黑" w:hAnsi="微软雅黑" w:eastAsia="微软雅黑" w:cs="微软雅黑"/>
          <w:b/>
          <w:bCs/>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pPr>
        <w:pStyle w:val="13"/>
        <w:jc w:val="center"/>
        <w:rPr>
          <w:rFonts w:hint="eastAsia" w:ascii="微软雅黑" w:hAnsi="微软雅黑" w:eastAsia="微软雅黑" w:cs="微软雅黑"/>
          <w:b/>
          <w:bCs/>
          <w:sz w:val="70"/>
          <w:szCs w:val="70"/>
        </w:rPr>
      </w:pPr>
    </w:p>
    <w:p>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jc w:val="center"/>
        <w:rPr>
          <w:rFonts w:hint="eastAsia" w:ascii="微软雅黑" w:hAnsi="微软雅黑" w:eastAsia="微软雅黑" w:cs="微软雅黑"/>
          <w:sz w:val="70"/>
          <w:szCs w:val="70"/>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298.86万元。与上年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减少150.21</w:t>
      </w:r>
      <w:r>
        <w:rPr>
          <w:rFonts w:ascii="微软雅黑" w:hAnsi="微软雅黑" w:eastAsia="微软雅黑" w:cs="微软雅黑"/>
          <w:sz w:val="32"/>
        </w:rPr>
        <w:t>万元，减少33.45%，主要是因为</w:t>
      </w:r>
      <w:r>
        <w:rPr>
          <w:rFonts w:hint="eastAsia" w:ascii="微软雅黑" w:hAnsi="微软雅黑" w:eastAsia="微软雅黑" w:cs="微软雅黑"/>
          <w:sz w:val="32"/>
          <w:lang w:val="en-US" w:eastAsia="zh-CN"/>
        </w:rPr>
        <w:t>减少了财政特定的预算拨款收入。</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01</w:t>
      </w:r>
      <w:r>
        <w:rPr>
          <w:rFonts w:hint="eastAsia" w:ascii="微软雅黑" w:hAnsi="微软雅黑" w:eastAsia="微软雅黑" w:cs="微软雅黑"/>
          <w:b w:val="0"/>
          <w:bCs w:val="0"/>
          <w:i/>
          <w:iCs/>
          <w:color w:val="FF0000"/>
          <w:sz w:val="32"/>
          <w:szCs w:val="32"/>
          <w:lang w:eastAsia="zh-CN"/>
        </w:rPr>
        <w:t>表</w:t>
      </w:r>
      <w:r>
        <w:rPr>
          <w:rFonts w:hint="eastAsia" w:ascii="微软雅黑" w:hAnsi="微软雅黑" w:eastAsia="微软雅黑" w:cs="微软雅黑"/>
          <w:b w:val="0"/>
          <w:bCs w:val="0"/>
          <w:i/>
          <w:iCs/>
          <w:color w:val="FF0000"/>
          <w:sz w:val="32"/>
          <w:szCs w:val="32"/>
          <w:lang w:val="en-US" w:eastAsia="zh-CN"/>
        </w:rPr>
        <w:t>收入支出决算总表最后一行“总计”填报，同时</w:t>
      </w:r>
      <w:r>
        <w:rPr>
          <w:rFonts w:hint="eastAsia" w:ascii="微软雅黑" w:hAnsi="微软雅黑" w:eastAsia="微软雅黑" w:cs="微软雅黑"/>
          <w:b w:val="0"/>
          <w:bCs w:val="0"/>
          <w:i/>
          <w:iCs/>
          <w:color w:val="FF0000"/>
          <w:sz w:val="32"/>
          <w:szCs w:val="32"/>
          <w:lang w:eastAsia="zh-CN"/>
        </w:rPr>
        <w:t>必须列明同比上年增减数据和增减原因）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298.63</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286.25万元，占95.85</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12.38万元，占</w:t>
      </w:r>
      <w:r>
        <w:rPr>
          <w:rFonts w:hint="eastAsia" w:ascii="微软雅黑" w:hAnsi="微软雅黑" w:eastAsia="微软雅黑" w:cs="微软雅黑"/>
          <w:sz w:val="32"/>
          <w:szCs w:val="32"/>
          <w:lang w:val="en-US" w:eastAsia="zh-CN"/>
        </w:rPr>
        <w:t>4.15</w:t>
      </w: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02</w:t>
      </w:r>
      <w:r>
        <w:rPr>
          <w:rFonts w:hint="eastAsia" w:ascii="微软雅黑" w:hAnsi="微软雅黑" w:eastAsia="微软雅黑" w:cs="微软雅黑"/>
          <w:b w:val="0"/>
          <w:bCs w:val="0"/>
          <w:i/>
          <w:iCs/>
          <w:color w:val="FF0000"/>
          <w:sz w:val="32"/>
          <w:szCs w:val="32"/>
          <w:lang w:eastAsia="zh-CN"/>
        </w:rPr>
        <w:t>表收入决算表</w:t>
      </w:r>
      <w:r>
        <w:rPr>
          <w:rFonts w:hint="eastAsia" w:ascii="微软雅黑" w:hAnsi="微软雅黑" w:eastAsia="微软雅黑" w:cs="微软雅黑"/>
          <w:b w:val="0"/>
          <w:bCs w:val="0"/>
          <w:i/>
          <w:iCs/>
          <w:color w:val="FF0000"/>
          <w:sz w:val="32"/>
          <w:szCs w:val="32"/>
          <w:lang w:val="en-US" w:eastAsia="zh-CN"/>
        </w:rPr>
        <w:t>填报</w:t>
      </w:r>
      <w:r>
        <w:rPr>
          <w:rFonts w:hint="eastAsia" w:ascii="微软雅黑" w:hAnsi="微软雅黑" w:eastAsia="微软雅黑" w:cs="微软雅黑"/>
          <w:b w:val="0"/>
          <w:bCs w:val="0"/>
          <w:i/>
          <w:iCs/>
          <w:color w:val="FF0000"/>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年度支出合计298.86万元，其中：基本支出246.86万元，占82.60%；项目支出52.00万元，占17.40%；上缴上级支出0.00万元，占0.00%；经营支出0.00万元，占0.00%；对附属单位补助支出0.00万元，占0.00%。</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03</w:t>
      </w:r>
      <w:r>
        <w:rPr>
          <w:rFonts w:hint="eastAsia" w:ascii="微软雅黑" w:hAnsi="微软雅黑" w:eastAsia="微软雅黑" w:cs="微软雅黑"/>
          <w:b w:val="0"/>
          <w:bCs w:val="0"/>
          <w:i/>
          <w:iCs/>
          <w:color w:val="FF0000"/>
          <w:sz w:val="32"/>
          <w:szCs w:val="32"/>
          <w:lang w:eastAsia="zh-CN"/>
        </w:rPr>
        <w:t>表支出决算表</w:t>
      </w:r>
      <w:r>
        <w:rPr>
          <w:rFonts w:hint="eastAsia" w:ascii="微软雅黑" w:hAnsi="微软雅黑" w:eastAsia="微软雅黑" w:cs="微软雅黑"/>
          <w:b w:val="0"/>
          <w:bCs w:val="0"/>
          <w:i/>
          <w:iCs/>
          <w:color w:val="FF0000"/>
          <w:sz w:val="32"/>
          <w:szCs w:val="32"/>
          <w:lang w:val="en-US" w:eastAsia="zh-CN"/>
        </w:rPr>
        <w:t>填报</w:t>
      </w:r>
      <w:r>
        <w:rPr>
          <w:rFonts w:hint="eastAsia" w:ascii="微软雅黑" w:hAnsi="微软雅黑" w:eastAsia="微软雅黑" w:cs="微软雅黑"/>
          <w:b w:val="0"/>
          <w:bCs w:val="0"/>
          <w:i/>
          <w:iCs/>
          <w:color w:val="FF0000"/>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default" w:ascii="微软雅黑" w:hAnsi="微软雅黑" w:eastAsia="微软雅黑" w:cs="微软雅黑"/>
          <w:sz w:val="32"/>
          <w:szCs w:val="32"/>
          <w:lang w:val="en-US"/>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年度财政拨款收、支总计286.2</w:t>
      </w:r>
      <w:r>
        <w:rPr>
          <w:rFonts w:hint="eastAsia" w:ascii="微软雅黑" w:hAnsi="微软雅黑" w:eastAsia="微软雅黑" w:cs="微软雅黑"/>
          <w:sz w:val="32"/>
          <w:lang w:val="en-US" w:eastAsia="zh-CN"/>
        </w:rPr>
        <w:t>5</w:t>
      </w:r>
      <w:r>
        <w:rPr>
          <w:rFonts w:ascii="微软雅黑" w:hAnsi="微软雅黑" w:eastAsia="微软雅黑" w:cs="微软雅黑"/>
          <w:sz w:val="32"/>
        </w:rPr>
        <w:t>万元，与上年相比，减少77.1</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万元,减少21.22%，主要是因为</w:t>
      </w:r>
      <w:r>
        <w:rPr>
          <w:rFonts w:hint="eastAsia" w:ascii="微软雅黑" w:hAnsi="微软雅黑" w:eastAsia="微软雅黑" w:cs="微软雅黑"/>
          <w:sz w:val="32"/>
          <w:lang w:val="en-US" w:eastAsia="zh-CN"/>
        </w:rPr>
        <w:t>减少了财政特定的预算拨款收入从而减少了相应的支出。</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04</w:t>
      </w:r>
      <w:r>
        <w:rPr>
          <w:rFonts w:hint="eastAsia" w:ascii="微软雅黑" w:hAnsi="微软雅黑" w:eastAsia="微软雅黑" w:cs="微软雅黑"/>
          <w:b w:val="0"/>
          <w:bCs w:val="0"/>
          <w:i/>
          <w:iCs/>
          <w:color w:val="FF0000"/>
          <w:sz w:val="32"/>
          <w:szCs w:val="32"/>
          <w:lang w:eastAsia="zh-CN"/>
        </w:rPr>
        <w:t>表</w:t>
      </w:r>
      <w:r>
        <w:rPr>
          <w:rFonts w:hint="eastAsia" w:ascii="微软雅黑" w:hAnsi="微软雅黑" w:eastAsia="微软雅黑" w:cs="微软雅黑"/>
          <w:b w:val="0"/>
          <w:bCs w:val="0"/>
          <w:i/>
          <w:iCs/>
          <w:color w:val="FF0000"/>
          <w:sz w:val="32"/>
          <w:szCs w:val="32"/>
          <w:lang w:val="en-US" w:eastAsia="zh-CN"/>
        </w:rPr>
        <w:t>财政拨款收入支出决算总表最后一行“总计”填报，同时</w:t>
      </w:r>
      <w:r>
        <w:rPr>
          <w:rFonts w:hint="eastAsia" w:ascii="微软雅黑" w:hAnsi="微软雅黑" w:eastAsia="微软雅黑" w:cs="微软雅黑"/>
          <w:b w:val="0"/>
          <w:bCs w:val="0"/>
          <w:i/>
          <w:iCs/>
          <w:color w:val="FF0000"/>
          <w:sz w:val="32"/>
          <w:szCs w:val="32"/>
          <w:lang w:eastAsia="zh-CN"/>
        </w:rPr>
        <w:t>必须列明同比上年增减数据和增减原因）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年度财政拨款支出286.2</w:t>
      </w:r>
      <w:r>
        <w:rPr>
          <w:rFonts w:hint="eastAsia" w:ascii="微软雅黑" w:hAnsi="微软雅黑" w:eastAsia="微软雅黑" w:cs="微软雅黑"/>
          <w:sz w:val="32"/>
          <w:lang w:val="en-US" w:eastAsia="zh-CN"/>
        </w:rPr>
        <w:t>5</w:t>
      </w:r>
      <w:r>
        <w:rPr>
          <w:rFonts w:ascii="微软雅黑" w:hAnsi="微软雅黑" w:eastAsia="微软雅黑" w:cs="微软雅黑"/>
          <w:sz w:val="32"/>
        </w:rPr>
        <w:t>万元，占本年支出合计的95.78</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减少77.1</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万元，减少21.22%，主要是因为</w:t>
      </w:r>
      <w:r>
        <w:rPr>
          <w:rFonts w:hint="eastAsia" w:ascii="微软雅黑" w:hAnsi="微软雅黑" w:eastAsia="微软雅黑" w:cs="微软雅黑"/>
          <w:sz w:val="32"/>
          <w:lang w:val="en-US" w:eastAsia="zh-CN"/>
        </w:rPr>
        <w:t>减少了财政特定的预算拨款收入从而减少了相应的支出。</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05表一般公共预算财政拨款支出决算表填列，同时</w:t>
      </w:r>
      <w:r>
        <w:rPr>
          <w:rFonts w:hint="eastAsia" w:ascii="微软雅黑" w:hAnsi="微软雅黑" w:eastAsia="微软雅黑" w:cs="微软雅黑"/>
          <w:b w:val="0"/>
          <w:bCs w:val="0"/>
          <w:i/>
          <w:iCs/>
          <w:color w:val="FF0000"/>
          <w:sz w:val="32"/>
          <w:szCs w:val="32"/>
          <w:lang w:eastAsia="zh-CN"/>
        </w:rPr>
        <w:t>必须列明同比上年增减数据和增减原因）</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年度财政拨款支出286.2</w:t>
      </w:r>
      <w:r>
        <w:rPr>
          <w:rFonts w:hint="eastAsia" w:ascii="微软雅黑" w:hAnsi="微软雅黑" w:eastAsia="微软雅黑" w:cs="微软雅黑"/>
          <w:sz w:val="32"/>
          <w:lang w:val="en-US" w:eastAsia="zh-CN"/>
        </w:rPr>
        <w:t>5</w:t>
      </w:r>
      <w:r>
        <w:rPr>
          <w:rFonts w:ascii="微软雅黑" w:hAnsi="微软雅黑" w:eastAsia="微软雅黑" w:cs="微软雅黑"/>
          <w:sz w:val="32"/>
        </w:rPr>
        <w:t>万元，主要用于以下方面：一般公共服务（类）支出5.10</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1.78</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文化旅游体育与传媒支出232.44万元，占比81.20%；社会保障和就业支出21.2万元，占比7.41%；卫生健康支出11.80万元，占比4.12%；住房保障支出14.91万元，占比5.21%；其他文化和旅游支出0.8万元，占比0.28%。</w:t>
      </w:r>
      <w:r>
        <w:rPr>
          <w:rFonts w:hint="eastAsia" w:ascii="微软雅黑" w:hAnsi="微软雅黑" w:eastAsia="微软雅黑" w:cs="微软雅黑"/>
          <w:b w:val="0"/>
          <w:bCs w:val="0"/>
          <w:i/>
          <w:iCs/>
          <w:color w:val="FF0000"/>
          <w:sz w:val="32"/>
          <w:szCs w:val="32"/>
          <w:lang w:eastAsia="zh-CN"/>
        </w:rPr>
        <w:t>（可根据实际情况进行增减,要求到类级科目）</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2023年度财政拨款支出年初预算数为276.91万元，支出决算数为298.86万元，完成年初预算的107.93%，其中：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val="zh-CN" w:eastAsia="zh-CN"/>
        </w:rPr>
      </w:pPr>
      <w:r>
        <w:rPr>
          <w:rFonts w:hint="eastAsia" w:ascii="微软雅黑" w:hAnsi="微软雅黑" w:eastAsia="微软雅黑" w:cs="微软雅黑"/>
          <w:sz w:val="32"/>
          <w:szCs w:val="32"/>
          <w:lang w:eastAsia="zh-CN"/>
        </w:rPr>
        <w:t>1、文化旅游体育与传媒支出</w:t>
      </w:r>
      <w:r>
        <w:rPr>
          <w:rFonts w:hint="eastAsia" w:ascii="微软雅黑" w:hAnsi="微软雅黑" w:eastAsia="微软雅黑" w:cs="微软雅黑"/>
          <w:sz w:val="32"/>
          <w:szCs w:val="32"/>
          <w:lang w:val="zh-CN" w:eastAsia="zh-CN"/>
        </w:rPr>
        <w:t>（类）</w:t>
      </w:r>
      <w:r>
        <w:rPr>
          <w:rFonts w:hint="eastAsia" w:ascii="微软雅黑" w:hAnsi="微软雅黑" w:eastAsia="微软雅黑" w:cs="微软雅黑"/>
          <w:sz w:val="32"/>
          <w:szCs w:val="32"/>
          <w:lang w:eastAsia="zh-CN"/>
        </w:rPr>
        <w:t>文化和旅游</w:t>
      </w:r>
      <w:r>
        <w:rPr>
          <w:rFonts w:hint="eastAsia" w:ascii="微软雅黑" w:hAnsi="微软雅黑" w:eastAsia="微软雅黑" w:cs="微软雅黑"/>
          <w:sz w:val="32"/>
          <w:szCs w:val="32"/>
          <w:lang w:val="zh-CN" w:eastAsia="zh-CN"/>
        </w:rPr>
        <w:t>（款）</w:t>
      </w:r>
      <w:r>
        <w:rPr>
          <w:rFonts w:hint="eastAsia" w:ascii="微软雅黑" w:hAnsi="微软雅黑" w:eastAsia="微软雅黑" w:cs="微软雅黑"/>
          <w:sz w:val="32"/>
          <w:szCs w:val="32"/>
          <w:lang w:eastAsia="zh-CN"/>
        </w:rPr>
        <w:t>文化和旅游市场管理</w:t>
      </w:r>
      <w:r>
        <w:rPr>
          <w:rFonts w:hint="eastAsia" w:ascii="微软雅黑" w:hAnsi="微软雅黑" w:eastAsia="微软雅黑" w:cs="微软雅黑"/>
          <w:sz w:val="32"/>
          <w:szCs w:val="32"/>
          <w:lang w:val="zh-CN" w:eastAsia="zh-CN"/>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224.91</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246.86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109.76</w:t>
      </w:r>
      <w:r>
        <w:rPr>
          <w:rFonts w:hint="eastAsia" w:ascii="微软雅黑" w:hAnsi="微软雅黑" w:eastAsia="微软雅黑" w:cs="微软雅黑"/>
          <w:sz w:val="32"/>
          <w:szCs w:val="32"/>
          <w:lang w:eastAsia="zh-CN"/>
        </w:rPr>
        <w:t>%，决算数大于（小于）年初预算数的主要原因是：</w:t>
      </w:r>
      <w:r>
        <w:rPr>
          <w:rFonts w:hint="eastAsia" w:ascii="微软雅黑" w:hAnsi="微软雅黑" w:eastAsia="微软雅黑" w:cs="微软雅黑"/>
          <w:sz w:val="32"/>
          <w:szCs w:val="32"/>
          <w:lang w:val="en-US" w:eastAsia="zh-CN"/>
        </w:rPr>
        <w:t>追加了财政预算拨款支出，包含退休人员绩效奖与及纳入预算管理的非税收入。</w:t>
      </w:r>
    </w:p>
    <w:p>
      <w:pPr>
        <w:widowControl/>
        <w:spacing w:line="600" w:lineRule="exact"/>
        <w:ind w:firstLine="640" w:firstLineChars="200"/>
        <w:rPr>
          <w:rFonts w:hint="eastAsia" w:ascii="微软雅黑" w:hAnsi="微软雅黑" w:eastAsia="微软雅黑" w:cs="微软雅黑"/>
          <w:color w:val="000000" w:themeColor="text1"/>
          <w:sz w:val="32"/>
          <w:szCs w:val="32"/>
          <w:lang w:val="zh-CN"/>
          <w14:textFill>
            <w14:solidFill>
              <w14:schemeClr w14:val="tx1"/>
            </w14:solidFill>
          </w14:textFill>
        </w:rPr>
      </w:pPr>
      <w:r>
        <w:rPr>
          <w:rFonts w:hint="eastAsia" w:ascii="微软雅黑" w:hAnsi="微软雅黑" w:eastAsia="微软雅黑" w:cs="微软雅黑"/>
          <w:sz w:val="32"/>
          <w:szCs w:val="32"/>
          <w:lang w:eastAsia="zh-CN"/>
        </w:rPr>
        <w:t>2、</w:t>
      </w:r>
      <w:r>
        <w:rPr>
          <w:rFonts w:hint="eastAsia" w:ascii="微软雅黑" w:hAnsi="微软雅黑" w:eastAsia="微软雅黑" w:cs="微软雅黑"/>
          <w:color w:val="000000" w:themeColor="text1"/>
          <w:sz w:val="32"/>
          <w:szCs w:val="32"/>
          <w14:textFill>
            <w14:solidFill>
              <w14:schemeClr w14:val="tx1"/>
            </w14:solidFill>
          </w14:textFill>
        </w:rPr>
        <w:t>文化旅游体育与传媒支出</w:t>
      </w:r>
      <w:r>
        <w:rPr>
          <w:rFonts w:hint="eastAsia" w:ascii="微软雅黑" w:hAnsi="微软雅黑" w:eastAsia="微软雅黑" w:cs="微软雅黑"/>
          <w:color w:val="000000" w:themeColor="text1"/>
          <w:sz w:val="32"/>
          <w:szCs w:val="32"/>
          <w:lang w:val="zh-CN"/>
          <w14:textFill>
            <w14:solidFill>
              <w14:schemeClr w14:val="tx1"/>
            </w14:solidFill>
          </w14:textFill>
        </w:rPr>
        <w:t>（类）</w:t>
      </w:r>
      <w:r>
        <w:rPr>
          <w:rFonts w:hint="eastAsia" w:ascii="微软雅黑" w:hAnsi="微软雅黑" w:eastAsia="微软雅黑" w:cs="微软雅黑"/>
          <w:color w:val="000000" w:themeColor="text1"/>
          <w:sz w:val="32"/>
          <w:szCs w:val="32"/>
          <w14:textFill>
            <w14:solidFill>
              <w14:schemeClr w14:val="tx1"/>
            </w14:solidFill>
          </w14:textFill>
        </w:rPr>
        <w:t>文化和旅游</w:t>
      </w:r>
      <w:r>
        <w:rPr>
          <w:rFonts w:hint="eastAsia" w:ascii="微软雅黑" w:hAnsi="微软雅黑" w:eastAsia="微软雅黑" w:cs="微软雅黑"/>
          <w:color w:val="000000" w:themeColor="text1"/>
          <w:sz w:val="32"/>
          <w:szCs w:val="32"/>
          <w:lang w:val="zh-CN"/>
          <w14:textFill>
            <w14:solidFill>
              <w14:schemeClr w14:val="tx1"/>
            </w14:solidFill>
          </w14:textFill>
        </w:rPr>
        <w:t>（款）</w:t>
      </w:r>
      <w:r>
        <w:rPr>
          <w:rFonts w:hint="eastAsia" w:ascii="微软雅黑" w:hAnsi="微软雅黑" w:eastAsia="微软雅黑" w:cs="微软雅黑"/>
          <w:color w:val="000000" w:themeColor="text1"/>
          <w:sz w:val="32"/>
          <w:szCs w:val="32"/>
          <w14:textFill>
            <w14:solidFill>
              <w14:schemeClr w14:val="tx1"/>
            </w14:solidFill>
          </w14:textFill>
        </w:rPr>
        <w:t>文化和旅游市场管理</w:t>
      </w:r>
      <w:r>
        <w:rPr>
          <w:rFonts w:hint="eastAsia" w:ascii="微软雅黑" w:hAnsi="微软雅黑" w:eastAsia="微软雅黑" w:cs="微软雅黑"/>
          <w:color w:val="000000" w:themeColor="text1"/>
          <w:sz w:val="32"/>
          <w:szCs w:val="32"/>
          <w:lang w:val="zh-CN"/>
          <w14:textFill>
            <w14:solidFill>
              <w14:schemeClr w14:val="tx1"/>
            </w14:solidFill>
          </w14:textFill>
        </w:rPr>
        <w:t>（项）</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52</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52</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持平</w:t>
      </w:r>
      <w:r>
        <w:rPr>
          <w:rFonts w:hint="eastAsia" w:ascii="微软雅黑" w:hAnsi="微软雅黑" w:eastAsia="微软雅黑" w:cs="微软雅黑"/>
          <w:sz w:val="32"/>
          <w:szCs w:val="32"/>
          <w:lang w:eastAsia="zh-CN"/>
        </w:rPr>
        <w:t>年初预算数的主要原因是：</w:t>
      </w:r>
      <w:r>
        <w:rPr>
          <w:rFonts w:hint="eastAsia" w:ascii="微软雅黑" w:hAnsi="微软雅黑" w:eastAsia="微软雅黑" w:cs="微软雅黑"/>
          <w:sz w:val="32"/>
          <w:szCs w:val="32"/>
          <w:lang w:val="en-US" w:eastAsia="zh-CN"/>
        </w:rPr>
        <w:t>严格按预算要求执行经费开支。</w:t>
      </w:r>
    </w:p>
    <w:p>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b w:val="0"/>
          <w:bCs w:val="0"/>
          <w:i/>
          <w:iCs/>
          <w:color w:val="FF0000"/>
          <w:sz w:val="32"/>
          <w:szCs w:val="32"/>
          <w:lang w:eastAsia="zh-CN"/>
        </w:rPr>
        <w:t>（必须参照模板列明，要求到项级科目；每一项必须列明与年初预算数比较的主要原因）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年度财政拨款基本支出234.24万元，其中：</w:t>
      </w: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208.94万元，占基本支出的89.20%,主要包括</w:t>
      </w:r>
      <w:r>
        <w:rPr>
          <w:rFonts w:hint="eastAsia" w:ascii="微软雅黑" w:hAnsi="微软雅黑" w:eastAsia="微软雅黑" w:cs="微软雅黑"/>
          <w:sz w:val="32"/>
          <w:szCs w:val="32"/>
        </w:rPr>
        <w:t>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仿宋" w:hAnsi="仿宋" w:eastAsia="仿宋" w:cs="仿宋"/>
          <w:sz w:val="32"/>
          <w:szCs w:val="32"/>
        </w:rPr>
      </w:pPr>
    </w:p>
    <w:p>
      <w:pPr>
        <w:widowControl/>
        <w:spacing w:line="600" w:lineRule="exact"/>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25.30万元，占基本支出的</w:t>
      </w:r>
      <w:r>
        <w:rPr>
          <w:rFonts w:hint="eastAsia" w:ascii="微软雅黑" w:hAnsi="微软雅黑" w:eastAsia="微软雅黑" w:cs="微软雅黑"/>
          <w:sz w:val="32"/>
          <w:szCs w:val="32"/>
          <w:lang w:val="en-US" w:eastAsia="zh-CN"/>
        </w:rPr>
        <w:t>10.80</w:t>
      </w:r>
      <w:r>
        <w:rPr>
          <w:rFonts w:hint="eastAsia" w:ascii="微软雅黑" w:hAnsi="微软雅黑" w:eastAsia="微软雅黑" w:cs="微软雅黑"/>
          <w:sz w:val="32"/>
          <w:szCs w:val="32"/>
          <w:lang w:eastAsia="zh-CN"/>
        </w:rPr>
        <w:t>%，主要包括</w:t>
      </w:r>
      <w:r>
        <w:rPr>
          <w:rFonts w:hint="eastAsia" w:ascii="微软雅黑" w:hAnsi="微软雅黑" w:eastAsia="微软雅黑" w:cs="微软雅黑"/>
          <w:sz w:val="32"/>
          <w:szCs w:val="32"/>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（数据根据公开</w:t>
      </w:r>
      <w:r>
        <w:rPr>
          <w:rFonts w:hint="eastAsia" w:ascii="微软雅黑" w:hAnsi="微软雅黑" w:eastAsia="微软雅黑" w:cs="微软雅黑"/>
          <w:b w:val="0"/>
          <w:bCs w:val="0"/>
          <w:i/>
          <w:iCs/>
          <w:color w:val="FF0000"/>
          <w:sz w:val="32"/>
          <w:szCs w:val="32"/>
          <w:lang w:val="en-US" w:eastAsia="zh-CN"/>
        </w:rPr>
        <w:t>06表一般公共预算财政拨款基本支出决算表填列，</w:t>
      </w:r>
      <w:r>
        <w:rPr>
          <w:rFonts w:hint="eastAsia" w:ascii="微软雅黑" w:hAnsi="微软雅黑" w:eastAsia="微软雅黑" w:cs="微软雅黑"/>
          <w:b w:val="0"/>
          <w:bCs w:val="0"/>
          <w:i/>
          <w:iCs/>
          <w:color w:val="FF0000"/>
          <w:sz w:val="32"/>
          <w:szCs w:val="32"/>
          <w:lang w:eastAsia="zh-CN"/>
        </w:rPr>
        <w:t>可根据实际情况进行增减）</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pPr>
        <w:pStyle w:val="13"/>
        <w:ind w:firstLine="800" w:firstLineChars="25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kern w:val="0"/>
          <w:sz w:val="32"/>
          <w:szCs w:val="32"/>
        </w:rPr>
        <w:t>202</w:t>
      </w:r>
      <w:r>
        <w:rPr>
          <w:rFonts w:hint="eastAsia" w:ascii="微软雅黑" w:hAnsi="微软雅黑" w:eastAsia="微软雅黑" w:cs="微软雅黑"/>
          <w:kern w:val="0"/>
          <w:sz w:val="32"/>
          <w:szCs w:val="32"/>
          <w:lang w:val="en-US" w:eastAsia="zh-CN"/>
        </w:rPr>
        <w:t>3</w:t>
      </w:r>
      <w:r>
        <w:rPr>
          <w:rFonts w:hint="eastAsia" w:ascii="微软雅黑" w:hAnsi="微软雅黑" w:eastAsia="微软雅黑" w:cs="微软雅黑"/>
          <w:kern w:val="0"/>
          <w:sz w:val="32"/>
          <w:szCs w:val="32"/>
        </w:rPr>
        <w:t>年度本单位无政府性基金收支。</w:t>
      </w:r>
      <w:r>
        <w:rPr>
          <w:rFonts w:hint="eastAsia" w:ascii="微软雅黑" w:hAnsi="微软雅黑" w:eastAsia="微软雅黑" w:cs="微软雅黑"/>
          <w:sz w:val="32"/>
          <w:szCs w:val="32"/>
        </w:rPr>
        <w:t xml:space="preserve">  </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仿宋" w:hAnsi="仿宋" w:eastAsia="仿宋" w:cs="仿宋"/>
          <w:kern w:val="0"/>
          <w:sz w:val="32"/>
          <w:szCs w:val="32"/>
        </w:rPr>
        <w:t xml:space="preserve">  </w:t>
      </w:r>
      <w:r>
        <w:rPr>
          <w:rFonts w:hint="eastAsia" w:ascii="微软雅黑" w:hAnsi="微软雅黑" w:eastAsia="微软雅黑" w:cs="微软雅黑"/>
          <w:kern w:val="0"/>
          <w:sz w:val="32"/>
          <w:szCs w:val="32"/>
        </w:rPr>
        <w:t>202</w:t>
      </w:r>
      <w:r>
        <w:rPr>
          <w:rFonts w:hint="eastAsia" w:ascii="微软雅黑" w:hAnsi="微软雅黑" w:eastAsia="微软雅黑" w:cs="微软雅黑"/>
          <w:kern w:val="0"/>
          <w:sz w:val="32"/>
          <w:szCs w:val="32"/>
          <w:lang w:val="en-US" w:eastAsia="zh-CN"/>
        </w:rPr>
        <w:t>3</w:t>
      </w:r>
      <w:r>
        <w:rPr>
          <w:rFonts w:hint="eastAsia" w:ascii="微软雅黑" w:hAnsi="微软雅黑" w:eastAsia="微软雅黑" w:cs="微软雅黑"/>
          <w:kern w:val="0"/>
          <w:sz w:val="32"/>
          <w:szCs w:val="32"/>
        </w:rPr>
        <w:t>年度本单位无国有资产经营预算拨款支出</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hint="eastAsia" w:ascii="微软雅黑" w:hAnsi="微软雅黑" w:eastAsia="微软雅黑" w:cs="微软雅黑"/>
          <w:sz w:val="32"/>
          <w:lang w:val="en-US" w:eastAsia="zh-CN"/>
        </w:rPr>
        <w:t>1</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szCs w:val="32"/>
          <w:lang w:val="en-US" w:eastAsia="zh-CN"/>
        </w:rPr>
        <w:t>0.44</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44</w:t>
      </w:r>
      <w:r>
        <w:rPr>
          <w:rFonts w:hint="eastAsia" w:ascii="微软雅黑" w:hAnsi="微软雅黑" w:eastAsia="微软雅黑" w:cs="微软雅黑"/>
          <w:sz w:val="32"/>
          <w:szCs w:val="32"/>
        </w:rPr>
        <w:t>%，其中：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%，决算数</w:t>
      </w:r>
      <w:r>
        <w:rPr>
          <w:rFonts w:hint="eastAsia" w:ascii="微软雅黑" w:hAnsi="微软雅黑" w:eastAsia="微软雅黑" w:cs="微软雅黑"/>
          <w:color w:val="0000FF"/>
          <w:sz w:val="32"/>
          <w:szCs w:val="32"/>
          <w:lang w:val="en-US" w:eastAsia="zh-CN"/>
        </w:rPr>
        <w:t>与</w:t>
      </w:r>
      <w:r>
        <w:rPr>
          <w:rFonts w:hint="eastAsia" w:ascii="微软雅黑" w:hAnsi="微软雅黑" w:eastAsia="微软雅黑" w:cs="微软雅黑"/>
          <w:sz w:val="32"/>
          <w:szCs w:val="32"/>
        </w:rPr>
        <w:t>预算数</w:t>
      </w:r>
      <w:r>
        <w:rPr>
          <w:rFonts w:hint="eastAsia" w:ascii="微软雅黑" w:hAnsi="微软雅黑" w:eastAsia="微软雅黑" w:cs="微软雅黑"/>
          <w:sz w:val="32"/>
          <w:szCs w:val="32"/>
          <w:lang w:val="en-US" w:eastAsia="zh-CN"/>
        </w:rPr>
        <w:t>相同</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val="en-US" w:eastAsia="zh-CN"/>
        </w:rPr>
        <w:t>本单位没有因公出国（境）的费用开支。</w:t>
      </w:r>
    </w:p>
    <w:p>
      <w:pPr>
        <w:widowControl/>
        <w:spacing w:line="600" w:lineRule="exact"/>
        <w:ind w:firstLine="320" w:firstLineChars="100"/>
        <w:rPr>
          <w:rFonts w:hint="eastAsia" w:ascii="微软雅黑" w:hAnsi="微软雅黑" w:eastAsia="微软雅黑" w:cs="微软雅黑"/>
          <w:color w:val="FFFFFF" w:themeColor="background1"/>
          <w:kern w:val="0"/>
          <w:sz w:val="32"/>
          <w:szCs w:val="32"/>
          <w14:textFill>
            <w14:solidFill>
              <w14:schemeClr w14:val="bg1"/>
            </w14:solidFill>
          </w14:textFill>
        </w:rPr>
      </w:pPr>
      <w:r>
        <w:rPr>
          <w:rFonts w:hint="eastAsia" w:ascii="微软雅黑" w:hAnsi="微软雅黑" w:eastAsia="微软雅黑" w:cs="微软雅黑"/>
          <w:sz w:val="32"/>
          <w:szCs w:val="32"/>
        </w:rPr>
        <w:t>公务接待费支出预算为</w:t>
      </w:r>
      <w:r>
        <w:rPr>
          <w:rFonts w:hint="eastAsia" w:ascii="微软雅黑" w:hAnsi="微软雅黑" w:eastAsia="微软雅黑" w:cs="微软雅黑"/>
          <w:sz w:val="32"/>
          <w:lang w:val="en-US" w:eastAsia="zh-CN"/>
        </w:rPr>
        <w:t>1</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0.44</w:t>
      </w:r>
      <w:r>
        <w:rPr>
          <w:rFonts w:hint="eastAsia" w:ascii="微软雅黑" w:hAnsi="微软雅黑" w:eastAsia="微软雅黑" w:cs="微软雅黑"/>
          <w:sz w:val="32"/>
          <w:szCs w:val="32"/>
        </w:rPr>
        <w:t>万元，完成预算的</w:t>
      </w:r>
      <w:r>
        <w:rPr>
          <w:rFonts w:hint="eastAsia" w:ascii="微软雅黑" w:hAnsi="微软雅黑" w:eastAsia="微软雅黑" w:cs="微软雅黑"/>
          <w:sz w:val="32"/>
          <w:lang w:val="en-US" w:eastAsia="zh-CN"/>
        </w:rPr>
        <w:t>44</w:t>
      </w:r>
      <w:r>
        <w:rPr>
          <w:rFonts w:hint="eastAsia" w:ascii="微软雅黑" w:hAnsi="微软雅黑" w:eastAsia="微软雅黑" w:cs="微软雅黑"/>
          <w:sz w:val="32"/>
          <w:szCs w:val="32"/>
        </w:rPr>
        <w:t>%，决算数</w:t>
      </w:r>
      <w:r>
        <w:rPr>
          <w:rFonts w:hint="eastAsia" w:ascii="微软雅黑" w:hAnsi="微软雅黑" w:eastAsia="微软雅黑" w:cs="微软雅黑"/>
          <w:color w:val="0000FF"/>
          <w:sz w:val="32"/>
          <w:szCs w:val="32"/>
        </w:rPr>
        <w:t>小于</w:t>
      </w:r>
      <w:r>
        <w:rPr>
          <w:rFonts w:hint="eastAsia" w:ascii="微软雅黑" w:hAnsi="微软雅黑" w:eastAsia="微软雅黑" w:cs="微软雅黑"/>
          <w:sz w:val="32"/>
          <w:szCs w:val="32"/>
        </w:rPr>
        <w:t>预算数的主要原因是</w:t>
      </w:r>
      <w:r>
        <w:rPr>
          <w:rFonts w:hint="eastAsia" w:ascii="微软雅黑" w:hAnsi="微软雅黑" w:eastAsia="微软雅黑" w:cs="微软雅黑"/>
          <w:sz w:val="32"/>
          <w:szCs w:val="32"/>
          <w:lang w:val="en-US" w:eastAsia="zh-CN"/>
        </w:rPr>
        <w:t>严格执行“八项规定”厉行节约，减少开支</w:t>
      </w:r>
      <w:r>
        <w:rPr>
          <w:rFonts w:hint="eastAsia" w:ascii="微软雅黑" w:hAnsi="微软雅黑" w:eastAsia="微软雅黑" w:cs="微软雅黑"/>
          <w:sz w:val="32"/>
          <w:szCs w:val="32"/>
        </w:rPr>
        <w:t>，与上年相比</w:t>
      </w:r>
      <w:r>
        <w:rPr>
          <w:rFonts w:ascii="微软雅黑" w:hAnsi="微软雅黑" w:eastAsia="微软雅黑" w:cs="微软雅黑"/>
          <w:sz w:val="32"/>
        </w:rPr>
        <w:t>增长0.12</w:t>
      </w:r>
      <w:r>
        <w:rPr>
          <w:rFonts w:hint="eastAsia" w:ascii="微软雅黑" w:hAnsi="微软雅黑" w:eastAsia="微软雅黑" w:cs="微软雅黑"/>
          <w:sz w:val="32"/>
          <w:szCs w:val="32"/>
        </w:rPr>
        <w:t>万元，</w:t>
      </w:r>
      <w:r>
        <w:rPr>
          <w:rFonts w:hint="eastAsia" w:ascii="微软雅黑" w:hAnsi="微软雅黑" w:eastAsia="微软雅黑" w:cs="微软雅黑"/>
          <w:color w:val="auto"/>
          <w:sz w:val="32"/>
          <w:szCs w:val="32"/>
          <w:highlight w:val="none"/>
          <w:lang w:val="en-US" w:eastAsia="zh-CN"/>
        </w:rPr>
        <w:t>增长37.50</w:t>
      </w:r>
      <w:r>
        <w:rPr>
          <w:rFonts w:hint="eastAsia" w:ascii="微软雅黑" w:hAnsi="微软雅黑" w:eastAsia="微软雅黑" w:cs="微软雅黑"/>
          <w:sz w:val="32"/>
          <w:szCs w:val="32"/>
        </w:rPr>
        <w:t>%,</w:t>
      </w:r>
      <w:r>
        <w:rPr>
          <w:rFonts w:hint="eastAsia" w:ascii="微软雅黑" w:hAnsi="微软雅黑" w:eastAsia="微软雅黑" w:cs="微软雅黑"/>
          <w:color w:val="3216DC"/>
          <w:kern w:val="0"/>
          <w:sz w:val="32"/>
          <w:szCs w:val="32"/>
          <w:u w:val="single"/>
          <w:lang w:eastAsia="zh-CN"/>
        </w:rPr>
        <w:t>增长</w:t>
      </w:r>
      <w:r>
        <w:rPr>
          <w:rFonts w:hint="eastAsia" w:ascii="微软雅黑" w:hAnsi="微软雅黑" w:eastAsia="微软雅黑" w:cs="微软雅黑"/>
          <w:sz w:val="32"/>
          <w:szCs w:val="32"/>
        </w:rPr>
        <w:t>的</w:t>
      </w:r>
      <w:r>
        <w:rPr>
          <w:rFonts w:hint="eastAsia" w:ascii="微软雅黑" w:hAnsi="微软雅黑" w:eastAsia="微软雅黑" w:cs="微软雅黑"/>
          <w:kern w:val="0"/>
          <w:sz w:val="32"/>
          <w:szCs w:val="32"/>
        </w:rPr>
        <w:t>主要原因是</w:t>
      </w:r>
      <w:r>
        <w:rPr>
          <w:rFonts w:hint="eastAsia" w:ascii="微软雅黑" w:hAnsi="微软雅黑" w:eastAsia="微软雅黑" w:cs="微软雅黑"/>
          <w:kern w:val="0"/>
          <w:sz w:val="32"/>
          <w:szCs w:val="32"/>
          <w:lang w:val="en-US" w:eastAsia="zh-CN"/>
        </w:rPr>
        <w:t>与其他单位工作对接</w:t>
      </w:r>
      <w:r>
        <w:rPr>
          <w:rFonts w:hint="eastAsia" w:ascii="微软雅黑" w:hAnsi="微软雅黑" w:eastAsia="微软雅黑" w:cs="微软雅黑"/>
          <w:kern w:val="0"/>
          <w:sz w:val="32"/>
          <w:szCs w:val="32"/>
        </w:rPr>
        <w:t>增多，与别的县市工作交流有所增加。</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w:t>
      </w:r>
    </w:p>
    <w:p>
      <w:pPr>
        <w:pStyle w:val="13"/>
        <w:spacing w:line="600" w:lineRule="exact"/>
        <w:ind w:firstLine="640" w:firstLineChars="200"/>
        <w:rPr>
          <w:rFonts w:ascii="仿宋" w:hAnsi="仿宋" w:eastAsia="仿宋"/>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%，决算数与预算数相同，主要原因是本单位没有发生公务用车购置费开支。</w:t>
      </w:r>
    </w:p>
    <w:p>
      <w:pPr>
        <w:pStyle w:val="13"/>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%，决算数与预算数相同，主要原因是本单位没有发生公务用车</w:t>
      </w:r>
      <w:r>
        <w:rPr>
          <w:rFonts w:hint="eastAsia" w:ascii="微软雅黑" w:hAnsi="微软雅黑" w:eastAsia="微软雅黑" w:cs="微软雅黑"/>
          <w:sz w:val="32"/>
          <w:szCs w:val="32"/>
          <w:lang w:val="en-US" w:eastAsia="zh-CN"/>
        </w:rPr>
        <w:t>运行维护</w:t>
      </w:r>
      <w:r>
        <w:rPr>
          <w:rFonts w:hint="eastAsia" w:ascii="微软雅黑" w:hAnsi="微软雅黑" w:eastAsia="微软雅黑" w:cs="微软雅黑"/>
          <w:sz w:val="32"/>
          <w:szCs w:val="32"/>
        </w:rPr>
        <w:t>费开支。</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0.44</w:t>
      </w:r>
      <w:r>
        <w:rPr>
          <w:rFonts w:hint="eastAsia" w:ascii="微软雅黑" w:hAnsi="微软雅黑" w:eastAsia="微软雅黑" w:cs="微软雅黑"/>
          <w:sz w:val="32"/>
          <w:szCs w:val="32"/>
        </w:rPr>
        <w:t>万元，占</w:t>
      </w:r>
      <w:r>
        <w:rPr>
          <w:rFonts w:hint="eastAsia" w:ascii="微软雅黑" w:hAnsi="微软雅黑" w:eastAsia="微软雅黑" w:cs="微软雅黑"/>
          <w:sz w:val="32"/>
          <w:szCs w:val="32"/>
          <w:lang w:val="en-US" w:eastAsia="zh-CN"/>
        </w:rPr>
        <w:t>44</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pPr>
        <w:pStyle w:val="13"/>
        <w:keepNext w:val="0"/>
        <w:keepLines w:val="0"/>
        <w:pageBreakBefore w:val="0"/>
        <w:widowControl w:val="0"/>
        <w:numPr>
          <w:ilvl w:val="0"/>
          <w:numId w:val="0"/>
        </w:numPr>
        <w:kinsoku/>
        <w:wordWrap/>
        <w:overflowPunct/>
        <w:topLinePunct w:val="0"/>
        <w:bidi w:val="0"/>
        <w:snapToGrid/>
        <w:spacing w:line="360" w:lineRule="auto"/>
        <w:ind w:firstLine="640" w:firstLineChars="200"/>
        <w:textAlignment w:val="auto"/>
        <w:rPr>
          <w:rFonts w:hint="default" w:ascii="微软雅黑" w:hAnsi="微软雅黑" w:eastAsia="微软雅黑" w:cs="微软雅黑"/>
          <w:b/>
          <w:sz w:val="32"/>
          <w:szCs w:val="32"/>
          <w:lang w:val="en-US"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开支内容包括：</w:t>
      </w:r>
      <w:r>
        <w:rPr>
          <w:rFonts w:hint="eastAsia" w:ascii="微软雅黑" w:hAnsi="微软雅黑" w:eastAsia="微软雅黑" w:cs="微软雅黑"/>
          <w:sz w:val="32"/>
          <w:szCs w:val="32"/>
          <w:lang w:val="en-US" w:eastAsia="zh-CN"/>
        </w:rPr>
        <w:t>本单位没有因公出国（境）开支</w:t>
      </w:r>
    </w:p>
    <w:p>
      <w:pPr>
        <w:widowControl/>
        <w:numPr>
          <w:ilvl w:val="0"/>
          <w:numId w:val="1"/>
        </w:numPr>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0.44</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62</w:t>
      </w:r>
      <w:r>
        <w:rPr>
          <w:rFonts w:hint="eastAsia" w:ascii="微软雅黑" w:hAnsi="微软雅黑" w:eastAsia="微软雅黑" w:cs="微软雅黑"/>
          <w:sz w:val="32"/>
          <w:szCs w:val="32"/>
        </w:rPr>
        <w:t>人次。</w:t>
      </w:r>
      <w:r>
        <w:rPr>
          <w:rFonts w:hint="eastAsia" w:ascii="微软雅黑" w:hAnsi="微软雅黑" w:eastAsia="微软雅黑" w:cs="微软雅黑"/>
          <w:kern w:val="0"/>
          <w:sz w:val="32"/>
          <w:szCs w:val="32"/>
        </w:rPr>
        <w:t>主要是文化市场的执法业务</w:t>
      </w:r>
      <w:r>
        <w:rPr>
          <w:rFonts w:hint="eastAsia" w:ascii="微软雅黑" w:hAnsi="微软雅黑" w:eastAsia="微软雅黑" w:cs="微软雅黑"/>
          <w:kern w:val="0"/>
          <w:sz w:val="32"/>
          <w:szCs w:val="32"/>
          <w:lang w:val="en-US" w:eastAsia="zh-CN"/>
        </w:rPr>
        <w:t>工作对接</w:t>
      </w:r>
      <w:r>
        <w:rPr>
          <w:rFonts w:hint="eastAsia" w:ascii="微软雅黑" w:hAnsi="微软雅黑" w:eastAsia="微软雅黑" w:cs="微软雅黑"/>
          <w:kern w:val="0"/>
          <w:sz w:val="32"/>
          <w:szCs w:val="32"/>
        </w:rPr>
        <w:t>检查与交流发生的接待开支。</w:t>
      </w:r>
    </w:p>
    <w:p>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p>
    <w:p>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hint="eastAsia" w:ascii="微软雅黑" w:hAnsi="微软雅黑" w:eastAsia="微软雅黑" w:cs="微软雅黑"/>
          <w:sz w:val="32"/>
        </w:rPr>
        <w:t>0</w:t>
      </w:r>
      <w:r>
        <w:rPr>
          <w:rFonts w:hint="eastAsia" w:ascii="微软雅黑" w:hAnsi="微软雅黑" w:eastAsia="微软雅黑" w:cs="微软雅黑"/>
          <w:sz w:val="32"/>
          <w:szCs w:val="32"/>
        </w:rPr>
        <w:t>万元，公务用车运行维护费</w:t>
      </w:r>
      <w:r>
        <w:rPr>
          <w:rFonts w:hint="eastAsia" w:ascii="微软雅黑" w:hAnsi="微软雅黑" w:eastAsia="微软雅黑" w:cs="微软雅黑"/>
          <w:sz w:val="32"/>
        </w:rPr>
        <w:t>0</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eastAsia="zh-CN"/>
        </w:rPr>
        <w:t>，</w:t>
      </w:r>
      <w:r>
        <w:rPr>
          <w:rFonts w:hint="eastAsia" w:ascii="微软雅黑" w:hAnsi="微软雅黑" w:eastAsia="微软雅黑" w:cs="微软雅黑"/>
          <w:kern w:val="0"/>
          <w:sz w:val="32"/>
          <w:szCs w:val="32"/>
        </w:rPr>
        <w:t>单位本级更新公务用车0辆</w:t>
      </w:r>
      <w:r>
        <w:rPr>
          <w:rFonts w:hint="eastAsia" w:ascii="微软雅黑" w:hAnsi="微软雅黑" w:eastAsia="微软雅黑" w:cs="微软雅黑"/>
          <w:sz w:val="32"/>
          <w:szCs w:val="32"/>
        </w:rPr>
        <w:t>，截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pPr>
        <w:rPr>
          <w:rFonts w:hint="eastAsia" w:ascii="微软雅黑" w:hAnsi="微软雅黑" w:eastAsia="微软雅黑" w:cs="微软雅黑"/>
          <w:b/>
          <w:bCs/>
          <w:i w:val="0"/>
          <w:iCs/>
          <w:color w:val="FF0000"/>
          <w:kern w:val="0"/>
          <w:sz w:val="40"/>
          <w:szCs w:val="40"/>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（三公经费情况说明，往年为一般公共预算财政拨款口径，今年为财政拨款口径</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1、三公经费所有文字说明不得删除（红色文字可删），必须按模板来，如无数据，数据可填0；</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2、每个科目都务必详细列明与预算数对比和增减原因，与上年同比和增减原因；</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3、数据参考公开09表财政拨款“三公”经费支出决算表，本段文字说明数据务必与09表中的数据保持一致，特别是预算数；</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4、公务用车保有量必填，如无公车，请填0辆；</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5、</w:t>
      </w:r>
      <w:r>
        <w:rPr>
          <w:rFonts w:hint="eastAsia" w:ascii="微软雅黑" w:hAnsi="微软雅黑" w:eastAsia="微软雅黑" w:cs="微软雅黑"/>
          <w:b w:val="0"/>
          <w:bCs w:val="0"/>
          <w:i/>
          <w:iCs/>
          <w:color w:val="FF0000"/>
          <w:sz w:val="32"/>
          <w:szCs w:val="32"/>
          <w:lang w:eastAsia="zh-CN"/>
        </w:rPr>
        <w:t>三公经费支出口径应在专业名词解释中予以说明。</w:t>
      </w:r>
    </w:p>
    <w:p>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微软雅黑" w:hAnsi="微软雅黑" w:eastAsia="微软雅黑" w:cs="微软雅黑"/>
          <w:i/>
          <w:iCs w:val="0"/>
          <w:color w:val="FF0000"/>
          <w:sz w:val="32"/>
          <w:szCs w:val="32"/>
          <w:lang w:eastAsia="zh-CN"/>
        </w:rPr>
      </w:pP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年度机关运行经费支出</w:t>
      </w:r>
      <w:r>
        <w:rPr>
          <w:rFonts w:ascii="微软雅黑" w:hAnsi="微软雅黑" w:eastAsia="微软雅黑" w:cs="微软雅黑"/>
          <w:sz w:val="32"/>
        </w:rPr>
        <w:t>25.30万元</w:t>
      </w:r>
      <w:r>
        <w:rPr>
          <w:rFonts w:hint="eastAsia" w:ascii="微软雅黑" w:hAnsi="微软雅黑" w:eastAsia="微软雅黑" w:cs="微软雅黑"/>
          <w:b w:val="0"/>
          <w:bCs w:val="0"/>
          <w:i/>
          <w:iCs/>
          <w:color w:val="FF0000"/>
          <w:sz w:val="32"/>
          <w:szCs w:val="32"/>
          <w:lang w:val="en-US" w:eastAsia="zh-CN"/>
        </w:rPr>
        <w:t>（与部门决算中行政单位和参照公务员法管理事业单位一般公共预算财政拨款基本支出中公用经费之和一致）</w:t>
      </w:r>
      <w:r>
        <w:rPr>
          <w:rFonts w:hint="eastAsia" w:ascii="微软雅黑" w:hAnsi="微软雅黑" w:eastAsia="微软雅黑" w:cs="微软雅黑"/>
          <w:sz w:val="32"/>
          <w:szCs w:val="32"/>
        </w:rPr>
        <w:t>，比上年决算数</w:t>
      </w:r>
      <w:r>
        <w:rPr>
          <w:rFonts w:ascii="微软雅黑" w:hAnsi="微软雅黑" w:eastAsia="微软雅黑" w:cs="微软雅黑"/>
          <w:sz w:val="32"/>
        </w:rPr>
        <w:t>减少35.61 万元，减少58.46</w:t>
      </w:r>
      <w:r>
        <w:rPr>
          <w:rFonts w:hint="eastAsia" w:ascii="微软雅黑" w:hAnsi="微软雅黑" w:eastAsia="微软雅黑" w:cs="微软雅黑"/>
          <w:sz w:val="32"/>
          <w:szCs w:val="32"/>
        </w:rPr>
        <w:t xml:space="preserve"> %。主要原因是：</w:t>
      </w:r>
      <w:r>
        <w:rPr>
          <w:rFonts w:hint="eastAsia" w:ascii="微软雅黑" w:hAnsi="微软雅黑" w:eastAsia="微软雅黑" w:cs="微软雅黑"/>
          <w:sz w:val="32"/>
          <w:szCs w:val="32"/>
          <w:lang w:val="en-US" w:eastAsia="zh-CN"/>
        </w:rPr>
        <w:t>严格执行“八项规定”厉行节约，减少开支。</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w:t>
      </w:r>
      <w:r>
        <w:rPr>
          <w:rFonts w:hint="eastAsia" w:ascii="微软雅黑" w:hAnsi="微软雅黑" w:eastAsia="微软雅黑" w:cs="微软雅黑"/>
          <w:b w:val="0"/>
          <w:bCs w:val="0"/>
          <w:i/>
          <w:iCs/>
          <w:color w:val="FF0000"/>
          <w:sz w:val="32"/>
          <w:szCs w:val="32"/>
          <w:lang w:val="en-US" w:eastAsia="zh-CN"/>
        </w:rPr>
        <w:t>1、</w:t>
      </w:r>
      <w:r>
        <w:rPr>
          <w:rFonts w:hint="eastAsia" w:ascii="微软雅黑" w:hAnsi="微软雅黑" w:eastAsia="微软雅黑" w:cs="微软雅黑"/>
          <w:b w:val="0"/>
          <w:bCs w:val="0"/>
          <w:i/>
          <w:iCs/>
          <w:color w:val="FF0000"/>
          <w:sz w:val="32"/>
          <w:szCs w:val="32"/>
          <w:lang w:eastAsia="zh-CN"/>
        </w:rPr>
        <w:t>必须列明增减数据与具体增减原因，无增减也必须说明原因；</w:t>
      </w:r>
      <w:r>
        <w:rPr>
          <w:rFonts w:hint="eastAsia" w:ascii="微软雅黑" w:hAnsi="微软雅黑" w:eastAsia="微软雅黑" w:cs="微软雅黑"/>
          <w:b w:val="0"/>
          <w:bCs w:val="0"/>
          <w:i/>
          <w:iCs/>
          <w:color w:val="FF0000"/>
          <w:sz w:val="32"/>
          <w:szCs w:val="32"/>
          <w:lang w:val="en-US" w:eastAsia="zh-CN"/>
        </w:rPr>
        <w:t>2、</w:t>
      </w:r>
      <w:r>
        <w:rPr>
          <w:rFonts w:hint="eastAsia" w:ascii="微软雅黑" w:hAnsi="微软雅黑" w:eastAsia="微软雅黑" w:cs="微软雅黑"/>
          <w:b w:val="0"/>
          <w:bCs w:val="0"/>
          <w:i/>
          <w:iCs/>
          <w:color w:val="FF0000"/>
          <w:sz w:val="32"/>
          <w:szCs w:val="32"/>
          <w:lang w:eastAsia="zh-CN"/>
        </w:rPr>
        <w:t>机关运行经费支出口径应在专业名词解释中予以说明；</w:t>
      </w:r>
      <w:r>
        <w:rPr>
          <w:rFonts w:hint="eastAsia" w:ascii="微软雅黑" w:hAnsi="微软雅黑" w:eastAsia="微软雅黑" w:cs="微软雅黑"/>
          <w:b w:val="0"/>
          <w:bCs w:val="0"/>
          <w:i/>
          <w:iCs/>
          <w:color w:val="FF0000"/>
          <w:sz w:val="32"/>
          <w:szCs w:val="32"/>
          <w:lang w:val="en-US" w:eastAsia="zh-CN"/>
        </w:rPr>
        <w:t>3、对于本级和所属单位均为事业单位，按照部门决算机关运行经费的口径，应表述为“本级和所属单位均为事业单位，按照机关运行经费的口径，本年度机关运行经费为0。”</w:t>
      </w:r>
      <w:r>
        <w:rPr>
          <w:rFonts w:hint="eastAsia" w:ascii="微软雅黑" w:hAnsi="微软雅黑" w:eastAsia="微软雅黑" w:cs="微软雅黑"/>
          <w:b w:val="0"/>
          <w:bCs w:val="0"/>
          <w:i/>
          <w:iCs/>
          <w:color w:val="FF0000"/>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万元，用于召开……会议，人数XX人，内容为……；开支培训费</w:t>
      </w:r>
      <w:r>
        <w:rPr>
          <w:rFonts w:ascii="微软雅黑" w:hAnsi="微软雅黑" w:eastAsia="微软雅黑" w:cs="微软雅黑"/>
          <w:sz w:val="32"/>
        </w:rPr>
        <w:t>1.0</w:t>
      </w:r>
      <w:r>
        <w:rPr>
          <w:rFonts w:hint="eastAsia" w:ascii="微软雅黑" w:hAnsi="微软雅黑" w:eastAsia="微软雅黑" w:cs="微软雅黑"/>
          <w:sz w:val="32"/>
          <w:lang w:val="en-US" w:eastAsia="zh-CN"/>
        </w:rPr>
        <w:t>5</w:t>
      </w:r>
      <w:r>
        <w:rPr>
          <w:rFonts w:ascii="微软雅黑" w:hAnsi="微软雅黑" w:eastAsia="微软雅黑" w:cs="微软雅黑"/>
          <w:sz w:val="32"/>
        </w:rPr>
        <w:t>万元，用于开展</w:t>
      </w:r>
      <w:r>
        <w:rPr>
          <w:rFonts w:hint="eastAsia" w:ascii="微软雅黑" w:hAnsi="微软雅黑" w:eastAsia="微软雅黑" w:cs="微软雅黑"/>
          <w:sz w:val="32"/>
          <w:lang w:val="en-US" w:eastAsia="zh-CN"/>
        </w:rPr>
        <w:t>5</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80</w:t>
      </w:r>
      <w:r>
        <w:rPr>
          <w:rFonts w:ascii="微软雅黑" w:hAnsi="微软雅黑" w:eastAsia="微软雅黑" w:cs="微软雅黑"/>
          <w:sz w:val="32"/>
        </w:rPr>
        <w:t>人，内容为</w:t>
      </w:r>
      <w:r>
        <w:rPr>
          <w:rFonts w:hint="eastAsia" w:ascii="微软雅黑" w:hAnsi="微软雅黑" w:eastAsia="微软雅黑" w:cs="微软雅黑"/>
          <w:kern w:val="0"/>
          <w:sz w:val="32"/>
          <w:szCs w:val="32"/>
        </w:rPr>
        <w:t>内容为参加市局举办的执法员的业务培训</w:t>
      </w:r>
      <w:r>
        <w:rPr>
          <w:rFonts w:hint="eastAsia" w:ascii="微软雅黑" w:hAnsi="微软雅黑" w:eastAsia="微软雅黑" w:cs="微软雅黑"/>
          <w:kern w:val="0"/>
          <w:sz w:val="32"/>
          <w:szCs w:val="32"/>
          <w:lang w:val="en-US" w:eastAsia="zh-CN"/>
        </w:rPr>
        <w:t>两次</w:t>
      </w:r>
      <w:r>
        <w:rPr>
          <w:rFonts w:hint="eastAsia" w:ascii="微软雅黑" w:hAnsi="微软雅黑" w:eastAsia="微软雅黑" w:cs="微软雅黑"/>
          <w:kern w:val="0"/>
          <w:sz w:val="32"/>
          <w:szCs w:val="32"/>
        </w:rPr>
        <w:t>及大队所有人员与文化市场经营业主的相关业务培训。</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r>
        <w:rPr>
          <w:rFonts w:hint="eastAsia" w:ascii="微软雅黑" w:hAnsi="微软雅黑" w:eastAsia="微软雅黑" w:cs="微软雅黑"/>
          <w:b w:val="0"/>
          <w:bCs w:val="0"/>
          <w:i/>
          <w:iCs/>
          <w:color w:val="FF0000"/>
          <w:sz w:val="32"/>
          <w:szCs w:val="32"/>
          <w:lang w:val="en-US" w:eastAsia="zh-CN"/>
        </w:rPr>
        <w:t>（注：三类会议、培训活动，节庆、晚会、论坛、赛事等活动，请分项列明活动计划及经费预算情况，2、无数据也必须分项列明开支0万元）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1.07</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1.07</w:t>
      </w:r>
      <w:r>
        <w:rPr>
          <w:rFonts w:hint="eastAsia" w:ascii="微软雅黑" w:hAnsi="微软雅黑" w:eastAsia="微软雅黑" w:cs="微软雅黑"/>
          <w:sz w:val="32"/>
          <w:szCs w:val="32"/>
        </w:rPr>
        <w:t xml:space="preserve"> 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1.07</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（政府采购金额的计算口径为：1、本部门纳入</w:t>
      </w:r>
      <w:r>
        <w:rPr>
          <w:rFonts w:ascii="微软雅黑" w:hAnsi="微软雅黑" w:eastAsia="微软雅黑" w:cs="微软雅黑"/>
          <w:i/>
          <w:color w:val="FF0000"/>
          <w:sz w:val="32"/>
        </w:rPr>
        <w:t>2023年度部门预算范围的各项政府采购支出金额之和，不包括涉密采购项目的支出金额；2、无数据也建议不删除该段话，全部填0万元。）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辆，其他用车主要是……；单位价值50万元以上通用设备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pPr>
        <w:pStyle w:val="13"/>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b w:val="0"/>
          <w:bCs w:val="0"/>
          <w:i/>
          <w:iCs/>
          <w:color w:val="FF0000"/>
          <w:sz w:val="32"/>
          <w:szCs w:val="32"/>
          <w:lang w:val="en-US" w:eastAsia="zh-CN"/>
        </w:rPr>
        <w:t>（无数据也建议不删除该段话，全部填0万元。）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根据</w:t>
      </w:r>
      <w:r>
        <w:rPr>
          <w:rFonts w:hint="eastAsia" w:ascii="微软雅黑" w:hAnsi="微软雅黑" w:eastAsia="微软雅黑" w:cs="微软雅黑"/>
          <w:color w:val="000000"/>
          <w:kern w:val="0"/>
          <w:sz w:val="32"/>
          <w:szCs w:val="32"/>
        </w:rPr>
        <w:t>预算绩效管理要求</w:t>
      </w:r>
      <w:r>
        <w:rPr>
          <w:rFonts w:hint="eastAsia" w:ascii="微软雅黑" w:hAnsi="微软雅黑" w:eastAsia="微软雅黑" w:cs="微软雅黑"/>
          <w:kern w:val="0"/>
          <w:sz w:val="32"/>
          <w:szCs w:val="24"/>
        </w:rPr>
        <w:t>，为进一步规范财政资金管理，强化绩效和责任意识，切实提高财政资金使用效益，我单位对202</w:t>
      </w:r>
      <w:r>
        <w:rPr>
          <w:rFonts w:hint="eastAsia" w:ascii="微软雅黑" w:hAnsi="微软雅黑" w:eastAsia="微软雅黑" w:cs="微软雅黑"/>
          <w:kern w:val="0"/>
          <w:sz w:val="32"/>
          <w:szCs w:val="24"/>
          <w:lang w:val="en-US" w:eastAsia="zh-CN"/>
        </w:rPr>
        <w:t>3</w:t>
      </w:r>
      <w:r>
        <w:rPr>
          <w:rFonts w:hint="eastAsia" w:ascii="微软雅黑" w:hAnsi="微软雅黑" w:eastAsia="微软雅黑" w:cs="微软雅黑"/>
          <w:kern w:val="0"/>
          <w:sz w:val="32"/>
          <w:szCs w:val="24"/>
        </w:rPr>
        <w:t>年度部门整体支出、单位项目支出、重点（专项）项目支出进行了绩效自评。</w:t>
      </w:r>
    </w:p>
    <w:p>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部门整体支出绩效自评得分为9</w:t>
      </w:r>
      <w:r>
        <w:rPr>
          <w:rFonts w:hint="eastAsia" w:ascii="微软雅黑" w:hAnsi="微软雅黑" w:eastAsia="微软雅黑" w:cs="微软雅黑"/>
          <w:kern w:val="0"/>
          <w:sz w:val="32"/>
          <w:szCs w:val="24"/>
          <w:lang w:val="en-US" w:eastAsia="zh-CN"/>
        </w:rPr>
        <w:t>8</w:t>
      </w:r>
      <w:r>
        <w:rPr>
          <w:rFonts w:hint="eastAsia" w:ascii="微软雅黑" w:hAnsi="微软雅黑" w:eastAsia="微软雅黑" w:cs="微软雅黑"/>
          <w:kern w:val="0"/>
          <w:sz w:val="32"/>
          <w:szCs w:val="24"/>
        </w:rPr>
        <w:t>分，评价等级为（优秀）；</w:t>
      </w:r>
    </w:p>
    <w:p>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我单位没有重点（专项）项目支出绩效自评资金。</w:t>
      </w:r>
    </w:p>
    <w:p>
      <w:pPr>
        <w:ind w:firstLine="320" w:firstLineChars="100"/>
        <w:jc w:val="left"/>
        <w:rPr>
          <w:rFonts w:hint="eastAsia" w:ascii="微软雅黑" w:hAnsi="微软雅黑" w:eastAsia="微软雅黑" w:cs="微软雅黑"/>
          <w:kern w:val="0"/>
          <w:sz w:val="32"/>
          <w:szCs w:val="24"/>
        </w:rPr>
      </w:pPr>
      <w:r>
        <w:rPr>
          <w:rFonts w:hint="eastAsia" w:ascii="微软雅黑" w:hAnsi="微软雅黑" w:eastAsia="微软雅黑" w:cs="微软雅黑"/>
          <w:kern w:val="0"/>
          <w:sz w:val="32"/>
          <w:szCs w:val="24"/>
        </w:rPr>
        <w:t>已按市财政局统一要求在我单位门户网站公开。</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文化执法监管项目绩效自评综述：根据年初设定的绩效目标，项目绩效自评得分为98 分。项目全年预算数为36万元，执行数为36 万元，完成预算的100%。项目绩效目标完成情况：一是全年完成执法行动160次，案件办结27个；二是案件办结率与时效性100%，全面带动了文化市场的健康有序发展。发现的主要问题及原因：一是法律宣传留有盲区死角；二是市场监管缺乏技术支撑。下一步改进措施：一是加大宣传力度；二是争取上级重点扶持。</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文化执法监管项目绩效自评综述：2023年的项目绩效目标完成情况较好，严格落实年度目标管理责任制，做到责任分解、真抓实干，全面推进了文化市场综合执法力度，为青少年和广大人民创造了良好的文化市场环境。</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t>（绩效评价报告必须作为附件上传）</w:t>
      </w:r>
    </w:p>
    <w:p>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pPr>
        <w:jc w:val="center"/>
        <w:rPr>
          <w:rFonts w:hint="eastAsia" w:ascii="微软雅黑" w:hAnsi="微软雅黑" w:eastAsia="微软雅黑" w:cs="微软雅黑"/>
          <w:b/>
          <w:bCs/>
          <w:color w:val="000000"/>
          <w:kern w:val="0"/>
          <w:sz w:val="70"/>
          <w:szCs w:val="70"/>
        </w:rPr>
      </w:pPr>
    </w:p>
    <w:p>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pPr>
        <w:widowControl/>
        <w:jc w:val="left"/>
        <w:rPr>
          <w:rFonts w:hint="eastAsia" w:ascii="微软雅黑" w:hAnsi="微软雅黑" w:eastAsia="微软雅黑" w:cs="微软雅黑"/>
          <w:color w:val="000000"/>
          <w:kern w:val="0"/>
          <w:sz w:val="32"/>
          <w:szCs w:val="32"/>
        </w:rPr>
      </w:pP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color w:val="000000"/>
          <w:kern w:val="0"/>
          <w:sz w:val="32"/>
          <w:szCs w:val="32"/>
        </w:rPr>
        <w:t>三、</w:t>
      </w:r>
      <w:r>
        <w:rPr>
          <w:rFonts w:hint="eastAsia" w:ascii="微软雅黑" w:hAnsi="微软雅黑" w:eastAsia="微软雅黑" w:cs="微软雅黑"/>
          <w:kern w:val="0"/>
          <w:sz w:val="32"/>
          <w:szCs w:val="32"/>
        </w:rPr>
        <w:t>商品和服务支出：反映单位购买商品和服务的支出（不包括用于购置固定资产的支出、战略性和应急储备支出</w:t>
      </w:r>
    </w:p>
    <w:p>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lang w:val="en-US" w:eastAsia="zh-CN"/>
        </w:rPr>
        <w:t>四、</w:t>
      </w:r>
      <w:r>
        <w:rPr>
          <w:rFonts w:hint="eastAsia" w:ascii="微软雅黑" w:hAnsi="微软雅黑" w:eastAsia="微软雅黑" w:cs="微软雅黑"/>
          <w:kern w:val="0"/>
          <w:sz w:val="32"/>
          <w:szCs w:val="32"/>
        </w:rPr>
        <w:t>对个人和家庭的补助：反映政府用于对个人和家庭的补助支出。</w:t>
      </w:r>
    </w:p>
    <w:p>
      <w:pPr>
        <w:widowControl/>
        <w:spacing w:line="600" w:lineRule="exact"/>
        <w:ind w:firstLine="640" w:firstLineChars="200"/>
        <w:rPr>
          <w:rFonts w:hint="eastAsia" w:ascii="微软雅黑" w:hAnsi="微软雅黑" w:eastAsia="微软雅黑" w:cs="微软雅黑"/>
          <w:kern w:val="0"/>
          <w:sz w:val="32"/>
          <w:szCs w:val="32"/>
        </w:rPr>
      </w:pPr>
      <w:r>
        <w:rPr>
          <w:rFonts w:hint="eastAsia" w:ascii="微软雅黑" w:hAnsi="微软雅黑" w:eastAsia="微软雅黑" w:cs="微软雅黑"/>
          <w:kern w:val="0"/>
          <w:sz w:val="32"/>
          <w:szCs w:val="32"/>
          <w:lang w:val="en-US" w:eastAsia="zh-CN"/>
        </w:rPr>
        <w:t>五、</w:t>
      </w:r>
      <w:r>
        <w:rPr>
          <w:rFonts w:hint="eastAsia" w:ascii="微软雅黑" w:hAnsi="微软雅黑" w:eastAsia="微软雅黑" w:cs="微软雅黑"/>
          <w:kern w:val="0"/>
          <w:sz w:val="32"/>
          <w:szCs w:val="32"/>
        </w:rPr>
        <w:t>办公设备购置：反映用于购置并按财务会计制度规定纳入固定资产核算范围的办公家具和办公设备的支出，以及按规定提取的修购基金。</w:t>
      </w:r>
    </w:p>
    <w:p>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b w:val="0"/>
          <w:bCs w:val="0"/>
          <w:i/>
          <w:iCs/>
          <w:color w:val="FF0000"/>
          <w:sz w:val="32"/>
          <w:szCs w:val="32"/>
          <w:lang w:val="en-US" w:eastAsia="zh-CN"/>
        </w:rPr>
        <w:t>（名词解释应包含本部门专有名词，如省财政厅应有对“财政事务”科目的解释，可参考中央相关部门的名词解释）</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pPr>
        <w:pStyle w:val="13"/>
        <w:jc w:val="center"/>
        <w:rPr>
          <w:rFonts w:hint="eastAsia" w:ascii="微软雅黑" w:hAnsi="微软雅黑" w:eastAsia="微软雅黑" w:cs="微软雅黑"/>
          <w:sz w:val="72"/>
          <w:szCs w:val="72"/>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pPr>
        <w:jc w:val="center"/>
        <w:rPr>
          <w:rFonts w:hint="eastAsia" w:ascii="微软雅黑" w:hAnsi="微软雅黑" w:eastAsia="微软雅黑" w:cs="微软雅黑"/>
          <w:b/>
          <w:bCs/>
          <w:color w:val="000000"/>
          <w:kern w:val="0"/>
          <w:sz w:val="70"/>
          <w:szCs w:val="70"/>
        </w:rPr>
      </w:pPr>
    </w:p>
    <w:p>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pPr>
        <w:ind w:firstLine="640" w:firstLineChars="200"/>
        <w:jc w:val="left"/>
        <w:rPr>
          <w:rFonts w:hint="eastAsia" w:ascii="微软雅黑" w:hAnsi="微软雅黑" w:eastAsia="微软雅黑" w:cs="微软雅黑"/>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E61B5"/>
    <w:multiLevelType w:val="singleLevel"/>
    <w:tmpl w:val="BCBE6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zk5NGVkMTM3ZjZjZDdmM2NiYzk1OTVkMWU3YWQ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840082C"/>
    <w:rsid w:val="08A47272"/>
    <w:rsid w:val="096227F5"/>
    <w:rsid w:val="0AC57974"/>
    <w:rsid w:val="0C5114BF"/>
    <w:rsid w:val="0F9016DB"/>
    <w:rsid w:val="0FE268D2"/>
    <w:rsid w:val="10A73DA4"/>
    <w:rsid w:val="11A63AC3"/>
    <w:rsid w:val="13135140"/>
    <w:rsid w:val="134641EF"/>
    <w:rsid w:val="15986B0A"/>
    <w:rsid w:val="15A64981"/>
    <w:rsid w:val="16FE19F6"/>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CD64F45"/>
    <w:rsid w:val="3D83696A"/>
    <w:rsid w:val="3FD348C7"/>
    <w:rsid w:val="40C80669"/>
    <w:rsid w:val="41940D6D"/>
    <w:rsid w:val="42415557"/>
    <w:rsid w:val="42ED123B"/>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7F33C0"/>
    <w:rsid w:val="63930AB7"/>
    <w:rsid w:val="643C1282"/>
    <w:rsid w:val="645753D4"/>
    <w:rsid w:val="65B05FE0"/>
    <w:rsid w:val="660109D5"/>
    <w:rsid w:val="6720463D"/>
    <w:rsid w:val="6BD30F4C"/>
    <w:rsid w:val="6D15603E"/>
    <w:rsid w:val="6D1D2BA3"/>
    <w:rsid w:val="6D340BE9"/>
    <w:rsid w:val="6D394A59"/>
    <w:rsid w:val="6E3378E9"/>
    <w:rsid w:val="6E4E0530"/>
    <w:rsid w:val="71B615C9"/>
    <w:rsid w:val="72853156"/>
    <w:rsid w:val="72D57472"/>
    <w:rsid w:val="73653335"/>
    <w:rsid w:val="737D59BA"/>
    <w:rsid w:val="73D15FE7"/>
    <w:rsid w:val="743957DE"/>
    <w:rsid w:val="75063912"/>
    <w:rsid w:val="772C33D8"/>
    <w:rsid w:val="776B5ABC"/>
    <w:rsid w:val="776D2CE2"/>
    <w:rsid w:val="77C37683"/>
    <w:rsid w:val="79130D3E"/>
    <w:rsid w:val="79FF515B"/>
    <w:rsid w:val="7A221114"/>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5462</Words>
  <Characters>5891</Characters>
  <Lines>63</Lines>
  <Paragraphs>18</Paragraphs>
  <TotalTime>12</TotalTime>
  <ScaleCrop>false</ScaleCrop>
  <LinksUpToDate>false</LinksUpToDate>
  <CharactersWithSpaces>5918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2024-09-27T07:41:11Z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6191C6756A994F6EA8BE0F472760A1B9_13</vt:lpwstr>
  </property>
</Properties>
</file>