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9A85B">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2218ACFA">
      <w:pPr>
        <w:spacing w:line="348" w:lineRule="auto"/>
        <w:jc w:val="center"/>
        <w:rPr>
          <w:rFonts w:eastAsia="方正小标宋简体"/>
          <w:bCs/>
          <w:sz w:val="42"/>
          <w:szCs w:val="42"/>
        </w:rPr>
      </w:pPr>
    </w:p>
    <w:p w14:paraId="1B4E1C9D">
      <w:pPr>
        <w:spacing w:line="800" w:lineRule="exact"/>
        <w:jc w:val="center"/>
        <w:rPr>
          <w:rFonts w:eastAsia="方正小标宋简体"/>
          <w:bCs/>
          <w:sz w:val="46"/>
          <w:szCs w:val="46"/>
        </w:rPr>
      </w:pPr>
      <w:bookmarkStart w:id="0" w:name="_GoBack"/>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14:paraId="7009CA91">
      <w:pPr>
        <w:spacing w:line="800" w:lineRule="exact"/>
        <w:jc w:val="center"/>
        <w:rPr>
          <w:rFonts w:eastAsia="方正小标宋简体"/>
          <w:bCs/>
          <w:sz w:val="46"/>
          <w:szCs w:val="46"/>
        </w:rPr>
      </w:pPr>
      <w:r>
        <w:rPr>
          <w:rFonts w:hint="eastAsia" w:eastAsia="方正小标宋简体"/>
          <w:bCs/>
          <w:sz w:val="46"/>
          <w:szCs w:val="46"/>
        </w:rPr>
        <w:t>绩效评价</w:t>
      </w:r>
      <w:bookmarkEnd w:id="0"/>
      <w:r>
        <w:rPr>
          <w:rFonts w:hint="eastAsia" w:eastAsia="方正小标宋简体"/>
          <w:bCs/>
          <w:sz w:val="46"/>
          <w:szCs w:val="46"/>
        </w:rPr>
        <w:t>自评报告</w:t>
      </w:r>
    </w:p>
    <w:p w14:paraId="6AB451C0">
      <w:pPr>
        <w:rPr>
          <w:rFonts w:eastAsia="仿宋_GB2312"/>
          <w:b/>
          <w:sz w:val="32"/>
        </w:rPr>
      </w:pPr>
    </w:p>
    <w:p w14:paraId="7F2A71D5">
      <w:pPr>
        <w:rPr>
          <w:rFonts w:eastAsia="仿宋_GB2312"/>
          <w:b/>
          <w:sz w:val="32"/>
        </w:rPr>
      </w:pPr>
    </w:p>
    <w:p w14:paraId="78AD8351">
      <w:pPr>
        <w:rPr>
          <w:rFonts w:eastAsia="仿宋_GB2312"/>
          <w:b/>
          <w:sz w:val="32"/>
        </w:rPr>
      </w:pPr>
    </w:p>
    <w:p w14:paraId="1DF05376">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岳阳县文化旅游市场综合执法大队</w:t>
      </w:r>
      <w:r>
        <w:rPr>
          <w:rFonts w:eastAsia="仿宋_GB2312"/>
          <w:sz w:val="32"/>
          <w:szCs w:val="32"/>
          <w:u w:val="single"/>
        </w:rPr>
        <w:t xml:space="preserve">                         </w:t>
      </w:r>
    </w:p>
    <w:p w14:paraId="022F3744">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020113</w:t>
      </w:r>
      <w:r>
        <w:rPr>
          <w:rFonts w:eastAsia="仿宋_GB2312"/>
          <w:spacing w:val="20"/>
          <w:sz w:val="32"/>
          <w:szCs w:val="32"/>
          <w:u w:val="single"/>
        </w:rPr>
        <w:t xml:space="preserve">                    </w:t>
      </w:r>
    </w:p>
    <w:p w14:paraId="13A6A80F">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E6FBB8B">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5ADD59B3">
      <w:pPr>
        <w:spacing w:line="720" w:lineRule="exact"/>
        <w:ind w:firstLine="2188" w:firstLineChars="690"/>
        <w:rPr>
          <w:rFonts w:eastAsia="仿宋_GB2312"/>
          <w:sz w:val="32"/>
        </w:rPr>
      </w:pPr>
    </w:p>
    <w:p w14:paraId="1580D905">
      <w:pPr>
        <w:spacing w:line="720" w:lineRule="exact"/>
        <w:ind w:firstLine="2188" w:firstLineChars="690"/>
        <w:rPr>
          <w:rFonts w:eastAsia="仿宋_GB2312"/>
          <w:sz w:val="32"/>
        </w:rPr>
      </w:pPr>
    </w:p>
    <w:p w14:paraId="7260BBA1">
      <w:pPr>
        <w:spacing w:line="720" w:lineRule="exact"/>
        <w:ind w:firstLine="2188" w:firstLineChars="690"/>
        <w:rPr>
          <w:rFonts w:eastAsia="仿宋_GB2312"/>
          <w:sz w:val="32"/>
        </w:rPr>
      </w:pPr>
    </w:p>
    <w:p w14:paraId="49B718F7">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rPr>
        <w:t>2021年</w:t>
      </w:r>
      <w:r>
        <w:rPr>
          <w:rFonts w:eastAsia="仿宋_GB2312"/>
          <w:sz w:val="32"/>
        </w:rPr>
        <w:t xml:space="preserve"> </w:t>
      </w:r>
      <w:r>
        <w:rPr>
          <w:rFonts w:hint="eastAsia" w:eastAsia="仿宋_GB2312"/>
          <w:sz w:val="32"/>
        </w:rPr>
        <w:t>8</w:t>
      </w:r>
      <w:r>
        <w:rPr>
          <w:rFonts w:eastAsia="仿宋_GB2312"/>
          <w:sz w:val="32"/>
        </w:rPr>
        <w:t xml:space="preserve"> </w:t>
      </w:r>
      <w:r>
        <w:rPr>
          <w:rFonts w:hint="eastAsia" w:eastAsia="仿宋_GB2312"/>
          <w:sz w:val="32"/>
        </w:rPr>
        <w:t>月12</w:t>
      </w:r>
      <w:r>
        <w:rPr>
          <w:rFonts w:eastAsia="仿宋_GB2312"/>
          <w:sz w:val="32"/>
        </w:rPr>
        <w:t xml:space="preserve"> </w:t>
      </w:r>
      <w:r>
        <w:rPr>
          <w:rFonts w:hint="eastAsia" w:eastAsia="仿宋_GB2312"/>
          <w:sz w:val="32"/>
        </w:rPr>
        <w:t>日</w:t>
      </w:r>
    </w:p>
    <w:p w14:paraId="3D28D2F0">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FC5B74A">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59"/>
        <w:gridCol w:w="1080"/>
        <w:gridCol w:w="210"/>
        <w:gridCol w:w="1145"/>
        <w:gridCol w:w="279"/>
        <w:gridCol w:w="801"/>
        <w:gridCol w:w="1705"/>
        <w:gridCol w:w="455"/>
        <w:gridCol w:w="135"/>
        <w:gridCol w:w="504"/>
        <w:gridCol w:w="441"/>
        <w:gridCol w:w="265"/>
        <w:gridCol w:w="139"/>
        <w:gridCol w:w="316"/>
        <w:gridCol w:w="625"/>
      </w:tblGrid>
      <w:tr w14:paraId="3542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3FA04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3315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EDAC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030B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王元</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B656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EE0D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13575041639</w:t>
            </w:r>
          </w:p>
        </w:tc>
      </w:tr>
      <w:tr w14:paraId="5EB1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6672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A7D6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94EE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56EF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w:t>
            </w:r>
          </w:p>
        </w:tc>
      </w:tr>
      <w:tr w14:paraId="3501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EAB7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F9A16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1.负责贯彻执行党和国家及省市县有关文化市场管理的法律法规和规章</w:t>
            </w:r>
          </w:p>
          <w:p w14:paraId="3EA36428">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2.依法查处娱乐场所、互联网上网服务营业场所等文化市场的违法行为</w:t>
            </w:r>
          </w:p>
          <w:p w14:paraId="2AA02EA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3.承担“扫黄打非”有关工作任务</w:t>
            </w:r>
          </w:p>
          <w:p w14:paraId="45E090A6">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4.依法履行县委县政府和上级主管部门交办的其他事项</w:t>
            </w:r>
          </w:p>
          <w:p w14:paraId="70542DA9">
            <w:pPr>
              <w:autoSpaceDN w:val="0"/>
              <w:spacing w:line="320" w:lineRule="exact"/>
              <w:jc w:val="left"/>
              <w:textAlignment w:val="center"/>
              <w:rPr>
                <w:rFonts w:ascii="仿宋_GB2312" w:hAnsi="仿宋_GB2312" w:eastAsia="仿宋_GB2312" w:cs="仿宋_GB2312"/>
                <w:color w:val="000000"/>
                <w:sz w:val="24"/>
              </w:rPr>
            </w:pPr>
          </w:p>
        </w:tc>
      </w:tr>
      <w:tr w14:paraId="231E3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3DBE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306DAD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3FCCC4">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 w:hAnsi="仿宋" w:eastAsia="仿宋" w:cs="仿宋"/>
                <w:color w:val="000000"/>
                <w:szCs w:val="21"/>
              </w:rPr>
              <w:t>网吧集中检查行动60次</w:t>
            </w:r>
          </w:p>
          <w:p w14:paraId="43124719">
            <w:pPr>
              <w:rPr>
                <w:rFonts w:ascii="仿宋" w:hAnsi="仿宋" w:eastAsia="仿宋" w:cs="仿宋"/>
                <w:szCs w:val="21"/>
              </w:rPr>
            </w:pPr>
            <w:r>
              <w:rPr>
                <w:rFonts w:hint="eastAsia" w:ascii="仿宋_GB2312" w:hAnsi="仿宋_GB2312" w:eastAsia="仿宋_GB2312" w:cs="仿宋_GB2312"/>
                <w:color w:val="000000"/>
                <w:sz w:val="24"/>
              </w:rPr>
              <w:t>任务2：</w:t>
            </w:r>
            <w:r>
              <w:rPr>
                <w:rFonts w:hint="eastAsia" w:ascii="仿宋" w:hAnsi="仿宋" w:eastAsia="仿宋" w:cs="仿宋"/>
                <w:color w:val="000000"/>
                <w:szCs w:val="21"/>
              </w:rPr>
              <w:t>旅游景点安全检查30次</w:t>
            </w:r>
          </w:p>
          <w:p w14:paraId="2B55F662">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 w:hAnsi="仿宋" w:eastAsia="仿宋" w:cs="仿宋"/>
                <w:color w:val="000000"/>
                <w:szCs w:val="21"/>
              </w:rPr>
              <w:t>全面加强和提升“扫黄打非”各项工作</w:t>
            </w:r>
          </w:p>
          <w:p w14:paraId="1D889C5E">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w:t>
            </w:r>
            <w:r>
              <w:rPr>
                <w:rFonts w:hint="eastAsia" w:ascii="仿宋" w:hAnsi="仿宋" w:eastAsia="仿宋" w:cs="仿宋"/>
                <w:color w:val="000000"/>
                <w:szCs w:val="21"/>
              </w:rPr>
              <w:t>其他文化旅游市场执法工作</w:t>
            </w:r>
          </w:p>
          <w:p w14:paraId="330C9390">
            <w:pPr>
              <w:autoSpaceDN w:val="0"/>
              <w:spacing w:line="320" w:lineRule="exact"/>
              <w:jc w:val="left"/>
              <w:textAlignment w:val="center"/>
              <w:rPr>
                <w:rFonts w:ascii="仿宋_GB2312" w:hAnsi="仿宋_GB2312" w:eastAsia="仿宋_GB2312" w:cs="仿宋_GB2312"/>
                <w:color w:val="000000"/>
                <w:sz w:val="24"/>
              </w:rPr>
            </w:pPr>
          </w:p>
        </w:tc>
      </w:tr>
      <w:tr w14:paraId="4A00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D9D497">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55D03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取得成绩:1.出动检查1750人次 检查经营单位650家次；2.收缴非法音像制品1800余张，非法出版物11420本； 3.立案查处违规经营网吧、娱乐场所等数十起，案件办结率、群众举报满意率达100%。我大队2020年收入为297.86万元，上年结余41.73万元.经费支300.49万元.结余39.09万元,一:工资福利支出192.93万元:其中:基本工资82.83万元，绩效奖金13.2万元,住房公积金13.11万元、津补贴42.29万元、养老金21.56万元,.医保9.90万元,其他保险2.27万元、其他工资福利等7.77万元。二：一般商品和服务支出86.24万元,其中:办公费4.6万元,印刷费8.59万元,手续费0.28万元,水电费1.0万元,物业管理费0.1万元,差旅费0.85万元,维护费2.0万元,会议会0.3万元,培训费2.3万元,公务接待费0.1万元,专用材料费3.3万元,劳务费1.5万元 ,委托业务费0.26万元,工会经费18万元,福利费10万元，其他交通费8.3万元,其他商品和服务费23.73万元.三:对个人和家庭补21.32万元,其中:抚恤金2.96万元,退休费11.57万元,奖励金1.3万元,对个人和家庭补支出5.48万元.</w:t>
            </w:r>
            <w:r>
              <w:rPr>
                <w:rFonts w:ascii="仿宋_GB2312" w:hAnsi="仿宋_GB2312" w:eastAsia="仿宋_GB2312" w:cs="仿宋_GB2312"/>
                <w:color w:val="000000"/>
                <w:sz w:val="24"/>
              </w:rPr>
              <w:t xml:space="preserve"> </w:t>
            </w:r>
          </w:p>
        </w:tc>
      </w:tr>
      <w:tr w14:paraId="1BF2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3E518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7FE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EB61B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1362C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E721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BCFB6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4E40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5857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8EB014">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2E07FC0">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3CCEC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878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0275F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0241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D88F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6D79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D15C9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C94D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1696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文化执法大队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B39785">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339.59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8CD96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41.73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E6E0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282.86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A694E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3D1D0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8AFC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r>
      <w:tr w14:paraId="637E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F6101A">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AD5502">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E5528D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D99D33">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2D6455">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B7DDA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706053">
            <w:pPr>
              <w:autoSpaceDN w:val="0"/>
              <w:spacing w:line="320" w:lineRule="exact"/>
              <w:jc w:val="center"/>
              <w:textAlignment w:val="center"/>
              <w:rPr>
                <w:rFonts w:ascii="仿宋_GB2312" w:hAnsi="仿宋_GB2312" w:eastAsia="仿宋_GB2312" w:cs="仿宋_GB2312"/>
                <w:color w:val="000000"/>
                <w:sz w:val="24"/>
              </w:rPr>
            </w:pPr>
          </w:p>
        </w:tc>
      </w:tr>
      <w:tr w14:paraId="4476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D67677">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0EDEDB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C17992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9B8422">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BBE4DB">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9F2D6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1D8B8E">
            <w:pPr>
              <w:autoSpaceDN w:val="0"/>
              <w:spacing w:line="320" w:lineRule="exact"/>
              <w:jc w:val="center"/>
              <w:textAlignment w:val="center"/>
              <w:rPr>
                <w:rFonts w:ascii="仿宋_GB2312" w:hAnsi="仿宋_GB2312" w:eastAsia="仿宋_GB2312" w:cs="仿宋_GB2312"/>
                <w:color w:val="000000"/>
                <w:sz w:val="24"/>
              </w:rPr>
            </w:pPr>
          </w:p>
        </w:tc>
      </w:tr>
      <w:tr w14:paraId="28D4E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90271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77B4A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9824AF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016059">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380CCA">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2F90C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4D6AB3">
            <w:pPr>
              <w:autoSpaceDN w:val="0"/>
              <w:spacing w:line="320" w:lineRule="exact"/>
              <w:jc w:val="center"/>
              <w:textAlignment w:val="center"/>
              <w:rPr>
                <w:rFonts w:ascii="仿宋_GB2312" w:hAnsi="仿宋_GB2312" w:eastAsia="仿宋_GB2312" w:cs="仿宋_GB2312"/>
                <w:color w:val="000000"/>
                <w:sz w:val="24"/>
              </w:rPr>
            </w:pPr>
          </w:p>
        </w:tc>
      </w:tr>
      <w:tr w14:paraId="383AA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4507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20F0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4F60E7">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F94B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86BD6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5C21C6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433C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6D4155">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3C69D79">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62C7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D605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3"/>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79462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E43FB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3888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A2B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602C9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D6AB0C9">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4049DE3E">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83C9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F644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3"/>
            <w:vMerge w:val="continue"/>
            <w:tcBorders>
              <w:top w:val="single" w:color="auto" w:sz="4" w:space="0"/>
              <w:left w:val="single" w:color="000000" w:sz="4" w:space="0"/>
              <w:bottom w:val="single" w:color="000000" w:sz="4" w:space="0"/>
              <w:right w:val="single" w:color="auto" w:sz="4" w:space="0"/>
            </w:tcBorders>
            <w:vAlign w:val="center"/>
          </w:tcPr>
          <w:p w14:paraId="3F0F6440">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7B678F8E">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5D15F370">
            <w:pPr>
              <w:widowControl/>
              <w:jc w:val="left"/>
              <w:rPr>
                <w:rFonts w:ascii="仿宋_GB2312" w:hAnsi="仿宋_GB2312" w:eastAsia="仿宋_GB2312" w:cs="仿宋_GB2312"/>
                <w:color w:val="000000"/>
                <w:sz w:val="24"/>
              </w:rPr>
            </w:pPr>
          </w:p>
        </w:tc>
      </w:tr>
      <w:tr w14:paraId="4F9CD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AD05A8">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文化执法大队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00699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339.59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AB60D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262.18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7DE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214.25</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11B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47.93</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AB8D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38.31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EA906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39.09</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9D400B8">
            <w:pPr>
              <w:autoSpaceDN w:val="0"/>
              <w:spacing w:line="320" w:lineRule="exact"/>
              <w:jc w:val="center"/>
              <w:textAlignment w:val="center"/>
              <w:rPr>
                <w:rFonts w:ascii="仿宋_GB2312" w:hAnsi="仿宋_GB2312" w:eastAsia="仿宋_GB2312" w:cs="仿宋_GB2312"/>
                <w:color w:val="000000"/>
                <w:sz w:val="24"/>
              </w:rPr>
            </w:pPr>
          </w:p>
        </w:tc>
      </w:tr>
      <w:tr w14:paraId="10D5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2E6FF4">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83C0D3F">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32DBF9C">
            <w:pPr>
              <w:autoSpaceDN w:val="0"/>
              <w:spacing w:line="320" w:lineRule="exac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0726C">
            <w:pPr>
              <w:autoSpaceDN w:val="0"/>
              <w:spacing w:line="320" w:lineRule="exact"/>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1E8C0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4E1715">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6E7937E">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E12722">
            <w:pPr>
              <w:autoSpaceDN w:val="0"/>
              <w:spacing w:line="320" w:lineRule="exact"/>
              <w:jc w:val="center"/>
              <w:textAlignment w:val="center"/>
              <w:rPr>
                <w:rFonts w:ascii="仿宋_GB2312" w:hAnsi="仿宋_GB2312" w:eastAsia="仿宋_GB2312" w:cs="仿宋_GB2312"/>
                <w:color w:val="000000"/>
                <w:sz w:val="24"/>
              </w:rPr>
            </w:pPr>
          </w:p>
        </w:tc>
      </w:tr>
      <w:tr w14:paraId="0091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26641B">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8A31765">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56FAB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A20FE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D5A05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E1351D">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DAFB6F8">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E4C2B1">
            <w:pPr>
              <w:autoSpaceDN w:val="0"/>
              <w:spacing w:line="320" w:lineRule="exact"/>
              <w:jc w:val="center"/>
              <w:textAlignment w:val="center"/>
              <w:rPr>
                <w:rFonts w:ascii="仿宋_GB2312" w:hAnsi="仿宋_GB2312" w:eastAsia="仿宋_GB2312" w:cs="仿宋_GB2312"/>
                <w:color w:val="000000"/>
                <w:sz w:val="24"/>
              </w:rPr>
            </w:pPr>
          </w:p>
        </w:tc>
      </w:tr>
      <w:tr w14:paraId="62CE0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556A20">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275C13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2AD4B9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37DC0A">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98FBD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6AD270">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1E2215">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919E49D">
            <w:pPr>
              <w:autoSpaceDN w:val="0"/>
              <w:spacing w:line="320" w:lineRule="exact"/>
              <w:jc w:val="center"/>
              <w:textAlignment w:val="center"/>
              <w:rPr>
                <w:rFonts w:ascii="仿宋_GB2312" w:hAnsi="仿宋_GB2312" w:eastAsia="仿宋_GB2312" w:cs="仿宋_GB2312"/>
                <w:color w:val="000000"/>
                <w:sz w:val="24"/>
              </w:rPr>
            </w:pPr>
          </w:p>
        </w:tc>
      </w:tr>
      <w:tr w14:paraId="3305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A82B9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FEA03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AD82D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389E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01D09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D4E757">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D69619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F68E0B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E6EB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D960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3E67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0DFF0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CC6148">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文化执法大队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58242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426A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D75A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CAD2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3CEA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1C13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7974CE">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0E9BA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A35D7A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0508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940F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5C4E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7BBF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73B901">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250D8D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CBD2A4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C5691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84C95E">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AE46C0">
            <w:pPr>
              <w:autoSpaceDN w:val="0"/>
              <w:spacing w:line="320" w:lineRule="exact"/>
              <w:jc w:val="center"/>
              <w:textAlignment w:val="center"/>
              <w:rPr>
                <w:rFonts w:ascii="仿宋_GB2312" w:hAnsi="仿宋_GB2312" w:eastAsia="仿宋_GB2312" w:cs="仿宋_GB2312"/>
                <w:color w:val="000000"/>
                <w:sz w:val="24"/>
              </w:rPr>
            </w:pPr>
          </w:p>
        </w:tc>
      </w:tr>
      <w:tr w14:paraId="7A01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59B8BF">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F223B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4CD03D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DFD6B3">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54C99E">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21C7D7">
            <w:pPr>
              <w:autoSpaceDN w:val="0"/>
              <w:spacing w:line="320" w:lineRule="exact"/>
              <w:jc w:val="center"/>
              <w:textAlignment w:val="center"/>
              <w:rPr>
                <w:rFonts w:ascii="仿宋_GB2312" w:hAnsi="仿宋_GB2312" w:eastAsia="仿宋_GB2312" w:cs="仿宋_GB2312"/>
                <w:color w:val="000000"/>
                <w:sz w:val="24"/>
              </w:rPr>
            </w:pPr>
          </w:p>
        </w:tc>
      </w:tr>
      <w:tr w14:paraId="24C0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005B7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2402D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18559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134AA5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0DFB8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5AF0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3935E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A01BE30">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F86F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743F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701DBEFA">
            <w:pPr>
              <w:widowControl/>
              <w:jc w:val="left"/>
              <w:rPr>
                <w:rFonts w:ascii="仿宋_GB2312" w:hAnsi="仿宋_GB2312" w:eastAsia="仿宋_GB2312" w:cs="仿宋_GB2312"/>
                <w:color w:val="000000"/>
                <w:sz w:val="24"/>
              </w:rPr>
            </w:pPr>
          </w:p>
        </w:tc>
      </w:tr>
      <w:tr w14:paraId="17E4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665336">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文化执法大队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AE16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7F393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9D4A8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F9DE27">
            <w:pPr>
              <w:autoSpaceDN w:val="0"/>
              <w:spacing w:line="320" w:lineRule="exact"/>
              <w:jc w:val="center"/>
              <w:textAlignment w:val="center"/>
              <w:rPr>
                <w:rFonts w:ascii="仿宋_GB2312" w:hAnsi="仿宋_GB2312" w:eastAsia="仿宋_GB2312" w:cs="仿宋_GB2312"/>
                <w:color w:val="000000"/>
                <w:sz w:val="24"/>
              </w:rPr>
            </w:pPr>
          </w:p>
        </w:tc>
      </w:tr>
      <w:tr w14:paraId="6CE6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00D029">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963569F">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0D9EDF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6D8712">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991B94">
            <w:pPr>
              <w:autoSpaceDN w:val="0"/>
              <w:spacing w:line="320" w:lineRule="exact"/>
              <w:jc w:val="center"/>
              <w:textAlignment w:val="center"/>
              <w:rPr>
                <w:rFonts w:ascii="仿宋_GB2312" w:hAnsi="仿宋_GB2312" w:eastAsia="仿宋_GB2312" w:cs="仿宋_GB2312"/>
                <w:color w:val="000000"/>
                <w:sz w:val="24"/>
              </w:rPr>
            </w:pPr>
          </w:p>
        </w:tc>
      </w:tr>
      <w:tr w14:paraId="0353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12BBB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70EF8C6">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5C5BB2">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BB136">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2878FE">
            <w:pPr>
              <w:autoSpaceDN w:val="0"/>
              <w:spacing w:line="320" w:lineRule="exact"/>
              <w:jc w:val="center"/>
              <w:textAlignment w:val="center"/>
              <w:rPr>
                <w:rFonts w:ascii="仿宋_GB2312" w:hAnsi="仿宋_GB2312" w:eastAsia="仿宋_GB2312" w:cs="仿宋_GB2312"/>
                <w:color w:val="000000"/>
                <w:sz w:val="24"/>
              </w:rPr>
            </w:pPr>
          </w:p>
        </w:tc>
      </w:tr>
      <w:tr w14:paraId="67A6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CB7FFF">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C1A6A4">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AD6E84">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212639">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EED6F">
            <w:pPr>
              <w:autoSpaceDN w:val="0"/>
              <w:spacing w:line="320" w:lineRule="exact"/>
              <w:jc w:val="center"/>
              <w:textAlignment w:val="center"/>
              <w:rPr>
                <w:rFonts w:ascii="仿宋_GB2312" w:hAnsi="仿宋_GB2312" w:eastAsia="仿宋_GB2312" w:cs="仿宋_GB2312"/>
                <w:color w:val="000000"/>
                <w:sz w:val="24"/>
              </w:rPr>
            </w:pPr>
          </w:p>
        </w:tc>
      </w:tr>
      <w:tr w14:paraId="769D3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B0F32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45D1B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AE39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5E244E">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目标1：加强监管，促进文化旅游市场健康有序发展</w:t>
            </w:r>
          </w:p>
          <w:p w14:paraId="4E385A5B">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目标2：强化联动，开支“扫黄打非”专项行动</w:t>
            </w:r>
            <w:r>
              <w:rPr>
                <w:rFonts w:ascii="仿宋_GB2312" w:hAnsi="仿宋_GB2312" w:eastAsia="仿宋_GB2312" w:cs="仿宋_GB2312"/>
                <w:color w:val="000000"/>
                <w:sz w:val="24"/>
              </w:rPr>
              <w:t xml:space="preserve"> </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0EBC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7F5F8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C1BC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DAA3F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7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E164E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9F24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DDCC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27C9D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C35E472">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81BA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36B3CB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24"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48D34A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149A03">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固定资产利用率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7A1A41">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3F9D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13D12E9">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706F32">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65A43564">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0224E8">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三公经费控制率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E4DFB0">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2F10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B1C601">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515CF96">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552C1706">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C5EBE2">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各项经济指标完成率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FC64FF">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557C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754708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E515703">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74446F72">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652529">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政府采购执行率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D86A5D">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2DF3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C13A709">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806B637">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bottom w:val="single" w:color="000000" w:sz="4" w:space="0"/>
              <w:right w:val="single" w:color="000000" w:sz="4" w:space="0"/>
            </w:tcBorders>
            <w:vAlign w:val="center"/>
          </w:tcPr>
          <w:p w14:paraId="28DB51AB">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8C899F">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公务卡刷卡率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28B699">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618F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65541F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8560E22">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3AA5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9D1186">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财政供养人员控制率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58A96C">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6B52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23FD743">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D05B79">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C2AECC">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CB430A">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三公经费变动率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DBCCEF">
            <w:pPr>
              <w:spacing w:line="400" w:lineRule="exact"/>
              <w:jc w:val="center"/>
              <w:textAlignment w:val="center"/>
              <w:rPr>
                <w:rFonts w:ascii="仿宋_GB2312" w:hAnsi="仿宋_GB2312" w:eastAsia="仿宋_GB2312" w:cs="仿宋_GB2312"/>
                <w:b/>
                <w:color w:val="000000"/>
                <w:sz w:val="24"/>
              </w:rPr>
            </w:pPr>
            <w:r>
              <w:rPr>
                <w:rFonts w:hint="eastAsia" w:ascii="宋体" w:hAnsi="宋体"/>
                <w:color w:val="000000"/>
                <w:sz w:val="24"/>
              </w:rPr>
              <w:t>≦</w:t>
            </w:r>
            <w:r>
              <w:rPr>
                <w:rFonts w:hint="eastAsia" w:ascii="宋体"/>
                <w:color w:val="000000"/>
                <w:sz w:val="24"/>
              </w:rPr>
              <w:t>0</w:t>
            </w:r>
          </w:p>
        </w:tc>
      </w:tr>
      <w:tr w14:paraId="31BE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E79E5EA">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983505C">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938BB3">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95A353">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D782B0">
            <w:pPr>
              <w:autoSpaceDN w:val="0"/>
              <w:spacing w:line="320" w:lineRule="exact"/>
              <w:jc w:val="center"/>
              <w:textAlignment w:val="center"/>
              <w:rPr>
                <w:rFonts w:ascii="仿宋_GB2312" w:hAnsi="仿宋_GB2312" w:eastAsia="仿宋_GB2312" w:cs="仿宋_GB2312"/>
                <w:b/>
                <w:color w:val="000000"/>
                <w:sz w:val="24"/>
              </w:rPr>
            </w:pPr>
          </w:p>
        </w:tc>
      </w:tr>
      <w:tr w14:paraId="2501F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06312A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0626CD">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0545C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7489C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E015C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100%</w:t>
            </w:r>
          </w:p>
        </w:tc>
      </w:tr>
      <w:tr w14:paraId="428E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5611A6">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D85274">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541EC3">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CA594A">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1DA3E1">
            <w:pPr>
              <w:autoSpaceDN w:val="0"/>
              <w:spacing w:line="320" w:lineRule="exact"/>
              <w:jc w:val="center"/>
              <w:textAlignment w:val="center"/>
              <w:rPr>
                <w:rFonts w:ascii="仿宋_GB2312" w:hAnsi="仿宋_GB2312" w:eastAsia="仿宋_GB2312" w:cs="仿宋_GB2312"/>
                <w:b/>
                <w:color w:val="000000"/>
                <w:sz w:val="24"/>
              </w:rPr>
            </w:pPr>
          </w:p>
        </w:tc>
      </w:tr>
      <w:tr w14:paraId="6585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8A65074">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A484DB">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F3830C">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508DFD">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9BE2E">
            <w:pPr>
              <w:autoSpaceDN w:val="0"/>
              <w:spacing w:line="320" w:lineRule="exact"/>
              <w:jc w:val="center"/>
              <w:textAlignment w:val="center"/>
              <w:rPr>
                <w:rFonts w:ascii="仿宋_GB2312" w:hAnsi="仿宋_GB2312" w:eastAsia="仿宋_GB2312" w:cs="仿宋_GB2312"/>
                <w:b/>
                <w:color w:val="000000"/>
                <w:sz w:val="24"/>
              </w:rPr>
            </w:pPr>
          </w:p>
        </w:tc>
      </w:tr>
      <w:tr w14:paraId="413CD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E85E096">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6EA0014">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0640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41CCC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财政支出绩效目标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1E231E">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46B3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D316AAF">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42AC9F">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6F7DE8">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100674">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878590">
            <w:pPr>
              <w:autoSpaceDN w:val="0"/>
              <w:spacing w:line="320" w:lineRule="exact"/>
              <w:jc w:val="center"/>
              <w:textAlignment w:val="center"/>
              <w:rPr>
                <w:rFonts w:ascii="仿宋_GB2312" w:hAnsi="仿宋_GB2312" w:eastAsia="仿宋_GB2312" w:cs="仿宋_GB2312"/>
                <w:b/>
                <w:color w:val="000000"/>
                <w:sz w:val="24"/>
              </w:rPr>
            </w:pPr>
          </w:p>
        </w:tc>
      </w:tr>
      <w:tr w14:paraId="5B9C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762ACD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FDB94ED">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128287">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A267CA">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E958D0">
            <w:pPr>
              <w:autoSpaceDN w:val="0"/>
              <w:spacing w:line="320" w:lineRule="exact"/>
              <w:jc w:val="center"/>
              <w:textAlignment w:val="center"/>
              <w:rPr>
                <w:rFonts w:ascii="仿宋_GB2312" w:hAnsi="仿宋_GB2312" w:eastAsia="仿宋_GB2312" w:cs="仿宋_GB2312"/>
                <w:b/>
                <w:color w:val="000000"/>
                <w:sz w:val="24"/>
              </w:rPr>
            </w:pPr>
          </w:p>
        </w:tc>
      </w:tr>
      <w:tr w14:paraId="3C800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A637861">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CD69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2D04F7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56F3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17C91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1.净化了全县文化市场环境</w:t>
            </w:r>
          </w:p>
          <w:p w14:paraId="1BB43EC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eastAsia="仿宋_GB2312"/>
                <w:color w:val="000000"/>
                <w:sz w:val="24"/>
              </w:rPr>
              <w:t>整顿和规范了旅游市场秩序</w:t>
            </w:r>
            <w:r>
              <w:rPr>
                <w:rFonts w:ascii="仿宋_GB2312" w:hAnsi="仿宋_GB2312" w:eastAsia="仿宋_GB2312" w:cs="仿宋_GB2312"/>
                <w:color w:val="000000"/>
                <w:sz w:val="24"/>
              </w:rPr>
              <w:t xml:space="preserve"> </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DBD924">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基本完成</w:t>
            </w:r>
          </w:p>
        </w:tc>
      </w:tr>
      <w:tr w14:paraId="3113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9B0347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8AD504D">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692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406BB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解决部分剩余劳动力就业</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1EF434">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基本完成</w:t>
            </w:r>
          </w:p>
        </w:tc>
      </w:tr>
      <w:tr w14:paraId="7465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4BA504F">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0E50F9F">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775D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AED5B6">
            <w:pPr>
              <w:autoSpaceDN w:val="0"/>
              <w:spacing w:line="320" w:lineRule="exact"/>
              <w:jc w:val="left"/>
              <w:textAlignment w:val="center"/>
              <w:rPr>
                <w:rFonts w:ascii="仿宋_GB2312" w:hAnsi="仿宋_GB2312" w:eastAsia="仿宋_GB2312" w:cs="仿宋_GB2312"/>
                <w:color w:val="000000"/>
                <w:sz w:val="24"/>
              </w:rPr>
            </w:pPr>
          </w:p>
          <w:p w14:paraId="62D690A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全面带动了岳阳县文化旅游市场的健康有序发展</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2D64AA">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5EE70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FDF9618">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483CF89">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D904A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EE1AA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社会公众或服务对象</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E0B2F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98%</w:t>
            </w:r>
          </w:p>
        </w:tc>
      </w:tr>
      <w:tr w14:paraId="0F19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F9E8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9641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14:paraId="3780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2663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4BB001">
            <w:pPr>
              <w:autoSpaceDN w:val="0"/>
              <w:spacing w:line="320" w:lineRule="exact"/>
              <w:jc w:val="center"/>
              <w:textAlignment w:val="center"/>
              <w:rPr>
                <w:rFonts w:ascii="仿宋_GB2312" w:hAnsi="仿宋_GB2312" w:eastAsia="仿宋_GB2312" w:cs="仿宋_GB2312"/>
                <w:color w:val="000000"/>
                <w:sz w:val="24"/>
              </w:rPr>
            </w:pPr>
          </w:p>
        </w:tc>
      </w:tr>
      <w:tr w14:paraId="2F00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E2CDA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639B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83E9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70C7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A40E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D7AC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B1B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D6B01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刘映辉</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9DC46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大队长</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25096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岳阳县文旅广电局</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152492">
            <w:pPr>
              <w:autoSpaceDN w:val="0"/>
              <w:spacing w:line="320" w:lineRule="exact"/>
              <w:jc w:val="center"/>
              <w:textAlignment w:val="center"/>
              <w:rPr>
                <w:rFonts w:ascii="仿宋_GB2312" w:hAnsi="仿宋_GB2312" w:eastAsia="仿宋_GB2312" w:cs="仿宋_GB2312"/>
                <w:color w:val="000000"/>
                <w:sz w:val="24"/>
              </w:rPr>
            </w:pPr>
          </w:p>
        </w:tc>
      </w:tr>
      <w:tr w14:paraId="76A57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CA5DA6">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高波</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D9926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副大队长</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659811">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岳阳县文化执法大队</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B594CB">
            <w:pPr>
              <w:autoSpaceDN w:val="0"/>
              <w:spacing w:line="320" w:lineRule="exact"/>
              <w:jc w:val="center"/>
              <w:textAlignment w:val="center"/>
              <w:rPr>
                <w:rFonts w:ascii="仿宋_GB2312" w:hAnsi="仿宋_GB2312" w:eastAsia="仿宋_GB2312" w:cs="仿宋_GB2312"/>
                <w:color w:val="000000"/>
                <w:sz w:val="24"/>
              </w:rPr>
            </w:pPr>
          </w:p>
        </w:tc>
      </w:tr>
      <w:tr w14:paraId="20E3B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F721ED">
            <w:pPr>
              <w:autoSpaceDN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王元</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D42B22">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819C7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岳阳县文化执法大队</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D4F50C">
            <w:pPr>
              <w:autoSpaceDN w:val="0"/>
              <w:spacing w:line="320" w:lineRule="exact"/>
              <w:jc w:val="center"/>
              <w:textAlignment w:val="center"/>
              <w:rPr>
                <w:rFonts w:ascii="仿宋_GB2312" w:hAnsi="仿宋_GB2312" w:eastAsia="仿宋_GB2312" w:cs="仿宋_GB2312"/>
                <w:color w:val="000000"/>
                <w:sz w:val="24"/>
              </w:rPr>
            </w:pPr>
          </w:p>
        </w:tc>
      </w:tr>
      <w:tr w14:paraId="567C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722BB">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兰蓉</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777BE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9251B8">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岳阳县文化执法大队</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D0B7D">
            <w:pPr>
              <w:autoSpaceDN w:val="0"/>
              <w:spacing w:line="320" w:lineRule="exact"/>
              <w:jc w:val="center"/>
              <w:textAlignment w:val="center"/>
              <w:rPr>
                <w:rFonts w:ascii="仿宋_GB2312" w:hAnsi="仿宋_GB2312" w:eastAsia="仿宋_GB2312" w:cs="仿宋_GB2312"/>
                <w:color w:val="000000"/>
                <w:sz w:val="24"/>
              </w:rPr>
            </w:pPr>
          </w:p>
        </w:tc>
      </w:tr>
      <w:tr w14:paraId="6DC8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FA5D6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53EE0CC1">
            <w:pPr>
              <w:autoSpaceDN w:val="0"/>
              <w:spacing w:line="320" w:lineRule="exact"/>
              <w:jc w:val="left"/>
              <w:textAlignment w:val="center"/>
              <w:rPr>
                <w:rFonts w:ascii="仿宋_GB2312" w:hAnsi="仿宋_GB2312" w:eastAsia="仿宋_GB2312" w:cs="仿宋_GB2312"/>
                <w:color w:val="000000"/>
                <w:sz w:val="24"/>
              </w:rPr>
            </w:pPr>
          </w:p>
          <w:p w14:paraId="7E304CC1">
            <w:pPr>
              <w:autoSpaceDN w:val="0"/>
              <w:spacing w:line="320" w:lineRule="exact"/>
              <w:jc w:val="left"/>
              <w:textAlignment w:val="center"/>
              <w:rPr>
                <w:rFonts w:ascii="仿宋_GB2312" w:hAnsi="仿宋_GB2312" w:eastAsia="仿宋_GB2312" w:cs="仿宋_GB2312"/>
                <w:color w:val="000000"/>
                <w:sz w:val="24"/>
              </w:rPr>
            </w:pPr>
          </w:p>
          <w:p w14:paraId="0B65EEAE">
            <w:pPr>
              <w:autoSpaceDN w:val="0"/>
              <w:spacing w:line="320" w:lineRule="exact"/>
              <w:jc w:val="left"/>
              <w:textAlignment w:val="center"/>
              <w:rPr>
                <w:rFonts w:ascii="仿宋_GB2312" w:hAnsi="仿宋_GB2312" w:eastAsia="仿宋_GB2312" w:cs="仿宋_GB2312"/>
                <w:color w:val="000000"/>
                <w:sz w:val="24"/>
              </w:rPr>
            </w:pPr>
          </w:p>
          <w:p w14:paraId="60DCAFB1">
            <w:pPr>
              <w:autoSpaceDN w:val="0"/>
              <w:spacing w:line="320" w:lineRule="exact"/>
              <w:jc w:val="left"/>
              <w:textAlignment w:val="center"/>
              <w:rPr>
                <w:rFonts w:ascii="仿宋_GB2312" w:hAnsi="仿宋_GB2312" w:eastAsia="仿宋_GB2312" w:cs="仿宋_GB2312"/>
                <w:color w:val="000000"/>
                <w:sz w:val="24"/>
              </w:rPr>
            </w:pPr>
          </w:p>
          <w:p w14:paraId="36F34323">
            <w:pPr>
              <w:autoSpaceDN w:val="0"/>
              <w:spacing w:line="320" w:lineRule="exact"/>
              <w:jc w:val="left"/>
              <w:textAlignment w:val="center"/>
              <w:rPr>
                <w:rFonts w:ascii="仿宋_GB2312" w:hAnsi="仿宋_GB2312" w:eastAsia="仿宋_GB2312" w:cs="仿宋_GB2312"/>
                <w:color w:val="000000"/>
                <w:sz w:val="24"/>
              </w:rPr>
            </w:pPr>
          </w:p>
          <w:p w14:paraId="6863B95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17AF3F8A">
            <w:pPr>
              <w:autoSpaceDN w:val="0"/>
              <w:spacing w:line="320" w:lineRule="exact"/>
              <w:jc w:val="left"/>
              <w:textAlignment w:val="center"/>
              <w:rPr>
                <w:rFonts w:ascii="仿宋_GB2312" w:hAnsi="仿宋_GB2312" w:eastAsia="仿宋_GB2312" w:cs="仿宋_GB2312"/>
                <w:color w:val="000000"/>
                <w:sz w:val="24"/>
              </w:rPr>
            </w:pPr>
          </w:p>
          <w:p w14:paraId="25DAA530">
            <w:pPr>
              <w:autoSpaceDN w:val="0"/>
              <w:spacing w:line="320" w:lineRule="exact"/>
              <w:jc w:val="left"/>
              <w:textAlignment w:val="center"/>
              <w:rPr>
                <w:rFonts w:ascii="仿宋_GB2312" w:hAnsi="仿宋_GB2312" w:eastAsia="仿宋_GB2312" w:cs="仿宋_GB2312"/>
                <w:color w:val="000000"/>
                <w:sz w:val="24"/>
              </w:rPr>
            </w:pPr>
          </w:p>
          <w:p w14:paraId="1BE785D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AAC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FB95C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83715BC">
            <w:pPr>
              <w:autoSpaceDN w:val="0"/>
              <w:spacing w:line="320" w:lineRule="exact"/>
              <w:jc w:val="left"/>
              <w:textAlignment w:val="center"/>
              <w:rPr>
                <w:rFonts w:ascii="仿宋_GB2312" w:hAnsi="仿宋_GB2312" w:eastAsia="仿宋_GB2312" w:cs="仿宋_GB2312"/>
                <w:color w:val="000000"/>
                <w:sz w:val="24"/>
              </w:rPr>
            </w:pPr>
          </w:p>
          <w:p w14:paraId="37EDB548">
            <w:pPr>
              <w:autoSpaceDN w:val="0"/>
              <w:spacing w:line="320" w:lineRule="exact"/>
              <w:jc w:val="left"/>
              <w:textAlignment w:val="center"/>
              <w:rPr>
                <w:rFonts w:ascii="仿宋_GB2312" w:hAnsi="仿宋_GB2312" w:eastAsia="仿宋_GB2312" w:cs="仿宋_GB2312"/>
                <w:color w:val="000000"/>
                <w:sz w:val="24"/>
              </w:rPr>
            </w:pPr>
          </w:p>
          <w:p w14:paraId="2012D6A4">
            <w:pPr>
              <w:autoSpaceDN w:val="0"/>
              <w:spacing w:line="320" w:lineRule="exact"/>
              <w:jc w:val="left"/>
              <w:textAlignment w:val="center"/>
              <w:rPr>
                <w:rFonts w:ascii="仿宋_GB2312" w:hAnsi="仿宋_GB2312" w:eastAsia="仿宋_GB2312" w:cs="仿宋_GB2312"/>
                <w:color w:val="000000"/>
                <w:sz w:val="24"/>
              </w:rPr>
            </w:pPr>
          </w:p>
          <w:p w14:paraId="4023A26E">
            <w:pPr>
              <w:autoSpaceDN w:val="0"/>
              <w:spacing w:line="320" w:lineRule="exact"/>
              <w:jc w:val="left"/>
              <w:textAlignment w:val="center"/>
              <w:rPr>
                <w:rFonts w:ascii="仿宋_GB2312" w:hAnsi="仿宋_GB2312" w:eastAsia="仿宋_GB2312" w:cs="仿宋_GB2312"/>
                <w:color w:val="000000"/>
                <w:sz w:val="24"/>
              </w:rPr>
            </w:pPr>
          </w:p>
          <w:p w14:paraId="2695245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94980FF">
            <w:pPr>
              <w:autoSpaceDN w:val="0"/>
              <w:spacing w:line="320" w:lineRule="exact"/>
              <w:jc w:val="left"/>
              <w:textAlignment w:val="center"/>
              <w:rPr>
                <w:rFonts w:ascii="仿宋_GB2312" w:hAnsi="仿宋_GB2312" w:eastAsia="仿宋_GB2312" w:cs="仿宋_GB2312"/>
                <w:color w:val="000000"/>
                <w:sz w:val="24"/>
              </w:rPr>
            </w:pPr>
          </w:p>
          <w:p w14:paraId="44BE88B4">
            <w:pPr>
              <w:autoSpaceDN w:val="0"/>
              <w:spacing w:line="320" w:lineRule="exact"/>
              <w:jc w:val="left"/>
              <w:textAlignment w:val="center"/>
              <w:rPr>
                <w:rFonts w:ascii="仿宋_GB2312" w:hAnsi="仿宋_GB2312" w:eastAsia="仿宋_GB2312" w:cs="仿宋_GB2312"/>
                <w:color w:val="000000"/>
                <w:sz w:val="24"/>
              </w:rPr>
            </w:pPr>
          </w:p>
          <w:p w14:paraId="25B7F436">
            <w:pPr>
              <w:autoSpaceDN w:val="0"/>
              <w:spacing w:line="320" w:lineRule="exact"/>
              <w:jc w:val="left"/>
              <w:textAlignment w:val="center"/>
              <w:rPr>
                <w:rFonts w:ascii="仿宋_GB2312" w:hAnsi="仿宋_GB2312" w:eastAsia="仿宋_GB2312" w:cs="仿宋_GB2312"/>
                <w:color w:val="000000"/>
                <w:sz w:val="24"/>
              </w:rPr>
            </w:pPr>
          </w:p>
          <w:p w14:paraId="6964BC2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70C2ED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44A2AA1F">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9BD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08CB7451">
            <w:pPr>
              <w:jc w:val="center"/>
              <w:rPr>
                <w:rFonts w:ascii="宋体" w:hAnsi="宋体" w:cs="宋体"/>
                <w:b/>
                <w:bCs/>
                <w:sz w:val="44"/>
                <w:szCs w:val="44"/>
              </w:rPr>
            </w:pPr>
            <w:r>
              <w:rPr>
                <w:rFonts w:hint="eastAsia" w:ascii="宋体" w:hAnsi="宋体" w:cs="宋体"/>
                <w:b/>
                <w:bCs/>
                <w:sz w:val="44"/>
                <w:szCs w:val="44"/>
              </w:rPr>
              <w:t>岳阳县文化执法大队2020年部门整体财政支出绩效自评报告</w:t>
            </w:r>
          </w:p>
          <w:p w14:paraId="3A3D3A2D">
            <w:pPr>
              <w:jc w:val="center"/>
              <w:rPr>
                <w:rFonts w:ascii="楷体" w:hAnsi="楷体" w:eastAsia="楷体" w:cs="楷体"/>
                <w:sz w:val="32"/>
                <w:szCs w:val="32"/>
              </w:rPr>
            </w:pPr>
            <w:r>
              <w:rPr>
                <w:rFonts w:hint="eastAsia" w:ascii="楷体" w:hAnsi="楷体" w:eastAsia="楷体" w:cs="楷体"/>
                <w:sz w:val="32"/>
                <w:szCs w:val="32"/>
              </w:rPr>
              <w:t>（2021年8月12日）</w:t>
            </w:r>
          </w:p>
          <w:p w14:paraId="65D393B2">
            <w:pPr>
              <w:ind w:firstLine="640"/>
              <w:rPr>
                <w:rFonts w:ascii="仿宋" w:hAnsi="仿宋" w:eastAsia="仿宋" w:cs="仿宋"/>
                <w:sz w:val="32"/>
                <w:szCs w:val="32"/>
              </w:rPr>
            </w:pPr>
            <w:r>
              <w:rPr>
                <w:rFonts w:hint="eastAsia" w:ascii="仿宋" w:hAnsi="仿宋" w:eastAsia="仿宋" w:cs="仿宋"/>
                <w:sz w:val="32"/>
                <w:szCs w:val="32"/>
              </w:rPr>
              <w:t>岳阳县文化执法大队根据《预算法》《中共中央国务院关于全面实施出预算绩效管理的意见》（中发[2018]34号），《中共湖南省委办公厅湖南省人民政府办公厅关于全面施预算绩效管理的意见》（湘办发函[2019]10号）,《财政部关于印发&lt;财政支出绩效评价管理暂行办法&gt;的通知》（财预[2011]285号）文件要求，强化绩效理念，提高财政资金使用效益，现就开展2020年财政支出绩效自评有关情况报告如下：</w:t>
            </w:r>
          </w:p>
          <w:p w14:paraId="6BB36D9D">
            <w:pPr>
              <w:widowControl/>
              <w:spacing w:line="480" w:lineRule="auto"/>
              <w:ind w:firstLine="640" w:firstLineChars="200"/>
              <w:rPr>
                <w:rFonts w:ascii="仿宋" w:hAnsi="仿宋" w:eastAsia="仿宋" w:cs="仿宋"/>
                <w:sz w:val="32"/>
                <w:szCs w:val="32"/>
              </w:rPr>
            </w:pPr>
            <w:r>
              <w:rPr>
                <w:rFonts w:hint="eastAsia" w:ascii="黑体" w:hAnsi="黑体" w:eastAsia="黑体" w:cs="黑体"/>
                <w:sz w:val="32"/>
                <w:szCs w:val="32"/>
              </w:rPr>
              <w:t>一、单位概况</w:t>
            </w:r>
          </w:p>
          <w:p w14:paraId="7AC804A1">
            <w:pPr>
              <w:widowControl/>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2020年岳阳县文化执法大队在编干部24人，退休6人、临聘人员1人，属全额拨款参照公务员管理的事业单位，内设5个股室,其中:综合办公室、新闻出版执法中队、网络娱乐执法中队、广电执法中队、旅游执法中队。</w:t>
            </w:r>
          </w:p>
          <w:p w14:paraId="2CE4596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单位资金使用及管理情况</w:t>
            </w:r>
          </w:p>
          <w:p w14:paraId="5033C30C">
            <w:pPr>
              <w:ind w:firstLine="640" w:firstLineChars="200"/>
              <w:rPr>
                <w:rFonts w:ascii="仿宋" w:hAnsi="仿宋" w:eastAsia="仿宋" w:cs="仿宋"/>
                <w:sz w:val="32"/>
                <w:szCs w:val="32"/>
              </w:rPr>
            </w:pPr>
            <w:r>
              <w:rPr>
                <w:rFonts w:hint="eastAsia" w:ascii="仿宋" w:hAnsi="仿宋" w:eastAsia="仿宋" w:cs="仿宋"/>
                <w:sz w:val="32"/>
                <w:szCs w:val="32"/>
              </w:rPr>
              <w:t>2020年县文化执法大队严格按照中央八项规定省委“九项规定”及市县有关文件精神，坚持“依法办事、服务大局、围绕中心、突出重点、求真务实”的工作方针，压缩非生产开支，进一步规范会计核算行为，成立财务管理工作领导小组，制度了一系列财务管理制度，全部资金统一进财务管理，未设小金库。同时对资金的收支入账、资金拨付有完整的审批程序和手续，做到专款专用、专人保管。大额的开支必须经集体党组同意并签字，保证资金使用的合法性。定期对财务出纳进行盘查，做到资金使用无截留、挤占、挪用、虚列开支等情况。所有列支先由经办人签字，再由办公室主任签字，再到财务签字最后由分管财务领导审核与大队长审批，</w:t>
            </w:r>
            <w:r>
              <w:rPr>
                <w:rFonts w:hint="eastAsia" w:ascii="仿宋" w:hAnsi="仿宋" w:eastAsia="仿宋" w:cs="仿宋"/>
                <w:color w:val="000000"/>
                <w:sz w:val="32"/>
                <w:szCs w:val="32"/>
              </w:rPr>
              <w:t>并做到不赤字运行、以收抵支，收支平衡。</w:t>
            </w:r>
            <w:r>
              <w:rPr>
                <w:rFonts w:hint="eastAsia" w:ascii="仿宋" w:hAnsi="仿宋" w:eastAsia="仿宋" w:cs="仿宋_GB2312"/>
                <w:color w:val="000000"/>
                <w:sz w:val="32"/>
                <w:szCs w:val="32"/>
              </w:rPr>
              <w:t>我大队2020年收入为297.86万元，上年结余41.73万元.经费支300.49万元.结余39.09万元,一:工资福利支出192.93万元:其中:基本工资82.83万元，绩效奖金13.2万元,住房公积金13.11万元、津补贴42.29万元、养老金21.56万元,.医保9.90万元,其他保险2.27万元、其他工资福利等7.77万元。二：一般商品和服务支出86.24万元,其中:办公费4.6万元,印刷费8.59万元,手续费0.28万元,水电费1.0万元,物业管理费0.1万元,差旅费0.85万元,维护费2.0万元,会议会0.3万元,培训费2.3万元,公务接待费0.1万元,专用材料费3.3万元,劳务费1.5万元 ,委托业务费0.26万元,工会经费18万元,福利费10万元，其他交通费8.3万元,其他商品和服务费23.73万元.三:对个人和家庭补21.32万元,其中:抚恤金2.96万元,退休费11.57万元,奖励金1.3万元,对个人和家庭补助支出5.48万元.</w:t>
            </w:r>
          </w:p>
          <w:p w14:paraId="1FCEE85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是严格控制“三公经费”管理。公务用车费0万元、公务接待0.1万元，无因公出国出境支出，均与预算持平。同时进一步强化公车管理，建立健全公车管理制度，公车使用实行统一管理，统一由办公室到平台调度，彻底杜绝公车私用现象。严格公务接待，规范接待标准，一律实行公务刷卡消费，来客先报领导批准，再报办公室登记。</w:t>
            </w:r>
          </w:p>
          <w:p w14:paraId="1A5E57F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三是厉行节约，提高思想认识，树立勤俭节约意识。倡导网络办公，促进办公低碳化，充分利用现代网络技术，通过电子邮件、</w:t>
            </w:r>
            <w:r>
              <w:rPr>
                <w:rFonts w:hint="eastAsia" w:ascii="仿宋" w:hAnsi="仿宋" w:eastAsia="仿宋" w:cs="仿宋"/>
                <w:color w:val="000000"/>
                <w:sz w:val="32"/>
                <w:szCs w:val="32"/>
              </w:rPr>
              <w:tab/>
            </w:r>
            <w:r>
              <w:rPr>
                <w:rFonts w:hint="eastAsia" w:ascii="仿宋" w:hAnsi="仿宋" w:eastAsia="仿宋" w:cs="仿宋"/>
                <w:color w:val="000000"/>
                <w:sz w:val="32"/>
                <w:szCs w:val="32"/>
              </w:rPr>
              <w:t>即时通讯软件、拷贝等方式传递文件和资料，减少文件资料的印发，注重节俭，养成节约的习惯，做到了一人在办公室不开空调，人走断电。</w:t>
            </w:r>
          </w:p>
          <w:p w14:paraId="4872A568">
            <w:pPr>
              <w:numPr>
                <w:ilvl w:val="0"/>
                <w:numId w:val="1"/>
              </w:num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绩效分析</w:t>
            </w:r>
          </w:p>
          <w:p w14:paraId="40AB155C">
            <w:pPr>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（一）预算执行情况</w:t>
            </w:r>
          </w:p>
          <w:p w14:paraId="6DB1D58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1、在职人员控制率。2020年大队在职人数25人，年未实有人数25人(三性用工1人)，控制率为百分之百，没有超编现象。</w:t>
            </w:r>
          </w:p>
          <w:p w14:paraId="018BFDF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2、预算完成率。财政收入282.86万元，其他收入15万元,上年结转41.73万元.实际支出为300.49万元.本年结转39.09万元，实现了年度收支平衡。</w:t>
            </w:r>
          </w:p>
          <w:p w14:paraId="4598D23C">
            <w:pPr>
              <w:ind w:firstLine="640" w:firstLineChars="200"/>
              <w:rPr>
                <w:rFonts w:ascii="仿宋" w:hAnsi="仿宋" w:eastAsia="仿宋" w:cs="仿宋"/>
                <w:color w:val="000000"/>
                <w:sz w:val="32"/>
                <w:szCs w:val="32"/>
              </w:rPr>
            </w:pPr>
            <w:r>
              <w:rPr>
                <w:rFonts w:hint="eastAsia" w:ascii="楷体" w:hAnsi="楷体" w:eastAsia="楷体" w:cs="楷体"/>
                <w:color w:val="000000"/>
                <w:sz w:val="32"/>
                <w:szCs w:val="32"/>
              </w:rPr>
              <w:t>（二）预算管理情况</w:t>
            </w:r>
          </w:p>
          <w:p w14:paraId="661A75C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1.“三公”经费控制率100%。“三公”经费预算本年列支1万元，经费支出未超标。</w:t>
            </w:r>
          </w:p>
          <w:p w14:paraId="3B89EEE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管理制度进一步健全。2020年我大队制定了财务管理制度和会计核算等管理制度，明确了财务职责，制定了厉行节约制度，管理制度依照有关国家法律法规而制定的，具有合法性、合规性、完整性、同时相关制度得到认真执行。</w:t>
            </w:r>
          </w:p>
          <w:p w14:paraId="578E339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14:paraId="1B0384B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5.预算信息公开性。按照规定的内容、时间公开预算信息，做到基础数据信息和会计资金真实、完整、准确。</w:t>
            </w:r>
          </w:p>
          <w:p w14:paraId="722A62AA">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三、职责履行</w:t>
            </w:r>
          </w:p>
          <w:p w14:paraId="5E524066">
            <w:pPr>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（一）文化职责</w:t>
            </w:r>
          </w:p>
          <w:p w14:paraId="2DA9DB7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各项工作完成情况：根据岳阳县县委县政府与文广新局的要求，我大队在往年基础上继续加大文化旅游市场整治力度，巩固“扫黄打非”成果，常抓不懈以打击违法文化旅游经营活动，深入整顿和规范文化旅游市场秩序，出动检查1750人次，家次经营单位650家次，收缴非法音像制品1800余张，非法出版物11420本，受理各类群众举报12起，立案查处网吧、娱乐场所、非法演出团体等三十多起，切实有效的保障了我县文化旅游市场的健康有序发展。</w:t>
            </w:r>
          </w:p>
          <w:p w14:paraId="242F6DF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行政效能。我大队高度重视行政效能建设工作，深入贯彻落实科学发展观、制定工作方案，明确工作职责，推进政务公开透明，方便群众。明确相关股室职责，财务审核过程中，规范审批程序，加强经费及资金管理。</w:t>
            </w:r>
          </w:p>
          <w:p w14:paraId="2EA4C91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履行职责。贯彻了党和国家有关文化艺术、广播电影电视、新闻出版工作的路线、方针、政策和法律法规，把握正确的舆论导向。拟定了全县文化市场行政执法工作的总体规划、年度计划和规范性文件，并组织实施。</w:t>
            </w:r>
          </w:p>
          <w:p w14:paraId="7E1F022C">
            <w:pPr>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楷体" w:hAnsi="楷体" w:eastAsia="楷体" w:cs="楷体"/>
                <w:color w:val="000000"/>
                <w:sz w:val="32"/>
                <w:szCs w:val="32"/>
              </w:rPr>
              <w:t xml:space="preserve"> （二）社会公众和服务对象满意度。</w:t>
            </w:r>
            <w:r>
              <w:rPr>
                <w:rFonts w:hint="eastAsia" w:ascii="仿宋" w:hAnsi="仿宋" w:eastAsia="仿宋" w:cs="仿宋"/>
                <w:color w:val="000000"/>
                <w:sz w:val="32"/>
                <w:szCs w:val="32"/>
              </w:rPr>
              <w:t>2020年我大队在县委县政府的正确领导下，通过一年的努力工作，全大队干部职工进一步转变工作作风，办事更加积极、态度更加热情，使广大群众和服务对象更加满意，满意率达到98%。</w:t>
            </w:r>
          </w:p>
          <w:p w14:paraId="64DD1B5C">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四、存在的主要问题</w:t>
            </w:r>
          </w:p>
          <w:p w14:paraId="2FDADED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1.执法经费太少，对执法行动的开展处于被动。</w:t>
            </w:r>
          </w:p>
          <w:p w14:paraId="57B6A9E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2.对财务监督有待加强管理。</w:t>
            </w:r>
          </w:p>
          <w:p w14:paraId="5CE44D4C">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五、改进措施</w:t>
            </w:r>
          </w:p>
          <w:p w14:paraId="4EC41CFB">
            <w:pPr>
              <w:ind w:firstLine="640" w:firstLineChars="200"/>
              <w:rPr>
                <w:rFonts w:ascii="黑体" w:hAnsi="黑体" w:eastAsia="黑体" w:cs="黑体"/>
                <w:color w:val="000000"/>
                <w:sz w:val="32"/>
                <w:szCs w:val="32"/>
              </w:rPr>
            </w:pPr>
            <w:r>
              <w:rPr>
                <w:rFonts w:hint="eastAsia" w:ascii="仿宋" w:hAnsi="仿宋" w:eastAsia="仿宋" w:cs="仿宋"/>
                <w:color w:val="000000"/>
                <w:sz w:val="32"/>
                <w:szCs w:val="32"/>
              </w:rPr>
              <w:t>1.力争来年多争取执法经费，加大执法力度，扩大影响力。</w:t>
            </w:r>
          </w:p>
          <w:p w14:paraId="5E92F735">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3.加强财务监管力度，多组织财务业务培训学习。</w:t>
            </w:r>
          </w:p>
          <w:p w14:paraId="57BCC4C4">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六、自评结论</w:t>
            </w:r>
          </w:p>
          <w:p w14:paraId="141CD2A5">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综合以上各项指标，我大队在2020年度财务管理、健全、规范上没有违法违规现象。我大队2020年的部门整体支出绩效自我评价得分为98分。自评结构为：优秀。我大队将在今后工作中进一步加强预算管理，严格控制各项经费开支，提高经费使用效率。</w:t>
            </w:r>
          </w:p>
          <w:p w14:paraId="307ABB2F">
            <w:pPr>
              <w:rPr>
                <w:rFonts w:ascii="仿宋" w:hAnsi="仿宋" w:eastAsia="仿宋" w:cs="仿宋"/>
                <w:sz w:val="32"/>
                <w:szCs w:val="32"/>
              </w:rPr>
            </w:pPr>
          </w:p>
          <w:p w14:paraId="2FBFC639">
            <w:pPr>
              <w:rPr>
                <w:rFonts w:ascii="仿宋" w:hAnsi="仿宋" w:eastAsia="仿宋" w:cs="仿宋"/>
                <w:sz w:val="32"/>
                <w:szCs w:val="32"/>
              </w:rPr>
            </w:pPr>
          </w:p>
          <w:p w14:paraId="413993A3">
            <w:pPr>
              <w:jc w:val="center"/>
              <w:rPr>
                <w:rFonts w:ascii="仿宋" w:hAnsi="仿宋" w:eastAsia="仿宋" w:cs="仿宋"/>
                <w:sz w:val="32"/>
                <w:szCs w:val="32"/>
              </w:rPr>
            </w:pPr>
            <w:r>
              <w:rPr>
                <w:rFonts w:hint="eastAsia" w:ascii="仿宋" w:hAnsi="仿宋" w:eastAsia="仿宋" w:cs="仿宋"/>
                <w:sz w:val="32"/>
                <w:szCs w:val="32"/>
              </w:rPr>
              <w:t xml:space="preserve">                   二0二一年八月十二日</w:t>
            </w:r>
          </w:p>
          <w:p w14:paraId="36C93012">
            <w:pPr>
              <w:rPr>
                <w:rFonts w:ascii="仿宋" w:hAnsi="仿宋" w:eastAsia="仿宋" w:cs="仿宋"/>
                <w:sz w:val="32"/>
                <w:szCs w:val="32"/>
              </w:rPr>
            </w:pPr>
          </w:p>
          <w:p w14:paraId="1F67F54F">
            <w:pPr>
              <w:rPr>
                <w:rFonts w:eastAsia="楷体_GB2312"/>
                <w:bCs/>
                <w:sz w:val="28"/>
                <w:szCs w:val="28"/>
              </w:rPr>
            </w:pPr>
          </w:p>
        </w:tc>
      </w:tr>
    </w:tbl>
    <w:p w14:paraId="28055515">
      <w:pPr>
        <w:spacing w:line="348" w:lineRule="auto"/>
        <w:rPr>
          <w:rFonts w:eastAsia="楷体_GB2312"/>
          <w:bCs/>
          <w:sz w:val="28"/>
          <w:szCs w:val="28"/>
        </w:rPr>
      </w:pPr>
    </w:p>
    <w:p w14:paraId="1649E62C">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FC6E"/>
    <w:multiLevelType w:val="singleLevel"/>
    <w:tmpl w:val="55D2FC6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2A8A3B0C"/>
    <w:rsid w:val="00144E11"/>
    <w:rsid w:val="00170A0C"/>
    <w:rsid w:val="001C2FBB"/>
    <w:rsid w:val="001D5CB1"/>
    <w:rsid w:val="003D376C"/>
    <w:rsid w:val="00427E3A"/>
    <w:rsid w:val="00663DC8"/>
    <w:rsid w:val="006F484E"/>
    <w:rsid w:val="00796CBE"/>
    <w:rsid w:val="00864463"/>
    <w:rsid w:val="00957861"/>
    <w:rsid w:val="00A95072"/>
    <w:rsid w:val="00AB476A"/>
    <w:rsid w:val="00BF17FB"/>
    <w:rsid w:val="00E16774"/>
    <w:rsid w:val="00EB24E0"/>
    <w:rsid w:val="010808D7"/>
    <w:rsid w:val="03EF4738"/>
    <w:rsid w:val="050459F1"/>
    <w:rsid w:val="06CA335F"/>
    <w:rsid w:val="0850505A"/>
    <w:rsid w:val="08FB1952"/>
    <w:rsid w:val="0AEB6084"/>
    <w:rsid w:val="0B692D8A"/>
    <w:rsid w:val="0CC96719"/>
    <w:rsid w:val="0DC44C03"/>
    <w:rsid w:val="0E537E74"/>
    <w:rsid w:val="0FBD2A1A"/>
    <w:rsid w:val="105140BB"/>
    <w:rsid w:val="112A3670"/>
    <w:rsid w:val="129F2EE9"/>
    <w:rsid w:val="130D4431"/>
    <w:rsid w:val="135B257F"/>
    <w:rsid w:val="16835805"/>
    <w:rsid w:val="16A31E08"/>
    <w:rsid w:val="18292F70"/>
    <w:rsid w:val="18A42CFD"/>
    <w:rsid w:val="1A931AE4"/>
    <w:rsid w:val="1ABE6300"/>
    <w:rsid w:val="1D1F218B"/>
    <w:rsid w:val="206B19A3"/>
    <w:rsid w:val="209D69D6"/>
    <w:rsid w:val="2103208F"/>
    <w:rsid w:val="21572B08"/>
    <w:rsid w:val="21693125"/>
    <w:rsid w:val="233214BC"/>
    <w:rsid w:val="235866F9"/>
    <w:rsid w:val="25347704"/>
    <w:rsid w:val="258C0E1C"/>
    <w:rsid w:val="28E76C2E"/>
    <w:rsid w:val="296104E7"/>
    <w:rsid w:val="2A8A3B0C"/>
    <w:rsid w:val="2AB1416F"/>
    <w:rsid w:val="2B281095"/>
    <w:rsid w:val="2B313DE0"/>
    <w:rsid w:val="2B3771DA"/>
    <w:rsid w:val="2CEA0853"/>
    <w:rsid w:val="2D44401B"/>
    <w:rsid w:val="2EAD087C"/>
    <w:rsid w:val="2EB73AF3"/>
    <w:rsid w:val="316D4B35"/>
    <w:rsid w:val="31CE283D"/>
    <w:rsid w:val="32B15CDB"/>
    <w:rsid w:val="366170D7"/>
    <w:rsid w:val="36C6570B"/>
    <w:rsid w:val="392B7361"/>
    <w:rsid w:val="3E050E1C"/>
    <w:rsid w:val="3E57410E"/>
    <w:rsid w:val="3E7A2DCF"/>
    <w:rsid w:val="3EA95312"/>
    <w:rsid w:val="40CF3C02"/>
    <w:rsid w:val="437C4114"/>
    <w:rsid w:val="444261FC"/>
    <w:rsid w:val="44EA211C"/>
    <w:rsid w:val="452D3303"/>
    <w:rsid w:val="45A273AA"/>
    <w:rsid w:val="46204FA6"/>
    <w:rsid w:val="47970D3B"/>
    <w:rsid w:val="48CC4814"/>
    <w:rsid w:val="490E26FA"/>
    <w:rsid w:val="49837F1A"/>
    <w:rsid w:val="49D058F0"/>
    <w:rsid w:val="49E933F1"/>
    <w:rsid w:val="4C473B1B"/>
    <w:rsid w:val="50F543C9"/>
    <w:rsid w:val="5307014B"/>
    <w:rsid w:val="53D97486"/>
    <w:rsid w:val="54B84DCD"/>
    <w:rsid w:val="55B96626"/>
    <w:rsid w:val="57EB284D"/>
    <w:rsid w:val="582C1E59"/>
    <w:rsid w:val="5ADB7052"/>
    <w:rsid w:val="5B0C5074"/>
    <w:rsid w:val="5B696FA8"/>
    <w:rsid w:val="600A2BA7"/>
    <w:rsid w:val="60927415"/>
    <w:rsid w:val="612A6D6A"/>
    <w:rsid w:val="613C0EE8"/>
    <w:rsid w:val="615221BA"/>
    <w:rsid w:val="62C74F54"/>
    <w:rsid w:val="62E51CF9"/>
    <w:rsid w:val="6347671C"/>
    <w:rsid w:val="639E3181"/>
    <w:rsid w:val="64BB08A9"/>
    <w:rsid w:val="65A7548C"/>
    <w:rsid w:val="65C46E43"/>
    <w:rsid w:val="6A65607E"/>
    <w:rsid w:val="6D454942"/>
    <w:rsid w:val="6D9C0071"/>
    <w:rsid w:val="6EFD532B"/>
    <w:rsid w:val="723304AD"/>
    <w:rsid w:val="74191387"/>
    <w:rsid w:val="75485D72"/>
    <w:rsid w:val="754D6E6B"/>
    <w:rsid w:val="77056D05"/>
    <w:rsid w:val="79D613B1"/>
    <w:rsid w:val="7B7042B6"/>
    <w:rsid w:val="7CE53080"/>
    <w:rsid w:val="7D4114E1"/>
    <w:rsid w:val="7D413836"/>
    <w:rsid w:val="7F386569"/>
    <w:rsid w:val="7F5A05F5"/>
    <w:rsid w:val="7F6B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3890</Words>
  <Characters>4358</Characters>
  <Lines>36</Lines>
  <Paragraphs>10</Paragraphs>
  <TotalTime>352</TotalTime>
  <ScaleCrop>false</ScaleCrop>
  <LinksUpToDate>false</LinksUpToDate>
  <CharactersWithSpaces>4754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2021-07-02T12:47:00Z</dcterms:created>
  <dc:creator>闪电</dc:creator>
  <cp:lastModifiedBy>WPS_1703057366</cp:lastModifiedBy>
  <dcterms:modified xsi:type="dcterms:W3CDTF">2024-09-30T08:17:52Z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39177899BB6D419A81F0657CD59EB237_13</vt:lpwstr>
  </property>
</Properties>
</file>