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3B425">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14:paraId="6423301A">
      <w:pPr>
        <w:spacing w:line="348" w:lineRule="auto"/>
        <w:jc w:val="center"/>
        <w:rPr>
          <w:rFonts w:eastAsia="方正小标宋简体"/>
          <w:bCs/>
          <w:sz w:val="42"/>
          <w:szCs w:val="42"/>
        </w:rPr>
      </w:pPr>
    </w:p>
    <w:p w14:paraId="028C5F0A">
      <w:pPr>
        <w:spacing w:line="800" w:lineRule="exact"/>
        <w:jc w:val="center"/>
        <w:rPr>
          <w:rFonts w:ascii="黑体" w:hAnsi="黑体" w:eastAsia="黑体"/>
          <w:bCs/>
          <w:sz w:val="46"/>
          <w:szCs w:val="46"/>
        </w:rPr>
      </w:pPr>
      <w:r>
        <w:rPr>
          <w:rFonts w:hint="eastAsia" w:ascii="黑体" w:hAnsi="黑体" w:eastAsia="黑体"/>
          <w:bCs/>
          <w:sz w:val="46"/>
          <w:szCs w:val="46"/>
        </w:rPr>
        <w:t>岳阳县</w:t>
      </w:r>
      <w:r>
        <w:rPr>
          <w:rFonts w:ascii="黑体" w:hAnsi="黑体" w:eastAsia="黑体"/>
          <w:bCs/>
          <w:sz w:val="46"/>
          <w:szCs w:val="46"/>
        </w:rPr>
        <w:t>20</w:t>
      </w:r>
      <w:r>
        <w:rPr>
          <w:rFonts w:hint="eastAsia" w:ascii="黑体" w:hAnsi="黑体" w:eastAsia="黑体"/>
          <w:bCs/>
          <w:sz w:val="46"/>
          <w:szCs w:val="46"/>
          <w:u w:val="single"/>
        </w:rPr>
        <w:t>22</w:t>
      </w:r>
      <w:r>
        <w:rPr>
          <w:rFonts w:hint="eastAsia" w:ascii="黑体" w:hAnsi="黑体" w:eastAsia="黑体"/>
          <w:bCs/>
          <w:sz w:val="46"/>
          <w:szCs w:val="46"/>
        </w:rPr>
        <w:t>年度部门整体支出</w:t>
      </w:r>
    </w:p>
    <w:p w14:paraId="40223B3E">
      <w:pPr>
        <w:spacing w:line="800" w:lineRule="exact"/>
        <w:jc w:val="center"/>
        <w:rPr>
          <w:rFonts w:ascii="黑体" w:hAnsi="黑体" w:eastAsia="黑体"/>
          <w:bCs/>
          <w:sz w:val="46"/>
          <w:szCs w:val="46"/>
        </w:rPr>
      </w:pPr>
      <w:r>
        <w:rPr>
          <w:rFonts w:hint="eastAsia" w:ascii="黑体" w:hAnsi="黑体" w:eastAsia="黑体"/>
          <w:bCs/>
          <w:sz w:val="46"/>
          <w:szCs w:val="46"/>
        </w:rPr>
        <w:t>绩效评价自评报告</w:t>
      </w:r>
    </w:p>
    <w:p w14:paraId="519055C7">
      <w:pPr>
        <w:rPr>
          <w:rFonts w:eastAsia="仿宋_GB2312"/>
          <w:b/>
          <w:sz w:val="32"/>
        </w:rPr>
      </w:pPr>
    </w:p>
    <w:p w14:paraId="54A4E8B7">
      <w:pPr>
        <w:rPr>
          <w:rFonts w:eastAsia="仿宋_GB2312"/>
          <w:b/>
          <w:sz w:val="32"/>
        </w:rPr>
      </w:pPr>
    </w:p>
    <w:p w14:paraId="6F9A8ACD">
      <w:pPr>
        <w:rPr>
          <w:rFonts w:eastAsia="仿宋_GB2312"/>
          <w:b/>
          <w:sz w:val="32"/>
        </w:rPr>
      </w:pPr>
    </w:p>
    <w:p w14:paraId="2C606F78">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hint="eastAsia" w:eastAsia="仿宋_GB2312"/>
          <w:sz w:val="32"/>
          <w:szCs w:val="32"/>
          <w:u w:val="single"/>
        </w:rPr>
        <w:t>岳阳县</w:t>
      </w:r>
      <w:bookmarkStart w:id="0" w:name="_GoBack"/>
      <w:r>
        <w:rPr>
          <w:rFonts w:hint="eastAsia" w:eastAsia="仿宋_GB2312"/>
          <w:sz w:val="32"/>
          <w:szCs w:val="32"/>
          <w:u w:val="single"/>
        </w:rPr>
        <w:t>建筑市场服务中心</w:t>
      </w:r>
      <w:bookmarkEnd w:id="0"/>
    </w:p>
    <w:p w14:paraId="14B6DCCF">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算编码：  </w:t>
      </w:r>
      <w:r>
        <w:rPr>
          <w:rFonts w:hint="eastAsia" w:eastAsia="仿宋_GB2312"/>
          <w:spacing w:val="30"/>
          <w:sz w:val="32"/>
          <w:szCs w:val="32"/>
          <w:u w:val="single"/>
        </w:rPr>
        <w:t>412002</w:t>
      </w:r>
    </w:p>
    <w:p w14:paraId="7AF67A2E">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14:paraId="772B5F04">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14:paraId="13DB1EF7">
      <w:pPr>
        <w:spacing w:line="720" w:lineRule="exact"/>
        <w:ind w:firstLine="2188" w:firstLineChars="690"/>
        <w:rPr>
          <w:rFonts w:eastAsia="仿宋_GB2312"/>
          <w:sz w:val="32"/>
        </w:rPr>
      </w:pPr>
    </w:p>
    <w:p w14:paraId="134AE8F1">
      <w:pPr>
        <w:spacing w:line="720" w:lineRule="exact"/>
        <w:ind w:firstLine="2188" w:firstLineChars="690"/>
        <w:rPr>
          <w:rFonts w:eastAsia="仿宋_GB2312"/>
          <w:sz w:val="32"/>
        </w:rPr>
      </w:pPr>
    </w:p>
    <w:p w14:paraId="6F2C3992">
      <w:pPr>
        <w:spacing w:line="720" w:lineRule="exact"/>
        <w:ind w:firstLine="2188" w:firstLineChars="690"/>
        <w:rPr>
          <w:rFonts w:eastAsia="仿宋_GB2312"/>
          <w:sz w:val="32"/>
        </w:rPr>
      </w:pPr>
    </w:p>
    <w:p w14:paraId="65915417">
      <w:pPr>
        <w:spacing w:line="348" w:lineRule="auto"/>
        <w:jc w:val="center"/>
        <w:rPr>
          <w:rFonts w:eastAsia="仿宋_GB2312"/>
          <w:sz w:val="32"/>
        </w:rPr>
      </w:pPr>
      <w:r>
        <w:rPr>
          <w:rFonts w:hint="eastAsia" w:eastAsia="仿宋_GB2312"/>
          <w:sz w:val="32"/>
        </w:rPr>
        <w:t>报告日期：2023年6月1日</w:t>
      </w:r>
    </w:p>
    <w:p w14:paraId="35F04160">
      <w:pPr>
        <w:autoSpaceDN w:val="0"/>
        <w:jc w:val="center"/>
        <w:textAlignment w:val="center"/>
        <w:rPr>
          <w:rFonts w:eastAsia="仿宋_GB2312"/>
          <w:sz w:val="32"/>
          <w:szCs w:val="32"/>
        </w:rPr>
      </w:pPr>
    </w:p>
    <w:p w14:paraId="14B5D7E7">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330"/>
        <w:gridCol w:w="149"/>
        <w:gridCol w:w="226"/>
        <w:gridCol w:w="196"/>
        <w:gridCol w:w="705"/>
        <w:gridCol w:w="899"/>
        <w:gridCol w:w="93"/>
        <w:gridCol w:w="46"/>
        <w:gridCol w:w="941"/>
      </w:tblGrid>
      <w:tr w14:paraId="71DFD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151603C">
            <w:pPr>
              <w:autoSpaceDN w:val="0"/>
              <w:spacing w:line="320" w:lineRule="exact"/>
              <w:jc w:val="center"/>
              <w:textAlignment w:val="center"/>
              <w:rPr>
                <w:rFonts w:cs="仿宋_GB2312" w:asciiTheme="minorEastAsia" w:hAnsiTheme="minorEastAsia" w:eastAsiaTheme="minorEastAsia"/>
                <w:color w:val="000000"/>
                <w:sz w:val="24"/>
              </w:rPr>
            </w:pPr>
            <w:r>
              <w:rPr>
                <w:rFonts w:hint="eastAsia" w:cs="黑体" w:asciiTheme="minorEastAsia" w:hAnsiTheme="minorEastAsia" w:eastAsiaTheme="minorEastAsia"/>
                <w:color w:val="000000"/>
                <w:sz w:val="28"/>
                <w:szCs w:val="28"/>
              </w:rPr>
              <w:t>一、部门（单位）基本概况</w:t>
            </w:r>
          </w:p>
        </w:tc>
      </w:tr>
      <w:tr w14:paraId="1FA98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3B47BFC">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C6D57E8">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李颖</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A692B11">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联络电话</w:t>
            </w: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866062E">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7622128</w:t>
            </w:r>
          </w:p>
        </w:tc>
      </w:tr>
      <w:tr w14:paraId="0302B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06D1BBC">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39A1C1D">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24</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4D2FCD9">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实有人数</w:t>
            </w: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452EA51">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40</w:t>
            </w:r>
          </w:p>
        </w:tc>
      </w:tr>
      <w:tr w14:paraId="13ECB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09939AB">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职能职责概述</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A842B1">
            <w:pPr>
              <w:autoSpaceDE w:val="0"/>
              <w:autoSpaceDN w:val="0"/>
              <w:adjustRightInd w:val="0"/>
              <w:spacing w:line="500" w:lineRule="exact"/>
              <w:jc w:val="left"/>
              <w:rPr>
                <w:rFonts w:ascii="仿宋_GB2312" w:hAnsi="仿宋_GB2312" w:eastAsia="仿宋_GB2312" w:cs="仿宋_GB2312"/>
                <w:color w:val="000000"/>
                <w:kern w:val="0"/>
                <w:sz w:val="28"/>
                <w:szCs w:val="28"/>
              </w:rPr>
            </w:pPr>
            <w:r>
              <w:rPr>
                <w:rFonts w:hint="eastAsia" w:cs="仿宋_GB2312" w:asciiTheme="minorEastAsia" w:hAnsiTheme="minorEastAsia" w:eastAsiaTheme="minorEastAsia"/>
                <w:color w:val="000000"/>
                <w:sz w:val="24"/>
              </w:rPr>
              <w:t>负责全县建筑市场施工企业管理，建筑工程报建，建筑施工安全监督，施工企业劳保基金行业管理。</w:t>
            </w:r>
          </w:p>
          <w:p w14:paraId="592B09F4">
            <w:pPr>
              <w:autoSpaceDN w:val="0"/>
              <w:spacing w:line="320" w:lineRule="exact"/>
              <w:jc w:val="left"/>
              <w:textAlignment w:val="center"/>
              <w:rPr>
                <w:rFonts w:cs="仿宋_GB2312" w:asciiTheme="minorEastAsia" w:hAnsiTheme="minorEastAsia" w:eastAsiaTheme="minorEastAsia"/>
                <w:color w:val="000000"/>
                <w:sz w:val="24"/>
              </w:rPr>
            </w:pPr>
          </w:p>
        </w:tc>
      </w:tr>
      <w:tr w14:paraId="4EC22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AED39C7">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年度主要</w:t>
            </w:r>
          </w:p>
          <w:p w14:paraId="497CC1B5">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工作内容</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AC93518">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任务1：安全监管和建筑市场管理方面。</w:t>
            </w:r>
            <w:r>
              <w:rPr>
                <w:rFonts w:hint="eastAsia" w:cs="仿宋_GB2312" w:asciiTheme="minorEastAsia" w:hAnsiTheme="minorEastAsia" w:eastAsiaTheme="minorEastAsia"/>
                <w:color w:val="000000"/>
                <w:sz w:val="24"/>
              </w:rPr>
              <w:t>完满完成</w:t>
            </w:r>
            <w:r>
              <w:rPr>
                <w:rFonts w:cs="仿宋_GB2312" w:asciiTheme="minorEastAsia" w:hAnsiTheme="minorEastAsia" w:eastAsiaTheme="minorEastAsia"/>
                <w:color w:val="000000"/>
                <w:sz w:val="24"/>
              </w:rPr>
              <w:t>年度建筑安全</w:t>
            </w:r>
            <w:r>
              <w:rPr>
                <w:rFonts w:hint="eastAsia" w:cs="仿宋_GB2312" w:asciiTheme="minorEastAsia" w:hAnsiTheme="minorEastAsia" w:eastAsiaTheme="minorEastAsia"/>
                <w:color w:val="000000"/>
                <w:sz w:val="24"/>
              </w:rPr>
              <w:t>监管和建筑市场管理</w:t>
            </w:r>
            <w:r>
              <w:rPr>
                <w:rFonts w:cs="仿宋_GB2312" w:asciiTheme="minorEastAsia" w:hAnsiTheme="minorEastAsia" w:eastAsiaTheme="minorEastAsia"/>
                <w:color w:val="000000"/>
                <w:sz w:val="24"/>
              </w:rPr>
              <w:t>目标</w:t>
            </w:r>
            <w:r>
              <w:rPr>
                <w:rFonts w:hint="eastAsia" w:cs="仿宋_GB2312" w:asciiTheme="minorEastAsia" w:hAnsiTheme="minorEastAsia" w:eastAsiaTheme="minorEastAsia"/>
                <w:color w:val="000000"/>
                <w:sz w:val="24"/>
              </w:rPr>
              <w:t>任务；</w:t>
            </w:r>
          </w:p>
          <w:p w14:paraId="67FB2F38">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任务2：第三产业经营方面。</w:t>
            </w:r>
            <w:r>
              <w:rPr>
                <w:rFonts w:hint="eastAsia" w:cs="仿宋_GB2312" w:asciiTheme="minorEastAsia" w:hAnsiTheme="minorEastAsia" w:eastAsiaTheme="minorEastAsia"/>
                <w:color w:val="000000"/>
                <w:sz w:val="24"/>
              </w:rPr>
              <w:t>提高对造价预算业务和招标代理业务；</w:t>
            </w:r>
          </w:p>
          <w:p w14:paraId="5DC66E08">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任务3: 施工许可管理方面</w:t>
            </w:r>
            <w:r>
              <w:rPr>
                <w:rFonts w:hint="eastAsia" w:cs="仿宋_GB2312" w:asciiTheme="minorEastAsia" w:hAnsiTheme="minorEastAsia" w:eastAsiaTheme="minorEastAsia"/>
                <w:color w:val="000000"/>
                <w:sz w:val="24"/>
              </w:rPr>
              <w:t>。深化工程领域审批改革；</w:t>
            </w:r>
          </w:p>
          <w:p w14:paraId="194FDA92">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任务4：造价管理方面</w:t>
            </w:r>
            <w:r>
              <w:rPr>
                <w:rFonts w:hint="eastAsia" w:cs="仿宋_GB2312" w:asciiTheme="minorEastAsia" w:hAnsiTheme="minorEastAsia" w:eastAsiaTheme="minorEastAsia"/>
                <w:color w:val="000000"/>
                <w:sz w:val="24"/>
              </w:rPr>
              <w:t>。按流程办理，做到业务公开透明；</w:t>
            </w:r>
          </w:p>
          <w:p w14:paraId="57947C63">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任务5：企业和行业协会管理方面。</w:t>
            </w:r>
            <w:r>
              <w:rPr>
                <w:rFonts w:hint="eastAsia" w:cs="仿宋_GB2312" w:asciiTheme="minorEastAsia" w:hAnsiTheme="minorEastAsia" w:eastAsiaTheme="minorEastAsia"/>
                <w:color w:val="000000"/>
                <w:sz w:val="24"/>
              </w:rPr>
              <w:t>做好服务工作，及时组织专业人员培训；</w:t>
            </w:r>
          </w:p>
          <w:p w14:paraId="21EF691E">
            <w:pP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任务6：机关内部管理和党建工作。</w:t>
            </w:r>
            <w:r>
              <w:rPr>
                <w:rFonts w:hint="eastAsia" w:cs="仿宋_GB2312" w:asciiTheme="minorEastAsia" w:hAnsiTheme="minorEastAsia" w:eastAsiaTheme="minorEastAsia"/>
                <w:color w:val="000000"/>
                <w:sz w:val="24"/>
              </w:rPr>
              <w:t>紧抓机关内部管理和党建工作，提升队伍建设和加强党建工作。</w:t>
            </w:r>
          </w:p>
          <w:p w14:paraId="3F595263">
            <w:pPr>
              <w:autoSpaceDN w:val="0"/>
              <w:spacing w:line="320" w:lineRule="exact"/>
              <w:jc w:val="left"/>
              <w:textAlignment w:val="center"/>
              <w:rPr>
                <w:rFonts w:cs="仿宋_GB2312" w:asciiTheme="minorEastAsia" w:hAnsiTheme="minorEastAsia" w:eastAsiaTheme="minorEastAsia"/>
                <w:color w:val="000000"/>
                <w:sz w:val="24"/>
              </w:rPr>
            </w:pPr>
          </w:p>
        </w:tc>
      </w:tr>
      <w:tr w14:paraId="5E453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DD9F515">
            <w:pPr>
              <w:autoSpaceDN w:val="0"/>
              <w:spacing w:line="320" w:lineRule="exact"/>
              <w:jc w:val="center"/>
              <w:textAlignment w:val="center"/>
              <w:rPr>
                <w:rFonts w:cs="仿宋_GB2312" w:asciiTheme="minorEastAsia" w:hAnsiTheme="minorEastAsia" w:eastAsiaTheme="minorEastAsia"/>
                <w:color w:val="000000"/>
                <w:spacing w:val="-6"/>
                <w:sz w:val="24"/>
              </w:rPr>
            </w:pPr>
            <w:r>
              <w:rPr>
                <w:rFonts w:hint="eastAsia" w:cs="仿宋_GB2312" w:asciiTheme="minorEastAsia" w:hAnsiTheme="minorEastAsia" w:eastAsiaTheme="minorEastAsia"/>
                <w:color w:val="000000"/>
                <w:spacing w:val="-6"/>
                <w:sz w:val="24"/>
              </w:rPr>
              <w:t>年度部门（单位）总体运行情况及</w:t>
            </w:r>
          </w:p>
          <w:p w14:paraId="55BC0F46">
            <w:pPr>
              <w:autoSpaceDN w:val="0"/>
              <w:spacing w:line="320" w:lineRule="exact"/>
              <w:jc w:val="center"/>
              <w:textAlignment w:val="center"/>
              <w:rPr>
                <w:rFonts w:cs="仿宋_GB2312" w:asciiTheme="minorEastAsia" w:hAnsiTheme="minorEastAsia" w:eastAsiaTheme="minorEastAsia"/>
                <w:color w:val="000000"/>
                <w:spacing w:val="-6"/>
                <w:sz w:val="24"/>
              </w:rPr>
            </w:pPr>
            <w:r>
              <w:rPr>
                <w:rFonts w:hint="eastAsia" w:cs="仿宋_GB2312" w:asciiTheme="minorEastAsia" w:hAnsiTheme="minorEastAsia" w:eastAsiaTheme="minorEastAsia"/>
                <w:color w:val="000000"/>
                <w:spacing w:val="-6"/>
                <w:sz w:val="24"/>
              </w:rPr>
              <w:t>取得的成绩</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8DC5205">
            <w:pPr>
              <w:pStyle w:val="6"/>
              <w:shd w:val="clear" w:color="auto" w:fill="FFFFFF"/>
              <w:spacing w:before="0" w:beforeAutospacing="0" w:after="0" w:afterAutospacing="0"/>
              <w:rPr>
                <w:rFonts w:cs="仿宋_GB2312" w:asciiTheme="minorEastAsia" w:hAnsiTheme="minorEastAsia" w:eastAsiaTheme="minorEastAsia"/>
                <w:color w:val="000000"/>
                <w:kern w:val="2"/>
              </w:rPr>
            </w:pPr>
            <w:r>
              <w:rPr>
                <w:rFonts w:hint="eastAsia" w:cs="仿宋_GB2312" w:asciiTheme="minorEastAsia" w:hAnsiTheme="minorEastAsia" w:eastAsiaTheme="minorEastAsia"/>
                <w:b/>
                <w:bCs/>
                <w:color w:val="000000"/>
              </w:rPr>
              <w:t>1、安全监管和建筑市场管理方面：</w:t>
            </w:r>
            <w:r>
              <w:rPr>
                <w:rFonts w:hint="eastAsia" w:cs="仿宋_GB2312" w:asciiTheme="minorEastAsia" w:hAnsiTheme="minorEastAsia" w:eastAsiaTheme="minorEastAsia"/>
                <w:color w:val="000000"/>
                <w:kern w:val="2"/>
              </w:rPr>
              <w:t>2022年全年期间，我中心认真制定了建筑工程安全检测方案，认真贯彻上级有关安全生产工作的会议及文件精神。在整个全年工作中，全县38个在建项目未发生一起安全事故；开展安全生产隐患大排查，对存在安全隐患的工地下达隐患限期整改通知106份，《工程建设项目停整通知》15份；开展扬尘治理专项检查、督查，对所有在建项目进行专项督查2次，共计扬尘治理通知36份；开展建筑工地食堂食品安全专项整治行动，下达隐患整改通知7份；开展建筑施工安全宣传教育活动，组织建筑工地开展2022年“安全生产月”活动，围绕学习贯彻习近平总书记关于安全生产重要论述和对长沙望城区“4·29”居民自建房倒塌事故重要指示、安全生产十五条措施，切实担起安全生产“第一责任人”责任，严格履行安全生产法规定的7项职责，带头尊法、学法、守法，主动研判风险、排查隐患。</w:t>
            </w:r>
          </w:p>
          <w:p w14:paraId="490642A5">
            <w:pPr>
              <w:pStyle w:val="6"/>
              <w:shd w:val="clear" w:color="auto" w:fill="FFFFFF"/>
              <w:spacing w:before="0" w:beforeAutospacing="0" w:after="0" w:afterAutospacing="0"/>
              <w:rPr>
                <w:rFonts w:cs="仿宋_GB2312" w:asciiTheme="minorEastAsia" w:hAnsiTheme="minorEastAsia" w:eastAsiaTheme="minorEastAsia"/>
                <w:color w:val="000000"/>
                <w:kern w:val="2"/>
              </w:rPr>
            </w:pPr>
            <w:r>
              <w:rPr>
                <w:rFonts w:hint="eastAsia" w:cs="仿宋_GB2312" w:asciiTheme="minorEastAsia" w:hAnsiTheme="minorEastAsia" w:eastAsiaTheme="minorEastAsia"/>
                <w:b/>
                <w:bCs/>
                <w:color w:val="000000"/>
              </w:rPr>
              <w:t>2、第三产业经营方面：</w:t>
            </w:r>
            <w:r>
              <w:rPr>
                <w:rFonts w:hint="eastAsia" w:cs="仿宋_GB2312" w:asciiTheme="minorEastAsia" w:hAnsiTheme="minorEastAsia" w:eastAsiaTheme="minorEastAsia"/>
                <w:color w:val="000000"/>
                <w:kern w:val="2"/>
              </w:rPr>
              <w:t>造价预算业务：2022年共完成工程预决算项目86个；招标代理业务办理情况：2022年共承接招标项目33个。</w:t>
            </w:r>
          </w:p>
          <w:p w14:paraId="70EFD6A4">
            <w:pPr>
              <w:pStyle w:val="6"/>
              <w:shd w:val="clear" w:color="auto" w:fill="FFFFFF"/>
              <w:spacing w:before="0" w:beforeAutospacing="0" w:after="0" w:afterAutospacing="0"/>
              <w:rPr>
                <w:rFonts w:cs="仿宋_GB2312" w:asciiTheme="minorEastAsia" w:hAnsiTheme="minorEastAsia" w:eastAsiaTheme="minorEastAsia"/>
                <w:color w:val="000000"/>
                <w:kern w:val="2"/>
              </w:rPr>
            </w:pPr>
            <w:r>
              <w:rPr>
                <w:rFonts w:hint="eastAsia" w:cs="仿宋_GB2312" w:asciiTheme="minorEastAsia" w:hAnsiTheme="minorEastAsia" w:eastAsiaTheme="minorEastAsia"/>
                <w:b/>
                <w:bCs/>
                <w:color w:val="000000"/>
              </w:rPr>
              <w:t>3、施工许可管理方面：</w:t>
            </w:r>
            <w:r>
              <w:rPr>
                <w:rFonts w:hint="eastAsia" w:cs="仿宋_GB2312" w:asciiTheme="minorEastAsia" w:hAnsiTheme="minorEastAsia" w:eastAsiaTheme="minorEastAsia"/>
                <w:color w:val="000000"/>
                <w:kern w:val="2"/>
              </w:rPr>
              <w:t>深化工程领域审批“170”改革；全面落实湖南省工程建设项目审批制度改革工作领导小组办公室关于印发《湖南省工程建设项目审批工作指南（第四版）》的通知（湘工改办〔2022〕2号），全年共颁发《建筑工程施工许可证》44个。</w:t>
            </w:r>
          </w:p>
          <w:p w14:paraId="406AC44A">
            <w:pP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4、造价管理方面：</w:t>
            </w:r>
            <w:r>
              <w:rPr>
                <w:rFonts w:hint="eastAsia" w:cs="仿宋_GB2312" w:asciiTheme="minorEastAsia" w:hAnsiTheme="minorEastAsia" w:eastAsiaTheme="minorEastAsia"/>
                <w:color w:val="000000"/>
                <w:sz w:val="24"/>
              </w:rPr>
              <w:t>完成1期本县材料价格信息调查，及时上报并刊登在《岳阳工程造价》双月刊上，作为编制工程预结算依据。</w:t>
            </w:r>
          </w:p>
          <w:p w14:paraId="2298EC43">
            <w:pP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5、企业和行业协会管理方面：</w:t>
            </w:r>
            <w:r>
              <w:rPr>
                <w:rFonts w:hint="eastAsia" w:cs="仿宋_GB2312" w:asciiTheme="minorEastAsia" w:hAnsiTheme="minorEastAsia" w:eastAsiaTheme="minorEastAsia"/>
                <w:color w:val="000000"/>
                <w:sz w:val="24"/>
              </w:rPr>
              <w:t>组织召开了建筑业协会全体会员会议，加强了协会的自身建设，充分发挥协会的桥梁和纽带作用；做好了企业服务工作，及时通知县属各施工企业参加市局组织的施工现场专业人员培训（安全员、市政工程施工员）。</w:t>
            </w:r>
          </w:p>
          <w:p w14:paraId="21AB2EBF">
            <w:pPr>
              <w:rPr>
                <w:rFonts w:eastAsia="仿宋" w:cs="仿宋_GB2312" w:asciiTheme="minorEastAsia" w:hAnsiTheme="minorEastAsia"/>
                <w:color w:val="000000"/>
                <w:sz w:val="24"/>
              </w:rPr>
            </w:pPr>
            <w:r>
              <w:rPr>
                <w:rFonts w:hint="eastAsia" w:cs="仿宋_GB2312" w:asciiTheme="minorEastAsia" w:hAnsiTheme="minorEastAsia" w:eastAsiaTheme="minorEastAsia"/>
                <w:b/>
                <w:bCs/>
                <w:color w:val="000000"/>
                <w:sz w:val="24"/>
              </w:rPr>
              <w:t>6、机关内部管理和党建工作：</w:t>
            </w:r>
            <w:r>
              <w:rPr>
                <w:rFonts w:hint="eastAsia" w:cs="仿宋_GB2312" w:asciiTheme="minorEastAsia" w:hAnsiTheme="minorEastAsia" w:eastAsiaTheme="minorEastAsia"/>
                <w:color w:val="000000"/>
                <w:sz w:val="24"/>
              </w:rPr>
              <w:t>深入推进学习型机关建设；提升工作作风、提升服务能力，全年共解决12345投诉工单二十余起，解决了大量民生诉求。</w:t>
            </w:r>
          </w:p>
        </w:tc>
      </w:tr>
      <w:tr w14:paraId="4F3D4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75BCC5">
            <w:pPr>
              <w:autoSpaceDN w:val="0"/>
              <w:spacing w:line="320" w:lineRule="exact"/>
              <w:jc w:val="center"/>
              <w:textAlignment w:val="center"/>
              <w:rPr>
                <w:rFonts w:cs="仿宋_GB2312" w:asciiTheme="minorEastAsia" w:hAnsiTheme="minorEastAsia" w:eastAsiaTheme="minorEastAsia"/>
                <w:color w:val="000000"/>
                <w:sz w:val="24"/>
              </w:rPr>
            </w:pPr>
            <w:r>
              <w:rPr>
                <w:rFonts w:hint="eastAsia" w:cs="黑体" w:asciiTheme="minorEastAsia" w:hAnsiTheme="minorEastAsia" w:eastAsiaTheme="minorEastAsia"/>
                <w:color w:val="000000"/>
                <w:sz w:val="28"/>
                <w:szCs w:val="28"/>
              </w:rPr>
              <w:t>二、部门（单位）收支情况</w:t>
            </w:r>
          </w:p>
        </w:tc>
      </w:tr>
      <w:tr w14:paraId="7CD51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828C1E">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年度收入情况（万元）</w:t>
            </w:r>
          </w:p>
        </w:tc>
      </w:tr>
      <w:tr w14:paraId="33D28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7CCA6C">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64DBDCA">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5A646F5">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其中：</w:t>
            </w:r>
          </w:p>
        </w:tc>
      </w:tr>
      <w:tr w14:paraId="4ABB6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E58F714">
            <w:pPr>
              <w:widowControl/>
              <w:jc w:val="left"/>
              <w:rPr>
                <w:rFonts w:cs="仿宋_GB2312" w:asciiTheme="minorEastAsia" w:hAnsiTheme="minorEastAsia" w:eastAsiaTheme="minorEastAsia"/>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7AC510A4">
            <w:pPr>
              <w:widowControl/>
              <w:jc w:val="left"/>
              <w:rPr>
                <w:rFonts w:cs="仿宋_GB2312" w:asciiTheme="minorEastAsia" w:hAnsiTheme="minorEastAsia" w:eastAsiaTheme="minorEastAsia"/>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AD70E65">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7D4BE0">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公共财</w:t>
            </w:r>
          </w:p>
          <w:p w14:paraId="5B90B520">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政拨款</w:t>
            </w:r>
          </w:p>
        </w:tc>
        <w:tc>
          <w:tcPr>
            <w:tcW w:w="170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30017AD">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政府基金拨款</w:t>
            </w:r>
          </w:p>
        </w:tc>
        <w:tc>
          <w:tcPr>
            <w:tcW w:w="18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D5E37DE">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9A6848">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其他</w:t>
            </w:r>
          </w:p>
          <w:p w14:paraId="3FA8E141">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收入</w:t>
            </w:r>
          </w:p>
        </w:tc>
      </w:tr>
      <w:tr w14:paraId="1D011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F18063C">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建筑市场服务中心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53E447B">
            <w:pPr>
              <w:autoSpaceDN w:val="0"/>
              <w:spacing w:line="320" w:lineRule="exact"/>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528.64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C84E656">
            <w:pPr>
              <w:autoSpaceDN w:val="0"/>
              <w:spacing w:line="320" w:lineRule="exact"/>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59.89</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45FDFB4">
            <w:pPr>
              <w:autoSpaceDN w:val="0"/>
              <w:spacing w:line="320" w:lineRule="exact"/>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322.24</w:t>
            </w:r>
          </w:p>
        </w:tc>
        <w:tc>
          <w:tcPr>
            <w:tcW w:w="170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45F4B10">
            <w:pPr>
              <w:autoSpaceDN w:val="0"/>
              <w:spacing w:line="320" w:lineRule="exact"/>
              <w:jc w:val="center"/>
              <w:textAlignment w:val="center"/>
              <w:rPr>
                <w:rFonts w:asciiTheme="minorEastAsia" w:hAnsiTheme="minorEastAsia" w:eastAsiaTheme="minorEastAsia"/>
                <w:color w:val="000000"/>
                <w:sz w:val="24"/>
              </w:rPr>
            </w:pPr>
          </w:p>
        </w:tc>
        <w:tc>
          <w:tcPr>
            <w:tcW w:w="18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BA60E70">
            <w:pPr>
              <w:autoSpaceDN w:val="0"/>
              <w:spacing w:line="320" w:lineRule="exact"/>
              <w:jc w:val="center"/>
              <w:textAlignment w:val="center"/>
              <w:rPr>
                <w:rFonts w:asciiTheme="minorEastAsia" w:hAnsiTheme="minorEastAsia" w:eastAsiaTheme="minorEastAsia"/>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7CE6FA">
            <w:pPr>
              <w:autoSpaceDN w:val="0"/>
              <w:spacing w:line="320" w:lineRule="exact"/>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146.51</w:t>
            </w:r>
          </w:p>
        </w:tc>
      </w:tr>
      <w:tr w14:paraId="4F64E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DDC5500">
            <w:pPr>
              <w:spacing w:line="320" w:lineRule="exact"/>
              <w:rPr>
                <w:rFonts w:cs="仿宋_GB2312" w:asciiTheme="minorEastAsia" w:hAnsiTheme="minorEastAsia" w:eastAsiaTheme="minorEastAsia"/>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AF304F1">
            <w:pPr>
              <w:autoSpaceDN w:val="0"/>
              <w:spacing w:line="320" w:lineRule="exact"/>
              <w:jc w:val="left"/>
              <w:textAlignment w:val="center"/>
              <w:rPr>
                <w:rFonts w:cs="仿宋_GB2312" w:asciiTheme="minorEastAsia" w:hAnsiTheme="minorEastAsia" w:eastAsiaTheme="minorEastAsia"/>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3389BCD">
            <w:pPr>
              <w:autoSpaceDN w:val="0"/>
              <w:spacing w:line="320" w:lineRule="exact"/>
              <w:jc w:val="left"/>
              <w:textAlignment w:val="center"/>
              <w:rPr>
                <w:rFonts w:cs="仿宋_GB2312" w:asciiTheme="minorEastAsia" w:hAnsiTheme="minorEastAsia" w:eastAsiaTheme="minorEastAsia"/>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2CBF889">
            <w:pPr>
              <w:autoSpaceDN w:val="0"/>
              <w:spacing w:line="320" w:lineRule="exact"/>
              <w:jc w:val="left"/>
              <w:textAlignment w:val="center"/>
              <w:rPr>
                <w:rFonts w:cs="仿宋_GB2312" w:asciiTheme="minorEastAsia" w:hAnsiTheme="minorEastAsia" w:eastAsiaTheme="minorEastAsia"/>
                <w:color w:val="000000"/>
                <w:sz w:val="24"/>
              </w:rPr>
            </w:pPr>
          </w:p>
        </w:tc>
        <w:tc>
          <w:tcPr>
            <w:tcW w:w="170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DDA5F8B">
            <w:pPr>
              <w:autoSpaceDN w:val="0"/>
              <w:spacing w:line="320" w:lineRule="exact"/>
              <w:jc w:val="left"/>
              <w:textAlignment w:val="center"/>
              <w:rPr>
                <w:rFonts w:cs="仿宋_GB2312" w:asciiTheme="minorEastAsia" w:hAnsiTheme="minorEastAsia" w:eastAsiaTheme="minorEastAsia"/>
                <w:color w:val="000000"/>
                <w:sz w:val="24"/>
              </w:rPr>
            </w:pPr>
          </w:p>
        </w:tc>
        <w:tc>
          <w:tcPr>
            <w:tcW w:w="18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50C3324">
            <w:pPr>
              <w:autoSpaceDN w:val="0"/>
              <w:spacing w:line="320" w:lineRule="exact"/>
              <w:jc w:val="center"/>
              <w:textAlignment w:val="center"/>
              <w:rPr>
                <w:rFonts w:cs="仿宋_GB2312" w:asciiTheme="minorEastAsia" w:hAnsiTheme="minorEastAsia" w:eastAsiaTheme="minorEastAsia"/>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0940D09">
            <w:pPr>
              <w:autoSpaceDN w:val="0"/>
              <w:spacing w:line="320" w:lineRule="exact"/>
              <w:jc w:val="left"/>
              <w:textAlignment w:val="center"/>
              <w:rPr>
                <w:rFonts w:cs="仿宋_GB2312" w:asciiTheme="minorEastAsia" w:hAnsiTheme="minorEastAsia" w:eastAsiaTheme="minorEastAsia"/>
                <w:color w:val="000000"/>
                <w:sz w:val="24"/>
              </w:rPr>
            </w:pPr>
          </w:p>
        </w:tc>
      </w:tr>
      <w:tr w14:paraId="19E6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77A75D4">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部门（单位）年度支出和结余情况（万元）</w:t>
            </w:r>
          </w:p>
        </w:tc>
      </w:tr>
      <w:tr w14:paraId="3E7D2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6FABCC">
            <w:pPr>
              <w:snapToGrid w:val="0"/>
              <w:spacing w:line="320" w:lineRule="exact"/>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F6495F0">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支出合计</w:t>
            </w:r>
          </w:p>
        </w:tc>
        <w:tc>
          <w:tcPr>
            <w:tcW w:w="5041"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14:paraId="4845ECF3">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其中：</w:t>
            </w:r>
          </w:p>
        </w:tc>
        <w:tc>
          <w:tcPr>
            <w:tcW w:w="1979"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14:paraId="05179D27">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结余</w:t>
            </w:r>
          </w:p>
        </w:tc>
      </w:tr>
      <w:tr w14:paraId="74E68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908FC08">
            <w:pPr>
              <w:widowControl/>
              <w:jc w:val="left"/>
              <w:rPr>
                <w:rFonts w:cs="仿宋_GB2312" w:asciiTheme="minorEastAsia" w:hAnsiTheme="minorEastAsia" w:eastAsiaTheme="minorEastAsia"/>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2497A341">
            <w:pPr>
              <w:widowControl/>
              <w:jc w:val="left"/>
              <w:rPr>
                <w:rFonts w:cs="仿宋_GB2312" w:asciiTheme="minorEastAsia" w:hAnsiTheme="minorEastAsia" w:eastAsiaTheme="minorEastAsia"/>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7C7714D">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基本支出</w:t>
            </w:r>
          </w:p>
        </w:tc>
        <w:tc>
          <w:tcPr>
            <w:tcW w:w="2410" w:type="dxa"/>
            <w:gridSpan w:val="3"/>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357736E">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其中：</w:t>
            </w:r>
          </w:p>
        </w:tc>
        <w:tc>
          <w:tcPr>
            <w:tcW w:w="1276" w:type="dxa"/>
            <w:gridSpan w:val="4"/>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F5F0A9B">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项目支出</w:t>
            </w:r>
          </w:p>
        </w:tc>
        <w:tc>
          <w:tcPr>
            <w:tcW w:w="992" w:type="dxa"/>
            <w:gridSpan w:val="2"/>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5CA8FE08">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当年结余</w:t>
            </w:r>
          </w:p>
        </w:tc>
        <w:tc>
          <w:tcPr>
            <w:tcW w:w="987"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A8110A0">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累计结余</w:t>
            </w:r>
          </w:p>
        </w:tc>
      </w:tr>
      <w:tr w14:paraId="30FFE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BF73CF4">
            <w:pPr>
              <w:widowControl/>
              <w:jc w:val="left"/>
              <w:rPr>
                <w:rFonts w:cs="仿宋_GB2312" w:asciiTheme="minorEastAsia" w:hAnsiTheme="minorEastAsia" w:eastAsiaTheme="minorEastAsia"/>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10B8EC65">
            <w:pPr>
              <w:widowControl/>
              <w:jc w:val="left"/>
              <w:rPr>
                <w:rFonts w:cs="仿宋_GB2312" w:asciiTheme="minorEastAsia" w:hAnsiTheme="minorEastAsia" w:eastAsiaTheme="minorEastAsia"/>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14:paraId="2667C1CD">
            <w:pPr>
              <w:widowControl/>
              <w:jc w:val="left"/>
              <w:rPr>
                <w:rFonts w:cs="仿宋_GB2312" w:asciiTheme="minorEastAsia" w:hAnsiTheme="minorEastAsia" w:eastAsiaTheme="minorEastAsia"/>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BF9BE8B">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人员支出</w:t>
            </w:r>
          </w:p>
        </w:tc>
        <w:tc>
          <w:tcPr>
            <w:tcW w:w="133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6F4EE19">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公用支出</w:t>
            </w:r>
          </w:p>
        </w:tc>
        <w:tc>
          <w:tcPr>
            <w:tcW w:w="1276" w:type="dxa"/>
            <w:gridSpan w:val="4"/>
            <w:vMerge w:val="continue"/>
            <w:tcBorders>
              <w:top w:val="single" w:color="auto" w:sz="4" w:space="0"/>
              <w:left w:val="single" w:color="000000" w:sz="4" w:space="0"/>
              <w:bottom w:val="single" w:color="000000" w:sz="4" w:space="0"/>
              <w:right w:val="single" w:color="auto" w:sz="4" w:space="0"/>
            </w:tcBorders>
            <w:vAlign w:val="center"/>
          </w:tcPr>
          <w:p w14:paraId="2EB9EE43">
            <w:pPr>
              <w:widowControl/>
              <w:jc w:val="left"/>
              <w:rPr>
                <w:rFonts w:cs="仿宋_GB2312" w:asciiTheme="minorEastAsia" w:hAnsiTheme="minorEastAsia" w:eastAsiaTheme="minorEastAsia"/>
                <w:color w:val="000000"/>
                <w:sz w:val="24"/>
              </w:rPr>
            </w:pPr>
          </w:p>
        </w:tc>
        <w:tc>
          <w:tcPr>
            <w:tcW w:w="992" w:type="dxa"/>
            <w:gridSpan w:val="2"/>
            <w:vMerge w:val="continue"/>
            <w:tcBorders>
              <w:top w:val="single" w:color="auto" w:sz="4" w:space="0"/>
              <w:left w:val="single" w:color="auto" w:sz="4" w:space="0"/>
              <w:bottom w:val="single" w:color="000000" w:sz="4" w:space="0"/>
              <w:right w:val="single" w:color="auto" w:sz="4" w:space="0"/>
            </w:tcBorders>
            <w:vAlign w:val="center"/>
          </w:tcPr>
          <w:p w14:paraId="425471CB">
            <w:pPr>
              <w:widowControl/>
              <w:jc w:val="left"/>
              <w:rPr>
                <w:rFonts w:cs="仿宋_GB2312" w:asciiTheme="minorEastAsia" w:hAnsiTheme="minorEastAsia" w:eastAsiaTheme="minorEastAsia"/>
                <w:color w:val="000000"/>
                <w:sz w:val="24"/>
              </w:rPr>
            </w:pPr>
          </w:p>
        </w:tc>
        <w:tc>
          <w:tcPr>
            <w:tcW w:w="987" w:type="dxa"/>
            <w:gridSpan w:val="2"/>
            <w:vMerge w:val="continue"/>
            <w:tcBorders>
              <w:top w:val="single" w:color="auto" w:sz="4" w:space="0"/>
              <w:left w:val="single" w:color="auto" w:sz="4" w:space="0"/>
              <w:bottom w:val="single" w:color="000000" w:sz="4" w:space="0"/>
              <w:right w:val="single" w:color="000000" w:sz="4" w:space="0"/>
            </w:tcBorders>
            <w:vAlign w:val="center"/>
          </w:tcPr>
          <w:p w14:paraId="52D6F879">
            <w:pPr>
              <w:widowControl/>
              <w:jc w:val="left"/>
              <w:rPr>
                <w:rFonts w:cs="仿宋_GB2312" w:asciiTheme="minorEastAsia" w:hAnsiTheme="minorEastAsia" w:eastAsiaTheme="minorEastAsia"/>
                <w:color w:val="000000"/>
                <w:sz w:val="24"/>
              </w:rPr>
            </w:pPr>
          </w:p>
        </w:tc>
      </w:tr>
      <w:tr w14:paraId="522A1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1ACD986">
            <w:pPr>
              <w:spacing w:line="320" w:lineRule="exact"/>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建筑市场服务中心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93A5817">
            <w:pPr>
              <w:autoSpaceDN w:val="0"/>
              <w:spacing w:line="320" w:lineRule="exact"/>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528.64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BD4F001">
            <w:pPr>
              <w:autoSpaceDN w:val="0"/>
              <w:spacing w:line="320" w:lineRule="exact"/>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322.24</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CC27EB1">
            <w:pPr>
              <w:autoSpaceDN w:val="0"/>
              <w:spacing w:line="320" w:lineRule="exact"/>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175.04</w:t>
            </w:r>
          </w:p>
        </w:tc>
        <w:tc>
          <w:tcPr>
            <w:tcW w:w="133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E6E37F3">
            <w:pPr>
              <w:autoSpaceDN w:val="0"/>
              <w:spacing w:line="320" w:lineRule="exact"/>
              <w:jc w:val="center"/>
              <w:textAlignment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147.20</w:t>
            </w:r>
          </w:p>
        </w:tc>
        <w:tc>
          <w:tcPr>
            <w:tcW w:w="127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74CEAC7">
            <w:pPr>
              <w:autoSpaceDN w:val="0"/>
              <w:spacing w:line="320" w:lineRule="exact"/>
              <w:jc w:val="center"/>
              <w:textAlignment w:val="center"/>
              <w:rPr>
                <w:rFonts w:asciiTheme="minorEastAsia" w:hAnsiTheme="minorEastAsia" w:eastAsiaTheme="minorEastAsia"/>
                <w:color w:val="000000"/>
                <w:sz w:val="24"/>
              </w:rPr>
            </w:pPr>
          </w:p>
        </w:tc>
        <w:tc>
          <w:tcPr>
            <w:tcW w:w="992"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9E9B6D3">
            <w:pPr>
              <w:autoSpaceDN w:val="0"/>
              <w:spacing w:line="320" w:lineRule="exact"/>
              <w:jc w:val="center"/>
              <w:textAlignment w:val="center"/>
              <w:rPr>
                <w:rFonts w:asciiTheme="minorEastAsia" w:hAnsiTheme="minorEastAsia" w:eastAsiaTheme="minorEastAsia"/>
                <w:color w:val="000000"/>
                <w:sz w:val="24"/>
              </w:rPr>
            </w:pPr>
          </w:p>
        </w:tc>
        <w:tc>
          <w:tcPr>
            <w:tcW w:w="987"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D8E4ED8">
            <w:pPr>
              <w:autoSpaceDN w:val="0"/>
              <w:spacing w:line="320" w:lineRule="exact"/>
              <w:jc w:val="center"/>
              <w:textAlignment w:val="center"/>
              <w:rPr>
                <w:rFonts w:asciiTheme="minorEastAsia" w:hAnsiTheme="minorEastAsia" w:eastAsiaTheme="minorEastAsia"/>
                <w:color w:val="000000"/>
                <w:sz w:val="24"/>
              </w:rPr>
            </w:pPr>
          </w:p>
        </w:tc>
      </w:tr>
      <w:tr w14:paraId="617A6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F3A34E2">
            <w:pPr>
              <w:spacing w:line="320" w:lineRule="exact"/>
              <w:jc w:val="left"/>
              <w:rPr>
                <w:rFonts w:cs="仿宋_GB2312" w:asciiTheme="minorEastAsia" w:hAnsiTheme="minorEastAsia" w:eastAsiaTheme="minorEastAsia"/>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A77005D">
            <w:pPr>
              <w:autoSpaceDN w:val="0"/>
              <w:spacing w:line="320" w:lineRule="exact"/>
              <w:jc w:val="center"/>
              <w:textAlignment w:val="center"/>
              <w:rPr>
                <w:rFonts w:cs="仿宋_GB2312" w:asciiTheme="minorEastAsia" w:hAnsiTheme="minorEastAsia" w:eastAsiaTheme="minorEastAsia"/>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7FF90D2">
            <w:pPr>
              <w:autoSpaceDN w:val="0"/>
              <w:spacing w:line="320" w:lineRule="exact"/>
              <w:jc w:val="center"/>
              <w:textAlignment w:val="center"/>
              <w:rPr>
                <w:rFonts w:cs="仿宋_GB2312" w:asciiTheme="minorEastAsia" w:hAnsiTheme="minorEastAsia" w:eastAsiaTheme="minorEastAsia"/>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99C48E">
            <w:pPr>
              <w:autoSpaceDN w:val="0"/>
              <w:spacing w:line="320" w:lineRule="exact"/>
              <w:jc w:val="center"/>
              <w:textAlignment w:val="center"/>
              <w:rPr>
                <w:rFonts w:cs="仿宋_GB2312" w:asciiTheme="minorEastAsia" w:hAnsiTheme="minorEastAsia" w:eastAsiaTheme="minorEastAsia"/>
                <w:color w:val="000000"/>
                <w:sz w:val="24"/>
              </w:rPr>
            </w:pPr>
          </w:p>
        </w:tc>
        <w:tc>
          <w:tcPr>
            <w:tcW w:w="133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1CCC5AD">
            <w:pPr>
              <w:autoSpaceDN w:val="0"/>
              <w:spacing w:line="320" w:lineRule="exact"/>
              <w:jc w:val="center"/>
              <w:textAlignment w:val="center"/>
              <w:rPr>
                <w:rFonts w:cs="仿宋_GB2312" w:asciiTheme="minorEastAsia" w:hAnsiTheme="minorEastAsia" w:eastAsiaTheme="minorEastAsia"/>
                <w:color w:val="000000"/>
                <w:sz w:val="24"/>
              </w:rPr>
            </w:pPr>
          </w:p>
        </w:tc>
        <w:tc>
          <w:tcPr>
            <w:tcW w:w="127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C401712">
            <w:pPr>
              <w:autoSpaceDN w:val="0"/>
              <w:spacing w:line="320" w:lineRule="exact"/>
              <w:jc w:val="center"/>
              <w:textAlignment w:val="center"/>
              <w:rPr>
                <w:rFonts w:cs="仿宋_GB2312" w:asciiTheme="minorEastAsia" w:hAnsiTheme="minorEastAsia" w:eastAsiaTheme="minorEastAsia"/>
                <w:color w:val="000000"/>
                <w:sz w:val="24"/>
              </w:rPr>
            </w:pPr>
          </w:p>
        </w:tc>
        <w:tc>
          <w:tcPr>
            <w:tcW w:w="992"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FCD6368">
            <w:pPr>
              <w:autoSpaceDN w:val="0"/>
              <w:spacing w:line="320" w:lineRule="exact"/>
              <w:jc w:val="center"/>
              <w:textAlignment w:val="center"/>
              <w:rPr>
                <w:rFonts w:cs="仿宋_GB2312" w:asciiTheme="minorEastAsia" w:hAnsiTheme="minorEastAsia" w:eastAsiaTheme="minorEastAsia"/>
                <w:color w:val="000000"/>
                <w:sz w:val="24"/>
              </w:rPr>
            </w:pPr>
          </w:p>
        </w:tc>
        <w:tc>
          <w:tcPr>
            <w:tcW w:w="987"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8E655C5">
            <w:pPr>
              <w:autoSpaceDN w:val="0"/>
              <w:spacing w:line="320" w:lineRule="exact"/>
              <w:jc w:val="center"/>
              <w:textAlignment w:val="center"/>
              <w:rPr>
                <w:rFonts w:cs="仿宋_GB2312" w:asciiTheme="minorEastAsia" w:hAnsiTheme="minorEastAsia" w:eastAsiaTheme="minorEastAsia"/>
                <w:color w:val="000000"/>
                <w:sz w:val="24"/>
              </w:rPr>
            </w:pPr>
          </w:p>
        </w:tc>
      </w:tr>
      <w:tr w14:paraId="7594A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D54D795">
            <w:pPr>
              <w:spacing w:line="320" w:lineRule="exact"/>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85E0380">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三公经费</w:t>
            </w:r>
          </w:p>
          <w:p w14:paraId="2ABD17A3">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CB4C6F5">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其中：</w:t>
            </w:r>
          </w:p>
        </w:tc>
      </w:tr>
      <w:tr w14:paraId="08AB6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107720D">
            <w:pPr>
              <w:widowControl/>
              <w:jc w:val="left"/>
              <w:rPr>
                <w:rFonts w:cs="仿宋_GB2312" w:asciiTheme="minorEastAsia" w:hAnsiTheme="minorEastAsia" w:eastAsiaTheme="minorEastAsia"/>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73E84646">
            <w:pPr>
              <w:widowControl/>
              <w:jc w:val="left"/>
              <w:rPr>
                <w:rFonts w:cs="仿宋_GB2312" w:asciiTheme="minorEastAsia" w:hAnsiTheme="minorEastAsia" w:eastAsiaTheme="minorEastAsia"/>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6B474FE">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CFFA04D">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公务用车运维费</w:t>
            </w:r>
          </w:p>
        </w:tc>
        <w:tc>
          <w:tcPr>
            <w:tcW w:w="133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F8295AF">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公务用车购置费</w:t>
            </w:r>
          </w:p>
        </w:tc>
        <w:tc>
          <w:tcPr>
            <w:tcW w:w="3255"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254E6E6">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因公出国费</w:t>
            </w:r>
          </w:p>
        </w:tc>
      </w:tr>
      <w:tr w14:paraId="364DD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0D198C0">
            <w:pPr>
              <w:spacing w:line="320" w:lineRule="exact"/>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建筑市场服务中心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5BF6FF2">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0</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CCFD614">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2C97F7E">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0</w:t>
            </w:r>
          </w:p>
        </w:tc>
        <w:tc>
          <w:tcPr>
            <w:tcW w:w="133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381C794">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0</w:t>
            </w:r>
          </w:p>
        </w:tc>
        <w:tc>
          <w:tcPr>
            <w:tcW w:w="3255"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F42213">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0</w:t>
            </w:r>
          </w:p>
        </w:tc>
      </w:tr>
      <w:tr w14:paraId="1114C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D4D51AC">
            <w:pPr>
              <w:spacing w:line="320" w:lineRule="exact"/>
              <w:jc w:val="left"/>
              <w:rPr>
                <w:rFonts w:cs="仿宋_GB2312" w:asciiTheme="minorEastAsia" w:hAnsiTheme="minorEastAsia" w:eastAsiaTheme="minorEastAsia"/>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02001CC">
            <w:pPr>
              <w:autoSpaceDN w:val="0"/>
              <w:spacing w:line="320" w:lineRule="exact"/>
              <w:jc w:val="center"/>
              <w:textAlignment w:val="center"/>
              <w:rPr>
                <w:rFonts w:cs="仿宋_GB2312" w:asciiTheme="minorEastAsia" w:hAnsiTheme="minorEastAsia" w:eastAsiaTheme="minorEastAsia"/>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17F2B7E">
            <w:pPr>
              <w:autoSpaceDN w:val="0"/>
              <w:spacing w:line="320" w:lineRule="exact"/>
              <w:jc w:val="center"/>
              <w:textAlignment w:val="center"/>
              <w:rPr>
                <w:rFonts w:cs="仿宋_GB2312" w:asciiTheme="minorEastAsia" w:hAnsiTheme="minorEastAsia" w:eastAsiaTheme="minorEastAsia"/>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594ED2A">
            <w:pPr>
              <w:autoSpaceDN w:val="0"/>
              <w:spacing w:line="320" w:lineRule="exact"/>
              <w:jc w:val="center"/>
              <w:textAlignment w:val="center"/>
              <w:rPr>
                <w:rFonts w:cs="仿宋_GB2312" w:asciiTheme="minorEastAsia" w:hAnsiTheme="minorEastAsia" w:eastAsiaTheme="minorEastAsia"/>
                <w:color w:val="000000"/>
                <w:sz w:val="24"/>
              </w:rPr>
            </w:pPr>
          </w:p>
        </w:tc>
        <w:tc>
          <w:tcPr>
            <w:tcW w:w="133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E2E19AF">
            <w:pPr>
              <w:autoSpaceDN w:val="0"/>
              <w:spacing w:line="320" w:lineRule="exact"/>
              <w:jc w:val="center"/>
              <w:textAlignment w:val="center"/>
              <w:rPr>
                <w:rFonts w:cs="仿宋_GB2312" w:asciiTheme="minorEastAsia" w:hAnsiTheme="minorEastAsia" w:eastAsiaTheme="minorEastAsia"/>
                <w:color w:val="000000"/>
                <w:sz w:val="24"/>
              </w:rPr>
            </w:pPr>
          </w:p>
        </w:tc>
        <w:tc>
          <w:tcPr>
            <w:tcW w:w="3255"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C0079F">
            <w:pPr>
              <w:autoSpaceDN w:val="0"/>
              <w:spacing w:line="320" w:lineRule="exact"/>
              <w:jc w:val="center"/>
              <w:textAlignment w:val="center"/>
              <w:rPr>
                <w:rFonts w:cs="仿宋_GB2312" w:asciiTheme="minorEastAsia" w:hAnsiTheme="minorEastAsia" w:eastAsiaTheme="minorEastAsia"/>
                <w:color w:val="000000"/>
                <w:sz w:val="24"/>
              </w:rPr>
            </w:pPr>
          </w:p>
        </w:tc>
      </w:tr>
      <w:tr w14:paraId="4B80C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F3F3F19">
            <w:pPr>
              <w:spacing w:line="320" w:lineRule="exact"/>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821DC64">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固定资产</w:t>
            </w:r>
          </w:p>
          <w:p w14:paraId="38EA2DE0">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合计</w:t>
            </w:r>
          </w:p>
        </w:tc>
        <w:tc>
          <w:tcPr>
            <w:tcW w:w="6079" w:type="dxa"/>
            <w:gridSpan w:val="12"/>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1885F601">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其中：</w:t>
            </w:r>
          </w:p>
        </w:tc>
        <w:tc>
          <w:tcPr>
            <w:tcW w:w="941" w:type="dxa"/>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76D7F70">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其他</w:t>
            </w:r>
          </w:p>
        </w:tc>
      </w:tr>
      <w:tr w14:paraId="6662A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02664ED">
            <w:pPr>
              <w:widowControl/>
              <w:jc w:val="left"/>
              <w:rPr>
                <w:rFonts w:cs="仿宋_GB2312" w:asciiTheme="minorEastAsia" w:hAnsiTheme="minorEastAsia" w:eastAsiaTheme="minorEastAsia"/>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2E30920B">
            <w:pPr>
              <w:widowControl/>
              <w:jc w:val="left"/>
              <w:rPr>
                <w:rFonts w:cs="仿宋_GB2312" w:asciiTheme="minorEastAsia" w:hAnsiTheme="minorEastAsia" w:eastAsiaTheme="minorEastAsia"/>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666D75A">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在用固定资产</w:t>
            </w:r>
          </w:p>
        </w:tc>
        <w:tc>
          <w:tcPr>
            <w:tcW w:w="3644" w:type="dxa"/>
            <w:gridSpan w:val="8"/>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F243F1C">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出租固定资产</w:t>
            </w:r>
          </w:p>
        </w:tc>
        <w:tc>
          <w:tcPr>
            <w:tcW w:w="941" w:type="dxa"/>
            <w:vMerge w:val="continue"/>
            <w:tcBorders>
              <w:top w:val="single" w:color="000000" w:sz="4" w:space="0"/>
              <w:left w:val="single" w:color="auto" w:sz="4" w:space="0"/>
              <w:bottom w:val="single" w:color="000000" w:sz="4" w:space="0"/>
              <w:right w:val="single" w:color="000000" w:sz="4" w:space="0"/>
            </w:tcBorders>
            <w:vAlign w:val="center"/>
          </w:tcPr>
          <w:p w14:paraId="39BCDBA7">
            <w:pPr>
              <w:widowControl/>
              <w:jc w:val="left"/>
              <w:rPr>
                <w:rFonts w:cs="仿宋_GB2312" w:asciiTheme="minorEastAsia" w:hAnsiTheme="minorEastAsia" w:eastAsiaTheme="minorEastAsia"/>
                <w:color w:val="000000"/>
                <w:sz w:val="24"/>
              </w:rPr>
            </w:pPr>
          </w:p>
        </w:tc>
      </w:tr>
      <w:tr w14:paraId="41471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8A433E8">
            <w:pPr>
              <w:spacing w:line="320" w:lineRule="exact"/>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建筑市场服务中心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8A8E61C">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57.85</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02D71C7">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57.85</w:t>
            </w:r>
          </w:p>
        </w:tc>
        <w:tc>
          <w:tcPr>
            <w:tcW w:w="3644"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84C8238">
            <w:pPr>
              <w:autoSpaceDN w:val="0"/>
              <w:spacing w:line="320" w:lineRule="exact"/>
              <w:jc w:val="center"/>
              <w:textAlignment w:val="center"/>
              <w:rPr>
                <w:rFonts w:cs="仿宋_GB2312" w:asciiTheme="minorEastAsia" w:hAnsiTheme="minorEastAsia" w:eastAsiaTheme="minorEastAsia"/>
                <w:color w:val="000000"/>
                <w:sz w:val="24"/>
              </w:rPr>
            </w:pPr>
          </w:p>
        </w:tc>
        <w:tc>
          <w:tcPr>
            <w:tcW w:w="94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42EE462">
            <w:pPr>
              <w:autoSpaceDN w:val="0"/>
              <w:spacing w:line="320" w:lineRule="exact"/>
              <w:jc w:val="center"/>
              <w:textAlignment w:val="center"/>
              <w:rPr>
                <w:rFonts w:cs="仿宋_GB2312" w:asciiTheme="minorEastAsia" w:hAnsiTheme="minorEastAsia" w:eastAsiaTheme="minorEastAsia"/>
                <w:color w:val="000000"/>
                <w:sz w:val="24"/>
              </w:rPr>
            </w:pPr>
          </w:p>
        </w:tc>
      </w:tr>
      <w:tr w14:paraId="68127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69E3BA">
            <w:pPr>
              <w:spacing w:line="320" w:lineRule="exact"/>
              <w:jc w:val="left"/>
              <w:rPr>
                <w:rFonts w:cs="仿宋_GB2312" w:asciiTheme="minorEastAsia" w:hAnsiTheme="minorEastAsia" w:eastAsiaTheme="minorEastAsia"/>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61CB0DF">
            <w:pPr>
              <w:autoSpaceDN w:val="0"/>
              <w:spacing w:line="320" w:lineRule="exact"/>
              <w:jc w:val="center"/>
              <w:textAlignment w:val="center"/>
              <w:rPr>
                <w:rFonts w:cs="仿宋_GB2312" w:asciiTheme="minorEastAsia" w:hAnsiTheme="minorEastAsia" w:eastAsiaTheme="minorEastAsia"/>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95A2FC9">
            <w:pPr>
              <w:autoSpaceDN w:val="0"/>
              <w:spacing w:line="320" w:lineRule="exact"/>
              <w:jc w:val="center"/>
              <w:textAlignment w:val="center"/>
              <w:rPr>
                <w:rFonts w:cs="仿宋_GB2312" w:asciiTheme="minorEastAsia" w:hAnsiTheme="minorEastAsia" w:eastAsiaTheme="minorEastAsia"/>
                <w:color w:val="000000"/>
                <w:sz w:val="24"/>
              </w:rPr>
            </w:pPr>
          </w:p>
        </w:tc>
        <w:tc>
          <w:tcPr>
            <w:tcW w:w="3644"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2E930B9">
            <w:pPr>
              <w:autoSpaceDN w:val="0"/>
              <w:spacing w:line="320" w:lineRule="exact"/>
              <w:jc w:val="center"/>
              <w:textAlignment w:val="center"/>
              <w:rPr>
                <w:rFonts w:cs="仿宋_GB2312" w:asciiTheme="minorEastAsia" w:hAnsiTheme="minorEastAsia" w:eastAsiaTheme="minorEastAsia"/>
                <w:color w:val="000000"/>
                <w:sz w:val="24"/>
              </w:rPr>
            </w:pPr>
          </w:p>
        </w:tc>
        <w:tc>
          <w:tcPr>
            <w:tcW w:w="94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31B32CA">
            <w:pPr>
              <w:autoSpaceDN w:val="0"/>
              <w:spacing w:line="320" w:lineRule="exact"/>
              <w:jc w:val="center"/>
              <w:textAlignment w:val="center"/>
              <w:rPr>
                <w:rFonts w:cs="仿宋_GB2312" w:asciiTheme="minorEastAsia" w:hAnsiTheme="minorEastAsia" w:eastAsiaTheme="minorEastAsia"/>
                <w:color w:val="000000"/>
                <w:sz w:val="24"/>
              </w:rPr>
            </w:pPr>
          </w:p>
        </w:tc>
      </w:tr>
      <w:tr w14:paraId="33341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A79A97">
            <w:pPr>
              <w:autoSpaceDN w:val="0"/>
              <w:spacing w:line="320" w:lineRule="exact"/>
              <w:jc w:val="center"/>
              <w:textAlignment w:val="center"/>
              <w:rPr>
                <w:rFonts w:cs="仿宋_GB2312" w:asciiTheme="minorEastAsia" w:hAnsiTheme="minorEastAsia" w:eastAsiaTheme="minorEastAsia"/>
                <w:color w:val="000000"/>
                <w:sz w:val="24"/>
              </w:rPr>
            </w:pPr>
            <w:r>
              <w:rPr>
                <w:rFonts w:hint="eastAsia" w:cs="黑体" w:asciiTheme="minorEastAsia" w:hAnsiTheme="minorEastAsia" w:eastAsiaTheme="minorEastAsia"/>
                <w:color w:val="000000"/>
                <w:sz w:val="28"/>
                <w:szCs w:val="28"/>
              </w:rPr>
              <w:t>三、部门（单位）整体支出绩效自评情况</w:t>
            </w:r>
          </w:p>
        </w:tc>
      </w:tr>
      <w:tr w14:paraId="2712A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170161E">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A4ABD78">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预期目标</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1769549">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实际完成</w:t>
            </w:r>
          </w:p>
        </w:tc>
      </w:tr>
      <w:tr w14:paraId="4B184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284C2F28">
            <w:pPr>
              <w:widowControl/>
              <w:jc w:val="left"/>
              <w:rPr>
                <w:rFonts w:cs="仿宋_GB2312" w:asciiTheme="minorEastAsia" w:hAnsiTheme="minorEastAsia" w:eastAsiaTheme="minorEastAsia"/>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363D270">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 xml:space="preserve"> </w:t>
            </w:r>
            <w:r>
              <w:rPr>
                <w:rFonts w:hint="eastAsia" w:cs="仿宋_GB2312" w:asciiTheme="minorEastAsia" w:hAnsiTheme="minorEastAsia" w:eastAsiaTheme="minorEastAsia"/>
                <w:b/>
                <w:bCs/>
                <w:color w:val="000000"/>
                <w:sz w:val="24"/>
              </w:rPr>
              <w:t>任务1：安全监管和建筑市场管理方面。</w:t>
            </w:r>
            <w:r>
              <w:rPr>
                <w:rFonts w:hint="eastAsia" w:cs="仿宋_GB2312" w:asciiTheme="minorEastAsia" w:hAnsiTheme="minorEastAsia" w:eastAsiaTheme="minorEastAsia"/>
                <w:color w:val="000000"/>
                <w:sz w:val="24"/>
              </w:rPr>
              <w:t>完满完成</w:t>
            </w:r>
            <w:r>
              <w:rPr>
                <w:rFonts w:cs="仿宋_GB2312" w:asciiTheme="minorEastAsia" w:hAnsiTheme="minorEastAsia" w:eastAsiaTheme="minorEastAsia"/>
                <w:color w:val="000000"/>
                <w:sz w:val="24"/>
              </w:rPr>
              <w:t>年度建筑安全</w:t>
            </w:r>
            <w:r>
              <w:rPr>
                <w:rFonts w:hint="eastAsia" w:cs="仿宋_GB2312" w:asciiTheme="minorEastAsia" w:hAnsiTheme="minorEastAsia" w:eastAsiaTheme="minorEastAsia"/>
                <w:color w:val="000000"/>
                <w:sz w:val="24"/>
              </w:rPr>
              <w:t>监管和建筑市场管理</w:t>
            </w:r>
            <w:r>
              <w:rPr>
                <w:rFonts w:cs="仿宋_GB2312" w:asciiTheme="minorEastAsia" w:hAnsiTheme="minorEastAsia" w:eastAsiaTheme="minorEastAsia"/>
                <w:color w:val="000000"/>
                <w:sz w:val="24"/>
              </w:rPr>
              <w:t>目标</w:t>
            </w:r>
            <w:r>
              <w:rPr>
                <w:rFonts w:hint="eastAsia" w:cs="仿宋_GB2312" w:asciiTheme="minorEastAsia" w:hAnsiTheme="minorEastAsia" w:eastAsiaTheme="minorEastAsia"/>
                <w:color w:val="000000"/>
                <w:sz w:val="24"/>
              </w:rPr>
              <w:t>任务；</w:t>
            </w:r>
          </w:p>
          <w:p w14:paraId="0381DF8B">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任务2：第三产业经营方面。</w:t>
            </w:r>
            <w:r>
              <w:rPr>
                <w:rFonts w:hint="eastAsia" w:cs="仿宋_GB2312" w:asciiTheme="minorEastAsia" w:hAnsiTheme="minorEastAsia" w:eastAsiaTheme="minorEastAsia"/>
                <w:color w:val="000000"/>
                <w:sz w:val="24"/>
              </w:rPr>
              <w:t>提高对造价预算业务和招标代理业务；</w:t>
            </w:r>
          </w:p>
          <w:p w14:paraId="42EA78EB">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任务3: 施工许可管理方面</w:t>
            </w:r>
            <w:r>
              <w:rPr>
                <w:rFonts w:hint="eastAsia" w:cs="仿宋_GB2312" w:asciiTheme="minorEastAsia" w:hAnsiTheme="minorEastAsia" w:eastAsiaTheme="minorEastAsia"/>
                <w:color w:val="000000"/>
                <w:sz w:val="24"/>
              </w:rPr>
              <w:t>。深化工程领域审批改革；</w:t>
            </w:r>
          </w:p>
          <w:p w14:paraId="514473E0">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任务4：造价管理方面</w:t>
            </w:r>
            <w:r>
              <w:rPr>
                <w:rFonts w:hint="eastAsia" w:cs="仿宋_GB2312" w:asciiTheme="minorEastAsia" w:hAnsiTheme="minorEastAsia" w:eastAsiaTheme="minorEastAsia"/>
                <w:color w:val="000000"/>
                <w:sz w:val="24"/>
              </w:rPr>
              <w:t>。按流程办理，做到业务公开透明；</w:t>
            </w:r>
          </w:p>
          <w:p w14:paraId="4A2DA972">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任务5：企业和行业协会管理方面。</w:t>
            </w:r>
            <w:r>
              <w:rPr>
                <w:rFonts w:hint="eastAsia" w:cs="仿宋_GB2312" w:asciiTheme="minorEastAsia" w:hAnsiTheme="minorEastAsia" w:eastAsiaTheme="minorEastAsia"/>
                <w:color w:val="000000"/>
                <w:sz w:val="24"/>
              </w:rPr>
              <w:t>做好服务工作，及时组织专业人员培训；</w:t>
            </w:r>
          </w:p>
          <w:p w14:paraId="4189610B">
            <w:pP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任务6：机关内部管理和党建工作。</w:t>
            </w:r>
            <w:r>
              <w:rPr>
                <w:rFonts w:hint="eastAsia" w:cs="仿宋_GB2312" w:asciiTheme="minorEastAsia" w:hAnsiTheme="minorEastAsia" w:eastAsiaTheme="minorEastAsia"/>
                <w:color w:val="000000"/>
                <w:sz w:val="24"/>
              </w:rPr>
              <w:t>紧抓机关内部管理和党建工作，提升队伍建设和加强党建工作。</w:t>
            </w:r>
          </w:p>
          <w:p w14:paraId="21AAC961">
            <w:pPr>
              <w:autoSpaceDN w:val="0"/>
              <w:spacing w:line="320" w:lineRule="exact"/>
              <w:textAlignment w:val="center"/>
              <w:rPr>
                <w:rFonts w:cs="仿宋_GB2312" w:asciiTheme="minorEastAsia" w:hAnsiTheme="minorEastAsia" w:eastAsiaTheme="minorEastAsia"/>
                <w:color w:val="000000"/>
                <w:sz w:val="24"/>
              </w:rPr>
            </w:pP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2DCD6A">
            <w:pPr>
              <w:pStyle w:val="6"/>
              <w:shd w:val="clear" w:color="auto" w:fill="FFFFFF"/>
              <w:spacing w:before="0" w:beforeAutospacing="0" w:after="0" w:afterAutospacing="0"/>
              <w:rPr>
                <w:rFonts w:cs="仿宋_GB2312" w:asciiTheme="minorEastAsia" w:hAnsiTheme="minorEastAsia" w:eastAsiaTheme="minorEastAsia"/>
                <w:color w:val="000000"/>
                <w:kern w:val="2"/>
              </w:rPr>
            </w:pPr>
            <w:r>
              <w:rPr>
                <w:rFonts w:hint="eastAsia" w:cs="仿宋_GB2312" w:asciiTheme="minorEastAsia" w:hAnsiTheme="minorEastAsia" w:eastAsiaTheme="minorEastAsia"/>
                <w:b/>
                <w:bCs/>
                <w:color w:val="000000"/>
              </w:rPr>
              <w:t>1、安全监管和建筑市场管理方面：</w:t>
            </w:r>
            <w:r>
              <w:rPr>
                <w:rFonts w:hint="eastAsia" w:cs="仿宋_GB2312" w:asciiTheme="minorEastAsia" w:hAnsiTheme="minorEastAsia" w:eastAsiaTheme="minorEastAsia"/>
                <w:color w:val="000000"/>
                <w:kern w:val="2"/>
              </w:rPr>
              <w:t>2022年全年期间，我中心认真贯彻上级有关安全生产工作的会议及文件精神。在全年工作中，全县38个在建项目未发生一起安全事故；开展安全生产隐患大排查，对存在安全隐患的工地下达隐患限期整改通知106份，《工程建设项目停整通知》15份；开展扬尘治理专项检查、督查，对所有在建项目进行专项督查2次，共计扬尘治理通知36份；开展建筑工地食堂食品安全专项整治行动，下达隐患整改通知7份；开展建筑施工安全宣传教育活动，组织建筑工地开展2022年“安全生产月”活动，围绕学习贯彻习近平总书记关于安全生产重要论述和对长沙望城区“4·29”居民自建房倒塌事故重要指示、安全生产十五条措施，切实担起安全生产“第一责任人”责任，严格履行安全生产法规定的7项职责，带头尊法、学法、守法，主动研判风险、排查隐患。</w:t>
            </w:r>
          </w:p>
          <w:p w14:paraId="493D6D54">
            <w:pPr>
              <w:pStyle w:val="6"/>
              <w:shd w:val="clear" w:color="auto" w:fill="FFFFFF"/>
              <w:spacing w:before="0" w:beforeAutospacing="0" w:after="0" w:afterAutospacing="0"/>
              <w:rPr>
                <w:rFonts w:cs="仿宋_GB2312" w:asciiTheme="minorEastAsia" w:hAnsiTheme="minorEastAsia" w:eastAsiaTheme="minorEastAsia"/>
                <w:color w:val="000000"/>
                <w:kern w:val="2"/>
              </w:rPr>
            </w:pPr>
            <w:r>
              <w:rPr>
                <w:rFonts w:hint="eastAsia" w:cs="仿宋_GB2312" w:asciiTheme="minorEastAsia" w:hAnsiTheme="minorEastAsia" w:eastAsiaTheme="minorEastAsia"/>
                <w:b/>
                <w:bCs/>
                <w:color w:val="000000"/>
              </w:rPr>
              <w:t>2、第三产业经营方面：</w:t>
            </w:r>
            <w:r>
              <w:rPr>
                <w:rFonts w:hint="eastAsia" w:cs="仿宋_GB2312" w:asciiTheme="minorEastAsia" w:hAnsiTheme="minorEastAsia" w:eastAsiaTheme="minorEastAsia"/>
                <w:color w:val="000000"/>
                <w:kern w:val="2"/>
              </w:rPr>
              <w:t>造价预算业务：2022年共完成工程预决算项目86个；招标代理业务办理情况：2022年共承接招标项目33个。</w:t>
            </w:r>
          </w:p>
          <w:p w14:paraId="3ED40814">
            <w:pPr>
              <w:pStyle w:val="6"/>
              <w:shd w:val="clear" w:color="auto" w:fill="FFFFFF"/>
              <w:spacing w:before="0" w:beforeAutospacing="0" w:after="0" w:afterAutospacing="0"/>
              <w:rPr>
                <w:rFonts w:cs="仿宋_GB2312" w:asciiTheme="minorEastAsia" w:hAnsiTheme="minorEastAsia" w:eastAsiaTheme="minorEastAsia"/>
                <w:color w:val="000000"/>
                <w:kern w:val="2"/>
              </w:rPr>
            </w:pPr>
            <w:r>
              <w:rPr>
                <w:rFonts w:hint="eastAsia" w:cs="仿宋_GB2312" w:asciiTheme="minorEastAsia" w:hAnsiTheme="minorEastAsia" w:eastAsiaTheme="minorEastAsia"/>
                <w:b/>
                <w:bCs/>
                <w:color w:val="000000"/>
              </w:rPr>
              <w:t>3、施工许可管理方面：</w:t>
            </w:r>
            <w:r>
              <w:rPr>
                <w:rFonts w:hint="eastAsia" w:cs="仿宋_GB2312" w:asciiTheme="minorEastAsia" w:hAnsiTheme="minorEastAsia" w:eastAsiaTheme="minorEastAsia"/>
                <w:color w:val="000000"/>
                <w:kern w:val="2"/>
              </w:rPr>
              <w:t>深化工程领域审批“170”改革；全面落实湖南省工程建设项目审批制度改革工作领导小组办公室关于印发《湖南省工程建设项目审批工作指南（第四版）》的通知（湘工改办〔2022〕2号），全年共颁发《建筑工程施工许可证》44个。</w:t>
            </w:r>
          </w:p>
          <w:p w14:paraId="0D6F8CED">
            <w:pP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4、造价管理方面：</w:t>
            </w:r>
            <w:r>
              <w:rPr>
                <w:rFonts w:hint="eastAsia" w:cs="仿宋_GB2312" w:asciiTheme="minorEastAsia" w:hAnsiTheme="minorEastAsia" w:eastAsiaTheme="minorEastAsia"/>
                <w:color w:val="000000"/>
                <w:sz w:val="24"/>
              </w:rPr>
              <w:t>完成1期本县材料价格信息调查，及时上报并刊登在《岳阳工程造价》双月刊上，作为编制工程预结算依据。</w:t>
            </w:r>
          </w:p>
          <w:p w14:paraId="4F5257B8">
            <w:pP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5、企业和行业协会管理方面：</w:t>
            </w:r>
            <w:r>
              <w:rPr>
                <w:rFonts w:hint="eastAsia" w:cs="仿宋_GB2312" w:asciiTheme="minorEastAsia" w:hAnsiTheme="minorEastAsia" w:eastAsiaTheme="minorEastAsia"/>
                <w:color w:val="000000"/>
                <w:sz w:val="24"/>
              </w:rPr>
              <w:t>组织召开了建筑业协会全体会员会议，加强了协会的自身建设，充分发挥协会的桥梁和纽带作用；做好了企业服务工作，及时通知县属各施工企业参加市局组织的施工现场专业人员培训（安全员、市政工程施工员）。</w:t>
            </w:r>
          </w:p>
          <w:p w14:paraId="5FEB7BA0">
            <w:pPr>
              <w:autoSpaceDN w:val="0"/>
              <w:spacing w:line="320" w:lineRule="exac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6、机关内部管理和党建工作：</w:t>
            </w:r>
            <w:r>
              <w:rPr>
                <w:rFonts w:hint="eastAsia" w:cs="仿宋_GB2312" w:asciiTheme="minorEastAsia" w:hAnsiTheme="minorEastAsia" w:eastAsiaTheme="minorEastAsia"/>
                <w:color w:val="000000"/>
                <w:sz w:val="24"/>
              </w:rPr>
              <w:t>深入推进学习型机关建设；提升工作作风、提升服务能力，全年共解决12345投诉工单二十余起，解决了大量民生诉求。</w:t>
            </w:r>
          </w:p>
        </w:tc>
      </w:tr>
      <w:tr w14:paraId="16D53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FFB1DB">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整体支出</w:t>
            </w:r>
          </w:p>
          <w:p w14:paraId="40AF6F31">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B5DF52D">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评价内容</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1DDDD21">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绩效目标</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7AC4FC8">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完成情况</w:t>
            </w:r>
          </w:p>
        </w:tc>
      </w:tr>
      <w:tr w14:paraId="24E4C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7EF7921">
            <w:pPr>
              <w:widowControl/>
              <w:jc w:val="left"/>
              <w:rPr>
                <w:rFonts w:cs="仿宋_GB2312" w:asciiTheme="minorEastAsia" w:hAnsiTheme="minorEastAsia" w:eastAsiaTheme="minorEastAsia"/>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D4234F">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产出目标</w:t>
            </w:r>
          </w:p>
          <w:p w14:paraId="6786513E">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347E460">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质量指标</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8CE73BA">
            <w:pPr>
              <w:autoSpaceDN w:val="0"/>
              <w:spacing w:line="320" w:lineRule="exac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指标1：审批服务机制</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78F065E">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优化</w:t>
            </w:r>
          </w:p>
        </w:tc>
      </w:tr>
      <w:tr w14:paraId="173CF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4120C87">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D77258A">
            <w:pPr>
              <w:widowControl/>
              <w:jc w:val="left"/>
              <w:rPr>
                <w:rFonts w:cs="仿宋_GB2312" w:asciiTheme="minorEastAsia" w:hAnsiTheme="minorEastAsia" w:eastAsiaTheme="minorEastAsia"/>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60FBB51">
            <w:pPr>
              <w:widowControl/>
              <w:jc w:val="center"/>
              <w:rPr>
                <w:rFonts w:cs="仿宋_GB2312" w:asciiTheme="minorEastAsia" w:hAnsiTheme="minorEastAsia" w:eastAsiaTheme="minorEastAsia"/>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D1CE761">
            <w:pPr>
              <w:autoSpaceDN w:val="0"/>
              <w:spacing w:line="320" w:lineRule="exac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指标2：工程质量安全</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D68E60C">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严格质量安全监管，全年建筑领域安全生产无事故。</w:t>
            </w:r>
          </w:p>
        </w:tc>
      </w:tr>
      <w:tr w14:paraId="7FD09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65EA0BF">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52170A4">
            <w:pPr>
              <w:widowControl/>
              <w:jc w:val="left"/>
              <w:rPr>
                <w:rFonts w:cs="仿宋_GB2312" w:asciiTheme="minorEastAsia" w:hAnsiTheme="minorEastAsia" w:eastAsiaTheme="minorEastAsia"/>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10E1842">
            <w:pPr>
              <w:widowControl/>
              <w:jc w:val="left"/>
              <w:rPr>
                <w:rFonts w:cs="仿宋_GB2312" w:asciiTheme="minorEastAsia" w:hAnsiTheme="minorEastAsia" w:eastAsiaTheme="minorEastAsia"/>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26F6716">
            <w:pPr>
              <w:autoSpaceDN w:val="0"/>
              <w:spacing w:line="320" w:lineRule="exac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指标3：水质检测</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00214A1">
            <w:pPr>
              <w:autoSpaceDN w:val="0"/>
              <w:spacing w:line="320" w:lineRule="exac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水质综合检测合格</w:t>
            </w:r>
          </w:p>
        </w:tc>
      </w:tr>
      <w:tr w14:paraId="17385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30429BC">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2AED9485">
            <w:pPr>
              <w:widowControl/>
              <w:jc w:val="left"/>
              <w:rPr>
                <w:rFonts w:cs="仿宋_GB2312" w:asciiTheme="minorEastAsia" w:hAnsiTheme="minorEastAsia" w:eastAsiaTheme="minorEastAsia"/>
                <w:color w:val="000000"/>
                <w:sz w:val="24"/>
              </w:rPr>
            </w:pPr>
          </w:p>
        </w:tc>
        <w:tc>
          <w:tcPr>
            <w:tcW w:w="1417" w:type="dxa"/>
            <w:gridSpan w:val="2"/>
            <w:vMerge w:val="restart"/>
            <w:tcBorders>
              <w:top w:val="single" w:color="000000" w:sz="4" w:space="0"/>
              <w:left w:val="single" w:color="000000" w:sz="4" w:space="0"/>
              <w:right w:val="single" w:color="000000" w:sz="4" w:space="0"/>
            </w:tcBorders>
            <w:tcMar>
              <w:top w:w="0" w:type="dxa"/>
              <w:left w:w="15" w:type="dxa"/>
              <w:bottom w:w="0" w:type="dxa"/>
              <w:right w:w="15" w:type="dxa"/>
            </w:tcMar>
            <w:vAlign w:val="center"/>
          </w:tcPr>
          <w:p w14:paraId="4420442E">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数量指标</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EC19FE0">
            <w:pPr>
              <w:autoSpaceDN w:val="0"/>
              <w:spacing w:line="320" w:lineRule="exac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指标1：安全监管和建筑市场监管</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C7DBE62">
            <w:pPr>
              <w:autoSpaceDN w:val="0"/>
              <w:spacing w:line="320" w:lineRule="exac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全县38个在建项目未发生一起安全事故</w:t>
            </w:r>
          </w:p>
        </w:tc>
      </w:tr>
      <w:tr w14:paraId="5F67A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7EF96C0">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24B9CF7C">
            <w:pPr>
              <w:widowControl/>
              <w:jc w:val="left"/>
              <w:rPr>
                <w:rFonts w:cs="仿宋_GB2312" w:asciiTheme="minorEastAsia" w:hAnsiTheme="minorEastAsia" w:eastAsiaTheme="minorEastAsia"/>
                <w:color w:val="000000"/>
                <w:sz w:val="24"/>
              </w:rPr>
            </w:pPr>
          </w:p>
        </w:tc>
        <w:tc>
          <w:tcPr>
            <w:tcW w:w="1417" w:type="dxa"/>
            <w:gridSpan w:val="2"/>
            <w:vMerge w:val="continue"/>
            <w:tcBorders>
              <w:left w:val="single" w:color="000000" w:sz="4" w:space="0"/>
              <w:right w:val="single" w:color="000000" w:sz="4" w:space="0"/>
            </w:tcBorders>
            <w:vAlign w:val="center"/>
          </w:tcPr>
          <w:p w14:paraId="2139A37D">
            <w:pPr>
              <w:widowControl/>
              <w:jc w:val="left"/>
              <w:rPr>
                <w:rFonts w:cs="仿宋_GB2312" w:asciiTheme="minorEastAsia" w:hAnsiTheme="minorEastAsia" w:eastAsiaTheme="minorEastAsia"/>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23416C5">
            <w:pPr>
              <w:autoSpaceDN w:val="0"/>
              <w:spacing w:line="320" w:lineRule="exac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指标2：第三产业经营</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E609A90">
            <w:pPr>
              <w:autoSpaceDN w:val="0"/>
              <w:spacing w:line="320" w:lineRule="exac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承接工程预决算项目86个；招标项目33个</w:t>
            </w:r>
          </w:p>
        </w:tc>
      </w:tr>
      <w:tr w14:paraId="3592E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52CCE091">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594654E8">
            <w:pPr>
              <w:widowControl/>
              <w:jc w:val="left"/>
              <w:rPr>
                <w:rFonts w:cs="仿宋_GB2312" w:asciiTheme="minorEastAsia" w:hAnsiTheme="minorEastAsia" w:eastAsiaTheme="minorEastAsia"/>
                <w:color w:val="000000"/>
                <w:sz w:val="24"/>
              </w:rPr>
            </w:pPr>
          </w:p>
        </w:tc>
        <w:tc>
          <w:tcPr>
            <w:tcW w:w="1417" w:type="dxa"/>
            <w:gridSpan w:val="2"/>
            <w:vMerge w:val="continue"/>
            <w:tcBorders>
              <w:left w:val="single" w:color="000000" w:sz="4" w:space="0"/>
              <w:right w:val="single" w:color="000000" w:sz="4" w:space="0"/>
            </w:tcBorders>
            <w:vAlign w:val="center"/>
          </w:tcPr>
          <w:p w14:paraId="018443B5">
            <w:pPr>
              <w:widowControl/>
              <w:jc w:val="left"/>
              <w:rPr>
                <w:rFonts w:cs="仿宋_GB2312" w:asciiTheme="minorEastAsia" w:hAnsiTheme="minorEastAsia" w:eastAsiaTheme="minorEastAsia"/>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C95EF18">
            <w:pPr>
              <w:autoSpaceDN w:val="0"/>
              <w:spacing w:line="320" w:lineRule="exac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指标3：造价管理</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102CC3D">
            <w:pPr>
              <w:autoSpaceDN w:val="0"/>
              <w:spacing w:line="320" w:lineRule="exac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刊登一期本县材料价格信息调查</w:t>
            </w:r>
          </w:p>
        </w:tc>
      </w:tr>
      <w:tr w14:paraId="230F0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FE98371">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033674D0">
            <w:pPr>
              <w:widowControl/>
              <w:jc w:val="left"/>
              <w:rPr>
                <w:rFonts w:cs="仿宋_GB2312" w:asciiTheme="minorEastAsia" w:hAnsiTheme="minorEastAsia" w:eastAsiaTheme="minorEastAsia"/>
                <w:color w:val="000000"/>
                <w:sz w:val="24"/>
              </w:rPr>
            </w:pPr>
          </w:p>
        </w:tc>
        <w:tc>
          <w:tcPr>
            <w:tcW w:w="1417" w:type="dxa"/>
            <w:gridSpan w:val="2"/>
            <w:vMerge w:val="continue"/>
            <w:tcBorders>
              <w:left w:val="single" w:color="000000" w:sz="4" w:space="0"/>
              <w:bottom w:val="single" w:color="000000" w:sz="4" w:space="0"/>
              <w:right w:val="single" w:color="000000" w:sz="4" w:space="0"/>
            </w:tcBorders>
            <w:vAlign w:val="center"/>
          </w:tcPr>
          <w:p w14:paraId="6CE1A15D">
            <w:pPr>
              <w:widowControl/>
              <w:jc w:val="left"/>
              <w:rPr>
                <w:rFonts w:cs="仿宋_GB2312" w:asciiTheme="minorEastAsia" w:hAnsiTheme="minorEastAsia" w:eastAsiaTheme="minorEastAsia"/>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3D5C7DC">
            <w:pPr>
              <w:autoSpaceDN w:val="0"/>
              <w:spacing w:line="320" w:lineRule="exac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指标4：施工许可管理</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F2903CA">
            <w:pPr>
              <w:autoSpaceDN w:val="0"/>
              <w:spacing w:line="320" w:lineRule="exact"/>
              <w:textAlignment w:val="center"/>
              <w:rPr>
                <w:rFonts w:cs="仿宋_GB2312" w:asciiTheme="minorEastAsia" w:hAnsiTheme="minorEastAsia" w:eastAsiaTheme="minorEastAsia"/>
                <w:b/>
                <w:color w:val="000000"/>
                <w:sz w:val="24"/>
              </w:rPr>
            </w:pPr>
            <w:r>
              <w:rPr>
                <w:rFonts w:hint="eastAsia" w:cs="仿宋_GB2312" w:asciiTheme="minorEastAsia" w:hAnsiTheme="minorEastAsia" w:eastAsiaTheme="minorEastAsia"/>
                <w:color w:val="000000"/>
                <w:sz w:val="24"/>
              </w:rPr>
              <w:t>全年共颁发《建筑工程施工许可证》44个</w:t>
            </w:r>
          </w:p>
        </w:tc>
      </w:tr>
      <w:tr w14:paraId="72ADE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09E2AE3">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2C000C5">
            <w:pPr>
              <w:widowControl/>
              <w:jc w:val="left"/>
              <w:rPr>
                <w:rFonts w:cs="仿宋_GB2312" w:asciiTheme="minorEastAsia" w:hAnsiTheme="minorEastAsia" w:eastAsiaTheme="minorEastAsia"/>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85BDFFF">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时效指标</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60AF7B">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指标1：2022年度</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B06FC7B">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cs="仿宋_GB2312" w:asciiTheme="minorEastAsia" w:hAnsiTheme="minorEastAsia" w:eastAsiaTheme="minorEastAsia"/>
                <w:color w:val="000000"/>
                <w:sz w:val="24"/>
              </w:rPr>
              <w:t>2022年1月-2022年12月</w:t>
            </w:r>
          </w:p>
        </w:tc>
      </w:tr>
      <w:tr w14:paraId="16598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B26A3F5">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165ABCE">
            <w:pPr>
              <w:widowControl/>
              <w:jc w:val="left"/>
              <w:rPr>
                <w:rFonts w:cs="仿宋_GB2312" w:asciiTheme="minorEastAsia" w:hAnsiTheme="minorEastAsia" w:eastAsiaTheme="minorEastAsia"/>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3F4456E">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成本指标</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53E0DC3">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指标1：基本支出</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1BEA821">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严格预算执行</w:t>
            </w:r>
          </w:p>
        </w:tc>
      </w:tr>
      <w:tr w14:paraId="50452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C8FD95D">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2BD401C0">
            <w:pPr>
              <w:widowControl/>
              <w:jc w:val="left"/>
              <w:rPr>
                <w:rFonts w:cs="仿宋_GB2312" w:asciiTheme="minorEastAsia" w:hAnsiTheme="minorEastAsia" w:eastAsiaTheme="minorEastAsia"/>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F968E2B">
            <w:pPr>
              <w:widowControl/>
              <w:jc w:val="left"/>
              <w:rPr>
                <w:rFonts w:cs="仿宋_GB2312" w:asciiTheme="minorEastAsia" w:hAnsiTheme="minorEastAsia" w:eastAsiaTheme="minorEastAsia"/>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0FB4998">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指标2：项目支出</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E2E5272">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cs="仿宋_GB2312" w:asciiTheme="minorEastAsia" w:hAnsiTheme="minorEastAsia" w:eastAsiaTheme="minorEastAsia"/>
                <w:color w:val="000000"/>
                <w:sz w:val="24"/>
              </w:rPr>
              <w:t>严格预算执行</w:t>
            </w:r>
          </w:p>
        </w:tc>
      </w:tr>
      <w:tr w14:paraId="339A9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5F932B2">
            <w:pPr>
              <w:widowControl/>
              <w:jc w:val="left"/>
              <w:rPr>
                <w:rFonts w:cs="仿宋_GB2312" w:asciiTheme="minorEastAsia" w:hAnsiTheme="minorEastAsia" w:eastAsiaTheme="minorEastAsia"/>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7DA41ED">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效益目标</w:t>
            </w:r>
          </w:p>
          <w:p w14:paraId="6E86EE3D">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23F3AD4">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社会效益</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EB11B53">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指标1：提高人居生活质量，改善民居环境</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10ADA2A">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cs="仿宋_GB2312" w:asciiTheme="minorEastAsia" w:hAnsiTheme="minorEastAsia" w:eastAsiaTheme="minorEastAsia"/>
                <w:color w:val="000000"/>
                <w:sz w:val="24"/>
              </w:rPr>
              <w:t>市基础设施逐步完善、城市发展呈新风貌</w:t>
            </w:r>
          </w:p>
        </w:tc>
      </w:tr>
      <w:tr w14:paraId="2F9EB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1DE88D8">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3CC9FA4">
            <w:pPr>
              <w:widowControl/>
              <w:jc w:val="left"/>
              <w:rPr>
                <w:rFonts w:cs="仿宋_GB2312" w:asciiTheme="minorEastAsia" w:hAnsiTheme="minorEastAsia" w:eastAsiaTheme="minorEastAsia"/>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7D2D31A">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经济效益</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B6C97E3">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指标1：节约社会资源，减少管理成本</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83A321">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cs="仿宋_GB2312" w:asciiTheme="minorEastAsia" w:hAnsiTheme="minorEastAsia" w:eastAsiaTheme="minorEastAsia"/>
                <w:color w:val="000000"/>
                <w:sz w:val="24"/>
              </w:rPr>
              <w:t>优化</w:t>
            </w:r>
          </w:p>
        </w:tc>
      </w:tr>
      <w:tr w14:paraId="2FF4F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0DF1E9F5">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70CDE97">
            <w:pPr>
              <w:widowControl/>
              <w:jc w:val="left"/>
              <w:rPr>
                <w:rFonts w:cs="仿宋_GB2312" w:asciiTheme="minorEastAsia" w:hAnsiTheme="minorEastAsia" w:eastAsiaTheme="minorEastAsia"/>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DD8C900">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生态效益</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E7CC41">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指标1：保护环境、减少污染</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266A15">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cs="仿宋_GB2312" w:asciiTheme="minorEastAsia" w:hAnsiTheme="minorEastAsia" w:eastAsiaTheme="minorEastAsia"/>
                <w:color w:val="000000"/>
                <w:sz w:val="24"/>
              </w:rPr>
              <w:t>积极推动落实洞庭清波专项行动，城市环境承载能力持续提升</w:t>
            </w:r>
          </w:p>
        </w:tc>
      </w:tr>
      <w:tr w14:paraId="72E4C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93DB344">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1C469CCF">
            <w:pPr>
              <w:widowControl/>
              <w:jc w:val="left"/>
              <w:rPr>
                <w:rFonts w:cs="仿宋_GB2312" w:asciiTheme="minorEastAsia" w:hAnsiTheme="minorEastAsia" w:eastAsiaTheme="minorEastAsia"/>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30BB95F">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社会公众或服务对象满意度</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C62C745">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指标1：社会公众满意度</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0F6BD36">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98%</w:t>
            </w:r>
          </w:p>
        </w:tc>
      </w:tr>
      <w:tr w14:paraId="3C517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F5A6AE">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06F3A5A">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98</w:t>
            </w:r>
          </w:p>
        </w:tc>
      </w:tr>
      <w:tr w14:paraId="0C7D0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4F1AF1F">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C4048E1">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优秀</w:t>
            </w:r>
          </w:p>
        </w:tc>
      </w:tr>
      <w:tr w14:paraId="0AE50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682F364">
            <w:pPr>
              <w:autoSpaceDN w:val="0"/>
              <w:spacing w:line="320" w:lineRule="exact"/>
              <w:jc w:val="center"/>
              <w:textAlignment w:val="center"/>
              <w:rPr>
                <w:rFonts w:cs="仿宋_GB2312" w:asciiTheme="minorEastAsia" w:hAnsiTheme="minorEastAsia" w:eastAsiaTheme="minorEastAsia"/>
                <w:color w:val="000000"/>
                <w:sz w:val="24"/>
              </w:rPr>
            </w:pPr>
            <w:r>
              <w:rPr>
                <w:rFonts w:hint="eastAsia" w:cs="黑体" w:asciiTheme="minorEastAsia" w:hAnsiTheme="minorEastAsia" w:eastAsiaTheme="minorEastAsia"/>
                <w:color w:val="000000"/>
                <w:sz w:val="28"/>
                <w:szCs w:val="28"/>
              </w:rPr>
              <w:t>四、评价人员</w:t>
            </w:r>
          </w:p>
        </w:tc>
      </w:tr>
      <w:tr w14:paraId="339E7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F00FCCA">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A1E86D8">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职务/职称</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8DF79DD">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单  位</w:t>
            </w: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D2EB29B">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签  字</w:t>
            </w:r>
          </w:p>
        </w:tc>
      </w:tr>
      <w:tr w14:paraId="754DE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C6E39F1">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周铮</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A138958">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主任</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D37BE3D">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建筑市场</w:t>
            </w: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DB845D8">
            <w:pPr>
              <w:autoSpaceDN w:val="0"/>
              <w:spacing w:line="320" w:lineRule="exact"/>
              <w:jc w:val="center"/>
              <w:textAlignment w:val="center"/>
              <w:rPr>
                <w:rFonts w:cs="仿宋_GB2312" w:asciiTheme="minorEastAsia" w:hAnsiTheme="minorEastAsia" w:eastAsiaTheme="minorEastAsia"/>
                <w:color w:val="000000"/>
                <w:sz w:val="24"/>
              </w:rPr>
            </w:pPr>
          </w:p>
        </w:tc>
      </w:tr>
      <w:tr w14:paraId="045D0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5CFDC44">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高烨</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461A4FE">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书记</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4ADB8DD">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建筑市场</w:t>
            </w: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56AE211">
            <w:pPr>
              <w:autoSpaceDN w:val="0"/>
              <w:spacing w:line="320" w:lineRule="exact"/>
              <w:jc w:val="center"/>
              <w:textAlignment w:val="center"/>
              <w:rPr>
                <w:rFonts w:cs="仿宋_GB2312" w:asciiTheme="minorEastAsia" w:hAnsiTheme="minorEastAsia" w:eastAsiaTheme="minorEastAsia"/>
                <w:color w:val="000000"/>
                <w:sz w:val="24"/>
              </w:rPr>
            </w:pPr>
          </w:p>
        </w:tc>
      </w:tr>
      <w:tr w14:paraId="0F148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399E3F8">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方华</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A7DEAD2">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副主任</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900D742">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建筑市场</w:t>
            </w: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E2E4C91">
            <w:pPr>
              <w:autoSpaceDN w:val="0"/>
              <w:spacing w:line="320" w:lineRule="exact"/>
              <w:jc w:val="center"/>
              <w:textAlignment w:val="center"/>
              <w:rPr>
                <w:rFonts w:cs="仿宋_GB2312" w:asciiTheme="minorEastAsia" w:hAnsiTheme="minorEastAsia" w:eastAsiaTheme="minorEastAsia"/>
                <w:color w:val="000000"/>
                <w:sz w:val="24"/>
              </w:rPr>
            </w:pPr>
          </w:p>
        </w:tc>
      </w:tr>
      <w:tr w14:paraId="6C20F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3FDB215">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许露星</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1A5616A">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副主任</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43F460">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建筑市场</w:t>
            </w: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30F27D9">
            <w:pPr>
              <w:autoSpaceDN w:val="0"/>
              <w:spacing w:line="320" w:lineRule="exact"/>
              <w:jc w:val="center"/>
              <w:textAlignment w:val="center"/>
              <w:rPr>
                <w:rFonts w:cs="仿宋_GB2312" w:asciiTheme="minorEastAsia" w:hAnsiTheme="minorEastAsia" w:eastAsiaTheme="minorEastAsia"/>
                <w:color w:val="000000"/>
                <w:sz w:val="24"/>
              </w:rPr>
            </w:pPr>
          </w:p>
        </w:tc>
      </w:tr>
      <w:tr w14:paraId="5537F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77B503C">
            <w:pPr>
              <w:autoSpaceDN w:val="0"/>
              <w:spacing w:line="320" w:lineRule="exac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 xml:space="preserve">    赵中林</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C90FEE9">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副主任</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F322F55">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建筑市场</w:t>
            </w: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BA1D82">
            <w:pPr>
              <w:autoSpaceDN w:val="0"/>
              <w:spacing w:line="320" w:lineRule="exact"/>
              <w:jc w:val="center"/>
              <w:textAlignment w:val="center"/>
              <w:rPr>
                <w:rFonts w:cs="仿宋_GB2312" w:asciiTheme="minorEastAsia" w:hAnsiTheme="minorEastAsia" w:eastAsiaTheme="minorEastAsia"/>
                <w:color w:val="000000"/>
                <w:sz w:val="24"/>
              </w:rPr>
            </w:pPr>
          </w:p>
        </w:tc>
      </w:tr>
      <w:tr w14:paraId="4A3A0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3"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294744B">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评价组组长（签字）：</w:t>
            </w:r>
          </w:p>
          <w:p w14:paraId="17B0E98D">
            <w:pPr>
              <w:autoSpaceDN w:val="0"/>
              <w:spacing w:line="320" w:lineRule="exact"/>
              <w:jc w:val="left"/>
              <w:textAlignment w:val="center"/>
              <w:rPr>
                <w:rFonts w:cs="仿宋_GB2312" w:asciiTheme="minorEastAsia" w:hAnsiTheme="minorEastAsia" w:eastAsiaTheme="minorEastAsia"/>
                <w:color w:val="000000"/>
                <w:sz w:val="24"/>
              </w:rPr>
            </w:pPr>
          </w:p>
          <w:p w14:paraId="5FDCAEF2">
            <w:pPr>
              <w:autoSpaceDN w:val="0"/>
              <w:spacing w:line="320" w:lineRule="exact"/>
              <w:jc w:val="left"/>
              <w:textAlignment w:val="center"/>
              <w:rPr>
                <w:rFonts w:cs="仿宋_GB2312" w:asciiTheme="minorEastAsia" w:hAnsiTheme="minorEastAsia" w:eastAsiaTheme="minorEastAsia"/>
                <w:color w:val="000000"/>
                <w:sz w:val="24"/>
              </w:rPr>
            </w:pPr>
          </w:p>
          <w:p w14:paraId="6B8C70B7">
            <w:pPr>
              <w:spacing w:line="440" w:lineRule="exact"/>
              <w:jc w:val="center"/>
              <w:rPr>
                <w:rFonts w:eastAsia="仿宋_GB2312"/>
                <w:sz w:val="24"/>
              </w:rPr>
            </w:pPr>
            <w:r>
              <w:rPr>
                <w:rFonts w:hint="eastAsia" w:eastAsia="仿宋_GB2312"/>
                <w:sz w:val="24"/>
              </w:rPr>
              <w:t>同意自评考核。</w:t>
            </w:r>
          </w:p>
          <w:p w14:paraId="475AC56B">
            <w:pPr>
              <w:autoSpaceDN w:val="0"/>
              <w:spacing w:line="320" w:lineRule="exact"/>
              <w:jc w:val="left"/>
              <w:textAlignment w:val="center"/>
              <w:rPr>
                <w:rFonts w:cs="仿宋_GB2312" w:asciiTheme="minorEastAsia" w:hAnsiTheme="minorEastAsia" w:eastAsiaTheme="minorEastAsia"/>
                <w:color w:val="000000"/>
                <w:sz w:val="24"/>
              </w:rPr>
            </w:pPr>
          </w:p>
          <w:p w14:paraId="5F371B37">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 xml:space="preserve">                                                             2023 年 6 月 1日</w:t>
            </w:r>
          </w:p>
        </w:tc>
      </w:tr>
      <w:tr w14:paraId="46AD7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A52464D">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部门（单位）意见：</w:t>
            </w:r>
          </w:p>
          <w:p w14:paraId="383600A6">
            <w:pPr>
              <w:autoSpaceDN w:val="0"/>
              <w:spacing w:line="320" w:lineRule="exact"/>
              <w:jc w:val="left"/>
              <w:textAlignment w:val="center"/>
              <w:rPr>
                <w:rFonts w:cs="仿宋_GB2312" w:asciiTheme="minorEastAsia" w:hAnsiTheme="minorEastAsia" w:eastAsiaTheme="minorEastAsia"/>
                <w:color w:val="000000"/>
                <w:sz w:val="24"/>
              </w:rPr>
            </w:pPr>
          </w:p>
          <w:p w14:paraId="2E92DF97">
            <w:pPr>
              <w:autoSpaceDN w:val="0"/>
              <w:spacing w:line="320" w:lineRule="exact"/>
              <w:jc w:val="left"/>
              <w:textAlignment w:val="center"/>
              <w:rPr>
                <w:rFonts w:cs="仿宋_GB2312" w:asciiTheme="minorEastAsia" w:hAnsiTheme="minorEastAsia" w:eastAsiaTheme="minorEastAsia"/>
                <w:color w:val="000000"/>
                <w:sz w:val="24"/>
              </w:rPr>
            </w:pPr>
          </w:p>
          <w:p w14:paraId="4003B84D">
            <w:pPr>
              <w:spacing w:line="440" w:lineRule="exact"/>
              <w:jc w:val="center"/>
              <w:rPr>
                <w:rFonts w:eastAsia="仿宋_GB2312"/>
                <w:sz w:val="24"/>
              </w:rPr>
            </w:pPr>
            <w:r>
              <w:rPr>
                <w:rFonts w:hint="eastAsia" w:eastAsia="仿宋_GB2312"/>
                <w:sz w:val="24"/>
              </w:rPr>
              <w:t>同意自评考核。</w:t>
            </w:r>
          </w:p>
          <w:p w14:paraId="6F233C42">
            <w:pPr>
              <w:spacing w:line="440" w:lineRule="exact"/>
              <w:rPr>
                <w:rFonts w:eastAsia="仿宋_GB2312"/>
                <w:sz w:val="24"/>
              </w:rPr>
            </w:pPr>
          </w:p>
          <w:p w14:paraId="201F61F4">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 xml:space="preserve">                                    部门（单位）负责人（签章）：</w:t>
            </w:r>
          </w:p>
          <w:p w14:paraId="1DE73C9B">
            <w:pPr>
              <w:autoSpaceDN w:val="0"/>
              <w:spacing w:line="320" w:lineRule="exact"/>
              <w:jc w:val="left"/>
              <w:textAlignment w:val="center"/>
              <w:rPr>
                <w:rFonts w:cs="仿宋_GB2312" w:asciiTheme="minorEastAsia" w:hAnsiTheme="minorEastAsia" w:eastAsiaTheme="minorEastAsia"/>
                <w:color w:val="000000"/>
                <w:sz w:val="24"/>
              </w:rPr>
            </w:pPr>
          </w:p>
          <w:p w14:paraId="6FAF81CE">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 xml:space="preserve">                                                             2023 年 6 月 1日</w:t>
            </w:r>
          </w:p>
          <w:p w14:paraId="56C0EFAC">
            <w:pPr>
              <w:autoSpaceDN w:val="0"/>
              <w:spacing w:line="320" w:lineRule="exact"/>
              <w:jc w:val="left"/>
              <w:textAlignment w:val="center"/>
              <w:rPr>
                <w:rFonts w:cs="仿宋_GB2312" w:asciiTheme="minorEastAsia" w:hAnsiTheme="minorEastAsia" w:eastAsiaTheme="minorEastAsia"/>
                <w:color w:val="000000"/>
                <w:sz w:val="24"/>
              </w:rPr>
            </w:pPr>
          </w:p>
        </w:tc>
      </w:tr>
    </w:tbl>
    <w:p w14:paraId="2871E68C">
      <w:pPr>
        <w:rPr>
          <w:rFonts w:eastAsia="仿宋_GB2312" w:cs="仿宋_GB2312"/>
          <w:bCs/>
          <w:sz w:val="28"/>
          <w:szCs w:val="28"/>
        </w:rPr>
      </w:pPr>
      <w:r>
        <w:rPr>
          <w:rFonts w:hint="eastAsia" w:eastAsia="仿宋_GB2312" w:cs="仿宋_GB2312"/>
          <w:bCs/>
          <w:sz w:val="28"/>
          <w:szCs w:val="28"/>
        </w:rPr>
        <w:t>填报人（签名）：李颖                联系电话：7622128</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0"/>
      </w:tblGrid>
      <w:tr w14:paraId="5041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0" w:type="auto"/>
            <w:tcBorders>
              <w:top w:val="single" w:color="auto" w:sz="4" w:space="0"/>
              <w:left w:val="single" w:color="auto" w:sz="4" w:space="0"/>
              <w:bottom w:val="single" w:color="auto" w:sz="4" w:space="0"/>
              <w:right w:val="single" w:color="auto" w:sz="4" w:space="0"/>
            </w:tcBorders>
          </w:tcPr>
          <w:p w14:paraId="686CF227">
            <w:pPr>
              <w:spacing w:line="360" w:lineRule="auto"/>
              <w:jc w:val="center"/>
              <w:rPr>
                <w:rFonts w:cs="黑体" w:asciiTheme="minorEastAsia" w:hAnsiTheme="minorEastAsia" w:eastAsiaTheme="minorEastAsia"/>
                <w:bCs/>
                <w:sz w:val="28"/>
                <w:szCs w:val="28"/>
              </w:rPr>
            </w:pPr>
            <w:r>
              <w:rPr>
                <w:rFonts w:hint="eastAsia" w:cs="黑体" w:asciiTheme="minorEastAsia" w:hAnsiTheme="minorEastAsia" w:eastAsiaTheme="minorEastAsia"/>
                <w:bCs/>
                <w:sz w:val="28"/>
                <w:szCs w:val="28"/>
              </w:rPr>
              <w:t>五、评价报告综述</w:t>
            </w:r>
          </w:p>
          <w:p w14:paraId="1E4417FF">
            <w:pPr>
              <w:spacing w:line="360" w:lineRule="auto"/>
              <w:ind w:firstLine="718" w:firstLineChars="298"/>
              <w:rPr>
                <w:rFonts w:cs="黑体" w:asciiTheme="minorEastAsia" w:hAnsiTheme="minorEastAsia" w:eastAsiaTheme="minorEastAsia"/>
                <w:b/>
                <w:bCs/>
                <w:sz w:val="24"/>
              </w:rPr>
            </w:pPr>
            <w:r>
              <w:rPr>
                <w:rFonts w:hint="eastAsia" w:asciiTheme="minorEastAsia" w:hAnsiTheme="minorEastAsia" w:eastAsiaTheme="minorEastAsia"/>
                <w:b/>
                <w:bCs/>
                <w:sz w:val="24"/>
              </w:rPr>
              <w:t>一、</w:t>
            </w:r>
            <w:r>
              <w:rPr>
                <w:rFonts w:hint="eastAsia" w:cs="黑体" w:asciiTheme="minorEastAsia" w:hAnsiTheme="minorEastAsia" w:eastAsiaTheme="minorEastAsia"/>
                <w:b/>
                <w:bCs/>
                <w:sz w:val="24"/>
              </w:rPr>
              <w:t>部门（单位）概况</w:t>
            </w:r>
          </w:p>
          <w:p w14:paraId="4EDD42CD">
            <w:pPr>
              <w:spacing w:line="360" w:lineRule="auto"/>
              <w:ind w:firstLine="480" w:firstLineChars="200"/>
              <w:rPr>
                <w:rFonts w:asciiTheme="minorEastAsia" w:hAnsiTheme="minorEastAsia" w:eastAsiaTheme="minorEastAsia"/>
                <w:bCs/>
                <w:sz w:val="24"/>
              </w:rPr>
            </w:pPr>
            <w:r>
              <w:rPr>
                <w:rFonts w:asciiTheme="minorEastAsia" w:hAnsiTheme="minorEastAsia" w:eastAsiaTheme="minorEastAsia"/>
                <w:bCs/>
                <w:sz w:val="24"/>
              </w:rPr>
              <w:t>（一）</w:t>
            </w:r>
            <w:r>
              <w:rPr>
                <w:rFonts w:hint="eastAsia" w:asciiTheme="minorEastAsia" w:hAnsiTheme="minorEastAsia" w:eastAsiaTheme="minorEastAsia"/>
                <w:bCs/>
                <w:sz w:val="24"/>
              </w:rPr>
              <w:t>、</w:t>
            </w:r>
            <w:r>
              <w:rPr>
                <w:rFonts w:asciiTheme="minorEastAsia" w:hAnsiTheme="minorEastAsia" w:eastAsiaTheme="minorEastAsia"/>
                <w:bCs/>
                <w:sz w:val="24"/>
              </w:rPr>
              <w:t>单位基本情况</w:t>
            </w:r>
          </w:p>
          <w:p w14:paraId="5A94B2EA">
            <w:pPr>
              <w:autoSpaceDE w:val="0"/>
              <w:autoSpaceDN w:val="0"/>
              <w:adjustRightInd w:val="0"/>
              <w:spacing w:line="500" w:lineRule="exact"/>
              <w:ind w:firstLine="525" w:firstLineChars="250"/>
              <w:jc w:val="left"/>
              <w:rPr>
                <w:rFonts w:cs="仿宋_GB2312" w:asciiTheme="minorEastAsia" w:hAnsiTheme="minorEastAsia" w:eastAsiaTheme="minorEastAsia"/>
                <w:color w:val="000000"/>
                <w:sz w:val="24"/>
              </w:rPr>
            </w:pPr>
            <w:r>
              <w:rPr>
                <w:rFonts w:hint="eastAsia" w:asciiTheme="minorEastAsia" w:hAnsiTheme="minorEastAsia" w:eastAsiaTheme="minorEastAsia"/>
              </w:rPr>
              <w:t>岳阳县建筑市场服务中心</w:t>
            </w:r>
            <w:r>
              <w:rPr>
                <w:rFonts w:hint="eastAsia" w:asciiTheme="minorEastAsia" w:hAnsiTheme="minorEastAsia" w:eastAsiaTheme="minorEastAsia"/>
                <w:sz w:val="24"/>
              </w:rPr>
              <w:t>负责全县建筑市场施工企业管理，建筑工程报建，建筑施工安全监督，施工企业劳保基金行业管理。</w:t>
            </w:r>
            <w:r>
              <w:rPr>
                <w:rFonts w:hint="eastAsia" w:asciiTheme="minorEastAsia" w:hAnsiTheme="minorEastAsia" w:eastAsiaTheme="minorEastAsia"/>
              </w:rPr>
              <w:t>属岳阳县住房和城乡建设局二级机构，副科级单位。岳阳县建设工程造价服</w:t>
            </w:r>
            <w:r>
              <w:rPr>
                <w:rFonts w:hint="eastAsia" w:cs="仿宋_GB2312" w:asciiTheme="minorEastAsia" w:hAnsiTheme="minorEastAsia" w:eastAsiaTheme="minorEastAsia"/>
                <w:color w:val="000000"/>
                <w:sz w:val="24"/>
              </w:rPr>
              <w:t>务中心，岳阳县建筑工程安全监督站合署办公，实行一套机构、三个名称。</w:t>
            </w:r>
          </w:p>
          <w:p w14:paraId="265BC3F2">
            <w:pPr>
              <w:pStyle w:val="6"/>
              <w:shd w:val="clear" w:color="auto" w:fill="FFFFFF"/>
              <w:spacing w:before="0" w:beforeAutospacing="0" w:after="0" w:afterAutospacing="0" w:line="360" w:lineRule="auto"/>
              <w:ind w:firstLine="420"/>
              <w:jc w:val="both"/>
              <w:rPr>
                <w:rFonts w:cs="仿宋_GB2312" w:asciiTheme="minorEastAsia" w:hAnsiTheme="minorEastAsia" w:eastAsiaTheme="minorEastAsia"/>
                <w:color w:val="000000"/>
                <w:kern w:val="2"/>
              </w:rPr>
            </w:pPr>
            <w:r>
              <w:rPr>
                <w:rFonts w:hint="eastAsia" w:cs="仿宋_GB2312" w:asciiTheme="minorEastAsia" w:hAnsiTheme="minorEastAsia" w:eastAsiaTheme="minorEastAsia"/>
                <w:color w:val="000000"/>
                <w:kern w:val="2"/>
              </w:rPr>
              <w:t>岳阳县建筑市场服务中心现实有在职人员24人。本单位内设股室7个：办公室、人事股、财务股、企管股、造价站、安全监督站及建筑市场股。</w:t>
            </w:r>
          </w:p>
          <w:p w14:paraId="0AD455DA">
            <w:pPr>
              <w:pStyle w:val="6"/>
              <w:shd w:val="clear" w:color="auto" w:fill="FFFFFF"/>
              <w:spacing w:before="0" w:beforeAutospacing="0" w:after="0" w:afterAutospacing="0" w:line="360" w:lineRule="auto"/>
              <w:ind w:firstLine="420"/>
              <w:jc w:val="both"/>
              <w:rPr>
                <w:rFonts w:cs="仿宋_GB2312" w:asciiTheme="minorEastAsia" w:hAnsiTheme="minorEastAsia" w:eastAsiaTheme="minorEastAsia"/>
                <w:color w:val="000000"/>
                <w:kern w:val="2"/>
              </w:rPr>
            </w:pPr>
            <w:r>
              <w:rPr>
                <w:rFonts w:hint="eastAsia" w:cs="仿宋_GB2312" w:asciiTheme="minorEastAsia" w:hAnsiTheme="minorEastAsia" w:eastAsiaTheme="minorEastAsia"/>
                <w:color w:val="000000"/>
                <w:kern w:val="2"/>
              </w:rPr>
              <w:t>（二）决算单位构成。</w:t>
            </w:r>
          </w:p>
          <w:p w14:paraId="648E1F35">
            <w:pPr>
              <w:pStyle w:val="6"/>
              <w:shd w:val="clear" w:color="auto" w:fill="FFFFFF"/>
              <w:spacing w:before="0" w:beforeAutospacing="0" w:after="0" w:afterAutospacing="0" w:line="360" w:lineRule="auto"/>
              <w:ind w:firstLine="420"/>
              <w:jc w:val="both"/>
              <w:rPr>
                <w:rFonts w:cs="仿宋_GB2312" w:asciiTheme="minorEastAsia" w:hAnsiTheme="minorEastAsia" w:eastAsiaTheme="minorEastAsia"/>
                <w:color w:val="000000"/>
                <w:kern w:val="2"/>
              </w:rPr>
            </w:pPr>
            <w:r>
              <w:rPr>
                <w:rFonts w:hint="eastAsia" w:cs="仿宋_GB2312" w:asciiTheme="minorEastAsia" w:hAnsiTheme="minorEastAsia" w:eastAsiaTheme="minorEastAsia"/>
                <w:color w:val="000000"/>
                <w:kern w:val="2"/>
              </w:rPr>
              <w:t>本单位没有所属二级机构，因此本年度部门预算仅为本级部门预算。</w:t>
            </w:r>
          </w:p>
          <w:p w14:paraId="7F841C35">
            <w:pPr>
              <w:pStyle w:val="6"/>
              <w:shd w:val="clear" w:color="auto" w:fill="FFFFFF"/>
              <w:spacing w:before="0" w:beforeAutospacing="0" w:after="0" w:afterAutospacing="0" w:line="360" w:lineRule="auto"/>
              <w:ind w:firstLine="420"/>
              <w:jc w:val="both"/>
              <w:rPr>
                <w:rFonts w:cs="仿宋_GB2312" w:asciiTheme="minorEastAsia" w:hAnsiTheme="minorEastAsia" w:eastAsiaTheme="minorEastAsia"/>
                <w:color w:val="000000"/>
                <w:kern w:val="2"/>
              </w:rPr>
            </w:pPr>
            <w:r>
              <w:rPr>
                <w:rFonts w:hint="eastAsia" w:cs="仿宋_GB2312" w:asciiTheme="minorEastAsia" w:hAnsiTheme="minorEastAsia" w:eastAsiaTheme="minorEastAsia"/>
                <w:color w:val="000000"/>
                <w:kern w:val="2"/>
              </w:rPr>
              <w:t>2022年财政预算编制为24人、年末实有人员为40人。</w:t>
            </w:r>
          </w:p>
          <w:p w14:paraId="718844BF">
            <w:pPr>
              <w:pStyle w:val="23"/>
              <w:numPr>
                <w:ilvl w:val="0"/>
                <w:numId w:val="2"/>
              </w:numPr>
              <w:spacing w:line="360" w:lineRule="auto"/>
              <w:ind w:firstLineChars="0"/>
              <w:rPr>
                <w:rFonts w:asciiTheme="minorEastAsia" w:hAnsiTheme="minorEastAsia" w:eastAsiaTheme="minorEastAsia"/>
                <w:b/>
                <w:sz w:val="24"/>
              </w:rPr>
            </w:pPr>
            <w:r>
              <w:rPr>
                <w:rFonts w:asciiTheme="minorEastAsia" w:hAnsiTheme="minorEastAsia" w:eastAsiaTheme="minorEastAsia"/>
                <w:b/>
                <w:sz w:val="24"/>
              </w:rPr>
              <w:t>部门整体支出管理及使用情况</w:t>
            </w:r>
          </w:p>
          <w:p w14:paraId="1BC8B70D">
            <w:pPr>
              <w:spacing w:line="360" w:lineRule="auto"/>
              <w:ind w:firstLine="465"/>
              <w:rPr>
                <w:rFonts w:asciiTheme="minorEastAsia" w:hAnsiTheme="minorEastAsia" w:eastAsiaTheme="minorEastAsia"/>
                <w:sz w:val="24"/>
              </w:rPr>
            </w:pPr>
            <w:r>
              <w:rPr>
                <w:rFonts w:asciiTheme="minorEastAsia" w:hAnsiTheme="minorEastAsia" w:eastAsiaTheme="minorEastAsia"/>
                <w:sz w:val="24"/>
              </w:rPr>
              <w:t>（一）、基本支出</w:t>
            </w:r>
          </w:p>
          <w:p w14:paraId="4B3595DA">
            <w:pPr>
              <w:spacing w:line="360" w:lineRule="auto"/>
              <w:ind w:firstLine="465"/>
              <w:rPr>
                <w:rFonts w:asciiTheme="minorEastAsia" w:hAnsiTheme="minorEastAsia" w:eastAsiaTheme="minorEastAsia"/>
                <w:sz w:val="24"/>
              </w:rPr>
            </w:pPr>
            <w:r>
              <w:rPr>
                <w:rFonts w:hint="eastAsia" w:asciiTheme="minorEastAsia" w:hAnsiTheme="minorEastAsia" w:eastAsiaTheme="minorEastAsia"/>
                <w:sz w:val="24"/>
              </w:rPr>
              <w:t>2022</w:t>
            </w:r>
            <w:r>
              <w:rPr>
                <w:rFonts w:asciiTheme="minorEastAsia" w:hAnsiTheme="minorEastAsia" w:eastAsiaTheme="minorEastAsia"/>
                <w:sz w:val="24"/>
              </w:rPr>
              <w:t>年度基本</w:t>
            </w:r>
            <w:r>
              <w:rPr>
                <w:rFonts w:hint="eastAsia" w:asciiTheme="minorEastAsia" w:hAnsiTheme="minorEastAsia" w:eastAsiaTheme="minorEastAsia"/>
                <w:sz w:val="24"/>
              </w:rPr>
              <w:t>支</w:t>
            </w:r>
            <w:r>
              <w:rPr>
                <w:rFonts w:asciiTheme="minorEastAsia" w:hAnsiTheme="minorEastAsia" w:eastAsiaTheme="minorEastAsia"/>
                <w:sz w:val="24"/>
              </w:rPr>
              <w:t>出为</w:t>
            </w:r>
            <w:r>
              <w:rPr>
                <w:rFonts w:hint="eastAsia" w:asciiTheme="minorEastAsia" w:hAnsiTheme="minorEastAsia" w:eastAsiaTheme="minorEastAsia"/>
                <w:sz w:val="24"/>
              </w:rPr>
              <w:t>528.64</w:t>
            </w:r>
            <w:r>
              <w:rPr>
                <w:rFonts w:asciiTheme="minorEastAsia" w:hAnsiTheme="minorEastAsia" w:eastAsiaTheme="minorEastAsia"/>
                <w:sz w:val="24"/>
              </w:rPr>
              <w:t>万元，包括人员经费即职工工资福利费及对个人与家庭补助开支为</w:t>
            </w:r>
            <w:r>
              <w:rPr>
                <w:rFonts w:hint="eastAsia" w:asciiTheme="minorEastAsia" w:hAnsiTheme="minorEastAsia" w:eastAsiaTheme="minorEastAsia"/>
                <w:sz w:val="24"/>
              </w:rPr>
              <w:t>175.04</w:t>
            </w:r>
            <w:r>
              <w:rPr>
                <w:rFonts w:asciiTheme="minorEastAsia" w:hAnsiTheme="minorEastAsia" w:eastAsiaTheme="minorEastAsia"/>
                <w:sz w:val="24"/>
              </w:rPr>
              <w:t>万元，公用支出为</w:t>
            </w:r>
            <w:r>
              <w:rPr>
                <w:rFonts w:hint="eastAsia" w:asciiTheme="minorEastAsia" w:hAnsiTheme="minorEastAsia" w:eastAsiaTheme="minorEastAsia"/>
                <w:sz w:val="24"/>
              </w:rPr>
              <w:t>147.20</w:t>
            </w:r>
            <w:r>
              <w:rPr>
                <w:rFonts w:asciiTheme="minorEastAsia" w:hAnsiTheme="minorEastAsia" w:eastAsiaTheme="minorEastAsia"/>
                <w:sz w:val="24"/>
              </w:rPr>
              <w:t>万元</w:t>
            </w:r>
            <w:r>
              <w:rPr>
                <w:rFonts w:hint="eastAsia" w:asciiTheme="minorEastAsia" w:hAnsiTheme="minorEastAsia" w:eastAsiaTheme="minorEastAsia"/>
                <w:sz w:val="24"/>
              </w:rPr>
              <w:t>，其他支出为206.4万元</w:t>
            </w:r>
            <w:r>
              <w:rPr>
                <w:rFonts w:asciiTheme="minorEastAsia" w:hAnsiTheme="minorEastAsia" w:eastAsiaTheme="minorEastAsia"/>
                <w:sz w:val="24"/>
              </w:rPr>
              <w:t>。</w:t>
            </w:r>
          </w:p>
          <w:p w14:paraId="50198DBA">
            <w:pPr>
              <w:spacing w:line="360" w:lineRule="auto"/>
              <w:ind w:firstLine="465"/>
              <w:rPr>
                <w:rFonts w:asciiTheme="minorEastAsia" w:hAnsiTheme="minorEastAsia" w:eastAsiaTheme="minorEastAsia"/>
              </w:rPr>
            </w:pPr>
            <w:r>
              <w:rPr>
                <w:rFonts w:asciiTheme="minorEastAsia" w:hAnsiTheme="minorEastAsia" w:eastAsiaTheme="minorEastAsia"/>
                <w:sz w:val="24"/>
              </w:rPr>
              <w:t>需要说明的是公用经费支出中“三公经费”支出为</w:t>
            </w:r>
            <w:r>
              <w:rPr>
                <w:rFonts w:hint="eastAsia" w:asciiTheme="minorEastAsia" w:hAnsiTheme="minorEastAsia" w:eastAsiaTheme="minorEastAsia"/>
                <w:sz w:val="24"/>
              </w:rPr>
              <w:t>0</w:t>
            </w:r>
            <w:r>
              <w:rPr>
                <w:rFonts w:asciiTheme="minorEastAsia" w:hAnsiTheme="minorEastAsia" w:eastAsiaTheme="minorEastAsia"/>
                <w:sz w:val="24"/>
              </w:rPr>
              <w:t>万元，</w:t>
            </w:r>
            <w:r>
              <w:rPr>
                <w:rFonts w:hint="eastAsia" w:asciiTheme="minorEastAsia" w:hAnsiTheme="minorEastAsia" w:eastAsiaTheme="minorEastAsia"/>
                <w:sz w:val="24"/>
              </w:rPr>
              <w:t>无</w:t>
            </w:r>
            <w:r>
              <w:rPr>
                <w:rFonts w:asciiTheme="minorEastAsia" w:hAnsiTheme="minorEastAsia" w:eastAsiaTheme="minorEastAsia"/>
                <w:sz w:val="24"/>
              </w:rPr>
              <w:t>公务接待开支</w:t>
            </w:r>
            <w:r>
              <w:rPr>
                <w:rFonts w:hint="eastAsia" w:asciiTheme="minorEastAsia" w:hAnsiTheme="minorEastAsia" w:eastAsiaTheme="minorEastAsia"/>
                <w:sz w:val="24"/>
              </w:rPr>
              <w:t>、无公务用车支出、无</w:t>
            </w:r>
            <w:r>
              <w:rPr>
                <w:rFonts w:asciiTheme="minorEastAsia" w:hAnsiTheme="minorEastAsia" w:eastAsiaTheme="minorEastAsia"/>
                <w:sz w:val="24"/>
              </w:rPr>
              <w:t>因公出国考察费</w:t>
            </w:r>
            <w:r>
              <w:rPr>
                <w:rFonts w:hint="eastAsia" w:asciiTheme="minorEastAsia" w:hAnsiTheme="minorEastAsia" w:eastAsiaTheme="minorEastAsia"/>
                <w:sz w:val="24"/>
              </w:rPr>
              <w:t>。</w:t>
            </w:r>
          </w:p>
          <w:p w14:paraId="78FB6B78">
            <w:pPr>
              <w:spacing w:line="360" w:lineRule="auto"/>
              <w:ind w:firstLine="482" w:firstLineChars="200"/>
              <w:rPr>
                <w:rFonts w:cs="黑体" w:asciiTheme="minorEastAsia" w:hAnsiTheme="minorEastAsia" w:eastAsiaTheme="minorEastAsia"/>
                <w:b/>
                <w:bCs/>
                <w:sz w:val="24"/>
              </w:rPr>
            </w:pPr>
            <w:r>
              <w:rPr>
                <w:rFonts w:hint="eastAsia" w:cs="黑体" w:asciiTheme="minorEastAsia" w:hAnsiTheme="minorEastAsia" w:eastAsiaTheme="minorEastAsia"/>
                <w:b/>
                <w:bCs/>
                <w:sz w:val="24"/>
              </w:rPr>
              <w:t>三、部门（单位）专项组织实施情况</w:t>
            </w:r>
          </w:p>
          <w:p w14:paraId="5EBFEE2A">
            <w:pPr>
              <w:spacing w:line="360" w:lineRule="auto"/>
              <w:ind w:firstLine="465"/>
              <w:rPr>
                <w:rFonts w:asciiTheme="minorEastAsia" w:hAnsiTheme="minorEastAsia" w:eastAsiaTheme="minorEastAsia"/>
                <w:sz w:val="24"/>
              </w:rPr>
            </w:pPr>
            <w:r>
              <w:rPr>
                <w:rFonts w:hint="eastAsia" w:asciiTheme="minorEastAsia" w:hAnsiTheme="minorEastAsia" w:eastAsiaTheme="minorEastAsia"/>
                <w:sz w:val="24"/>
              </w:rPr>
              <w:t>按年初单位运行计划要求，所有项目建设均按基本程序执行，切实规范专项资金管理，保障资金安全、高效运行，发挥资金使用效益。</w:t>
            </w:r>
          </w:p>
          <w:p w14:paraId="15C844BE">
            <w:pPr>
              <w:spacing w:line="360" w:lineRule="auto"/>
              <w:ind w:firstLine="470" w:firstLineChars="195"/>
              <w:rPr>
                <w:rFonts w:asciiTheme="minorEastAsia" w:hAnsiTheme="minorEastAsia" w:eastAsiaTheme="minorEastAsia"/>
                <w:b/>
                <w:kern w:val="0"/>
                <w:sz w:val="24"/>
              </w:rPr>
            </w:pPr>
            <w:r>
              <w:rPr>
                <w:rFonts w:hint="eastAsia" w:asciiTheme="minorEastAsia" w:hAnsiTheme="minorEastAsia" w:eastAsiaTheme="minorEastAsia"/>
                <w:b/>
                <w:kern w:val="0"/>
                <w:sz w:val="24"/>
              </w:rPr>
              <w:t>四</w:t>
            </w:r>
            <w:r>
              <w:rPr>
                <w:rFonts w:asciiTheme="minorEastAsia" w:hAnsiTheme="minorEastAsia" w:eastAsiaTheme="minorEastAsia"/>
                <w:b/>
                <w:kern w:val="0"/>
                <w:sz w:val="24"/>
              </w:rPr>
              <w:t>、部门整体支出绩效情况：</w:t>
            </w:r>
          </w:p>
          <w:p w14:paraId="2E9B6CE0">
            <w:pPr>
              <w:pStyle w:val="6"/>
              <w:shd w:val="clear" w:color="auto" w:fill="FFFFFF"/>
              <w:spacing w:before="0" w:beforeAutospacing="0" w:after="0" w:afterAutospacing="0" w:line="360" w:lineRule="auto"/>
              <w:ind w:firstLine="420"/>
              <w:jc w:val="both"/>
            </w:pPr>
            <w:r>
              <w:rPr>
                <w:rFonts w:hint="eastAsia"/>
              </w:rPr>
              <w:t>（一）绩效管理工作开展情况。</w:t>
            </w:r>
          </w:p>
          <w:p w14:paraId="29089824">
            <w:pPr>
              <w:spacing w:line="360" w:lineRule="auto"/>
              <w:ind w:firstLine="465"/>
              <w:rPr>
                <w:rFonts w:cs="仿宋_GB2312" w:asciiTheme="minorEastAsia" w:hAnsiTheme="minorEastAsia" w:eastAsiaTheme="minorEastAsia"/>
                <w:color w:val="000000"/>
                <w:sz w:val="24"/>
              </w:rPr>
            </w:pPr>
            <w:r>
              <w:rPr>
                <w:rFonts w:hint="eastAsia"/>
              </w:rPr>
              <w:t>一是</w:t>
            </w:r>
            <w:r>
              <w:rPr>
                <w:rFonts w:hint="eastAsia" w:asciiTheme="minorEastAsia" w:hAnsiTheme="minorEastAsia" w:eastAsiaTheme="minorEastAsia"/>
                <w:sz w:val="24"/>
              </w:rPr>
              <w:t>绩效管理细分了岗位</w:t>
            </w:r>
            <w:r>
              <w:rPr>
                <w:rFonts w:hint="eastAsia" w:cs="仿宋_GB2312" w:asciiTheme="minorEastAsia" w:hAnsiTheme="minorEastAsia" w:eastAsiaTheme="minorEastAsia"/>
                <w:color w:val="000000"/>
                <w:sz w:val="24"/>
              </w:rPr>
              <w:t>职责、目标和任务，权责明确、到位，极大地调动了职工的工作积极性和主动性，从而营造良好的工作氛围。</w:t>
            </w:r>
          </w:p>
          <w:p w14:paraId="30A48E21">
            <w:pPr>
              <w:spacing w:line="360" w:lineRule="auto"/>
              <w:ind w:firstLine="465"/>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二是加强绩效管理。坚持量体裁衣、量力而行，合理使用各种经费，合理利用各类资源，坚决克服讲排场、比场面、轻实效的现象，严格控制非生产性开支。</w:t>
            </w:r>
          </w:p>
          <w:p w14:paraId="655605A5">
            <w:pPr>
              <w:spacing w:line="360" w:lineRule="auto"/>
              <w:ind w:firstLine="465"/>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三是信息公开。我中心严格按照省财政厅以及上级主管部门的要求，在规定的时间内在我中心门户网站公开预决算信息、绩效信息。</w:t>
            </w:r>
          </w:p>
          <w:p w14:paraId="4671E24B">
            <w:pPr>
              <w:pStyle w:val="6"/>
              <w:shd w:val="clear" w:color="auto" w:fill="FFFFFF"/>
              <w:spacing w:before="0" w:beforeAutospacing="0" w:after="0" w:afterAutospacing="0" w:line="360" w:lineRule="auto"/>
              <w:ind w:firstLine="420"/>
              <w:jc w:val="both"/>
              <w:rPr>
                <w:rFonts w:cs="仿宋_GB2312" w:asciiTheme="minorEastAsia" w:hAnsiTheme="minorEastAsia" w:eastAsiaTheme="minorEastAsia"/>
                <w:color w:val="000000"/>
                <w:kern w:val="2"/>
              </w:rPr>
            </w:pPr>
            <w:r>
              <w:rPr>
                <w:rFonts w:hint="eastAsia" w:cs="仿宋_GB2312" w:asciiTheme="minorEastAsia" w:hAnsiTheme="minorEastAsia" w:eastAsiaTheme="minorEastAsia"/>
                <w:color w:val="000000"/>
                <w:kern w:val="2"/>
              </w:rPr>
              <w:t>（二）部门决算中项目绩效自评结果。</w:t>
            </w:r>
          </w:p>
          <w:p w14:paraId="1F51F06F">
            <w:pPr>
              <w:pStyle w:val="6"/>
              <w:shd w:val="clear" w:color="auto" w:fill="FFFFFF"/>
              <w:spacing w:before="0" w:beforeAutospacing="0" w:after="0" w:afterAutospacing="0" w:line="360" w:lineRule="auto"/>
              <w:ind w:firstLine="480" w:firstLineChars="200"/>
              <w:jc w:val="both"/>
              <w:rPr>
                <w:rFonts w:cs="仿宋_GB2312" w:asciiTheme="minorEastAsia" w:hAnsiTheme="minorEastAsia" w:eastAsiaTheme="minorEastAsia"/>
                <w:color w:val="000000"/>
                <w:kern w:val="2"/>
              </w:rPr>
            </w:pPr>
            <w:r>
              <w:rPr>
                <w:rFonts w:hint="eastAsia" w:cs="仿宋_GB2312" w:asciiTheme="minorEastAsia" w:hAnsiTheme="minorEastAsia" w:eastAsiaTheme="minorEastAsia"/>
                <w:color w:val="000000"/>
                <w:kern w:val="2"/>
              </w:rPr>
              <w:t>我单位2022年度未发生项目；无专项资金。</w:t>
            </w:r>
          </w:p>
          <w:p w14:paraId="2222AD1A">
            <w:pPr>
              <w:pStyle w:val="6"/>
              <w:shd w:val="clear" w:color="auto" w:fill="FFFFFF"/>
              <w:spacing w:before="0" w:beforeAutospacing="0" w:after="0" w:afterAutospacing="0" w:line="360" w:lineRule="auto"/>
              <w:ind w:firstLine="420"/>
              <w:jc w:val="both"/>
              <w:rPr>
                <w:rFonts w:cs="仿宋_GB2312" w:asciiTheme="minorEastAsia" w:hAnsiTheme="minorEastAsia" w:eastAsiaTheme="minorEastAsia"/>
                <w:color w:val="000000"/>
                <w:kern w:val="2"/>
              </w:rPr>
            </w:pPr>
            <w:r>
              <w:rPr>
                <w:rFonts w:hint="eastAsia" w:cs="仿宋_GB2312" w:asciiTheme="minorEastAsia" w:hAnsiTheme="minorEastAsia" w:eastAsiaTheme="minorEastAsia"/>
                <w:color w:val="000000"/>
                <w:kern w:val="2"/>
              </w:rPr>
              <w:t>（三）以部门为主体开展的绩效评价结果</w:t>
            </w:r>
          </w:p>
          <w:p w14:paraId="75BCD34C">
            <w:pPr>
              <w:pStyle w:val="6"/>
              <w:shd w:val="clear" w:color="auto" w:fill="FFFFFF"/>
              <w:spacing w:before="0" w:beforeAutospacing="0" w:after="0" w:afterAutospacing="0" w:line="360" w:lineRule="auto"/>
              <w:ind w:firstLine="420"/>
              <w:jc w:val="both"/>
              <w:rPr>
                <w:rFonts w:cs="仿宋_GB2312" w:asciiTheme="minorEastAsia" w:hAnsiTheme="minorEastAsia" w:eastAsiaTheme="minorEastAsia"/>
                <w:color w:val="000000"/>
                <w:kern w:val="2"/>
              </w:rPr>
            </w:pPr>
            <w:r>
              <w:rPr>
                <w:rFonts w:hint="eastAsia" w:cs="仿宋_GB2312" w:asciiTheme="minorEastAsia" w:hAnsiTheme="minorEastAsia" w:eastAsiaTheme="minorEastAsia"/>
                <w:color w:val="000000"/>
                <w:kern w:val="2"/>
              </w:rPr>
              <w:t>　1、执行了预算政策要求。本单位工作经费安排严格按照年初预算来执行，有效防止了超预算；认真学习财经法规，严格执行财经纪律，防止了违法违纪行为的发生。</w:t>
            </w:r>
          </w:p>
          <w:p w14:paraId="7D6881C4">
            <w:pPr>
              <w:pStyle w:val="6"/>
              <w:shd w:val="clear" w:color="auto" w:fill="FFFFFF"/>
              <w:spacing w:before="0" w:beforeAutospacing="0" w:after="0" w:afterAutospacing="0" w:line="360" w:lineRule="auto"/>
              <w:ind w:firstLine="420"/>
              <w:jc w:val="both"/>
              <w:rPr>
                <w:rFonts w:cs="仿宋_GB2312" w:asciiTheme="minorEastAsia" w:hAnsiTheme="minorEastAsia" w:eastAsiaTheme="minorEastAsia"/>
                <w:color w:val="000000"/>
                <w:kern w:val="2"/>
              </w:rPr>
            </w:pPr>
            <w:r>
              <w:rPr>
                <w:rFonts w:hint="eastAsia" w:cs="仿宋_GB2312" w:asciiTheme="minorEastAsia" w:hAnsiTheme="minorEastAsia" w:eastAsiaTheme="minorEastAsia"/>
                <w:color w:val="000000"/>
                <w:kern w:val="2"/>
              </w:rPr>
              <w:t>　2、积极降低运行成本。严格按照厉行节约的要求，精打细算，规范机关事务管理工作，提高服务质量，降低运行成本，合理配置，提高保障能力。保障了干部待遇按政策发放落实。</w:t>
            </w:r>
          </w:p>
          <w:p w14:paraId="1B366B09">
            <w:pPr>
              <w:pStyle w:val="6"/>
              <w:shd w:val="clear" w:color="auto" w:fill="FFFFFF"/>
              <w:spacing w:before="0" w:beforeAutospacing="0" w:after="0" w:afterAutospacing="0" w:line="360" w:lineRule="auto"/>
              <w:ind w:firstLine="420"/>
              <w:jc w:val="both"/>
              <w:rPr>
                <w:rFonts w:cs="仿宋_GB2312" w:asciiTheme="minorEastAsia" w:hAnsiTheme="minorEastAsia" w:eastAsiaTheme="minorEastAsia"/>
                <w:color w:val="000000"/>
                <w:kern w:val="2"/>
              </w:rPr>
            </w:pPr>
            <w:r>
              <w:rPr>
                <w:rFonts w:hint="eastAsia" w:cs="仿宋_GB2312" w:asciiTheme="minorEastAsia" w:hAnsiTheme="minorEastAsia" w:eastAsiaTheme="minorEastAsia"/>
                <w:color w:val="000000"/>
                <w:kern w:val="2"/>
              </w:rPr>
              <w:t>　3、加强了干部队伍建设。我单位认真贯彻落实</w:t>
            </w:r>
            <w:r>
              <w:rPr>
                <w:rFonts w:hint="eastAsia" w:cs="仿宋_GB2312" w:asciiTheme="minorEastAsia" w:hAnsiTheme="minorEastAsia" w:eastAsiaTheme="minorEastAsia"/>
                <w:color w:val="000000"/>
                <w:kern w:val="2"/>
                <w:lang w:eastAsia="zh-CN"/>
              </w:rPr>
              <w:t>全面</w:t>
            </w:r>
            <w:r>
              <w:rPr>
                <w:rFonts w:hint="eastAsia" w:cs="仿宋_GB2312" w:asciiTheme="minorEastAsia" w:hAnsiTheme="minorEastAsia" w:eastAsiaTheme="minorEastAsia"/>
                <w:color w:val="000000"/>
                <w:kern w:val="2"/>
              </w:rPr>
              <w:t>从严治党各项要求，始终坚持把纪律规矩挺在最前面。不定期开展党风廉政建设专题党课活动，深化推进党风廉政建设和反腐败工作纵深发展。</w:t>
            </w:r>
          </w:p>
          <w:p w14:paraId="0669B1AA">
            <w:pPr>
              <w:pStyle w:val="6"/>
              <w:shd w:val="clear" w:color="auto" w:fill="FFFFFF"/>
              <w:spacing w:before="0" w:beforeAutospacing="0" w:after="0" w:afterAutospacing="0" w:line="360" w:lineRule="auto"/>
              <w:ind w:firstLine="420"/>
              <w:jc w:val="both"/>
              <w:rPr>
                <w:rFonts w:cs="仿宋_GB2312" w:asciiTheme="minorEastAsia" w:hAnsiTheme="minorEastAsia" w:eastAsiaTheme="minorEastAsia"/>
                <w:color w:val="000000"/>
                <w:kern w:val="2"/>
              </w:rPr>
            </w:pPr>
            <w:r>
              <w:rPr>
                <w:rFonts w:hint="eastAsia" w:cs="仿宋_GB2312" w:asciiTheme="minorEastAsia" w:hAnsiTheme="minorEastAsia" w:eastAsiaTheme="minorEastAsia"/>
                <w:color w:val="000000"/>
                <w:kern w:val="2"/>
              </w:rPr>
              <w:t>　4、注重提升社会效益。不断改进和提升财政内部控制，从注重财政内部资金使用效益的提升，形成规范、高效、透明的资金运用秩序，严格执行预决算公开，主动接受社会监督，进而为整体财政资金的提质增效赋能。</w:t>
            </w:r>
          </w:p>
          <w:p w14:paraId="0EE40755">
            <w:pPr>
              <w:widowControl/>
              <w:shd w:val="clear" w:color="auto" w:fill="FFFFFF"/>
              <w:spacing w:line="360" w:lineRule="auto"/>
              <w:ind w:firstLine="480" w:firstLineChars="200"/>
              <w:rPr>
                <w:rFonts w:cs="仿宋_GB2312" w:asciiTheme="minorEastAsia" w:hAnsiTheme="minorEastAsia" w:eastAsiaTheme="minorEastAsia"/>
                <w:color w:val="000000"/>
                <w:sz w:val="24"/>
              </w:rPr>
            </w:pPr>
          </w:p>
          <w:p w14:paraId="5C9E5F08">
            <w:pPr>
              <w:widowControl/>
              <w:shd w:val="clear" w:color="auto" w:fill="FFFFFF"/>
              <w:spacing w:line="360" w:lineRule="auto"/>
              <w:ind w:firstLine="560" w:firstLineChars="200"/>
              <w:rPr>
                <w:rFonts w:asciiTheme="minorEastAsia" w:hAnsiTheme="minorEastAsia" w:eastAsiaTheme="minorEastAsia"/>
                <w:bCs/>
                <w:sz w:val="28"/>
                <w:szCs w:val="28"/>
              </w:rPr>
            </w:pPr>
          </w:p>
          <w:p w14:paraId="747C7581">
            <w:pPr>
              <w:widowControl/>
              <w:shd w:val="clear" w:color="auto" w:fill="FFFFFF"/>
              <w:spacing w:line="360" w:lineRule="auto"/>
              <w:ind w:firstLine="560" w:firstLineChars="200"/>
              <w:rPr>
                <w:rFonts w:asciiTheme="minorEastAsia" w:hAnsiTheme="minorEastAsia" w:eastAsiaTheme="minorEastAsia"/>
                <w:bCs/>
                <w:sz w:val="28"/>
                <w:szCs w:val="28"/>
              </w:rPr>
            </w:pPr>
          </w:p>
          <w:p w14:paraId="65BCF068">
            <w:pPr>
              <w:widowControl/>
              <w:shd w:val="clear" w:color="auto" w:fill="FFFFFF"/>
              <w:spacing w:line="480" w:lineRule="exact"/>
              <w:ind w:firstLine="560" w:firstLineChars="200"/>
              <w:rPr>
                <w:rFonts w:asciiTheme="minorEastAsia" w:hAnsiTheme="minorEastAsia" w:eastAsiaTheme="minorEastAsia"/>
                <w:bCs/>
                <w:sz w:val="28"/>
                <w:szCs w:val="28"/>
              </w:rPr>
            </w:pPr>
          </w:p>
          <w:p w14:paraId="49CD5AE4">
            <w:pPr>
              <w:widowControl/>
              <w:shd w:val="clear" w:color="auto" w:fill="FFFFFF"/>
              <w:spacing w:line="480" w:lineRule="exact"/>
              <w:ind w:firstLine="560" w:firstLineChars="200"/>
              <w:rPr>
                <w:rFonts w:asciiTheme="minorEastAsia" w:hAnsiTheme="minorEastAsia" w:eastAsiaTheme="minorEastAsia"/>
                <w:bCs/>
                <w:sz w:val="28"/>
                <w:szCs w:val="28"/>
              </w:rPr>
            </w:pPr>
          </w:p>
          <w:p w14:paraId="0DD06271">
            <w:pPr>
              <w:widowControl/>
              <w:shd w:val="clear" w:color="auto" w:fill="FFFFFF"/>
              <w:spacing w:line="480" w:lineRule="exact"/>
              <w:ind w:firstLine="560" w:firstLineChars="200"/>
              <w:rPr>
                <w:rFonts w:asciiTheme="minorEastAsia" w:hAnsiTheme="minorEastAsia" w:eastAsiaTheme="minorEastAsia"/>
                <w:bCs/>
                <w:sz w:val="28"/>
                <w:szCs w:val="28"/>
              </w:rPr>
            </w:pPr>
          </w:p>
          <w:p w14:paraId="7AAABBAE">
            <w:pPr>
              <w:widowControl/>
              <w:shd w:val="clear" w:color="auto" w:fill="FFFFFF"/>
              <w:spacing w:line="480" w:lineRule="exact"/>
              <w:ind w:firstLine="560" w:firstLineChars="200"/>
              <w:rPr>
                <w:rFonts w:asciiTheme="minorEastAsia" w:hAnsiTheme="minorEastAsia" w:eastAsiaTheme="minorEastAsia"/>
                <w:bCs/>
                <w:sz w:val="28"/>
                <w:szCs w:val="28"/>
              </w:rPr>
            </w:pPr>
          </w:p>
          <w:p w14:paraId="04840414">
            <w:pPr>
              <w:widowControl/>
              <w:shd w:val="clear" w:color="auto" w:fill="FFFFFF"/>
              <w:spacing w:line="480" w:lineRule="exact"/>
              <w:ind w:firstLine="560" w:firstLineChars="200"/>
              <w:rPr>
                <w:rFonts w:asciiTheme="minorEastAsia" w:hAnsiTheme="minorEastAsia" w:eastAsiaTheme="minorEastAsia"/>
                <w:bCs/>
                <w:sz w:val="28"/>
                <w:szCs w:val="28"/>
              </w:rPr>
            </w:pPr>
          </w:p>
          <w:p w14:paraId="26BA668E">
            <w:pPr>
              <w:widowControl/>
              <w:shd w:val="clear" w:color="auto" w:fill="FFFFFF"/>
              <w:spacing w:line="480" w:lineRule="exact"/>
              <w:ind w:firstLine="560" w:firstLineChars="200"/>
              <w:rPr>
                <w:rFonts w:asciiTheme="minorEastAsia" w:hAnsiTheme="minorEastAsia" w:eastAsiaTheme="minorEastAsia"/>
                <w:bCs/>
                <w:sz w:val="28"/>
                <w:szCs w:val="28"/>
              </w:rPr>
            </w:pPr>
          </w:p>
          <w:p w14:paraId="53BECBEE">
            <w:pPr>
              <w:widowControl/>
              <w:shd w:val="clear" w:color="auto" w:fill="FFFFFF"/>
              <w:spacing w:line="480" w:lineRule="exact"/>
              <w:ind w:firstLine="560" w:firstLineChars="200"/>
              <w:rPr>
                <w:rFonts w:asciiTheme="minorEastAsia" w:hAnsiTheme="minorEastAsia" w:eastAsiaTheme="minorEastAsia"/>
                <w:bCs/>
                <w:sz w:val="28"/>
                <w:szCs w:val="28"/>
              </w:rPr>
            </w:pPr>
          </w:p>
          <w:p w14:paraId="0E0ACB1B">
            <w:pPr>
              <w:widowControl/>
              <w:shd w:val="clear" w:color="auto" w:fill="FFFFFF"/>
              <w:spacing w:line="480" w:lineRule="exact"/>
              <w:ind w:firstLine="560" w:firstLineChars="200"/>
              <w:rPr>
                <w:rFonts w:asciiTheme="minorEastAsia" w:hAnsiTheme="minorEastAsia" w:eastAsiaTheme="minorEastAsia"/>
                <w:bCs/>
                <w:sz w:val="28"/>
                <w:szCs w:val="28"/>
              </w:rPr>
            </w:pPr>
          </w:p>
          <w:p w14:paraId="6C7C4576">
            <w:pPr>
              <w:widowControl/>
              <w:shd w:val="clear" w:color="auto" w:fill="FFFFFF"/>
              <w:spacing w:line="480" w:lineRule="exact"/>
              <w:rPr>
                <w:rFonts w:asciiTheme="minorEastAsia" w:hAnsiTheme="minorEastAsia" w:eastAsiaTheme="minorEastAsia"/>
                <w:bCs/>
                <w:sz w:val="28"/>
                <w:szCs w:val="28"/>
              </w:rPr>
            </w:pPr>
          </w:p>
        </w:tc>
      </w:tr>
    </w:tbl>
    <w:p w14:paraId="5E857B36">
      <w:pPr>
        <w:spacing w:line="348" w:lineRule="auto"/>
        <w:rPr>
          <w:rFonts w:ascii="黑体" w:hAnsi="黑体" w:eastAsia="黑体"/>
          <w:sz w:val="32"/>
          <w:szCs w:val="32"/>
        </w:rPr>
      </w:pPr>
    </w:p>
    <w:p w14:paraId="0FE7B195">
      <w:pPr>
        <w:spacing w:line="348" w:lineRule="auto"/>
        <w:rPr>
          <w:rFonts w:ascii="黑体" w:hAnsi="黑体" w:eastAsia="黑体"/>
          <w:sz w:val="32"/>
          <w:szCs w:val="32"/>
        </w:rPr>
      </w:pPr>
    </w:p>
    <w:p w14:paraId="5F27BB4A">
      <w:pPr>
        <w:spacing w:line="348" w:lineRule="auto"/>
        <w:rPr>
          <w:rFonts w:ascii="黑体" w:hAnsi="黑体" w:eastAsia="黑体"/>
          <w:sz w:val="32"/>
          <w:szCs w:val="32"/>
        </w:rPr>
      </w:pPr>
      <w:r>
        <w:rPr>
          <w:rFonts w:hint="eastAsia" w:ascii="黑体" w:hAnsi="黑体" w:eastAsia="黑体"/>
          <w:sz w:val="32"/>
          <w:szCs w:val="32"/>
        </w:rPr>
        <w:t>附件3-1</w:t>
      </w:r>
    </w:p>
    <w:p w14:paraId="4B4B2F5F">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745E0810">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F84AF13">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14:paraId="1B190D72">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14:paraId="72EAE1D2">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14:paraId="11785DA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14:paraId="2ED8A23C">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55781D4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63507CDA">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14:paraId="02B438B9">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01B3904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14:paraId="6B5544C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5CA5F84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14:paraId="2B8D609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2ECB93D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14:paraId="0B327A5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544C253D">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4E7143A5">
            <w:pPr>
              <w:widowControl/>
              <w:spacing w:line="240" w:lineRule="exact"/>
              <w:jc w:val="left"/>
              <w:rPr>
                <w:rFonts w:ascii="仿宋_GB2312" w:hAnsi="宋体" w:eastAsia="仿宋_GB2312" w:cs="宋体"/>
                <w:color w:val="000000"/>
                <w:kern w:val="0"/>
                <w:sz w:val="18"/>
                <w:szCs w:val="18"/>
              </w:rPr>
            </w:pPr>
          </w:p>
        </w:tc>
      </w:tr>
      <w:tr w14:paraId="2B00A304">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26FA6AAC">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318DE3CB">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18CE7B3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14:paraId="12C8C2A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14:paraId="686FDD6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7D759A32">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41F0BA08">
            <w:pPr>
              <w:widowControl/>
              <w:spacing w:line="240" w:lineRule="exact"/>
              <w:jc w:val="left"/>
              <w:rPr>
                <w:rFonts w:ascii="仿宋_GB2312" w:hAnsi="宋体" w:eastAsia="仿宋_GB2312" w:cs="宋体"/>
                <w:color w:val="000000"/>
                <w:kern w:val="0"/>
                <w:sz w:val="18"/>
                <w:szCs w:val="18"/>
              </w:rPr>
            </w:pPr>
          </w:p>
        </w:tc>
      </w:tr>
      <w:tr w14:paraId="55BD7D30">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8FC03AA">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2AE5CF06">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20C9804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14:paraId="1BE82B1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14:paraId="114168E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7835B1FC">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0B30686E">
            <w:pPr>
              <w:widowControl/>
              <w:spacing w:line="240" w:lineRule="exact"/>
              <w:jc w:val="left"/>
              <w:rPr>
                <w:rFonts w:ascii="仿宋_GB2312" w:hAnsi="宋体" w:eastAsia="仿宋_GB2312" w:cs="宋体"/>
                <w:color w:val="000000"/>
                <w:kern w:val="0"/>
                <w:sz w:val="18"/>
                <w:szCs w:val="18"/>
              </w:rPr>
            </w:pPr>
          </w:p>
        </w:tc>
      </w:tr>
      <w:tr w14:paraId="15131AD9">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76FB93D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14:paraId="37F303A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22D6F40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14:paraId="174CBEE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14:paraId="22F0AF6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2EA0839E">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14:paraId="648E9789">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预算调整率为25%</w:t>
            </w:r>
          </w:p>
        </w:tc>
      </w:tr>
      <w:tr w14:paraId="2B472B6D">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3AC181E5">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08555544">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197B45A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14:paraId="3F8D8AC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14:paraId="196AF5E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0CD8A465">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66023DDF">
            <w:pPr>
              <w:widowControl/>
              <w:spacing w:line="240" w:lineRule="exact"/>
              <w:jc w:val="center"/>
              <w:rPr>
                <w:rFonts w:ascii="仿宋_GB2312" w:hAnsi="宋体" w:eastAsia="仿宋_GB2312" w:cs="宋体"/>
                <w:color w:val="000000"/>
                <w:kern w:val="0"/>
                <w:sz w:val="18"/>
                <w:szCs w:val="18"/>
              </w:rPr>
            </w:pPr>
          </w:p>
        </w:tc>
      </w:tr>
      <w:tr w14:paraId="49E5FC03">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014AE320">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484F3050">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7E036C7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14:paraId="3CE7AF1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14:paraId="0C92A0D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5CD27705">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1C5BA93C">
            <w:pPr>
              <w:widowControl/>
              <w:spacing w:line="240" w:lineRule="exac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工程跨年度付款</w:t>
            </w:r>
          </w:p>
        </w:tc>
      </w:tr>
      <w:tr w14:paraId="082DDFD7">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560341B4">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7809E83B">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0C87B74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587A951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14:paraId="23881CE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14:paraId="62CDB1FD">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14:paraId="0D64467D">
            <w:pPr>
              <w:widowControl/>
              <w:spacing w:line="240" w:lineRule="exact"/>
              <w:jc w:val="center"/>
              <w:rPr>
                <w:rFonts w:ascii="仿宋_GB2312" w:hAnsi="宋体" w:eastAsia="仿宋_GB2312" w:cs="宋体"/>
                <w:color w:val="000000"/>
                <w:kern w:val="0"/>
                <w:sz w:val="18"/>
                <w:szCs w:val="18"/>
              </w:rPr>
            </w:pPr>
          </w:p>
        </w:tc>
      </w:tr>
      <w:tr w14:paraId="3B985DDE">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6777982">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14:paraId="61C640C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5C3E79D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14:paraId="1F5067C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14:paraId="3266908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78E44F9F">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0D833C68">
            <w:pPr>
              <w:widowControl/>
              <w:spacing w:line="240" w:lineRule="exact"/>
              <w:jc w:val="center"/>
              <w:rPr>
                <w:rFonts w:ascii="仿宋_GB2312" w:hAnsi="宋体" w:eastAsia="仿宋_GB2312" w:cs="宋体"/>
                <w:color w:val="000000"/>
                <w:kern w:val="0"/>
                <w:sz w:val="18"/>
                <w:szCs w:val="18"/>
              </w:rPr>
            </w:pPr>
          </w:p>
        </w:tc>
      </w:tr>
      <w:tr w14:paraId="5E4FCF4C">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50A4EAB2">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3218C33E">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262943F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14:paraId="50E1900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14:paraId="0544494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6C91776D">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386194F1">
            <w:pPr>
              <w:widowControl/>
              <w:spacing w:line="240" w:lineRule="exact"/>
              <w:jc w:val="center"/>
              <w:rPr>
                <w:rFonts w:ascii="仿宋_GB2312" w:hAnsi="宋体" w:eastAsia="仿宋_GB2312" w:cs="宋体"/>
                <w:color w:val="000000"/>
                <w:kern w:val="0"/>
                <w:sz w:val="18"/>
                <w:szCs w:val="18"/>
              </w:rPr>
            </w:pPr>
          </w:p>
        </w:tc>
      </w:tr>
      <w:tr w14:paraId="2F73665F">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0840F833">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39522F09">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3A7B020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14:paraId="156DE83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14:paraId="70632F0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785D0DC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5E4FDEBB">
            <w:pPr>
              <w:widowControl/>
              <w:spacing w:line="240" w:lineRule="exact"/>
              <w:jc w:val="center"/>
              <w:rPr>
                <w:rFonts w:ascii="仿宋_GB2312" w:hAnsi="宋体" w:eastAsia="仿宋_GB2312" w:cs="宋体"/>
                <w:kern w:val="0"/>
                <w:sz w:val="18"/>
                <w:szCs w:val="18"/>
              </w:rPr>
            </w:pPr>
          </w:p>
        </w:tc>
      </w:tr>
      <w:tr w14:paraId="17D0BAC1">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3A0619A7">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14:paraId="5F13E09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14:paraId="4318454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14:paraId="07D7541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14:paraId="1AC9AD2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14:paraId="77F5B50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3401D2E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55A6B4D3">
            <w:pPr>
              <w:widowControl/>
              <w:spacing w:line="240" w:lineRule="exact"/>
              <w:jc w:val="center"/>
              <w:rPr>
                <w:rFonts w:ascii="仿宋_GB2312" w:hAnsi="宋体" w:eastAsia="仿宋_GB2312" w:cs="宋体"/>
                <w:kern w:val="0"/>
                <w:sz w:val="18"/>
                <w:szCs w:val="18"/>
              </w:rPr>
            </w:pPr>
          </w:p>
        </w:tc>
      </w:tr>
      <w:tr w14:paraId="526743AD">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4660861E">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43EF8C75">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62E695A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14:paraId="5A8B46E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14:paraId="1F3C20F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304FBB3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70FCEB25">
            <w:pPr>
              <w:widowControl/>
              <w:spacing w:line="240" w:lineRule="exact"/>
              <w:jc w:val="center"/>
              <w:rPr>
                <w:rFonts w:ascii="仿宋_GB2312" w:hAnsi="宋体" w:eastAsia="仿宋_GB2312" w:cs="宋体"/>
                <w:kern w:val="0"/>
                <w:sz w:val="18"/>
                <w:szCs w:val="18"/>
              </w:rPr>
            </w:pPr>
          </w:p>
        </w:tc>
      </w:tr>
      <w:tr w14:paraId="6BFDF2FD">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2C744BAD">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14:paraId="02AD7C2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vAlign w:val="center"/>
          </w:tcPr>
          <w:p w14:paraId="71C466C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14:paraId="1D37408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14:paraId="455B693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14DBA89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307C6C53">
            <w:pPr>
              <w:widowControl/>
              <w:spacing w:line="240" w:lineRule="exact"/>
              <w:jc w:val="center"/>
              <w:rPr>
                <w:rFonts w:ascii="仿宋_GB2312" w:hAnsi="宋体" w:eastAsia="仿宋_GB2312" w:cs="宋体"/>
                <w:kern w:val="0"/>
                <w:sz w:val="18"/>
                <w:szCs w:val="18"/>
              </w:rPr>
            </w:pPr>
          </w:p>
        </w:tc>
      </w:tr>
    </w:tbl>
    <w:p w14:paraId="035CE990"/>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16322E06">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599E7C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14:paraId="045E06D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14:paraId="4A781A6D">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14:paraId="4BD6AEF5">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14:paraId="5AE6975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12CBE40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3A5C64DA">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14:paraId="0E4563A9">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14:paraId="379AAA9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45A85FE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14:paraId="3C9D2E7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14:paraId="5A709EB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14:paraId="0625B50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14:paraId="4A75C9F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14:paraId="61B5F6B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65B60FF4">
            <w:pPr>
              <w:widowControl/>
              <w:spacing w:line="240" w:lineRule="exact"/>
              <w:jc w:val="center"/>
              <w:rPr>
                <w:rFonts w:ascii="仿宋_GB2312" w:hAnsi="宋体" w:eastAsia="仿宋_GB2312" w:cs="宋体"/>
                <w:kern w:val="0"/>
                <w:sz w:val="18"/>
                <w:szCs w:val="18"/>
              </w:rPr>
            </w:pPr>
          </w:p>
        </w:tc>
      </w:tr>
      <w:tr w14:paraId="5C618E76">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14:paraId="06A39C3D">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14:paraId="42842101">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421549F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14:paraId="2E904E5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14:paraId="5EB5695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284324F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50306DB2">
            <w:pPr>
              <w:widowControl/>
              <w:spacing w:line="240" w:lineRule="exact"/>
              <w:jc w:val="center"/>
              <w:rPr>
                <w:rFonts w:ascii="仿宋_GB2312" w:hAnsi="宋体" w:eastAsia="仿宋_GB2312" w:cs="宋体"/>
                <w:kern w:val="0"/>
                <w:sz w:val="18"/>
                <w:szCs w:val="18"/>
              </w:rPr>
            </w:pPr>
          </w:p>
        </w:tc>
      </w:tr>
      <w:tr w14:paraId="403A0310">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7028E12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vAlign w:val="center"/>
          </w:tcPr>
          <w:p w14:paraId="7C8B2F4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vAlign w:val="center"/>
          </w:tcPr>
          <w:p w14:paraId="53A8016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14:paraId="3129A09C">
            <w:pPr>
              <w:widowControl/>
              <w:spacing w:line="240" w:lineRule="exact"/>
              <w:jc w:val="left"/>
              <w:rPr>
                <w:rFonts w:ascii="仿宋_GB2312" w:hAnsi="宋体" w:eastAsia="仿宋_GB2312" w:cs="宋体"/>
                <w:color w:val="000000" w:themeColor="text1"/>
                <w:kern w:val="0"/>
                <w:sz w:val="18"/>
                <w:szCs w:val="18"/>
              </w:rPr>
            </w:pPr>
            <w:r>
              <w:rPr>
                <w:rFonts w:hint="eastAsia" w:ascii="仿宋_GB2312" w:hAnsi="宋体" w:eastAsia="仿宋_GB2312" w:cs="宋体"/>
                <w:color w:val="000000" w:themeColor="text1"/>
                <w:kern w:val="0"/>
                <w:sz w:val="18"/>
                <w:szCs w:val="18"/>
              </w:rPr>
              <w:t>根据岳县办发（2021年）1号《全面建成小康社会综合绩效考评实施方案》的通知折算</w:t>
            </w:r>
          </w:p>
        </w:tc>
        <w:tc>
          <w:tcPr>
            <w:tcW w:w="619" w:type="dxa"/>
            <w:tcBorders>
              <w:top w:val="nil"/>
              <w:left w:val="nil"/>
              <w:bottom w:val="single" w:color="auto" w:sz="4" w:space="0"/>
              <w:right w:val="single" w:color="auto" w:sz="4" w:space="0"/>
            </w:tcBorders>
            <w:vAlign w:val="center"/>
          </w:tcPr>
          <w:p w14:paraId="2986555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5DFF7BA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6C3F1E33">
            <w:pPr>
              <w:widowControl/>
              <w:spacing w:line="240" w:lineRule="exact"/>
              <w:jc w:val="center"/>
              <w:rPr>
                <w:rFonts w:ascii="仿宋_GB2312" w:hAnsi="宋体" w:eastAsia="仿宋_GB2312" w:cs="宋体"/>
                <w:kern w:val="0"/>
                <w:sz w:val="18"/>
                <w:szCs w:val="18"/>
              </w:rPr>
            </w:pPr>
          </w:p>
        </w:tc>
      </w:tr>
      <w:tr w14:paraId="521B793B">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55527801">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0A473331">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0538994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建设岳阳县新增及目标任务完成情况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14:paraId="2FC796BB">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325C8B7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14:paraId="7758A1C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14:paraId="3FF923B1">
            <w:pPr>
              <w:widowControl/>
              <w:spacing w:line="240" w:lineRule="exact"/>
              <w:jc w:val="center"/>
              <w:rPr>
                <w:rFonts w:ascii="仿宋_GB2312" w:hAnsi="宋体" w:eastAsia="仿宋_GB2312" w:cs="宋体"/>
                <w:kern w:val="0"/>
                <w:sz w:val="18"/>
                <w:szCs w:val="18"/>
              </w:rPr>
            </w:pPr>
          </w:p>
        </w:tc>
      </w:tr>
      <w:tr w14:paraId="280B2AC9">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48027A3F">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56506633">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445C0EB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14:paraId="5123E630">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0E9571A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5FB1EA0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75768F47">
            <w:pPr>
              <w:widowControl/>
              <w:spacing w:line="240" w:lineRule="exact"/>
              <w:jc w:val="center"/>
              <w:rPr>
                <w:rFonts w:ascii="仿宋_GB2312" w:hAnsi="宋体" w:eastAsia="仿宋_GB2312" w:cs="宋体"/>
                <w:kern w:val="0"/>
                <w:sz w:val="18"/>
                <w:szCs w:val="18"/>
              </w:rPr>
            </w:pPr>
          </w:p>
        </w:tc>
      </w:tr>
      <w:tr w14:paraId="2C5BBD9E">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0385AC32">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15A18871">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28ABF7D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14:paraId="22E3F5AA">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7A240D6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14:paraId="6B9FF18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14:paraId="48A2A3C3">
            <w:pPr>
              <w:widowControl/>
              <w:spacing w:line="240" w:lineRule="exact"/>
              <w:jc w:val="center"/>
              <w:rPr>
                <w:rFonts w:ascii="仿宋_GB2312" w:hAnsi="宋体" w:eastAsia="仿宋_GB2312" w:cs="宋体"/>
                <w:kern w:val="0"/>
                <w:sz w:val="18"/>
                <w:szCs w:val="18"/>
              </w:rPr>
            </w:pPr>
          </w:p>
        </w:tc>
      </w:tr>
      <w:tr w14:paraId="6E7A4AA0">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380FB990">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57815E17">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4CA50DD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14:paraId="624C1866">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3500A8A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14:paraId="4F321D2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14:paraId="42ED3C49">
            <w:pPr>
              <w:widowControl/>
              <w:spacing w:line="240" w:lineRule="exact"/>
              <w:jc w:val="center"/>
              <w:rPr>
                <w:rFonts w:ascii="仿宋_GB2312" w:hAnsi="宋体" w:eastAsia="仿宋_GB2312" w:cs="宋体"/>
                <w:kern w:val="0"/>
                <w:sz w:val="18"/>
                <w:szCs w:val="18"/>
              </w:rPr>
            </w:pPr>
          </w:p>
        </w:tc>
      </w:tr>
      <w:tr w14:paraId="025BF676">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47884585">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3A432198">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05CEB5B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14:paraId="07268A8D">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59DFED2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14:paraId="0F27E30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14:paraId="05529460">
            <w:pPr>
              <w:widowControl/>
              <w:spacing w:line="240" w:lineRule="exact"/>
              <w:jc w:val="center"/>
              <w:rPr>
                <w:rFonts w:ascii="仿宋_GB2312" w:hAnsi="宋体" w:eastAsia="仿宋_GB2312" w:cs="宋体"/>
                <w:kern w:val="0"/>
                <w:sz w:val="18"/>
                <w:szCs w:val="18"/>
              </w:rPr>
            </w:pPr>
          </w:p>
        </w:tc>
      </w:tr>
      <w:tr w14:paraId="6749271D">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128E38E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vAlign w:val="center"/>
          </w:tcPr>
          <w:p w14:paraId="2DCC45F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vAlign w:val="center"/>
          </w:tcPr>
          <w:p w14:paraId="1C15892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14:paraId="704871A5">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14:paraId="09706D3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14:paraId="65152E7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3D4E9F7E">
            <w:pPr>
              <w:widowControl/>
              <w:spacing w:line="240" w:lineRule="exact"/>
              <w:jc w:val="center"/>
              <w:rPr>
                <w:rFonts w:ascii="仿宋_GB2312" w:hAnsi="宋体" w:eastAsia="仿宋_GB2312" w:cs="宋体"/>
                <w:kern w:val="0"/>
                <w:sz w:val="18"/>
                <w:szCs w:val="18"/>
              </w:rPr>
            </w:pPr>
          </w:p>
        </w:tc>
      </w:tr>
      <w:tr w14:paraId="46E1F796">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45B43205">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5E305D4E">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6CA6392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14:paraId="43726595">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14:paraId="2205DEBB">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6B96B05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14:paraId="679AEAA4">
            <w:pPr>
              <w:widowControl/>
              <w:spacing w:line="240" w:lineRule="exact"/>
              <w:jc w:val="center"/>
              <w:rPr>
                <w:rFonts w:ascii="仿宋_GB2312" w:hAnsi="宋体" w:eastAsia="仿宋_GB2312" w:cs="宋体"/>
                <w:kern w:val="0"/>
                <w:sz w:val="18"/>
                <w:szCs w:val="18"/>
              </w:rPr>
            </w:pPr>
          </w:p>
        </w:tc>
      </w:tr>
      <w:tr w14:paraId="6DCDF2FD">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40643860">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77478C7B">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72D0A98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14:paraId="6260D8A0">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14:paraId="70124966">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3D56863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2118F5A2">
            <w:pPr>
              <w:widowControl/>
              <w:spacing w:line="240" w:lineRule="exact"/>
              <w:jc w:val="center"/>
              <w:rPr>
                <w:rFonts w:ascii="仿宋_GB2312" w:hAnsi="宋体" w:eastAsia="仿宋_GB2312" w:cs="宋体"/>
                <w:kern w:val="0"/>
                <w:sz w:val="18"/>
                <w:szCs w:val="18"/>
              </w:rPr>
            </w:pPr>
          </w:p>
        </w:tc>
      </w:tr>
      <w:tr w14:paraId="5008490C">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C344080">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24BA6315">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3E216C8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14:paraId="1752B34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14:paraId="63A2A2F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14:paraId="551A5FE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14:paraId="6689E7D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14:paraId="4E9DF78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0CE7B9B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14:paraId="62E509DA">
            <w:pPr>
              <w:widowControl/>
              <w:spacing w:line="240" w:lineRule="exact"/>
              <w:jc w:val="center"/>
              <w:rPr>
                <w:rFonts w:ascii="仿宋_GB2312" w:hAnsi="宋体" w:eastAsia="仿宋_GB2312" w:cs="宋体"/>
                <w:kern w:val="0"/>
                <w:sz w:val="18"/>
                <w:szCs w:val="18"/>
              </w:rPr>
            </w:pPr>
          </w:p>
        </w:tc>
      </w:tr>
      <w:tr w14:paraId="05D54B97">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14:paraId="274ACB4B">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14:paraId="1C846E3A">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14:paraId="3554541C">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14:paraId="7DD9935D">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14:paraId="0716F939">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14:paraId="7144475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1080" w:type="dxa"/>
            <w:tcBorders>
              <w:top w:val="nil"/>
              <w:left w:val="nil"/>
              <w:bottom w:val="single" w:color="auto" w:sz="4" w:space="0"/>
              <w:right w:val="single" w:color="auto" w:sz="4" w:space="0"/>
            </w:tcBorders>
            <w:vAlign w:val="center"/>
          </w:tcPr>
          <w:p w14:paraId="23D52B33">
            <w:pPr>
              <w:widowControl/>
              <w:spacing w:line="240" w:lineRule="exact"/>
              <w:jc w:val="center"/>
              <w:rPr>
                <w:rFonts w:ascii="仿宋_GB2312" w:hAnsi="宋体" w:eastAsia="仿宋_GB2312" w:cs="宋体"/>
                <w:b/>
                <w:bCs/>
                <w:kern w:val="0"/>
                <w:sz w:val="18"/>
                <w:szCs w:val="18"/>
              </w:rPr>
            </w:pPr>
          </w:p>
        </w:tc>
      </w:tr>
    </w:tbl>
    <w:p w14:paraId="0184E945">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873533-E4C7-4637-AD4C-8015C12250C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2" w:fontKey="{0038379A-FFEB-4C4D-9F0F-CF7779743BD6}"/>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37F0FBED-532A-4F4E-9650-9A2EFC4EB0AC}"/>
  </w:font>
  <w:font w:name="仿宋">
    <w:panose1 w:val="02010609060101010101"/>
    <w:charset w:val="86"/>
    <w:family w:val="modern"/>
    <w:pitch w:val="default"/>
    <w:sig w:usb0="800002BF" w:usb1="38CF7CFA" w:usb2="00000016" w:usb3="00000000" w:csb0="00040001" w:csb1="00000000"/>
    <w:embedRegular r:id="rId4" w:fontKey="{CA42F1E1-59DD-45DD-92ED-8DBB25E1CFCA}"/>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7"/>
      <w:lvlText w:val="%1."/>
      <w:lvlJc w:val="left"/>
      <w:pPr>
        <w:tabs>
          <w:tab w:val="left" w:pos="780"/>
        </w:tabs>
        <w:ind w:left="780" w:hanging="360"/>
      </w:pPr>
    </w:lvl>
  </w:abstractNum>
  <w:abstractNum w:abstractNumId="1">
    <w:nsid w:val="6D0408B3"/>
    <w:multiLevelType w:val="multilevel"/>
    <w:tmpl w:val="6D0408B3"/>
    <w:lvl w:ilvl="0" w:tentative="0">
      <w:start w:val="2"/>
      <w:numFmt w:val="japaneseCounting"/>
      <w:lvlText w:val="%1、"/>
      <w:lvlJc w:val="left"/>
      <w:pPr>
        <w:ind w:left="1188" w:hanging="720"/>
      </w:pPr>
      <w:rPr>
        <w:rFonts w:hint="default"/>
      </w:rPr>
    </w:lvl>
    <w:lvl w:ilvl="1" w:tentative="0">
      <w:start w:val="1"/>
      <w:numFmt w:val="lowerLetter"/>
      <w:lvlText w:val="%2)"/>
      <w:lvlJc w:val="left"/>
      <w:pPr>
        <w:ind w:left="1308" w:hanging="420"/>
      </w:pPr>
    </w:lvl>
    <w:lvl w:ilvl="2" w:tentative="0">
      <w:start w:val="1"/>
      <w:numFmt w:val="lowerRoman"/>
      <w:lvlText w:val="%3."/>
      <w:lvlJc w:val="right"/>
      <w:pPr>
        <w:ind w:left="1728" w:hanging="420"/>
      </w:pPr>
    </w:lvl>
    <w:lvl w:ilvl="3" w:tentative="0">
      <w:start w:val="1"/>
      <w:numFmt w:val="decimal"/>
      <w:lvlText w:val="%4."/>
      <w:lvlJc w:val="left"/>
      <w:pPr>
        <w:ind w:left="2148" w:hanging="420"/>
      </w:pPr>
    </w:lvl>
    <w:lvl w:ilvl="4" w:tentative="0">
      <w:start w:val="1"/>
      <w:numFmt w:val="lowerLetter"/>
      <w:lvlText w:val="%5)"/>
      <w:lvlJc w:val="left"/>
      <w:pPr>
        <w:ind w:left="2568" w:hanging="420"/>
      </w:pPr>
    </w:lvl>
    <w:lvl w:ilvl="5" w:tentative="0">
      <w:start w:val="1"/>
      <w:numFmt w:val="lowerRoman"/>
      <w:lvlText w:val="%6."/>
      <w:lvlJc w:val="right"/>
      <w:pPr>
        <w:ind w:left="2988" w:hanging="420"/>
      </w:pPr>
    </w:lvl>
    <w:lvl w:ilvl="6" w:tentative="0">
      <w:start w:val="1"/>
      <w:numFmt w:val="decimal"/>
      <w:lvlText w:val="%7."/>
      <w:lvlJc w:val="left"/>
      <w:pPr>
        <w:ind w:left="3408" w:hanging="420"/>
      </w:pPr>
    </w:lvl>
    <w:lvl w:ilvl="7" w:tentative="0">
      <w:start w:val="1"/>
      <w:numFmt w:val="lowerLetter"/>
      <w:lvlText w:val="%8)"/>
      <w:lvlJc w:val="left"/>
      <w:pPr>
        <w:ind w:left="3828" w:hanging="420"/>
      </w:pPr>
    </w:lvl>
    <w:lvl w:ilvl="8" w:tentative="0">
      <w:start w:val="1"/>
      <w:numFmt w:val="lowerRoman"/>
      <w:lvlText w:val="%9."/>
      <w:lvlJc w:val="right"/>
      <w:pPr>
        <w:ind w:left="4248" w:hanging="42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UzZTg4MGIzMzk5NWExMDBkZWU4N2U0NGYyZjhhMTYifQ=="/>
  </w:docVars>
  <w:rsids>
    <w:rsidRoot w:val="00172A27"/>
    <w:rsid w:val="0000241F"/>
    <w:rsid w:val="000056A6"/>
    <w:rsid w:val="00005A3B"/>
    <w:rsid w:val="0000610C"/>
    <w:rsid w:val="00014921"/>
    <w:rsid w:val="0005701C"/>
    <w:rsid w:val="0007139C"/>
    <w:rsid w:val="00073AAF"/>
    <w:rsid w:val="00090417"/>
    <w:rsid w:val="00093B20"/>
    <w:rsid w:val="000A0E5C"/>
    <w:rsid w:val="000B4BEB"/>
    <w:rsid w:val="000B57F8"/>
    <w:rsid w:val="000B6427"/>
    <w:rsid w:val="000B7DCB"/>
    <w:rsid w:val="000E5E57"/>
    <w:rsid w:val="00100175"/>
    <w:rsid w:val="00107CC6"/>
    <w:rsid w:val="00113A63"/>
    <w:rsid w:val="00122C2E"/>
    <w:rsid w:val="0014350A"/>
    <w:rsid w:val="001442A2"/>
    <w:rsid w:val="00146C23"/>
    <w:rsid w:val="00151B82"/>
    <w:rsid w:val="00157862"/>
    <w:rsid w:val="00165E89"/>
    <w:rsid w:val="00166FF9"/>
    <w:rsid w:val="0017192D"/>
    <w:rsid w:val="00172A27"/>
    <w:rsid w:val="001918BA"/>
    <w:rsid w:val="001A21D5"/>
    <w:rsid w:val="001A709B"/>
    <w:rsid w:val="001B0CF4"/>
    <w:rsid w:val="001B1869"/>
    <w:rsid w:val="001B2F7F"/>
    <w:rsid w:val="001B4EA7"/>
    <w:rsid w:val="001C4AD7"/>
    <w:rsid w:val="001C5954"/>
    <w:rsid w:val="001D6D7B"/>
    <w:rsid w:val="001E26FB"/>
    <w:rsid w:val="001F2104"/>
    <w:rsid w:val="00210E25"/>
    <w:rsid w:val="002318F0"/>
    <w:rsid w:val="00235B3A"/>
    <w:rsid w:val="00240F9A"/>
    <w:rsid w:val="00242262"/>
    <w:rsid w:val="0025054A"/>
    <w:rsid w:val="00253B1F"/>
    <w:rsid w:val="00254CF8"/>
    <w:rsid w:val="00255404"/>
    <w:rsid w:val="00257206"/>
    <w:rsid w:val="0027330D"/>
    <w:rsid w:val="00282CDA"/>
    <w:rsid w:val="00287D96"/>
    <w:rsid w:val="00292AC1"/>
    <w:rsid w:val="0029605B"/>
    <w:rsid w:val="002969D6"/>
    <w:rsid w:val="002B26F1"/>
    <w:rsid w:val="002B569D"/>
    <w:rsid w:val="002B7EF4"/>
    <w:rsid w:val="002C4D24"/>
    <w:rsid w:val="002D5840"/>
    <w:rsid w:val="002E4FD7"/>
    <w:rsid w:val="002F0080"/>
    <w:rsid w:val="002F1CE6"/>
    <w:rsid w:val="003025E2"/>
    <w:rsid w:val="00315C29"/>
    <w:rsid w:val="00321D2B"/>
    <w:rsid w:val="0033659F"/>
    <w:rsid w:val="00351AD3"/>
    <w:rsid w:val="00354479"/>
    <w:rsid w:val="00356458"/>
    <w:rsid w:val="003840D5"/>
    <w:rsid w:val="0039290C"/>
    <w:rsid w:val="00392F62"/>
    <w:rsid w:val="00394BC2"/>
    <w:rsid w:val="003A2363"/>
    <w:rsid w:val="003A2FC5"/>
    <w:rsid w:val="003B2CD3"/>
    <w:rsid w:val="003B7876"/>
    <w:rsid w:val="003E4F5E"/>
    <w:rsid w:val="004036B5"/>
    <w:rsid w:val="004222D1"/>
    <w:rsid w:val="00422E14"/>
    <w:rsid w:val="00430153"/>
    <w:rsid w:val="00432C79"/>
    <w:rsid w:val="004503BD"/>
    <w:rsid w:val="00461395"/>
    <w:rsid w:val="00477933"/>
    <w:rsid w:val="004936B6"/>
    <w:rsid w:val="004A44EA"/>
    <w:rsid w:val="004A51DC"/>
    <w:rsid w:val="004A671C"/>
    <w:rsid w:val="004C693D"/>
    <w:rsid w:val="004C73DE"/>
    <w:rsid w:val="004D15A1"/>
    <w:rsid w:val="004E0A8E"/>
    <w:rsid w:val="004E3BE9"/>
    <w:rsid w:val="005072C9"/>
    <w:rsid w:val="00513037"/>
    <w:rsid w:val="005210E6"/>
    <w:rsid w:val="00530E15"/>
    <w:rsid w:val="005314BA"/>
    <w:rsid w:val="00535017"/>
    <w:rsid w:val="005422E5"/>
    <w:rsid w:val="0054679D"/>
    <w:rsid w:val="005477E5"/>
    <w:rsid w:val="00566F17"/>
    <w:rsid w:val="005865B1"/>
    <w:rsid w:val="005A3532"/>
    <w:rsid w:val="005B4076"/>
    <w:rsid w:val="005C50B2"/>
    <w:rsid w:val="005C68D7"/>
    <w:rsid w:val="005D5DD9"/>
    <w:rsid w:val="005F1360"/>
    <w:rsid w:val="005F4462"/>
    <w:rsid w:val="005F6DB6"/>
    <w:rsid w:val="00607401"/>
    <w:rsid w:val="0062105C"/>
    <w:rsid w:val="006320B1"/>
    <w:rsid w:val="006320D2"/>
    <w:rsid w:val="0064544F"/>
    <w:rsid w:val="0066399F"/>
    <w:rsid w:val="00664E76"/>
    <w:rsid w:val="00681C8E"/>
    <w:rsid w:val="006841C9"/>
    <w:rsid w:val="00684E4B"/>
    <w:rsid w:val="00696545"/>
    <w:rsid w:val="006A5D82"/>
    <w:rsid w:val="006B6330"/>
    <w:rsid w:val="006C0A93"/>
    <w:rsid w:val="006C1914"/>
    <w:rsid w:val="006D65AD"/>
    <w:rsid w:val="006E7307"/>
    <w:rsid w:val="006F5735"/>
    <w:rsid w:val="006F5FD4"/>
    <w:rsid w:val="0070667F"/>
    <w:rsid w:val="007225D2"/>
    <w:rsid w:val="00735258"/>
    <w:rsid w:val="007415B2"/>
    <w:rsid w:val="00742DAE"/>
    <w:rsid w:val="00764B34"/>
    <w:rsid w:val="00774D83"/>
    <w:rsid w:val="00780253"/>
    <w:rsid w:val="007829F0"/>
    <w:rsid w:val="007865A2"/>
    <w:rsid w:val="007B3BDF"/>
    <w:rsid w:val="007C77EE"/>
    <w:rsid w:val="007D5B9F"/>
    <w:rsid w:val="007E1392"/>
    <w:rsid w:val="007E6513"/>
    <w:rsid w:val="007F487F"/>
    <w:rsid w:val="007F5CCC"/>
    <w:rsid w:val="00815FBF"/>
    <w:rsid w:val="00833B37"/>
    <w:rsid w:val="00841CD0"/>
    <w:rsid w:val="00847D60"/>
    <w:rsid w:val="00860AFD"/>
    <w:rsid w:val="00890CD9"/>
    <w:rsid w:val="008934A8"/>
    <w:rsid w:val="008A2E6B"/>
    <w:rsid w:val="008A7515"/>
    <w:rsid w:val="008B02DB"/>
    <w:rsid w:val="008C039F"/>
    <w:rsid w:val="008D37E7"/>
    <w:rsid w:val="008E00A2"/>
    <w:rsid w:val="008E1F76"/>
    <w:rsid w:val="008E57E1"/>
    <w:rsid w:val="009006A1"/>
    <w:rsid w:val="00956508"/>
    <w:rsid w:val="00962EF0"/>
    <w:rsid w:val="009642E1"/>
    <w:rsid w:val="0097320B"/>
    <w:rsid w:val="0097528E"/>
    <w:rsid w:val="00977F7F"/>
    <w:rsid w:val="009815AA"/>
    <w:rsid w:val="00982CDC"/>
    <w:rsid w:val="009863CE"/>
    <w:rsid w:val="00995ED0"/>
    <w:rsid w:val="00996441"/>
    <w:rsid w:val="009A298D"/>
    <w:rsid w:val="009B217B"/>
    <w:rsid w:val="009B348F"/>
    <w:rsid w:val="009B4D8C"/>
    <w:rsid w:val="009B50F2"/>
    <w:rsid w:val="009C6A64"/>
    <w:rsid w:val="009D2E85"/>
    <w:rsid w:val="009D5C2C"/>
    <w:rsid w:val="009D72EA"/>
    <w:rsid w:val="009E5A8A"/>
    <w:rsid w:val="009F3479"/>
    <w:rsid w:val="00A13259"/>
    <w:rsid w:val="00A15259"/>
    <w:rsid w:val="00A16D05"/>
    <w:rsid w:val="00A30E83"/>
    <w:rsid w:val="00A31338"/>
    <w:rsid w:val="00A378CE"/>
    <w:rsid w:val="00A4501D"/>
    <w:rsid w:val="00A51AA2"/>
    <w:rsid w:val="00A54BCA"/>
    <w:rsid w:val="00A61FD7"/>
    <w:rsid w:val="00A71540"/>
    <w:rsid w:val="00A76673"/>
    <w:rsid w:val="00A87BCE"/>
    <w:rsid w:val="00A94900"/>
    <w:rsid w:val="00AA3FFE"/>
    <w:rsid w:val="00AA565C"/>
    <w:rsid w:val="00AA68AE"/>
    <w:rsid w:val="00AB7085"/>
    <w:rsid w:val="00AD4448"/>
    <w:rsid w:val="00AE1B6C"/>
    <w:rsid w:val="00AF105B"/>
    <w:rsid w:val="00AF11BE"/>
    <w:rsid w:val="00AF38EC"/>
    <w:rsid w:val="00B0185B"/>
    <w:rsid w:val="00B075B1"/>
    <w:rsid w:val="00B161A4"/>
    <w:rsid w:val="00B41813"/>
    <w:rsid w:val="00B421AE"/>
    <w:rsid w:val="00B427C3"/>
    <w:rsid w:val="00B43845"/>
    <w:rsid w:val="00B9518E"/>
    <w:rsid w:val="00BA392F"/>
    <w:rsid w:val="00BB1C78"/>
    <w:rsid w:val="00BB378C"/>
    <w:rsid w:val="00BB3C71"/>
    <w:rsid w:val="00BB6CF4"/>
    <w:rsid w:val="00BD02C0"/>
    <w:rsid w:val="00BD1DDD"/>
    <w:rsid w:val="00C11953"/>
    <w:rsid w:val="00C12B4A"/>
    <w:rsid w:val="00C178FD"/>
    <w:rsid w:val="00C32332"/>
    <w:rsid w:val="00C33347"/>
    <w:rsid w:val="00C37D62"/>
    <w:rsid w:val="00C704A3"/>
    <w:rsid w:val="00C71B07"/>
    <w:rsid w:val="00C74701"/>
    <w:rsid w:val="00C77BFA"/>
    <w:rsid w:val="00C854FD"/>
    <w:rsid w:val="00C873D8"/>
    <w:rsid w:val="00C8756E"/>
    <w:rsid w:val="00C87FDB"/>
    <w:rsid w:val="00C921BC"/>
    <w:rsid w:val="00C94085"/>
    <w:rsid w:val="00C971C1"/>
    <w:rsid w:val="00C97C43"/>
    <w:rsid w:val="00CA1CF9"/>
    <w:rsid w:val="00CA6065"/>
    <w:rsid w:val="00CB1A56"/>
    <w:rsid w:val="00CB4149"/>
    <w:rsid w:val="00CC00C8"/>
    <w:rsid w:val="00CE54A6"/>
    <w:rsid w:val="00CE5516"/>
    <w:rsid w:val="00D01737"/>
    <w:rsid w:val="00D22353"/>
    <w:rsid w:val="00D255AA"/>
    <w:rsid w:val="00D523D6"/>
    <w:rsid w:val="00D54888"/>
    <w:rsid w:val="00D54CCA"/>
    <w:rsid w:val="00D77EE9"/>
    <w:rsid w:val="00D81B1D"/>
    <w:rsid w:val="00D82DA8"/>
    <w:rsid w:val="00DA0456"/>
    <w:rsid w:val="00DB5442"/>
    <w:rsid w:val="00DC10F5"/>
    <w:rsid w:val="00DD1EB3"/>
    <w:rsid w:val="00DF1C77"/>
    <w:rsid w:val="00DF7783"/>
    <w:rsid w:val="00E142CB"/>
    <w:rsid w:val="00E35E48"/>
    <w:rsid w:val="00E40ED6"/>
    <w:rsid w:val="00E4198B"/>
    <w:rsid w:val="00E608D0"/>
    <w:rsid w:val="00E63914"/>
    <w:rsid w:val="00E761A0"/>
    <w:rsid w:val="00E919E9"/>
    <w:rsid w:val="00E95B71"/>
    <w:rsid w:val="00EB35F4"/>
    <w:rsid w:val="00EC40AF"/>
    <w:rsid w:val="00EC6F27"/>
    <w:rsid w:val="00ED72F1"/>
    <w:rsid w:val="00ED7ACA"/>
    <w:rsid w:val="00EE118E"/>
    <w:rsid w:val="00EE315F"/>
    <w:rsid w:val="00EE67E1"/>
    <w:rsid w:val="00F435F8"/>
    <w:rsid w:val="00F60EC8"/>
    <w:rsid w:val="00F61205"/>
    <w:rsid w:val="00F766DE"/>
    <w:rsid w:val="00F81CBB"/>
    <w:rsid w:val="00F8501A"/>
    <w:rsid w:val="00F947E3"/>
    <w:rsid w:val="00FA6EE7"/>
    <w:rsid w:val="00FB16AF"/>
    <w:rsid w:val="00FB2BA1"/>
    <w:rsid w:val="00FB3B55"/>
    <w:rsid w:val="00FD21C0"/>
    <w:rsid w:val="00FD708D"/>
    <w:rsid w:val="00FF3258"/>
    <w:rsid w:val="00FF605E"/>
    <w:rsid w:val="0203144E"/>
    <w:rsid w:val="03116770"/>
    <w:rsid w:val="057743B8"/>
    <w:rsid w:val="05E97ED7"/>
    <w:rsid w:val="063F3AD6"/>
    <w:rsid w:val="071266EE"/>
    <w:rsid w:val="07325F1D"/>
    <w:rsid w:val="07FF67F7"/>
    <w:rsid w:val="09AA7EF8"/>
    <w:rsid w:val="0A030A34"/>
    <w:rsid w:val="0B6B1D15"/>
    <w:rsid w:val="0CE015CC"/>
    <w:rsid w:val="0D9C2198"/>
    <w:rsid w:val="11124F95"/>
    <w:rsid w:val="11F31F18"/>
    <w:rsid w:val="12035895"/>
    <w:rsid w:val="1238019B"/>
    <w:rsid w:val="12394A8E"/>
    <w:rsid w:val="12A6008B"/>
    <w:rsid w:val="15F1161D"/>
    <w:rsid w:val="166D4241"/>
    <w:rsid w:val="198A69ED"/>
    <w:rsid w:val="1ABD5FD4"/>
    <w:rsid w:val="1C77387A"/>
    <w:rsid w:val="1CCC768A"/>
    <w:rsid w:val="1CF814E3"/>
    <w:rsid w:val="1D0165EA"/>
    <w:rsid w:val="1DA67486"/>
    <w:rsid w:val="1DAB29F9"/>
    <w:rsid w:val="1E553C0F"/>
    <w:rsid w:val="1E710AC0"/>
    <w:rsid w:val="1FE8583F"/>
    <w:rsid w:val="21606EA4"/>
    <w:rsid w:val="238C0BD7"/>
    <w:rsid w:val="278E4C32"/>
    <w:rsid w:val="29315E51"/>
    <w:rsid w:val="29793438"/>
    <w:rsid w:val="2ACF47BB"/>
    <w:rsid w:val="3228684C"/>
    <w:rsid w:val="3361798A"/>
    <w:rsid w:val="3531420C"/>
    <w:rsid w:val="35542952"/>
    <w:rsid w:val="35A16764"/>
    <w:rsid w:val="39D43DA8"/>
    <w:rsid w:val="3AE27BAA"/>
    <w:rsid w:val="3DBA4867"/>
    <w:rsid w:val="3F9A253D"/>
    <w:rsid w:val="3FDA4D4C"/>
    <w:rsid w:val="44775DE2"/>
    <w:rsid w:val="4572577F"/>
    <w:rsid w:val="4713389C"/>
    <w:rsid w:val="48120875"/>
    <w:rsid w:val="48157EB2"/>
    <w:rsid w:val="498B355B"/>
    <w:rsid w:val="4AAE2E99"/>
    <w:rsid w:val="4DB93192"/>
    <w:rsid w:val="4E4A75AF"/>
    <w:rsid w:val="52C12D97"/>
    <w:rsid w:val="53FC12DE"/>
    <w:rsid w:val="56521689"/>
    <w:rsid w:val="578D3CCA"/>
    <w:rsid w:val="5A70224E"/>
    <w:rsid w:val="65756C13"/>
    <w:rsid w:val="6695111E"/>
    <w:rsid w:val="66C3003B"/>
    <w:rsid w:val="6853303E"/>
    <w:rsid w:val="68AA4C39"/>
    <w:rsid w:val="695D5F23"/>
    <w:rsid w:val="6AD76980"/>
    <w:rsid w:val="6D05118B"/>
    <w:rsid w:val="6E396833"/>
    <w:rsid w:val="6E835925"/>
    <w:rsid w:val="6EC16EE3"/>
    <w:rsid w:val="70ED498D"/>
    <w:rsid w:val="72A44BC2"/>
    <w:rsid w:val="72D65428"/>
    <w:rsid w:val="732561B0"/>
    <w:rsid w:val="73F608C9"/>
    <w:rsid w:val="74AE5972"/>
    <w:rsid w:val="78F9001C"/>
    <w:rsid w:val="791F6455"/>
    <w:rsid w:val="79D8150B"/>
    <w:rsid w:val="7A920274"/>
    <w:rsid w:val="7CFD6D4D"/>
    <w:rsid w:val="7D5063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unhideWhenUsed/>
    <w:qFormat/>
    <w:uiPriority w:val="0"/>
    <w:pPr>
      <w:ind w:left="100" w:leftChars="2500"/>
    </w:pPr>
  </w:style>
  <w:style w:type="paragraph" w:styleId="3">
    <w:name w:val="Body Text Indent 2"/>
    <w:basedOn w:val="1"/>
    <w:link w:val="14"/>
    <w:unhideWhenUsed/>
    <w:qFormat/>
    <w:uiPriority w:val="0"/>
    <w:pPr>
      <w:ind w:firstLine="588" w:firstLineChars="200"/>
    </w:pPr>
    <w:rPr>
      <w:rFonts w:ascii="仿宋_GB2312" w:hAnsi="Calibri" w:eastAsia="仿宋_GB2312"/>
      <w:sz w:val="32"/>
    </w:rPr>
  </w:style>
  <w:style w:type="paragraph" w:styleId="4">
    <w:name w:val="footer"/>
    <w:basedOn w:val="1"/>
    <w:link w:val="18"/>
    <w:unhideWhenUsed/>
    <w:qFormat/>
    <w:uiPriority w:val="0"/>
    <w:pPr>
      <w:tabs>
        <w:tab w:val="center" w:pos="4153"/>
        <w:tab w:val="right" w:pos="8306"/>
      </w:tabs>
      <w:snapToGrid w:val="0"/>
      <w:jc w:val="left"/>
    </w:pPr>
    <w:rPr>
      <w:kern w:val="0"/>
      <w:sz w:val="18"/>
      <w:szCs w:val="18"/>
    </w:rPr>
  </w:style>
  <w:style w:type="paragraph" w:styleId="5">
    <w:name w:val="header"/>
    <w:basedOn w:val="1"/>
    <w:link w:val="11"/>
    <w:unhideWhenUsed/>
    <w:qFormat/>
    <w:uiPriority w:val="0"/>
    <w:pP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FollowedHyperlink"/>
    <w:basedOn w:val="8"/>
    <w:unhideWhenUsed/>
    <w:qFormat/>
    <w:uiPriority w:val="99"/>
    <w:rPr>
      <w:color w:val="800080" w:themeColor="followedHyperlink"/>
      <w:u w:val="single"/>
    </w:rPr>
  </w:style>
  <w:style w:type="character" w:styleId="10">
    <w:name w:val="Hyperlink"/>
    <w:basedOn w:val="8"/>
    <w:unhideWhenUsed/>
    <w:qFormat/>
    <w:uiPriority w:val="0"/>
    <w:rPr>
      <w:color w:val="0000FF"/>
      <w:u w:val="single"/>
    </w:rPr>
  </w:style>
  <w:style w:type="character" w:customStyle="1" w:styleId="11">
    <w:name w:val="页眉 Char"/>
    <w:basedOn w:val="8"/>
    <w:link w:val="5"/>
    <w:semiHidden/>
    <w:qFormat/>
    <w:uiPriority w:val="0"/>
    <w:rPr>
      <w:rFonts w:ascii="Times New Roman" w:hAnsi="Times New Roman" w:eastAsia="宋体" w:cs="Times New Roman"/>
      <w:sz w:val="18"/>
      <w:szCs w:val="18"/>
    </w:rPr>
  </w:style>
  <w:style w:type="character" w:customStyle="1" w:styleId="12">
    <w:name w:val="页脚 Char"/>
    <w:basedOn w:val="8"/>
    <w:link w:val="4"/>
    <w:semiHidden/>
    <w:qFormat/>
    <w:uiPriority w:val="0"/>
    <w:rPr>
      <w:rFonts w:ascii="Times New Roman" w:hAnsi="Times New Roman" w:eastAsia="宋体" w:cs="Times New Roman"/>
      <w:sz w:val="18"/>
      <w:szCs w:val="18"/>
    </w:rPr>
  </w:style>
  <w:style w:type="character" w:customStyle="1" w:styleId="13">
    <w:name w:val="日期 Char"/>
    <w:basedOn w:val="8"/>
    <w:link w:val="2"/>
    <w:semiHidden/>
    <w:qFormat/>
    <w:uiPriority w:val="0"/>
    <w:rPr>
      <w:rFonts w:ascii="Times New Roman" w:hAnsi="Times New Roman" w:eastAsia="宋体" w:cs="Times New Roman"/>
      <w:szCs w:val="24"/>
    </w:rPr>
  </w:style>
  <w:style w:type="character" w:customStyle="1" w:styleId="14">
    <w:name w:val="正文文本缩进 2 Char"/>
    <w:basedOn w:val="8"/>
    <w:link w:val="3"/>
    <w:semiHidden/>
    <w:qFormat/>
    <w:uiPriority w:val="0"/>
    <w:rPr>
      <w:rFonts w:ascii="仿宋_GB2312" w:hAnsi="Calibri" w:eastAsia="仿宋_GB2312" w:cs="Times New Roman"/>
      <w:sz w:val="32"/>
      <w:szCs w:val="24"/>
    </w:rPr>
  </w:style>
  <w:style w:type="paragraph" w:customStyle="1" w:styleId="15">
    <w:name w:val="Char"/>
    <w:basedOn w:val="1"/>
    <w:qFormat/>
    <w:uiPriority w:val="0"/>
    <w:pPr>
      <w:autoSpaceDE w:val="0"/>
      <w:autoSpaceDN w:val="0"/>
      <w:adjustRightInd w:val="0"/>
    </w:pPr>
    <w:rPr>
      <w:rFonts w:ascii="宋体" w:cs="宋体"/>
      <w:kern w:val="0"/>
      <w:sz w:val="20"/>
      <w:szCs w:val="20"/>
      <w:lang w:val="zh-CN"/>
    </w:rPr>
  </w:style>
  <w:style w:type="paragraph" w:customStyle="1" w:styleId="16">
    <w:name w:val="Char1"/>
    <w:basedOn w:val="1"/>
    <w:qFormat/>
    <w:uiPriority w:val="0"/>
    <w:rPr>
      <w:rFonts w:ascii="仿宋_GB2312" w:eastAsia="仿宋_GB2312"/>
      <w:sz w:val="32"/>
    </w:rPr>
  </w:style>
  <w:style w:type="paragraph" w:customStyle="1" w:styleId="17">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8">
    <w:name w:val="页脚 Char1"/>
    <w:basedOn w:val="8"/>
    <w:link w:val="4"/>
    <w:semiHidden/>
    <w:qFormat/>
    <w:locked/>
    <w:uiPriority w:val="0"/>
    <w:rPr>
      <w:rFonts w:ascii="Times New Roman" w:hAnsi="Times New Roman" w:eastAsia="宋体" w:cs="Times New Roman"/>
      <w:kern w:val="0"/>
      <w:sz w:val="18"/>
      <w:szCs w:val="18"/>
    </w:rPr>
  </w:style>
  <w:style w:type="character" w:customStyle="1" w:styleId="19">
    <w:name w:val="标题 3 Char Char"/>
    <w:qFormat/>
    <w:uiPriority w:val="0"/>
    <w:rPr>
      <w:rFonts w:hint="eastAsia" w:ascii="楷体_GB2312" w:eastAsia="楷体_GB2312"/>
      <w:b/>
      <w:kern w:val="2"/>
      <w:sz w:val="32"/>
      <w:szCs w:val="24"/>
      <w:lang w:val="en-US" w:eastAsia="zh-CN" w:bidi="ar-SA"/>
    </w:rPr>
  </w:style>
  <w:style w:type="character" w:customStyle="1" w:styleId="20">
    <w:name w:val="font11"/>
    <w:basedOn w:val="8"/>
    <w:qFormat/>
    <w:uiPriority w:val="0"/>
    <w:rPr>
      <w:rFonts w:hint="eastAsia" w:ascii="宋体" w:hAnsi="宋体" w:eastAsia="宋体" w:cs="宋体"/>
      <w:b/>
      <w:bCs/>
      <w:color w:val="000000"/>
      <w:sz w:val="36"/>
      <w:szCs w:val="36"/>
      <w:u w:val="none"/>
    </w:rPr>
  </w:style>
  <w:style w:type="character" w:customStyle="1" w:styleId="21">
    <w:name w:val="font51"/>
    <w:basedOn w:val="8"/>
    <w:qFormat/>
    <w:uiPriority w:val="0"/>
    <w:rPr>
      <w:rFonts w:hint="eastAsia" w:ascii="宋体" w:hAnsi="宋体" w:eastAsia="宋体" w:cs="宋体"/>
      <w:color w:val="000000"/>
      <w:sz w:val="20"/>
      <w:szCs w:val="20"/>
      <w:u w:val="none"/>
    </w:rPr>
  </w:style>
  <w:style w:type="character" w:customStyle="1" w:styleId="22">
    <w:name w:val="font91"/>
    <w:basedOn w:val="8"/>
    <w:qFormat/>
    <w:uiPriority w:val="0"/>
    <w:rPr>
      <w:rFonts w:hint="eastAsia" w:ascii="宋体" w:hAnsi="宋体" w:eastAsia="宋体" w:cs="宋体"/>
      <w:color w:val="000000"/>
      <w:sz w:val="18"/>
      <w:szCs w:val="18"/>
      <w:u w:val="non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5499</Words>
  <Characters>5807</Characters>
  <Lines>48</Lines>
  <Paragraphs>13</Paragraphs>
  <TotalTime>4</TotalTime>
  <ScaleCrop>false</ScaleCrop>
  <LinksUpToDate>false</LinksUpToDate>
  <CharactersWithSpaces>6152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WPS_1703057366</cp:lastModifiedBy>
  <cp:lastPrinted>2022-06-30T09:12:00Z</cp:lastPrinted>
  <dcterms:modified xsi:type="dcterms:W3CDTF">2024-09-30T08:55:43Z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F46DD92EC30F4D04A7990E0C31F624B5</vt:lpwstr>
  </property>
</Properties>
</file>