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1BA" w:rsidRDefault="009761BA">
      <w:pPr>
        <w:pStyle w:val="Default"/>
        <w:jc w:val="center"/>
        <w:rPr>
          <w:rFonts w:ascii="微软雅黑" w:eastAsia="微软雅黑" w:hAnsi="微软雅黑" w:cs="微软雅黑"/>
          <w:sz w:val="56"/>
          <w:szCs w:val="56"/>
        </w:rPr>
      </w:pPr>
    </w:p>
    <w:p w:rsidR="009761BA" w:rsidRDefault="009761BA">
      <w:pPr>
        <w:pStyle w:val="Default"/>
        <w:jc w:val="center"/>
        <w:rPr>
          <w:rFonts w:ascii="微软雅黑" w:eastAsia="微软雅黑" w:hAnsi="微软雅黑" w:cs="微软雅黑"/>
          <w:sz w:val="56"/>
          <w:szCs w:val="56"/>
        </w:rPr>
      </w:pPr>
    </w:p>
    <w:p w:rsidR="009761BA" w:rsidRDefault="009761BA">
      <w:pPr>
        <w:pStyle w:val="Default"/>
        <w:jc w:val="center"/>
        <w:rPr>
          <w:rFonts w:ascii="微软雅黑" w:eastAsia="微软雅黑" w:hAnsi="微软雅黑" w:cs="微软雅黑"/>
          <w:sz w:val="84"/>
          <w:szCs w:val="84"/>
        </w:rPr>
      </w:pPr>
    </w:p>
    <w:p w:rsidR="009761BA" w:rsidRDefault="009761BA">
      <w:pPr>
        <w:pStyle w:val="Default"/>
        <w:jc w:val="center"/>
        <w:rPr>
          <w:rFonts w:ascii="微软雅黑" w:eastAsia="微软雅黑" w:hAnsi="微软雅黑" w:cs="微软雅黑"/>
          <w:sz w:val="84"/>
          <w:szCs w:val="84"/>
        </w:rPr>
      </w:pPr>
    </w:p>
    <w:p w:rsidR="009761BA" w:rsidRDefault="003463C7">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2023</w:t>
      </w:r>
      <w:r>
        <w:rPr>
          <w:rFonts w:ascii="微软雅黑" w:eastAsia="微软雅黑" w:hAnsi="微软雅黑" w:cs="微软雅黑"/>
          <w:b/>
          <w:sz w:val="84"/>
        </w:rPr>
        <w:t>年度</w:t>
      </w:r>
    </w:p>
    <w:p w:rsidR="009761BA" w:rsidRDefault="003463C7">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岳阳县道路运输管理所</w:t>
      </w:r>
      <w:r>
        <w:rPr>
          <w:rFonts w:ascii="微软雅黑" w:eastAsia="微软雅黑" w:hAnsi="微软雅黑" w:cs="微软雅黑"/>
          <w:b/>
          <w:sz w:val="84"/>
        </w:rPr>
        <w:t>部门（单位）部门决算</w:t>
      </w:r>
    </w:p>
    <w:p w:rsidR="009761BA" w:rsidRDefault="009761BA">
      <w:pPr>
        <w:pStyle w:val="Default"/>
        <w:jc w:val="center"/>
        <w:rPr>
          <w:rFonts w:ascii="微软雅黑" w:eastAsia="微软雅黑" w:hAnsi="微软雅黑" w:cs="微软雅黑"/>
          <w:sz w:val="84"/>
          <w:szCs w:val="84"/>
        </w:rPr>
      </w:pPr>
    </w:p>
    <w:p w:rsidR="009761BA" w:rsidRDefault="009761BA">
      <w:pPr>
        <w:pStyle w:val="Default"/>
        <w:jc w:val="center"/>
        <w:rPr>
          <w:rFonts w:ascii="微软雅黑" w:eastAsia="微软雅黑" w:hAnsi="微软雅黑" w:cs="微软雅黑"/>
          <w:sz w:val="84"/>
          <w:szCs w:val="84"/>
        </w:rPr>
      </w:pPr>
    </w:p>
    <w:p w:rsidR="009761BA" w:rsidRDefault="009761BA">
      <w:pPr>
        <w:pStyle w:val="Default"/>
        <w:jc w:val="center"/>
        <w:rPr>
          <w:rFonts w:ascii="微软雅黑" w:eastAsia="微软雅黑" w:hAnsi="微软雅黑" w:cs="微软雅黑"/>
          <w:sz w:val="84"/>
          <w:szCs w:val="84"/>
        </w:rPr>
      </w:pPr>
    </w:p>
    <w:p w:rsidR="009761BA" w:rsidRDefault="009761BA">
      <w:pPr>
        <w:pStyle w:val="Default"/>
        <w:jc w:val="center"/>
        <w:rPr>
          <w:rFonts w:ascii="微软雅黑" w:eastAsia="微软雅黑" w:hAnsi="微软雅黑" w:cs="微软雅黑"/>
          <w:sz w:val="84"/>
          <w:szCs w:val="84"/>
        </w:rPr>
      </w:pPr>
    </w:p>
    <w:p w:rsidR="009761BA" w:rsidRDefault="009761BA">
      <w:pPr>
        <w:rPr>
          <w:rFonts w:ascii="微软雅黑" w:eastAsia="微软雅黑" w:hAnsi="微软雅黑" w:cs="微软雅黑"/>
        </w:rPr>
      </w:pPr>
    </w:p>
    <w:p w:rsidR="009761BA" w:rsidRDefault="003463C7">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t>目录</w:t>
      </w:r>
    </w:p>
    <w:p w:rsidR="009761BA" w:rsidRDefault="009761BA">
      <w:pPr>
        <w:pStyle w:val="Default"/>
        <w:spacing w:line="500" w:lineRule="exact"/>
        <w:jc w:val="center"/>
        <w:rPr>
          <w:rFonts w:ascii="微软雅黑" w:eastAsia="微软雅黑" w:hAnsi="微软雅黑" w:cs="微软雅黑"/>
          <w:b/>
          <w:sz w:val="36"/>
          <w:szCs w:val="28"/>
        </w:rPr>
      </w:pPr>
    </w:p>
    <w:p w:rsidR="009761BA" w:rsidRDefault="003463C7">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第一部分岳阳县道路运输管理所部门（单位）概况</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9761BA" w:rsidRDefault="003463C7">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第二部分部门决算表</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9761BA" w:rsidRDefault="003463C7">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第三部分部门决算情况说明</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六、一般公共预算财政拨款基本支出决算情况说明</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七、政府性基金预算收入支出决算情况</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八、国有资本经营预算财政拨款支出决算情况</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九、财政拨款三公经费支出决算情况说明</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9761BA" w:rsidRDefault="003463C7">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十四、关于2023</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rsidR="009761BA" w:rsidRDefault="003463C7">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第四部分名词解释</w:t>
      </w:r>
    </w:p>
    <w:p w:rsidR="009761BA" w:rsidRDefault="003463C7">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 附件</w:t>
      </w:r>
    </w:p>
    <w:p w:rsidR="009761BA" w:rsidRDefault="003463C7">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r>
    </w:p>
    <w:p w:rsidR="009761BA" w:rsidRDefault="009761BA">
      <w:pPr>
        <w:jc w:val="center"/>
        <w:rPr>
          <w:rFonts w:ascii="微软雅黑" w:eastAsia="微软雅黑" w:hAnsi="微软雅黑" w:cs="微软雅黑"/>
          <w:sz w:val="72"/>
          <w:szCs w:val="72"/>
        </w:rPr>
      </w:pPr>
    </w:p>
    <w:p w:rsidR="009761BA" w:rsidRDefault="009761BA">
      <w:pPr>
        <w:jc w:val="center"/>
        <w:rPr>
          <w:rFonts w:ascii="微软雅黑" w:eastAsia="微软雅黑" w:hAnsi="微软雅黑" w:cs="微软雅黑"/>
          <w:sz w:val="72"/>
          <w:szCs w:val="72"/>
        </w:rPr>
      </w:pPr>
    </w:p>
    <w:p w:rsidR="009761BA" w:rsidRDefault="009761BA">
      <w:pPr>
        <w:jc w:val="center"/>
        <w:rPr>
          <w:rFonts w:ascii="微软雅黑" w:eastAsia="微软雅黑" w:hAnsi="微软雅黑" w:cs="微软雅黑"/>
          <w:sz w:val="72"/>
          <w:szCs w:val="72"/>
        </w:rPr>
      </w:pPr>
    </w:p>
    <w:p w:rsidR="009761BA" w:rsidRDefault="009761BA">
      <w:pPr>
        <w:jc w:val="center"/>
        <w:rPr>
          <w:rFonts w:ascii="微软雅黑" w:eastAsia="微软雅黑" w:hAnsi="微软雅黑" w:cs="微软雅黑"/>
          <w:sz w:val="72"/>
          <w:szCs w:val="72"/>
        </w:rPr>
      </w:pPr>
    </w:p>
    <w:p w:rsidR="009761BA" w:rsidRDefault="003463C7">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 xml:space="preserve">第一部分 </w:t>
      </w:r>
    </w:p>
    <w:p w:rsidR="009761BA" w:rsidRDefault="009761BA">
      <w:pPr>
        <w:pStyle w:val="Default"/>
        <w:jc w:val="center"/>
        <w:rPr>
          <w:rFonts w:ascii="微软雅黑" w:eastAsia="微软雅黑" w:hAnsi="微软雅黑" w:cs="微软雅黑"/>
          <w:b/>
          <w:bCs/>
          <w:sz w:val="84"/>
          <w:szCs w:val="84"/>
        </w:rPr>
      </w:pPr>
    </w:p>
    <w:p w:rsidR="009761BA" w:rsidRDefault="003463C7">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岳阳县道路运输管理所部门（单位）概况</w:t>
      </w:r>
    </w:p>
    <w:p w:rsidR="009761BA" w:rsidRDefault="009761BA">
      <w:pPr>
        <w:jc w:val="center"/>
        <w:rPr>
          <w:rFonts w:ascii="微软雅黑" w:eastAsia="微软雅黑" w:hAnsi="微软雅黑" w:cs="微软雅黑"/>
          <w:sz w:val="72"/>
          <w:szCs w:val="72"/>
        </w:rPr>
      </w:pPr>
    </w:p>
    <w:p w:rsidR="009761BA" w:rsidRDefault="009761BA">
      <w:pPr>
        <w:jc w:val="center"/>
        <w:rPr>
          <w:rFonts w:ascii="微软雅黑" w:eastAsia="微软雅黑" w:hAnsi="微软雅黑" w:cs="微软雅黑"/>
          <w:sz w:val="72"/>
          <w:szCs w:val="72"/>
        </w:rPr>
      </w:pPr>
    </w:p>
    <w:p w:rsidR="009761BA" w:rsidRDefault="009761BA">
      <w:pPr>
        <w:jc w:val="center"/>
        <w:rPr>
          <w:rFonts w:ascii="微软雅黑" w:eastAsia="微软雅黑" w:hAnsi="微软雅黑" w:cs="微软雅黑"/>
          <w:sz w:val="72"/>
          <w:szCs w:val="72"/>
        </w:rPr>
      </w:pPr>
    </w:p>
    <w:p w:rsidR="009761BA" w:rsidRDefault="009761BA">
      <w:pPr>
        <w:jc w:val="center"/>
        <w:rPr>
          <w:rFonts w:ascii="微软雅黑" w:eastAsia="微软雅黑" w:hAnsi="微软雅黑" w:cs="微软雅黑"/>
          <w:sz w:val="72"/>
          <w:szCs w:val="72"/>
        </w:rPr>
      </w:pPr>
    </w:p>
    <w:p w:rsidR="009761BA" w:rsidRDefault="009761BA">
      <w:pPr>
        <w:jc w:val="center"/>
        <w:rPr>
          <w:rFonts w:ascii="微软雅黑" w:eastAsia="微软雅黑" w:hAnsi="微软雅黑" w:cs="微软雅黑"/>
          <w:sz w:val="72"/>
          <w:szCs w:val="72"/>
        </w:rPr>
      </w:pPr>
    </w:p>
    <w:p w:rsidR="009761BA" w:rsidRDefault="003463C7">
      <w:pPr>
        <w:pStyle w:val="a6"/>
        <w:ind w:firstLineChars="0" w:firstLine="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一、部门职责</w:t>
      </w:r>
    </w:p>
    <w:p w:rsidR="009761BA" w:rsidRDefault="003463C7">
      <w:pPr>
        <w:spacing w:line="360" w:lineRule="auto"/>
        <w:ind w:firstLineChars="250" w:firstLine="800"/>
        <w:jc w:val="left"/>
        <w:rPr>
          <w:rFonts w:ascii="微软雅黑" w:eastAsia="微软雅黑" w:hAnsi="微软雅黑" w:cs="微软雅黑"/>
          <w:sz w:val="32"/>
          <w:szCs w:val="32"/>
        </w:rPr>
      </w:pPr>
      <w:r>
        <w:rPr>
          <w:rFonts w:ascii="微软雅黑" w:eastAsia="微软雅黑" w:hAnsi="微软雅黑" w:cs="微软雅黑" w:hint="eastAsia"/>
          <w:sz w:val="32"/>
          <w:szCs w:val="32"/>
        </w:rPr>
        <w:t>（一）</w:t>
      </w:r>
      <w:r w:rsidR="00177A00" w:rsidRPr="004D7207">
        <w:rPr>
          <w:rFonts w:ascii="微软雅黑" w:eastAsia="微软雅黑" w:hAnsi="微软雅黑" w:cs="微软雅黑" w:hint="eastAsia"/>
          <w:bCs/>
          <w:kern w:val="0"/>
          <w:sz w:val="32"/>
          <w:szCs w:val="32"/>
        </w:rPr>
        <w:t>主管全县道路运输工作，对道路运输行业实施行业管理，维护运输行业安全和市场秩序；监管道路客货运输，运输站场，汽车维修，驾驶员培训以及运输服务。</w:t>
      </w:r>
    </w:p>
    <w:p w:rsidR="009761BA" w:rsidRDefault="003463C7">
      <w:pPr>
        <w:widowControl/>
        <w:spacing w:line="600" w:lineRule="exact"/>
        <w:rPr>
          <w:rFonts w:ascii="微软雅黑" w:eastAsia="微软雅黑" w:hAnsi="微软雅黑" w:cs="微软雅黑"/>
          <w:b/>
          <w:kern w:val="0"/>
          <w:sz w:val="32"/>
          <w:szCs w:val="32"/>
        </w:rPr>
      </w:pPr>
      <w:r>
        <w:rPr>
          <w:rFonts w:ascii="微软雅黑" w:eastAsia="微软雅黑" w:hAnsi="微软雅黑" w:cs="微软雅黑" w:hint="eastAsia"/>
          <w:b/>
          <w:kern w:val="0"/>
          <w:sz w:val="32"/>
          <w:szCs w:val="32"/>
        </w:rPr>
        <w:t>二、机构设置及决算单位构成</w:t>
      </w:r>
    </w:p>
    <w:p w:rsidR="002849BA" w:rsidRPr="004D7207" w:rsidRDefault="003463C7" w:rsidP="002849BA">
      <w:pPr>
        <w:autoSpaceDE w:val="0"/>
        <w:autoSpaceDN w:val="0"/>
        <w:adjustRightInd w:val="0"/>
        <w:ind w:firstLine="640"/>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（一）内设机构设置。</w:t>
      </w:r>
      <w:r>
        <w:rPr>
          <w:rFonts w:ascii="微软雅黑" w:eastAsia="微软雅黑" w:hAnsi="微软雅黑" w:cs="微软雅黑"/>
          <w:sz w:val="32"/>
        </w:rPr>
        <w:t>岳阳县道路运输管理所单位内设机构包括：</w:t>
      </w:r>
      <w:r w:rsidR="002849BA" w:rsidRPr="004D7207">
        <w:rPr>
          <w:rFonts w:ascii="微软雅黑" w:eastAsia="微软雅黑" w:hAnsi="微软雅黑" w:cs="微软雅黑" w:hint="eastAsia"/>
          <w:bCs/>
          <w:kern w:val="0"/>
          <w:sz w:val="32"/>
          <w:szCs w:val="32"/>
        </w:rPr>
        <w:t>岳阳县道路运输服务中心单位内设机构包括：办公室、财务室、汽驾办、站场办、人事股、监察室、交管站。</w:t>
      </w:r>
    </w:p>
    <w:p w:rsidR="009761BA" w:rsidRPr="004D7207" w:rsidRDefault="003463C7" w:rsidP="002849BA">
      <w:pPr>
        <w:widowControl/>
        <w:spacing w:line="360" w:lineRule="auto"/>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（二）决算单位构成。</w:t>
      </w:r>
      <w:r>
        <w:rPr>
          <w:rFonts w:ascii="微软雅黑" w:eastAsia="微软雅黑" w:hAnsi="微软雅黑" w:cs="微软雅黑"/>
          <w:sz w:val="32"/>
        </w:rPr>
        <w:t>岳阳县道路运输管理所单位</w:t>
      </w:r>
      <w:r>
        <w:rPr>
          <w:rFonts w:ascii="微软雅黑" w:eastAsia="微软雅黑" w:hAnsi="微软雅黑" w:cs="微软雅黑" w:hint="eastAsia"/>
          <w:bCs/>
          <w:kern w:val="0"/>
          <w:sz w:val="32"/>
          <w:szCs w:val="32"/>
        </w:rPr>
        <w:t>2023年部门决算汇总公开单位构成包括：</w:t>
      </w:r>
      <w:r>
        <w:rPr>
          <w:rFonts w:ascii="微软雅黑" w:eastAsia="微软雅黑" w:hAnsi="微软雅黑" w:cs="微软雅黑"/>
          <w:sz w:val="32"/>
        </w:rPr>
        <w:t>岳阳县道路运输管理所单位本级</w:t>
      </w:r>
      <w:r w:rsidR="002849BA" w:rsidRPr="004D7207">
        <w:rPr>
          <w:rFonts w:ascii="微软雅黑" w:eastAsia="微软雅黑" w:hAnsi="微软雅黑" w:cs="微软雅黑" w:hint="eastAsia"/>
          <w:bCs/>
          <w:kern w:val="0"/>
          <w:sz w:val="32"/>
          <w:szCs w:val="32"/>
        </w:rPr>
        <w:t>决算</w:t>
      </w:r>
      <w:r w:rsidR="002849BA" w:rsidRPr="004D7207">
        <w:rPr>
          <w:rFonts w:ascii="微软雅黑" w:eastAsia="微软雅黑" w:hAnsi="微软雅黑" w:cs="微软雅黑"/>
          <w:bCs/>
          <w:kern w:val="0"/>
          <w:sz w:val="32"/>
          <w:szCs w:val="32"/>
        </w:rPr>
        <w:t>,</w:t>
      </w:r>
      <w:r w:rsidR="002849BA" w:rsidRPr="004D7207">
        <w:rPr>
          <w:rFonts w:ascii="微软雅黑" w:eastAsia="微软雅黑" w:hAnsi="微软雅黑" w:cs="微软雅黑" w:hint="eastAsia"/>
          <w:bCs/>
          <w:kern w:val="0"/>
          <w:sz w:val="32"/>
          <w:szCs w:val="32"/>
        </w:rPr>
        <w:t>本单位没有所属独立预算和独立核算的二级机构，因此本年度部门决算仅为本级部门决算。</w:t>
      </w:r>
    </w:p>
    <w:p w:rsidR="009761BA" w:rsidRPr="004D7207" w:rsidRDefault="009761BA">
      <w:pPr>
        <w:jc w:val="center"/>
        <w:rPr>
          <w:rFonts w:ascii="微软雅黑" w:eastAsia="微软雅黑" w:hAnsi="微软雅黑" w:cs="微软雅黑"/>
          <w:bCs/>
          <w:kern w:val="0"/>
          <w:sz w:val="32"/>
          <w:szCs w:val="32"/>
        </w:rPr>
      </w:pPr>
    </w:p>
    <w:p w:rsidR="009761BA" w:rsidRDefault="009761BA">
      <w:pPr>
        <w:jc w:val="center"/>
        <w:rPr>
          <w:rFonts w:ascii="微软雅黑" w:eastAsia="微软雅黑" w:hAnsi="微软雅黑" w:cs="微软雅黑"/>
          <w:sz w:val="72"/>
          <w:szCs w:val="72"/>
        </w:rPr>
      </w:pPr>
    </w:p>
    <w:p w:rsidR="009761BA" w:rsidRDefault="009761BA">
      <w:pPr>
        <w:pStyle w:val="Default"/>
        <w:jc w:val="center"/>
        <w:rPr>
          <w:rFonts w:ascii="微软雅黑" w:eastAsia="微软雅黑" w:hAnsi="微软雅黑" w:cs="微软雅黑"/>
          <w:sz w:val="84"/>
          <w:szCs w:val="84"/>
        </w:rPr>
      </w:pPr>
    </w:p>
    <w:p w:rsidR="009761BA" w:rsidRDefault="003463C7">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9761BA" w:rsidRDefault="009761BA">
      <w:pPr>
        <w:pStyle w:val="Default"/>
        <w:jc w:val="center"/>
        <w:rPr>
          <w:rFonts w:ascii="微软雅黑" w:eastAsia="微软雅黑" w:hAnsi="微软雅黑" w:cs="微软雅黑"/>
          <w:b/>
          <w:bCs/>
          <w:sz w:val="72"/>
          <w:szCs w:val="72"/>
        </w:rPr>
      </w:pPr>
    </w:p>
    <w:p w:rsidR="009761BA" w:rsidRDefault="003463C7">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lastRenderedPageBreak/>
        <w:t>部门决算表</w:t>
      </w:r>
    </w:p>
    <w:p w:rsidR="009761BA" w:rsidRDefault="003463C7">
      <w:pPr>
        <w:jc w:val="center"/>
        <w:rPr>
          <w:rFonts w:ascii="微软雅黑" w:eastAsia="微软雅黑" w:hAnsi="微软雅黑" w:cs="微软雅黑"/>
          <w:b/>
          <w:bCs/>
          <w:sz w:val="72"/>
          <w:szCs w:val="72"/>
        </w:rPr>
        <w:sectPr w:rsidR="009761BA">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9761BA" w:rsidRDefault="009761BA">
      <w:pPr>
        <w:pStyle w:val="Default"/>
        <w:jc w:val="center"/>
        <w:rPr>
          <w:rFonts w:ascii="微软雅黑" w:eastAsia="微软雅黑" w:hAnsi="微软雅黑" w:cs="微软雅黑"/>
          <w:sz w:val="72"/>
          <w:szCs w:val="72"/>
        </w:rPr>
      </w:pPr>
    </w:p>
    <w:p w:rsidR="009761BA" w:rsidRDefault="009761BA">
      <w:pPr>
        <w:pStyle w:val="Default"/>
        <w:jc w:val="center"/>
        <w:rPr>
          <w:rFonts w:ascii="微软雅黑" w:eastAsia="微软雅黑" w:hAnsi="微软雅黑" w:cs="微软雅黑"/>
          <w:sz w:val="72"/>
          <w:szCs w:val="72"/>
        </w:rPr>
      </w:pPr>
    </w:p>
    <w:p w:rsidR="009761BA" w:rsidRDefault="009761BA">
      <w:pPr>
        <w:pStyle w:val="Default"/>
        <w:jc w:val="center"/>
        <w:rPr>
          <w:rFonts w:ascii="微软雅黑" w:eastAsia="微软雅黑" w:hAnsi="微软雅黑" w:cs="微软雅黑"/>
          <w:sz w:val="72"/>
          <w:szCs w:val="72"/>
        </w:rPr>
      </w:pPr>
    </w:p>
    <w:p w:rsidR="009761BA" w:rsidRDefault="009761BA">
      <w:pPr>
        <w:pStyle w:val="Default"/>
        <w:jc w:val="center"/>
        <w:rPr>
          <w:rFonts w:ascii="微软雅黑" w:eastAsia="微软雅黑" w:hAnsi="微软雅黑" w:cs="微软雅黑"/>
          <w:sz w:val="72"/>
          <w:szCs w:val="72"/>
        </w:rPr>
      </w:pPr>
    </w:p>
    <w:p w:rsidR="009761BA" w:rsidRDefault="003463C7">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9761BA" w:rsidRDefault="009761BA">
      <w:pPr>
        <w:pStyle w:val="Default"/>
        <w:jc w:val="center"/>
        <w:rPr>
          <w:rFonts w:ascii="微软雅黑" w:eastAsia="微软雅黑" w:hAnsi="微软雅黑" w:cs="微软雅黑"/>
          <w:b/>
          <w:bCs/>
          <w:sz w:val="70"/>
          <w:szCs w:val="70"/>
        </w:rPr>
      </w:pPr>
    </w:p>
    <w:p w:rsidR="009761BA" w:rsidRDefault="003463C7">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2023年度部门决算情况说明</w:t>
      </w:r>
    </w:p>
    <w:p w:rsidR="009761BA" w:rsidRDefault="009761BA">
      <w:pPr>
        <w:pStyle w:val="Default"/>
        <w:jc w:val="center"/>
        <w:rPr>
          <w:rFonts w:ascii="微软雅黑" w:eastAsia="微软雅黑" w:hAnsi="微软雅黑" w:cs="微软雅黑"/>
          <w:sz w:val="70"/>
          <w:szCs w:val="70"/>
        </w:rPr>
      </w:pPr>
    </w:p>
    <w:p w:rsidR="009761BA" w:rsidRDefault="009761BA">
      <w:pPr>
        <w:pStyle w:val="Default"/>
        <w:jc w:val="center"/>
        <w:rPr>
          <w:rFonts w:ascii="微软雅黑" w:eastAsia="微软雅黑" w:hAnsi="微软雅黑" w:cs="微软雅黑"/>
          <w:sz w:val="70"/>
          <w:szCs w:val="70"/>
        </w:rPr>
      </w:pPr>
    </w:p>
    <w:p w:rsidR="009761BA" w:rsidRDefault="009761BA">
      <w:pPr>
        <w:pStyle w:val="Default"/>
        <w:jc w:val="center"/>
        <w:rPr>
          <w:rFonts w:ascii="微软雅黑" w:eastAsia="微软雅黑" w:hAnsi="微软雅黑" w:cs="微软雅黑"/>
          <w:sz w:val="70"/>
          <w:szCs w:val="70"/>
        </w:rPr>
      </w:pPr>
    </w:p>
    <w:p w:rsidR="009761BA" w:rsidRDefault="009761BA">
      <w:pPr>
        <w:pStyle w:val="Default"/>
        <w:jc w:val="center"/>
        <w:rPr>
          <w:rFonts w:ascii="微软雅黑" w:eastAsia="微软雅黑" w:hAnsi="微软雅黑" w:cs="微软雅黑"/>
          <w:sz w:val="70"/>
          <w:szCs w:val="70"/>
        </w:rPr>
      </w:pPr>
    </w:p>
    <w:p w:rsidR="009761BA" w:rsidRDefault="009761BA">
      <w:pPr>
        <w:pStyle w:val="Default"/>
        <w:jc w:val="center"/>
        <w:rPr>
          <w:rFonts w:ascii="微软雅黑" w:eastAsia="微软雅黑" w:hAnsi="微软雅黑" w:cs="微软雅黑"/>
          <w:sz w:val="70"/>
          <w:szCs w:val="70"/>
        </w:rPr>
      </w:pPr>
    </w:p>
    <w:p w:rsidR="009761BA" w:rsidRDefault="003463C7">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9761BA" w:rsidRPr="00967BD1" w:rsidRDefault="003463C7" w:rsidP="00967BD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2023年度收、支总计</w:t>
      </w:r>
      <w:r>
        <w:rPr>
          <w:rFonts w:ascii="微软雅黑" w:eastAsia="微软雅黑" w:hAnsi="微软雅黑" w:cs="微软雅黑"/>
          <w:sz w:val="32"/>
        </w:rPr>
        <w:t>1,645.74万元。与上年</w:t>
      </w:r>
      <w:r>
        <w:rPr>
          <w:rFonts w:ascii="微软雅黑" w:eastAsia="微软雅黑" w:hAnsi="微软雅黑" w:cs="微软雅黑" w:hint="eastAsia"/>
          <w:sz w:val="32"/>
          <w:szCs w:val="32"/>
        </w:rPr>
        <w:t>相比，减少28.06</w:t>
      </w:r>
      <w:r>
        <w:rPr>
          <w:rFonts w:ascii="微软雅黑" w:eastAsia="微软雅黑" w:hAnsi="微软雅黑" w:cs="微软雅黑"/>
          <w:sz w:val="32"/>
        </w:rPr>
        <w:t>万元，减少1.68%，主要是因为</w:t>
      </w:r>
      <w:r w:rsidR="00967BD1">
        <w:rPr>
          <w:rFonts w:ascii="微软雅黑" w:eastAsia="微软雅黑" w:hAnsi="微软雅黑" w:cs="微软雅黑" w:hint="eastAsia"/>
          <w:sz w:val="32"/>
        </w:rPr>
        <w:t>压缩日常开支。</w:t>
      </w:r>
    </w:p>
    <w:p w:rsidR="009761BA" w:rsidRDefault="003463C7">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9761BA" w:rsidRDefault="003463C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年度收入合计</w:t>
      </w:r>
      <w:r>
        <w:rPr>
          <w:rFonts w:ascii="微软雅黑" w:eastAsia="微软雅黑" w:hAnsi="微软雅黑" w:cs="微软雅黑" w:hint="eastAsia"/>
          <w:sz w:val="32"/>
          <w:szCs w:val="32"/>
        </w:rPr>
        <w:t>1,635.01万元，其中：财政拨款收入</w:t>
      </w:r>
      <w:r>
        <w:rPr>
          <w:rFonts w:ascii="微软雅黑" w:eastAsia="微软雅黑" w:hAnsi="微软雅黑" w:cs="微软雅黑"/>
          <w:sz w:val="32"/>
        </w:rPr>
        <w:t>1,171.92万元，占71.68</w:t>
      </w:r>
      <w:r>
        <w:rPr>
          <w:rFonts w:ascii="微软雅黑" w:eastAsia="微软雅黑" w:hAnsi="微软雅黑" w:cs="微软雅黑" w:hint="eastAsia"/>
          <w:sz w:val="32"/>
          <w:szCs w:val="32"/>
        </w:rPr>
        <w:t>%；上级补助收入</w:t>
      </w:r>
      <w:r>
        <w:rPr>
          <w:rFonts w:ascii="微软雅黑" w:eastAsia="微软雅黑" w:hAnsi="微软雅黑" w:cs="微软雅黑"/>
          <w:sz w:val="32"/>
        </w:rPr>
        <w:t>0.00万元，占0.00</w:t>
      </w:r>
      <w:r>
        <w:rPr>
          <w:rFonts w:ascii="微软雅黑" w:eastAsia="微软雅黑" w:hAnsi="微软雅黑" w:cs="微软雅黑" w:hint="eastAsia"/>
          <w:sz w:val="32"/>
          <w:szCs w:val="32"/>
        </w:rPr>
        <w:t>%；事业收入</w:t>
      </w:r>
      <w:r>
        <w:rPr>
          <w:rFonts w:ascii="微软雅黑" w:eastAsia="微软雅黑" w:hAnsi="微软雅黑" w:cs="微软雅黑"/>
          <w:sz w:val="32"/>
        </w:rPr>
        <w:t>0.00万元，占0.00</w:t>
      </w:r>
      <w:r>
        <w:rPr>
          <w:rFonts w:ascii="微软雅黑" w:eastAsia="微软雅黑" w:hAnsi="微软雅黑" w:cs="微软雅黑" w:hint="eastAsia"/>
          <w:sz w:val="32"/>
          <w:szCs w:val="32"/>
        </w:rPr>
        <w:t>%；经营收入</w:t>
      </w:r>
      <w:r>
        <w:rPr>
          <w:rFonts w:ascii="微软雅黑" w:eastAsia="微软雅黑" w:hAnsi="微软雅黑" w:cs="微软雅黑"/>
          <w:sz w:val="32"/>
        </w:rPr>
        <w:t>0.00万元，占0.00</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0.00万元，占0.00</w:t>
      </w:r>
      <w:r>
        <w:rPr>
          <w:rFonts w:ascii="微软雅黑" w:eastAsia="微软雅黑" w:hAnsi="微软雅黑" w:cs="微软雅黑" w:hint="eastAsia"/>
          <w:sz w:val="32"/>
          <w:szCs w:val="32"/>
        </w:rPr>
        <w:t>%；其他收入</w:t>
      </w:r>
      <w:r>
        <w:rPr>
          <w:rFonts w:ascii="微软雅黑" w:eastAsia="微软雅黑" w:hAnsi="微软雅黑" w:cs="微软雅黑"/>
          <w:sz w:val="32"/>
        </w:rPr>
        <w:t>463.09万元，占</w:t>
      </w:r>
      <w:r>
        <w:rPr>
          <w:rFonts w:ascii="微软雅黑" w:eastAsia="微软雅黑" w:hAnsi="微软雅黑" w:cs="微软雅黑" w:hint="eastAsia"/>
          <w:sz w:val="32"/>
          <w:szCs w:val="32"/>
        </w:rPr>
        <w:t>28.32%。</w:t>
      </w:r>
    </w:p>
    <w:p w:rsidR="009761BA" w:rsidRDefault="003463C7">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9761BA" w:rsidRDefault="003463C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年度支出合计1,645.74万元，其中：基本支出1,593.91万元，占96.85%；项目支出51.83万元，占3.15%；上缴上级支出0.00万元，占0.00%；经营支出0.00万元，占0.00%；对附属单位补助支出0.00万元，占0.00%。</w:t>
      </w:r>
    </w:p>
    <w:p w:rsidR="009761BA" w:rsidRDefault="003463C7">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8459B1" w:rsidRPr="004D7207" w:rsidRDefault="003463C7" w:rsidP="008459B1">
      <w:pPr>
        <w:autoSpaceDE w:val="0"/>
        <w:autoSpaceDN w:val="0"/>
        <w:adjustRightInd w:val="0"/>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年度财政拨款收、支总计1,171.92万元，与上年相比，减少108.37万元,减少8.46%，主要是因为</w:t>
      </w:r>
      <w:r w:rsidR="008459B1" w:rsidRPr="004D7207">
        <w:rPr>
          <w:rFonts w:ascii="微软雅黑" w:eastAsia="微软雅黑" w:hAnsi="微软雅黑" w:cs="微软雅黑" w:hint="eastAsia"/>
          <w:sz w:val="32"/>
          <w:szCs w:val="32"/>
        </w:rPr>
        <w:t>上级政策变化，对公共交通招呼站台建设项目的投入减少。</w:t>
      </w:r>
    </w:p>
    <w:p w:rsidR="009761BA" w:rsidRDefault="003463C7">
      <w:pPr>
        <w:pStyle w:val="Default"/>
        <w:spacing w:line="600" w:lineRule="exact"/>
        <w:ind w:firstLineChars="200" w:firstLine="64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9761BA" w:rsidRDefault="003463C7">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9761BA" w:rsidRDefault="003463C7" w:rsidP="008459B1">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年度财政拨款支出1,171.92万元，占本年支出合计的71.21</w:t>
      </w:r>
      <w:r>
        <w:rPr>
          <w:rFonts w:ascii="微软雅黑" w:eastAsia="微软雅黑" w:hAnsi="微软雅黑" w:cs="微软雅黑" w:hint="eastAsia"/>
          <w:sz w:val="32"/>
          <w:szCs w:val="32"/>
        </w:rPr>
        <w:t>%，与上年相比，财政拨款支出</w:t>
      </w:r>
      <w:r>
        <w:rPr>
          <w:rFonts w:ascii="微软雅黑" w:eastAsia="微软雅黑" w:hAnsi="微软雅黑" w:cs="微软雅黑"/>
          <w:sz w:val="32"/>
        </w:rPr>
        <w:t>减少26.61万元，减少2.22%，主要是因为</w:t>
      </w:r>
      <w:r w:rsidR="008459B1">
        <w:rPr>
          <w:rFonts w:ascii="微软雅黑" w:eastAsia="微软雅黑" w:hAnsi="微软雅黑" w:cs="微软雅黑" w:hint="eastAsia"/>
          <w:sz w:val="32"/>
        </w:rPr>
        <w:t>压缩日常开支。</w:t>
      </w:r>
    </w:p>
    <w:p w:rsidR="009761BA" w:rsidRDefault="003463C7">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9761BA" w:rsidRDefault="003463C7">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年度财政拨款支出1,171.92万元，主要用于以下方面：一般公共服务（类）支出413.83</w:t>
      </w:r>
      <w:r>
        <w:rPr>
          <w:rFonts w:ascii="微软雅黑" w:eastAsia="微软雅黑" w:hAnsi="微软雅黑" w:cs="微软雅黑" w:hint="eastAsia"/>
          <w:sz w:val="32"/>
          <w:szCs w:val="32"/>
        </w:rPr>
        <w:t>万元，占</w:t>
      </w:r>
      <w:r>
        <w:rPr>
          <w:rFonts w:ascii="微软雅黑" w:eastAsia="微软雅黑" w:hAnsi="微软雅黑" w:cs="微软雅黑"/>
          <w:sz w:val="32"/>
        </w:rPr>
        <w:t>35.31</w:t>
      </w:r>
      <w:r>
        <w:rPr>
          <w:rFonts w:ascii="微软雅黑" w:eastAsia="微软雅黑" w:hAnsi="微软雅黑" w:cs="微软雅黑" w:hint="eastAsia"/>
          <w:sz w:val="32"/>
          <w:szCs w:val="32"/>
        </w:rPr>
        <w:t>%；</w:t>
      </w:r>
      <w:r w:rsidR="00CF13F4">
        <w:rPr>
          <w:rFonts w:ascii="微软雅黑" w:eastAsia="微软雅黑" w:hAnsi="微软雅黑" w:cs="微软雅黑" w:hint="eastAsia"/>
          <w:sz w:val="32"/>
          <w:szCs w:val="32"/>
        </w:rPr>
        <w:t>社会保障和就业</w:t>
      </w:r>
      <w:r>
        <w:rPr>
          <w:rFonts w:ascii="微软雅黑" w:eastAsia="微软雅黑" w:hAnsi="微软雅黑" w:cs="微软雅黑" w:hint="eastAsia"/>
          <w:sz w:val="32"/>
          <w:szCs w:val="32"/>
        </w:rPr>
        <w:t>支出</w:t>
      </w:r>
      <w:r w:rsidR="00CF13F4">
        <w:rPr>
          <w:rFonts w:ascii="微软雅黑" w:eastAsia="微软雅黑" w:hAnsi="微软雅黑" w:cs="微软雅黑" w:hint="eastAsia"/>
          <w:sz w:val="32"/>
        </w:rPr>
        <w:t>61.14</w:t>
      </w:r>
      <w:r>
        <w:rPr>
          <w:rFonts w:ascii="微软雅黑" w:eastAsia="微软雅黑" w:hAnsi="微软雅黑" w:cs="微软雅黑" w:hint="eastAsia"/>
          <w:sz w:val="32"/>
          <w:szCs w:val="32"/>
        </w:rPr>
        <w:t>万元，</w:t>
      </w:r>
      <w:r w:rsidR="00CF13F4">
        <w:rPr>
          <w:rFonts w:ascii="微软雅黑" w:eastAsia="微软雅黑" w:hAnsi="微软雅黑" w:cs="微软雅黑" w:hint="eastAsia"/>
          <w:sz w:val="32"/>
          <w:szCs w:val="32"/>
        </w:rPr>
        <w:lastRenderedPageBreak/>
        <w:t>占5.2%；卫生健康支出32.10万元，</w:t>
      </w:r>
      <w:r>
        <w:rPr>
          <w:rFonts w:ascii="微软雅黑" w:eastAsia="微软雅黑" w:hAnsi="微软雅黑" w:cs="微软雅黑" w:hint="eastAsia"/>
          <w:sz w:val="32"/>
          <w:szCs w:val="32"/>
        </w:rPr>
        <w:t>占</w:t>
      </w:r>
      <w:r w:rsidR="00CF13F4">
        <w:rPr>
          <w:rFonts w:ascii="微软雅黑" w:eastAsia="微软雅黑" w:hAnsi="微软雅黑" w:cs="微软雅黑" w:hint="eastAsia"/>
          <w:sz w:val="32"/>
        </w:rPr>
        <w:t>2.73</w:t>
      </w:r>
      <w:r>
        <w:rPr>
          <w:rFonts w:ascii="微软雅黑" w:eastAsia="微软雅黑" w:hAnsi="微软雅黑" w:cs="微软雅黑" w:hint="eastAsia"/>
          <w:sz w:val="32"/>
          <w:szCs w:val="32"/>
        </w:rPr>
        <w:t>%;</w:t>
      </w:r>
      <w:r w:rsidR="00CF13F4">
        <w:rPr>
          <w:rFonts w:ascii="微软雅黑" w:eastAsia="微软雅黑" w:hAnsi="微软雅黑" w:cs="微软雅黑" w:hint="eastAsia"/>
          <w:sz w:val="32"/>
          <w:szCs w:val="32"/>
        </w:rPr>
        <w:t>交通运输支出623.46万元，占53.19%；住房保障支出41.39万元，占3.53%。</w:t>
      </w:r>
    </w:p>
    <w:p w:rsidR="009761BA" w:rsidRDefault="003463C7">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（三）财政拨款支出决算具体情况</w:t>
      </w:r>
    </w:p>
    <w:p w:rsidR="009761BA" w:rsidRDefault="003463C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年度财政拨款支出年初预算数为1,124.06万元，支出决算数为1,171.92</w:t>
      </w:r>
      <w:r>
        <w:rPr>
          <w:rFonts w:ascii="微软雅黑" w:eastAsia="微软雅黑" w:hAnsi="微软雅黑" w:cs="微软雅黑" w:hint="eastAsia"/>
          <w:sz w:val="32"/>
          <w:szCs w:val="32"/>
        </w:rPr>
        <w:t>万元，完成年初预算的</w:t>
      </w:r>
      <w:r>
        <w:rPr>
          <w:rFonts w:ascii="微软雅黑" w:eastAsia="微软雅黑" w:hAnsi="微软雅黑" w:cs="微软雅黑"/>
          <w:sz w:val="32"/>
        </w:rPr>
        <w:t>104.26</w:t>
      </w:r>
      <w:r>
        <w:rPr>
          <w:rFonts w:ascii="微软雅黑" w:eastAsia="微软雅黑" w:hAnsi="微软雅黑" w:cs="微软雅黑" w:hint="eastAsia"/>
          <w:sz w:val="32"/>
          <w:szCs w:val="32"/>
        </w:rPr>
        <w:t>%，其中：</w:t>
      </w:r>
    </w:p>
    <w:p w:rsidR="009761BA" w:rsidRDefault="003463C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1、一般公共服务（类）</w:t>
      </w:r>
      <w:r w:rsidR="00CB4075">
        <w:rPr>
          <w:rFonts w:ascii="微软雅黑" w:eastAsia="微软雅黑" w:hAnsi="微软雅黑" w:cs="微软雅黑" w:hint="eastAsia"/>
          <w:sz w:val="32"/>
          <w:szCs w:val="32"/>
        </w:rPr>
        <w:t>政府办公厅（室）及相关机构事务</w:t>
      </w:r>
      <w:r>
        <w:rPr>
          <w:rFonts w:ascii="微软雅黑" w:eastAsia="微软雅黑" w:hAnsi="微软雅黑" w:cs="微软雅黑" w:hint="eastAsia"/>
          <w:sz w:val="32"/>
          <w:szCs w:val="32"/>
        </w:rPr>
        <w:t>（款）</w:t>
      </w:r>
      <w:r w:rsidR="00CB4075">
        <w:rPr>
          <w:rFonts w:ascii="微软雅黑" w:eastAsia="微软雅黑" w:hAnsi="微软雅黑" w:cs="微软雅黑" w:hint="eastAsia"/>
          <w:sz w:val="32"/>
          <w:szCs w:val="32"/>
        </w:rPr>
        <w:t>其他政府办公厅（室）及相关机构事务支出</w:t>
      </w:r>
      <w:r>
        <w:rPr>
          <w:rFonts w:ascii="微软雅黑" w:eastAsia="微软雅黑" w:hAnsi="微软雅黑" w:cs="微软雅黑" w:hint="eastAsia"/>
          <w:sz w:val="32"/>
          <w:szCs w:val="32"/>
        </w:rPr>
        <w:t>（项）。</w:t>
      </w:r>
    </w:p>
    <w:p w:rsidR="009761BA" w:rsidRDefault="003463C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CB4075">
        <w:rPr>
          <w:rFonts w:ascii="微软雅黑" w:eastAsia="微软雅黑" w:hAnsi="微软雅黑" w:cs="微软雅黑" w:hint="eastAsia"/>
          <w:sz w:val="32"/>
          <w:szCs w:val="32"/>
        </w:rPr>
        <w:t>20.04</w:t>
      </w:r>
      <w:r>
        <w:rPr>
          <w:rFonts w:ascii="微软雅黑" w:eastAsia="微软雅黑" w:hAnsi="微软雅黑" w:cs="微软雅黑" w:hint="eastAsia"/>
          <w:sz w:val="32"/>
          <w:szCs w:val="32"/>
        </w:rPr>
        <w:t>万元，支出决算为</w:t>
      </w:r>
      <w:r w:rsidR="00CB4075">
        <w:rPr>
          <w:rFonts w:ascii="微软雅黑" w:eastAsia="微软雅黑" w:hAnsi="微软雅黑" w:cs="微软雅黑" w:hint="eastAsia"/>
          <w:sz w:val="32"/>
          <w:szCs w:val="32"/>
        </w:rPr>
        <w:t>20.04</w:t>
      </w:r>
      <w:r>
        <w:rPr>
          <w:rFonts w:ascii="微软雅黑" w:eastAsia="微软雅黑" w:hAnsi="微软雅黑" w:cs="微软雅黑" w:hint="eastAsia"/>
          <w:sz w:val="32"/>
          <w:szCs w:val="32"/>
        </w:rPr>
        <w:t>万元，完成年初预算的</w:t>
      </w:r>
      <w:r w:rsidR="00CB4075">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%，决算数</w:t>
      </w:r>
      <w:r w:rsidR="00CB4075">
        <w:rPr>
          <w:rFonts w:ascii="微软雅黑" w:eastAsia="微软雅黑" w:hAnsi="微软雅黑" w:cs="微软雅黑" w:hint="eastAsia"/>
          <w:sz w:val="32"/>
          <w:szCs w:val="32"/>
        </w:rPr>
        <w:t>与预算数一致，</w:t>
      </w:r>
      <w:r w:rsidR="00CB4075">
        <w:rPr>
          <w:rFonts w:ascii="微软雅黑" w:eastAsia="微软雅黑" w:hAnsi="微软雅黑" w:cs="微软雅黑" w:hint="eastAsia"/>
          <w:sz w:val="32"/>
          <w:szCs w:val="32"/>
        </w:rPr>
        <w:tab/>
        <w:t>我单位严格按预算执行决算。</w:t>
      </w:r>
    </w:p>
    <w:p w:rsidR="009761BA" w:rsidRDefault="003463C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2、一般公共服务（类）</w:t>
      </w:r>
      <w:r w:rsidR="00CB4075">
        <w:rPr>
          <w:rFonts w:ascii="微软雅黑" w:eastAsia="微软雅黑" w:hAnsi="微软雅黑" w:cs="微软雅黑" w:hint="eastAsia"/>
          <w:sz w:val="32"/>
          <w:szCs w:val="32"/>
        </w:rPr>
        <w:t>发展与改革事务</w:t>
      </w:r>
      <w:r>
        <w:rPr>
          <w:rFonts w:ascii="微软雅黑" w:eastAsia="微软雅黑" w:hAnsi="微软雅黑" w:cs="微软雅黑" w:hint="eastAsia"/>
          <w:sz w:val="32"/>
          <w:szCs w:val="32"/>
        </w:rPr>
        <w:t>（款）</w:t>
      </w:r>
      <w:r w:rsidR="00CB4075">
        <w:rPr>
          <w:rFonts w:ascii="微软雅黑" w:eastAsia="微软雅黑" w:hAnsi="微软雅黑" w:cs="微软雅黑" w:hint="eastAsia"/>
          <w:sz w:val="32"/>
          <w:szCs w:val="32"/>
        </w:rPr>
        <w:t>行政运行</w:t>
      </w:r>
      <w:r>
        <w:rPr>
          <w:rFonts w:ascii="微软雅黑" w:eastAsia="微软雅黑" w:hAnsi="微软雅黑" w:cs="微软雅黑" w:hint="eastAsia"/>
          <w:sz w:val="32"/>
          <w:szCs w:val="32"/>
        </w:rPr>
        <w:t>（项）。</w:t>
      </w:r>
    </w:p>
    <w:p w:rsidR="009761BA" w:rsidRPr="00107B44" w:rsidRDefault="003463C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1F3EC3">
        <w:rPr>
          <w:rFonts w:ascii="微软雅黑" w:eastAsia="微软雅黑" w:hAnsi="微软雅黑" w:cs="微软雅黑" w:hint="eastAsia"/>
          <w:sz w:val="32"/>
          <w:szCs w:val="32"/>
        </w:rPr>
        <w:t>410.8</w:t>
      </w:r>
      <w:r>
        <w:rPr>
          <w:rFonts w:ascii="微软雅黑" w:eastAsia="微软雅黑" w:hAnsi="微软雅黑" w:cs="微软雅黑" w:hint="eastAsia"/>
          <w:sz w:val="32"/>
          <w:szCs w:val="32"/>
        </w:rPr>
        <w:t>万元，支出决算为</w:t>
      </w:r>
      <w:r w:rsidR="001F3EC3">
        <w:rPr>
          <w:rFonts w:ascii="微软雅黑" w:eastAsia="微软雅黑" w:hAnsi="微软雅黑" w:cs="微软雅黑" w:hint="eastAsia"/>
          <w:sz w:val="32"/>
          <w:szCs w:val="32"/>
        </w:rPr>
        <w:t>393.79</w:t>
      </w:r>
      <w:r>
        <w:rPr>
          <w:rFonts w:ascii="微软雅黑" w:eastAsia="微软雅黑" w:hAnsi="微软雅黑" w:cs="微软雅黑" w:hint="eastAsia"/>
          <w:sz w:val="32"/>
          <w:szCs w:val="32"/>
        </w:rPr>
        <w:t>万元，完成年初预算的</w:t>
      </w:r>
      <w:r w:rsidR="001F3EC3">
        <w:rPr>
          <w:rFonts w:ascii="微软雅黑" w:eastAsia="微软雅黑" w:hAnsi="微软雅黑" w:cs="微软雅黑" w:hint="eastAsia"/>
          <w:sz w:val="32"/>
          <w:szCs w:val="32"/>
        </w:rPr>
        <w:t>95.85</w:t>
      </w:r>
      <w:r>
        <w:rPr>
          <w:rFonts w:ascii="微软雅黑" w:eastAsia="微软雅黑" w:hAnsi="微软雅黑" w:cs="微软雅黑" w:hint="eastAsia"/>
          <w:sz w:val="32"/>
          <w:szCs w:val="32"/>
        </w:rPr>
        <w:t>%</w:t>
      </w:r>
      <w:r w:rsidR="001F3EC3">
        <w:rPr>
          <w:rFonts w:ascii="微软雅黑" w:eastAsia="微软雅黑" w:hAnsi="微软雅黑" w:cs="微软雅黑" w:hint="eastAsia"/>
          <w:sz w:val="32"/>
          <w:szCs w:val="32"/>
        </w:rPr>
        <w:t>，决算数小于</w:t>
      </w:r>
      <w:r>
        <w:rPr>
          <w:rFonts w:ascii="微软雅黑" w:eastAsia="微软雅黑" w:hAnsi="微软雅黑" w:cs="微软雅黑" w:hint="eastAsia"/>
          <w:sz w:val="32"/>
          <w:szCs w:val="32"/>
        </w:rPr>
        <w:t>年初预算数的主要原因是：</w:t>
      </w:r>
      <w:r w:rsidR="001F3EC3" w:rsidRPr="00107B44">
        <w:rPr>
          <w:rFonts w:ascii="微软雅黑" w:eastAsia="微软雅黑" w:hAnsi="微软雅黑" w:cs="微软雅黑" w:hint="eastAsia"/>
          <w:sz w:val="32"/>
          <w:szCs w:val="32"/>
        </w:rPr>
        <w:t>少部分支出跨年度结算报账，导致少量预算指标结余，决算数小于预算数。</w:t>
      </w:r>
    </w:p>
    <w:p w:rsidR="001F3EC3" w:rsidRDefault="001F3EC3" w:rsidP="001F3EC3">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3、社会保障和就业支出（类）行政事业单位养老支出（款）机关事业单位基本养老保险缴费支出（项）。</w:t>
      </w:r>
    </w:p>
    <w:p w:rsidR="001F3EC3" w:rsidRDefault="001F3EC3" w:rsidP="001F3EC3">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年初预算为54.06万元，支出决算为54.06万元，完成年初预算的100%，决算数与预算数一致，</w:t>
      </w:r>
      <w:r>
        <w:rPr>
          <w:rFonts w:ascii="微软雅黑" w:eastAsia="微软雅黑" w:hAnsi="微软雅黑" w:cs="微软雅黑" w:hint="eastAsia"/>
          <w:sz w:val="32"/>
          <w:szCs w:val="32"/>
        </w:rPr>
        <w:tab/>
        <w:t>我单位严格按预算执行决算。</w:t>
      </w:r>
    </w:p>
    <w:p w:rsidR="001F3EC3" w:rsidRPr="001F3EC3" w:rsidRDefault="001F3EC3" w:rsidP="001F3EC3">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4、</w:t>
      </w:r>
      <w:r w:rsidR="00836A23">
        <w:rPr>
          <w:rFonts w:ascii="微软雅黑" w:eastAsia="微软雅黑" w:hAnsi="微软雅黑" w:cs="微软雅黑" w:hint="eastAsia"/>
          <w:sz w:val="32"/>
          <w:szCs w:val="32"/>
        </w:rPr>
        <w:t>社会保障和就业支出（类）抚恤（款）死亡抚恤（项）</w:t>
      </w:r>
    </w:p>
    <w:p w:rsidR="001F3EC3" w:rsidRDefault="001F3EC3">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年初预算为0万元，支出决算为3.71万元，</w:t>
      </w:r>
      <w:r w:rsidRPr="00107B44">
        <w:rPr>
          <w:rFonts w:ascii="微软雅黑" w:eastAsia="微软雅黑" w:hAnsi="微软雅黑" w:cs="微软雅黑" w:hint="eastAsia"/>
          <w:sz w:val="32"/>
          <w:szCs w:val="32"/>
        </w:rPr>
        <w:t>因年初预算数为零，无法计算预算完成率，决算数大于预算数的主要原因是财政年中根据我单位业务活动情况追加了部分预算指标。</w:t>
      </w:r>
    </w:p>
    <w:p w:rsidR="00107B44" w:rsidRPr="001F3EC3" w:rsidRDefault="00107B44" w:rsidP="00107B4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5、社会保障和就业支出（类）其他社会保障和就业支出（款）其他社会保障和就业支出（项）。</w:t>
      </w:r>
    </w:p>
    <w:p w:rsidR="00107B44" w:rsidRPr="00107B44" w:rsidRDefault="00107B4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年初预算为3.38万元，支出决算为3.38万元，完成年初预算的100%，</w:t>
      </w:r>
      <w:r>
        <w:rPr>
          <w:rFonts w:ascii="微软雅黑" w:eastAsia="微软雅黑" w:hAnsi="微软雅黑" w:cs="微软雅黑" w:hint="eastAsia"/>
          <w:sz w:val="32"/>
          <w:szCs w:val="32"/>
        </w:rPr>
        <w:lastRenderedPageBreak/>
        <w:t>决算数与预算数一致，</w:t>
      </w:r>
      <w:r>
        <w:rPr>
          <w:rFonts w:ascii="微软雅黑" w:eastAsia="微软雅黑" w:hAnsi="微软雅黑" w:cs="微软雅黑" w:hint="eastAsia"/>
          <w:sz w:val="32"/>
          <w:szCs w:val="32"/>
        </w:rPr>
        <w:tab/>
        <w:t>我单位严格按预算执行决算。</w:t>
      </w:r>
    </w:p>
    <w:p w:rsidR="00107B44" w:rsidRDefault="00107B4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6、卫生健康支出（类）行政事业单位医疗（款）事业单位医疗（项）</w:t>
      </w:r>
    </w:p>
    <w:p w:rsidR="00107B44" w:rsidRDefault="00107B4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年初预算为32.10万元，支出决算为32.10万元，完成年初预算的100%，决算数与预算数一致，</w:t>
      </w:r>
      <w:r>
        <w:rPr>
          <w:rFonts w:ascii="微软雅黑" w:eastAsia="微软雅黑" w:hAnsi="微软雅黑" w:cs="微软雅黑" w:hint="eastAsia"/>
          <w:sz w:val="32"/>
          <w:szCs w:val="32"/>
        </w:rPr>
        <w:tab/>
        <w:t>我单位严格按预算执行决算。</w:t>
      </w:r>
    </w:p>
    <w:p w:rsidR="00107B44" w:rsidRDefault="00107B4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7、交通运输支出（类）公路水路运输（款）行政运行（项）</w:t>
      </w:r>
    </w:p>
    <w:p w:rsidR="00107B44" w:rsidRPr="00107B44" w:rsidRDefault="00107B44" w:rsidP="00107B4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年初预算为417.15万元，支出决算为382.62万元，完成年初预算的91.72%，决算数小于年初预算数的主要原因是：</w:t>
      </w:r>
      <w:r w:rsidRPr="00107B44">
        <w:rPr>
          <w:rFonts w:ascii="微软雅黑" w:eastAsia="微软雅黑" w:hAnsi="微软雅黑" w:cs="微软雅黑" w:hint="eastAsia"/>
          <w:sz w:val="32"/>
          <w:szCs w:val="32"/>
        </w:rPr>
        <w:t>少部分支出跨年度结算报账，导致少量预算指标结余，决算数小于预算数。</w:t>
      </w:r>
    </w:p>
    <w:p w:rsidR="00107B44" w:rsidRPr="00107B44" w:rsidRDefault="00107B4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8、交通运输支出（类）公路水路运输（款）公路运输管理（项）</w:t>
      </w:r>
    </w:p>
    <w:p w:rsidR="00107B44" w:rsidRDefault="00107B4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年初预算为146万元，支出决算为240.85万元，</w:t>
      </w:r>
      <w:r w:rsidR="007B1127">
        <w:rPr>
          <w:rFonts w:ascii="微软雅黑" w:eastAsia="微软雅黑" w:hAnsi="微软雅黑" w:cs="微软雅黑" w:hint="eastAsia"/>
          <w:sz w:val="32"/>
          <w:szCs w:val="32"/>
        </w:rPr>
        <w:t>完成年初预算的164.96%，</w:t>
      </w:r>
      <w:r w:rsidR="007B1127" w:rsidRPr="00107B44">
        <w:rPr>
          <w:rFonts w:ascii="微软雅黑" w:eastAsia="微软雅黑" w:hAnsi="微软雅黑" w:cs="微软雅黑" w:hint="eastAsia"/>
          <w:sz w:val="32"/>
          <w:szCs w:val="32"/>
        </w:rPr>
        <w:t>决算数大于预算数的主要原因是财政年中根据我单位业务活动情况追加了部分预算指标。</w:t>
      </w:r>
    </w:p>
    <w:p w:rsidR="00107B44" w:rsidRDefault="007B112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9、住房保障支出（类）住房改革支出（款）住房公积金（项）</w:t>
      </w:r>
    </w:p>
    <w:p w:rsidR="001F3EC3" w:rsidRPr="007B1127" w:rsidRDefault="007B1127" w:rsidP="007B112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年初预算为40.54万元，支出决算为41.39万元，完成年初预算的102%，</w:t>
      </w:r>
      <w:r w:rsidRPr="00107B44">
        <w:rPr>
          <w:rFonts w:ascii="微软雅黑" w:eastAsia="微软雅黑" w:hAnsi="微软雅黑" w:cs="微软雅黑" w:hint="eastAsia"/>
          <w:sz w:val="32"/>
          <w:szCs w:val="32"/>
        </w:rPr>
        <w:t>决算数大于预算数的主要原因是财政年中根据我单位业务活动情况追加了部分预算指标。</w:t>
      </w:r>
    </w:p>
    <w:p w:rsidR="009761BA" w:rsidRDefault="003463C7">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9761BA" w:rsidRDefault="003463C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年度财政拨款基本支出1120.09万元，其中：</w:t>
      </w:r>
    </w:p>
    <w:p w:rsidR="009761BA" w:rsidRDefault="003463C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人员经费</w:t>
      </w:r>
      <w:r>
        <w:rPr>
          <w:rFonts w:ascii="微软雅黑" w:eastAsia="微软雅黑" w:hAnsi="微软雅黑" w:cs="微软雅黑"/>
          <w:sz w:val="32"/>
        </w:rPr>
        <w:t>898.25万元，占基本支出的80.19%,主要包括基本工资、津贴补贴、奖金、伙食补助费</w:t>
      </w:r>
      <w:r w:rsidR="008B3914">
        <w:rPr>
          <w:rFonts w:ascii="微软雅黑" w:eastAsia="微软雅黑" w:hAnsi="微软雅黑" w:cs="微软雅黑" w:hint="eastAsia"/>
          <w:sz w:val="32"/>
        </w:rPr>
        <w:t>、绩效工资、机关事业单位基本养老保险缴费、职业年金缴费、职工基本医疗保险缴费、公务员医疗补助缴费、其他社会保障缴费、住房公积金、医疗费、其他工资福利支出、对个人和家庭的补助、抚恤金、生活补助、奖励金</w:t>
      </w:r>
      <w:r>
        <w:rPr>
          <w:rFonts w:ascii="微软雅黑" w:eastAsia="微软雅黑" w:hAnsi="微软雅黑" w:cs="微软雅黑"/>
          <w:sz w:val="32"/>
        </w:rPr>
        <w:t>。</w:t>
      </w:r>
    </w:p>
    <w:p w:rsidR="009761BA" w:rsidRDefault="003463C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sz w:val="32"/>
        </w:rPr>
        <w:t>221.84万元，占基本支出的</w:t>
      </w:r>
      <w:r>
        <w:rPr>
          <w:rFonts w:ascii="微软雅黑" w:eastAsia="微软雅黑" w:hAnsi="微软雅黑" w:cs="微软雅黑" w:hint="eastAsia"/>
          <w:sz w:val="32"/>
          <w:szCs w:val="32"/>
        </w:rPr>
        <w:t>19.81%，主要包括办公费、印刷</w:t>
      </w:r>
      <w:r>
        <w:rPr>
          <w:rFonts w:ascii="微软雅黑" w:eastAsia="微软雅黑" w:hAnsi="微软雅黑" w:cs="微软雅黑" w:hint="eastAsia"/>
          <w:sz w:val="32"/>
          <w:szCs w:val="32"/>
        </w:rPr>
        <w:lastRenderedPageBreak/>
        <w:t>费、咨询费、</w:t>
      </w:r>
      <w:r w:rsidR="0086435E">
        <w:rPr>
          <w:rFonts w:ascii="微软雅黑" w:eastAsia="微软雅黑" w:hAnsi="微软雅黑" w:cs="微软雅黑" w:hint="eastAsia"/>
          <w:sz w:val="32"/>
          <w:szCs w:val="32"/>
        </w:rPr>
        <w:t>水费、电费、邮电费、物业管理费、差旅费、维修（护）费、培训费、公务接待费、委托业务费、其他交通费用、其他商品和服务支出、办公设备购置</w:t>
      </w:r>
      <w:r>
        <w:rPr>
          <w:rFonts w:ascii="微软雅黑" w:eastAsia="微软雅黑" w:hAnsi="微软雅黑" w:cs="微软雅黑" w:hint="eastAsia"/>
          <w:sz w:val="32"/>
          <w:szCs w:val="32"/>
        </w:rPr>
        <w:t>。</w:t>
      </w:r>
    </w:p>
    <w:p w:rsidR="009761BA" w:rsidRDefault="003463C7">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七、政府性基金预算收入支出决算情况</w:t>
      </w:r>
    </w:p>
    <w:p w:rsidR="00440028" w:rsidRDefault="003463C7">
      <w:pPr>
        <w:pStyle w:val="Default"/>
        <w:spacing w:line="360" w:lineRule="auto"/>
        <w:rPr>
          <w:rFonts w:ascii="微软雅黑" w:eastAsia="微软雅黑" w:hAnsi="微软雅黑" w:cs="微软雅黑"/>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年度政府性基金预算财政拨款收入0</w:t>
      </w:r>
      <w:r>
        <w:rPr>
          <w:rFonts w:ascii="微软雅黑" w:eastAsia="微软雅黑" w:hAnsi="微软雅黑" w:cs="微软雅黑" w:hint="eastAsia"/>
          <w:sz w:val="32"/>
          <w:szCs w:val="32"/>
        </w:rPr>
        <w:t>万元；年初结转和结余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万元；支出</w:t>
      </w:r>
      <w:r>
        <w:rPr>
          <w:rFonts w:ascii="微软雅黑" w:eastAsia="微软雅黑" w:hAnsi="微软雅黑" w:cs="微软雅黑"/>
          <w:sz w:val="32"/>
        </w:rPr>
        <w:t>0</w:t>
      </w:r>
      <w:r>
        <w:rPr>
          <w:rFonts w:ascii="微软雅黑" w:eastAsia="微软雅黑" w:hAnsi="微软雅黑" w:cs="微软雅黑" w:hint="eastAsia"/>
          <w:sz w:val="32"/>
          <w:szCs w:val="32"/>
        </w:rPr>
        <w:t>万元，其中基本支出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万元；年末结转和结余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万元。具体情况如下：</w:t>
      </w:r>
    </w:p>
    <w:p w:rsidR="009761BA" w:rsidRDefault="00440028" w:rsidP="00440028">
      <w:pPr>
        <w:pStyle w:val="Default"/>
        <w:spacing w:line="360" w:lineRule="auto"/>
        <w:ind w:firstLineChars="200" w:firstLine="640"/>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本单位2023年度无政府性基金预算收入支出。</w:t>
      </w:r>
    </w:p>
    <w:p w:rsidR="009761BA" w:rsidRDefault="003463C7">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八、国有资本经营预算财政拨款支出决算情况</w:t>
      </w:r>
    </w:p>
    <w:p w:rsidR="009761BA" w:rsidRDefault="003463C7" w:rsidP="0044002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年度国有资本经营预算财政拨款支出0</w:t>
      </w:r>
      <w:r>
        <w:rPr>
          <w:rFonts w:ascii="微软雅黑" w:eastAsia="微软雅黑" w:hAnsi="微软雅黑" w:cs="微软雅黑" w:hint="eastAsia"/>
          <w:sz w:val="32"/>
          <w:szCs w:val="32"/>
        </w:rPr>
        <w:t>万元；基本支出</w:t>
      </w:r>
      <w:r>
        <w:rPr>
          <w:rFonts w:ascii="微软雅黑" w:eastAsia="微软雅黑" w:hAnsi="微软雅黑" w:cs="微软雅黑"/>
          <w:sz w:val="32"/>
        </w:rPr>
        <w:t>0.00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w:t>
      </w:r>
    </w:p>
    <w:p w:rsidR="00440028" w:rsidRPr="00440028" w:rsidRDefault="00440028" w:rsidP="0044002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本单位2023年无国有资本经营预算财政拨支出。</w:t>
      </w:r>
    </w:p>
    <w:p w:rsidR="009761BA" w:rsidRDefault="003463C7">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九、财政拨款三公经费支出决算情况说明</w:t>
      </w:r>
    </w:p>
    <w:p w:rsidR="009761BA" w:rsidRDefault="003463C7">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9761BA" w:rsidRDefault="003463C7">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sz w:val="32"/>
        </w:rPr>
        <w:t>5.00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0.66</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13.20</w:t>
      </w:r>
      <w:r>
        <w:rPr>
          <w:rFonts w:ascii="微软雅黑" w:eastAsia="微软雅黑" w:hAnsi="微软雅黑" w:cs="微软雅黑" w:hint="eastAsia"/>
          <w:sz w:val="32"/>
          <w:szCs w:val="32"/>
        </w:rPr>
        <w:t>%，其中：</w:t>
      </w:r>
    </w:p>
    <w:p w:rsidR="009761BA" w:rsidRDefault="003463C7">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因公出国（境）费支出预算为</w:t>
      </w:r>
      <w:r>
        <w:rPr>
          <w:rFonts w:ascii="微软雅黑" w:eastAsia="微软雅黑" w:hAnsi="微软雅黑" w:cs="微软雅黑"/>
          <w:sz w:val="32"/>
        </w:rPr>
        <w:t>0.00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0.00</w:t>
      </w:r>
      <w:r>
        <w:rPr>
          <w:rFonts w:ascii="微软雅黑" w:eastAsia="微软雅黑" w:hAnsi="微软雅黑" w:cs="微软雅黑" w:hint="eastAsia"/>
          <w:sz w:val="32"/>
          <w:szCs w:val="32"/>
        </w:rPr>
        <w:t>%，决算数</w:t>
      </w:r>
      <w:r w:rsidRPr="00440028">
        <w:rPr>
          <w:rFonts w:ascii="微软雅黑" w:eastAsia="微软雅黑" w:hAnsi="微软雅黑" w:cs="微软雅黑" w:hint="eastAsia"/>
          <w:color w:val="auto"/>
          <w:sz w:val="32"/>
          <w:szCs w:val="32"/>
        </w:rPr>
        <w:t>大于（小于）</w:t>
      </w:r>
      <w:r>
        <w:rPr>
          <w:rFonts w:ascii="微软雅黑" w:eastAsia="微软雅黑" w:hAnsi="微软雅黑" w:cs="微软雅黑" w:hint="eastAsia"/>
          <w:sz w:val="32"/>
          <w:szCs w:val="32"/>
        </w:rPr>
        <w:t>预算数的主要原因是</w:t>
      </w:r>
      <w:r w:rsidR="00440028">
        <w:rPr>
          <w:rFonts w:ascii="微软雅黑" w:eastAsia="微软雅黑" w:hAnsi="微软雅黑" w:cs="微软雅黑" w:hint="eastAsia"/>
          <w:sz w:val="32"/>
          <w:szCs w:val="32"/>
        </w:rPr>
        <w:t>无</w:t>
      </w:r>
      <w:r>
        <w:rPr>
          <w:rFonts w:ascii="微软雅黑" w:eastAsia="微软雅黑" w:hAnsi="微软雅黑" w:cs="微软雅黑" w:hint="eastAsia"/>
          <w:sz w:val="32"/>
          <w:szCs w:val="32"/>
        </w:rPr>
        <w:t>，与上年相比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w:t>
      </w:r>
      <w:r w:rsidRPr="00440028">
        <w:rPr>
          <w:rFonts w:ascii="微软雅黑" w:eastAsia="微软雅黑" w:hAnsi="微软雅黑" w:cs="微软雅黑" w:hint="eastAsia"/>
          <w:color w:val="auto"/>
          <w:sz w:val="32"/>
          <w:szCs w:val="32"/>
          <w:u w:val="single"/>
        </w:rPr>
        <w:t>增长/减少</w:t>
      </w:r>
      <w:r>
        <w:rPr>
          <w:rFonts w:ascii="微软雅黑" w:eastAsia="微软雅黑" w:hAnsi="微软雅黑" w:cs="微软雅黑" w:hint="eastAsia"/>
          <w:sz w:val="32"/>
          <w:szCs w:val="32"/>
        </w:rPr>
        <w:t>的主要原因是</w:t>
      </w:r>
      <w:r w:rsidR="001C3C5F">
        <w:rPr>
          <w:rFonts w:ascii="微软雅黑" w:eastAsia="微软雅黑" w:hAnsi="微软雅黑" w:cs="微软雅黑" w:hint="eastAsia"/>
          <w:sz w:val="32"/>
          <w:szCs w:val="32"/>
        </w:rPr>
        <w:t>无</w:t>
      </w:r>
      <w:r>
        <w:rPr>
          <w:rFonts w:ascii="微软雅黑" w:eastAsia="微软雅黑" w:hAnsi="微软雅黑" w:cs="微软雅黑" w:hint="eastAsia"/>
          <w:sz w:val="32"/>
          <w:szCs w:val="32"/>
        </w:rPr>
        <w:t>。</w:t>
      </w:r>
    </w:p>
    <w:p w:rsidR="009761BA" w:rsidRDefault="003463C7">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公务接待费支出预算为</w:t>
      </w:r>
      <w:r>
        <w:rPr>
          <w:rFonts w:ascii="微软雅黑" w:eastAsia="微软雅黑" w:hAnsi="微软雅黑" w:cs="微软雅黑"/>
          <w:sz w:val="32"/>
        </w:rPr>
        <w:t>5.00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0.66</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13.20</w:t>
      </w:r>
      <w:r>
        <w:rPr>
          <w:rFonts w:ascii="微软雅黑" w:eastAsia="微软雅黑" w:hAnsi="微软雅黑" w:cs="微软雅黑" w:hint="eastAsia"/>
          <w:sz w:val="32"/>
          <w:szCs w:val="32"/>
        </w:rPr>
        <w:t>%，决算数</w:t>
      </w:r>
      <w:r w:rsidRPr="00440028">
        <w:rPr>
          <w:rFonts w:ascii="微软雅黑" w:eastAsia="微软雅黑" w:hAnsi="微软雅黑" w:cs="微软雅黑" w:hint="eastAsia"/>
          <w:color w:val="auto"/>
          <w:sz w:val="32"/>
          <w:szCs w:val="32"/>
        </w:rPr>
        <w:t>小于</w:t>
      </w:r>
      <w:r>
        <w:rPr>
          <w:rFonts w:ascii="微软雅黑" w:eastAsia="微软雅黑" w:hAnsi="微软雅黑" w:cs="微软雅黑" w:hint="eastAsia"/>
          <w:sz w:val="32"/>
          <w:szCs w:val="32"/>
        </w:rPr>
        <w:t>预算数的主要原因是</w:t>
      </w:r>
      <w:r w:rsidR="00440028" w:rsidRPr="001C3C5F">
        <w:rPr>
          <w:rFonts w:ascii="微软雅黑" w:eastAsia="微软雅黑" w:hAnsi="微软雅黑" w:cs="微软雅黑" w:hint="eastAsia"/>
          <w:sz w:val="32"/>
          <w:szCs w:val="32"/>
        </w:rPr>
        <w:t>认真贯彻落实中央</w:t>
      </w:r>
      <w:r w:rsidR="00440028" w:rsidRPr="001C3C5F">
        <w:rPr>
          <w:rFonts w:ascii="微软雅黑" w:eastAsia="微软雅黑" w:hAnsi="微软雅黑" w:cs="微软雅黑"/>
          <w:sz w:val="32"/>
          <w:szCs w:val="32"/>
        </w:rPr>
        <w:t>“</w:t>
      </w:r>
      <w:r w:rsidR="00440028" w:rsidRPr="001C3C5F">
        <w:rPr>
          <w:rFonts w:ascii="微软雅黑" w:eastAsia="微软雅黑" w:hAnsi="微软雅黑" w:cs="微软雅黑" w:hint="eastAsia"/>
          <w:sz w:val="32"/>
          <w:szCs w:val="32"/>
        </w:rPr>
        <w:t>八项规定</w:t>
      </w:r>
      <w:r w:rsidR="00440028" w:rsidRPr="001C3C5F">
        <w:rPr>
          <w:rFonts w:ascii="微软雅黑" w:eastAsia="微软雅黑" w:hAnsi="微软雅黑" w:cs="微软雅黑"/>
          <w:sz w:val="32"/>
          <w:szCs w:val="32"/>
        </w:rPr>
        <w:t>”</w:t>
      </w:r>
      <w:r w:rsidR="00440028" w:rsidRPr="001C3C5F">
        <w:rPr>
          <w:rFonts w:ascii="微软雅黑" w:eastAsia="微软雅黑" w:hAnsi="微软雅黑" w:cs="微软雅黑" w:hint="eastAsia"/>
          <w:sz w:val="32"/>
          <w:szCs w:val="32"/>
        </w:rPr>
        <w:t>精神和厉行节约要求，从严控制</w:t>
      </w:r>
      <w:r w:rsidR="00440028" w:rsidRPr="001C3C5F">
        <w:rPr>
          <w:rFonts w:ascii="微软雅黑" w:eastAsia="微软雅黑" w:hAnsi="微软雅黑" w:cs="微软雅黑"/>
          <w:sz w:val="32"/>
          <w:szCs w:val="32"/>
        </w:rPr>
        <w:t>“</w:t>
      </w:r>
      <w:r w:rsidR="00440028" w:rsidRPr="001C3C5F">
        <w:rPr>
          <w:rFonts w:ascii="微软雅黑" w:eastAsia="微软雅黑" w:hAnsi="微软雅黑" w:cs="微软雅黑" w:hint="eastAsia"/>
          <w:sz w:val="32"/>
          <w:szCs w:val="32"/>
        </w:rPr>
        <w:t>三公</w:t>
      </w:r>
      <w:r w:rsidR="00440028" w:rsidRPr="001C3C5F">
        <w:rPr>
          <w:rFonts w:ascii="微软雅黑" w:eastAsia="微软雅黑" w:hAnsi="微软雅黑" w:cs="微软雅黑"/>
          <w:sz w:val="32"/>
          <w:szCs w:val="32"/>
        </w:rPr>
        <w:t>”</w:t>
      </w:r>
      <w:r w:rsidR="00440028" w:rsidRPr="001C3C5F">
        <w:rPr>
          <w:rFonts w:ascii="微软雅黑" w:eastAsia="微软雅黑" w:hAnsi="微软雅黑" w:cs="微软雅黑" w:hint="eastAsia"/>
          <w:sz w:val="32"/>
          <w:szCs w:val="32"/>
        </w:rPr>
        <w:t>经费开支，全年实际支出比预算有所节约</w:t>
      </w:r>
      <w:r>
        <w:rPr>
          <w:rFonts w:ascii="微软雅黑" w:eastAsia="微软雅黑" w:hAnsi="微软雅黑" w:cs="微软雅黑" w:hint="eastAsia"/>
          <w:sz w:val="32"/>
          <w:szCs w:val="32"/>
        </w:rPr>
        <w:t>，与上年相比</w:t>
      </w:r>
      <w:r>
        <w:rPr>
          <w:rFonts w:ascii="微软雅黑" w:eastAsia="微软雅黑" w:hAnsi="微软雅黑" w:cs="微软雅黑"/>
          <w:sz w:val="32"/>
        </w:rPr>
        <w:t>增长0.20</w:t>
      </w:r>
      <w:r>
        <w:rPr>
          <w:rFonts w:ascii="微软雅黑" w:eastAsia="微软雅黑" w:hAnsi="微软雅黑" w:cs="微软雅黑" w:hint="eastAsia"/>
          <w:sz w:val="32"/>
          <w:szCs w:val="32"/>
        </w:rPr>
        <w:t>万元，</w:t>
      </w:r>
      <w:r>
        <w:rPr>
          <w:rFonts w:ascii="微软雅黑" w:eastAsia="微软雅黑" w:hAnsi="微软雅黑" w:cs="微软雅黑" w:hint="eastAsia"/>
          <w:color w:val="auto"/>
          <w:sz w:val="32"/>
          <w:szCs w:val="32"/>
        </w:rPr>
        <w:t>增长43.48</w:t>
      </w:r>
      <w:r>
        <w:rPr>
          <w:rFonts w:ascii="微软雅黑" w:eastAsia="微软雅黑" w:hAnsi="微软雅黑" w:cs="微软雅黑" w:hint="eastAsia"/>
          <w:sz w:val="32"/>
          <w:szCs w:val="32"/>
        </w:rPr>
        <w:t>%,</w:t>
      </w:r>
      <w:r w:rsidRPr="001C3C5F">
        <w:rPr>
          <w:rFonts w:ascii="微软雅黑" w:eastAsia="微软雅黑" w:hAnsi="微软雅黑" w:cs="微软雅黑" w:hint="eastAsia"/>
          <w:color w:val="auto"/>
          <w:sz w:val="32"/>
          <w:szCs w:val="32"/>
          <w:u w:val="single"/>
        </w:rPr>
        <w:t>增长</w:t>
      </w:r>
      <w:r>
        <w:rPr>
          <w:rFonts w:ascii="微软雅黑" w:eastAsia="微软雅黑" w:hAnsi="微软雅黑" w:cs="微软雅黑" w:hint="eastAsia"/>
          <w:sz w:val="32"/>
          <w:szCs w:val="32"/>
        </w:rPr>
        <w:t>的主要原因是</w:t>
      </w:r>
      <w:r w:rsidR="001C3C5F" w:rsidRPr="001C3C5F">
        <w:rPr>
          <w:rFonts w:ascii="微软雅黑" w:eastAsia="微软雅黑" w:hAnsi="微软雅黑" w:cs="微软雅黑" w:hint="eastAsia"/>
          <w:sz w:val="32"/>
          <w:szCs w:val="32"/>
        </w:rPr>
        <w:t>与有关单位交流工作情况及接受相关部门检查指导工作</w:t>
      </w:r>
      <w:r w:rsidR="001C3C5F">
        <w:rPr>
          <w:rFonts w:ascii="微软雅黑" w:eastAsia="微软雅黑" w:hAnsi="微软雅黑" w:cs="微软雅黑" w:hint="eastAsia"/>
          <w:sz w:val="32"/>
          <w:szCs w:val="32"/>
        </w:rPr>
        <w:t>略有增加</w:t>
      </w:r>
      <w:r>
        <w:rPr>
          <w:rFonts w:ascii="微软雅黑" w:eastAsia="微软雅黑" w:hAnsi="微软雅黑" w:cs="微软雅黑" w:hint="eastAsia"/>
          <w:sz w:val="32"/>
          <w:szCs w:val="32"/>
        </w:rPr>
        <w:t>。</w:t>
      </w:r>
    </w:p>
    <w:p w:rsidR="009761BA" w:rsidRDefault="003463C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公务用车购置费支出预算为</w:t>
      </w:r>
      <w:r>
        <w:rPr>
          <w:rFonts w:ascii="微软雅黑" w:eastAsia="微软雅黑" w:hAnsi="微软雅黑" w:cs="微软雅黑"/>
          <w:sz w:val="32"/>
        </w:rPr>
        <w:t>0.00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0.00</w:t>
      </w:r>
      <w:r>
        <w:rPr>
          <w:rFonts w:ascii="微软雅黑" w:eastAsia="微软雅黑" w:hAnsi="微软雅黑" w:cs="微软雅黑" w:hint="eastAsia"/>
          <w:sz w:val="32"/>
          <w:szCs w:val="32"/>
        </w:rPr>
        <w:t>%，决算数</w:t>
      </w:r>
      <w:r w:rsidRPr="001C3C5F">
        <w:rPr>
          <w:rFonts w:ascii="微软雅黑" w:eastAsia="微软雅黑" w:hAnsi="微软雅黑" w:cs="微软雅黑" w:hint="eastAsia"/>
          <w:color w:val="auto"/>
          <w:sz w:val="32"/>
          <w:szCs w:val="32"/>
        </w:rPr>
        <w:t>大于（小于）</w:t>
      </w:r>
      <w:r>
        <w:rPr>
          <w:rFonts w:ascii="微软雅黑" w:eastAsia="微软雅黑" w:hAnsi="微软雅黑" w:cs="微软雅黑" w:hint="eastAsia"/>
          <w:sz w:val="32"/>
          <w:szCs w:val="32"/>
        </w:rPr>
        <w:t>预算数的主要原因是</w:t>
      </w:r>
      <w:r w:rsidR="001C3C5F">
        <w:rPr>
          <w:rFonts w:ascii="微软雅黑" w:eastAsia="微软雅黑" w:hAnsi="微软雅黑" w:cs="微软雅黑" w:hint="eastAsia"/>
          <w:sz w:val="32"/>
          <w:szCs w:val="32"/>
        </w:rPr>
        <w:t>无</w:t>
      </w:r>
      <w:r>
        <w:rPr>
          <w:rFonts w:ascii="微软雅黑" w:eastAsia="微软雅黑" w:hAnsi="微软雅黑" w:cs="微软雅黑" w:hint="eastAsia"/>
          <w:sz w:val="32"/>
          <w:szCs w:val="32"/>
        </w:rPr>
        <w:t>，与上年相比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w:t>
      </w:r>
      <w:r w:rsidRPr="001C3C5F">
        <w:rPr>
          <w:rFonts w:ascii="微软雅黑" w:eastAsia="微软雅黑" w:hAnsi="微软雅黑" w:cs="微软雅黑" w:hint="eastAsia"/>
          <w:color w:val="auto"/>
          <w:sz w:val="32"/>
          <w:szCs w:val="32"/>
          <w:u w:val="single"/>
        </w:rPr>
        <w:t>增长/减少</w:t>
      </w:r>
      <w:r>
        <w:rPr>
          <w:rFonts w:ascii="微软雅黑" w:eastAsia="微软雅黑" w:hAnsi="微软雅黑" w:cs="微软雅黑" w:hint="eastAsia"/>
          <w:sz w:val="32"/>
          <w:szCs w:val="32"/>
        </w:rPr>
        <w:t>的主要原因是</w:t>
      </w:r>
      <w:r w:rsidR="001C3C5F">
        <w:rPr>
          <w:rFonts w:ascii="微软雅黑" w:eastAsia="微软雅黑" w:hAnsi="微软雅黑" w:cs="微软雅黑" w:hint="eastAsia"/>
          <w:sz w:val="32"/>
          <w:szCs w:val="32"/>
        </w:rPr>
        <w:t>无</w:t>
      </w:r>
      <w:r>
        <w:rPr>
          <w:rFonts w:ascii="微软雅黑" w:eastAsia="微软雅黑" w:hAnsi="微软雅黑" w:cs="微软雅黑" w:hint="eastAsia"/>
          <w:sz w:val="32"/>
          <w:szCs w:val="32"/>
        </w:rPr>
        <w:t>。</w:t>
      </w:r>
    </w:p>
    <w:p w:rsidR="009761BA" w:rsidRDefault="003463C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公务用车运行维护费支出预算为</w:t>
      </w:r>
      <w:r>
        <w:rPr>
          <w:rFonts w:ascii="微软雅黑" w:eastAsia="微软雅黑" w:hAnsi="微软雅黑" w:cs="微软雅黑"/>
          <w:sz w:val="32"/>
        </w:rPr>
        <w:t>0.00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0.00</w:t>
      </w:r>
      <w:r>
        <w:rPr>
          <w:rFonts w:ascii="微软雅黑" w:eastAsia="微软雅黑" w:hAnsi="微软雅黑" w:cs="微软雅黑" w:hint="eastAsia"/>
          <w:sz w:val="32"/>
          <w:szCs w:val="32"/>
        </w:rPr>
        <w:t>%，决算数</w:t>
      </w:r>
      <w:r w:rsidRPr="001C3C5F">
        <w:rPr>
          <w:rFonts w:ascii="微软雅黑" w:eastAsia="微软雅黑" w:hAnsi="微软雅黑" w:cs="微软雅黑" w:hint="eastAsia"/>
          <w:color w:val="auto"/>
          <w:sz w:val="32"/>
          <w:szCs w:val="32"/>
        </w:rPr>
        <w:t>大于（小于）</w:t>
      </w:r>
      <w:r>
        <w:rPr>
          <w:rFonts w:ascii="微软雅黑" w:eastAsia="微软雅黑" w:hAnsi="微软雅黑" w:cs="微软雅黑" w:hint="eastAsia"/>
          <w:sz w:val="32"/>
          <w:szCs w:val="32"/>
        </w:rPr>
        <w:t>预算数的主要原因是</w:t>
      </w:r>
      <w:r w:rsidR="001C3C5F">
        <w:rPr>
          <w:rFonts w:ascii="微软雅黑" w:eastAsia="微软雅黑" w:hAnsi="微软雅黑" w:cs="微软雅黑" w:hint="eastAsia"/>
          <w:sz w:val="32"/>
          <w:szCs w:val="32"/>
        </w:rPr>
        <w:t>无</w:t>
      </w:r>
      <w:r>
        <w:rPr>
          <w:rFonts w:ascii="微软雅黑" w:eastAsia="微软雅黑" w:hAnsi="微软雅黑" w:cs="微软雅黑" w:hint="eastAsia"/>
          <w:sz w:val="32"/>
          <w:szCs w:val="32"/>
        </w:rPr>
        <w:t>，与上年相比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w:t>
      </w:r>
      <w:r w:rsidRPr="001C3C5F">
        <w:rPr>
          <w:rFonts w:ascii="微软雅黑" w:eastAsia="微软雅黑" w:hAnsi="微软雅黑" w:cs="微软雅黑" w:hint="eastAsia"/>
          <w:color w:val="auto"/>
          <w:sz w:val="32"/>
          <w:szCs w:val="32"/>
          <w:u w:val="single"/>
        </w:rPr>
        <w:t>增长/减少</w:t>
      </w:r>
      <w:r>
        <w:rPr>
          <w:rFonts w:ascii="微软雅黑" w:eastAsia="微软雅黑" w:hAnsi="微软雅黑" w:cs="微软雅黑" w:hint="eastAsia"/>
          <w:sz w:val="32"/>
          <w:szCs w:val="32"/>
        </w:rPr>
        <w:t>的主要原因是</w:t>
      </w:r>
      <w:r w:rsidR="001C3C5F">
        <w:rPr>
          <w:rFonts w:ascii="微软雅黑" w:eastAsia="微软雅黑" w:hAnsi="微软雅黑" w:cs="微软雅黑" w:hint="eastAsia"/>
          <w:sz w:val="32"/>
          <w:szCs w:val="32"/>
        </w:rPr>
        <w:t>无</w:t>
      </w:r>
      <w:r>
        <w:rPr>
          <w:rFonts w:ascii="微软雅黑" w:eastAsia="微软雅黑" w:hAnsi="微软雅黑" w:cs="微软雅黑" w:hint="eastAsia"/>
          <w:sz w:val="32"/>
          <w:szCs w:val="32"/>
        </w:rPr>
        <w:t>。</w:t>
      </w:r>
    </w:p>
    <w:p w:rsidR="009761BA" w:rsidRDefault="003463C7">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9761BA" w:rsidRDefault="003463C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2023年度“三公”经费财政拨款支出决算中，公务接待费支出决算</w:t>
      </w:r>
      <w:r>
        <w:rPr>
          <w:rFonts w:ascii="微软雅黑" w:eastAsia="微软雅黑" w:hAnsi="微软雅黑" w:cs="微软雅黑"/>
          <w:sz w:val="32"/>
        </w:rPr>
        <w:t>0.66</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0.00</w:t>
      </w:r>
      <w:r>
        <w:rPr>
          <w:rFonts w:ascii="微软雅黑" w:eastAsia="微软雅黑" w:hAnsi="微软雅黑" w:cs="微软雅黑" w:hint="eastAsia"/>
          <w:sz w:val="32"/>
          <w:szCs w:val="32"/>
        </w:rPr>
        <w:t>%,公务用车购置费及运行维护费支出决算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0.00</w:t>
      </w:r>
      <w:r>
        <w:rPr>
          <w:rFonts w:ascii="微软雅黑" w:eastAsia="微软雅黑" w:hAnsi="微软雅黑" w:cs="微软雅黑" w:hint="eastAsia"/>
          <w:sz w:val="32"/>
          <w:szCs w:val="32"/>
        </w:rPr>
        <w:t>%。其中：</w:t>
      </w:r>
    </w:p>
    <w:p w:rsidR="009761BA" w:rsidRDefault="003463C7">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sz w:val="32"/>
          <w:szCs w:val="32"/>
        </w:rPr>
        <w:t>1、因公出国（境）费支出决算为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万元，全年安排因公出国（境）团组</w:t>
      </w:r>
      <w:r w:rsidR="001C3C5F">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个，累计</w:t>
      </w:r>
      <w:r w:rsidR="001C3C5F">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人次</w:t>
      </w:r>
      <w:r>
        <w:rPr>
          <w:rFonts w:ascii="微软雅黑" w:eastAsia="微软雅黑" w:hAnsi="微软雅黑" w:cs="微软雅黑" w:hint="eastAsia"/>
          <w:b/>
          <w:bCs/>
          <w:i/>
          <w:color w:val="auto"/>
          <w:sz w:val="32"/>
          <w:szCs w:val="32"/>
        </w:rPr>
        <w:t>,</w:t>
      </w:r>
      <w:r>
        <w:rPr>
          <w:rFonts w:ascii="微软雅黑" w:eastAsia="微软雅黑" w:hAnsi="微软雅黑" w:cs="微软雅黑" w:hint="eastAsia"/>
          <w:sz w:val="32"/>
          <w:szCs w:val="32"/>
        </w:rPr>
        <w:t>开支内容包括：</w:t>
      </w:r>
    </w:p>
    <w:p w:rsidR="009761BA" w:rsidRDefault="001C3C5F">
      <w:pPr>
        <w:pStyle w:val="Default"/>
        <w:spacing w:line="360" w:lineRule="auto"/>
        <w:ind w:firstLineChars="250" w:firstLine="800"/>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无</w:t>
      </w:r>
      <w:r w:rsidR="003463C7">
        <w:rPr>
          <w:rFonts w:ascii="微软雅黑" w:eastAsia="微软雅黑" w:hAnsi="微软雅黑" w:cs="微软雅黑" w:hint="eastAsia"/>
          <w:sz w:val="32"/>
          <w:szCs w:val="32"/>
        </w:rPr>
        <w:t>支出</w:t>
      </w:r>
      <w:r>
        <w:rPr>
          <w:rFonts w:ascii="微软雅黑" w:eastAsia="微软雅黑" w:hAnsi="微软雅黑" w:cs="微软雅黑" w:hint="eastAsia"/>
          <w:sz w:val="32"/>
          <w:szCs w:val="32"/>
        </w:rPr>
        <w:t>0</w:t>
      </w:r>
      <w:r w:rsidR="003463C7">
        <w:rPr>
          <w:rFonts w:ascii="微软雅黑" w:eastAsia="微软雅黑" w:hAnsi="微软雅黑" w:cs="微软雅黑" w:hint="eastAsia"/>
          <w:sz w:val="32"/>
          <w:szCs w:val="32"/>
        </w:rPr>
        <w:t>万元，主要用于</w:t>
      </w:r>
      <w:r>
        <w:rPr>
          <w:rFonts w:ascii="微软雅黑" w:eastAsia="微软雅黑" w:hAnsi="微软雅黑" w:cs="微软雅黑" w:hint="eastAsia"/>
          <w:sz w:val="32"/>
          <w:szCs w:val="32"/>
        </w:rPr>
        <w:t>无</w:t>
      </w:r>
    </w:p>
    <w:p w:rsidR="009761BA" w:rsidRDefault="003463C7">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2、公务接待费支出决算为</w:t>
      </w:r>
      <w:r>
        <w:rPr>
          <w:rFonts w:ascii="微软雅黑" w:eastAsia="微软雅黑" w:hAnsi="微软雅黑" w:cs="微软雅黑"/>
          <w:sz w:val="32"/>
        </w:rPr>
        <w:t>0.66</w:t>
      </w:r>
      <w:r>
        <w:rPr>
          <w:rFonts w:ascii="微软雅黑" w:eastAsia="微软雅黑" w:hAnsi="微软雅黑" w:cs="微软雅黑" w:hint="eastAsia"/>
          <w:sz w:val="32"/>
          <w:szCs w:val="32"/>
        </w:rPr>
        <w:t>万元，全年共接待来访团组</w:t>
      </w:r>
      <w:r w:rsidR="001C3C5F">
        <w:rPr>
          <w:rFonts w:ascii="微软雅黑" w:eastAsia="微软雅黑" w:hAnsi="微软雅黑" w:cs="微软雅黑" w:hint="eastAsia"/>
          <w:sz w:val="32"/>
          <w:szCs w:val="32"/>
        </w:rPr>
        <w:t>10</w:t>
      </w:r>
      <w:r>
        <w:rPr>
          <w:rFonts w:ascii="微软雅黑" w:eastAsia="微软雅黑" w:hAnsi="微软雅黑" w:cs="微软雅黑" w:hint="eastAsia"/>
          <w:sz w:val="32"/>
          <w:szCs w:val="32"/>
        </w:rPr>
        <w:t>个、来宾</w:t>
      </w:r>
      <w:r w:rsidR="009C7567">
        <w:rPr>
          <w:rFonts w:ascii="微软雅黑" w:eastAsia="微软雅黑" w:hAnsi="微软雅黑" w:cs="微软雅黑" w:hint="eastAsia"/>
          <w:sz w:val="32"/>
          <w:szCs w:val="32"/>
        </w:rPr>
        <w:t>9</w:t>
      </w:r>
      <w:r w:rsidR="001C3C5F">
        <w:rPr>
          <w:rFonts w:ascii="微软雅黑" w:eastAsia="微软雅黑" w:hAnsi="微软雅黑" w:cs="微软雅黑" w:hint="eastAsia"/>
          <w:sz w:val="32"/>
          <w:szCs w:val="32"/>
        </w:rPr>
        <w:t>8</w:t>
      </w:r>
      <w:r>
        <w:rPr>
          <w:rFonts w:ascii="微软雅黑" w:eastAsia="微软雅黑" w:hAnsi="微软雅黑" w:cs="微软雅黑" w:hint="eastAsia"/>
          <w:sz w:val="32"/>
          <w:szCs w:val="32"/>
        </w:rPr>
        <w:t>人次</w:t>
      </w:r>
      <w:r w:rsidR="001C3C5F">
        <w:rPr>
          <w:rFonts w:ascii="微软雅黑" w:eastAsia="微软雅黑" w:hAnsi="微软雅黑" w:cs="微软雅黑" w:hint="eastAsia"/>
          <w:sz w:val="32"/>
          <w:szCs w:val="32"/>
        </w:rPr>
        <w:t>（不包括陪同人员）</w:t>
      </w:r>
      <w:r>
        <w:rPr>
          <w:rFonts w:ascii="微软雅黑" w:eastAsia="微软雅黑" w:hAnsi="微软雅黑" w:cs="微软雅黑" w:hint="eastAsia"/>
          <w:sz w:val="32"/>
          <w:szCs w:val="32"/>
        </w:rPr>
        <w:t>，主要是</w:t>
      </w:r>
      <w:r w:rsidR="001C3C5F" w:rsidRPr="001C3C5F">
        <w:rPr>
          <w:rFonts w:ascii="微软雅黑" w:eastAsia="微软雅黑" w:hAnsi="微软雅黑" w:cs="微软雅黑" w:hint="eastAsia"/>
          <w:sz w:val="32"/>
          <w:szCs w:val="32"/>
        </w:rPr>
        <w:t>与有关单位交流工作情况及接受相关部门检查指导工作</w:t>
      </w:r>
      <w:r>
        <w:rPr>
          <w:rFonts w:ascii="微软雅黑" w:eastAsia="微软雅黑" w:hAnsi="微软雅黑" w:cs="微软雅黑" w:hint="eastAsia"/>
          <w:sz w:val="32"/>
          <w:szCs w:val="32"/>
        </w:rPr>
        <w:t>发生的接待支出。</w:t>
      </w:r>
    </w:p>
    <w:p w:rsidR="009761BA" w:rsidRPr="004D7207" w:rsidRDefault="003463C7" w:rsidP="004D7207">
      <w:pPr>
        <w:spacing w:line="360" w:lineRule="auto"/>
        <w:ind w:firstLineChars="250" w:firstLine="800"/>
        <w:rPr>
          <w:rFonts w:ascii="微软雅黑" w:eastAsia="微软雅黑" w:hAnsi="微软雅黑" w:cs="微软雅黑"/>
          <w:b/>
          <w:bCs/>
          <w:i/>
          <w:kern w:val="0"/>
          <w:sz w:val="32"/>
          <w:szCs w:val="32"/>
        </w:rPr>
      </w:pPr>
      <w:r>
        <w:rPr>
          <w:rFonts w:ascii="微软雅黑" w:eastAsia="微软雅黑" w:hAnsi="微软雅黑" w:cs="微软雅黑" w:hint="eastAsia"/>
          <w:sz w:val="32"/>
          <w:szCs w:val="32"/>
        </w:rPr>
        <w:t>3、公务用车购置费及运行维护费支出决算为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万元，其中：公务用车购置费</w:t>
      </w:r>
      <w:r>
        <w:rPr>
          <w:rFonts w:ascii="微软雅黑" w:eastAsia="微软雅黑" w:hAnsi="微软雅黑" w:cs="微软雅黑"/>
          <w:sz w:val="32"/>
        </w:rPr>
        <w:t>0.00</w:t>
      </w:r>
      <w:r>
        <w:rPr>
          <w:rFonts w:ascii="微软雅黑" w:eastAsia="微软雅黑" w:hAnsi="微软雅黑" w:cs="微软雅黑" w:hint="eastAsia"/>
          <w:sz w:val="32"/>
          <w:szCs w:val="32"/>
        </w:rPr>
        <w:t>万元，</w:t>
      </w:r>
      <w:r>
        <w:rPr>
          <w:rFonts w:ascii="微软雅黑" w:eastAsia="微软雅黑" w:hAnsi="微软雅黑" w:cs="微软雅黑"/>
          <w:sz w:val="32"/>
        </w:rPr>
        <w:t>岳阳县道路运输管理所（单位本级或某二级机构）更新公务用车</w:t>
      </w:r>
      <w:r w:rsidR="00C51980">
        <w:rPr>
          <w:rFonts w:ascii="微软雅黑" w:eastAsia="微软雅黑" w:hAnsi="微软雅黑" w:cs="微软雅黑" w:hint="eastAsia"/>
          <w:sz w:val="32"/>
        </w:rPr>
        <w:t>0</w:t>
      </w:r>
      <w:r>
        <w:rPr>
          <w:rFonts w:ascii="微软雅黑" w:eastAsia="微软雅黑" w:hAnsi="微软雅黑" w:cs="微软雅黑"/>
          <w:sz w:val="32"/>
        </w:rPr>
        <w:t>辆</w:t>
      </w:r>
      <w:r>
        <w:rPr>
          <w:rFonts w:ascii="微软雅黑" w:eastAsia="微软雅黑" w:hAnsi="微软雅黑" w:cs="微软雅黑" w:hint="eastAsia"/>
          <w:color w:val="000000"/>
          <w:sz w:val="32"/>
          <w:szCs w:val="32"/>
        </w:rPr>
        <w:t>。</w:t>
      </w:r>
      <w:r>
        <w:rPr>
          <w:rFonts w:ascii="微软雅黑" w:eastAsia="微软雅黑" w:hAnsi="微软雅黑" w:cs="微软雅黑" w:hint="eastAsia"/>
          <w:sz w:val="32"/>
          <w:szCs w:val="32"/>
        </w:rPr>
        <w:t>公务用车运行维护费</w:t>
      </w:r>
      <w:r>
        <w:rPr>
          <w:rFonts w:ascii="微软雅黑" w:eastAsia="微软雅黑" w:hAnsi="微软雅黑" w:cs="微软雅黑"/>
          <w:sz w:val="32"/>
        </w:rPr>
        <w:t>0.00</w:t>
      </w:r>
      <w:r>
        <w:rPr>
          <w:rFonts w:ascii="微软雅黑" w:eastAsia="微软雅黑" w:hAnsi="微软雅黑" w:cs="微软雅黑" w:hint="eastAsia"/>
          <w:sz w:val="32"/>
          <w:szCs w:val="32"/>
        </w:rPr>
        <w:t>万元，主要是</w:t>
      </w:r>
      <w:r w:rsidR="00C51980">
        <w:rPr>
          <w:rFonts w:ascii="微软雅黑" w:eastAsia="微软雅黑" w:hAnsi="微软雅黑" w:cs="微软雅黑" w:hint="eastAsia"/>
          <w:sz w:val="32"/>
          <w:szCs w:val="32"/>
        </w:rPr>
        <w:t>无</w:t>
      </w:r>
      <w:r>
        <w:rPr>
          <w:rFonts w:ascii="微软雅黑" w:eastAsia="微软雅黑" w:hAnsi="微软雅黑" w:cs="微软雅黑" w:hint="eastAsia"/>
          <w:sz w:val="32"/>
          <w:szCs w:val="32"/>
        </w:rPr>
        <w:t>支出，截至2023年12月31日，我单位开支财政拨款的公务用车保有量为</w:t>
      </w:r>
      <w:r w:rsidR="00C5198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w:t>
      </w:r>
    </w:p>
    <w:p w:rsidR="009761BA" w:rsidRDefault="003463C7">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十、关于机关运行经费支出说明</w:t>
      </w:r>
    </w:p>
    <w:p w:rsidR="009761BA" w:rsidRPr="0043395A" w:rsidRDefault="003463C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本部门2023年度机关运行经费支出</w:t>
      </w:r>
      <w:r>
        <w:rPr>
          <w:rFonts w:ascii="微软雅黑" w:eastAsia="微软雅黑" w:hAnsi="微软雅黑" w:cs="微软雅黑"/>
          <w:sz w:val="32"/>
        </w:rPr>
        <w:t>221.84万元</w:t>
      </w:r>
      <w:r>
        <w:rPr>
          <w:rFonts w:ascii="微软雅黑" w:eastAsia="微软雅黑" w:hAnsi="微软雅黑" w:cs="微软雅黑" w:hint="eastAsia"/>
          <w:sz w:val="32"/>
          <w:szCs w:val="32"/>
        </w:rPr>
        <w:t>，比年初预算数（或者上年决算数）</w:t>
      </w:r>
      <w:r>
        <w:rPr>
          <w:rFonts w:ascii="微软雅黑" w:eastAsia="微软雅黑" w:hAnsi="微软雅黑" w:cs="微软雅黑"/>
          <w:sz w:val="32"/>
        </w:rPr>
        <w:t>增长21.23 万元，增长10.58</w:t>
      </w:r>
      <w:r>
        <w:rPr>
          <w:rFonts w:ascii="微软雅黑" w:eastAsia="微软雅黑" w:hAnsi="微软雅黑" w:cs="微软雅黑" w:hint="eastAsia"/>
          <w:sz w:val="32"/>
          <w:szCs w:val="32"/>
        </w:rPr>
        <w:t xml:space="preserve"> %。主要原因是：</w:t>
      </w:r>
      <w:r w:rsidR="00CC0C4F" w:rsidRPr="0043395A">
        <w:rPr>
          <w:rFonts w:ascii="微软雅黑" w:eastAsia="微软雅黑" w:hAnsi="微软雅黑" w:cs="微软雅黑" w:hint="eastAsia"/>
          <w:sz w:val="32"/>
          <w:szCs w:val="32"/>
        </w:rPr>
        <w:t>本单位不属于行政单位和参照公务员法管理事业单位，按机关运行经费统计口径，</w:t>
      </w:r>
      <w:r w:rsidR="0043395A" w:rsidRPr="0043395A">
        <w:rPr>
          <w:rFonts w:ascii="微软雅黑" w:eastAsia="微软雅黑" w:hAnsi="微软雅黑" w:cs="微软雅黑" w:hint="eastAsia"/>
          <w:sz w:val="32"/>
          <w:szCs w:val="32"/>
        </w:rPr>
        <w:t>2022</w:t>
      </w:r>
      <w:r w:rsidR="00CC0C4F" w:rsidRPr="0043395A">
        <w:rPr>
          <w:rFonts w:ascii="微软雅黑" w:eastAsia="微软雅黑" w:hAnsi="微软雅黑" w:cs="微软雅黑" w:hint="eastAsia"/>
          <w:sz w:val="32"/>
          <w:szCs w:val="32"/>
        </w:rPr>
        <w:lastRenderedPageBreak/>
        <w:t>年度机关运行经费为</w:t>
      </w:r>
      <w:r w:rsidR="00CC0C4F" w:rsidRPr="0043395A">
        <w:rPr>
          <w:rFonts w:ascii="微软雅黑" w:eastAsia="微软雅黑" w:hAnsi="微软雅黑" w:cs="微软雅黑"/>
          <w:sz w:val="32"/>
          <w:szCs w:val="32"/>
        </w:rPr>
        <w:t>0</w:t>
      </w:r>
      <w:r w:rsidR="00CC0C4F" w:rsidRPr="0043395A">
        <w:rPr>
          <w:rFonts w:ascii="微软雅黑" w:eastAsia="微软雅黑" w:hAnsi="微软雅黑" w:cs="微软雅黑" w:hint="eastAsia"/>
          <w:sz w:val="32"/>
          <w:szCs w:val="32"/>
        </w:rPr>
        <w:t>万元。</w:t>
      </w:r>
    </w:p>
    <w:p w:rsidR="009761BA" w:rsidRDefault="003463C7">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十一、一般性支出情况说明</w:t>
      </w:r>
    </w:p>
    <w:p w:rsidR="009761BA" w:rsidRDefault="003463C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2023年本部门开支会议费</w:t>
      </w:r>
      <w:r>
        <w:rPr>
          <w:rFonts w:ascii="微软雅黑" w:eastAsia="微软雅黑" w:hAnsi="微软雅黑" w:cs="微软雅黑"/>
          <w:sz w:val="32"/>
        </w:rPr>
        <w:t>0.00</w:t>
      </w:r>
      <w:r>
        <w:rPr>
          <w:rFonts w:ascii="微软雅黑" w:eastAsia="微软雅黑" w:hAnsi="微软雅黑" w:cs="微软雅黑" w:hint="eastAsia"/>
          <w:sz w:val="32"/>
          <w:szCs w:val="32"/>
        </w:rPr>
        <w:t>万元，用于召开0会议，人数0人，内容为无；开支培训费</w:t>
      </w:r>
      <w:r>
        <w:rPr>
          <w:rFonts w:ascii="微软雅黑" w:eastAsia="微软雅黑" w:hAnsi="微软雅黑" w:cs="微软雅黑"/>
          <w:sz w:val="32"/>
        </w:rPr>
        <w:t>1.88万元，用于开展</w:t>
      </w:r>
      <w:r>
        <w:rPr>
          <w:rFonts w:ascii="微软雅黑" w:eastAsia="微软雅黑" w:hAnsi="微软雅黑" w:cs="微软雅黑" w:hint="eastAsia"/>
          <w:sz w:val="32"/>
        </w:rPr>
        <w:t>3次</w:t>
      </w:r>
      <w:r>
        <w:rPr>
          <w:rFonts w:ascii="微软雅黑" w:eastAsia="微软雅黑" w:hAnsi="微软雅黑" w:cs="微软雅黑"/>
          <w:sz w:val="32"/>
        </w:rPr>
        <w:t>培训，人数</w:t>
      </w:r>
      <w:r>
        <w:rPr>
          <w:rFonts w:ascii="微软雅黑" w:eastAsia="微软雅黑" w:hAnsi="微软雅黑" w:cs="微软雅黑" w:hint="eastAsia"/>
          <w:sz w:val="32"/>
        </w:rPr>
        <w:t>119</w:t>
      </w:r>
      <w:r>
        <w:rPr>
          <w:rFonts w:ascii="微软雅黑" w:eastAsia="微软雅黑" w:hAnsi="微软雅黑" w:cs="微软雅黑"/>
          <w:sz w:val="32"/>
        </w:rPr>
        <w:t>人，内容为</w:t>
      </w:r>
      <w:r w:rsidRPr="003463C7">
        <w:rPr>
          <w:rFonts w:ascii="微软雅黑" w:eastAsia="微软雅黑" w:hAnsi="微软雅黑" w:cs="微软雅黑" w:hint="eastAsia"/>
          <w:sz w:val="32"/>
        </w:rPr>
        <w:t>全县交通运输市场管理业务知识培训和道路客运安全知识培训</w:t>
      </w:r>
      <w:r>
        <w:rPr>
          <w:rFonts w:ascii="微软雅黑" w:eastAsia="微软雅黑" w:hAnsi="微软雅黑" w:cs="微软雅黑"/>
          <w:sz w:val="32"/>
        </w:rPr>
        <w:t>；</w:t>
      </w:r>
      <w:r>
        <w:rPr>
          <w:rFonts w:ascii="微软雅黑" w:eastAsia="微软雅黑" w:hAnsi="微软雅黑" w:cs="微软雅黑" w:hint="eastAsia"/>
          <w:sz w:val="32"/>
        </w:rPr>
        <w:t>2023年度本单位未</w:t>
      </w:r>
      <w:r>
        <w:rPr>
          <w:rFonts w:ascii="微软雅黑" w:eastAsia="微软雅黑" w:hAnsi="微软雅黑" w:cs="微软雅黑"/>
          <w:sz w:val="32"/>
        </w:rPr>
        <w:t>举办节庆、晚会、论坛、赛事活动，开支</w:t>
      </w:r>
      <w:r>
        <w:rPr>
          <w:rFonts w:ascii="微软雅黑" w:eastAsia="微软雅黑" w:hAnsi="微软雅黑" w:cs="微软雅黑" w:hint="eastAsia"/>
          <w:sz w:val="32"/>
        </w:rPr>
        <w:t>0</w:t>
      </w:r>
      <w:r>
        <w:rPr>
          <w:rFonts w:ascii="微软雅黑" w:eastAsia="微软雅黑" w:hAnsi="微软雅黑" w:cs="微软雅黑"/>
          <w:sz w:val="32"/>
        </w:rPr>
        <w:t>万元，主要是</w:t>
      </w:r>
      <w:r>
        <w:rPr>
          <w:rFonts w:ascii="微软雅黑" w:eastAsia="微软雅黑" w:hAnsi="微软雅黑" w:cs="微软雅黑" w:hint="eastAsia"/>
          <w:sz w:val="32"/>
        </w:rPr>
        <w:t>无</w:t>
      </w:r>
      <w:r>
        <w:rPr>
          <w:rFonts w:ascii="微软雅黑" w:eastAsia="微软雅黑" w:hAnsi="微软雅黑" w:cs="微软雅黑"/>
          <w:sz w:val="32"/>
        </w:rPr>
        <w:t>。</w:t>
      </w:r>
    </w:p>
    <w:p w:rsidR="009761BA" w:rsidRDefault="003463C7">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十二、关于政府采购支出说明</w:t>
      </w:r>
    </w:p>
    <w:p w:rsidR="009761BA" w:rsidRDefault="003463C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本部门2023年度政府采购支出总额</w:t>
      </w:r>
      <w:r w:rsidR="009C7567">
        <w:rPr>
          <w:rFonts w:ascii="微软雅黑" w:eastAsia="微软雅黑" w:hAnsi="微软雅黑" w:cs="微软雅黑" w:hint="eastAsia"/>
          <w:sz w:val="32"/>
          <w:szCs w:val="32"/>
        </w:rPr>
        <w:t>26</w:t>
      </w:r>
      <w:r>
        <w:rPr>
          <w:rFonts w:ascii="微软雅黑" w:eastAsia="微软雅黑" w:hAnsi="微软雅黑" w:cs="微软雅黑" w:hint="eastAsia"/>
          <w:sz w:val="32"/>
          <w:szCs w:val="32"/>
        </w:rPr>
        <w:t>万元，其中：政府采购货物支出</w:t>
      </w:r>
      <w:r w:rsidR="009C7567">
        <w:rPr>
          <w:rFonts w:ascii="微软雅黑" w:eastAsia="微软雅黑" w:hAnsi="微软雅黑" w:cs="微软雅黑" w:hint="eastAsia"/>
          <w:sz w:val="32"/>
          <w:szCs w:val="32"/>
        </w:rPr>
        <w:t>6</w:t>
      </w:r>
      <w:r>
        <w:rPr>
          <w:rFonts w:ascii="微软雅黑" w:eastAsia="微软雅黑" w:hAnsi="微软雅黑" w:cs="微软雅黑" w:hint="eastAsia"/>
          <w:sz w:val="32"/>
          <w:szCs w:val="32"/>
        </w:rPr>
        <w:t xml:space="preserve"> 万元、政府采购工程支出0万元、政府采购服务支出</w:t>
      </w:r>
      <w:r w:rsidR="009C7567">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万元。授予中小企业合同金额</w:t>
      </w:r>
      <w:r w:rsidR="009C7567">
        <w:rPr>
          <w:rFonts w:ascii="微软雅黑" w:eastAsia="微软雅黑" w:hAnsi="微软雅黑" w:cs="微软雅黑" w:hint="eastAsia"/>
          <w:sz w:val="32"/>
          <w:szCs w:val="32"/>
        </w:rPr>
        <w:t>26</w:t>
      </w:r>
      <w:r>
        <w:rPr>
          <w:rFonts w:ascii="微软雅黑" w:eastAsia="微软雅黑" w:hAnsi="微软雅黑" w:cs="微软雅黑" w:hint="eastAsia"/>
          <w:sz w:val="32"/>
          <w:szCs w:val="32"/>
        </w:rPr>
        <w:t>万元，占政府采购支出总额的</w:t>
      </w:r>
      <w:r w:rsidR="009C7567">
        <w:rPr>
          <w:rFonts w:ascii="微软雅黑" w:eastAsia="微软雅黑" w:hAnsi="微软雅黑" w:cs="微软雅黑" w:hint="eastAsia"/>
          <w:sz w:val="32"/>
          <w:szCs w:val="32"/>
        </w:rPr>
        <w:t>10</w:t>
      </w:r>
      <w:r>
        <w:rPr>
          <w:rFonts w:ascii="微软雅黑" w:eastAsia="微软雅黑" w:hAnsi="微软雅黑" w:cs="微软雅黑" w:hint="eastAsia"/>
          <w:sz w:val="32"/>
          <w:szCs w:val="32"/>
        </w:rPr>
        <w:t>0%，其中：授予小微企业合同金额</w:t>
      </w:r>
      <w:r w:rsidR="009C7567">
        <w:rPr>
          <w:rFonts w:ascii="微软雅黑" w:eastAsia="微软雅黑" w:hAnsi="微软雅黑" w:cs="微软雅黑" w:hint="eastAsia"/>
          <w:sz w:val="32"/>
          <w:szCs w:val="32"/>
        </w:rPr>
        <w:t>26</w:t>
      </w:r>
      <w:r>
        <w:rPr>
          <w:rFonts w:ascii="微软雅黑" w:eastAsia="微软雅黑" w:hAnsi="微软雅黑" w:cs="微软雅黑" w:hint="eastAsia"/>
          <w:sz w:val="32"/>
          <w:szCs w:val="32"/>
        </w:rPr>
        <w:t>万元，占授予中小企业合同金额的</w:t>
      </w:r>
      <w:r w:rsidR="009C7567">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%。货物采购授予中小企业合同金额占货物支出金额的</w:t>
      </w:r>
      <w:r w:rsidR="009C7567">
        <w:rPr>
          <w:rFonts w:ascii="微软雅黑" w:eastAsia="微软雅黑" w:hAnsi="微软雅黑" w:cs="微软雅黑" w:hint="eastAsia"/>
          <w:sz w:val="32"/>
          <w:szCs w:val="32"/>
        </w:rPr>
        <w:t>23</w:t>
      </w:r>
      <w:r>
        <w:rPr>
          <w:rFonts w:ascii="微软雅黑" w:eastAsia="微软雅黑" w:hAnsi="微软雅黑" w:cs="微软雅黑" w:hint="eastAsia"/>
          <w:sz w:val="32"/>
          <w:szCs w:val="32"/>
        </w:rPr>
        <w:t>%，工程采购授予中小企业合同金额占工程支出金额的0%，服务采购授予中小企业合同金额占服务支出金额的</w:t>
      </w:r>
      <w:r w:rsidR="009C7567">
        <w:rPr>
          <w:rFonts w:ascii="微软雅黑" w:eastAsia="微软雅黑" w:hAnsi="微软雅黑" w:cs="微软雅黑" w:hint="eastAsia"/>
          <w:sz w:val="32"/>
          <w:szCs w:val="32"/>
        </w:rPr>
        <w:t>76.9</w:t>
      </w:r>
      <w:r>
        <w:rPr>
          <w:rFonts w:ascii="微软雅黑" w:eastAsia="微软雅黑" w:hAnsi="微软雅黑" w:cs="微软雅黑" w:hint="eastAsia"/>
          <w:sz w:val="32"/>
          <w:szCs w:val="32"/>
        </w:rPr>
        <w:t>%。</w:t>
      </w:r>
    </w:p>
    <w:p w:rsidR="009761BA" w:rsidRDefault="003463C7">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十三、关于国有资产占用情况说明</w:t>
      </w:r>
    </w:p>
    <w:p w:rsidR="009761BA" w:rsidRDefault="003463C7" w:rsidP="003463C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截至2023年12月31日，本单位共有车辆0辆，其中，主要领导干部用车0辆，机要通信用车0辆、应急保障用车0辆、执法执勤用车0辆、特种专业技术用车0辆、其他用车0辆，其他用车主要是</w:t>
      </w:r>
      <w:r w:rsidR="00CC0C4F">
        <w:rPr>
          <w:rFonts w:ascii="微软雅黑" w:eastAsia="微软雅黑" w:hAnsi="微软雅黑" w:cs="微软雅黑" w:hint="eastAsia"/>
          <w:sz w:val="32"/>
          <w:szCs w:val="32"/>
        </w:rPr>
        <w:t>无</w:t>
      </w:r>
      <w:r>
        <w:rPr>
          <w:rFonts w:ascii="微软雅黑" w:eastAsia="微软雅黑" w:hAnsi="微软雅黑" w:cs="微软雅黑" w:hint="eastAsia"/>
          <w:sz w:val="32"/>
          <w:szCs w:val="32"/>
        </w:rPr>
        <w:t>；单位价值50万元以上通用设备0台（套）；单位价值100万元以上专用设备0台（套）。</w:t>
      </w:r>
    </w:p>
    <w:p w:rsidR="009761BA" w:rsidRDefault="003463C7">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十四、关于2023年度绩效评价情况的说明</w:t>
      </w:r>
    </w:p>
    <w:p w:rsidR="009761BA" w:rsidRDefault="003463C7">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（1）绩效管理评价工作开展情况</w:t>
      </w:r>
      <w:r>
        <w:rPr>
          <w:rFonts w:ascii="微软雅黑" w:eastAsia="微软雅黑" w:hAnsi="微软雅黑" w:cs="微软雅黑" w:hint="eastAsia"/>
          <w:color w:val="000000"/>
          <w:kern w:val="0"/>
          <w:sz w:val="32"/>
          <w:szCs w:val="32"/>
        </w:rPr>
        <w:t>。</w:t>
      </w:r>
    </w:p>
    <w:p w:rsidR="009761BA" w:rsidRDefault="003463C7">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根据预算绩效管理要求，我部门组织对</w:t>
      </w:r>
      <w:r>
        <w:rPr>
          <w:rFonts w:ascii="微软雅黑" w:eastAsia="微软雅黑" w:hAnsi="微软雅黑" w:cs="微软雅黑"/>
          <w:color w:val="000000"/>
          <w:sz w:val="32"/>
        </w:rPr>
        <w:t>2023年度一般公共预算项目支出全面开展绩效自评，其中，一级项目</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个，二级项目</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 xml:space="preserve"> 个，共涉及资金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 xml:space="preserve"> 万元，占一般公共预算项目支出总额的</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%。组织对2023年度</w:t>
      </w:r>
      <w:r w:rsidR="00CC0C4F">
        <w:rPr>
          <w:rFonts w:ascii="微软雅黑" w:eastAsia="微软雅黑" w:hAnsi="微软雅黑" w:cs="微软雅黑" w:hint="eastAsia"/>
          <w:color w:val="000000"/>
          <w:sz w:val="32"/>
        </w:rPr>
        <w:t xml:space="preserve"> </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个政府性基金预算项目支出开展绩效自评，共涉及资金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万元，占政府性基金预算项目支</w:t>
      </w:r>
      <w:r>
        <w:rPr>
          <w:rFonts w:ascii="微软雅黑" w:eastAsia="微软雅黑" w:hAnsi="微软雅黑" w:cs="微软雅黑"/>
          <w:color w:val="000000"/>
          <w:sz w:val="32"/>
        </w:rPr>
        <w:lastRenderedPageBreak/>
        <w:t>出总额的</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%。组织对2023年度</w:t>
      </w:r>
      <w:r w:rsidR="00CC0C4F">
        <w:rPr>
          <w:rFonts w:ascii="微软雅黑" w:eastAsia="微软雅黑" w:hAnsi="微软雅黑" w:cs="微软雅黑" w:hint="eastAsia"/>
          <w:color w:val="000000"/>
          <w:sz w:val="32"/>
        </w:rPr>
        <w:t xml:space="preserve"> </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 xml:space="preserve"> 个国有资本经营预算项目支出开展绩效自评，共涉及资金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万元，占国有资本经营预算项目支出总额的</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w:t>
      </w:r>
    </w:p>
    <w:p w:rsidR="009761BA" w:rsidRDefault="003463C7">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组织对0个项目开展了部门评价，涉及一般公共预算支出0 万元，政府性基金预算支出0万元，国有资本经营预算支出0万元。从评价情况来看，……（请对预算绩效评价情况进行简单说明）。</w:t>
      </w:r>
    </w:p>
    <w:p w:rsidR="008B2165" w:rsidRDefault="003463C7">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w:t>
      </w:r>
      <w:r w:rsidR="008B2165">
        <w:rPr>
          <w:rFonts w:ascii="微软雅黑" w:eastAsia="微软雅黑" w:hAnsi="微软雅黑" w:cs="微软雅黑" w:hint="eastAsia"/>
          <w:color w:val="000000"/>
          <w:kern w:val="0"/>
          <w:sz w:val="32"/>
          <w:szCs w:val="32"/>
        </w:rPr>
        <w:t>道路运输管理所1</w:t>
      </w:r>
      <w:r>
        <w:rPr>
          <w:rFonts w:ascii="微软雅黑" w:eastAsia="微软雅黑" w:hAnsi="微软雅黑" w:cs="微软雅黑" w:hint="eastAsia"/>
          <w:color w:val="000000"/>
          <w:kern w:val="0"/>
          <w:sz w:val="32"/>
          <w:szCs w:val="32"/>
        </w:rPr>
        <w:t>个单位开展整体支出绩效评价，涉及一般公共预算支出</w:t>
      </w:r>
      <w:r w:rsidR="008B2165">
        <w:rPr>
          <w:rFonts w:ascii="微软雅黑" w:eastAsia="微软雅黑" w:hAnsi="微软雅黑" w:cs="微软雅黑" w:hint="eastAsia"/>
          <w:color w:val="000000"/>
          <w:kern w:val="0"/>
          <w:sz w:val="32"/>
          <w:szCs w:val="32"/>
        </w:rPr>
        <w:t>1171.92</w:t>
      </w:r>
      <w:r>
        <w:rPr>
          <w:rFonts w:ascii="微软雅黑" w:eastAsia="微软雅黑" w:hAnsi="微软雅黑" w:cs="微软雅黑" w:hint="eastAsia"/>
          <w:color w:val="000000"/>
          <w:kern w:val="0"/>
          <w:sz w:val="32"/>
          <w:szCs w:val="32"/>
        </w:rPr>
        <w:t xml:space="preserve"> 万元，政府性基金预算支出0万元。从评价情况来看，</w:t>
      </w:r>
      <w:r w:rsidR="008B2165" w:rsidRPr="008B2165">
        <w:rPr>
          <w:rFonts w:ascii="微软雅黑" w:eastAsia="微软雅黑" w:hAnsi="微软雅黑" w:cs="微软雅黑" w:hint="eastAsia"/>
          <w:color w:val="000000"/>
          <w:kern w:val="0"/>
          <w:sz w:val="32"/>
          <w:szCs w:val="32"/>
        </w:rPr>
        <w:t>我单位整体支出内容规范，支出进度平稳，保障了本单位各项工作的正常开展，评价得分为</w:t>
      </w:r>
      <w:r w:rsidR="008B2165" w:rsidRPr="008B2165">
        <w:rPr>
          <w:rFonts w:ascii="微软雅黑" w:eastAsia="微软雅黑" w:hAnsi="微软雅黑" w:cs="微软雅黑"/>
          <w:color w:val="000000"/>
          <w:kern w:val="0"/>
          <w:sz w:val="32"/>
          <w:szCs w:val="32"/>
        </w:rPr>
        <w:t>97</w:t>
      </w:r>
      <w:r w:rsidR="008B2165" w:rsidRPr="008B2165">
        <w:rPr>
          <w:rFonts w:ascii="微软雅黑" w:eastAsia="微软雅黑" w:hAnsi="微软雅黑" w:cs="微软雅黑" w:hint="eastAsia"/>
          <w:color w:val="000000"/>
          <w:kern w:val="0"/>
          <w:sz w:val="32"/>
          <w:szCs w:val="32"/>
        </w:rPr>
        <w:t>分，评价等级为优秀。</w:t>
      </w:r>
    </w:p>
    <w:p w:rsidR="009761BA" w:rsidRDefault="003463C7">
      <w:pPr>
        <w:autoSpaceDE w:val="0"/>
        <w:autoSpaceDN w:val="0"/>
        <w:adjustRightInd w:val="0"/>
        <w:spacing w:line="360" w:lineRule="auto"/>
        <w:ind w:firstLineChars="200" w:firstLine="640"/>
        <w:jc w:val="left"/>
        <w:rPr>
          <w:rFonts w:ascii="微软雅黑" w:eastAsia="微软雅黑" w:hAnsi="微软雅黑" w:cs="微软雅黑"/>
          <w:b/>
          <w:color w:val="000000"/>
          <w:kern w:val="0"/>
          <w:sz w:val="32"/>
          <w:szCs w:val="32"/>
        </w:rPr>
      </w:pPr>
      <w:r>
        <w:rPr>
          <w:rFonts w:ascii="微软雅黑" w:eastAsia="微软雅黑" w:hAnsi="微软雅黑" w:cs="微软雅黑" w:hint="eastAsia"/>
          <w:b/>
          <w:color w:val="000000"/>
          <w:kern w:val="0"/>
          <w:sz w:val="32"/>
          <w:szCs w:val="32"/>
        </w:rPr>
        <w:t>（2）部门决算中项目绩效自评结果（如有）。</w:t>
      </w:r>
    </w:p>
    <w:p w:rsidR="009761BA" w:rsidRDefault="008B2165">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无</w:t>
      </w:r>
    </w:p>
    <w:p w:rsidR="009761BA" w:rsidRDefault="003463C7">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（3）部门评价项目绩效评价结果。</w:t>
      </w:r>
    </w:p>
    <w:p w:rsidR="009761BA" w:rsidRDefault="008B2165">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无</w:t>
      </w:r>
    </w:p>
    <w:p w:rsidR="009761BA" w:rsidRDefault="003463C7">
      <w:pPr>
        <w:rPr>
          <w:rFonts w:ascii="微软雅黑" w:eastAsia="微软雅黑" w:hAnsi="微软雅黑" w:cs="微软雅黑"/>
          <w:i/>
          <w:iCs/>
          <w:color w:val="FF0000"/>
          <w:sz w:val="32"/>
          <w:szCs w:val="32"/>
        </w:rPr>
      </w:pPr>
      <w:r>
        <w:rPr>
          <w:rFonts w:ascii="微软雅黑" w:eastAsia="微软雅黑" w:hAnsi="微软雅黑" w:cs="微软雅黑" w:hint="eastAsia"/>
          <w:i/>
          <w:iCs/>
          <w:color w:val="FF0000"/>
          <w:sz w:val="32"/>
          <w:szCs w:val="32"/>
        </w:rPr>
        <w:br w:type="page"/>
      </w:r>
    </w:p>
    <w:p w:rsidR="009761BA" w:rsidRDefault="009761BA">
      <w:pPr>
        <w:pStyle w:val="Default"/>
        <w:spacing w:line="360" w:lineRule="auto"/>
        <w:ind w:firstLineChars="200" w:firstLine="640"/>
        <w:rPr>
          <w:rFonts w:ascii="微软雅黑" w:eastAsia="微软雅黑" w:hAnsi="微软雅黑" w:cs="微软雅黑"/>
          <w:i/>
          <w:iCs/>
          <w:color w:val="FF0000"/>
          <w:sz w:val="32"/>
          <w:szCs w:val="32"/>
        </w:rPr>
      </w:pPr>
    </w:p>
    <w:p w:rsidR="009761BA" w:rsidRDefault="003463C7">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9761BA" w:rsidRDefault="009761BA">
      <w:pPr>
        <w:jc w:val="center"/>
        <w:rPr>
          <w:rFonts w:ascii="微软雅黑" w:eastAsia="微软雅黑" w:hAnsi="微软雅黑" w:cs="微软雅黑"/>
          <w:b/>
          <w:bCs/>
          <w:color w:val="000000"/>
          <w:kern w:val="0"/>
          <w:sz w:val="70"/>
          <w:szCs w:val="70"/>
        </w:rPr>
      </w:pPr>
    </w:p>
    <w:p w:rsidR="009761BA" w:rsidRDefault="003463C7">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9761BA" w:rsidRDefault="009761BA">
      <w:pPr>
        <w:widowControl/>
        <w:jc w:val="left"/>
        <w:rPr>
          <w:rFonts w:ascii="微软雅黑" w:eastAsia="微软雅黑" w:hAnsi="微软雅黑" w:cs="微软雅黑"/>
          <w:color w:val="000000"/>
          <w:kern w:val="0"/>
          <w:sz w:val="32"/>
          <w:szCs w:val="32"/>
        </w:rPr>
      </w:pPr>
    </w:p>
    <w:p w:rsidR="009761BA" w:rsidRDefault="003463C7">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9761BA" w:rsidRDefault="003463C7">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9761BA" w:rsidRDefault="003463C7">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三、……</w:t>
      </w:r>
    </w:p>
    <w:p w:rsidR="009761BA" w:rsidRDefault="003463C7">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w:t>
      </w:r>
    </w:p>
    <w:p w:rsidR="009761BA" w:rsidRDefault="009761BA">
      <w:pPr>
        <w:pStyle w:val="Default"/>
        <w:spacing w:line="600" w:lineRule="exact"/>
        <w:ind w:firstLineChars="200" w:firstLine="640"/>
        <w:rPr>
          <w:rFonts w:ascii="微软雅黑" w:eastAsia="微软雅黑" w:hAnsi="微软雅黑" w:cs="微软雅黑"/>
          <w:b/>
          <w:bCs/>
          <w:i/>
          <w:color w:val="FF0000"/>
          <w:sz w:val="32"/>
          <w:szCs w:val="32"/>
        </w:rPr>
      </w:pPr>
    </w:p>
    <w:p w:rsidR="009761BA" w:rsidRDefault="003463C7">
      <w:pPr>
        <w:rPr>
          <w:rFonts w:ascii="微软雅黑" w:eastAsia="微软雅黑" w:hAnsi="微软雅黑" w:cs="微软雅黑"/>
          <w:sz w:val="72"/>
          <w:szCs w:val="72"/>
        </w:rPr>
      </w:pPr>
      <w:r>
        <w:rPr>
          <w:rFonts w:ascii="微软雅黑" w:eastAsia="微软雅黑" w:hAnsi="微软雅黑" w:cs="微软雅黑" w:hint="eastAsia"/>
          <w:sz w:val="72"/>
          <w:szCs w:val="72"/>
        </w:rPr>
        <w:br w:type="page"/>
      </w:r>
    </w:p>
    <w:p w:rsidR="009761BA" w:rsidRDefault="009761BA">
      <w:pPr>
        <w:pStyle w:val="Default"/>
        <w:jc w:val="center"/>
        <w:rPr>
          <w:rFonts w:ascii="微软雅黑" w:eastAsia="微软雅黑" w:hAnsi="微软雅黑" w:cs="微软雅黑"/>
          <w:sz w:val="72"/>
          <w:szCs w:val="72"/>
        </w:rPr>
      </w:pPr>
    </w:p>
    <w:p w:rsidR="009761BA" w:rsidRDefault="003463C7">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第五部分</w:t>
      </w:r>
    </w:p>
    <w:p w:rsidR="009761BA" w:rsidRDefault="009761BA">
      <w:pPr>
        <w:jc w:val="center"/>
        <w:rPr>
          <w:rFonts w:ascii="微软雅黑" w:eastAsia="微软雅黑" w:hAnsi="微软雅黑" w:cs="微软雅黑"/>
          <w:b/>
          <w:bCs/>
          <w:color w:val="000000"/>
          <w:kern w:val="0"/>
          <w:sz w:val="70"/>
          <w:szCs w:val="70"/>
        </w:rPr>
      </w:pPr>
    </w:p>
    <w:p w:rsidR="009761BA" w:rsidRDefault="003463C7">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9761BA" w:rsidRDefault="009761BA">
      <w:pPr>
        <w:ind w:firstLineChars="200" w:firstLine="640"/>
        <w:jc w:val="left"/>
        <w:rPr>
          <w:rFonts w:ascii="微软雅黑" w:eastAsia="微软雅黑" w:hAnsi="微软雅黑" w:cs="微软雅黑"/>
          <w:b/>
          <w:bCs/>
          <w:color w:val="000000"/>
          <w:kern w:val="0"/>
          <w:sz w:val="32"/>
          <w:szCs w:val="32"/>
        </w:rPr>
      </w:pPr>
    </w:p>
    <w:p w:rsidR="009761BA" w:rsidRDefault="003463C7">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b/>
          <w:color w:val="000000"/>
          <w:sz w:val="32"/>
        </w:rPr>
        <w:t>2023年部门决算公开表格</w:t>
      </w:r>
    </w:p>
    <w:p w:rsidR="009761BA" w:rsidRDefault="003463C7">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2、2023年度部门整体支出绩效评价报告</w:t>
      </w:r>
    </w:p>
    <w:sectPr w:rsidR="009761BA" w:rsidSect="009761BA">
      <w:pgSz w:w="11906" w:h="16838"/>
      <w:pgMar w:top="720" w:right="720" w:bottom="720" w:left="72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3FC" w:rsidRDefault="004113FC" w:rsidP="00177A00">
      <w:r>
        <w:separator/>
      </w:r>
    </w:p>
  </w:endnote>
  <w:endnote w:type="continuationSeparator" w:id="1">
    <w:p w:rsidR="004113FC" w:rsidRDefault="004113FC" w:rsidP="00177A0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2EFF" w:usb1="C000247B"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3FC" w:rsidRDefault="004113FC" w:rsidP="00177A00">
      <w:r>
        <w:separator/>
      </w:r>
    </w:p>
  </w:footnote>
  <w:footnote w:type="continuationSeparator" w:id="1">
    <w:p w:rsidR="004113FC" w:rsidRDefault="004113FC" w:rsidP="00177A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RkNTY1M2Y3ZWJjZGQxNmUyMmZjMzc0N2MyMjlkNzMifQ=="/>
    <w:docVar w:name="KSO_WPS_MARK_KEY" w:val="aeeac8e3-f466-426f-889f-364d7213eb81"/>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4155"/>
    <w:rsid w:val="000A3F69"/>
    <w:rsid w:val="00103957"/>
    <w:rsid w:val="00107B44"/>
    <w:rsid w:val="00152C6D"/>
    <w:rsid w:val="00162D39"/>
    <w:rsid w:val="001678BD"/>
    <w:rsid w:val="00177A00"/>
    <w:rsid w:val="00182373"/>
    <w:rsid w:val="001A67DB"/>
    <w:rsid w:val="001C3C29"/>
    <w:rsid w:val="001C3C5F"/>
    <w:rsid w:val="001D51E5"/>
    <w:rsid w:val="001E080D"/>
    <w:rsid w:val="001E53D0"/>
    <w:rsid w:val="001F0C3B"/>
    <w:rsid w:val="001F3EC3"/>
    <w:rsid w:val="00202C82"/>
    <w:rsid w:val="00214427"/>
    <w:rsid w:val="00226CB7"/>
    <w:rsid w:val="00264552"/>
    <w:rsid w:val="00264EF9"/>
    <w:rsid w:val="00265724"/>
    <w:rsid w:val="0027426B"/>
    <w:rsid w:val="002849BA"/>
    <w:rsid w:val="002E0A30"/>
    <w:rsid w:val="003130C4"/>
    <w:rsid w:val="00316C4B"/>
    <w:rsid w:val="0032192B"/>
    <w:rsid w:val="003226CB"/>
    <w:rsid w:val="003463C7"/>
    <w:rsid w:val="003479BD"/>
    <w:rsid w:val="0037197D"/>
    <w:rsid w:val="003768D5"/>
    <w:rsid w:val="003926B9"/>
    <w:rsid w:val="003C47E6"/>
    <w:rsid w:val="003C4FC2"/>
    <w:rsid w:val="004113FC"/>
    <w:rsid w:val="00416E61"/>
    <w:rsid w:val="0042790C"/>
    <w:rsid w:val="0043395A"/>
    <w:rsid w:val="00440028"/>
    <w:rsid w:val="004506F9"/>
    <w:rsid w:val="004717A2"/>
    <w:rsid w:val="00473DF3"/>
    <w:rsid w:val="00487911"/>
    <w:rsid w:val="00491741"/>
    <w:rsid w:val="004B0CEE"/>
    <w:rsid w:val="004D7207"/>
    <w:rsid w:val="00500E5F"/>
    <w:rsid w:val="005122EF"/>
    <w:rsid w:val="0051441A"/>
    <w:rsid w:val="00517C33"/>
    <w:rsid w:val="00517D5F"/>
    <w:rsid w:val="00523644"/>
    <w:rsid w:val="0054069E"/>
    <w:rsid w:val="00544866"/>
    <w:rsid w:val="005767CC"/>
    <w:rsid w:val="00590D9F"/>
    <w:rsid w:val="00595D26"/>
    <w:rsid w:val="005A74E6"/>
    <w:rsid w:val="005B1EE1"/>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B1127"/>
    <w:rsid w:val="007C4539"/>
    <w:rsid w:val="007F3657"/>
    <w:rsid w:val="00812ED5"/>
    <w:rsid w:val="008277D9"/>
    <w:rsid w:val="00836A23"/>
    <w:rsid w:val="0084478C"/>
    <w:rsid w:val="008459B1"/>
    <w:rsid w:val="0086435E"/>
    <w:rsid w:val="0086638C"/>
    <w:rsid w:val="00874674"/>
    <w:rsid w:val="008A3E8D"/>
    <w:rsid w:val="008B2165"/>
    <w:rsid w:val="008B3914"/>
    <w:rsid w:val="009237C4"/>
    <w:rsid w:val="00944C48"/>
    <w:rsid w:val="00950252"/>
    <w:rsid w:val="00967BD1"/>
    <w:rsid w:val="00967F5D"/>
    <w:rsid w:val="009761BA"/>
    <w:rsid w:val="009A0F95"/>
    <w:rsid w:val="009B3ADF"/>
    <w:rsid w:val="009C3B52"/>
    <w:rsid w:val="009C7567"/>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03F8D"/>
    <w:rsid w:val="00C10681"/>
    <w:rsid w:val="00C3049A"/>
    <w:rsid w:val="00C31B1E"/>
    <w:rsid w:val="00C51980"/>
    <w:rsid w:val="00C77645"/>
    <w:rsid w:val="00CB4075"/>
    <w:rsid w:val="00CC0C4F"/>
    <w:rsid w:val="00CE04C3"/>
    <w:rsid w:val="00CE76A0"/>
    <w:rsid w:val="00CF13F4"/>
    <w:rsid w:val="00D148C6"/>
    <w:rsid w:val="00D17A8A"/>
    <w:rsid w:val="00D415BA"/>
    <w:rsid w:val="00D63780"/>
    <w:rsid w:val="00D644EE"/>
    <w:rsid w:val="00DA6964"/>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482261"/>
    <w:rsid w:val="074309F6"/>
    <w:rsid w:val="07966D78"/>
    <w:rsid w:val="07E04F3D"/>
    <w:rsid w:val="096227F5"/>
    <w:rsid w:val="0AC57974"/>
    <w:rsid w:val="0F9016DB"/>
    <w:rsid w:val="0FE268D2"/>
    <w:rsid w:val="10A73DA4"/>
    <w:rsid w:val="11A63AC3"/>
    <w:rsid w:val="13135140"/>
    <w:rsid w:val="134641EF"/>
    <w:rsid w:val="136B7D14"/>
    <w:rsid w:val="15986B0A"/>
    <w:rsid w:val="15A64981"/>
    <w:rsid w:val="17D85E72"/>
    <w:rsid w:val="191A1185"/>
    <w:rsid w:val="1A4B623A"/>
    <w:rsid w:val="21680401"/>
    <w:rsid w:val="27B766F6"/>
    <w:rsid w:val="29701875"/>
    <w:rsid w:val="2F026361"/>
    <w:rsid w:val="2F5729E1"/>
    <w:rsid w:val="306F0E15"/>
    <w:rsid w:val="31B77767"/>
    <w:rsid w:val="33E12879"/>
    <w:rsid w:val="34095384"/>
    <w:rsid w:val="34E24AFB"/>
    <w:rsid w:val="36E96615"/>
    <w:rsid w:val="3BC62A80"/>
    <w:rsid w:val="3FD348C7"/>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1B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761BA"/>
    <w:rPr>
      <w:sz w:val="18"/>
      <w:szCs w:val="18"/>
    </w:rPr>
  </w:style>
  <w:style w:type="paragraph" w:styleId="a4">
    <w:name w:val="footer"/>
    <w:basedOn w:val="a"/>
    <w:link w:val="Char0"/>
    <w:uiPriority w:val="99"/>
    <w:unhideWhenUsed/>
    <w:qFormat/>
    <w:rsid w:val="009761B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761BA"/>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9761BA"/>
    <w:rPr>
      <w:sz w:val="18"/>
      <w:szCs w:val="18"/>
    </w:rPr>
  </w:style>
  <w:style w:type="character" w:customStyle="1" w:styleId="Char0">
    <w:name w:val="页脚 Char"/>
    <w:basedOn w:val="a0"/>
    <w:link w:val="a4"/>
    <w:uiPriority w:val="99"/>
    <w:qFormat/>
    <w:rsid w:val="009761BA"/>
    <w:rPr>
      <w:sz w:val="18"/>
      <w:szCs w:val="18"/>
    </w:rPr>
  </w:style>
  <w:style w:type="character" w:customStyle="1" w:styleId="Char1">
    <w:name w:val="页眉 Char"/>
    <w:basedOn w:val="a0"/>
    <w:link w:val="a5"/>
    <w:uiPriority w:val="99"/>
    <w:qFormat/>
    <w:rsid w:val="009761BA"/>
    <w:rPr>
      <w:sz w:val="18"/>
      <w:szCs w:val="18"/>
    </w:rPr>
  </w:style>
  <w:style w:type="character" w:customStyle="1" w:styleId="font11">
    <w:name w:val="font11"/>
    <w:basedOn w:val="a0"/>
    <w:qFormat/>
    <w:rsid w:val="009761BA"/>
    <w:rPr>
      <w:rFonts w:ascii="宋体" w:eastAsia="宋体" w:hAnsi="宋体" w:cs="宋体" w:hint="eastAsia"/>
      <w:color w:val="000000"/>
      <w:sz w:val="24"/>
      <w:szCs w:val="24"/>
      <w:u w:val="none"/>
    </w:rPr>
  </w:style>
  <w:style w:type="character" w:customStyle="1" w:styleId="font21">
    <w:name w:val="font21"/>
    <w:basedOn w:val="a0"/>
    <w:qFormat/>
    <w:rsid w:val="009761BA"/>
    <w:rPr>
      <w:rFonts w:ascii="宋体" w:eastAsia="宋体" w:hAnsi="宋体" w:cs="宋体" w:hint="eastAsia"/>
      <w:color w:val="000000"/>
      <w:sz w:val="24"/>
      <w:szCs w:val="24"/>
      <w:u w:val="none"/>
    </w:rPr>
  </w:style>
  <w:style w:type="character" w:customStyle="1" w:styleId="font01">
    <w:name w:val="font01"/>
    <w:basedOn w:val="a0"/>
    <w:qFormat/>
    <w:rsid w:val="009761BA"/>
    <w:rPr>
      <w:rFonts w:ascii="宋体" w:eastAsia="宋体" w:hAnsi="宋体" w:cs="宋体" w:hint="eastAsia"/>
      <w:color w:val="000000"/>
      <w:sz w:val="22"/>
      <w:szCs w:val="22"/>
      <w:u w:val="none"/>
    </w:rPr>
  </w:style>
  <w:style w:type="paragraph" w:customStyle="1" w:styleId="Default">
    <w:name w:val="Default"/>
    <w:qFormat/>
    <w:rsid w:val="009761BA"/>
    <w:pPr>
      <w:widowControl w:val="0"/>
      <w:autoSpaceDE w:val="0"/>
      <w:autoSpaceDN w:val="0"/>
      <w:adjustRightInd w:val="0"/>
    </w:pPr>
    <w:rPr>
      <w:rFonts w:ascii="黑体" w:eastAsia="黑体" w:hAnsi="Calibri" w:cs="黑体"/>
      <w:color w:val="000000"/>
      <w:sz w:val="24"/>
      <w:szCs w:val="24"/>
    </w:rPr>
  </w:style>
  <w:style w:type="paragraph" w:styleId="a6">
    <w:name w:val="List Paragraph"/>
    <w:basedOn w:val="a"/>
    <w:uiPriority w:val="34"/>
    <w:qFormat/>
    <w:rsid w:val="009761B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16</Pages>
  <Words>849</Words>
  <Characters>4841</Characters>
  <Application>Microsoft Office Word</Application>
  <DocSecurity>0</DocSecurity>
  <Lines>40</Lines>
  <Paragraphs>11</Paragraphs>
  <ScaleCrop>false</ScaleCrop>
  <Company>Microsoft</Company>
  <LinksUpToDate>false</LinksUpToDate>
  <CharactersWithSpaces>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个人用户</cp:lastModifiedBy>
  <cp:revision>14</cp:revision>
  <cp:lastPrinted>2023-08-15T09:28:00Z</cp:lastPrinted>
  <dcterms:created xsi:type="dcterms:W3CDTF">2024-09-28T04:10:00Z</dcterms:created>
  <dcterms:modified xsi:type="dcterms:W3CDTF">2024-09-29T00:39:00Z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