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9976">
      <w:pPr>
        <w:pStyle w:val="14"/>
        <w:jc w:val="center"/>
        <w:rPr>
          <w:rFonts w:hint="eastAsia" w:ascii="微软雅黑" w:hAnsi="微软雅黑" w:eastAsia="微软雅黑" w:cs="微软雅黑"/>
          <w:sz w:val="56"/>
          <w:szCs w:val="56"/>
        </w:rPr>
      </w:pPr>
    </w:p>
    <w:p w14:paraId="6AA61587">
      <w:pPr>
        <w:pStyle w:val="14"/>
        <w:jc w:val="center"/>
        <w:rPr>
          <w:rFonts w:hint="eastAsia" w:ascii="微软雅黑" w:hAnsi="微软雅黑" w:eastAsia="微软雅黑" w:cs="微软雅黑"/>
          <w:sz w:val="56"/>
          <w:szCs w:val="56"/>
        </w:rPr>
      </w:pPr>
    </w:p>
    <w:p w14:paraId="063A3D1E">
      <w:pPr>
        <w:pStyle w:val="14"/>
        <w:jc w:val="center"/>
        <w:rPr>
          <w:rFonts w:hint="eastAsia" w:ascii="微软雅黑" w:hAnsi="微软雅黑" w:eastAsia="微软雅黑" w:cs="微软雅黑"/>
          <w:sz w:val="84"/>
          <w:szCs w:val="84"/>
        </w:rPr>
      </w:pPr>
    </w:p>
    <w:p w14:paraId="2B43E4A7">
      <w:pPr>
        <w:pStyle w:val="14"/>
        <w:jc w:val="center"/>
        <w:rPr>
          <w:rFonts w:hint="eastAsia" w:ascii="微软雅黑" w:hAnsi="微软雅黑" w:eastAsia="微软雅黑" w:cs="微软雅黑"/>
          <w:sz w:val="84"/>
          <w:szCs w:val="84"/>
        </w:rPr>
      </w:pPr>
    </w:p>
    <w:p w14:paraId="70F1861E">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14:paraId="1F82586A">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岳阳县住房和城乡建设局</w:t>
      </w:r>
      <w:r>
        <w:rPr>
          <w:rFonts w:ascii="微软雅黑" w:hAnsi="微软雅黑" w:eastAsia="微软雅黑" w:cs="微软雅黑"/>
          <w:b/>
          <w:sz w:val="84"/>
        </w:rPr>
        <w:t>部门（单位）部门决算</w:t>
      </w:r>
    </w:p>
    <w:p w14:paraId="75AE3C46">
      <w:pPr>
        <w:pStyle w:val="14"/>
        <w:jc w:val="center"/>
        <w:rPr>
          <w:rFonts w:hint="eastAsia" w:ascii="微软雅黑" w:hAnsi="微软雅黑" w:eastAsia="微软雅黑" w:cs="微软雅黑"/>
          <w:sz w:val="84"/>
          <w:szCs w:val="84"/>
        </w:rPr>
      </w:pPr>
    </w:p>
    <w:p w14:paraId="68E4FE28">
      <w:pPr>
        <w:pStyle w:val="14"/>
        <w:jc w:val="center"/>
        <w:rPr>
          <w:rFonts w:hint="eastAsia" w:ascii="微软雅黑" w:hAnsi="微软雅黑" w:eastAsia="微软雅黑" w:cs="微软雅黑"/>
          <w:sz w:val="84"/>
          <w:szCs w:val="84"/>
        </w:rPr>
      </w:pPr>
    </w:p>
    <w:p w14:paraId="4F27891B">
      <w:pPr>
        <w:pStyle w:val="14"/>
        <w:jc w:val="center"/>
        <w:rPr>
          <w:rFonts w:hint="eastAsia" w:ascii="微软雅黑" w:hAnsi="微软雅黑" w:eastAsia="微软雅黑" w:cs="微软雅黑"/>
          <w:sz w:val="84"/>
          <w:szCs w:val="84"/>
        </w:rPr>
      </w:pPr>
    </w:p>
    <w:p w14:paraId="2434F2FB">
      <w:pPr>
        <w:pStyle w:val="14"/>
        <w:jc w:val="center"/>
        <w:rPr>
          <w:rFonts w:hint="eastAsia" w:ascii="微软雅黑" w:hAnsi="微软雅黑" w:eastAsia="微软雅黑" w:cs="微软雅黑"/>
          <w:sz w:val="84"/>
          <w:szCs w:val="84"/>
        </w:rPr>
      </w:pPr>
    </w:p>
    <w:p w14:paraId="4CE7E7DC">
      <w:pPr>
        <w:bidi w:val="0"/>
        <w:rPr>
          <w:rFonts w:hint="eastAsia" w:ascii="微软雅黑" w:hAnsi="微软雅黑" w:eastAsia="微软雅黑" w:cs="微软雅黑"/>
        </w:rPr>
      </w:pPr>
    </w:p>
    <w:p w14:paraId="23A8E8C6">
      <w:pPr>
        <w:pStyle w:val="14"/>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1AB9E1F8">
      <w:pPr>
        <w:pStyle w:val="14"/>
        <w:spacing w:line="500" w:lineRule="exact"/>
        <w:jc w:val="center"/>
        <w:rPr>
          <w:rFonts w:hint="eastAsia" w:ascii="微软雅黑" w:hAnsi="微软雅黑" w:eastAsia="微软雅黑" w:cs="微软雅黑"/>
          <w:b/>
          <w:sz w:val="36"/>
          <w:szCs w:val="28"/>
        </w:rPr>
      </w:pPr>
    </w:p>
    <w:p w14:paraId="157216F0">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岳阳县住房和城乡建设局</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14:paraId="240AF2E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46A6DDD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78ED566B">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34CC4E5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725EC07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0471765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3A7FE9A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00946C6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375E430C">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711A9B7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437AF57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3E3B4F8F">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69988452">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11DA723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337BFC7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6F47155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3FB4FFB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19CF113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17C6FEC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877610B">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09B7EC0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05ECA7F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3E34862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400371DB">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0F2A30E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2894561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59CBBFA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1103F9DB">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69E08CAC">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326A9DE3">
      <w:pPr>
        <w:pStyle w:val="14"/>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11BF87EE">
      <w:pPr>
        <w:jc w:val="center"/>
        <w:rPr>
          <w:rFonts w:hint="eastAsia" w:ascii="微软雅黑" w:hAnsi="微软雅黑" w:eastAsia="微软雅黑" w:cs="微软雅黑"/>
          <w:sz w:val="72"/>
          <w:szCs w:val="72"/>
        </w:rPr>
      </w:pPr>
    </w:p>
    <w:p w14:paraId="3B2202FE">
      <w:pPr>
        <w:jc w:val="center"/>
        <w:rPr>
          <w:rFonts w:hint="eastAsia" w:ascii="微软雅黑" w:hAnsi="微软雅黑" w:eastAsia="微软雅黑" w:cs="微软雅黑"/>
          <w:sz w:val="72"/>
          <w:szCs w:val="72"/>
        </w:rPr>
      </w:pPr>
    </w:p>
    <w:p w14:paraId="557614D6">
      <w:pPr>
        <w:jc w:val="center"/>
        <w:rPr>
          <w:rFonts w:hint="eastAsia" w:ascii="微软雅黑" w:hAnsi="微软雅黑" w:eastAsia="微软雅黑" w:cs="微软雅黑"/>
          <w:sz w:val="72"/>
          <w:szCs w:val="72"/>
        </w:rPr>
      </w:pPr>
    </w:p>
    <w:p w14:paraId="42296566">
      <w:pPr>
        <w:jc w:val="center"/>
        <w:rPr>
          <w:rFonts w:hint="eastAsia" w:ascii="微软雅黑" w:hAnsi="微软雅黑" w:eastAsia="微软雅黑" w:cs="微软雅黑"/>
          <w:sz w:val="72"/>
          <w:szCs w:val="72"/>
        </w:rPr>
      </w:pPr>
    </w:p>
    <w:p w14:paraId="50222A74">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5FE8B51E">
      <w:pPr>
        <w:pStyle w:val="14"/>
        <w:jc w:val="center"/>
        <w:rPr>
          <w:rFonts w:hint="eastAsia" w:ascii="微软雅黑" w:hAnsi="微软雅黑" w:eastAsia="微软雅黑" w:cs="微软雅黑"/>
          <w:b/>
          <w:bCs/>
          <w:sz w:val="84"/>
          <w:szCs w:val="84"/>
        </w:rPr>
      </w:pPr>
    </w:p>
    <w:p w14:paraId="66291003">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岳阳县住房和城乡建设局</w:t>
      </w:r>
      <w:r>
        <w:rPr>
          <w:rFonts w:hint="eastAsia" w:ascii="微软雅黑" w:hAnsi="微软雅黑" w:eastAsia="微软雅黑" w:cs="微软雅黑"/>
          <w:b/>
          <w:bCs/>
          <w:sz w:val="84"/>
          <w:szCs w:val="84"/>
          <w:lang w:eastAsia="zh-CN"/>
        </w:rPr>
        <w:t>部门（</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14:paraId="173AE3A4">
      <w:pPr>
        <w:jc w:val="center"/>
        <w:rPr>
          <w:rFonts w:hint="eastAsia" w:ascii="微软雅黑" w:hAnsi="微软雅黑" w:eastAsia="微软雅黑" w:cs="微软雅黑"/>
          <w:sz w:val="72"/>
          <w:szCs w:val="72"/>
        </w:rPr>
      </w:pPr>
    </w:p>
    <w:p w14:paraId="24FAF5A5">
      <w:pPr>
        <w:jc w:val="center"/>
        <w:rPr>
          <w:rFonts w:hint="eastAsia" w:ascii="微软雅黑" w:hAnsi="微软雅黑" w:eastAsia="微软雅黑" w:cs="微软雅黑"/>
          <w:sz w:val="72"/>
          <w:szCs w:val="72"/>
        </w:rPr>
      </w:pPr>
    </w:p>
    <w:p w14:paraId="0FD6A7F7">
      <w:pPr>
        <w:jc w:val="center"/>
        <w:rPr>
          <w:rFonts w:hint="eastAsia" w:ascii="微软雅黑" w:hAnsi="微软雅黑" w:eastAsia="微软雅黑" w:cs="微软雅黑"/>
          <w:sz w:val="72"/>
          <w:szCs w:val="72"/>
        </w:rPr>
      </w:pPr>
    </w:p>
    <w:p w14:paraId="22E8C870">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23B84B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sz w:val="32"/>
          <w:szCs w:val="32"/>
        </w:rPr>
        <w:t>（一）</w:t>
      </w:r>
      <w:r>
        <w:rPr>
          <w:rFonts w:hint="default" w:ascii="微软雅黑" w:hAnsi="微软雅黑" w:eastAsia="微软雅黑" w:cs="微软雅黑"/>
          <w:bCs/>
          <w:kern w:val="0"/>
          <w:sz w:val="32"/>
          <w:szCs w:val="32"/>
        </w:rPr>
        <w:t>岳阳县住房和城乡建设局是县政府工作部门，为正科级。岳阳县人民防空办公室作为县国防动员委员会的常设办事机构，与县住房和城乡建设局合署办公，实行一套机构、两个机关名称。</w:t>
      </w:r>
    </w:p>
    <w:p w14:paraId="5FE71C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rPr>
        <w:t>（二）</w:t>
      </w:r>
      <w:r>
        <w:rPr>
          <w:rFonts w:hint="default" w:ascii="微软雅黑" w:hAnsi="微软雅黑" w:eastAsia="微软雅黑" w:cs="微软雅黑"/>
          <w:bCs/>
          <w:kern w:val="0"/>
          <w:sz w:val="32"/>
          <w:szCs w:val="32"/>
        </w:rPr>
        <w:t>主要负责全县城市建设、建筑业、村镇建设、市政公用事业、供水、建设工程招标投标、房地产开发管理、房地产市场管理、维修资金管理、国有土地上房屋征收与补偿管理、物业管理、白蚁防治管理、住房保障管理、组织和指导制定城市防空袭方案,监督检查群众防空组织建设、训练,组织管理人民防空通信警报建设,对人民防空工程建设实施计划、技术和质量管理。组织开展人民防空宣传教育工作,战时组织开展城市人民防空袭斗争等工作。</w:t>
      </w:r>
    </w:p>
    <w:p w14:paraId="1675BDDD">
      <w:pPr>
        <w:pStyle w:val="15"/>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二、机构设置及决算单位构成</w:t>
      </w:r>
    </w:p>
    <w:p w14:paraId="62827BE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w:t>
      </w:r>
      <w:r>
        <w:rPr>
          <w:rFonts w:ascii="微软雅黑" w:hAnsi="微软雅黑" w:eastAsia="微软雅黑" w:cs="微软雅黑"/>
          <w:sz w:val="32"/>
        </w:rPr>
        <w:t>岳阳县住房和城乡建设局单位内设机构包括：</w:t>
      </w:r>
      <w:r>
        <w:rPr>
          <w:rFonts w:hint="default" w:ascii="微软雅黑" w:hAnsi="微软雅黑" w:eastAsia="微软雅黑" w:cs="微软雅黑"/>
          <w:sz w:val="32"/>
        </w:rPr>
        <w:t>办公室、人事股、计划财务股、行政审批股、政策法规股、人防工程管理股、人防指挥通信股、城市建设管理股、勘察设计股管理股、建设工程招标投标管理办公室、建设工程质量安全管理股、建设工程消防监管股、村镇建设管理股、房地产市场监管股、房地产市场开发管理股、建筑节能与科技股、供排水管理股、物业管理办公室、岳阳县国有土地房屋征收管理办公室（岳阳县房屋安全鉴定办公室）、住房保障股、历史文化名城保护股。</w:t>
      </w:r>
    </w:p>
    <w:p w14:paraId="04C0D2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kern w:val="0"/>
          <w:sz w:val="32"/>
          <w:szCs w:val="21"/>
          <w:lang w:val="en-US" w:eastAsia="zh-CN" w:bidi="ar-SA"/>
        </w:rPr>
      </w:pPr>
      <w:r>
        <w:rPr>
          <w:rFonts w:hint="eastAsia" w:ascii="微软雅黑" w:hAnsi="微软雅黑" w:eastAsia="微软雅黑" w:cs="微软雅黑"/>
          <w:kern w:val="0"/>
          <w:sz w:val="32"/>
          <w:szCs w:val="21"/>
          <w:lang w:val="en-US" w:eastAsia="zh-CN" w:bidi="ar-SA"/>
        </w:rPr>
        <w:t>（二）决算单位构成。</w:t>
      </w:r>
      <w:r>
        <w:rPr>
          <w:rFonts w:ascii="微软雅黑" w:hAnsi="微软雅黑" w:eastAsia="微软雅黑" w:cs="微软雅黑"/>
          <w:kern w:val="0"/>
          <w:sz w:val="32"/>
          <w:szCs w:val="21"/>
          <w:lang w:val="en-US" w:eastAsia="zh-CN" w:bidi="ar-SA"/>
        </w:rPr>
        <w:t>岳阳县住房和城乡建设局单位</w:t>
      </w:r>
      <w:r>
        <w:rPr>
          <w:rFonts w:hint="eastAsia" w:ascii="微软雅黑" w:hAnsi="微软雅黑" w:eastAsia="微软雅黑" w:cs="微软雅黑"/>
          <w:kern w:val="0"/>
          <w:sz w:val="32"/>
          <w:szCs w:val="21"/>
          <w:lang w:val="en-US" w:eastAsia="zh-CN" w:bidi="ar-SA"/>
        </w:rPr>
        <w:t>2023年部门决算公开单位构成包括：</w:t>
      </w:r>
      <w:r>
        <w:rPr>
          <w:rFonts w:ascii="微软雅黑" w:hAnsi="微软雅黑" w:eastAsia="微软雅黑" w:cs="微软雅黑"/>
          <w:kern w:val="0"/>
          <w:sz w:val="32"/>
          <w:szCs w:val="21"/>
          <w:lang w:val="en-US" w:eastAsia="zh-CN" w:bidi="ar-SA"/>
        </w:rPr>
        <w:t>岳阳县住房和城乡建设局单位本级</w:t>
      </w:r>
      <w:r>
        <w:rPr>
          <w:rFonts w:hint="eastAsia" w:ascii="微软雅黑" w:hAnsi="微软雅黑" w:eastAsia="微软雅黑" w:cs="微软雅黑"/>
          <w:kern w:val="0"/>
          <w:sz w:val="32"/>
          <w:szCs w:val="21"/>
          <w:lang w:val="en-US" w:eastAsia="zh-CN" w:bidi="ar-SA"/>
        </w:rPr>
        <w:t>。</w:t>
      </w:r>
    </w:p>
    <w:p w14:paraId="3336B25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i/>
          <w:iCs/>
          <w:color w:val="FF0000"/>
          <w:sz w:val="32"/>
          <w:szCs w:val="24"/>
          <w:highlight w:val="white"/>
        </w:rPr>
        <w:sectPr>
          <w:pgSz w:w="11906" w:h="16838"/>
          <w:pgMar w:top="720" w:right="720" w:bottom="720" w:left="720" w:header="851" w:footer="992" w:gutter="0"/>
          <w:cols w:space="720" w:num="1"/>
          <w:docGrid w:type="linesAndChars" w:linePitch="312" w:charSpace="0"/>
        </w:sectPr>
      </w:pPr>
    </w:p>
    <w:p w14:paraId="7A7504E3">
      <w:pPr>
        <w:jc w:val="center"/>
        <w:rPr>
          <w:rFonts w:hint="eastAsia" w:ascii="微软雅黑" w:hAnsi="微软雅黑" w:eastAsia="微软雅黑" w:cs="微软雅黑"/>
          <w:sz w:val="72"/>
          <w:szCs w:val="72"/>
        </w:rPr>
      </w:pPr>
    </w:p>
    <w:p w14:paraId="3D2C1952">
      <w:pPr>
        <w:jc w:val="center"/>
        <w:rPr>
          <w:rFonts w:hint="eastAsia" w:ascii="微软雅黑" w:hAnsi="微软雅黑" w:eastAsia="微软雅黑" w:cs="微软雅黑"/>
          <w:sz w:val="72"/>
          <w:szCs w:val="72"/>
        </w:rPr>
      </w:pPr>
    </w:p>
    <w:p w14:paraId="77560790">
      <w:pPr>
        <w:jc w:val="center"/>
        <w:rPr>
          <w:rFonts w:hint="eastAsia" w:ascii="微软雅黑" w:hAnsi="微软雅黑" w:eastAsia="微软雅黑" w:cs="微软雅黑"/>
          <w:sz w:val="72"/>
          <w:szCs w:val="72"/>
        </w:rPr>
      </w:pPr>
    </w:p>
    <w:p w14:paraId="05A3E38E">
      <w:pPr>
        <w:pStyle w:val="14"/>
        <w:jc w:val="center"/>
        <w:rPr>
          <w:rFonts w:hint="eastAsia" w:ascii="微软雅黑" w:hAnsi="微软雅黑" w:eastAsia="微软雅黑" w:cs="微软雅黑"/>
          <w:sz w:val="84"/>
          <w:szCs w:val="84"/>
        </w:rPr>
      </w:pPr>
    </w:p>
    <w:p w14:paraId="29224D5D">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0358D151">
      <w:pPr>
        <w:pStyle w:val="14"/>
        <w:jc w:val="center"/>
        <w:rPr>
          <w:rFonts w:hint="eastAsia" w:ascii="微软雅黑" w:hAnsi="微软雅黑" w:eastAsia="微软雅黑" w:cs="微软雅黑"/>
          <w:b/>
          <w:bCs/>
          <w:sz w:val="72"/>
          <w:szCs w:val="72"/>
        </w:rPr>
      </w:pPr>
    </w:p>
    <w:p w14:paraId="36C01BF0">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5504BC40">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14:paraId="3FB8F864">
      <w:pPr>
        <w:pStyle w:val="14"/>
        <w:jc w:val="center"/>
        <w:rPr>
          <w:rFonts w:hint="eastAsia" w:ascii="微软雅黑" w:hAnsi="微软雅黑" w:eastAsia="微软雅黑" w:cs="微软雅黑"/>
          <w:sz w:val="72"/>
          <w:szCs w:val="72"/>
        </w:rPr>
      </w:pPr>
    </w:p>
    <w:p w14:paraId="0B052895">
      <w:pPr>
        <w:pStyle w:val="14"/>
        <w:jc w:val="center"/>
        <w:rPr>
          <w:rFonts w:hint="eastAsia" w:ascii="微软雅黑" w:hAnsi="微软雅黑" w:eastAsia="微软雅黑" w:cs="微软雅黑"/>
          <w:sz w:val="72"/>
          <w:szCs w:val="72"/>
        </w:rPr>
      </w:pPr>
    </w:p>
    <w:p w14:paraId="1A38A4B0">
      <w:pPr>
        <w:pStyle w:val="14"/>
        <w:jc w:val="center"/>
        <w:rPr>
          <w:rFonts w:hint="eastAsia" w:ascii="微软雅黑" w:hAnsi="微软雅黑" w:eastAsia="微软雅黑" w:cs="微软雅黑"/>
          <w:sz w:val="72"/>
          <w:szCs w:val="72"/>
        </w:rPr>
      </w:pPr>
    </w:p>
    <w:p w14:paraId="09AF1447">
      <w:pPr>
        <w:pStyle w:val="14"/>
        <w:jc w:val="center"/>
        <w:rPr>
          <w:rFonts w:hint="eastAsia" w:ascii="微软雅黑" w:hAnsi="微软雅黑" w:eastAsia="微软雅黑" w:cs="微软雅黑"/>
          <w:sz w:val="72"/>
          <w:szCs w:val="72"/>
        </w:rPr>
      </w:pPr>
    </w:p>
    <w:p w14:paraId="1AC08E3D">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7928C40F">
      <w:pPr>
        <w:pStyle w:val="14"/>
        <w:jc w:val="center"/>
        <w:rPr>
          <w:rFonts w:hint="eastAsia" w:ascii="微软雅黑" w:hAnsi="微软雅黑" w:eastAsia="微软雅黑" w:cs="微软雅黑"/>
          <w:b/>
          <w:bCs/>
          <w:sz w:val="70"/>
          <w:szCs w:val="70"/>
        </w:rPr>
      </w:pPr>
    </w:p>
    <w:p w14:paraId="2DD92FE3">
      <w:pPr>
        <w:pStyle w:val="14"/>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14:paraId="422B5A88">
      <w:pPr>
        <w:pStyle w:val="14"/>
        <w:jc w:val="center"/>
        <w:rPr>
          <w:rFonts w:hint="eastAsia" w:ascii="微软雅黑" w:hAnsi="微软雅黑" w:eastAsia="微软雅黑" w:cs="微软雅黑"/>
          <w:sz w:val="70"/>
          <w:szCs w:val="70"/>
        </w:rPr>
      </w:pPr>
    </w:p>
    <w:p w14:paraId="7701B91A">
      <w:pPr>
        <w:pStyle w:val="14"/>
        <w:jc w:val="center"/>
        <w:rPr>
          <w:rFonts w:hint="eastAsia" w:ascii="微软雅黑" w:hAnsi="微软雅黑" w:eastAsia="微软雅黑" w:cs="微软雅黑"/>
          <w:sz w:val="70"/>
          <w:szCs w:val="70"/>
        </w:rPr>
      </w:pPr>
    </w:p>
    <w:p w14:paraId="47981D21">
      <w:pPr>
        <w:pStyle w:val="14"/>
        <w:jc w:val="center"/>
        <w:rPr>
          <w:rFonts w:hint="eastAsia" w:ascii="微软雅黑" w:hAnsi="微软雅黑" w:eastAsia="微软雅黑" w:cs="微软雅黑"/>
          <w:sz w:val="70"/>
          <w:szCs w:val="70"/>
        </w:rPr>
      </w:pPr>
    </w:p>
    <w:p w14:paraId="17FCB2AF">
      <w:pPr>
        <w:pStyle w:val="14"/>
        <w:jc w:val="center"/>
        <w:rPr>
          <w:rFonts w:hint="eastAsia" w:ascii="微软雅黑" w:hAnsi="微软雅黑" w:eastAsia="微软雅黑" w:cs="微软雅黑"/>
          <w:sz w:val="70"/>
          <w:szCs w:val="70"/>
        </w:rPr>
      </w:pPr>
    </w:p>
    <w:p w14:paraId="2CA93B76">
      <w:pPr>
        <w:pStyle w:val="14"/>
        <w:jc w:val="center"/>
        <w:rPr>
          <w:rFonts w:hint="eastAsia" w:ascii="微软雅黑" w:hAnsi="微软雅黑" w:eastAsia="微软雅黑" w:cs="微软雅黑"/>
          <w:sz w:val="70"/>
          <w:szCs w:val="70"/>
        </w:rPr>
      </w:pPr>
    </w:p>
    <w:p w14:paraId="0AB426D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69C37BF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24,358.10万元。与上年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减少6670.52</w:t>
      </w:r>
      <w:r>
        <w:rPr>
          <w:rFonts w:ascii="微软雅黑" w:hAnsi="微软雅黑" w:eastAsia="微软雅黑" w:cs="微软雅黑"/>
          <w:sz w:val="32"/>
        </w:rPr>
        <w:t>万元，减少21.50%，</w:t>
      </w:r>
      <w:r>
        <w:rPr>
          <w:rFonts w:hint="eastAsia" w:ascii="微软雅黑" w:hAnsi="微软雅黑" w:eastAsia="微软雅黑" w:cs="微软雅黑"/>
          <w:sz w:val="32"/>
          <w:lang w:eastAsia="zh-CN"/>
        </w:rPr>
        <w:t>减少的原因</w:t>
      </w:r>
      <w:r>
        <w:rPr>
          <w:rFonts w:ascii="微软雅黑" w:hAnsi="微软雅黑" w:eastAsia="微软雅黑" w:cs="微软雅黑"/>
          <w:sz w:val="32"/>
        </w:rPr>
        <w:t>主要是因为</w:t>
      </w:r>
      <w:r>
        <w:rPr>
          <w:rFonts w:hint="default" w:ascii="微软雅黑" w:hAnsi="微软雅黑" w:eastAsia="微软雅黑" w:cs="微软雅黑"/>
          <w:sz w:val="32"/>
        </w:rPr>
        <w:t>上年度结余的项目资金支付跨年度工程项目。</w:t>
      </w:r>
    </w:p>
    <w:p w14:paraId="2E3574C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5A062A5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17,311.49</w:t>
      </w:r>
      <w:r>
        <w:rPr>
          <w:rFonts w:hint="eastAsia" w:ascii="微软雅黑" w:hAnsi="微软雅黑" w:eastAsia="微软雅黑" w:cs="微软雅黑"/>
          <w:sz w:val="32"/>
          <w:szCs w:val="32"/>
          <w:lang w:eastAsia="zh-CN"/>
        </w:rPr>
        <w:t>万元，其中：财政拨款收入</w:t>
      </w:r>
      <w:r>
        <w:rPr>
          <w:rFonts w:hint="eastAsia" w:ascii="微软雅黑" w:hAnsi="微软雅黑" w:eastAsia="微软雅黑" w:cs="微软雅黑"/>
          <w:sz w:val="32"/>
          <w:szCs w:val="32"/>
          <w:lang w:val="en-US" w:eastAsia="zh-CN"/>
        </w:rPr>
        <w:t>15729.14</w:t>
      </w:r>
      <w:r>
        <w:rPr>
          <w:rFonts w:ascii="微软雅黑" w:hAnsi="微软雅黑" w:eastAsia="微软雅黑" w:cs="微软雅黑"/>
          <w:sz w:val="32"/>
        </w:rPr>
        <w:t>万元，占</w:t>
      </w:r>
      <w:r>
        <w:rPr>
          <w:rFonts w:hint="eastAsia" w:ascii="微软雅黑" w:hAnsi="微软雅黑" w:eastAsia="微软雅黑" w:cs="微软雅黑"/>
          <w:sz w:val="32"/>
          <w:lang w:val="en-US" w:eastAsia="zh-CN"/>
        </w:rPr>
        <w:t>90.86</w:t>
      </w:r>
      <w:r>
        <w:rPr>
          <w:rFonts w:hint="eastAsia" w:ascii="微软雅黑" w:hAnsi="微软雅黑" w:eastAsia="微软雅黑" w:cs="微软雅黑"/>
          <w:sz w:val="32"/>
          <w:szCs w:val="32"/>
          <w:lang w:eastAsia="zh-CN"/>
        </w:rPr>
        <w:t>%（其中：一般公共预算财政拨款收入</w:t>
      </w:r>
      <w:r>
        <w:rPr>
          <w:rFonts w:hint="eastAsia" w:ascii="微软雅黑" w:hAnsi="微软雅黑" w:eastAsia="微软雅黑" w:cs="微软雅黑"/>
          <w:sz w:val="32"/>
          <w:szCs w:val="32"/>
          <w:lang w:val="en-US" w:eastAsia="zh-CN"/>
        </w:rPr>
        <w:t>9764.19万元，占总收入56.40%，政府性基金预算财政拨款收入4139.07万元，占总收入23.91%，国有资本经营预算财政拨款收入1825.88万元，占总收入10.55%</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1,582.35万元，占</w:t>
      </w:r>
      <w:r>
        <w:rPr>
          <w:rFonts w:hint="eastAsia" w:ascii="微软雅黑" w:hAnsi="微软雅黑" w:eastAsia="微软雅黑" w:cs="微软雅黑"/>
          <w:sz w:val="32"/>
          <w:szCs w:val="32"/>
          <w:lang w:val="en-US" w:eastAsia="zh-CN"/>
        </w:rPr>
        <w:t>9.14</w:t>
      </w:r>
      <w:r>
        <w:rPr>
          <w:rFonts w:hint="eastAsia" w:ascii="微软雅黑" w:hAnsi="微软雅黑" w:eastAsia="微软雅黑" w:cs="微软雅黑"/>
          <w:sz w:val="32"/>
          <w:szCs w:val="32"/>
          <w:lang w:eastAsia="zh-CN"/>
        </w:rPr>
        <w:t>%。</w:t>
      </w:r>
    </w:p>
    <w:p w14:paraId="41B031C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4FF0A95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年度支出合计17,650.00万元，其中：基本支出1,513.39万元，占8.57%；项目支出16,136.61万元，占91.43%；上缴上级支出0.00万元，占0.00%；经营支出0.00万元，占0.00%；对附属单位补助支出0.00万元，占0.00%。</w:t>
      </w:r>
    </w:p>
    <w:p w14:paraId="440FCE0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1D99BBCC">
      <w:pPr>
        <w:pStyle w:val="14"/>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年度财政拨款收、支总计17,793.71万元，与上年相比，减少4781.31万元,减少21.18%，</w:t>
      </w:r>
      <w:r>
        <w:rPr>
          <w:rFonts w:hint="eastAsia" w:ascii="微软雅黑" w:hAnsi="微软雅黑" w:eastAsia="微软雅黑" w:cs="微软雅黑"/>
          <w:sz w:val="32"/>
          <w:lang w:eastAsia="zh-CN"/>
        </w:rPr>
        <w:t>减少的</w:t>
      </w:r>
      <w:r>
        <w:rPr>
          <w:rFonts w:ascii="微软雅黑" w:hAnsi="微软雅黑" w:eastAsia="微软雅黑" w:cs="微软雅黑"/>
          <w:sz w:val="32"/>
        </w:rPr>
        <w:t>主要是因为</w:t>
      </w:r>
      <w:r>
        <w:rPr>
          <w:rFonts w:hint="default" w:ascii="微软雅黑" w:hAnsi="微软雅黑" w:eastAsia="微软雅黑" w:cs="微软雅黑"/>
          <w:sz w:val="32"/>
        </w:rPr>
        <w:t>上年度结余的项目资金支付跨年度工程项目。</w:t>
      </w:r>
    </w:p>
    <w:p w14:paraId="2DCAE40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202F9A9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4831BBDE">
      <w:pPr>
        <w:pStyle w:val="5"/>
        <w:widowControl/>
        <w:shd w:val="clear" w:color="auto" w:fill="FFFFFF"/>
        <w:spacing w:beforeAutospacing="0" w:afterAutospacing="0" w:line="560" w:lineRule="exact"/>
        <w:ind w:firstLine="640" w:firstLineChars="200"/>
        <w:jc w:val="both"/>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年度财政拨款支出9,752.09万元，占本年支出合计的55.25</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减少1783.95万元，减少15.46%，</w:t>
      </w:r>
      <w:r>
        <w:rPr>
          <w:rFonts w:hint="eastAsia" w:ascii="微软雅黑" w:hAnsi="微软雅黑" w:eastAsia="微软雅黑" w:cs="微软雅黑"/>
          <w:sz w:val="32"/>
          <w:lang w:eastAsia="zh-CN"/>
        </w:rPr>
        <w:t>减少的</w:t>
      </w:r>
      <w:r>
        <w:rPr>
          <w:rFonts w:ascii="微软雅黑" w:hAnsi="微软雅黑" w:eastAsia="微软雅黑" w:cs="微软雅黑"/>
          <w:sz w:val="32"/>
        </w:rPr>
        <w:t>主要是因为</w:t>
      </w:r>
      <w:r>
        <w:rPr>
          <w:rFonts w:hint="default" w:ascii="微软雅黑" w:hAnsi="微软雅黑" w:eastAsia="微软雅黑" w:cs="微软雅黑"/>
          <w:sz w:val="32"/>
        </w:rPr>
        <w:t>跨年度项目造成</w:t>
      </w:r>
      <w:r>
        <w:rPr>
          <w:rFonts w:hint="eastAsia" w:ascii="微软雅黑" w:hAnsi="微软雅黑" w:eastAsia="微软雅黑" w:cs="微软雅黑"/>
          <w:sz w:val="32"/>
          <w:lang w:eastAsia="zh-CN"/>
        </w:rPr>
        <w:t>，</w:t>
      </w:r>
      <w:r>
        <w:rPr>
          <w:rFonts w:hint="default" w:ascii="微软雅黑" w:hAnsi="微软雅黑" w:eastAsia="微软雅黑" w:cs="微软雅黑"/>
          <w:sz w:val="32"/>
        </w:rPr>
        <w:t>用上年度结转结余资金支付跨年度项目费用。</w:t>
      </w:r>
    </w:p>
    <w:p w14:paraId="64556F6F">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375E4E4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default"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年度财政拨款支出9,752.09万元，主要用于以下方面：一般公共服务（类）支出248.51</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2.55</w:t>
      </w:r>
      <w:r>
        <w:rPr>
          <w:rFonts w:hint="eastAsia" w:ascii="微软雅黑" w:hAnsi="微软雅黑" w:eastAsia="微软雅黑" w:cs="微软雅黑"/>
          <w:sz w:val="32"/>
          <w:szCs w:val="32"/>
          <w:lang w:eastAsia="zh-CN"/>
        </w:rPr>
        <w:t>%；社会保障和就业（类）支出</w:t>
      </w:r>
      <w:r>
        <w:rPr>
          <w:rFonts w:hint="eastAsia" w:ascii="微软雅黑" w:hAnsi="微软雅黑" w:eastAsia="微软雅黑" w:cs="微软雅黑"/>
          <w:sz w:val="32"/>
          <w:lang w:val="en-US" w:eastAsia="zh-CN"/>
        </w:rPr>
        <w:t>84.57</w:t>
      </w:r>
      <w:r>
        <w:rPr>
          <w:rFonts w:hint="eastAsia" w:ascii="微软雅黑" w:hAnsi="微软雅黑" w:eastAsia="微软雅黑" w:cs="微软雅黑"/>
          <w:sz w:val="32"/>
          <w:szCs w:val="32"/>
          <w:lang w:eastAsia="zh-CN"/>
        </w:rPr>
        <w:t>万元，占</w:t>
      </w:r>
      <w:r>
        <w:rPr>
          <w:rFonts w:hint="eastAsia" w:ascii="微软雅黑" w:hAnsi="微软雅黑" w:eastAsia="微软雅黑" w:cs="微软雅黑"/>
          <w:sz w:val="32"/>
          <w:lang w:val="en-US" w:eastAsia="zh-CN"/>
        </w:rPr>
        <w:t>0.87</w:t>
      </w:r>
      <w:r>
        <w:rPr>
          <w:rFonts w:hint="eastAsia" w:ascii="微软雅黑" w:hAnsi="微软雅黑" w:eastAsia="微软雅黑" w:cs="微软雅黑"/>
          <w:sz w:val="32"/>
          <w:szCs w:val="32"/>
          <w:lang w:eastAsia="zh-CN"/>
        </w:rPr>
        <w:t>%；卫生健康（类）支出</w:t>
      </w:r>
      <w:r>
        <w:rPr>
          <w:rFonts w:hint="eastAsia" w:ascii="微软雅黑" w:hAnsi="微软雅黑" w:eastAsia="微软雅黑" w:cs="微软雅黑"/>
          <w:sz w:val="32"/>
          <w:lang w:val="en-US" w:eastAsia="zh-CN"/>
        </w:rPr>
        <w:t>47.26</w:t>
      </w:r>
      <w:r>
        <w:rPr>
          <w:rFonts w:hint="eastAsia" w:ascii="微软雅黑" w:hAnsi="微软雅黑" w:eastAsia="微软雅黑" w:cs="微软雅黑"/>
          <w:sz w:val="32"/>
          <w:szCs w:val="32"/>
          <w:lang w:eastAsia="zh-CN"/>
        </w:rPr>
        <w:t>万元，占</w:t>
      </w:r>
      <w:r>
        <w:rPr>
          <w:rFonts w:hint="eastAsia" w:ascii="微软雅黑" w:hAnsi="微软雅黑" w:eastAsia="微软雅黑" w:cs="微软雅黑"/>
          <w:sz w:val="32"/>
          <w:lang w:val="en-US" w:eastAsia="zh-CN"/>
        </w:rPr>
        <w:t>0.48</w:t>
      </w:r>
      <w:r>
        <w:rPr>
          <w:rFonts w:hint="eastAsia" w:ascii="微软雅黑" w:hAnsi="微软雅黑" w:eastAsia="微软雅黑" w:cs="微软雅黑"/>
          <w:sz w:val="32"/>
          <w:szCs w:val="32"/>
          <w:lang w:eastAsia="zh-CN"/>
        </w:rPr>
        <w:t>%；节能环保（类）支出</w:t>
      </w:r>
      <w:r>
        <w:rPr>
          <w:rFonts w:hint="eastAsia" w:ascii="微软雅黑" w:hAnsi="微软雅黑" w:eastAsia="微软雅黑" w:cs="微软雅黑"/>
          <w:sz w:val="32"/>
          <w:lang w:val="en-US" w:eastAsia="zh-CN"/>
        </w:rPr>
        <w:t>413.35</w:t>
      </w:r>
      <w:r>
        <w:rPr>
          <w:rFonts w:hint="eastAsia" w:ascii="微软雅黑" w:hAnsi="微软雅黑" w:eastAsia="微软雅黑" w:cs="微软雅黑"/>
          <w:sz w:val="32"/>
          <w:szCs w:val="32"/>
          <w:lang w:eastAsia="zh-CN"/>
        </w:rPr>
        <w:t>万元，占</w:t>
      </w:r>
      <w:r>
        <w:rPr>
          <w:rFonts w:hint="eastAsia" w:ascii="微软雅黑" w:hAnsi="微软雅黑" w:eastAsia="微软雅黑" w:cs="微软雅黑"/>
          <w:sz w:val="32"/>
          <w:lang w:val="en-US" w:eastAsia="zh-CN"/>
        </w:rPr>
        <w:t>4.24</w:t>
      </w:r>
      <w:r>
        <w:rPr>
          <w:rFonts w:hint="eastAsia" w:ascii="微软雅黑" w:hAnsi="微软雅黑" w:eastAsia="微软雅黑" w:cs="微软雅黑"/>
          <w:sz w:val="32"/>
          <w:szCs w:val="32"/>
          <w:lang w:eastAsia="zh-CN"/>
        </w:rPr>
        <w:t>%；城乡社区（类）支出</w:t>
      </w:r>
      <w:r>
        <w:rPr>
          <w:rFonts w:hint="eastAsia" w:ascii="微软雅黑" w:hAnsi="微软雅黑" w:eastAsia="微软雅黑" w:cs="微软雅黑"/>
          <w:sz w:val="32"/>
          <w:lang w:val="en-US" w:eastAsia="zh-CN"/>
        </w:rPr>
        <w:t>4448.62</w:t>
      </w:r>
      <w:r>
        <w:rPr>
          <w:rFonts w:hint="eastAsia" w:ascii="微软雅黑" w:hAnsi="微软雅黑" w:eastAsia="微软雅黑" w:cs="微软雅黑"/>
          <w:sz w:val="32"/>
          <w:szCs w:val="32"/>
          <w:lang w:eastAsia="zh-CN"/>
        </w:rPr>
        <w:t>万元，占</w:t>
      </w:r>
      <w:r>
        <w:rPr>
          <w:rFonts w:hint="eastAsia" w:ascii="微软雅黑" w:hAnsi="微软雅黑" w:eastAsia="微软雅黑" w:cs="微软雅黑"/>
          <w:sz w:val="32"/>
          <w:lang w:val="en-US" w:eastAsia="zh-CN"/>
        </w:rPr>
        <w:t>45.62</w:t>
      </w:r>
      <w:r>
        <w:rPr>
          <w:rFonts w:hint="eastAsia" w:ascii="微软雅黑" w:hAnsi="微软雅黑" w:eastAsia="微软雅黑" w:cs="微软雅黑"/>
          <w:sz w:val="32"/>
          <w:szCs w:val="32"/>
          <w:lang w:eastAsia="zh-CN"/>
        </w:rPr>
        <w:t>%；住房保障（类）支出</w:t>
      </w:r>
      <w:r>
        <w:rPr>
          <w:rFonts w:hint="eastAsia" w:ascii="微软雅黑" w:hAnsi="微软雅黑" w:eastAsia="微软雅黑" w:cs="微软雅黑"/>
          <w:sz w:val="32"/>
          <w:lang w:val="en-US" w:eastAsia="zh-CN"/>
        </w:rPr>
        <w:t>4509.77</w:t>
      </w:r>
      <w:r>
        <w:rPr>
          <w:rFonts w:hint="eastAsia" w:ascii="微软雅黑" w:hAnsi="微软雅黑" w:eastAsia="微软雅黑" w:cs="微软雅黑"/>
          <w:sz w:val="32"/>
          <w:szCs w:val="32"/>
          <w:lang w:eastAsia="zh-CN"/>
        </w:rPr>
        <w:t>万元，占</w:t>
      </w:r>
      <w:r>
        <w:rPr>
          <w:rFonts w:hint="eastAsia" w:ascii="微软雅黑" w:hAnsi="微软雅黑" w:eastAsia="微软雅黑" w:cs="微软雅黑"/>
          <w:sz w:val="32"/>
          <w:lang w:val="en-US" w:eastAsia="zh-CN"/>
        </w:rPr>
        <w:t>46.24</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w:t>
      </w:r>
    </w:p>
    <w:p w14:paraId="40FE3524">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6632AC9A">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年度财政拨款支出年初预算数为</w:t>
      </w:r>
      <w:r>
        <w:rPr>
          <w:rFonts w:hint="eastAsia" w:ascii="微软雅黑" w:hAnsi="微软雅黑" w:eastAsia="微软雅黑" w:cs="微软雅黑"/>
          <w:sz w:val="32"/>
          <w:lang w:val="en-US" w:eastAsia="zh-CN"/>
        </w:rPr>
        <w:t>2040.99</w:t>
      </w:r>
      <w:r>
        <w:rPr>
          <w:rFonts w:ascii="微软雅黑" w:hAnsi="微软雅黑" w:eastAsia="微软雅黑" w:cs="微软雅黑"/>
          <w:sz w:val="32"/>
        </w:rPr>
        <w:t>万元，支出决算数为9,752.09</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lang w:val="en-US" w:eastAsia="zh-CN"/>
        </w:rPr>
        <w:t>477.81</w:t>
      </w:r>
      <w:r>
        <w:rPr>
          <w:rFonts w:hint="eastAsia" w:ascii="微软雅黑" w:hAnsi="微软雅黑" w:eastAsia="微软雅黑" w:cs="微软雅黑"/>
          <w:sz w:val="32"/>
          <w:szCs w:val="32"/>
          <w:lang w:eastAsia="zh-CN"/>
        </w:rPr>
        <w:t>%，其中：</w:t>
      </w:r>
    </w:p>
    <w:p w14:paraId="2ABADC0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1、一般公共服务支出（类）政府办公厅（室）及相关机构事务（款）其他政府办公厅（室）及相关机构事务支出（项）。</w:t>
      </w:r>
    </w:p>
    <w:p w14:paraId="5BC9467D">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48.51</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48.51</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%，决算数等于年初预算数，</w:t>
      </w:r>
      <w:r>
        <w:rPr>
          <w:rFonts w:hint="default" w:ascii="微软雅黑" w:hAnsi="微软雅黑" w:eastAsia="微软雅黑" w:cs="微软雅黑"/>
          <w:sz w:val="32"/>
          <w:szCs w:val="32"/>
          <w:lang w:eastAsia="zh-CN"/>
        </w:rPr>
        <w:t>此部份经费主要用于</w:t>
      </w:r>
      <w:r>
        <w:rPr>
          <w:rFonts w:hint="eastAsia" w:ascii="微软雅黑" w:hAnsi="微软雅黑" w:eastAsia="微软雅黑" w:cs="微软雅黑"/>
          <w:sz w:val="32"/>
          <w:szCs w:val="32"/>
          <w:lang w:eastAsia="zh-CN"/>
        </w:rPr>
        <w:t>业务工作运行经费。</w:t>
      </w:r>
    </w:p>
    <w:p w14:paraId="6A5CE94F">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2、一般公共服务支出（类）税收事务（款）税收业务（项）。</w:t>
      </w:r>
    </w:p>
    <w:p w14:paraId="4E055BAD">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200</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因年初预算数为0，无百分比情况，此部份经费主要用于</w:t>
      </w:r>
      <w:r>
        <w:rPr>
          <w:rFonts w:hint="eastAsia" w:ascii="微软雅黑" w:hAnsi="微软雅黑" w:eastAsia="微软雅黑" w:cs="微软雅黑"/>
          <w:sz w:val="32"/>
          <w:lang w:eastAsia="zh-CN"/>
        </w:rPr>
        <w:t>城镇老旧小区改造费</w:t>
      </w:r>
      <w:r>
        <w:rPr>
          <w:rFonts w:hint="eastAsia" w:ascii="微软雅黑" w:hAnsi="微软雅黑" w:eastAsia="微软雅黑" w:cs="微软雅黑"/>
          <w:sz w:val="32"/>
          <w:szCs w:val="32"/>
          <w:lang w:eastAsia="zh-CN"/>
        </w:rPr>
        <w:t>。</w:t>
      </w:r>
    </w:p>
    <w:p w14:paraId="06943C1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eastAsia="zh-CN"/>
        </w:rPr>
        <w:t>、社会保障和就业支出（类）行政事业单位养老支出（款）机关事业单位基本养老保险缴费支出（项）。</w:t>
      </w:r>
    </w:p>
    <w:p w14:paraId="3C6A4EC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79.60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79.60</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%，决算数等于年初预算数，</w:t>
      </w:r>
      <w:r>
        <w:rPr>
          <w:rFonts w:hint="default" w:ascii="微软雅黑" w:hAnsi="微软雅黑" w:eastAsia="微软雅黑" w:cs="微软雅黑"/>
          <w:sz w:val="32"/>
          <w:szCs w:val="32"/>
          <w:lang w:eastAsia="zh-CN"/>
        </w:rPr>
        <w:t>主要用于</w:t>
      </w:r>
      <w:r>
        <w:rPr>
          <w:rFonts w:hint="eastAsia" w:ascii="微软雅黑" w:hAnsi="微软雅黑" w:eastAsia="微软雅黑" w:cs="微软雅黑"/>
          <w:sz w:val="32"/>
          <w:szCs w:val="32"/>
          <w:lang w:eastAsia="zh-CN"/>
        </w:rPr>
        <w:t>人员</w:t>
      </w:r>
      <w:r>
        <w:rPr>
          <w:rFonts w:hint="eastAsia" w:ascii="微软雅黑" w:hAnsi="微软雅黑" w:eastAsia="微软雅黑" w:cs="微软雅黑"/>
          <w:sz w:val="32"/>
          <w:lang w:eastAsia="zh-CN"/>
        </w:rPr>
        <w:t>养老保险、职业年金等基本社会保险缴费</w:t>
      </w:r>
      <w:r>
        <w:rPr>
          <w:rFonts w:hint="eastAsia" w:ascii="微软雅黑" w:hAnsi="微软雅黑" w:eastAsia="微软雅黑" w:cs="微软雅黑"/>
          <w:sz w:val="32"/>
          <w:szCs w:val="32"/>
          <w:lang w:eastAsia="zh-CN"/>
        </w:rPr>
        <w:t>。</w:t>
      </w:r>
    </w:p>
    <w:p w14:paraId="3588376A">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、社会保障和就业支出（类）其他社会保障和就业支出（款）其他社会保障和就业支出（项）。</w:t>
      </w:r>
    </w:p>
    <w:p w14:paraId="0E8DEDDB">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4.97</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4.97</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%，决算数等于年初预算数，</w:t>
      </w:r>
      <w:r>
        <w:rPr>
          <w:rFonts w:hint="default" w:ascii="微软雅黑" w:hAnsi="微软雅黑" w:eastAsia="微软雅黑" w:cs="微软雅黑"/>
          <w:sz w:val="32"/>
          <w:szCs w:val="32"/>
          <w:lang w:eastAsia="zh-CN"/>
        </w:rPr>
        <w:t>此部份经费主要用于</w:t>
      </w:r>
      <w:r>
        <w:rPr>
          <w:rFonts w:hint="eastAsia" w:ascii="微软雅黑" w:hAnsi="微软雅黑" w:eastAsia="微软雅黑" w:cs="微软雅黑"/>
          <w:sz w:val="32"/>
          <w:lang w:eastAsia="zh-CN"/>
        </w:rPr>
        <w:t>如工伤、失业保险等其他社会保险</w:t>
      </w:r>
      <w:r>
        <w:rPr>
          <w:rFonts w:hint="default" w:ascii="微软雅黑" w:hAnsi="微软雅黑" w:eastAsia="微软雅黑" w:cs="微软雅黑"/>
          <w:sz w:val="32"/>
          <w:lang w:eastAsia="zh-CN"/>
        </w:rPr>
        <w:t>缴费</w:t>
      </w:r>
      <w:r>
        <w:rPr>
          <w:rFonts w:hint="eastAsia" w:ascii="微软雅黑" w:hAnsi="微软雅黑" w:eastAsia="微软雅黑" w:cs="微软雅黑"/>
          <w:sz w:val="32"/>
          <w:szCs w:val="32"/>
          <w:lang w:eastAsia="zh-CN"/>
        </w:rPr>
        <w:t>。</w:t>
      </w:r>
    </w:p>
    <w:p w14:paraId="088F98A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lang w:eastAsia="zh-CN"/>
        </w:rPr>
        <w:t>、卫生健康支出（类）行政事业单位医疗（款）行政单位医疗（项）。</w:t>
      </w:r>
    </w:p>
    <w:p w14:paraId="0ED94EE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47.26</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47.26</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%，决算数等于年初预算数，</w:t>
      </w:r>
      <w:r>
        <w:rPr>
          <w:rFonts w:hint="default" w:ascii="微软雅黑" w:hAnsi="微软雅黑" w:eastAsia="微软雅黑" w:cs="微软雅黑"/>
          <w:sz w:val="32"/>
          <w:szCs w:val="32"/>
          <w:lang w:eastAsia="zh-CN"/>
        </w:rPr>
        <w:t>此部份经费主要用于</w:t>
      </w:r>
      <w:r>
        <w:rPr>
          <w:rFonts w:hint="eastAsia" w:ascii="微软雅黑" w:hAnsi="微软雅黑" w:eastAsia="微软雅黑" w:cs="微软雅黑"/>
          <w:sz w:val="32"/>
          <w:szCs w:val="32"/>
          <w:lang w:eastAsia="zh-CN"/>
        </w:rPr>
        <w:t>人员</w:t>
      </w:r>
      <w:r>
        <w:rPr>
          <w:rFonts w:hint="eastAsia" w:ascii="微软雅黑" w:hAnsi="微软雅黑" w:eastAsia="微软雅黑" w:cs="微软雅黑"/>
          <w:sz w:val="32"/>
          <w:lang w:eastAsia="zh-CN"/>
        </w:rPr>
        <w:t>医疗保险缴费</w:t>
      </w:r>
      <w:r>
        <w:rPr>
          <w:rFonts w:hint="eastAsia" w:ascii="微软雅黑" w:hAnsi="微软雅黑" w:eastAsia="微软雅黑" w:cs="微软雅黑"/>
          <w:sz w:val="32"/>
          <w:szCs w:val="32"/>
          <w:lang w:eastAsia="zh-CN"/>
        </w:rPr>
        <w:t>。</w:t>
      </w:r>
    </w:p>
    <w:p w14:paraId="25CC1C5B">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lang w:eastAsia="zh-CN"/>
        </w:rPr>
        <w:t>、节能环保支出（类）污染防治（款）水体（项）。</w:t>
      </w:r>
    </w:p>
    <w:p w14:paraId="0B9BE59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20</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因年初预算数为0，无百分比情况，此部份经费主要用于</w:t>
      </w:r>
      <w:r>
        <w:rPr>
          <w:rFonts w:hint="eastAsia" w:ascii="微软雅黑" w:hAnsi="微软雅黑" w:eastAsia="微软雅黑" w:cs="微软雅黑"/>
          <w:sz w:val="32"/>
          <w:lang w:val="en-US" w:eastAsia="zh-CN"/>
        </w:rPr>
        <w:t>2023年度城市排水防涝建设项目</w:t>
      </w:r>
      <w:r>
        <w:rPr>
          <w:rFonts w:hint="eastAsia" w:ascii="微软雅黑" w:hAnsi="微软雅黑" w:eastAsia="微软雅黑" w:cs="微软雅黑"/>
          <w:sz w:val="32"/>
          <w:szCs w:val="32"/>
          <w:lang w:eastAsia="zh-CN"/>
        </w:rPr>
        <w:t>。</w:t>
      </w:r>
    </w:p>
    <w:p w14:paraId="5B6EF74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7</w:t>
      </w:r>
      <w:r>
        <w:rPr>
          <w:rFonts w:hint="eastAsia" w:ascii="微软雅黑" w:hAnsi="微软雅黑" w:eastAsia="微软雅黑" w:cs="微软雅黑"/>
          <w:sz w:val="32"/>
          <w:szCs w:val="32"/>
          <w:lang w:eastAsia="zh-CN"/>
        </w:rPr>
        <w:t>、节能环保支出（类）污染防治（款）其他污染防治支出（项）。</w:t>
      </w:r>
    </w:p>
    <w:p w14:paraId="7EDBBBBD">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393.35</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393.35</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%，决算数等于年初预算数，</w:t>
      </w:r>
      <w:r>
        <w:rPr>
          <w:rFonts w:hint="default" w:ascii="微软雅黑" w:hAnsi="微软雅黑" w:eastAsia="微软雅黑" w:cs="微软雅黑"/>
          <w:sz w:val="32"/>
          <w:szCs w:val="32"/>
          <w:lang w:eastAsia="zh-CN"/>
        </w:rPr>
        <w:t>此部份经费主要用于</w:t>
      </w:r>
      <w:r>
        <w:rPr>
          <w:rFonts w:hint="default" w:ascii="微软雅黑" w:hAnsi="微软雅黑" w:eastAsia="微软雅黑" w:cs="微软雅黑"/>
          <w:sz w:val="32"/>
          <w:lang w:val="en-US" w:eastAsia="zh-CN"/>
        </w:rPr>
        <w:t>202</w:t>
      </w:r>
      <w:r>
        <w:rPr>
          <w:rFonts w:hint="eastAsia" w:ascii="微软雅黑" w:hAnsi="微软雅黑" w:eastAsia="微软雅黑" w:cs="微软雅黑"/>
          <w:sz w:val="32"/>
          <w:lang w:val="en-US" w:eastAsia="zh-CN"/>
        </w:rPr>
        <w:t>3</w:t>
      </w:r>
      <w:r>
        <w:rPr>
          <w:rFonts w:hint="default" w:ascii="微软雅黑" w:hAnsi="微软雅黑" w:eastAsia="微软雅黑" w:cs="微软雅黑"/>
          <w:sz w:val="32"/>
          <w:lang w:val="en-US" w:eastAsia="zh-CN"/>
        </w:rPr>
        <w:t>年度污泥处置费费以及排水防涝基础设施建设</w:t>
      </w:r>
      <w:r>
        <w:rPr>
          <w:rFonts w:hint="eastAsia" w:ascii="微软雅黑" w:hAnsi="微软雅黑" w:eastAsia="微软雅黑" w:cs="微软雅黑"/>
          <w:sz w:val="32"/>
          <w:szCs w:val="32"/>
          <w:lang w:val="en-US" w:eastAsia="zh-CN"/>
        </w:rPr>
        <w:t>。</w:t>
      </w:r>
    </w:p>
    <w:p w14:paraId="15EB97C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lang w:eastAsia="zh-CN"/>
        </w:rPr>
        <w:t>、城乡社区支出（类）城乡社区管理事务（款）行政运行（项）。</w:t>
      </w:r>
    </w:p>
    <w:p w14:paraId="306CBB2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1289.53</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1248.41</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96.81</w:t>
      </w:r>
      <w:r>
        <w:rPr>
          <w:rFonts w:hint="eastAsia" w:ascii="微软雅黑" w:hAnsi="微软雅黑" w:eastAsia="微软雅黑" w:cs="微软雅黑"/>
          <w:sz w:val="32"/>
          <w:szCs w:val="32"/>
          <w:lang w:eastAsia="zh-CN"/>
        </w:rPr>
        <w:t>%，决算数小于年初预算数的主要原因是严格执行预算精减制度，减少非必要项目开支。</w:t>
      </w:r>
    </w:p>
    <w:p w14:paraId="1825428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lang w:eastAsia="zh-CN"/>
        </w:rPr>
        <w:t>、城乡社区支出（类）城乡社区管理事务（款）住宅建设与房地产市场监管（项）。</w:t>
      </w:r>
    </w:p>
    <w:p w14:paraId="6B421C1D">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45</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因年初预算数为0，无百分比情况，此部份经费主要用于</w:t>
      </w:r>
      <w:r>
        <w:rPr>
          <w:rFonts w:hint="eastAsia" w:ascii="微软雅黑" w:hAnsi="微软雅黑" w:eastAsia="微软雅黑" w:cs="微软雅黑"/>
          <w:sz w:val="32"/>
          <w:szCs w:val="32"/>
          <w:lang w:eastAsia="zh-CN"/>
        </w:rPr>
        <w:t>居民自建房排查等项目费用。</w:t>
      </w:r>
    </w:p>
    <w:p w14:paraId="4348CEBA">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、城乡社区支出（类）城乡社区管理事务（款）其他城乡社区管理事务支出（项）。</w:t>
      </w:r>
    </w:p>
    <w:p w14:paraId="293B4E6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55.93</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388.60</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694.80</w:t>
      </w:r>
      <w:r>
        <w:rPr>
          <w:rFonts w:hint="eastAsia" w:ascii="微软雅黑" w:hAnsi="微软雅黑" w:eastAsia="微软雅黑" w:cs="微软雅黑"/>
          <w:sz w:val="32"/>
          <w:szCs w:val="32"/>
          <w:lang w:eastAsia="zh-CN"/>
        </w:rPr>
        <w:t>%，决算数大于年初预算数的主要原因是：</w:t>
      </w:r>
      <w:r>
        <w:rPr>
          <w:rFonts w:hint="default" w:ascii="微软雅黑" w:hAnsi="微软雅黑" w:eastAsia="微软雅黑" w:cs="微软雅黑"/>
          <w:sz w:val="32"/>
        </w:rPr>
        <w:t>上年度结余的项目资金支付跨年度工程项目</w:t>
      </w:r>
      <w:r>
        <w:rPr>
          <w:rFonts w:hint="eastAsia" w:ascii="微软雅黑" w:hAnsi="微软雅黑" w:eastAsia="微软雅黑" w:cs="微软雅黑"/>
          <w:sz w:val="32"/>
          <w:lang w:eastAsia="zh-CN"/>
        </w:rPr>
        <w:t>。</w:t>
      </w:r>
    </w:p>
    <w:p w14:paraId="170B189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11</w:t>
      </w:r>
      <w:r>
        <w:rPr>
          <w:rFonts w:hint="eastAsia" w:ascii="微软雅黑" w:hAnsi="微软雅黑" w:eastAsia="微软雅黑" w:cs="微软雅黑"/>
          <w:sz w:val="32"/>
          <w:szCs w:val="32"/>
          <w:lang w:eastAsia="zh-CN"/>
        </w:rPr>
        <w:t>、城乡社区支出（类）其他城乡社区支出（款）其他城乡社区支出（项）。</w:t>
      </w:r>
    </w:p>
    <w:p w14:paraId="2C447B24">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2.07</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2766.62</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133653.14</w:t>
      </w:r>
      <w:r>
        <w:rPr>
          <w:rFonts w:hint="eastAsia" w:ascii="微软雅黑" w:hAnsi="微软雅黑" w:eastAsia="微软雅黑" w:cs="微软雅黑"/>
          <w:sz w:val="32"/>
          <w:szCs w:val="32"/>
          <w:lang w:eastAsia="zh-CN"/>
        </w:rPr>
        <w:t>%，决算数大于年初预算数的主要原因是：</w:t>
      </w:r>
      <w:r>
        <w:rPr>
          <w:rFonts w:hint="default" w:ascii="微软雅黑" w:hAnsi="微软雅黑" w:eastAsia="微软雅黑" w:cs="微软雅黑"/>
          <w:sz w:val="32"/>
        </w:rPr>
        <w:t>上年度结余的项目资金支付跨年度工程项目</w:t>
      </w:r>
      <w:r>
        <w:rPr>
          <w:rFonts w:hint="eastAsia" w:ascii="微软雅黑" w:hAnsi="微软雅黑" w:eastAsia="微软雅黑" w:cs="微软雅黑"/>
          <w:sz w:val="32"/>
          <w:lang w:eastAsia="zh-CN"/>
        </w:rPr>
        <w:t>。</w:t>
      </w:r>
    </w:p>
    <w:p w14:paraId="4CD7128D">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12</w:t>
      </w:r>
      <w:r>
        <w:rPr>
          <w:rFonts w:hint="eastAsia" w:ascii="微软雅黑" w:hAnsi="微软雅黑" w:eastAsia="微软雅黑" w:cs="微软雅黑"/>
          <w:sz w:val="32"/>
          <w:szCs w:val="32"/>
          <w:lang w:eastAsia="zh-CN"/>
        </w:rPr>
        <w:t>、住房保障支出（类）保障性安居工程支出（款）老旧小区改造（项）。</w:t>
      </w:r>
    </w:p>
    <w:p w14:paraId="0F204BE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4331.05</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因年初预算数为0，无百分比情况，此部份经费主要用于</w:t>
      </w:r>
      <w:r>
        <w:rPr>
          <w:rFonts w:hint="eastAsia" w:ascii="微软雅黑" w:hAnsi="微软雅黑" w:eastAsia="微软雅黑" w:cs="微软雅黑"/>
          <w:sz w:val="32"/>
          <w:szCs w:val="32"/>
          <w:lang w:eastAsia="zh-CN"/>
        </w:rPr>
        <w:t>城镇</w:t>
      </w:r>
      <w:r>
        <w:rPr>
          <w:rFonts w:hint="eastAsia" w:ascii="微软雅黑" w:hAnsi="微软雅黑" w:eastAsia="微软雅黑" w:cs="微软雅黑"/>
          <w:sz w:val="32"/>
          <w:lang w:eastAsia="zh-CN"/>
        </w:rPr>
        <w:t>老旧小区房屋维护以及城镇老旧小区基础设施配套改造工程</w:t>
      </w:r>
      <w:r>
        <w:rPr>
          <w:rFonts w:hint="eastAsia" w:ascii="微软雅黑" w:hAnsi="微软雅黑" w:eastAsia="微软雅黑" w:cs="微软雅黑"/>
          <w:sz w:val="32"/>
          <w:szCs w:val="32"/>
          <w:lang w:eastAsia="zh-CN"/>
        </w:rPr>
        <w:t>。</w:t>
      </w:r>
    </w:p>
    <w:p w14:paraId="10D29CE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13</w:t>
      </w:r>
      <w:r>
        <w:rPr>
          <w:rFonts w:hint="eastAsia" w:ascii="微软雅黑" w:hAnsi="微软雅黑" w:eastAsia="微软雅黑" w:cs="微软雅黑"/>
          <w:sz w:val="32"/>
          <w:szCs w:val="32"/>
          <w:lang w:eastAsia="zh-CN"/>
        </w:rPr>
        <w:t>、住房保障支出（类）住房改革支出（款）住房公积金（项）。</w:t>
      </w:r>
    </w:p>
    <w:p w14:paraId="0B17C02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59.70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59.70</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100</w:t>
      </w:r>
      <w:r>
        <w:rPr>
          <w:rFonts w:hint="eastAsia" w:ascii="微软雅黑" w:hAnsi="微软雅黑" w:eastAsia="微软雅黑" w:cs="微软雅黑"/>
          <w:sz w:val="32"/>
          <w:szCs w:val="32"/>
          <w:lang w:eastAsia="zh-CN"/>
        </w:rPr>
        <w:t>%，决算数等于年初预算数，</w:t>
      </w:r>
      <w:r>
        <w:rPr>
          <w:rFonts w:hint="default" w:ascii="微软雅黑" w:hAnsi="微软雅黑" w:eastAsia="微软雅黑" w:cs="微软雅黑"/>
          <w:sz w:val="32"/>
          <w:szCs w:val="32"/>
          <w:lang w:eastAsia="zh-CN"/>
        </w:rPr>
        <w:t>此部份经费主要用于</w:t>
      </w:r>
      <w:r>
        <w:rPr>
          <w:rFonts w:hint="eastAsia" w:ascii="微软雅黑" w:hAnsi="微软雅黑" w:eastAsia="微软雅黑" w:cs="微软雅黑"/>
          <w:sz w:val="32"/>
          <w:szCs w:val="32"/>
          <w:lang w:eastAsia="zh-CN"/>
        </w:rPr>
        <w:t>人员的</w:t>
      </w:r>
      <w:r>
        <w:rPr>
          <w:rFonts w:hint="eastAsia" w:ascii="微软雅黑" w:hAnsi="微软雅黑" w:eastAsia="微软雅黑" w:cs="微软雅黑"/>
          <w:sz w:val="32"/>
          <w:lang w:eastAsia="zh-CN"/>
        </w:rPr>
        <w:t>住房公积金缴费</w:t>
      </w:r>
      <w:r>
        <w:rPr>
          <w:rFonts w:hint="eastAsia" w:ascii="微软雅黑" w:hAnsi="微软雅黑" w:eastAsia="微软雅黑" w:cs="微软雅黑"/>
          <w:sz w:val="32"/>
          <w:szCs w:val="32"/>
          <w:lang w:eastAsia="zh-CN"/>
        </w:rPr>
        <w:t>。</w:t>
      </w:r>
    </w:p>
    <w:p w14:paraId="0585431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14</w:t>
      </w:r>
      <w:r>
        <w:rPr>
          <w:rFonts w:hint="eastAsia" w:ascii="微软雅黑" w:hAnsi="微软雅黑" w:eastAsia="微软雅黑" w:cs="微软雅黑"/>
          <w:sz w:val="32"/>
          <w:szCs w:val="32"/>
          <w:lang w:eastAsia="zh-CN"/>
        </w:rPr>
        <w:t>、住房保障支出（类）城乡社区住宅（款）其他城乡社区住宅支出（项）。</w:t>
      </w:r>
    </w:p>
    <w:p w14:paraId="2DDD298D">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119.02</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因年初预算数为0，无百分比情况，此部份经费主要用于</w:t>
      </w:r>
      <w:r>
        <w:rPr>
          <w:rFonts w:hint="eastAsia" w:ascii="微软雅黑" w:hAnsi="微软雅黑" w:eastAsia="微软雅黑" w:cs="微软雅黑"/>
          <w:sz w:val="32"/>
          <w:lang w:eastAsia="zh-CN"/>
        </w:rPr>
        <w:t>城镇</w:t>
      </w:r>
      <w:r>
        <w:rPr>
          <w:rFonts w:hint="default" w:ascii="微软雅黑" w:hAnsi="微软雅黑" w:eastAsia="微软雅黑" w:cs="微软雅黑"/>
          <w:sz w:val="32"/>
          <w:lang w:eastAsia="zh-CN"/>
        </w:rPr>
        <w:t>老旧小区基础设施配套</w:t>
      </w:r>
      <w:r>
        <w:rPr>
          <w:rFonts w:hint="eastAsia" w:ascii="微软雅黑" w:hAnsi="微软雅黑" w:eastAsia="微软雅黑" w:cs="微软雅黑"/>
          <w:sz w:val="32"/>
          <w:lang w:eastAsia="zh-CN"/>
        </w:rPr>
        <w:t>改造项目</w:t>
      </w:r>
      <w:r>
        <w:rPr>
          <w:rFonts w:hint="eastAsia" w:ascii="微软雅黑" w:hAnsi="微软雅黑" w:eastAsia="微软雅黑" w:cs="微软雅黑"/>
          <w:sz w:val="32"/>
          <w:szCs w:val="32"/>
          <w:lang w:eastAsia="zh-CN"/>
        </w:rPr>
        <w:t>。</w:t>
      </w:r>
    </w:p>
    <w:p w14:paraId="5C5C91D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25B3793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年度财政拨款基本支出1325.51万元，其中：</w:t>
      </w:r>
    </w:p>
    <w:p w14:paraId="24C1584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972.51万元，占基本支出的73.37%,主要包括基本工资、津贴补贴、奖金、</w:t>
      </w:r>
      <w:r>
        <w:rPr>
          <w:rFonts w:hint="eastAsia" w:ascii="微软雅黑" w:hAnsi="微软雅黑" w:eastAsia="微软雅黑" w:cs="微软雅黑"/>
          <w:sz w:val="32"/>
          <w:lang w:eastAsia="zh-CN"/>
        </w:rPr>
        <w:t>机关事业单位基本养老保险缴费、</w:t>
      </w:r>
      <w:r>
        <w:rPr>
          <w:rFonts w:hint="default" w:ascii="微软雅黑" w:hAnsi="微软雅黑" w:eastAsia="微软雅黑" w:cs="微软雅黑"/>
          <w:sz w:val="32"/>
        </w:rPr>
        <w:t>职业年金缴费、职工基本医疗保险缴费、公务员医疗补助缴费、其他社会保障缴费、住房公积金、其他工资福利支出、</w:t>
      </w:r>
      <w:r>
        <w:rPr>
          <w:rFonts w:hint="eastAsia" w:ascii="微软雅黑" w:hAnsi="微软雅黑" w:eastAsia="微软雅黑" w:cs="微软雅黑"/>
          <w:sz w:val="32"/>
          <w:lang w:eastAsia="zh-CN"/>
        </w:rPr>
        <w:t>生活补助</w:t>
      </w:r>
      <w:r>
        <w:rPr>
          <w:rFonts w:hint="default" w:ascii="微软雅黑" w:hAnsi="微软雅黑" w:eastAsia="微软雅黑" w:cs="微软雅黑"/>
          <w:sz w:val="32"/>
        </w:rPr>
        <w:t>、</w:t>
      </w:r>
      <w:r>
        <w:rPr>
          <w:rFonts w:hint="eastAsia" w:ascii="微软雅黑" w:hAnsi="微软雅黑" w:eastAsia="微软雅黑" w:cs="微软雅黑"/>
          <w:sz w:val="32"/>
          <w:lang w:eastAsia="zh-CN"/>
        </w:rPr>
        <w:t>其他对个人和家庭的补助</w:t>
      </w:r>
      <w:r>
        <w:rPr>
          <w:rFonts w:ascii="微软雅黑" w:hAnsi="微软雅黑" w:eastAsia="微软雅黑" w:cs="微软雅黑"/>
          <w:sz w:val="32"/>
        </w:rPr>
        <w:t>。</w:t>
      </w:r>
    </w:p>
    <w:p w14:paraId="2B8E5F8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353.00万元，占基本支出的</w:t>
      </w:r>
      <w:r>
        <w:rPr>
          <w:rFonts w:hint="eastAsia" w:ascii="微软雅黑" w:hAnsi="微软雅黑" w:eastAsia="微软雅黑" w:cs="微软雅黑"/>
          <w:sz w:val="32"/>
          <w:szCs w:val="32"/>
          <w:lang w:val="en-US" w:eastAsia="zh-CN"/>
        </w:rPr>
        <w:t>26.63</w:t>
      </w:r>
      <w:r>
        <w:rPr>
          <w:rFonts w:hint="eastAsia" w:ascii="微软雅黑" w:hAnsi="微软雅黑" w:eastAsia="微软雅黑" w:cs="微软雅黑"/>
          <w:sz w:val="32"/>
          <w:szCs w:val="32"/>
          <w:lang w:eastAsia="zh-CN"/>
        </w:rPr>
        <w:t>%，主要包括办公费、印刷费、咨询费、水费、电费、邮电费、物业管理费、差旅费、维修（护）费、租赁费、会议费、培训费、公务接待费、专业材料费、劳务费、委托业务费、福利费、其他交通费用、其他商品和服务支出、办公设备购置。</w:t>
      </w:r>
    </w:p>
    <w:p w14:paraId="186AF02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34A3702F">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2023年度政府性基金预算财政拨款收入4,139.07</w:t>
      </w:r>
      <w:r>
        <w:rPr>
          <w:rFonts w:hint="eastAsia" w:ascii="微软雅黑" w:hAnsi="微软雅黑" w:eastAsia="微软雅黑" w:cs="微软雅黑"/>
          <w:sz w:val="32"/>
          <w:szCs w:val="32"/>
          <w:lang w:eastAsia="zh-CN"/>
        </w:rPr>
        <w:t>万元；年初结转和结余1,267.19</w:t>
      </w:r>
      <w:r>
        <w:rPr>
          <w:rFonts w:hint="eastAsia" w:ascii="微软雅黑" w:hAnsi="微软雅黑" w:eastAsia="微软雅黑" w:cs="微软雅黑"/>
          <w:sz w:val="32"/>
          <w:szCs w:val="32"/>
          <w:lang w:eastAsia="zh-CN"/>
        </w:rPr>
        <w:t>万元；支出5,065.07</w:t>
      </w:r>
      <w:r>
        <w:rPr>
          <w:rFonts w:hint="eastAsia" w:ascii="微软雅黑" w:hAnsi="微软雅黑" w:eastAsia="微软雅黑" w:cs="微软雅黑"/>
          <w:sz w:val="32"/>
          <w:szCs w:val="32"/>
          <w:lang w:eastAsia="zh-CN"/>
        </w:rPr>
        <w:t>万元，其中基本支出0.00</w:t>
      </w:r>
      <w:r>
        <w:rPr>
          <w:rFonts w:hint="eastAsia" w:ascii="微软雅黑" w:hAnsi="微软雅黑" w:eastAsia="微软雅黑" w:cs="微软雅黑"/>
          <w:sz w:val="32"/>
          <w:szCs w:val="32"/>
          <w:lang w:eastAsia="zh-CN"/>
        </w:rPr>
        <w:t>万元，项目支出5,065.07</w:t>
      </w:r>
      <w:r>
        <w:rPr>
          <w:rFonts w:hint="eastAsia" w:ascii="微软雅黑" w:hAnsi="微软雅黑" w:eastAsia="微软雅黑" w:cs="微软雅黑"/>
          <w:sz w:val="32"/>
          <w:szCs w:val="32"/>
          <w:lang w:eastAsia="zh-CN"/>
        </w:rPr>
        <w:t>万元；年末结转和结余341.19</w:t>
      </w:r>
      <w:r>
        <w:rPr>
          <w:rFonts w:hint="eastAsia" w:ascii="微软雅黑" w:hAnsi="微软雅黑" w:eastAsia="微软雅黑" w:cs="微软雅黑"/>
          <w:sz w:val="32"/>
          <w:szCs w:val="32"/>
          <w:lang w:eastAsia="zh-CN"/>
        </w:rPr>
        <w:t>万元。具体情况如下：</w:t>
      </w:r>
    </w:p>
    <w:p w14:paraId="3990454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1、城乡社区支出（类）国有土地使用权出让收入安排的支出（款）土地开发支出（项）。</w:t>
      </w:r>
    </w:p>
    <w:p w14:paraId="4086542F">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20</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因年初预算为0万元，无百分比情况，此部分经费主要</w:t>
      </w:r>
      <w:r>
        <w:rPr>
          <w:rFonts w:hint="eastAsia" w:ascii="微软雅黑" w:hAnsi="微软雅黑" w:eastAsia="微软雅黑" w:cs="微软雅黑"/>
          <w:sz w:val="32"/>
          <w:szCs w:val="32"/>
          <w:lang w:eastAsia="zh-CN"/>
        </w:rPr>
        <w:t>用于</w:t>
      </w:r>
      <w:r>
        <w:rPr>
          <w:rFonts w:hint="eastAsia" w:ascii="微软雅黑" w:hAnsi="微软雅黑" w:eastAsia="微软雅黑" w:cs="微软雅黑"/>
          <w:sz w:val="32"/>
          <w:lang w:eastAsia="zh-CN"/>
        </w:rPr>
        <w:t>市政公共基础设施维护。</w:t>
      </w:r>
    </w:p>
    <w:p w14:paraId="731D2C2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、城乡社区支出（类）国有土地使用权出让收入安排的支出（款）城市建设支出（项）。</w:t>
      </w:r>
    </w:p>
    <w:p w14:paraId="6FC77C9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FF0000"/>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56.58</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1204.39</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2128.65</w:t>
      </w:r>
      <w:r>
        <w:rPr>
          <w:rFonts w:hint="eastAsia" w:ascii="微软雅黑" w:hAnsi="微软雅黑" w:eastAsia="微软雅黑" w:cs="微软雅黑"/>
          <w:sz w:val="32"/>
          <w:szCs w:val="32"/>
          <w:lang w:eastAsia="zh-CN"/>
        </w:rPr>
        <w:t>%，决算数大于年初预算数的主要原因是：加大对城区老化基础设施更新改造。</w:t>
      </w:r>
    </w:p>
    <w:p w14:paraId="051E05C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lang w:eastAsia="zh-CN"/>
        </w:rPr>
        <w:t>、城乡社区支出（类）国有土地使用权出让收入安排的支出（款）农村基础设施建设支出（项）。</w:t>
      </w:r>
    </w:p>
    <w:p w14:paraId="72BDB95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30</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因年初预算为0万元，无百分比情况，此部分经费主要</w:t>
      </w:r>
      <w:r>
        <w:rPr>
          <w:rFonts w:hint="eastAsia" w:ascii="微软雅黑" w:hAnsi="微软雅黑" w:eastAsia="微软雅黑" w:cs="微软雅黑"/>
          <w:sz w:val="32"/>
          <w:szCs w:val="32"/>
          <w:lang w:eastAsia="zh-CN"/>
        </w:rPr>
        <w:t>用于村镇基础设施更新改造。</w:t>
      </w:r>
    </w:p>
    <w:p w14:paraId="5524B95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、城乡社区支出（类）国有土地使用权出让收入安排的支出（款）其他国有土地使用权出让收入安排的支出（项）。</w:t>
      </w:r>
    </w:p>
    <w:p w14:paraId="37D1260B">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435</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因年初预算为0万元，无百分比情况，此部分经费主要</w:t>
      </w:r>
      <w:r>
        <w:rPr>
          <w:rFonts w:hint="eastAsia" w:ascii="微软雅黑" w:hAnsi="微软雅黑" w:eastAsia="微软雅黑" w:cs="微软雅黑"/>
          <w:sz w:val="32"/>
          <w:szCs w:val="32"/>
          <w:lang w:eastAsia="zh-CN"/>
        </w:rPr>
        <w:t>用于城镇污水管理建设。</w:t>
      </w:r>
    </w:p>
    <w:p w14:paraId="111B123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lang w:eastAsia="zh-CN"/>
        </w:rPr>
        <w:t>、城乡社区支出（类）城市基础设施配套费安排的支出（款）城市公共设施（项）。</w:t>
      </w:r>
    </w:p>
    <w:p w14:paraId="29B3B39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因年初预算为0万元，无百分比情况，此部分经费主要</w:t>
      </w:r>
      <w:r>
        <w:rPr>
          <w:rFonts w:hint="eastAsia" w:ascii="微软雅黑" w:hAnsi="微软雅黑" w:eastAsia="微软雅黑" w:cs="微软雅黑"/>
          <w:sz w:val="32"/>
          <w:szCs w:val="32"/>
          <w:lang w:eastAsia="zh-CN"/>
        </w:rPr>
        <w:t>用于城市公共基础配套设施运行维护服务费。</w:t>
      </w:r>
    </w:p>
    <w:p w14:paraId="16191EA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lang w:eastAsia="zh-CN"/>
        </w:rPr>
        <w:t>、城乡社区支出（类）污水处理费安排的支出（款）污水处理设施建设和运营（项）。</w:t>
      </w:r>
    </w:p>
    <w:p w14:paraId="185C882D">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FF0000"/>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5.80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1760.95</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30361.21</w:t>
      </w:r>
      <w:r>
        <w:rPr>
          <w:rFonts w:hint="eastAsia" w:ascii="微软雅黑" w:hAnsi="微软雅黑" w:eastAsia="微软雅黑" w:cs="微软雅黑"/>
          <w:sz w:val="32"/>
          <w:szCs w:val="32"/>
          <w:lang w:eastAsia="zh-CN"/>
        </w:rPr>
        <w:t>%，决算数大于年初预算数的主要原因是加强对乡镇污水进行改造建设，故财政增拨污水处理处设施建设和运营维护费。</w:t>
      </w:r>
    </w:p>
    <w:p w14:paraId="60FAB7B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7</w:t>
      </w:r>
      <w:r>
        <w:rPr>
          <w:rFonts w:hint="eastAsia" w:ascii="微软雅黑" w:hAnsi="微软雅黑" w:eastAsia="微软雅黑" w:cs="微软雅黑"/>
          <w:sz w:val="32"/>
          <w:szCs w:val="32"/>
          <w:lang w:eastAsia="zh-CN"/>
        </w:rPr>
        <w:t>、其他支出（类）其他政府性基金及对应专项债务收入安排的支出（款）其他政府性基金安排的支出（项）。</w:t>
      </w:r>
    </w:p>
    <w:p w14:paraId="029084A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61.03</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因年初预算为0万元，无百分比情况，此部分经费主要</w:t>
      </w:r>
      <w:r>
        <w:rPr>
          <w:rFonts w:hint="eastAsia" w:ascii="微软雅黑" w:hAnsi="微软雅黑" w:eastAsia="微软雅黑" w:cs="微软雅黑"/>
          <w:sz w:val="32"/>
          <w:szCs w:val="32"/>
          <w:lang w:eastAsia="zh-CN"/>
        </w:rPr>
        <w:t>用于市政基础设施运行维护费。</w:t>
      </w:r>
    </w:p>
    <w:p w14:paraId="43BB017D">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lang w:eastAsia="zh-CN"/>
        </w:rPr>
        <w:t>、其他支出（类）其他政府性基金及对应专项债务收入安排的支出（款）其他地方自行试点项目收益专项债券收入安排的支出（项）。</w:t>
      </w:r>
    </w:p>
    <w:p w14:paraId="66931FE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1543.70</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因年初预算为0万元，无百分比情况，此部分经费主要</w:t>
      </w:r>
      <w:r>
        <w:rPr>
          <w:rFonts w:hint="eastAsia" w:ascii="微软雅黑" w:hAnsi="微软雅黑" w:eastAsia="微软雅黑" w:cs="微软雅黑"/>
          <w:sz w:val="32"/>
          <w:szCs w:val="32"/>
          <w:lang w:eastAsia="zh-CN"/>
        </w:rPr>
        <w:t>用于</w:t>
      </w:r>
      <w:r>
        <w:rPr>
          <w:rFonts w:hint="default" w:ascii="微软雅黑" w:hAnsi="微软雅黑" w:eastAsia="微软雅黑" w:cs="微软雅黑"/>
          <w:sz w:val="32"/>
          <w:szCs w:val="32"/>
          <w:lang w:eastAsia="zh-CN"/>
        </w:rPr>
        <w:t>城</w:t>
      </w:r>
      <w:r>
        <w:rPr>
          <w:rFonts w:hint="eastAsia" w:ascii="微软雅黑" w:hAnsi="微软雅黑" w:eastAsia="微软雅黑" w:cs="微软雅黑"/>
          <w:sz w:val="32"/>
          <w:szCs w:val="32"/>
          <w:lang w:eastAsia="zh-CN"/>
        </w:rPr>
        <w:t>镇老旧小区改造及其配套的基础设施更新。</w:t>
      </w:r>
    </w:p>
    <w:p w14:paraId="798CB96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2BA42334">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年度国有资本经营预算财政拨款支出1,775.88</w:t>
      </w:r>
      <w:r>
        <w:rPr>
          <w:rFonts w:hint="eastAsia" w:ascii="微软雅黑" w:hAnsi="微软雅黑" w:eastAsia="微软雅黑" w:cs="微软雅黑"/>
          <w:sz w:val="32"/>
          <w:szCs w:val="32"/>
          <w:lang w:eastAsia="zh-CN"/>
        </w:rPr>
        <w:t>万元；基本支出</w:t>
      </w:r>
      <w:r>
        <w:rPr>
          <w:rFonts w:ascii="微软雅黑" w:hAnsi="微软雅黑" w:eastAsia="微软雅黑" w:cs="微软雅黑"/>
          <w:sz w:val="32"/>
        </w:rPr>
        <w:t>0.00</w:t>
      </w:r>
      <w:r>
        <w:rPr>
          <w:rFonts w:hint="eastAsia" w:ascii="微软雅黑" w:hAnsi="微软雅黑" w:eastAsia="微软雅黑" w:cs="微软雅黑"/>
          <w:sz w:val="32"/>
          <w:szCs w:val="32"/>
          <w:lang w:eastAsia="zh-CN"/>
        </w:rPr>
        <w:t>万元，项目支出</w:t>
      </w:r>
      <w:r>
        <w:rPr>
          <w:rFonts w:ascii="微软雅黑" w:hAnsi="微软雅黑" w:eastAsia="微软雅黑" w:cs="微软雅黑"/>
          <w:sz w:val="32"/>
        </w:rPr>
        <w:t>1,775.88</w:t>
      </w:r>
      <w:r>
        <w:rPr>
          <w:rFonts w:hint="eastAsia" w:ascii="微软雅黑" w:hAnsi="微软雅黑" w:eastAsia="微软雅黑" w:cs="微软雅黑"/>
          <w:sz w:val="32"/>
          <w:szCs w:val="32"/>
          <w:lang w:eastAsia="zh-CN"/>
        </w:rPr>
        <w:t>万元。</w:t>
      </w:r>
    </w:p>
    <w:p w14:paraId="363673A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国有资本经营预算支出（类）其他国有资本经营预算支出（款）其他国有资本经营预算支出（项）。</w:t>
      </w:r>
    </w:p>
    <w:p w14:paraId="140433E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1775.88</w:t>
      </w:r>
      <w:r>
        <w:rPr>
          <w:rFonts w:hint="eastAsia" w:ascii="微软雅黑" w:hAnsi="微软雅黑" w:eastAsia="微软雅黑" w:cs="微软雅黑"/>
          <w:sz w:val="32"/>
          <w:szCs w:val="32"/>
          <w:lang w:eastAsia="zh-CN"/>
        </w:rPr>
        <w:t>万元，</w:t>
      </w:r>
      <w:r>
        <w:rPr>
          <w:rFonts w:hint="default" w:ascii="微软雅黑" w:hAnsi="微软雅黑" w:eastAsia="微软雅黑" w:cs="微软雅黑"/>
          <w:sz w:val="32"/>
          <w:szCs w:val="32"/>
          <w:lang w:eastAsia="zh-CN"/>
        </w:rPr>
        <w:t>因年初预算为0万元，无百分比情况，此部分经费主要</w:t>
      </w:r>
      <w:r>
        <w:rPr>
          <w:rFonts w:hint="eastAsia" w:ascii="微软雅黑" w:hAnsi="微软雅黑" w:eastAsia="微软雅黑" w:cs="微软雅黑"/>
          <w:sz w:val="32"/>
          <w:szCs w:val="32"/>
          <w:lang w:eastAsia="zh-CN"/>
        </w:rPr>
        <w:t>用于市政配套基础设施改造建设。</w:t>
      </w:r>
    </w:p>
    <w:p w14:paraId="03EF82A3">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222AAB52">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5137658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3.29</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2.28</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69.30</w:t>
      </w:r>
      <w:r>
        <w:rPr>
          <w:rFonts w:hint="eastAsia" w:ascii="微软雅黑" w:hAnsi="微软雅黑" w:eastAsia="微软雅黑" w:cs="微软雅黑"/>
          <w:sz w:val="32"/>
          <w:szCs w:val="32"/>
        </w:rPr>
        <w:t>%，其中：</w:t>
      </w:r>
    </w:p>
    <w:p w14:paraId="1CFA01D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因公出国（境）费支出预算为</w:t>
      </w:r>
      <w:r>
        <w:rPr>
          <w:rFonts w:ascii="微软雅黑" w:hAnsi="微软雅黑" w:eastAsia="微软雅黑" w:cs="微软雅黑"/>
          <w:color w:val="auto"/>
          <w:sz w:val="32"/>
        </w:rPr>
        <w:t>0.00</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0.00</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0.00</w:t>
      </w:r>
      <w:r>
        <w:rPr>
          <w:rFonts w:hint="eastAsia" w:ascii="微软雅黑" w:hAnsi="微软雅黑" w:eastAsia="微软雅黑" w:cs="微软雅黑"/>
          <w:color w:val="auto"/>
          <w:sz w:val="32"/>
          <w:szCs w:val="32"/>
        </w:rPr>
        <w:t>%，决算数</w:t>
      </w:r>
      <w:r>
        <w:rPr>
          <w:rFonts w:hint="eastAsia" w:ascii="微软雅黑" w:hAnsi="微软雅黑" w:eastAsia="微软雅黑" w:cs="微软雅黑"/>
          <w:color w:val="auto"/>
          <w:sz w:val="32"/>
          <w:szCs w:val="32"/>
          <w:lang w:eastAsia="zh-CN"/>
        </w:rPr>
        <w:t>等于</w:t>
      </w:r>
      <w:r>
        <w:rPr>
          <w:rFonts w:hint="eastAsia" w:ascii="微软雅黑" w:hAnsi="微软雅黑" w:eastAsia="微软雅黑" w:cs="微软雅黑"/>
          <w:color w:val="auto"/>
          <w:sz w:val="32"/>
          <w:szCs w:val="32"/>
        </w:rPr>
        <w:t>预算数的主要原因是</w:t>
      </w:r>
      <w:r>
        <w:rPr>
          <w:rFonts w:hint="default" w:ascii="微软雅黑" w:hAnsi="微软雅黑" w:eastAsia="微软雅黑" w:cs="微软雅黑"/>
          <w:color w:val="auto"/>
          <w:sz w:val="32"/>
          <w:szCs w:val="32"/>
        </w:rPr>
        <w:t>今年未安排出国出境，</w:t>
      </w:r>
      <w:r>
        <w:rPr>
          <w:rFonts w:hint="eastAsia" w:ascii="微软雅黑" w:hAnsi="微软雅黑" w:eastAsia="微软雅黑" w:cs="微软雅黑"/>
          <w:sz w:val="32"/>
          <w:szCs w:val="32"/>
        </w:rPr>
        <w:t>与上年相比</w:t>
      </w:r>
      <w:r>
        <w:rPr>
          <w:rFonts w:ascii="微软雅黑" w:hAnsi="微软雅黑" w:eastAsia="微软雅黑" w:cs="微软雅黑"/>
          <w:sz w:val="32"/>
        </w:rPr>
        <w:t>减少</w:t>
      </w:r>
      <w:r>
        <w:rPr>
          <w:rFonts w:hint="eastAsia" w:ascii="微软雅黑" w:hAnsi="微软雅黑" w:eastAsia="微软雅黑" w:cs="微软雅黑"/>
          <w:sz w:val="32"/>
          <w:lang w:val="en-US" w:eastAsia="zh-CN"/>
        </w:rPr>
        <w:t>0.00</w:t>
      </w:r>
      <w:r>
        <w:rPr>
          <w:rFonts w:hint="eastAsia" w:ascii="微软雅黑" w:hAnsi="微软雅黑" w:eastAsia="微软雅黑" w:cs="微软雅黑"/>
          <w:sz w:val="32"/>
          <w:szCs w:val="32"/>
        </w:rPr>
        <w:t>万元</w:t>
      </w:r>
      <w:r>
        <w:rPr>
          <w:rFonts w:hint="eastAsia" w:ascii="微软雅黑" w:hAnsi="微软雅黑" w:eastAsia="微软雅黑" w:cs="微软雅黑"/>
          <w:sz w:val="32"/>
          <w:szCs w:val="32"/>
          <w:lang w:eastAsia="zh-CN"/>
        </w:rPr>
        <w:t>，</w:t>
      </w:r>
      <w:r>
        <w:rPr>
          <w:rFonts w:ascii="微软雅黑" w:hAnsi="微软雅黑" w:eastAsia="微软雅黑" w:cs="微软雅黑"/>
          <w:sz w:val="32"/>
        </w:rPr>
        <w:t>减少</w:t>
      </w:r>
      <w:r>
        <w:rPr>
          <w:rFonts w:hint="eastAsia" w:ascii="微软雅黑" w:hAnsi="微软雅黑" w:eastAsia="微软雅黑" w:cs="微软雅黑"/>
          <w:sz w:val="32"/>
          <w:lang w:val="en-US" w:eastAsia="zh-CN"/>
        </w:rPr>
        <w:t>0</w:t>
      </w:r>
      <w:r>
        <w:rPr>
          <w:rFonts w:ascii="微软雅黑" w:hAnsi="微软雅黑" w:eastAsia="微软雅黑" w:cs="微软雅黑"/>
          <w:sz w:val="32"/>
        </w:rPr>
        <w:t>.00</w:t>
      </w:r>
      <w:r>
        <w:rPr>
          <w:rFonts w:hint="eastAsia" w:ascii="微软雅黑" w:hAnsi="微软雅黑" w:eastAsia="微软雅黑" w:cs="微软雅黑"/>
          <w:sz w:val="32"/>
          <w:szCs w:val="32"/>
        </w:rPr>
        <w:t>%</w:t>
      </w:r>
      <w:r>
        <w:rPr>
          <w:rFonts w:hint="eastAsia" w:ascii="微软雅黑" w:hAnsi="微软雅黑" w:eastAsia="微软雅黑" w:cs="微软雅黑"/>
          <w:color w:val="auto"/>
          <w:sz w:val="32"/>
          <w:szCs w:val="32"/>
          <w:lang w:eastAsia="zh-CN"/>
        </w:rPr>
        <w:t>，等于</w:t>
      </w:r>
      <w:r>
        <w:rPr>
          <w:rFonts w:hint="eastAsia" w:ascii="微软雅黑" w:hAnsi="微软雅黑" w:eastAsia="微软雅黑" w:cs="微软雅黑"/>
          <w:sz w:val="32"/>
          <w:szCs w:val="32"/>
        </w:rPr>
        <w:t>的主要原因是</w:t>
      </w:r>
      <w:r>
        <w:rPr>
          <w:rFonts w:hint="default" w:ascii="微软雅黑" w:hAnsi="微软雅黑" w:eastAsia="微软雅黑" w:cs="微软雅黑"/>
          <w:color w:val="auto"/>
          <w:sz w:val="32"/>
          <w:szCs w:val="32"/>
        </w:rPr>
        <w:t>往年至今均未安排出国出境</w:t>
      </w:r>
      <w:r>
        <w:rPr>
          <w:rFonts w:hint="eastAsia" w:ascii="微软雅黑" w:hAnsi="微软雅黑" w:eastAsia="微软雅黑" w:cs="微软雅黑"/>
          <w:color w:val="auto"/>
          <w:sz w:val="32"/>
          <w:szCs w:val="32"/>
        </w:rPr>
        <w:t>。</w:t>
      </w:r>
    </w:p>
    <w:p w14:paraId="0C42673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rPr>
        <w:t>3.29</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2.28</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69.30</w:t>
      </w:r>
      <w:r>
        <w:rPr>
          <w:rFonts w:hint="eastAsia" w:ascii="微软雅黑" w:hAnsi="微软雅黑" w:eastAsia="微软雅黑" w:cs="微软雅黑"/>
          <w:sz w:val="32"/>
          <w:szCs w:val="32"/>
        </w:rPr>
        <w:t>%，决算数</w:t>
      </w:r>
      <w:r>
        <w:rPr>
          <w:rFonts w:hint="eastAsia" w:ascii="微软雅黑" w:hAnsi="微软雅黑" w:eastAsia="微软雅黑" w:cs="微软雅黑"/>
          <w:color w:val="auto"/>
          <w:sz w:val="32"/>
          <w:szCs w:val="32"/>
        </w:rPr>
        <w:t>小于</w:t>
      </w:r>
      <w:r>
        <w:rPr>
          <w:rFonts w:hint="eastAsia" w:ascii="微软雅黑" w:hAnsi="微软雅黑" w:eastAsia="微软雅黑" w:cs="微软雅黑"/>
          <w:sz w:val="32"/>
          <w:szCs w:val="32"/>
        </w:rPr>
        <w:t>预算数的主要原因是</w:t>
      </w:r>
      <w:r>
        <w:rPr>
          <w:rFonts w:hint="default" w:ascii="微软雅黑" w:hAnsi="微软雅黑" w:eastAsia="微软雅黑" w:cs="微软雅黑"/>
          <w:sz w:val="32"/>
          <w:szCs w:val="32"/>
        </w:rPr>
        <w:t>执行中央八项规定要求，从严控制“三公”经费开支</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与上年相比</w:t>
      </w:r>
      <w:r>
        <w:rPr>
          <w:rFonts w:ascii="微软雅黑" w:hAnsi="微软雅黑" w:eastAsia="微软雅黑" w:cs="微软雅黑"/>
          <w:sz w:val="32"/>
        </w:rPr>
        <w:t>减少0.64</w:t>
      </w:r>
      <w:r>
        <w:rPr>
          <w:rFonts w:hint="eastAsia" w:ascii="微软雅黑" w:hAnsi="微软雅黑" w:eastAsia="微软雅黑" w:cs="微软雅黑"/>
          <w:sz w:val="32"/>
          <w:szCs w:val="32"/>
        </w:rPr>
        <w:t>万元，</w:t>
      </w:r>
      <w:r>
        <w:rPr>
          <w:rFonts w:hint="eastAsia" w:ascii="微软雅黑" w:hAnsi="微软雅黑" w:eastAsia="微软雅黑" w:cs="微软雅黑"/>
          <w:color w:val="auto"/>
          <w:sz w:val="32"/>
          <w:szCs w:val="32"/>
          <w:highlight w:val="none"/>
          <w:lang w:val="en-US" w:eastAsia="zh-CN"/>
        </w:rPr>
        <w:t>减少21.92</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eastAsia="zh-CN"/>
        </w:rPr>
        <w:t>，</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eastAsia="zh-CN"/>
        </w:rPr>
        <w:t>严格执行</w:t>
      </w:r>
      <w:r>
        <w:rPr>
          <w:rFonts w:hint="default" w:ascii="微软雅黑" w:hAnsi="微软雅黑" w:eastAsia="微软雅黑" w:cs="微软雅黑"/>
          <w:sz w:val="32"/>
          <w:szCs w:val="32"/>
        </w:rPr>
        <w:t>中央八项</w:t>
      </w:r>
      <w:r>
        <w:rPr>
          <w:rFonts w:hint="eastAsia" w:ascii="微软雅黑" w:hAnsi="微软雅黑" w:eastAsia="微软雅黑" w:cs="微软雅黑"/>
          <w:sz w:val="32"/>
          <w:szCs w:val="32"/>
          <w:lang w:eastAsia="zh-CN"/>
        </w:rPr>
        <w:t>相关</w:t>
      </w:r>
      <w:r>
        <w:rPr>
          <w:rFonts w:hint="default" w:ascii="微软雅黑" w:hAnsi="微软雅黑" w:eastAsia="微软雅黑" w:cs="微软雅黑"/>
          <w:sz w:val="32"/>
          <w:szCs w:val="32"/>
        </w:rPr>
        <w:t>规定，</w:t>
      </w:r>
      <w:r>
        <w:rPr>
          <w:rFonts w:hint="eastAsia" w:ascii="微软雅黑" w:hAnsi="微软雅黑" w:eastAsia="微软雅黑" w:cs="微软雅黑"/>
          <w:sz w:val="32"/>
          <w:szCs w:val="32"/>
          <w:lang w:eastAsia="zh-CN"/>
        </w:rPr>
        <w:t>减少非必要的人员陪同，控制招待费开支</w:t>
      </w:r>
      <w:r>
        <w:rPr>
          <w:rFonts w:hint="eastAsia" w:ascii="微软雅黑" w:hAnsi="微软雅黑" w:eastAsia="微软雅黑" w:cs="微软雅黑"/>
          <w:sz w:val="32"/>
          <w:szCs w:val="32"/>
        </w:rPr>
        <w:t>。</w:t>
      </w:r>
    </w:p>
    <w:p w14:paraId="0AA26634">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%，决算数</w:t>
      </w:r>
      <w:r>
        <w:rPr>
          <w:rFonts w:hint="eastAsia" w:ascii="微软雅黑" w:hAnsi="微软雅黑" w:eastAsia="微软雅黑" w:cs="微软雅黑"/>
          <w:sz w:val="32"/>
          <w:szCs w:val="32"/>
          <w:lang w:eastAsia="zh-CN"/>
        </w:rPr>
        <w:t>等于</w:t>
      </w:r>
      <w:r>
        <w:rPr>
          <w:rFonts w:hint="eastAsia" w:ascii="微软雅黑" w:hAnsi="微软雅黑" w:eastAsia="微软雅黑" w:cs="微软雅黑"/>
          <w:sz w:val="32"/>
          <w:szCs w:val="32"/>
        </w:rPr>
        <w:t>预算数的主要原因是</w:t>
      </w:r>
      <w:r>
        <w:rPr>
          <w:rFonts w:hint="default" w:ascii="微软雅黑" w:hAnsi="微软雅黑" w:eastAsia="微软雅黑" w:cs="微软雅黑"/>
          <w:sz w:val="32"/>
          <w:szCs w:val="32"/>
        </w:rPr>
        <w:t>未购置公务用车，</w:t>
      </w:r>
      <w:r>
        <w:rPr>
          <w:rFonts w:hint="eastAsia" w:ascii="微软雅黑" w:hAnsi="微软雅黑" w:eastAsia="微软雅黑" w:cs="微软雅黑"/>
          <w:sz w:val="32"/>
          <w:szCs w:val="32"/>
        </w:rPr>
        <w:t>与上年相比</w:t>
      </w:r>
      <w:r>
        <w:rPr>
          <w:rFonts w:ascii="微软雅黑" w:hAnsi="微软雅黑" w:eastAsia="微软雅黑" w:cs="微软雅黑"/>
          <w:sz w:val="32"/>
        </w:rPr>
        <w:t>减少</w:t>
      </w:r>
      <w:r>
        <w:rPr>
          <w:rFonts w:hint="eastAsia" w:ascii="微软雅黑" w:hAnsi="微软雅黑" w:eastAsia="微软雅黑" w:cs="微软雅黑"/>
          <w:sz w:val="32"/>
          <w:lang w:val="en-US" w:eastAsia="zh-CN"/>
        </w:rPr>
        <w:t>0.00</w:t>
      </w:r>
      <w:r>
        <w:rPr>
          <w:rFonts w:hint="eastAsia" w:ascii="微软雅黑" w:hAnsi="微软雅黑" w:eastAsia="微软雅黑" w:cs="微软雅黑"/>
          <w:sz w:val="32"/>
          <w:szCs w:val="32"/>
        </w:rPr>
        <w:t>万元</w:t>
      </w:r>
      <w:r>
        <w:rPr>
          <w:rFonts w:hint="eastAsia" w:ascii="微软雅黑" w:hAnsi="微软雅黑" w:eastAsia="微软雅黑" w:cs="微软雅黑"/>
          <w:sz w:val="32"/>
          <w:szCs w:val="32"/>
          <w:lang w:eastAsia="zh-CN"/>
        </w:rPr>
        <w:t>，</w:t>
      </w:r>
      <w:r>
        <w:rPr>
          <w:rFonts w:ascii="微软雅黑" w:hAnsi="微软雅黑" w:eastAsia="微软雅黑" w:cs="微软雅黑"/>
          <w:sz w:val="32"/>
        </w:rPr>
        <w:t>减少</w:t>
      </w:r>
      <w:r>
        <w:rPr>
          <w:rFonts w:hint="eastAsia" w:ascii="微软雅黑" w:hAnsi="微软雅黑" w:eastAsia="微软雅黑" w:cs="微软雅黑"/>
          <w:sz w:val="32"/>
          <w:lang w:val="en-US" w:eastAsia="zh-CN"/>
        </w:rPr>
        <w:t>0</w:t>
      </w:r>
      <w:r>
        <w:rPr>
          <w:rFonts w:ascii="微软雅黑" w:hAnsi="微软雅黑" w:eastAsia="微软雅黑" w:cs="微软雅黑"/>
          <w:sz w:val="32"/>
        </w:rPr>
        <w:t>.00</w:t>
      </w:r>
      <w:r>
        <w:rPr>
          <w:rFonts w:hint="eastAsia" w:ascii="微软雅黑" w:hAnsi="微软雅黑" w:eastAsia="微软雅黑" w:cs="微软雅黑"/>
          <w:sz w:val="32"/>
          <w:szCs w:val="32"/>
        </w:rPr>
        <w:t>%</w:t>
      </w:r>
      <w:r>
        <w:rPr>
          <w:rFonts w:hint="eastAsia" w:ascii="微软雅黑" w:hAnsi="微软雅黑" w:eastAsia="微软雅黑" w:cs="微软雅黑"/>
          <w:color w:val="auto"/>
          <w:sz w:val="32"/>
          <w:szCs w:val="32"/>
          <w:lang w:eastAsia="zh-CN"/>
        </w:rPr>
        <w:t>，等于的</w:t>
      </w:r>
      <w:r>
        <w:rPr>
          <w:rFonts w:hint="default" w:ascii="微软雅黑" w:hAnsi="微软雅黑" w:eastAsia="微软雅黑" w:cs="微软雅黑"/>
          <w:sz w:val="32"/>
          <w:szCs w:val="32"/>
        </w:rPr>
        <w:t>主要原因是今年及去年均未购置公务用车</w:t>
      </w:r>
      <w:r>
        <w:rPr>
          <w:rFonts w:hint="eastAsia" w:ascii="微软雅黑" w:hAnsi="微软雅黑" w:eastAsia="微软雅黑" w:cs="微软雅黑"/>
          <w:sz w:val="32"/>
          <w:szCs w:val="32"/>
        </w:rPr>
        <w:t>。</w:t>
      </w:r>
    </w:p>
    <w:p w14:paraId="40A616B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%，决算数</w:t>
      </w:r>
      <w:r>
        <w:rPr>
          <w:rFonts w:hint="eastAsia" w:ascii="微软雅黑" w:hAnsi="微软雅黑" w:eastAsia="微软雅黑" w:cs="微软雅黑"/>
          <w:sz w:val="32"/>
          <w:szCs w:val="32"/>
          <w:lang w:eastAsia="zh-CN"/>
        </w:rPr>
        <w:t>等于</w:t>
      </w:r>
      <w:r>
        <w:rPr>
          <w:rFonts w:hint="eastAsia" w:ascii="微软雅黑" w:hAnsi="微软雅黑" w:eastAsia="微软雅黑" w:cs="微软雅黑"/>
          <w:sz w:val="32"/>
          <w:szCs w:val="32"/>
        </w:rPr>
        <w:t>预算数的主要原因是</w:t>
      </w:r>
      <w:r>
        <w:rPr>
          <w:rFonts w:hint="default" w:ascii="微软雅黑" w:hAnsi="微软雅黑" w:eastAsia="微软雅黑" w:cs="微软雅黑"/>
          <w:sz w:val="32"/>
          <w:szCs w:val="32"/>
        </w:rPr>
        <w:t>未安排公务用车运行维护</w:t>
      </w:r>
      <w:r>
        <w:rPr>
          <w:rFonts w:hint="eastAsia" w:ascii="微软雅黑" w:hAnsi="微软雅黑" w:eastAsia="微软雅黑" w:cs="微软雅黑"/>
          <w:sz w:val="32"/>
          <w:szCs w:val="32"/>
        </w:rPr>
        <w:t>，与上年相比</w:t>
      </w:r>
      <w:r>
        <w:rPr>
          <w:rFonts w:ascii="微软雅黑" w:hAnsi="微软雅黑" w:eastAsia="微软雅黑" w:cs="微软雅黑"/>
          <w:sz w:val="32"/>
        </w:rPr>
        <w:t>减少1.11</w:t>
      </w:r>
      <w:r>
        <w:rPr>
          <w:rFonts w:hint="eastAsia" w:ascii="微软雅黑" w:hAnsi="微软雅黑" w:eastAsia="微软雅黑" w:cs="微软雅黑"/>
          <w:sz w:val="32"/>
          <w:szCs w:val="32"/>
        </w:rPr>
        <w:t>万元，</w:t>
      </w:r>
      <w:r>
        <w:rPr>
          <w:rFonts w:ascii="微软雅黑" w:hAnsi="微软雅黑" w:eastAsia="微软雅黑" w:cs="微软雅黑"/>
          <w:sz w:val="32"/>
        </w:rPr>
        <w:t>减少100.00</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eastAsia="zh-CN"/>
        </w:rPr>
        <w:t>，</w:t>
      </w:r>
      <w:r>
        <w:rPr>
          <w:rFonts w:hint="eastAsia" w:ascii="微软雅黑" w:hAnsi="微软雅黑" w:eastAsia="微软雅黑" w:cs="微软雅黑"/>
          <w:color w:val="auto"/>
          <w:kern w:val="0"/>
          <w:sz w:val="32"/>
          <w:szCs w:val="32"/>
          <w:u w:val="none"/>
          <w:lang w:val="en-US" w:eastAsia="zh-CN"/>
        </w:rPr>
        <w:t>减少</w:t>
      </w:r>
      <w:r>
        <w:rPr>
          <w:rFonts w:hint="eastAsia" w:ascii="微软雅黑" w:hAnsi="微软雅黑" w:eastAsia="微软雅黑" w:cs="微软雅黑"/>
          <w:sz w:val="32"/>
          <w:szCs w:val="32"/>
        </w:rPr>
        <w:t>的主要原因是</w:t>
      </w:r>
      <w:r>
        <w:rPr>
          <w:rFonts w:hint="eastAsia" w:ascii="微软雅黑" w:hAnsi="微软雅黑" w:eastAsia="微软雅黑" w:cs="微软雅黑"/>
          <w:sz w:val="32"/>
          <w:szCs w:val="32"/>
          <w:lang w:eastAsia="zh-CN"/>
        </w:rPr>
        <w:t>实行公车改革，今年未发生公务用车运行维护费</w:t>
      </w:r>
      <w:r>
        <w:rPr>
          <w:rFonts w:hint="eastAsia" w:ascii="微软雅黑" w:hAnsi="微软雅黑" w:eastAsia="微软雅黑" w:cs="微软雅黑"/>
          <w:sz w:val="32"/>
          <w:szCs w:val="32"/>
        </w:rPr>
        <w:t>。</w:t>
      </w:r>
    </w:p>
    <w:p w14:paraId="7130F27B">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286EFD33">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2.28</w:t>
      </w:r>
      <w:r>
        <w:rPr>
          <w:rFonts w:hint="eastAsia" w:ascii="微软雅黑" w:hAnsi="微软雅黑" w:eastAsia="微软雅黑" w:cs="微软雅黑"/>
          <w:sz w:val="32"/>
          <w:szCs w:val="32"/>
        </w:rPr>
        <w:t>万元，占</w:t>
      </w:r>
      <w:r>
        <w:rPr>
          <w:rFonts w:ascii="微软雅黑" w:hAnsi="微软雅黑" w:eastAsia="微软雅黑" w:cs="微软雅黑"/>
          <w:sz w:val="32"/>
        </w:rPr>
        <w:t>100.00</w:t>
      </w:r>
      <w:r>
        <w:rPr>
          <w:rFonts w:hint="eastAsia" w:ascii="微软雅黑" w:hAnsi="微软雅黑" w:eastAsia="微软雅黑" w:cs="微软雅黑"/>
          <w:sz w:val="32"/>
          <w:szCs w:val="32"/>
        </w:rPr>
        <w:t>%</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%。其中：</w:t>
      </w:r>
    </w:p>
    <w:p w14:paraId="0308F9EF">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i/>
          <w:color w:val="FF0000"/>
          <w:sz w:val="32"/>
          <w:szCs w:val="32"/>
          <w:lang w:eastAsia="zh-CN"/>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sz w:val="32"/>
          <w:szCs w:val="32"/>
          <w:lang w:eastAsia="zh-CN"/>
        </w:rPr>
        <w:t>。</w:t>
      </w:r>
    </w:p>
    <w:p w14:paraId="56D6A242">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2.28</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lang w:val="en-US" w:eastAsia="zh-CN"/>
        </w:rPr>
        <w:t>30</w:t>
      </w:r>
      <w:r>
        <w:rPr>
          <w:rFonts w:hint="eastAsia" w:ascii="微软雅黑" w:hAnsi="微软雅黑" w:eastAsia="微软雅黑" w:cs="微软雅黑"/>
          <w:sz w:val="32"/>
          <w:szCs w:val="32"/>
        </w:rPr>
        <w:t>个、来宾</w:t>
      </w:r>
      <w:r>
        <w:rPr>
          <w:rFonts w:hint="eastAsia" w:ascii="微软雅黑" w:hAnsi="微软雅黑" w:eastAsia="微软雅黑" w:cs="微软雅黑"/>
          <w:sz w:val="32"/>
          <w:lang w:val="en-US" w:eastAsia="zh-CN"/>
        </w:rPr>
        <w:t>298</w:t>
      </w:r>
      <w:r>
        <w:rPr>
          <w:rFonts w:hint="eastAsia" w:ascii="微软雅黑" w:hAnsi="微软雅黑" w:eastAsia="微软雅黑" w:cs="微软雅黑"/>
          <w:sz w:val="32"/>
          <w:szCs w:val="32"/>
        </w:rPr>
        <w:t>人次，主要是</w:t>
      </w:r>
      <w:r>
        <w:rPr>
          <w:rFonts w:hint="default" w:ascii="微软雅黑" w:hAnsi="微软雅黑" w:eastAsia="微软雅黑" w:cs="微软雅黑"/>
          <w:sz w:val="32"/>
          <w:szCs w:val="32"/>
        </w:rPr>
        <w:t>用于国内公务接待支出，即与有关单位交流工作情况及接受相关部门检查指导工作</w:t>
      </w:r>
      <w:r>
        <w:rPr>
          <w:rFonts w:hint="eastAsia" w:ascii="微软雅黑" w:hAnsi="微软雅黑" w:eastAsia="微软雅黑" w:cs="微软雅黑"/>
          <w:sz w:val="32"/>
          <w:szCs w:val="32"/>
        </w:rPr>
        <w:t>发生的接待支出。</w:t>
      </w:r>
    </w:p>
    <w:p w14:paraId="03BADE46">
      <w:pPr>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0.00</w:t>
      </w:r>
      <w:r>
        <w:rPr>
          <w:rFonts w:hint="eastAsia" w:ascii="微软雅黑" w:hAnsi="微软雅黑" w:eastAsia="微软雅黑" w:cs="微软雅黑"/>
          <w:sz w:val="32"/>
          <w:szCs w:val="32"/>
        </w:rPr>
        <w:t>万元，</w:t>
      </w:r>
      <w:r>
        <w:rPr>
          <w:rFonts w:ascii="微软雅黑" w:hAnsi="微软雅黑" w:eastAsia="微软雅黑" w:cs="微软雅黑"/>
          <w:sz w:val="32"/>
        </w:rPr>
        <w:t>岳阳县住房和城乡建设局（本级）更新公务用车</w:t>
      </w:r>
      <w:r>
        <w:rPr>
          <w:rFonts w:hint="eastAsia" w:ascii="微软雅黑" w:hAnsi="微软雅黑" w:eastAsia="微软雅黑" w:cs="微软雅黑"/>
          <w:sz w:val="32"/>
          <w:lang w:val="en-US"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0.00</w:t>
      </w:r>
      <w:r>
        <w:rPr>
          <w:rFonts w:hint="eastAsia" w:ascii="微软雅黑" w:hAnsi="微软雅黑" w:eastAsia="微软雅黑" w:cs="微软雅黑"/>
          <w:sz w:val="32"/>
          <w:szCs w:val="32"/>
        </w:rPr>
        <w:t>万元，主要是</w:t>
      </w:r>
      <w:r>
        <w:rPr>
          <w:rFonts w:hint="eastAsia" w:ascii="微软雅黑" w:hAnsi="微软雅黑" w:eastAsia="微软雅黑" w:cs="微软雅黑"/>
          <w:sz w:val="32"/>
          <w:szCs w:val="32"/>
          <w:lang w:eastAsia="zh-CN"/>
        </w:rPr>
        <w:t>因</w:t>
      </w:r>
      <w:r>
        <w:rPr>
          <w:rFonts w:hint="default" w:ascii="微软雅黑" w:hAnsi="微软雅黑" w:eastAsia="微软雅黑" w:cs="微软雅黑"/>
          <w:sz w:val="32"/>
          <w:szCs w:val="32"/>
        </w:rPr>
        <w:t>实行公车改革未发生</w:t>
      </w:r>
      <w:r>
        <w:rPr>
          <w:rFonts w:hint="eastAsia" w:ascii="微软雅黑" w:hAnsi="微软雅黑" w:eastAsia="微软雅黑" w:cs="微软雅黑"/>
          <w:sz w:val="32"/>
          <w:szCs w:val="32"/>
        </w:rPr>
        <w:t>公务用车</w:t>
      </w:r>
      <w:r>
        <w:rPr>
          <w:rFonts w:hint="default" w:ascii="微软雅黑" w:hAnsi="微软雅黑" w:eastAsia="微软雅黑" w:cs="微软雅黑"/>
          <w:sz w:val="32"/>
          <w:szCs w:val="32"/>
        </w:rPr>
        <w:t>运行维护费</w:t>
      </w:r>
      <w:r>
        <w:rPr>
          <w:rFonts w:hint="eastAsia" w:ascii="微软雅黑" w:hAnsi="微软雅黑" w:eastAsia="微软雅黑" w:cs="微软雅黑"/>
          <w:sz w:val="32"/>
          <w:szCs w:val="32"/>
        </w:rPr>
        <w:t>，截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w:t>
      </w:r>
    </w:p>
    <w:p w14:paraId="1B4472F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68A50F9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年度机关运行经费支出</w:t>
      </w:r>
      <w:r>
        <w:rPr>
          <w:rFonts w:ascii="微软雅黑" w:hAnsi="微软雅黑" w:eastAsia="微软雅黑" w:cs="微软雅黑"/>
          <w:sz w:val="32"/>
        </w:rPr>
        <w:t>353.00万元</w:t>
      </w:r>
      <w:r>
        <w:rPr>
          <w:rFonts w:hint="eastAsia" w:ascii="微软雅黑" w:hAnsi="微软雅黑" w:eastAsia="微软雅黑" w:cs="微软雅黑"/>
          <w:sz w:val="32"/>
          <w:szCs w:val="32"/>
        </w:rPr>
        <w:t>，比上年决算数</w:t>
      </w:r>
      <w:r>
        <w:rPr>
          <w:rFonts w:ascii="微软雅黑" w:hAnsi="微软雅黑" w:eastAsia="微软雅黑" w:cs="微软雅黑"/>
          <w:sz w:val="32"/>
        </w:rPr>
        <w:t>减少230.84 万元，减少39.54</w:t>
      </w:r>
      <w:r>
        <w:rPr>
          <w:rFonts w:hint="eastAsia" w:ascii="微软雅黑" w:hAnsi="微软雅黑" w:eastAsia="微软雅黑" w:cs="微软雅黑"/>
          <w:sz w:val="32"/>
          <w:szCs w:val="32"/>
        </w:rPr>
        <w:t xml:space="preserve"> %。主要原因是：</w:t>
      </w:r>
      <w:r>
        <w:rPr>
          <w:rFonts w:hint="default" w:ascii="微软雅黑" w:hAnsi="微软雅黑" w:eastAsia="微软雅黑" w:cs="微软雅黑"/>
          <w:sz w:val="32"/>
          <w:szCs w:val="32"/>
        </w:rPr>
        <w:t>严格财经纪律，压缩</w:t>
      </w:r>
      <w:r>
        <w:rPr>
          <w:rFonts w:hint="eastAsia" w:ascii="微软雅黑" w:hAnsi="微软雅黑" w:eastAsia="微软雅黑" w:cs="微软雅黑"/>
          <w:sz w:val="32"/>
          <w:szCs w:val="32"/>
          <w:lang w:eastAsia="zh-CN"/>
        </w:rPr>
        <w:t>非生产性</w:t>
      </w:r>
      <w:r>
        <w:rPr>
          <w:rFonts w:hint="default" w:ascii="微软雅黑" w:hAnsi="微软雅黑" w:eastAsia="微软雅黑" w:cs="微软雅黑"/>
          <w:sz w:val="32"/>
          <w:szCs w:val="32"/>
        </w:rPr>
        <w:t>经费开支</w:t>
      </w:r>
      <w:r>
        <w:rPr>
          <w:rFonts w:hint="eastAsia" w:ascii="微软雅黑" w:hAnsi="微软雅黑" w:eastAsia="微软雅黑" w:cs="微软雅黑"/>
          <w:sz w:val="32"/>
          <w:szCs w:val="32"/>
          <w:lang w:eastAsia="zh-CN"/>
        </w:rPr>
        <w:t>。</w:t>
      </w:r>
    </w:p>
    <w:p w14:paraId="5835FD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3027FEC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0.72</w:t>
      </w:r>
      <w:r>
        <w:rPr>
          <w:rFonts w:hint="eastAsia" w:ascii="微软雅黑" w:hAnsi="微软雅黑" w:eastAsia="微软雅黑" w:cs="微软雅黑"/>
          <w:sz w:val="32"/>
          <w:szCs w:val="32"/>
        </w:rPr>
        <w:t>万元，用于召开</w:t>
      </w:r>
      <w:r>
        <w:rPr>
          <w:rFonts w:hint="eastAsia" w:ascii="微软雅黑" w:hAnsi="微软雅黑" w:eastAsia="微软雅黑" w:cs="微软雅黑"/>
          <w:sz w:val="32"/>
          <w:szCs w:val="32"/>
          <w:lang w:val="en-US" w:eastAsia="zh-CN"/>
        </w:rPr>
        <w:t>城建工作会议2次，</w:t>
      </w:r>
      <w:r>
        <w:rPr>
          <w:rFonts w:hint="eastAsia" w:ascii="微软雅黑" w:hAnsi="微软雅黑" w:eastAsia="微软雅黑" w:cs="微软雅黑"/>
          <w:sz w:val="32"/>
          <w:szCs w:val="32"/>
        </w:rPr>
        <w:t>人数</w:t>
      </w:r>
      <w:r>
        <w:rPr>
          <w:rFonts w:hint="eastAsia" w:ascii="微软雅黑" w:hAnsi="微软雅黑" w:eastAsia="微软雅黑" w:cs="微软雅黑"/>
          <w:sz w:val="32"/>
          <w:szCs w:val="32"/>
          <w:lang w:val="en-US" w:eastAsia="zh-CN"/>
        </w:rPr>
        <w:t>13</w:t>
      </w:r>
      <w:r>
        <w:rPr>
          <w:rFonts w:hint="eastAsia" w:ascii="微软雅黑" w:hAnsi="微软雅黑" w:eastAsia="微软雅黑" w:cs="微软雅黑"/>
          <w:sz w:val="32"/>
          <w:szCs w:val="32"/>
        </w:rPr>
        <w:t>人，内容为</w:t>
      </w:r>
      <w:r>
        <w:rPr>
          <w:rFonts w:hint="eastAsia" w:ascii="微软雅黑" w:hAnsi="微软雅黑" w:eastAsia="微软雅黑" w:cs="微软雅黑"/>
          <w:sz w:val="32"/>
          <w:szCs w:val="32"/>
          <w:lang w:val="en-US" w:eastAsia="zh-CN"/>
        </w:rPr>
        <w:t>2023年度城建工作计划安排；召开城建污水处理会议2次，人数57人，会议内容主要是关于城镇污水处理相关工作协调会</w:t>
      </w:r>
      <w:r>
        <w:rPr>
          <w:rFonts w:hint="eastAsia" w:ascii="微软雅黑" w:hAnsi="微软雅黑" w:eastAsia="微软雅黑" w:cs="微软雅黑"/>
          <w:sz w:val="32"/>
          <w:szCs w:val="32"/>
        </w:rPr>
        <w:t>；开支培训费</w:t>
      </w:r>
      <w:r>
        <w:rPr>
          <w:rFonts w:ascii="微软雅黑" w:hAnsi="微软雅黑" w:eastAsia="微软雅黑" w:cs="微软雅黑"/>
          <w:sz w:val="32"/>
        </w:rPr>
        <w:t>7.63万元，用于开展</w:t>
      </w:r>
      <w:r>
        <w:rPr>
          <w:rFonts w:hint="eastAsia" w:ascii="微软雅黑" w:hAnsi="微软雅黑" w:eastAsia="微软雅黑" w:cs="微软雅黑"/>
          <w:sz w:val="32"/>
          <w:lang w:eastAsia="zh-CN"/>
        </w:rPr>
        <w:t>消防、质量安全等</w:t>
      </w:r>
      <w:r>
        <w:rPr>
          <w:rFonts w:ascii="微软雅黑" w:hAnsi="微软雅黑" w:eastAsia="微软雅黑" w:cs="微软雅黑"/>
          <w:sz w:val="32"/>
        </w:rPr>
        <w:t>培训，人数</w:t>
      </w:r>
      <w:r>
        <w:rPr>
          <w:rFonts w:hint="eastAsia" w:ascii="微软雅黑" w:hAnsi="微软雅黑" w:eastAsia="微软雅黑" w:cs="微软雅黑"/>
          <w:sz w:val="32"/>
          <w:lang w:val="en-US" w:eastAsia="zh-CN"/>
        </w:rPr>
        <w:t>120</w:t>
      </w:r>
      <w:r>
        <w:rPr>
          <w:rFonts w:ascii="微软雅黑" w:hAnsi="微软雅黑" w:eastAsia="微软雅黑" w:cs="微软雅黑"/>
          <w:sz w:val="32"/>
        </w:rPr>
        <w:t>人，</w:t>
      </w:r>
      <w:r>
        <w:rPr>
          <w:rFonts w:hint="eastAsia" w:ascii="微软雅黑" w:hAnsi="微软雅黑" w:eastAsia="微软雅黑" w:cs="微软雅黑"/>
          <w:sz w:val="32"/>
          <w:szCs w:val="32"/>
          <w:lang w:val="en-US" w:eastAsia="zh-CN"/>
        </w:rPr>
        <w:t>内容为建设工程消防培训，以及建设工程质量安全培训；</w:t>
      </w:r>
      <w:r>
        <w:rPr>
          <w:rFonts w:hint="eastAsia" w:ascii="微软雅黑" w:hAnsi="微软雅黑" w:eastAsia="微软雅黑" w:cs="微软雅黑"/>
          <w:sz w:val="32"/>
          <w:lang w:eastAsia="zh-CN"/>
        </w:rPr>
        <w:t>本年所未</w:t>
      </w:r>
      <w:r>
        <w:rPr>
          <w:rFonts w:ascii="微软雅黑" w:hAnsi="微软雅黑" w:eastAsia="微软雅黑" w:cs="微软雅黑"/>
          <w:sz w:val="32"/>
        </w:rPr>
        <w:t>举办</w:t>
      </w:r>
      <w:r>
        <w:rPr>
          <w:rFonts w:hint="eastAsia" w:ascii="微软雅黑" w:hAnsi="微软雅黑" w:eastAsia="微软雅黑" w:cs="微软雅黑"/>
          <w:sz w:val="32"/>
          <w:lang w:eastAsia="zh-CN"/>
        </w:rPr>
        <w:t>各类节庆等活动动，故其</w:t>
      </w:r>
      <w:r>
        <w:rPr>
          <w:rFonts w:ascii="微软雅黑" w:hAnsi="微软雅黑" w:eastAsia="微软雅黑" w:cs="微软雅黑"/>
          <w:sz w:val="32"/>
        </w:rPr>
        <w:t>节庆、晚会、论坛、赛事活动，开支</w:t>
      </w:r>
      <w:r>
        <w:rPr>
          <w:rFonts w:hint="eastAsia" w:ascii="微软雅黑" w:hAnsi="微软雅黑" w:eastAsia="微软雅黑" w:cs="微软雅黑"/>
          <w:sz w:val="32"/>
          <w:lang w:val="en-US" w:eastAsia="zh-CN"/>
        </w:rPr>
        <w:t>0</w:t>
      </w:r>
      <w:r>
        <w:rPr>
          <w:rFonts w:ascii="微软雅黑" w:hAnsi="微软雅黑" w:eastAsia="微软雅黑" w:cs="微软雅黑"/>
          <w:sz w:val="32"/>
        </w:rPr>
        <w:t>万元。</w:t>
      </w:r>
    </w:p>
    <w:p w14:paraId="72C3B2C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5EA0C72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8100</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50</w:t>
      </w:r>
      <w:r>
        <w:rPr>
          <w:rFonts w:hint="eastAsia" w:ascii="微软雅黑" w:hAnsi="微软雅黑" w:eastAsia="微软雅黑" w:cs="微软雅黑"/>
          <w:sz w:val="32"/>
          <w:szCs w:val="32"/>
        </w:rPr>
        <w:t>万元、政府采购工程支出</w:t>
      </w:r>
      <w:r>
        <w:rPr>
          <w:rFonts w:hint="eastAsia" w:ascii="微软雅黑" w:hAnsi="微软雅黑" w:eastAsia="微软雅黑" w:cs="微软雅黑"/>
          <w:sz w:val="32"/>
          <w:szCs w:val="32"/>
          <w:lang w:val="en-US" w:eastAsia="zh-CN"/>
        </w:rPr>
        <w:t>8000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50</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6550</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80.86</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2550</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38.93</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100%，工程采购授予中小企业合同金额占工程支出金额的80.63%，服务采购授予中小企业合同金额占服务支出金额的100%。</w:t>
      </w:r>
    </w:p>
    <w:p w14:paraId="2E5EAD4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794EFFC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辆；单位价值50万元以上通用设备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台（套）。</w:t>
      </w:r>
    </w:p>
    <w:p w14:paraId="1097948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06E0A67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580249D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ascii="微软雅黑" w:hAnsi="微软雅黑" w:eastAsia="微软雅黑" w:cs="微软雅黑"/>
          <w:color w:val="000000"/>
          <w:sz w:val="32"/>
        </w:rPr>
      </w:pPr>
      <w:r>
        <w:rPr>
          <w:rFonts w:hint="eastAsia" w:ascii="微软雅黑" w:hAnsi="微软雅黑" w:eastAsia="微软雅黑" w:cs="微软雅黑"/>
          <w:color w:val="000000"/>
          <w:kern w:val="0"/>
          <w:sz w:val="32"/>
          <w:szCs w:val="32"/>
          <w:lang w:val="en-US" w:eastAsia="zh-CN" w:bidi="ar-SA"/>
        </w:rPr>
        <w:t>根据预算绩效管理要求，我部门组织对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lang w:val="en-US" w:eastAsia="zh-CN"/>
        </w:rPr>
        <w:t>3</w:t>
      </w:r>
      <w:r>
        <w:rPr>
          <w:rFonts w:ascii="微软雅黑" w:hAnsi="微软雅黑" w:eastAsia="微软雅黑" w:cs="微软雅黑"/>
          <w:color w:val="000000"/>
          <w:sz w:val="32"/>
        </w:rPr>
        <w:t>个，共涉及资金</w:t>
      </w:r>
      <w:r>
        <w:rPr>
          <w:rFonts w:hint="eastAsia" w:ascii="微软雅黑" w:hAnsi="微软雅黑" w:eastAsia="微软雅黑" w:cs="微软雅黑"/>
          <w:color w:val="000000"/>
          <w:sz w:val="32"/>
          <w:lang w:val="en-US" w:eastAsia="zh-CN"/>
        </w:rPr>
        <w:t>8426.58</w:t>
      </w:r>
      <w:r>
        <w:rPr>
          <w:rFonts w:ascii="微软雅黑" w:hAnsi="微软雅黑" w:eastAsia="微软雅黑" w:cs="微软雅黑"/>
          <w:color w:val="000000"/>
          <w:sz w:val="32"/>
        </w:rPr>
        <w:t>万元，占一般公共预算项目支出总额的</w:t>
      </w:r>
      <w:r>
        <w:rPr>
          <w:rFonts w:hint="eastAsia" w:ascii="微软雅黑" w:hAnsi="微软雅黑" w:eastAsia="微软雅黑" w:cs="微软雅黑"/>
          <w:color w:val="000000"/>
          <w:sz w:val="32"/>
          <w:lang w:val="en-US" w:eastAsia="zh-CN"/>
        </w:rPr>
        <w:t>100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lang w:eastAsia="zh-CN"/>
        </w:rPr>
        <w:t>市政基础设施改造建设项目等</w:t>
      </w:r>
      <w:r>
        <w:rPr>
          <w:rFonts w:hint="eastAsia" w:ascii="微软雅黑" w:hAnsi="微软雅黑" w:eastAsia="微软雅黑" w:cs="微软雅黑"/>
          <w:color w:val="000000"/>
          <w:sz w:val="32"/>
          <w:lang w:val="en-US" w:eastAsia="zh-CN"/>
        </w:rPr>
        <w:t>3个</w:t>
      </w:r>
      <w:r>
        <w:rPr>
          <w:rFonts w:ascii="微软雅黑" w:hAnsi="微软雅黑" w:eastAsia="微软雅黑" w:cs="微软雅黑"/>
          <w:color w:val="000000"/>
          <w:sz w:val="32"/>
        </w:rPr>
        <w:t>政府性基金预算项目支出开展绩效自评，共涉及资金</w:t>
      </w:r>
      <w:r>
        <w:rPr>
          <w:rFonts w:hint="eastAsia" w:ascii="微软雅黑" w:hAnsi="微软雅黑" w:eastAsia="微软雅黑" w:cs="微软雅黑"/>
          <w:color w:val="000000"/>
          <w:sz w:val="32"/>
          <w:lang w:val="en-US" w:eastAsia="zh-CN"/>
        </w:rPr>
        <w:t>5065.07</w:t>
      </w:r>
      <w:r>
        <w:rPr>
          <w:rFonts w:ascii="微软雅黑" w:hAnsi="微软雅黑" w:eastAsia="微软雅黑" w:cs="微软雅黑"/>
          <w:color w:val="000000"/>
          <w:sz w:val="32"/>
        </w:rPr>
        <w:t>万元，占政府性基金预算项目支出总额的</w:t>
      </w:r>
      <w:r>
        <w:rPr>
          <w:rFonts w:hint="eastAsia" w:ascii="微软雅黑" w:hAnsi="微软雅黑" w:eastAsia="微软雅黑" w:cs="微软雅黑"/>
          <w:color w:val="000000"/>
          <w:sz w:val="32"/>
          <w:lang w:val="en-US" w:eastAsia="zh-CN"/>
        </w:rPr>
        <w:t>100</w:t>
      </w:r>
      <w:r>
        <w:rPr>
          <w:rFonts w:ascii="微软雅黑" w:hAnsi="微软雅黑" w:eastAsia="微软雅黑" w:cs="微软雅黑"/>
          <w:color w:val="000000"/>
          <w:sz w:val="32"/>
        </w:rPr>
        <w:t>%。组织对2023年</w:t>
      </w:r>
      <w:r>
        <w:rPr>
          <w:rFonts w:hint="eastAsia" w:ascii="微软雅黑" w:hAnsi="微软雅黑" w:eastAsia="微软雅黑" w:cs="微软雅黑"/>
          <w:color w:val="000000"/>
          <w:sz w:val="32"/>
          <w:lang w:eastAsia="zh-CN"/>
        </w:rPr>
        <w:t>度市政基础设施服务</w:t>
      </w:r>
      <w:r>
        <w:rPr>
          <w:rFonts w:hint="eastAsia" w:ascii="微软雅黑" w:hAnsi="微软雅黑" w:eastAsia="微软雅黑" w:cs="微软雅黑"/>
          <w:color w:val="000000"/>
          <w:sz w:val="32"/>
          <w:lang w:val="en-US" w:eastAsia="zh-CN"/>
        </w:rPr>
        <w:t>1个</w:t>
      </w:r>
      <w:r>
        <w:rPr>
          <w:rFonts w:ascii="微软雅黑" w:hAnsi="微软雅黑" w:eastAsia="微软雅黑" w:cs="微软雅黑"/>
          <w:color w:val="000000"/>
          <w:sz w:val="32"/>
        </w:rPr>
        <w:t>国有资本经营预算项目支出开展绩效自评，共涉及资金</w:t>
      </w:r>
      <w:r>
        <w:rPr>
          <w:rFonts w:hint="eastAsia" w:ascii="微软雅黑" w:hAnsi="微软雅黑" w:eastAsia="微软雅黑" w:cs="微软雅黑"/>
          <w:color w:val="000000"/>
          <w:sz w:val="32"/>
          <w:lang w:val="en-US" w:eastAsia="zh-CN"/>
        </w:rPr>
        <w:t>1775.88</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100</w:t>
      </w:r>
      <w:r>
        <w:rPr>
          <w:rFonts w:ascii="微软雅黑" w:hAnsi="微软雅黑" w:eastAsia="微软雅黑" w:cs="微软雅黑"/>
          <w:color w:val="000000"/>
          <w:sz w:val="32"/>
        </w:rPr>
        <w:t>%。</w:t>
      </w:r>
    </w:p>
    <w:p w14:paraId="64512B37">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lang w:val="en-US"/>
        </w:rPr>
        <w:t>组织对“</w:t>
      </w:r>
      <w:r>
        <w:rPr>
          <w:rFonts w:hint="eastAsia" w:ascii="微软雅黑" w:hAnsi="微软雅黑" w:eastAsia="微软雅黑" w:cs="微软雅黑"/>
          <w:color w:val="000000"/>
          <w:sz w:val="32"/>
          <w:lang w:eastAsia="zh-CN"/>
        </w:rPr>
        <w:t>市政基础设施改造建设项目</w:t>
      </w:r>
      <w:r>
        <w:rPr>
          <w:rFonts w:hint="eastAsia" w:ascii="微软雅黑" w:hAnsi="微软雅黑" w:eastAsia="微软雅黑" w:cs="微软雅黑"/>
          <w:color w:val="000000"/>
          <w:sz w:val="32"/>
          <w:lang w:val="en-US"/>
        </w:rPr>
        <w:t>”“</w:t>
      </w:r>
      <w:r>
        <w:rPr>
          <w:rFonts w:hint="eastAsia" w:ascii="微软雅黑" w:hAnsi="微软雅黑" w:eastAsia="微软雅黑" w:cs="微软雅黑"/>
          <w:color w:val="000000"/>
          <w:sz w:val="32"/>
          <w:lang w:val="en-US" w:eastAsia="zh-CN"/>
        </w:rPr>
        <w:t>老旧小区改造</w:t>
      </w:r>
      <w:r>
        <w:rPr>
          <w:rFonts w:hint="eastAsia" w:ascii="微软雅黑" w:hAnsi="微软雅黑" w:eastAsia="微软雅黑" w:cs="微软雅黑"/>
          <w:color w:val="000000"/>
          <w:sz w:val="32"/>
          <w:lang w:val="en-US"/>
        </w:rPr>
        <w:t>”等</w:t>
      </w:r>
      <w:r>
        <w:rPr>
          <w:rFonts w:hint="eastAsia" w:ascii="微软雅黑" w:hAnsi="微软雅黑" w:eastAsia="微软雅黑" w:cs="微软雅黑"/>
          <w:color w:val="000000"/>
          <w:sz w:val="32"/>
          <w:lang w:val="en-US" w:eastAsia="zh-CN"/>
        </w:rPr>
        <w:t>业务工作经费、运行维护经费以及本级专项资金3</w:t>
      </w:r>
      <w:r>
        <w:rPr>
          <w:rFonts w:hint="eastAsia" w:ascii="微软雅黑" w:hAnsi="微软雅黑" w:eastAsia="微软雅黑" w:cs="微软雅黑"/>
          <w:color w:val="000000"/>
          <w:sz w:val="32"/>
          <w:lang w:val="en-US"/>
        </w:rPr>
        <w:t>个项目开展了部门评价，涉及一般公共预算支出</w:t>
      </w:r>
      <w:r>
        <w:rPr>
          <w:rFonts w:hint="eastAsia" w:ascii="微软雅黑" w:hAnsi="微软雅黑" w:eastAsia="微软雅黑" w:cs="微软雅黑"/>
          <w:color w:val="000000"/>
          <w:sz w:val="32"/>
          <w:lang w:val="en-US" w:eastAsia="zh-CN"/>
        </w:rPr>
        <w:t>8426.58</w:t>
      </w:r>
      <w:r>
        <w:rPr>
          <w:rFonts w:hint="eastAsia" w:ascii="微软雅黑" w:hAnsi="微软雅黑" w:eastAsia="微软雅黑" w:cs="微软雅黑"/>
          <w:color w:val="000000"/>
          <w:sz w:val="32"/>
          <w:lang w:val="en-US"/>
        </w:rPr>
        <w:t>万元，政府性基金预算支出</w:t>
      </w:r>
      <w:r>
        <w:rPr>
          <w:rFonts w:hint="eastAsia" w:ascii="微软雅黑" w:hAnsi="微软雅黑" w:eastAsia="微软雅黑" w:cs="微软雅黑"/>
          <w:color w:val="000000"/>
          <w:sz w:val="32"/>
          <w:lang w:val="en-US" w:eastAsia="zh-CN"/>
        </w:rPr>
        <w:t>5065.07</w:t>
      </w:r>
      <w:r>
        <w:rPr>
          <w:rFonts w:hint="eastAsia" w:ascii="微软雅黑" w:hAnsi="微软雅黑" w:eastAsia="微软雅黑" w:cs="微软雅黑"/>
          <w:color w:val="000000"/>
          <w:sz w:val="32"/>
          <w:lang w:val="en-US"/>
        </w:rPr>
        <w:t>万元，国有资本经营预算支出</w:t>
      </w:r>
      <w:r>
        <w:rPr>
          <w:rFonts w:hint="eastAsia" w:ascii="微软雅黑" w:hAnsi="微软雅黑" w:eastAsia="微软雅黑" w:cs="微软雅黑"/>
          <w:color w:val="000000"/>
          <w:sz w:val="32"/>
          <w:lang w:val="en-US" w:eastAsia="zh-CN"/>
        </w:rPr>
        <w:t>1775.88</w:t>
      </w:r>
      <w:r>
        <w:rPr>
          <w:rFonts w:hint="eastAsia" w:ascii="微软雅黑" w:hAnsi="微软雅黑" w:eastAsia="微软雅黑" w:cs="微软雅黑"/>
          <w:color w:val="000000"/>
          <w:sz w:val="32"/>
          <w:lang w:val="en-US"/>
        </w:rPr>
        <w:t>万元。</w:t>
      </w:r>
    </w:p>
    <w:p w14:paraId="33F6F00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lang w:val="en-US" w:eastAsia="zh-CN"/>
        </w:rPr>
        <w:t>组织对住房和城乡建设局（</w:t>
      </w:r>
      <w:r>
        <w:rPr>
          <w:rFonts w:hint="default" w:ascii="微软雅黑" w:hAnsi="微软雅黑" w:eastAsia="微软雅黑" w:cs="微软雅黑"/>
          <w:color w:val="000000"/>
          <w:sz w:val="32"/>
          <w:lang w:val="en-US" w:eastAsia="zh-CN"/>
        </w:rPr>
        <w:t>单位本级</w:t>
      </w:r>
      <w:r>
        <w:rPr>
          <w:rFonts w:hint="eastAsia" w:ascii="微软雅黑" w:hAnsi="微软雅黑" w:eastAsia="微软雅黑" w:cs="微软雅黑"/>
          <w:color w:val="000000"/>
          <w:sz w:val="32"/>
          <w:lang w:val="en-US" w:eastAsia="zh-CN"/>
        </w:rPr>
        <w:t>）</w:t>
      </w:r>
      <w:r>
        <w:rPr>
          <w:rFonts w:hint="default" w:ascii="微软雅黑" w:hAnsi="微软雅黑" w:eastAsia="微软雅黑" w:cs="微软雅黑"/>
          <w:color w:val="000000"/>
          <w:sz w:val="32"/>
          <w:lang w:val="en-US" w:eastAsia="zh-CN"/>
        </w:rPr>
        <w:t>单位</w:t>
      </w:r>
      <w:r>
        <w:rPr>
          <w:rFonts w:hint="eastAsia" w:ascii="微软雅黑" w:hAnsi="微软雅黑" w:eastAsia="微软雅黑" w:cs="微软雅黑"/>
          <w:color w:val="000000"/>
          <w:sz w:val="32"/>
          <w:lang w:val="en-US" w:eastAsia="zh-CN"/>
        </w:rPr>
        <w:t>开展整体支出绩效评价，涉及一般公共预算支出,9752.09万元，政府性基金预算支出5065.07万元。从评价情况来看，</w:t>
      </w:r>
      <w:r>
        <w:rPr>
          <w:rFonts w:hint="default" w:ascii="微软雅黑" w:hAnsi="微软雅黑" w:eastAsia="微软雅黑" w:cs="微软雅黑"/>
          <w:color w:val="000000"/>
          <w:sz w:val="32"/>
          <w:lang w:val="en-US" w:eastAsia="zh-CN"/>
        </w:rPr>
        <w:t>全年资金管理规范，符合相关法律法规规定，无资金截留、挪用等违规违纪行为，同时为居民提供优良的居住环境。</w:t>
      </w:r>
    </w:p>
    <w:p w14:paraId="7484C86E">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w:t>
      </w:r>
    </w:p>
    <w:p w14:paraId="1F49D69F">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lang w:val="en-US" w:eastAsia="zh-CN"/>
        </w:rPr>
        <w:t>“业务工作经费”项目绩效自评综述：根据年初设定的绩效目标，项目绩效自评得分为96.8分。项目全年预算数为3682.18万元，执行数为3682.18万元，完成预算的100%。项目绩效目标完成情况：一是按照省、市要求的建设、改造节点如期完成3个公租房、10个保租房和7个棚户区项目；二是完成县城、乡镇污水管网改造、新建任务；三是加强居民自建房安全专项整治，加大建筑行业安全生产监管。</w:t>
      </w:r>
    </w:p>
    <w:p w14:paraId="46A5AD32">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lang w:val="en-US" w:eastAsia="zh-CN"/>
        </w:rPr>
        <w:t>发现的主要问题及原因：建设工地较多，导致县域偏远地方未能及时全程监控。</w:t>
      </w:r>
    </w:p>
    <w:p w14:paraId="49EB132C">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lang w:val="en-US" w:eastAsia="zh-CN"/>
        </w:rPr>
        <w:t>下一步改进措施：一是加强项目经费的监管和使用，对项目经费进行绩效评价,提高项目经费的使用效率；二是不断加强业务学习，开展业务培训，提升业务水平。</w:t>
      </w:r>
    </w:p>
    <w:p w14:paraId="3D77B902">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lang w:val="en-US" w:eastAsia="zh-CN"/>
        </w:rPr>
        <w:t>“</w:t>
      </w:r>
      <w:r>
        <w:rPr>
          <w:rFonts w:hint="eastAsia" w:ascii="微软雅黑" w:hAnsi="微软雅黑" w:eastAsia="微软雅黑" w:cs="微软雅黑"/>
          <w:color w:val="000000"/>
          <w:sz w:val="32"/>
          <w:lang w:eastAsia="zh-CN"/>
        </w:rPr>
        <w:t>运行维护经费</w:t>
      </w:r>
      <w:r>
        <w:rPr>
          <w:rFonts w:hint="eastAsia" w:ascii="微软雅黑" w:hAnsi="微软雅黑" w:eastAsia="微软雅黑" w:cs="微软雅黑"/>
          <w:color w:val="000000"/>
          <w:sz w:val="32"/>
          <w:lang w:val="en-US" w:eastAsia="zh-CN"/>
        </w:rPr>
        <w:t>”项目绩效自评综述：根据年初设定的绩效目标，项目绩效自评得分为97分。项目全年预算数为6313.66万元，执行数为6313.66万元，完成预算的100%。项目绩效目标完成情况：一是推进老旧小区改造，开工改造17个老旧小区，老百姓的居住条件得到有效改善；二是有序推进既有的住宅加装电梯工作，已完工验收21台，超额完成了省市目标任务。</w:t>
      </w:r>
    </w:p>
    <w:p w14:paraId="2DECCC52">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lang w:val="en-US" w:eastAsia="zh-CN"/>
        </w:rPr>
        <w:t>发现的主要问题及原因：部分老旧小区物业管理松散，未能严格执行环境整治方案。</w:t>
      </w:r>
    </w:p>
    <w:p w14:paraId="1CC7F3FB">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lang w:val="en-US" w:eastAsia="zh-CN"/>
        </w:rPr>
        <w:t>下一步改进措施：一是督促物业加强对老旧小区环境的治理和监督，加强环保宣传，提高居民环保意识；二是不断加强业务学习，开展业务培训，提升业务水平。</w:t>
      </w:r>
    </w:p>
    <w:p w14:paraId="30DDE62B">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lang w:val="en-US" w:eastAsia="zh-CN"/>
        </w:rPr>
        <w:t>“</w:t>
      </w:r>
      <w:r>
        <w:rPr>
          <w:rFonts w:hint="eastAsia" w:ascii="微软雅黑" w:hAnsi="微软雅黑" w:eastAsia="微软雅黑" w:cs="微软雅黑"/>
          <w:color w:val="000000"/>
          <w:sz w:val="32"/>
          <w:lang w:eastAsia="zh-CN"/>
        </w:rPr>
        <w:t>本级专项资金</w:t>
      </w:r>
      <w:r>
        <w:rPr>
          <w:rFonts w:hint="eastAsia" w:ascii="微软雅黑" w:hAnsi="微软雅黑" w:eastAsia="微软雅黑" w:cs="微软雅黑"/>
          <w:color w:val="000000"/>
          <w:sz w:val="32"/>
          <w:lang w:val="en-US" w:eastAsia="zh-CN"/>
        </w:rPr>
        <w:t>”项目绩效自评综述：根据年初设定的绩效目标，项目绩效自评得分为93.6分。项目全年预算数为11815.28万元，执行数为6140.77万元，完成预算的51.97%。项目绩效目标完成情况：一是完成贺坪路（长风路-滨水东路）西延、荣湾湖周边岸线生态修复工程；二是完成富荣西路（长风路-虎形山桥）、青山路（东方路-贺坪路）、天鹅北路（富荣路-城北路）的提质改造工程；三是推动岳黄公路、小游园、生态停车场和背街小巷建设；四是完成城西片区（五路交叉口）、文艺片区、大园岭市场周边区域、卫农粮库北边区域雨污分流工程；五是完成新屋塘路雨污管网建设、天鹅南路（文艺路—东方路）管网改造工程；六是完成城南河（友爱路-京广铁路）治污、城区雨污管网节点改造、白洋水库污水管网改造、县城主涵（原片石涵）管网检查井新建及修复。</w:t>
      </w:r>
    </w:p>
    <w:p w14:paraId="36FEA416">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lang w:val="en-US" w:eastAsia="zh-CN"/>
        </w:rPr>
        <w:t>发现的主要问题及原因：在开展乡镇污水处理的过程中，存在部分居民水资源保护意识不够的现象。</w:t>
      </w:r>
    </w:p>
    <w:p w14:paraId="47B14FF8">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sz w:val="32"/>
          <w:lang w:val="en-US" w:eastAsia="zh-CN"/>
        </w:rPr>
      </w:pPr>
      <w:r>
        <w:rPr>
          <w:rFonts w:hint="eastAsia" w:ascii="微软雅黑" w:hAnsi="微软雅黑" w:eastAsia="微软雅黑" w:cs="微软雅黑"/>
          <w:color w:val="000000"/>
          <w:sz w:val="32"/>
          <w:lang w:val="en-US" w:eastAsia="zh-CN"/>
        </w:rPr>
        <w:t>下一步改进措施：一是加强乡镇污水处理项目的后续维护工作，加强环保宣传，提高居民环保意识；二是不断加强业务学习，开展业务培训，提升业务水平。</w:t>
      </w:r>
    </w:p>
    <w:p w14:paraId="1F9416B3">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0003261A">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0"/>
          <w:sz w:val="32"/>
          <w:szCs w:val="32"/>
          <w:lang w:val="en-US" w:eastAsia="zh-CN" w:bidi="ar-SA"/>
        </w:rPr>
      </w:pPr>
      <w:bookmarkStart w:id="0" w:name="_GoBack"/>
      <w:r>
        <w:rPr>
          <w:rFonts w:hint="eastAsia" w:ascii="微软雅黑" w:hAnsi="微软雅黑" w:eastAsia="微软雅黑" w:cs="微软雅黑"/>
          <w:color w:val="auto"/>
          <w:kern w:val="0"/>
          <w:sz w:val="32"/>
          <w:szCs w:val="32"/>
          <w:lang w:val="en-US" w:eastAsia="zh-CN" w:bidi="ar-SA"/>
        </w:rPr>
        <w:t>“业务工作经费”</w:t>
      </w:r>
      <w:r>
        <w:rPr>
          <w:rFonts w:hint="default" w:ascii="微软雅黑" w:hAnsi="微软雅黑" w:eastAsia="微软雅黑" w:cs="微软雅黑"/>
          <w:color w:val="auto"/>
          <w:kern w:val="0"/>
          <w:sz w:val="32"/>
          <w:szCs w:val="32"/>
          <w:lang w:val="en-US" w:eastAsia="zh-CN" w:bidi="ar-SA"/>
        </w:rPr>
        <w:t>项目绩效自评得分为</w:t>
      </w:r>
      <w:r>
        <w:rPr>
          <w:rFonts w:hint="eastAsia" w:ascii="微软雅黑" w:hAnsi="微软雅黑" w:eastAsia="微软雅黑" w:cs="微软雅黑"/>
          <w:color w:val="auto"/>
          <w:kern w:val="0"/>
          <w:sz w:val="32"/>
          <w:szCs w:val="32"/>
          <w:lang w:val="en-US" w:eastAsia="zh-CN" w:bidi="ar-SA"/>
        </w:rPr>
        <w:t>96.8</w:t>
      </w:r>
      <w:r>
        <w:rPr>
          <w:rFonts w:hint="default" w:ascii="微软雅黑" w:hAnsi="微软雅黑" w:eastAsia="微软雅黑" w:cs="微软雅黑"/>
          <w:color w:val="auto"/>
          <w:kern w:val="0"/>
          <w:sz w:val="32"/>
          <w:szCs w:val="32"/>
          <w:lang w:val="en-US" w:eastAsia="zh-CN" w:bidi="ar-SA"/>
        </w:rPr>
        <w:t>分，评价等级为“优”</w:t>
      </w:r>
      <w:r>
        <w:rPr>
          <w:rFonts w:hint="eastAsia" w:ascii="微软雅黑" w:hAnsi="微软雅黑" w:eastAsia="微软雅黑" w:cs="微软雅黑"/>
          <w:color w:val="auto"/>
          <w:kern w:val="0"/>
          <w:sz w:val="32"/>
          <w:szCs w:val="32"/>
          <w:lang w:val="en-US" w:eastAsia="zh-CN" w:bidi="ar-SA"/>
        </w:rPr>
        <w:t>；“运行维护经费”</w:t>
      </w:r>
      <w:r>
        <w:rPr>
          <w:rFonts w:hint="default" w:ascii="微软雅黑" w:hAnsi="微软雅黑" w:eastAsia="微软雅黑" w:cs="微软雅黑"/>
          <w:color w:val="auto"/>
          <w:kern w:val="0"/>
          <w:sz w:val="32"/>
          <w:szCs w:val="32"/>
          <w:lang w:val="en-US" w:eastAsia="zh-CN" w:bidi="ar-SA"/>
        </w:rPr>
        <w:t>项目绩效自评得分为</w:t>
      </w:r>
      <w:r>
        <w:rPr>
          <w:rFonts w:hint="eastAsia" w:ascii="微软雅黑" w:hAnsi="微软雅黑" w:eastAsia="微软雅黑" w:cs="微软雅黑"/>
          <w:color w:val="auto"/>
          <w:kern w:val="0"/>
          <w:sz w:val="32"/>
          <w:szCs w:val="32"/>
          <w:lang w:val="en-US" w:eastAsia="zh-CN" w:bidi="ar-SA"/>
        </w:rPr>
        <w:t>97</w:t>
      </w:r>
      <w:r>
        <w:rPr>
          <w:rFonts w:hint="default" w:ascii="微软雅黑" w:hAnsi="微软雅黑" w:eastAsia="微软雅黑" w:cs="微软雅黑"/>
          <w:color w:val="auto"/>
          <w:kern w:val="0"/>
          <w:sz w:val="32"/>
          <w:szCs w:val="32"/>
          <w:lang w:val="en-US" w:eastAsia="zh-CN" w:bidi="ar-SA"/>
        </w:rPr>
        <w:t>分，评价等级为“优”</w:t>
      </w:r>
      <w:r>
        <w:rPr>
          <w:rFonts w:hint="eastAsia" w:ascii="微软雅黑" w:hAnsi="微软雅黑" w:eastAsia="微软雅黑" w:cs="微软雅黑"/>
          <w:color w:val="auto"/>
          <w:kern w:val="0"/>
          <w:sz w:val="32"/>
          <w:szCs w:val="32"/>
          <w:lang w:val="en-US" w:eastAsia="zh-CN" w:bidi="ar-SA"/>
        </w:rPr>
        <w:t>；</w:t>
      </w:r>
      <w:r>
        <w:rPr>
          <w:rFonts w:hint="eastAsia" w:ascii="微软雅黑" w:hAnsi="微软雅黑" w:eastAsia="微软雅黑" w:cs="微软雅黑"/>
          <w:color w:val="000000"/>
          <w:kern w:val="0"/>
          <w:sz w:val="32"/>
          <w:szCs w:val="32"/>
          <w:lang w:val="en-US" w:eastAsia="zh-CN" w:bidi="ar-SA"/>
        </w:rPr>
        <w:t>“</w:t>
      </w:r>
      <w:r>
        <w:rPr>
          <w:rFonts w:hint="eastAsia" w:ascii="微软雅黑" w:hAnsi="微软雅黑" w:eastAsia="微软雅黑" w:cs="微软雅黑"/>
          <w:color w:val="000000"/>
          <w:sz w:val="32"/>
          <w:lang w:eastAsia="zh-CN"/>
        </w:rPr>
        <w:t>本级专项资金</w:t>
      </w:r>
      <w:r>
        <w:rPr>
          <w:rFonts w:hint="eastAsia" w:ascii="微软雅黑" w:hAnsi="微软雅黑" w:eastAsia="微软雅黑" w:cs="微软雅黑"/>
          <w:color w:val="000000"/>
          <w:kern w:val="0"/>
          <w:sz w:val="32"/>
          <w:szCs w:val="32"/>
          <w:lang w:val="en-US" w:eastAsia="zh-CN" w:bidi="ar-SA"/>
        </w:rPr>
        <w:t>”</w:t>
      </w:r>
      <w:r>
        <w:rPr>
          <w:rFonts w:hint="default" w:ascii="微软雅黑" w:hAnsi="微软雅黑" w:eastAsia="微软雅黑" w:cs="微软雅黑"/>
          <w:color w:val="auto"/>
          <w:kern w:val="0"/>
          <w:sz w:val="32"/>
          <w:szCs w:val="32"/>
          <w:lang w:val="en-US" w:eastAsia="zh-CN" w:bidi="ar-SA"/>
        </w:rPr>
        <w:t>项目绩效自评得分为</w:t>
      </w:r>
      <w:r>
        <w:rPr>
          <w:rFonts w:hint="eastAsia" w:ascii="微软雅黑" w:hAnsi="微软雅黑" w:eastAsia="微软雅黑" w:cs="微软雅黑"/>
          <w:color w:val="auto"/>
          <w:kern w:val="0"/>
          <w:sz w:val="32"/>
          <w:szCs w:val="32"/>
          <w:lang w:val="en-US" w:eastAsia="zh-CN" w:bidi="ar-SA"/>
        </w:rPr>
        <w:t>97</w:t>
      </w:r>
      <w:r>
        <w:rPr>
          <w:rFonts w:hint="default" w:ascii="微软雅黑" w:hAnsi="微软雅黑" w:eastAsia="微软雅黑" w:cs="微软雅黑"/>
          <w:color w:val="auto"/>
          <w:kern w:val="0"/>
          <w:sz w:val="32"/>
          <w:szCs w:val="32"/>
          <w:lang w:val="en-US" w:eastAsia="zh-CN" w:bidi="ar-SA"/>
        </w:rPr>
        <w:t>分，评价等级为“优”</w:t>
      </w:r>
      <w:bookmarkEnd w:id="0"/>
      <w:r>
        <w:rPr>
          <w:rFonts w:hint="default" w:ascii="微软雅黑" w:hAnsi="微软雅黑" w:eastAsia="微软雅黑" w:cs="微软雅黑"/>
          <w:color w:val="auto"/>
          <w:kern w:val="0"/>
          <w:sz w:val="32"/>
          <w:szCs w:val="32"/>
          <w:lang w:val="en-US" w:eastAsia="zh-CN" w:bidi="ar-SA"/>
        </w:rPr>
        <w:t>。</w:t>
      </w:r>
    </w:p>
    <w:p w14:paraId="30DD0CD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6613650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581AB9B1">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3701CB80">
      <w:pPr>
        <w:pStyle w:val="14"/>
        <w:jc w:val="center"/>
        <w:rPr>
          <w:rFonts w:hint="eastAsia" w:ascii="微软雅黑" w:hAnsi="微软雅黑" w:eastAsia="微软雅黑" w:cs="微软雅黑"/>
          <w:b/>
          <w:bCs/>
          <w:sz w:val="72"/>
          <w:szCs w:val="72"/>
        </w:rPr>
      </w:pPr>
    </w:p>
    <w:p w14:paraId="4E4F5A37">
      <w:pPr>
        <w:pStyle w:val="14"/>
        <w:jc w:val="center"/>
        <w:rPr>
          <w:rFonts w:hint="eastAsia" w:ascii="微软雅黑" w:hAnsi="微软雅黑" w:eastAsia="微软雅黑" w:cs="微软雅黑"/>
          <w:b/>
          <w:bCs/>
          <w:sz w:val="72"/>
          <w:szCs w:val="72"/>
        </w:rPr>
      </w:pPr>
    </w:p>
    <w:p w14:paraId="34ADAA99">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3B810295">
      <w:pPr>
        <w:jc w:val="center"/>
        <w:rPr>
          <w:rFonts w:hint="eastAsia" w:ascii="微软雅黑" w:hAnsi="微软雅黑" w:eastAsia="微软雅黑" w:cs="微软雅黑"/>
          <w:b/>
          <w:bCs/>
          <w:color w:val="000000"/>
          <w:kern w:val="0"/>
          <w:sz w:val="70"/>
          <w:szCs w:val="70"/>
        </w:rPr>
      </w:pPr>
    </w:p>
    <w:p w14:paraId="0D6C4062">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401081C5">
      <w:pPr>
        <w:widowControl/>
        <w:jc w:val="left"/>
        <w:rPr>
          <w:rFonts w:hint="eastAsia" w:ascii="微软雅黑" w:hAnsi="微软雅黑" w:eastAsia="微软雅黑" w:cs="微软雅黑"/>
          <w:color w:val="000000"/>
          <w:kern w:val="0"/>
          <w:sz w:val="32"/>
          <w:szCs w:val="32"/>
        </w:rPr>
      </w:pPr>
    </w:p>
    <w:p w14:paraId="269CB18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B10CAF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3D5374B">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val="en-US" w:eastAsia="zh-CN"/>
        </w:rPr>
        <w:t>三、</w:t>
      </w:r>
      <w:r>
        <w:rPr>
          <w:rFonts w:hint="default" w:ascii="微软雅黑" w:hAnsi="微软雅黑" w:eastAsia="微软雅黑" w:cs="微软雅黑"/>
          <w:color w:val="000000"/>
          <w:kern w:val="0"/>
          <w:sz w:val="32"/>
          <w:szCs w:val="32"/>
          <w:lang w:val="en-US" w:eastAsia="zh-CN"/>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3A2FA83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四</w:t>
      </w:r>
      <w:r>
        <w:rPr>
          <w:rFonts w:hint="eastAsia" w:ascii="微软雅黑" w:hAnsi="微软雅黑" w:eastAsia="微软雅黑" w:cs="微软雅黑"/>
          <w:color w:val="000000"/>
          <w:kern w:val="0"/>
          <w:sz w:val="32"/>
          <w:szCs w:val="32"/>
        </w:rPr>
        <w:t>、</w:t>
      </w:r>
      <w:r>
        <w:rPr>
          <w:rFonts w:hint="default" w:ascii="微软雅黑" w:hAnsi="微软雅黑" w:eastAsia="微软雅黑" w:cs="微软雅黑"/>
          <w:color w:val="000000"/>
          <w:kern w:val="0"/>
          <w:sz w:val="32"/>
          <w:szCs w:val="32"/>
        </w:rPr>
        <w:t>财政拨款收入：指本级财政当年拨付的资金。</w:t>
      </w:r>
    </w:p>
    <w:p w14:paraId="69CFD38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五、</w:t>
      </w:r>
      <w:r>
        <w:rPr>
          <w:rFonts w:hint="default" w:ascii="微软雅黑" w:hAnsi="微软雅黑" w:eastAsia="微软雅黑" w:cs="微软雅黑"/>
          <w:color w:val="000000"/>
          <w:kern w:val="0"/>
          <w:sz w:val="32"/>
          <w:szCs w:val="32"/>
        </w:rPr>
        <w:t>其他收入：指除上述“财政拨款收入”、“上级补助收入”、“事业收入”、“经营收入”、“附属单位上缴收入”等以外的收入。</w:t>
      </w:r>
    </w:p>
    <w:p w14:paraId="79F5DD85">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六、</w:t>
      </w:r>
      <w:r>
        <w:rPr>
          <w:rFonts w:hint="default" w:ascii="微软雅黑" w:hAnsi="微软雅黑" w:eastAsia="微软雅黑" w:cs="微软雅黑"/>
          <w:color w:val="000000"/>
          <w:kern w:val="0"/>
          <w:sz w:val="32"/>
          <w:szCs w:val="32"/>
        </w:rPr>
        <w:t>上年结转和结余：指以前年度尚未完成、结转到本年按有关规定继续使用的资金。</w:t>
      </w:r>
    </w:p>
    <w:p w14:paraId="4E7B5B2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七、</w:t>
      </w:r>
      <w:r>
        <w:rPr>
          <w:rFonts w:hint="default" w:ascii="微软雅黑" w:hAnsi="微软雅黑" w:eastAsia="微软雅黑" w:cs="微软雅黑"/>
          <w:color w:val="000000"/>
          <w:kern w:val="0"/>
          <w:sz w:val="32"/>
          <w:szCs w:val="32"/>
        </w:rPr>
        <w:t>年末结转和结余资金：指本年度或以前年度预算安排、因客观条件发生变化无法按原计划实施，需要延迟到以后年度按有关规定继续使用的资金。</w:t>
      </w:r>
    </w:p>
    <w:p w14:paraId="7EF303CF">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八、</w:t>
      </w:r>
      <w:r>
        <w:rPr>
          <w:rFonts w:hint="default" w:ascii="微软雅黑" w:hAnsi="微软雅黑" w:eastAsia="微软雅黑" w:cs="微软雅黑"/>
          <w:color w:val="000000"/>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等</w:t>
      </w:r>
    </w:p>
    <w:p w14:paraId="3BE79C05">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九、社会保障和就业支出</w:t>
      </w:r>
      <w:r>
        <w:rPr>
          <w:rFonts w:hint="default" w:ascii="微软雅黑" w:hAnsi="微软雅黑" w:eastAsia="微软雅黑" w:cs="微软雅黑"/>
          <w:color w:val="000000"/>
          <w:kern w:val="0"/>
          <w:sz w:val="32"/>
          <w:szCs w:val="32"/>
        </w:rPr>
        <w:t>（类）</w:t>
      </w:r>
      <w:r>
        <w:rPr>
          <w:rFonts w:hint="eastAsia" w:ascii="微软雅黑" w:hAnsi="微软雅黑" w:eastAsia="微软雅黑" w:cs="微软雅黑"/>
          <w:color w:val="000000"/>
          <w:kern w:val="0"/>
          <w:sz w:val="32"/>
          <w:szCs w:val="32"/>
          <w:lang w:eastAsia="zh-CN"/>
        </w:rPr>
        <w:t>：是指政府为了保障公民的基本生活和促进就业而进行的资金投入。</w:t>
      </w:r>
    </w:p>
    <w:p w14:paraId="4BFF75AB">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十、卫生健康支出</w:t>
      </w:r>
      <w:r>
        <w:rPr>
          <w:rFonts w:hint="default" w:ascii="微软雅黑" w:hAnsi="微软雅黑" w:eastAsia="微软雅黑" w:cs="微软雅黑"/>
          <w:color w:val="000000"/>
          <w:kern w:val="0"/>
          <w:sz w:val="32"/>
          <w:szCs w:val="32"/>
        </w:rPr>
        <w:t>（类）</w:t>
      </w:r>
      <w:r>
        <w:rPr>
          <w:rFonts w:hint="eastAsia" w:ascii="微软雅黑" w:hAnsi="微软雅黑" w:eastAsia="微软雅黑" w:cs="微软雅黑"/>
          <w:color w:val="000000"/>
          <w:kern w:val="0"/>
          <w:sz w:val="32"/>
          <w:szCs w:val="32"/>
          <w:lang w:eastAsia="zh-CN"/>
        </w:rPr>
        <w:t>：是指政府卫生健康方面的支出，包括卫生健康管理事务、公立医院、基层医疗卫生机构、公共卫生、中医药、计划生育事务、行政事业单位医疗、财政对基本医疗保险基金的补助、医疗救助、优抚对象医疗、医疗保障管理事务、老龄卫生健康事务等支出。</w:t>
      </w:r>
    </w:p>
    <w:p w14:paraId="11369039">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十一、节能环保支出</w:t>
      </w:r>
      <w:r>
        <w:rPr>
          <w:rFonts w:hint="default" w:ascii="微软雅黑" w:hAnsi="微软雅黑" w:eastAsia="微软雅黑" w:cs="微软雅黑"/>
          <w:color w:val="000000"/>
          <w:kern w:val="0"/>
          <w:sz w:val="32"/>
          <w:szCs w:val="32"/>
        </w:rPr>
        <w:t>（类）</w:t>
      </w:r>
      <w:r>
        <w:rPr>
          <w:rFonts w:hint="eastAsia" w:ascii="微软雅黑" w:hAnsi="微软雅黑" w:eastAsia="微软雅黑" w:cs="微软雅黑"/>
          <w:color w:val="000000"/>
          <w:kern w:val="0"/>
          <w:sz w:val="32"/>
          <w:szCs w:val="32"/>
          <w:lang w:eastAsia="zh-CN"/>
        </w:rPr>
        <w:t>：是指政府节能环保支出，包括环境保护管理事务、环境监测与监察、污染防治、自然生态保护、天然林保护、退耕还林还草、能源节约利用、污染减排、可再生能源、循环经济、能源管理事务等支出。</w:t>
      </w:r>
    </w:p>
    <w:p w14:paraId="7F7E89D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rPr>
      </w:pPr>
      <w:r>
        <w:rPr>
          <w:rFonts w:hint="eastAsia" w:ascii="微软雅黑" w:hAnsi="微软雅黑" w:eastAsia="微软雅黑" w:cs="微软雅黑"/>
          <w:color w:val="000000"/>
          <w:kern w:val="0"/>
          <w:sz w:val="32"/>
          <w:szCs w:val="32"/>
          <w:lang w:eastAsia="zh-CN"/>
        </w:rPr>
        <w:t>十二、</w:t>
      </w:r>
      <w:r>
        <w:rPr>
          <w:rFonts w:hint="eastAsia" w:ascii="微软雅黑" w:hAnsi="微软雅黑" w:eastAsia="微软雅黑" w:cs="微软雅黑"/>
          <w:color w:val="000000"/>
          <w:kern w:val="0"/>
          <w:sz w:val="32"/>
          <w:szCs w:val="32"/>
        </w:rPr>
        <w:t>城乡社区支出</w:t>
      </w:r>
      <w:r>
        <w:rPr>
          <w:rFonts w:hint="default" w:ascii="微软雅黑" w:hAnsi="微软雅黑" w:eastAsia="微软雅黑" w:cs="微软雅黑"/>
          <w:color w:val="000000"/>
          <w:kern w:val="0"/>
          <w:sz w:val="32"/>
          <w:szCs w:val="32"/>
        </w:rPr>
        <w:t>（类）</w:t>
      </w:r>
      <w:r>
        <w:rPr>
          <w:rFonts w:hint="eastAsia" w:ascii="微软雅黑" w:hAnsi="微软雅黑" w:eastAsia="微软雅黑" w:cs="微软雅黑"/>
          <w:color w:val="000000"/>
          <w:kern w:val="0"/>
          <w:sz w:val="32"/>
          <w:szCs w:val="32"/>
          <w:lang w:eastAsia="zh-CN"/>
        </w:rPr>
        <w:t>：</w:t>
      </w:r>
      <w:r>
        <w:rPr>
          <w:rFonts w:hint="default" w:ascii="微软雅黑" w:hAnsi="微软雅黑" w:eastAsia="微软雅黑" w:cs="微软雅黑"/>
          <w:color w:val="000000"/>
          <w:kern w:val="0"/>
          <w:sz w:val="32"/>
          <w:szCs w:val="32"/>
          <w:lang w:val="en-US" w:eastAsia="zh-CN"/>
        </w:rPr>
        <w:t>是指政府城乡社区事务支出，包括城乡社区管理事务支出、城乡社区规划与管理支出、城乡社区公共设施支出、城乡社区住宅支出、城乡社区环境卫生支出、建设市场管理与监督支出等</w:t>
      </w:r>
    </w:p>
    <w:p w14:paraId="72E534F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十三、</w:t>
      </w:r>
      <w:r>
        <w:rPr>
          <w:rFonts w:hint="eastAsia" w:ascii="微软雅黑" w:hAnsi="微软雅黑" w:eastAsia="微软雅黑" w:cs="微软雅黑"/>
          <w:color w:val="000000"/>
          <w:kern w:val="0"/>
          <w:sz w:val="32"/>
          <w:szCs w:val="32"/>
        </w:rPr>
        <w:t>住房保障支出</w:t>
      </w:r>
      <w:r>
        <w:rPr>
          <w:rFonts w:hint="default" w:ascii="微软雅黑" w:hAnsi="微软雅黑" w:eastAsia="微软雅黑" w:cs="微软雅黑"/>
          <w:color w:val="000000"/>
          <w:kern w:val="0"/>
          <w:sz w:val="32"/>
          <w:szCs w:val="32"/>
        </w:rPr>
        <w:t>（类）</w:t>
      </w:r>
      <w:r>
        <w:rPr>
          <w:rFonts w:hint="eastAsia" w:ascii="微软雅黑" w:hAnsi="微软雅黑" w:eastAsia="微软雅黑" w:cs="微软雅黑"/>
          <w:color w:val="000000"/>
          <w:kern w:val="0"/>
          <w:sz w:val="32"/>
          <w:szCs w:val="32"/>
          <w:lang w:eastAsia="zh-CN"/>
        </w:rPr>
        <w:t>：是指按照国家政策规定用于住房改革制度落实方面的支出。集中反映政府用于住房方面的支出，包括保障性安居工程、住房改革、城乡社区住宅等支出。</w:t>
      </w:r>
    </w:p>
    <w:p w14:paraId="4EA6FDD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十四、</w:t>
      </w:r>
      <w:r>
        <w:rPr>
          <w:rFonts w:hint="default" w:ascii="微软雅黑" w:hAnsi="微软雅黑" w:eastAsia="微软雅黑" w:cs="微软雅黑"/>
          <w:color w:val="000000"/>
          <w:kern w:val="0"/>
          <w:sz w:val="32"/>
          <w:szCs w:val="32"/>
        </w:rPr>
        <w:t>基本支出：指保障机构正常运转、完成支日常工作任务而发生的人员支出和公用支出。</w:t>
      </w:r>
    </w:p>
    <w:p w14:paraId="1AD48D67">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十五、</w:t>
      </w:r>
      <w:r>
        <w:rPr>
          <w:rFonts w:hint="default" w:ascii="微软雅黑" w:hAnsi="微软雅黑" w:eastAsia="微软雅黑" w:cs="微软雅黑"/>
          <w:color w:val="000000"/>
          <w:kern w:val="0"/>
          <w:sz w:val="32"/>
          <w:szCs w:val="32"/>
        </w:rPr>
        <w:t>项目支出：指在基本支出之外为完成特定行政任务和事业发展目标所发生的支出。</w:t>
      </w:r>
    </w:p>
    <w:p w14:paraId="7329CC23">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十六、</w:t>
      </w:r>
      <w:r>
        <w:rPr>
          <w:rFonts w:hint="default" w:ascii="微软雅黑" w:hAnsi="微软雅黑" w:eastAsia="微软雅黑" w:cs="微软雅黑"/>
          <w:color w:val="000000"/>
          <w:kern w:val="0"/>
          <w:sz w:val="32"/>
          <w:szCs w:val="32"/>
        </w:rPr>
        <w:t>工资福利支出：反映单位开支的在职职工和编制外长期聘用人员的各类劳动报酬，以及为上述人员缴纳的各项社会保险费等。</w:t>
      </w:r>
    </w:p>
    <w:p w14:paraId="1D2E237B">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十七、</w:t>
      </w:r>
      <w:r>
        <w:rPr>
          <w:rFonts w:hint="default" w:ascii="微软雅黑" w:hAnsi="微软雅黑" w:eastAsia="微软雅黑" w:cs="微软雅黑"/>
          <w:color w:val="000000"/>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津贴补贴：反映经国家批准建立的机关事业单位艰苦边远地区津贴、机关工作人员地区附加津贴、机关工作人员岗位津贴、事业单位工作人员特殊岗位津贴补贴等。</w:t>
      </w:r>
    </w:p>
    <w:p w14:paraId="3F305A4C">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十八、津贴补贴：反应基本工资外，为了补偿职工特殊或额外的劳动消耗和因其他特殊原因支付给职工的津贴、补贴。</w:t>
      </w:r>
    </w:p>
    <w:p w14:paraId="2825B3C5">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十九、</w:t>
      </w:r>
      <w:r>
        <w:rPr>
          <w:rFonts w:hint="default" w:ascii="微软雅黑" w:hAnsi="微软雅黑" w:eastAsia="微软雅黑" w:cs="微软雅黑"/>
          <w:color w:val="000000"/>
          <w:kern w:val="0"/>
          <w:sz w:val="32"/>
          <w:szCs w:val="32"/>
        </w:rPr>
        <w:t>奖金：反映机关工作人员年终一次性奖金。</w:t>
      </w:r>
    </w:p>
    <w:p w14:paraId="5413CC1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二十、</w:t>
      </w:r>
      <w:r>
        <w:rPr>
          <w:rFonts w:hint="default" w:ascii="微软雅黑" w:hAnsi="微软雅黑" w:eastAsia="微软雅黑" w:cs="微软雅黑"/>
          <w:color w:val="000000"/>
          <w:kern w:val="0"/>
          <w:sz w:val="32"/>
          <w:szCs w:val="32"/>
        </w:rPr>
        <w:t>机关事业单位基本养老保险缴费：反映机关事业单位缴纳的基本养老保险费。由单位代扣的工作人员基本养老保险缴费，不在此科目反映。职工基本医疗保险缴费：反映单位为职工缴纳的基本医疗保险费。</w:t>
      </w:r>
    </w:p>
    <w:p w14:paraId="7FF25CEB">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二十一、</w:t>
      </w:r>
      <w:r>
        <w:rPr>
          <w:rFonts w:hint="default" w:ascii="微软雅黑" w:hAnsi="微软雅黑" w:eastAsia="微软雅黑" w:cs="微软雅黑"/>
          <w:color w:val="000000"/>
          <w:kern w:val="0"/>
          <w:sz w:val="32"/>
          <w:szCs w:val="32"/>
        </w:rPr>
        <w:t>公务员医疗补助缴费：反映按规定可享受公务员医疗补助单位为职工缴纳的公务员医疗补助费。</w:t>
      </w:r>
    </w:p>
    <w:p w14:paraId="4DEE7BB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二十二、</w:t>
      </w:r>
      <w:r>
        <w:rPr>
          <w:rFonts w:hint="default" w:ascii="微软雅黑" w:hAnsi="微软雅黑" w:eastAsia="微软雅黑" w:cs="微软雅黑"/>
          <w:color w:val="000000"/>
          <w:kern w:val="0"/>
          <w:sz w:val="32"/>
          <w:szCs w:val="32"/>
        </w:rPr>
        <w:t>其他社会保障缴费：反映单位为职工缴纳的基本医疗、失业、工伤、生育等社会保险费，残疾人就业保障金，军队（含武警）为军人缴纳的伤亡、退役医疗等社会保险费。</w:t>
      </w:r>
    </w:p>
    <w:p w14:paraId="764A6412">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二十三、</w:t>
      </w:r>
      <w:r>
        <w:rPr>
          <w:rFonts w:hint="default" w:ascii="微软雅黑" w:hAnsi="微软雅黑" w:eastAsia="微软雅黑" w:cs="微软雅黑"/>
          <w:color w:val="000000"/>
          <w:kern w:val="0"/>
          <w:sz w:val="32"/>
          <w:szCs w:val="32"/>
        </w:rPr>
        <w:t>住房公积金：反映行政事业单位按人力资源和社会保障部、财政部规定的基本工资和津贴补贴以及规定比例为职工缴纳的住房公积金。</w:t>
      </w:r>
    </w:p>
    <w:p w14:paraId="776DAA5B">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二十四、</w:t>
      </w:r>
      <w:r>
        <w:rPr>
          <w:rFonts w:hint="default" w:ascii="微软雅黑" w:hAnsi="微软雅黑" w:eastAsia="微软雅黑" w:cs="微软雅黑"/>
          <w:color w:val="000000"/>
          <w:kern w:val="0"/>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6325A77">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二十五、</w:t>
      </w:r>
      <w:r>
        <w:rPr>
          <w:rFonts w:hint="default" w:ascii="微软雅黑" w:hAnsi="微软雅黑" w:eastAsia="微软雅黑" w:cs="微软雅黑"/>
          <w:color w:val="000000"/>
          <w:kern w:val="0"/>
          <w:sz w:val="32"/>
          <w:szCs w:val="32"/>
        </w:rPr>
        <w:t>商品和服务支出：反映单位购买商品和服务的支出（不包括用于购置固定资产的支出、战略性和应急储备支出）。</w:t>
      </w:r>
    </w:p>
    <w:p w14:paraId="07652CE7">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二十六、</w:t>
      </w:r>
      <w:r>
        <w:rPr>
          <w:rFonts w:hint="default" w:ascii="微软雅黑" w:hAnsi="微软雅黑" w:eastAsia="微软雅黑" w:cs="微软雅黑"/>
          <w:color w:val="000000"/>
          <w:kern w:val="0"/>
          <w:sz w:val="32"/>
          <w:szCs w:val="32"/>
        </w:rPr>
        <w:t>办公费：反映单位购买按财务会计制度规定不符合固定资产确认标准的日常办公用品、书报杂志等支出。</w:t>
      </w:r>
    </w:p>
    <w:p w14:paraId="2CA49710">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二十七、</w:t>
      </w:r>
      <w:r>
        <w:rPr>
          <w:rFonts w:hint="default" w:ascii="微软雅黑" w:hAnsi="微软雅黑" w:eastAsia="微软雅黑" w:cs="微软雅黑"/>
          <w:color w:val="000000"/>
          <w:kern w:val="0"/>
          <w:sz w:val="32"/>
          <w:szCs w:val="32"/>
        </w:rPr>
        <w:t>印刷费：反映单位的印刷费支出。</w:t>
      </w:r>
    </w:p>
    <w:p w14:paraId="6F882455">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二十八、</w:t>
      </w:r>
      <w:r>
        <w:rPr>
          <w:rFonts w:hint="default" w:ascii="微软雅黑" w:hAnsi="微软雅黑" w:eastAsia="微软雅黑" w:cs="微软雅黑"/>
          <w:color w:val="000000"/>
          <w:kern w:val="0"/>
          <w:sz w:val="32"/>
          <w:szCs w:val="32"/>
        </w:rPr>
        <w:t>咨询费：反映单位咨询方面的支出。</w:t>
      </w:r>
    </w:p>
    <w:p w14:paraId="1F507789">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二十九、</w:t>
      </w:r>
      <w:r>
        <w:rPr>
          <w:rFonts w:hint="default" w:ascii="微软雅黑" w:hAnsi="微软雅黑" w:eastAsia="微软雅黑" w:cs="微软雅黑"/>
          <w:color w:val="000000"/>
          <w:kern w:val="0"/>
          <w:sz w:val="32"/>
          <w:szCs w:val="32"/>
        </w:rPr>
        <w:t>水费：反映单位支付的水费、污水处理费等支出。</w:t>
      </w:r>
    </w:p>
    <w:p w14:paraId="4C8184E2">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三十、</w:t>
      </w:r>
      <w:r>
        <w:rPr>
          <w:rFonts w:hint="default" w:ascii="微软雅黑" w:hAnsi="微软雅黑" w:eastAsia="微软雅黑" w:cs="微软雅黑"/>
          <w:color w:val="000000"/>
          <w:kern w:val="0"/>
          <w:sz w:val="32"/>
          <w:szCs w:val="32"/>
        </w:rPr>
        <w:t>电费：反映单位的电费支出。</w:t>
      </w:r>
    </w:p>
    <w:p w14:paraId="07574DD2">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三十一、</w:t>
      </w:r>
      <w:r>
        <w:rPr>
          <w:rFonts w:hint="default" w:ascii="微软雅黑" w:hAnsi="微软雅黑" w:eastAsia="微软雅黑" w:cs="微软雅黑"/>
          <w:color w:val="000000"/>
          <w:kern w:val="0"/>
          <w:sz w:val="32"/>
          <w:szCs w:val="32"/>
        </w:rPr>
        <w:t>邮电费：反映单位开支的信函、包裹、货物等物品的邮寄费及电话费、电报费、传真费、网络通讯费等。</w:t>
      </w:r>
    </w:p>
    <w:p w14:paraId="0688C7F2">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三十二、</w:t>
      </w:r>
      <w:r>
        <w:rPr>
          <w:rFonts w:hint="default" w:ascii="微软雅黑" w:hAnsi="微软雅黑" w:eastAsia="微软雅黑" w:cs="微软雅黑"/>
          <w:color w:val="000000"/>
          <w:kern w:val="0"/>
          <w:sz w:val="32"/>
          <w:szCs w:val="32"/>
        </w:rPr>
        <w:t>物业管理费：反映单位开支的办公用房以及未实行职工住宅物业服务改革的在职职工和离退休人员宿舍等的物业管理费，包括综合治理、绿化、卫生等方面的支出。</w:t>
      </w:r>
    </w:p>
    <w:p w14:paraId="28CC174E">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三十三、</w:t>
      </w:r>
      <w:r>
        <w:rPr>
          <w:rFonts w:hint="default" w:ascii="微软雅黑" w:hAnsi="微软雅黑" w:eastAsia="微软雅黑" w:cs="微软雅黑"/>
          <w:color w:val="000000"/>
          <w:kern w:val="0"/>
          <w:sz w:val="32"/>
          <w:szCs w:val="32"/>
        </w:rPr>
        <w:t>差旅费：反映单位工作人员出差发生的城市间交通费、住宿费、伙食补贴费和市内交通费。</w:t>
      </w:r>
    </w:p>
    <w:p w14:paraId="3FD820CC">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三十四、</w:t>
      </w:r>
      <w:r>
        <w:rPr>
          <w:rFonts w:hint="default" w:ascii="微软雅黑" w:hAnsi="微软雅黑" w:eastAsia="微软雅黑" w:cs="微软雅黑"/>
          <w:color w:val="000000"/>
          <w:kern w:val="0"/>
          <w:sz w:val="32"/>
          <w:szCs w:val="32"/>
        </w:rPr>
        <w:t>维修(护)费：反映单位日常开支的固定资产（不包括车船等交通工具）修理和维护费用，网络信息系统运行与维护费用，以及按规定提取的修购基金。</w:t>
      </w:r>
    </w:p>
    <w:p w14:paraId="628F6D3E">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三十五、</w:t>
      </w:r>
      <w:r>
        <w:rPr>
          <w:rFonts w:hint="default" w:ascii="微软雅黑" w:hAnsi="微软雅黑" w:eastAsia="微软雅黑" w:cs="微软雅黑"/>
          <w:color w:val="000000"/>
          <w:kern w:val="0"/>
          <w:sz w:val="32"/>
          <w:szCs w:val="32"/>
        </w:rPr>
        <w:t>租赁费：反映租赁办公用房、宿舍、专用通讯网以及其他设备等方面的费用。</w:t>
      </w:r>
    </w:p>
    <w:p w14:paraId="24296C6D">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三十六、</w:t>
      </w:r>
      <w:r>
        <w:rPr>
          <w:rFonts w:hint="default" w:ascii="微软雅黑" w:hAnsi="微软雅黑" w:eastAsia="微软雅黑" w:cs="微软雅黑"/>
          <w:color w:val="000000"/>
          <w:kern w:val="0"/>
          <w:sz w:val="32"/>
          <w:szCs w:val="32"/>
        </w:rPr>
        <w:t>会议费：反映会议中按规定开支的住宿费、伙食费、会议室租金、交通费、文件印刷费、医药费等。</w:t>
      </w:r>
    </w:p>
    <w:p w14:paraId="342D0698">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三十七、</w:t>
      </w:r>
      <w:r>
        <w:rPr>
          <w:rFonts w:hint="default" w:ascii="微软雅黑" w:hAnsi="微软雅黑" w:eastAsia="微软雅黑" w:cs="微软雅黑"/>
          <w:color w:val="000000"/>
          <w:kern w:val="0"/>
          <w:sz w:val="32"/>
          <w:szCs w:val="32"/>
        </w:rPr>
        <w:t>培训费：反映除因公出国（境）培训费以外的各类培训支出。</w:t>
      </w:r>
    </w:p>
    <w:p w14:paraId="59E66E95">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三十八、</w:t>
      </w:r>
      <w:r>
        <w:rPr>
          <w:rFonts w:hint="default" w:ascii="微软雅黑" w:hAnsi="微软雅黑" w:eastAsia="微软雅黑" w:cs="微软雅黑"/>
          <w:color w:val="000000"/>
          <w:kern w:val="0"/>
          <w:sz w:val="32"/>
          <w:szCs w:val="32"/>
        </w:rPr>
        <w:t>公务接待费：反映单位按规定开支的各类公务接待（含外宾接待）费用。</w:t>
      </w:r>
    </w:p>
    <w:p w14:paraId="0748CCBA">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三十九、</w:t>
      </w:r>
      <w:r>
        <w:rPr>
          <w:rFonts w:hint="default" w:ascii="微软雅黑" w:hAnsi="微软雅黑" w:eastAsia="微软雅黑" w:cs="微软雅黑"/>
          <w:color w:val="000000"/>
          <w:kern w:val="0"/>
          <w:sz w:val="32"/>
          <w:szCs w:val="32"/>
        </w:rPr>
        <w:t>劳务费：反映支付给单位和个人的劳务费用，如临时聘用人员、钟点工工资，稿费、翻译费，评审费等。</w:t>
      </w:r>
    </w:p>
    <w:p w14:paraId="49117DFF">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四十、</w:t>
      </w:r>
      <w:r>
        <w:rPr>
          <w:rFonts w:hint="default" w:ascii="微软雅黑" w:hAnsi="微软雅黑" w:eastAsia="微软雅黑" w:cs="微软雅黑"/>
          <w:color w:val="000000"/>
          <w:kern w:val="0"/>
          <w:sz w:val="32"/>
          <w:szCs w:val="32"/>
        </w:rPr>
        <w:t>其他交通费用：反映单位除公务用车运行维护费以外的其他交通费用。如公务交通补贴，租车费用、出租车费用，飞机、船舶等的燃料费、维修费、保险费等。</w:t>
      </w:r>
    </w:p>
    <w:p w14:paraId="3F66533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四十一、</w:t>
      </w:r>
      <w:r>
        <w:rPr>
          <w:rFonts w:hint="default" w:ascii="微软雅黑" w:hAnsi="微软雅黑" w:eastAsia="微软雅黑" w:cs="微软雅黑"/>
          <w:color w:val="000000"/>
          <w:kern w:val="0"/>
          <w:sz w:val="32"/>
          <w:szCs w:val="32"/>
        </w:rPr>
        <w:t>其他商品和服务支出：反映上述科目未包括的日常公用支出。如行政赔偿费和诉讼费、国内组织的会员费、来访费、广告宣传、其他劳务费及离休人员特需费、公用经费等。</w:t>
      </w:r>
    </w:p>
    <w:p w14:paraId="06530AB8">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四十二、</w:t>
      </w:r>
      <w:r>
        <w:rPr>
          <w:rFonts w:hint="default" w:ascii="微软雅黑" w:hAnsi="微软雅黑" w:eastAsia="微软雅黑" w:cs="微软雅黑"/>
          <w:color w:val="000000"/>
          <w:kern w:val="0"/>
          <w:sz w:val="32"/>
          <w:szCs w:val="32"/>
        </w:rPr>
        <w:t>对个人和家庭的补助：反映政府用于对个人和家庭的补助支出。</w:t>
      </w:r>
    </w:p>
    <w:p w14:paraId="16A79E62">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eastAsia="zh-CN"/>
        </w:rPr>
      </w:pPr>
      <w:r>
        <w:rPr>
          <w:rFonts w:hint="eastAsia" w:ascii="微软雅黑" w:hAnsi="微软雅黑" w:eastAsia="微软雅黑" w:cs="微软雅黑"/>
          <w:color w:val="000000"/>
          <w:kern w:val="0"/>
          <w:sz w:val="32"/>
          <w:szCs w:val="32"/>
          <w:lang w:eastAsia="zh-CN"/>
        </w:rPr>
        <w:t>四十三、</w:t>
      </w:r>
      <w:r>
        <w:rPr>
          <w:rFonts w:hint="default" w:ascii="微软雅黑" w:hAnsi="微软雅黑" w:eastAsia="微软雅黑" w:cs="微软雅黑"/>
          <w:color w:val="000000"/>
          <w:kern w:val="0"/>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的补助等</w:t>
      </w:r>
      <w:r>
        <w:rPr>
          <w:rFonts w:hint="eastAsia" w:ascii="微软雅黑" w:hAnsi="微软雅黑" w:eastAsia="微软雅黑" w:cs="微软雅黑"/>
          <w:color w:val="000000"/>
          <w:kern w:val="0"/>
          <w:sz w:val="32"/>
          <w:szCs w:val="32"/>
          <w:lang w:eastAsia="zh-CN"/>
        </w:rPr>
        <w:t>。</w:t>
      </w:r>
    </w:p>
    <w:p w14:paraId="39A4814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四十四、</w:t>
      </w:r>
      <w:r>
        <w:rPr>
          <w:rFonts w:hint="default" w:ascii="微软雅黑" w:hAnsi="微软雅黑" w:eastAsia="微软雅黑" w:cs="微软雅黑"/>
          <w:color w:val="000000"/>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金。</w:t>
      </w:r>
    </w:p>
    <w:p w14:paraId="3678605A">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default"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lang w:eastAsia="zh-CN"/>
        </w:rPr>
        <w:t>四十五、</w:t>
      </w:r>
      <w:r>
        <w:rPr>
          <w:rFonts w:hint="default" w:ascii="微软雅黑" w:hAnsi="微软雅黑" w:eastAsia="微软雅黑" w:cs="微软雅黑"/>
          <w:color w:val="000000"/>
          <w:kern w:val="0"/>
          <w:sz w:val="32"/>
          <w:szCs w:val="32"/>
        </w:rPr>
        <w:t>其他资本性支出：反映上述科目中未包括的资本性支出。</w:t>
      </w:r>
    </w:p>
    <w:p w14:paraId="3337ABC2">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b w:val="0"/>
          <w:bCs w:val="0"/>
          <w:i/>
          <w:iCs/>
          <w:color w:val="FF0000"/>
          <w:sz w:val="32"/>
          <w:szCs w:val="32"/>
          <w:lang w:val="en-US" w:eastAsia="zh-CN"/>
        </w:rPr>
      </w:pPr>
      <w:r>
        <w:rPr>
          <w:rFonts w:hint="eastAsia" w:ascii="微软雅黑" w:hAnsi="微软雅黑" w:eastAsia="微软雅黑" w:cs="微软雅黑"/>
          <w:color w:val="000000"/>
          <w:kern w:val="0"/>
          <w:sz w:val="32"/>
          <w:szCs w:val="32"/>
          <w:lang w:eastAsia="zh-CN"/>
        </w:rPr>
        <w:t>四十六、</w:t>
      </w:r>
      <w:r>
        <w:rPr>
          <w:rFonts w:hint="default" w:ascii="微软雅黑" w:hAnsi="微软雅黑" w:eastAsia="微软雅黑" w:cs="微软雅黑"/>
          <w:color w:val="000000"/>
          <w:kern w:val="0"/>
          <w:sz w:val="32"/>
          <w:szCs w:val="32"/>
        </w:rPr>
        <w:t>办公设备购置：反映用于购置并按财务会计制度规定纳入固定资产核算范围的办公家具和办公设备的支出，以及按规定提取的修购基金。</w:t>
      </w:r>
    </w:p>
    <w:p w14:paraId="7D5722C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FF0000"/>
          <w:kern w:val="0"/>
          <w:sz w:val="32"/>
          <w:szCs w:val="32"/>
          <w:lang w:val="en-US" w:eastAsia="zh-CN" w:bidi="ar-SA"/>
        </w:rPr>
      </w:pPr>
    </w:p>
    <w:p w14:paraId="4FA8EFEC">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14:paraId="4A429A30">
      <w:pPr>
        <w:pStyle w:val="14"/>
        <w:jc w:val="center"/>
        <w:rPr>
          <w:rFonts w:hint="eastAsia" w:ascii="微软雅黑" w:hAnsi="微软雅黑" w:eastAsia="微软雅黑" w:cs="微软雅黑"/>
          <w:sz w:val="72"/>
          <w:szCs w:val="72"/>
        </w:rPr>
      </w:pPr>
    </w:p>
    <w:p w14:paraId="74F01676">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00B72341">
      <w:pPr>
        <w:jc w:val="center"/>
        <w:rPr>
          <w:rFonts w:hint="eastAsia" w:ascii="微软雅黑" w:hAnsi="微软雅黑" w:eastAsia="微软雅黑" w:cs="微软雅黑"/>
          <w:b/>
          <w:bCs/>
          <w:color w:val="000000"/>
          <w:kern w:val="0"/>
          <w:sz w:val="70"/>
          <w:szCs w:val="70"/>
        </w:rPr>
      </w:pPr>
    </w:p>
    <w:p w14:paraId="0457B14F">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7A04FEAB">
      <w:pPr>
        <w:ind w:firstLine="640" w:firstLineChars="200"/>
        <w:jc w:val="left"/>
        <w:rPr>
          <w:rFonts w:hint="eastAsia" w:ascii="微软雅黑" w:hAnsi="微软雅黑" w:eastAsia="微软雅黑" w:cs="微软雅黑"/>
          <w:b/>
          <w:bCs/>
          <w:color w:val="000000"/>
          <w:kern w:val="0"/>
          <w:sz w:val="32"/>
          <w:szCs w:val="32"/>
          <w:lang w:val="en-US" w:eastAsia="zh-CN"/>
        </w:rPr>
      </w:pPr>
    </w:p>
    <w:p w14:paraId="2589717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14:paraId="1DF5770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NmFhMWZlZTYyM2MxMTRhZjA1ZDY5OTQ2ZjcxMWU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A3B20"/>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94661"/>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646330"/>
    <w:rsid w:val="02686258"/>
    <w:rsid w:val="03244FD8"/>
    <w:rsid w:val="033E0386"/>
    <w:rsid w:val="05482261"/>
    <w:rsid w:val="054D10EA"/>
    <w:rsid w:val="05657AB2"/>
    <w:rsid w:val="06421DF6"/>
    <w:rsid w:val="06BF20FD"/>
    <w:rsid w:val="074309F6"/>
    <w:rsid w:val="0789731F"/>
    <w:rsid w:val="078B27AB"/>
    <w:rsid w:val="07966D78"/>
    <w:rsid w:val="07E04F3D"/>
    <w:rsid w:val="07FD2691"/>
    <w:rsid w:val="08A423BF"/>
    <w:rsid w:val="08AD7EA6"/>
    <w:rsid w:val="09151F1E"/>
    <w:rsid w:val="096227F5"/>
    <w:rsid w:val="0A3B6ADD"/>
    <w:rsid w:val="0AC57974"/>
    <w:rsid w:val="0AFF2E86"/>
    <w:rsid w:val="0BC93EB6"/>
    <w:rsid w:val="0CF90EA0"/>
    <w:rsid w:val="0D102839"/>
    <w:rsid w:val="0DA41AC3"/>
    <w:rsid w:val="0E0E7442"/>
    <w:rsid w:val="0ECF2B6F"/>
    <w:rsid w:val="0F16254C"/>
    <w:rsid w:val="0F9016DB"/>
    <w:rsid w:val="0FE268D2"/>
    <w:rsid w:val="10A73DA4"/>
    <w:rsid w:val="11502D4B"/>
    <w:rsid w:val="11515ABE"/>
    <w:rsid w:val="11910D2F"/>
    <w:rsid w:val="11A63AC3"/>
    <w:rsid w:val="12483C15"/>
    <w:rsid w:val="13135140"/>
    <w:rsid w:val="134641EF"/>
    <w:rsid w:val="13476E69"/>
    <w:rsid w:val="136B7D14"/>
    <w:rsid w:val="1470712F"/>
    <w:rsid w:val="151B3ABD"/>
    <w:rsid w:val="15202E2F"/>
    <w:rsid w:val="15986B0A"/>
    <w:rsid w:val="15A64981"/>
    <w:rsid w:val="16114D2A"/>
    <w:rsid w:val="17D85E72"/>
    <w:rsid w:val="186A046A"/>
    <w:rsid w:val="191A1185"/>
    <w:rsid w:val="19A05834"/>
    <w:rsid w:val="1A475BBD"/>
    <w:rsid w:val="1A4B623A"/>
    <w:rsid w:val="1A776488"/>
    <w:rsid w:val="1ABD41C4"/>
    <w:rsid w:val="1BAA2E4E"/>
    <w:rsid w:val="1C7D3CBE"/>
    <w:rsid w:val="1CE67A02"/>
    <w:rsid w:val="1CF85987"/>
    <w:rsid w:val="1D5F1562"/>
    <w:rsid w:val="1D901BF6"/>
    <w:rsid w:val="1DCE3577"/>
    <w:rsid w:val="1E264941"/>
    <w:rsid w:val="1E524EB5"/>
    <w:rsid w:val="1F1A3993"/>
    <w:rsid w:val="20664C7C"/>
    <w:rsid w:val="21680401"/>
    <w:rsid w:val="22E177D9"/>
    <w:rsid w:val="22FF7BB1"/>
    <w:rsid w:val="2390397C"/>
    <w:rsid w:val="245629F1"/>
    <w:rsid w:val="245A04CE"/>
    <w:rsid w:val="247F2548"/>
    <w:rsid w:val="25AE24B3"/>
    <w:rsid w:val="27B766F6"/>
    <w:rsid w:val="2817526C"/>
    <w:rsid w:val="284A724C"/>
    <w:rsid w:val="284B2485"/>
    <w:rsid w:val="289522DC"/>
    <w:rsid w:val="28B74802"/>
    <w:rsid w:val="291E1A73"/>
    <w:rsid w:val="29471828"/>
    <w:rsid w:val="29701875"/>
    <w:rsid w:val="297665B1"/>
    <w:rsid w:val="298A3E0B"/>
    <w:rsid w:val="29A0204D"/>
    <w:rsid w:val="2BCF1785"/>
    <w:rsid w:val="2C144E29"/>
    <w:rsid w:val="2C855616"/>
    <w:rsid w:val="2D584B09"/>
    <w:rsid w:val="2E03143D"/>
    <w:rsid w:val="2EFB442A"/>
    <w:rsid w:val="2F026361"/>
    <w:rsid w:val="2F5729E1"/>
    <w:rsid w:val="2F6852B7"/>
    <w:rsid w:val="2FAA2B11"/>
    <w:rsid w:val="30182170"/>
    <w:rsid w:val="30332B06"/>
    <w:rsid w:val="306F0E15"/>
    <w:rsid w:val="30D00355"/>
    <w:rsid w:val="314A2E63"/>
    <w:rsid w:val="31B77767"/>
    <w:rsid w:val="32153BC3"/>
    <w:rsid w:val="334E7C57"/>
    <w:rsid w:val="33E12879"/>
    <w:rsid w:val="33ED2723"/>
    <w:rsid w:val="34095384"/>
    <w:rsid w:val="34806536"/>
    <w:rsid w:val="34E24AFB"/>
    <w:rsid w:val="3529097C"/>
    <w:rsid w:val="356522C7"/>
    <w:rsid w:val="368C7F06"/>
    <w:rsid w:val="36E508D2"/>
    <w:rsid w:val="36E96615"/>
    <w:rsid w:val="3768578B"/>
    <w:rsid w:val="380D6333"/>
    <w:rsid w:val="38507FCD"/>
    <w:rsid w:val="3885411B"/>
    <w:rsid w:val="395137A6"/>
    <w:rsid w:val="39586050"/>
    <w:rsid w:val="397F7043"/>
    <w:rsid w:val="3B706A36"/>
    <w:rsid w:val="3BC62A80"/>
    <w:rsid w:val="3E32154F"/>
    <w:rsid w:val="3E3E7246"/>
    <w:rsid w:val="3EA177D5"/>
    <w:rsid w:val="3FD348C7"/>
    <w:rsid w:val="406D5BC1"/>
    <w:rsid w:val="40C80669"/>
    <w:rsid w:val="41940D6D"/>
    <w:rsid w:val="41A85F43"/>
    <w:rsid w:val="42415557"/>
    <w:rsid w:val="42FC322C"/>
    <w:rsid w:val="433230F1"/>
    <w:rsid w:val="44AC435F"/>
    <w:rsid w:val="459871BC"/>
    <w:rsid w:val="460C19D8"/>
    <w:rsid w:val="46BA72CF"/>
    <w:rsid w:val="46FB4C1F"/>
    <w:rsid w:val="472D591C"/>
    <w:rsid w:val="475368C3"/>
    <w:rsid w:val="487D493C"/>
    <w:rsid w:val="493A4AAE"/>
    <w:rsid w:val="499E6DEB"/>
    <w:rsid w:val="4A1D6E14"/>
    <w:rsid w:val="4A6E2145"/>
    <w:rsid w:val="4ABE4948"/>
    <w:rsid w:val="4C6D63AD"/>
    <w:rsid w:val="4C76404F"/>
    <w:rsid w:val="4D542DAB"/>
    <w:rsid w:val="4DCD7C99"/>
    <w:rsid w:val="4E791BD4"/>
    <w:rsid w:val="4EC70B92"/>
    <w:rsid w:val="4ED94ECD"/>
    <w:rsid w:val="4F1C2D8A"/>
    <w:rsid w:val="4FCF0796"/>
    <w:rsid w:val="500139E3"/>
    <w:rsid w:val="50FF3DBB"/>
    <w:rsid w:val="512C2F2E"/>
    <w:rsid w:val="525210BA"/>
    <w:rsid w:val="52E579D6"/>
    <w:rsid w:val="533F2CD7"/>
    <w:rsid w:val="53AC0356"/>
    <w:rsid w:val="542720D3"/>
    <w:rsid w:val="549A50CC"/>
    <w:rsid w:val="55A57753"/>
    <w:rsid w:val="55C63EE6"/>
    <w:rsid w:val="55EC2C79"/>
    <w:rsid w:val="56B55774"/>
    <w:rsid w:val="56C836F9"/>
    <w:rsid w:val="570F5142"/>
    <w:rsid w:val="5777D4F5"/>
    <w:rsid w:val="57A64F49"/>
    <w:rsid w:val="57B27F05"/>
    <w:rsid w:val="57D94F90"/>
    <w:rsid w:val="57F369ED"/>
    <w:rsid w:val="58005114"/>
    <w:rsid w:val="59097FF9"/>
    <w:rsid w:val="595D0346"/>
    <w:rsid w:val="59743537"/>
    <w:rsid w:val="5AB521E6"/>
    <w:rsid w:val="5B050918"/>
    <w:rsid w:val="5B2D49D2"/>
    <w:rsid w:val="5B4F3FC2"/>
    <w:rsid w:val="5BB772CD"/>
    <w:rsid w:val="5C465078"/>
    <w:rsid w:val="5D2E44D2"/>
    <w:rsid w:val="5D445E0F"/>
    <w:rsid w:val="5DA84284"/>
    <w:rsid w:val="5DB1138B"/>
    <w:rsid w:val="5DF02257"/>
    <w:rsid w:val="5E026FEC"/>
    <w:rsid w:val="5E556789"/>
    <w:rsid w:val="5FC6BB1E"/>
    <w:rsid w:val="5FF720F1"/>
    <w:rsid w:val="60664487"/>
    <w:rsid w:val="618B1EF3"/>
    <w:rsid w:val="620F495A"/>
    <w:rsid w:val="62B965EC"/>
    <w:rsid w:val="63930AB7"/>
    <w:rsid w:val="63D26282"/>
    <w:rsid w:val="643C1282"/>
    <w:rsid w:val="644F0FB6"/>
    <w:rsid w:val="645753D4"/>
    <w:rsid w:val="655A2308"/>
    <w:rsid w:val="6581292F"/>
    <w:rsid w:val="65B05FE0"/>
    <w:rsid w:val="660109D5"/>
    <w:rsid w:val="666920D7"/>
    <w:rsid w:val="66E91EE7"/>
    <w:rsid w:val="6720463D"/>
    <w:rsid w:val="67650AF0"/>
    <w:rsid w:val="67C45CFD"/>
    <w:rsid w:val="67E03206"/>
    <w:rsid w:val="67EE0AE5"/>
    <w:rsid w:val="68805204"/>
    <w:rsid w:val="68D35CA3"/>
    <w:rsid w:val="68D75A1D"/>
    <w:rsid w:val="6A242EE4"/>
    <w:rsid w:val="6AFD2662"/>
    <w:rsid w:val="6B266376"/>
    <w:rsid w:val="6BD30F4C"/>
    <w:rsid w:val="6C6F3E6A"/>
    <w:rsid w:val="6C9C3206"/>
    <w:rsid w:val="6CE47FD4"/>
    <w:rsid w:val="6D15603E"/>
    <w:rsid w:val="6D1D2BA3"/>
    <w:rsid w:val="6D340BE9"/>
    <w:rsid w:val="6D627D27"/>
    <w:rsid w:val="6E4E0530"/>
    <w:rsid w:val="6EB34170"/>
    <w:rsid w:val="707324D0"/>
    <w:rsid w:val="710475CC"/>
    <w:rsid w:val="715B2244"/>
    <w:rsid w:val="71B615C9"/>
    <w:rsid w:val="726E11A1"/>
    <w:rsid w:val="72853156"/>
    <w:rsid w:val="72B553F8"/>
    <w:rsid w:val="72D57472"/>
    <w:rsid w:val="73653335"/>
    <w:rsid w:val="737D59BA"/>
    <w:rsid w:val="739E6FA8"/>
    <w:rsid w:val="73D15FE7"/>
    <w:rsid w:val="743957DE"/>
    <w:rsid w:val="746D7236"/>
    <w:rsid w:val="74CC669C"/>
    <w:rsid w:val="75063912"/>
    <w:rsid w:val="755321E7"/>
    <w:rsid w:val="762D2725"/>
    <w:rsid w:val="76A809F9"/>
    <w:rsid w:val="772C33D8"/>
    <w:rsid w:val="776B5ABC"/>
    <w:rsid w:val="776D2CE2"/>
    <w:rsid w:val="77C37683"/>
    <w:rsid w:val="78290012"/>
    <w:rsid w:val="79457000"/>
    <w:rsid w:val="797C4D33"/>
    <w:rsid w:val="79E61F64"/>
    <w:rsid w:val="79FF515B"/>
    <w:rsid w:val="7A525FA6"/>
    <w:rsid w:val="7A7D3FE8"/>
    <w:rsid w:val="7B3A08B4"/>
    <w:rsid w:val="7BC4545A"/>
    <w:rsid w:val="7BDF78F4"/>
    <w:rsid w:val="7C4D3A17"/>
    <w:rsid w:val="7CD95C00"/>
    <w:rsid w:val="7DB554DF"/>
    <w:rsid w:val="7DEB7C96"/>
    <w:rsid w:val="7E12268C"/>
    <w:rsid w:val="7E9F11B4"/>
    <w:rsid w:val="7F5F07EF"/>
    <w:rsid w:val="7F7678E7"/>
    <w:rsid w:val="7FA357B5"/>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Times New Roman" w:hAnsi="Times New Roman" w:eastAsia="宋体" w:cs="Times New Roman"/>
      <w:kern w:val="0"/>
      <w:sz w:val="24"/>
      <w:szCs w:val="21"/>
    </w:r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8090</Words>
  <Characters>9055</Characters>
  <Lines>63</Lines>
  <Paragraphs>18</Paragraphs>
  <TotalTime>6</TotalTime>
  <ScaleCrop>false</ScaleCrop>
  <LinksUpToDate>false</LinksUpToDate>
  <CharactersWithSpaces>9076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2024-09-30T03:28:13Z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