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4BC7B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28"/>
          <w:szCs w:val="28"/>
          <w:lang w:eastAsia="en-US"/>
        </w:rPr>
        <w:t>附件3</w:t>
      </w:r>
    </w:p>
    <w:p w14:paraId="165D79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40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5"/>
          <w:szCs w:val="4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45"/>
          <w:szCs w:val="45"/>
          <w:lang w:eastAsia="en-US"/>
        </w:rPr>
        <w:t>居民自建房质量安全责任承诺书</w:t>
      </w:r>
    </w:p>
    <w:p w14:paraId="4D1E8B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left="684"/>
        <w:jc w:val="left"/>
        <w:textAlignment w:val="baseline"/>
        <w:rPr>
          <w:rFonts w:hint="default" w:ascii="华文仿宋" w:hAnsi="华文仿宋" w:eastAsia="华文仿宋" w:cs="华文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本人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zh-CN" w:bidi="ar-SA"/>
        </w:rPr>
        <w:t>_________，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身份证号：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zh-CN" w:bidi="ar-SA"/>
        </w:rPr>
        <w:t>___________________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u w:val="none" w:color="auto"/>
          <w:lang w:val="en-US" w:eastAsia="zh-CN" w:bidi="ar-SA"/>
        </w:rPr>
        <w:t>，</w:t>
      </w:r>
    </w:p>
    <w:p w14:paraId="19249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left="4" w:right="70"/>
        <w:jc w:val="both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因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1.分户新建自建房□;2.原址改、扩、翻建自建房□;3.易址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新建自建房□;4.其他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zh-CN" w:bidi="ar-SA"/>
        </w:rPr>
        <w:t>_________________）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32"/>
          <w:szCs w:val="32"/>
          <w:lang w:val="en-US" w:eastAsia="en-US" w:bidi="ar-SA"/>
        </w:rPr>
        <w:t>需要，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拟在岳阳县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zh-CN" w:bidi="ar-SA"/>
        </w:rPr>
        <w:t>________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乡/镇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街道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zh-CN" w:bidi="ar-SA"/>
        </w:rPr>
        <w:t>）_________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_村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32"/>
          <w:szCs w:val="32"/>
          <w:lang w:val="en-US" w:eastAsia="en-US" w:bidi="ar-SA"/>
        </w:rPr>
        <w:t>社区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2"/>
          <w:kern w:val="0"/>
          <w:sz w:val="32"/>
          <w:szCs w:val="32"/>
          <w:lang w:val="en-US" w:eastAsia="en-US" w:bidi="ar-SA"/>
        </w:rPr>
        <w:t>建设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9"/>
          <w:kern w:val="0"/>
          <w:sz w:val="32"/>
          <w:szCs w:val="32"/>
          <w:lang w:val="en-US" w:eastAsia="en-US" w:bidi="ar-SA"/>
        </w:rPr>
        <w:t>一栋层数为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9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9"/>
          <w:kern w:val="0"/>
          <w:sz w:val="32"/>
          <w:szCs w:val="32"/>
          <w:lang w:val="en-US" w:eastAsia="en-US" w:bidi="ar-SA"/>
        </w:rPr>
        <w:t>1层□;2层□;3层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  <w:t>□</w:t>
      </w:r>
      <w:r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zh-CN" w:bidi="ar-SA"/>
        </w:rPr>
        <w:t>），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9"/>
          <w:kern w:val="0"/>
          <w:sz w:val="32"/>
          <w:szCs w:val="32"/>
          <w:lang w:val="en-US" w:eastAsia="en-US" w:bidi="ar-SA"/>
        </w:rPr>
        <w:t>总建筑高度为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9"/>
          <w:kern w:val="0"/>
          <w:sz w:val="32"/>
          <w:szCs w:val="32"/>
          <w:lang w:val="en-US" w:eastAsia="zh-CN" w:bidi="ar-SA"/>
        </w:rPr>
        <w:t>______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9"/>
          <w:kern w:val="0"/>
          <w:sz w:val="32"/>
          <w:szCs w:val="32"/>
          <w:lang w:val="en-US" w:eastAsia="en-US" w:bidi="ar-SA"/>
        </w:rPr>
        <w:t>m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9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总建筑面积为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_____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m²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结构类型为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1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.砖混结构□;2.木结构□;3.框架结构□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其他：____________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的自建房。为确保自身及他人生命和财产安全，本人就落实自建房建设质量安全管理责任郑重承诺：</w:t>
      </w:r>
    </w:p>
    <w:p w14:paraId="674769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firstLine="684"/>
        <w:jc w:val="both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一、按照《湖南省居民自建房安全管理若干规定》、《湖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南省农村住房建设管理办法》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湖南省人民政府令第299号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、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6"/>
          <w:kern w:val="0"/>
          <w:sz w:val="32"/>
          <w:szCs w:val="32"/>
          <w:lang w:val="en-US" w:eastAsia="en-US" w:bidi="ar-SA"/>
        </w:rPr>
        <w:t>《湖南省人民政府办公厅关于进一步加强农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en-US" w:bidi="ar-SA"/>
        </w:rPr>
        <w:t>村住房质量安全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监管的通知》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1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湘政办发〔2021〕78号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1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、《湖南省人民政府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6"/>
          <w:kern w:val="0"/>
          <w:sz w:val="32"/>
          <w:szCs w:val="32"/>
          <w:lang w:val="en-US" w:eastAsia="en-US" w:bidi="ar-SA"/>
        </w:rPr>
        <w:t>办公厅关于〈湖南省居民自建房安全管理若干规定〉实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en-US" w:bidi="ar-SA"/>
        </w:rPr>
        <w:t>施工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32"/>
          <w:szCs w:val="32"/>
          <w:lang w:val="en-US" w:eastAsia="en-US" w:bidi="ar-SA"/>
        </w:rPr>
        <w:t>作的意见》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32"/>
          <w:szCs w:val="32"/>
          <w:lang w:val="en-US" w:eastAsia="en-US" w:bidi="ar-SA"/>
        </w:rPr>
        <w:t>湘政办发〔2023〕7号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32"/>
          <w:szCs w:val="32"/>
          <w:lang w:val="en-US" w:eastAsia="en-US" w:bidi="ar-SA"/>
        </w:rPr>
        <w:t>依法依规取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6"/>
          <w:kern w:val="0"/>
          <w:sz w:val="32"/>
          <w:szCs w:val="32"/>
          <w:lang w:val="en-US" w:eastAsia="en-US" w:bidi="ar-SA"/>
        </w:rPr>
        <w:t>得相关审批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手续，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zh-CN" w:bidi="ar-SA"/>
        </w:rPr>
        <w:t>树立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公示牌并签订施工协议后，再启动建设。</w:t>
      </w:r>
    </w:p>
    <w:p w14:paraId="43DFB1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left="4" w:right="155" w:firstLine="679"/>
        <w:jc w:val="both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en-US" w:bidi="ar-SA"/>
        </w:rPr>
        <w:t>二、建设施工任务委托给具备相应资质的建筑施工单位承担，并及时与其签订施工合同，严格按照合同约定履行好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8"/>
          <w:kern w:val="0"/>
          <w:sz w:val="32"/>
          <w:szCs w:val="32"/>
          <w:lang w:val="en-US" w:eastAsia="en-US" w:bidi="ar-SA"/>
        </w:rPr>
        <w:t>工程质量和安全生产管理责任。</w:t>
      </w:r>
    </w:p>
    <w:p w14:paraId="4D1EC2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right="91" w:firstLine="66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三、严格按照经施工图审查备案的设计图施工，如确因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6"/>
          <w:kern w:val="0"/>
          <w:sz w:val="32"/>
          <w:szCs w:val="32"/>
          <w:lang w:val="en-US" w:eastAsia="en-US" w:bidi="ar-SA"/>
        </w:rPr>
        <w:t>需要作出变更的，及时将变更后的设计图报原设计单位或设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计人员审核。</w:t>
      </w:r>
    </w:p>
    <w:p w14:paraId="7C874A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left="66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四、使用合格的建筑材料、建筑构配件和设备。</w:t>
      </w:r>
    </w:p>
    <w:p w14:paraId="2893D2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right="70" w:firstLine="66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  <w:t>五、监督建筑施工单位建设行为和施工现场作业活动，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7"/>
          <w:kern w:val="0"/>
          <w:sz w:val="32"/>
          <w:szCs w:val="32"/>
          <w:lang w:val="en-US" w:eastAsia="en-US" w:bidi="ar-SA"/>
        </w:rPr>
        <w:t>督促其按设计图纸、合同要求施工，并督促现场作业人员按规章制度落实安全防护措施，对违法违规行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6"/>
          <w:kern w:val="0"/>
          <w:sz w:val="32"/>
          <w:szCs w:val="32"/>
          <w:lang w:val="en-US" w:eastAsia="en-US" w:bidi="ar-SA"/>
        </w:rPr>
        <w:t>为和违背合同约定行为予以制止，并按规定报告村级组织、当地乡镇人民政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  <w:t>府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  <w:t>街道办事处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  <w:t>或有关部门。</w:t>
      </w:r>
    </w:p>
    <w:p w14:paraId="6A593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firstLine="66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六、落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7"/>
          <w:kern w:val="0"/>
          <w:sz w:val="32"/>
          <w:szCs w:val="32"/>
          <w:lang w:val="en-US" w:eastAsia="zh-CN" w:bidi="ar-SA"/>
        </w:rPr>
        <w:t>实自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7"/>
          <w:kern w:val="0"/>
          <w:sz w:val="32"/>
          <w:szCs w:val="32"/>
          <w:lang w:val="en-US" w:eastAsia="en-US" w:bidi="ar-SA"/>
        </w:rPr>
        <w:t>建房信息公示制度，自觉接受周围群众的监督，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6"/>
          <w:kern w:val="0"/>
          <w:sz w:val="32"/>
          <w:szCs w:val="32"/>
          <w:lang w:val="en-US" w:eastAsia="en-US" w:bidi="ar-SA"/>
        </w:rPr>
        <w:t>如自建房建设行为对毗邻居住群众生产生活产生影响，提前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告知并妥善解决。</w:t>
      </w:r>
    </w:p>
    <w:p w14:paraId="150BBB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right="93" w:firstLine="66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en-US" w:bidi="ar-SA"/>
        </w:rPr>
        <w:t>七、自觉接受当地乡镇人民政府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en-US" w:bidi="ar-SA"/>
        </w:rPr>
        <w:t>街道办事处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en-US" w:bidi="ar-SA"/>
        </w:rPr>
        <w:t>或有关部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6"/>
          <w:kern w:val="0"/>
          <w:sz w:val="32"/>
          <w:szCs w:val="32"/>
          <w:lang w:val="en-US" w:eastAsia="en-US" w:bidi="ar-SA"/>
        </w:rPr>
        <w:t>门的质量安全检查和指导，认真整改检查所发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6"/>
          <w:kern w:val="0"/>
          <w:sz w:val="32"/>
          <w:szCs w:val="32"/>
          <w:lang w:val="en-US" w:eastAsia="zh-CN" w:bidi="ar-SA"/>
        </w:rPr>
        <w:t>现的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6"/>
          <w:kern w:val="0"/>
          <w:sz w:val="32"/>
          <w:szCs w:val="32"/>
          <w:lang w:val="en-US" w:eastAsia="en-US" w:bidi="ar-SA"/>
        </w:rPr>
        <w:t>违法违规行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6"/>
          <w:kern w:val="0"/>
          <w:sz w:val="32"/>
          <w:szCs w:val="32"/>
          <w:lang w:val="en-US" w:eastAsia="en-US" w:bidi="ar-SA"/>
        </w:rPr>
        <w:t>为和质量安全问题。</w:t>
      </w:r>
    </w:p>
    <w:p w14:paraId="2CDFB6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right="94" w:firstLine="66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八、自觉做好自建房使用期间的维护和管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19"/>
          <w:kern w:val="0"/>
          <w:sz w:val="32"/>
          <w:szCs w:val="32"/>
          <w:lang w:val="en-US" w:eastAsia="en-US" w:bidi="ar-SA"/>
        </w:rPr>
        <w:t>理，及时整治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en-US" w:bidi="ar-SA"/>
        </w:rPr>
        <w:t>自建房质量安全隐患；自建房出现重大险情时，及时做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4"/>
          <w:kern w:val="0"/>
          <w:sz w:val="32"/>
          <w:szCs w:val="32"/>
          <w:lang w:val="en-US" w:eastAsia="en-US" w:bidi="ar-SA"/>
        </w:rPr>
        <w:t>好人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en-US" w:bidi="ar-SA"/>
        </w:rPr>
        <w:t>员转移和安全警示，并向村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en-US" w:bidi="ar-SA"/>
        </w:rPr>
        <w:t>社区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sz w:val="32"/>
          <w:szCs w:val="32"/>
          <w:lang w:val="en-US" w:eastAsia="en-US" w:bidi="ar-SA"/>
        </w:rPr>
        <w:t>报告；不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4"/>
          <w:kern w:val="0"/>
          <w:sz w:val="32"/>
          <w:szCs w:val="32"/>
          <w:lang w:val="en-US" w:eastAsia="en-US" w:bidi="ar-SA"/>
        </w:rPr>
        <w:t>擅自对已建成自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0"/>
          <w:kern w:val="0"/>
          <w:sz w:val="32"/>
          <w:szCs w:val="32"/>
          <w:lang w:val="en-US" w:eastAsia="en-US" w:bidi="ar-SA"/>
        </w:rPr>
        <w:t>建房进行改扩建或改变其用途。</w:t>
      </w:r>
    </w:p>
    <w:p w14:paraId="3B78B0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right="62" w:firstLine="66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九、新建自建房竣工验收之后，及时完成对原危旧自建房的处置，确保“危房不住人”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1"/>
          <w:kern w:val="0"/>
          <w:sz w:val="32"/>
          <w:szCs w:val="32"/>
          <w:lang w:val="en-US" w:eastAsia="en-US" w:bidi="ar-SA"/>
        </w:rPr>
        <w:t>并就因危旧自建房管理不当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3"/>
          <w:kern w:val="0"/>
          <w:sz w:val="32"/>
          <w:szCs w:val="32"/>
          <w:lang w:val="en-US" w:eastAsia="en-US" w:bidi="ar-SA"/>
        </w:rPr>
        <w:t>而侵害他人生命财产安全权益的行为承担法律责任。</w:t>
      </w:r>
    </w:p>
    <w:p w14:paraId="453289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32"/>
          <w:szCs w:val="32"/>
          <w:lang w:eastAsia="en-US"/>
        </w:rPr>
      </w:pPr>
    </w:p>
    <w:p w14:paraId="66977F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left="4739" w:firstLine="498" w:firstLineChars="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12"/>
          <w:kern w:val="0"/>
          <w:sz w:val="32"/>
          <w:szCs w:val="32"/>
          <w:lang w:val="en-US" w:eastAsia="en-US" w:bidi="ar-SA"/>
        </w:rPr>
        <w:t>承诺人：</w:t>
      </w:r>
    </w:p>
    <w:p w14:paraId="333198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firstLine="5600" w:firstLineChars="20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spacing w:val="-20"/>
          <w:kern w:val="0"/>
          <w:sz w:val="32"/>
          <w:szCs w:val="32"/>
          <w:lang w:val="en-US" w:eastAsia="en-US" w:bidi="ar-SA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napToGrid w:val="0"/>
          <w:color w:val="000000"/>
          <w:spacing w:val="-20"/>
          <w:kern w:val="0"/>
          <w:sz w:val="32"/>
          <w:szCs w:val="32"/>
          <w:lang w:val="en-US" w:eastAsia="zh-CN" w:bidi="ar-SA"/>
        </w:rPr>
        <w:t>年</w:t>
      </w:r>
      <w:r>
        <w:rPr>
          <w:rFonts w:ascii="Arial" w:hAnsi="Arial" w:eastAsia="Arial" w:cs="Arial"/>
          <w:snapToGrid w:val="0"/>
          <w:color w:val="000000"/>
          <w:spacing w:val="66"/>
          <w:kern w:val="0"/>
          <w:sz w:val="29"/>
          <w:szCs w:val="29"/>
          <w:lang w:val="en-US" w:eastAsia="en-US" w:bidi="ar-SA"/>
        </w:rPr>
        <w:t xml:space="preserve">  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20"/>
          <w:kern w:val="0"/>
          <w:sz w:val="32"/>
          <w:szCs w:val="32"/>
          <w:lang w:val="en-US" w:eastAsia="en-US" w:bidi="ar-SA"/>
        </w:rPr>
        <w:t>月</w:t>
      </w:r>
      <w:r>
        <w:rPr>
          <w:rFonts w:ascii="Arial" w:hAnsi="Arial" w:eastAsia="Arial" w:cs="Arial"/>
          <w:snapToGrid w:val="0"/>
          <w:color w:val="000000"/>
          <w:spacing w:val="66"/>
          <w:kern w:val="0"/>
          <w:sz w:val="29"/>
          <w:szCs w:val="29"/>
          <w:lang w:val="en-US" w:eastAsia="en-US" w:bidi="ar-SA"/>
        </w:rPr>
        <w:t xml:space="preserve">  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-20"/>
          <w:kern w:val="0"/>
          <w:sz w:val="32"/>
          <w:szCs w:val="32"/>
          <w:lang w:val="en-US" w:eastAsia="en-US" w:bidi="ar-SA"/>
        </w:rPr>
        <w:t>日</w:t>
      </w:r>
    </w:p>
    <w:p w14:paraId="0C46A5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ind w:firstLine="5600" w:firstLineChars="2000"/>
        <w:jc w:val="lef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spacing w:val="-20"/>
          <w:kern w:val="0"/>
          <w:sz w:val="32"/>
          <w:szCs w:val="32"/>
          <w:lang w:val="en-US" w:eastAsia="en-US" w:bidi="ar-SA"/>
        </w:rPr>
      </w:pPr>
    </w:p>
    <w:p w14:paraId="663D00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jc w:val="right"/>
        <w:textAlignment w:val="baseline"/>
        <w:rPr>
          <w:rFonts w:hint="eastAsia" w:ascii="华文仿宋" w:hAnsi="华文仿宋" w:eastAsia="华文仿宋" w:cs="华文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position w:val="20"/>
          <w:sz w:val="28"/>
          <w:szCs w:val="28"/>
          <w:lang w:val="en-US" w:eastAsia="en-US" w:bidi="ar-SA"/>
        </w:rPr>
        <w:t>[此承诺书一式三份，建房居民、村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position w:val="2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position w:val="20"/>
          <w:sz w:val="28"/>
          <w:szCs w:val="28"/>
          <w:lang w:val="en-US" w:eastAsia="en-US" w:bidi="ar-SA"/>
        </w:rPr>
        <w:t>居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position w:val="2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25"/>
          <w:kern w:val="0"/>
          <w:position w:val="20"/>
          <w:sz w:val="28"/>
          <w:szCs w:val="28"/>
          <w:lang w:val="en-US" w:eastAsia="en-US" w:bidi="ar-SA"/>
        </w:rPr>
        <w:t>民委员会、乡镇</w:t>
      </w:r>
    </w:p>
    <w:p w14:paraId="171AC9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line="240" w:lineRule="auto"/>
        <w:jc w:val="left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eastAsia="en-US"/>
        </w:rPr>
      </w:pP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en-US" w:bidi="ar-SA"/>
        </w:rPr>
        <w:t>人民政府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en-US" w:bidi="ar-SA"/>
        </w:rPr>
        <w:t>街道办事处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="华文仿宋" w:hAnsi="华文仿宋" w:eastAsia="华文仿宋" w:cs="华文仿宋"/>
          <w:snapToGrid w:val="0"/>
          <w:color w:val="000000"/>
          <w:spacing w:val="31"/>
          <w:kern w:val="0"/>
          <w:sz w:val="28"/>
          <w:szCs w:val="28"/>
          <w:lang w:val="en-US" w:eastAsia="en-US" w:bidi="ar-SA"/>
        </w:rPr>
        <w:t>各保留一份]</w:t>
      </w:r>
    </w:p>
    <w:p w14:paraId="3DF929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D2CAB"/>
    <w:rsid w:val="057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ZHGY</dc:creator>
  <cp:lastModifiedBy>ZHGY</cp:lastModifiedBy>
  <dcterms:modified xsi:type="dcterms:W3CDTF">2024-12-30T08:08:23Z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1548727A7FDA45E38F48F10ACEE0D826_11</vt:lpwstr>
  </property>
  <property fmtid="{D5CDD505-2E9C-101B-9397-08002B2CF9AE}" pid="4" name="KSOTemplateDocerSaveRecord">
    <vt:lpwstr>eyJoZGlkIjoiZDc1MDlhYWMxMmQ5ZmRjYmY5YmQ1ZDQ2MDNlYTBkZTciLCJ1c2VySWQiOiIyNzY3NDA4NDIifQ==</vt:lpwstr>
  </property>
</Properties>
</file>