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E6CE9">
      <w:pPr>
        <w:rPr>
          <w:rFonts w:hint="eastAsia" w:ascii="Times New Roman" w:hAnsi="Times New Roman" w:eastAsia="仿宋_GB2312" w:cs="Times New Roman"/>
          <w:color w:val="auto"/>
          <w:sz w:val="36"/>
          <w:szCs w:val="36"/>
          <w:highlight w:val="none"/>
          <w:u w:val="none" w:color="auto"/>
          <w:lang w:eastAsia="zh-CN"/>
        </w:rPr>
      </w:pPr>
      <w:r>
        <w:rPr>
          <w:rFonts w:hint="eastAsia" w:ascii="仿宋_GB2312" w:hAnsi="仿宋_GB2312" w:eastAsia="仿宋_GB2312" w:cs="仿宋_GB2312"/>
          <w:color w:val="auto"/>
          <w:sz w:val="36"/>
          <w:szCs w:val="36"/>
          <w:highlight w:val="none"/>
          <w:u w:val="none" w:color="auto"/>
          <w:lang w:eastAsia="zh-CN"/>
        </w:rPr>
        <w:drawing>
          <wp:inline distT="0" distB="0" distL="114300" distR="114300">
            <wp:extent cx="1904365" cy="1062355"/>
            <wp:effectExtent l="0" t="0" r="635" b="4445"/>
            <wp:docPr id="26" name="图片 2" descr="a6682e7abc17325faaccc73f1409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a6682e7abc17325faaccc73f1409f07"/>
                    <pic:cNvPicPr>
                      <a:picLocks noChangeAspect="1"/>
                    </pic:cNvPicPr>
                  </pic:nvPicPr>
                  <pic:blipFill>
                    <a:blip r:embed="rId8"/>
                    <a:srcRect l="13191" t="38695" r="16418" b="24263"/>
                    <a:stretch>
                      <a:fillRect/>
                    </a:stretch>
                  </pic:blipFill>
                  <pic:spPr>
                    <a:xfrm>
                      <a:off x="0" y="0"/>
                      <a:ext cx="1904365" cy="1062355"/>
                    </a:xfrm>
                    <a:prstGeom prst="rect">
                      <a:avLst/>
                    </a:prstGeom>
                    <a:noFill/>
                    <a:ln>
                      <a:noFill/>
                    </a:ln>
                  </pic:spPr>
                </pic:pic>
              </a:graphicData>
            </a:graphic>
          </wp:inline>
        </w:drawing>
      </w:r>
    </w:p>
    <w:p w14:paraId="3E5AE047">
      <w:pPr>
        <w:rPr>
          <w:rFonts w:hint="default" w:ascii="Times New Roman" w:hAnsi="Times New Roman" w:eastAsia="仿宋_GB2312" w:cs="Times New Roman"/>
          <w:color w:val="auto"/>
          <w:sz w:val="36"/>
          <w:szCs w:val="36"/>
          <w:highlight w:val="none"/>
          <w:u w:val="none" w:color="auto"/>
        </w:rPr>
      </w:pPr>
    </w:p>
    <w:p w14:paraId="35B04636">
      <w:pPr>
        <w:rPr>
          <w:rFonts w:hint="default" w:ascii="Times New Roman" w:hAnsi="Times New Roman" w:eastAsia="仿宋_GB2312" w:cs="Times New Roman"/>
          <w:color w:val="auto"/>
          <w:sz w:val="36"/>
          <w:szCs w:val="36"/>
          <w:highlight w:val="none"/>
          <w:u w:val="none" w:color="auto"/>
        </w:rPr>
      </w:pPr>
    </w:p>
    <w:p w14:paraId="5C823ACA">
      <w:pPr>
        <w:rPr>
          <w:rFonts w:hint="default" w:ascii="Times New Roman" w:hAnsi="Times New Roman" w:eastAsia="仿宋_GB2312" w:cs="Times New Roman"/>
          <w:color w:val="auto"/>
          <w:sz w:val="36"/>
          <w:szCs w:val="36"/>
          <w:highlight w:val="none"/>
          <w:u w:val="none" w:color="auto"/>
        </w:rPr>
      </w:pPr>
    </w:p>
    <w:p w14:paraId="3F46F8C1">
      <w:pPr>
        <w:rPr>
          <w:rFonts w:hint="default" w:ascii="Times New Roman" w:hAnsi="Times New Roman" w:eastAsia="仿宋_GB2312" w:cs="Times New Roman"/>
          <w:color w:val="auto"/>
          <w:sz w:val="36"/>
          <w:szCs w:val="36"/>
          <w:highlight w:val="none"/>
          <w:u w:val="none" w:color="auto"/>
        </w:rPr>
      </w:pPr>
    </w:p>
    <w:p w14:paraId="01C1BEB6">
      <w:pPr>
        <w:rPr>
          <w:rFonts w:hint="default" w:ascii="Times New Roman" w:hAnsi="Times New Roman" w:eastAsia="仿宋_GB2312" w:cs="Times New Roman"/>
          <w:color w:val="auto"/>
          <w:sz w:val="36"/>
          <w:szCs w:val="36"/>
          <w:highlight w:val="none"/>
          <w:u w:val="none" w:color="auto"/>
        </w:rPr>
      </w:pPr>
    </w:p>
    <w:p w14:paraId="3DE616F0">
      <w:pPr>
        <w:adjustRightInd w:val="0"/>
        <w:snapToGrid w:val="0"/>
        <w:jc w:val="center"/>
        <w:outlineLvl w:val="0"/>
        <w:rPr>
          <w:rFonts w:hint="default" w:ascii="Times New Roman" w:hAnsi="Times New Roman" w:eastAsia="方正小标宋_GBK" w:cs="Times New Roman"/>
          <w:bCs/>
          <w:color w:val="auto"/>
          <w:sz w:val="72"/>
          <w:szCs w:val="72"/>
          <w:highlight w:val="none"/>
          <w:u w:val="none" w:color="auto"/>
        </w:rPr>
      </w:pPr>
      <w:bookmarkStart w:id="0" w:name="_Toc17168"/>
      <w:bookmarkStart w:id="1" w:name="_Toc9387"/>
      <w:bookmarkStart w:id="2" w:name="_Toc8104"/>
      <w:bookmarkStart w:id="3" w:name="_Toc26483"/>
      <w:bookmarkStart w:id="4" w:name="_Toc15283"/>
      <w:bookmarkStart w:id="5" w:name="_Toc9637"/>
      <w:bookmarkStart w:id="6" w:name="_Toc731"/>
      <w:bookmarkStart w:id="7" w:name="_Toc7915"/>
      <w:r>
        <w:rPr>
          <w:rFonts w:hint="default" w:ascii="Times New Roman" w:hAnsi="Times New Roman" w:eastAsia="方正小标宋_GBK" w:cs="Times New Roman"/>
          <w:bCs/>
          <w:color w:val="auto"/>
          <w:sz w:val="72"/>
          <w:szCs w:val="72"/>
          <w:highlight w:val="none"/>
          <w:u w:val="none" w:color="auto"/>
        </w:rPr>
        <w:t>建设项目环境影响报告表</w:t>
      </w:r>
      <w:bookmarkEnd w:id="0"/>
      <w:bookmarkEnd w:id="1"/>
      <w:bookmarkEnd w:id="2"/>
      <w:bookmarkEnd w:id="3"/>
      <w:bookmarkEnd w:id="4"/>
      <w:bookmarkEnd w:id="5"/>
      <w:bookmarkEnd w:id="6"/>
      <w:bookmarkEnd w:id="7"/>
    </w:p>
    <w:p w14:paraId="12FA84E3">
      <w:pPr>
        <w:adjustRightInd w:val="0"/>
        <w:snapToGrid w:val="0"/>
        <w:spacing w:before="192" w:beforeLines="80"/>
        <w:jc w:val="center"/>
        <w:rPr>
          <w:rFonts w:hint="default" w:ascii="Times New Roman" w:hAnsi="Times New Roman" w:eastAsia="楷体_GB2312" w:cs="Times New Roman"/>
          <w:bCs/>
          <w:color w:val="auto"/>
          <w:sz w:val="48"/>
          <w:szCs w:val="48"/>
          <w:highlight w:val="none"/>
          <w:u w:val="none" w:color="auto"/>
        </w:rPr>
      </w:pPr>
      <w:r>
        <w:rPr>
          <w:rFonts w:hint="default" w:ascii="Times New Roman" w:hAnsi="Times New Roman" w:eastAsia="楷体_GB2312" w:cs="Times New Roman"/>
          <w:bCs/>
          <w:color w:val="auto"/>
          <w:sz w:val="48"/>
          <w:szCs w:val="48"/>
          <w:highlight w:val="none"/>
          <w:u w:val="none" w:color="auto"/>
        </w:rPr>
        <w:t>（污染影响类）</w:t>
      </w:r>
    </w:p>
    <w:p w14:paraId="44B62969">
      <w:pPr>
        <w:jc w:val="center"/>
        <w:rPr>
          <w:rFonts w:hint="default" w:ascii="Times New Roman" w:hAnsi="Times New Roman" w:eastAsia="仿宋" w:cs="Times New Roman"/>
          <w:color w:val="auto"/>
          <w:sz w:val="52"/>
          <w:szCs w:val="52"/>
          <w:highlight w:val="none"/>
          <w:u w:val="none" w:color="auto"/>
        </w:rPr>
      </w:pPr>
    </w:p>
    <w:p w14:paraId="492E40B0">
      <w:pPr>
        <w:jc w:val="center"/>
        <w:rPr>
          <w:rFonts w:hint="default" w:ascii="Times New Roman" w:hAnsi="Times New Roman" w:eastAsia="仿宋" w:cs="Times New Roman"/>
          <w:color w:val="auto"/>
          <w:sz w:val="52"/>
          <w:szCs w:val="52"/>
          <w:highlight w:val="none"/>
          <w:u w:val="none" w:color="auto"/>
        </w:rPr>
      </w:pPr>
    </w:p>
    <w:p w14:paraId="1651F024">
      <w:pPr>
        <w:ind w:firstLine="1040"/>
        <w:rPr>
          <w:rFonts w:hint="default" w:ascii="Times New Roman" w:hAnsi="Times New Roman" w:eastAsia="仿宋" w:cs="Times New Roman"/>
          <w:color w:val="auto"/>
          <w:sz w:val="44"/>
          <w:szCs w:val="44"/>
          <w:highlight w:val="none"/>
          <w:u w:val="none" w:color="auto"/>
        </w:rPr>
      </w:pPr>
    </w:p>
    <w:p w14:paraId="59AECFB6">
      <w:pPr>
        <w:ind w:firstLine="1040"/>
        <w:rPr>
          <w:rFonts w:hint="default" w:ascii="Times New Roman" w:hAnsi="Times New Roman" w:eastAsia="仿宋" w:cs="Times New Roman"/>
          <w:color w:val="auto"/>
          <w:sz w:val="44"/>
          <w:szCs w:val="44"/>
          <w:highlight w:val="none"/>
          <w:u w:val="none" w:color="auto"/>
        </w:rPr>
      </w:pPr>
    </w:p>
    <w:p w14:paraId="4199DD6D">
      <w:pPr>
        <w:ind w:firstLine="1040"/>
        <w:rPr>
          <w:rFonts w:hint="default" w:ascii="Times New Roman" w:hAnsi="Times New Roman" w:eastAsia="仿宋" w:cs="Times New Roman"/>
          <w:color w:val="auto"/>
          <w:sz w:val="44"/>
          <w:szCs w:val="44"/>
          <w:highlight w:val="none"/>
          <w:u w:val="none" w:color="auto"/>
        </w:rPr>
      </w:pPr>
    </w:p>
    <w:p w14:paraId="1E1A993A">
      <w:pPr>
        <w:ind w:firstLine="1040"/>
        <w:rPr>
          <w:rFonts w:hint="default" w:ascii="Times New Roman" w:hAnsi="Times New Roman" w:eastAsia="仿宋" w:cs="Times New Roman"/>
          <w:color w:val="auto"/>
          <w:sz w:val="44"/>
          <w:szCs w:val="44"/>
          <w:highlight w:val="none"/>
          <w:u w:val="none" w:color="auto"/>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1"/>
        <w:gridCol w:w="6039"/>
      </w:tblGrid>
      <w:tr w14:paraId="6B9E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5FF389D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项目名称</w:t>
            </w:r>
            <w:r>
              <w:rPr>
                <w:rFonts w:hint="eastAsia" w:eastAsia="仿宋_GB2312" w:cs="Times New Roman"/>
                <w:color w:val="auto"/>
                <w:sz w:val="36"/>
                <w:szCs w:val="36"/>
                <w:highlight w:val="none"/>
                <w:u w:val="none" w:color="auto"/>
                <w:lang w:eastAsia="zh-CN"/>
              </w:rPr>
              <w:t>：</w:t>
            </w:r>
          </w:p>
        </w:tc>
        <w:tc>
          <w:tcPr>
            <w:tcW w:w="3332" w:type="pct"/>
            <w:vAlign w:val="center"/>
          </w:tcPr>
          <w:p w14:paraId="481111C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highlight w:val="none"/>
                <w:u w:val="none" w:color="auto"/>
              </w:rPr>
            </w:pPr>
            <w:r>
              <w:rPr>
                <w:rFonts w:hint="eastAsia" w:eastAsia="仿宋_GB2312" w:cs="Times New Roman"/>
                <w:color w:val="auto"/>
                <w:sz w:val="36"/>
                <w:szCs w:val="36"/>
                <w:highlight w:val="none"/>
                <w:u w:val="none" w:color="auto"/>
                <w:lang w:val="en-US" w:eastAsia="zh-CN"/>
              </w:rPr>
              <w:t>年产2万吨长石粉建设项目</w:t>
            </w:r>
          </w:p>
        </w:tc>
      </w:tr>
      <w:tr w14:paraId="3728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7A11611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建设单位（盖章）</w:t>
            </w:r>
            <w:r>
              <w:rPr>
                <w:rFonts w:hint="eastAsia" w:eastAsia="仿宋_GB2312" w:cs="Times New Roman"/>
                <w:color w:val="auto"/>
                <w:sz w:val="36"/>
                <w:szCs w:val="36"/>
                <w:highlight w:val="none"/>
                <w:u w:val="none" w:color="auto"/>
                <w:lang w:eastAsia="zh-CN"/>
              </w:rPr>
              <w:t>：</w:t>
            </w:r>
          </w:p>
        </w:tc>
        <w:tc>
          <w:tcPr>
            <w:tcW w:w="3332" w:type="pct"/>
            <w:vAlign w:val="center"/>
          </w:tcPr>
          <w:p w14:paraId="6B80CB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highlight w:val="none"/>
                <w:u w:val="none" w:color="auto"/>
              </w:rPr>
            </w:pPr>
            <w:r>
              <w:rPr>
                <w:rFonts w:hint="default" w:ascii="Times New Roman" w:hAnsi="Times New Roman" w:eastAsia="仿宋_GB2312" w:cs="Times New Roman"/>
                <w:color w:val="auto"/>
                <w:sz w:val="36"/>
                <w:szCs w:val="36"/>
                <w:highlight w:val="none"/>
                <w:u w:val="none" w:color="auto"/>
              </w:rPr>
              <w:t>岳阳县坚磊矿石粉厂</w:t>
            </w:r>
          </w:p>
        </w:tc>
      </w:tr>
      <w:tr w14:paraId="0C1F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0C13B87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编制日期</w:t>
            </w:r>
            <w:r>
              <w:rPr>
                <w:rFonts w:hint="eastAsia" w:eastAsia="仿宋_GB2312" w:cs="Times New Roman"/>
                <w:color w:val="auto"/>
                <w:sz w:val="36"/>
                <w:szCs w:val="36"/>
                <w:highlight w:val="none"/>
                <w:u w:val="none" w:color="auto"/>
                <w:lang w:eastAsia="zh-CN"/>
              </w:rPr>
              <w:t>：</w:t>
            </w:r>
          </w:p>
        </w:tc>
        <w:tc>
          <w:tcPr>
            <w:tcW w:w="3332" w:type="pct"/>
            <w:vAlign w:val="center"/>
          </w:tcPr>
          <w:p w14:paraId="7FC7A5E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highlight w:val="none"/>
                <w:u w:val="none" w:color="auto"/>
              </w:rPr>
            </w:pPr>
            <w:r>
              <w:rPr>
                <w:rFonts w:hint="default" w:ascii="Times New Roman" w:hAnsi="Times New Roman" w:eastAsia="仿宋_GB2312" w:cs="Times New Roman"/>
                <w:color w:val="auto"/>
                <w:sz w:val="36"/>
                <w:szCs w:val="36"/>
                <w:highlight w:val="none"/>
                <w:u w:val="none" w:color="auto"/>
                <w:lang w:val="en-US" w:eastAsia="zh-CN"/>
              </w:rPr>
              <w:t>202</w:t>
            </w:r>
            <w:r>
              <w:rPr>
                <w:rFonts w:hint="eastAsia" w:eastAsia="仿宋_GB2312" w:cs="Times New Roman"/>
                <w:color w:val="auto"/>
                <w:sz w:val="36"/>
                <w:szCs w:val="36"/>
                <w:highlight w:val="none"/>
                <w:u w:val="none" w:color="auto"/>
                <w:lang w:val="en-US" w:eastAsia="zh-CN"/>
              </w:rPr>
              <w:t>5</w:t>
            </w:r>
            <w:r>
              <w:rPr>
                <w:rFonts w:hint="default" w:ascii="Times New Roman" w:hAnsi="Times New Roman" w:eastAsia="仿宋_GB2312" w:cs="Times New Roman"/>
                <w:color w:val="auto"/>
                <w:sz w:val="36"/>
                <w:szCs w:val="36"/>
                <w:highlight w:val="none"/>
                <w:u w:val="none" w:color="auto"/>
                <w:lang w:val="en-US" w:eastAsia="zh-CN"/>
              </w:rPr>
              <w:t>年</w:t>
            </w:r>
            <w:r>
              <w:rPr>
                <w:rFonts w:hint="eastAsia" w:eastAsia="仿宋_GB2312" w:cs="Times New Roman"/>
                <w:color w:val="auto"/>
                <w:sz w:val="36"/>
                <w:szCs w:val="36"/>
                <w:highlight w:val="none"/>
                <w:u w:val="none" w:color="auto"/>
                <w:lang w:val="en-US" w:eastAsia="zh-CN"/>
              </w:rPr>
              <w:t>2</w:t>
            </w:r>
            <w:r>
              <w:rPr>
                <w:rFonts w:hint="default" w:ascii="Times New Roman" w:hAnsi="Times New Roman" w:eastAsia="仿宋_GB2312" w:cs="Times New Roman"/>
                <w:color w:val="auto"/>
                <w:sz w:val="36"/>
                <w:szCs w:val="36"/>
                <w:highlight w:val="none"/>
                <w:u w:val="none" w:color="auto"/>
                <w:lang w:val="en-US" w:eastAsia="zh-CN"/>
              </w:rPr>
              <w:t>月</w:t>
            </w:r>
          </w:p>
        </w:tc>
        <w:bookmarkStart w:id="8" w:name="_Hlk57884087"/>
      </w:tr>
    </w:tbl>
    <w:p w14:paraId="4FF42963">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pPr>
    </w:p>
    <w:p w14:paraId="071104CD">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pPr>
    </w:p>
    <w:p w14:paraId="1BE54F64">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pPr>
    </w:p>
    <w:p w14:paraId="02F31FB5">
      <w:pPr>
        <w:adjustRightInd w:val="0"/>
        <w:snapToGrid w:val="0"/>
        <w:spacing w:line="288" w:lineRule="auto"/>
        <w:rPr>
          <w:rFonts w:hint="default" w:ascii="Times New Roman" w:hAnsi="Times New Roman" w:eastAsia="仿宋_GB2312" w:cs="Times New Roman"/>
          <w:color w:val="auto"/>
          <w:sz w:val="36"/>
          <w:szCs w:val="36"/>
          <w:highlight w:val="none"/>
          <w:u w:val="none" w:color="auto"/>
        </w:rPr>
      </w:pPr>
    </w:p>
    <w:bookmarkEnd w:id="8"/>
    <w:p w14:paraId="68D1419C">
      <w:pPr>
        <w:adjustRightInd w:val="0"/>
        <w:snapToGrid w:val="0"/>
        <w:spacing w:line="288" w:lineRule="auto"/>
        <w:jc w:val="center"/>
        <w:rPr>
          <w:rFonts w:hint="default" w:ascii="Times New Roman" w:hAnsi="Times New Roman" w:eastAsia="楷体_GB2312" w:cs="Times New Roman"/>
          <w:color w:val="auto"/>
          <w:sz w:val="36"/>
          <w:szCs w:val="36"/>
          <w:highlight w:val="none"/>
          <w:u w:val="none" w:color="auto"/>
        </w:rPr>
      </w:pPr>
      <w:r>
        <w:rPr>
          <w:rFonts w:hint="default" w:ascii="Times New Roman" w:hAnsi="Times New Roman" w:eastAsia="楷体_GB2312" w:cs="Times New Roman"/>
          <w:color w:val="auto"/>
          <w:sz w:val="36"/>
          <w:szCs w:val="36"/>
          <w:highlight w:val="none"/>
          <w:u w:val="none" w:color="auto"/>
        </w:rPr>
        <w:t>中华人民共和国生态环境部制</w:t>
      </w:r>
    </w:p>
    <w:p w14:paraId="543AA520">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hint="default" w:ascii="Times New Roman" w:hAnsi="Times New Roman" w:eastAsia="宋体" w:cs="Times New Roman"/>
          <w:b/>
          <w:bCs/>
          <w:color w:val="auto"/>
          <w:sz w:val="30"/>
          <w:szCs w:val="30"/>
          <w:highlight w:val="none"/>
          <w:u w:val="none" w:color="auto"/>
          <w:lang w:val="en-US" w:eastAsia="zh-CN"/>
        </w:rPr>
        <w:id w:val="147459104"/>
        <w15:color w:val="DBDBDB"/>
        <w:docPartObj>
          <w:docPartGallery w:val="Table of Contents"/>
          <w:docPartUnique/>
        </w:docPartObj>
      </w:sdtPr>
      <w:sdtEndPr>
        <w:rPr>
          <w:rFonts w:hint="default" w:ascii="Times New Roman" w:hAnsi="Times New Roman" w:eastAsia="仿宋_GB2312" w:cs="Times New Roman"/>
          <w:b/>
          <w:bCs/>
          <w:color w:val="auto"/>
          <w:kern w:val="2"/>
          <w:sz w:val="21"/>
          <w:szCs w:val="36"/>
          <w:highlight w:val="none"/>
          <w:u w:val="none" w:color="auto"/>
          <w:lang w:val="en-US" w:eastAsia="zh-CN" w:bidi="ar-SA"/>
        </w:rPr>
      </w:sdtEndPr>
      <w:sdtContent>
        <w:p w14:paraId="1CF6ACB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02" w:firstLineChars="200"/>
            <w:jc w:val="center"/>
            <w:textAlignment w:val="auto"/>
            <w:rPr>
              <w:rFonts w:hint="default" w:ascii="Times New Roman" w:hAnsi="Times New Roman" w:eastAsia="宋体" w:cs="Times New Roman"/>
              <w:b/>
              <w:bCs/>
              <w:color w:val="auto"/>
              <w:sz w:val="30"/>
              <w:szCs w:val="30"/>
              <w:highlight w:val="none"/>
              <w:u w:val="none" w:color="auto"/>
            </w:rPr>
          </w:pPr>
          <w:r>
            <w:rPr>
              <w:rFonts w:hint="default" w:ascii="Times New Roman" w:hAnsi="Times New Roman" w:eastAsia="宋体" w:cs="Times New Roman"/>
              <w:b/>
              <w:bCs/>
              <w:color w:val="auto"/>
              <w:sz w:val="30"/>
              <w:szCs w:val="30"/>
              <w:highlight w:val="none"/>
              <w:u w:val="none" w:color="auto"/>
            </w:rPr>
            <w:t>目录</w:t>
          </w:r>
        </w:p>
        <w:p w14:paraId="6CBB4D4C">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TOC \o "1-3" \h \u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_Toc6696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一、建设项目基本情况</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_Toc6696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661C764E">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_Toc7079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二、建设项目工程分析</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_Toc7079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23</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17DD622">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_Toc4769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三、区域环境质量现状、环境保护目标及评价标准</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_Toc4769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32</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3F2E869B">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_Toc17209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四、主要环境影响和保护措施</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_Toc17209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36</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4788A570">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_Toc11055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五、环境保护措施监督检查清单</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_Toc11055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59</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81831A4">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_Toc5866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六、结论</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_Toc5866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60</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0D7AEB6A">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_Toc29458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附表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_Toc29458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61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67F5F304">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_Toc8703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en-US"/>
            </w:rPr>
            <w:t>建设项目污染物排放量汇总表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_Toc8703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61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119EF977">
          <w:pPr>
            <w:pStyle w:val="66"/>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1"/>
              <w:szCs w:val="36"/>
              <w:highlight w:val="none"/>
              <w:u w:val="none" w:color="auto"/>
              <w:lang w:val="en-US" w:eastAsia="zh-CN" w:bidi="ar-SA"/>
            </w:rPr>
          </w:pPr>
          <w:r>
            <w:rPr>
              <w:rFonts w:hint="default" w:ascii="Times New Roman" w:hAnsi="Times New Roman" w:eastAsia="黑体" w:cs="Times New Roman"/>
              <w:b w:val="0"/>
              <w:bCs w:val="0"/>
              <w:snapToGrid w:val="0"/>
              <w:color w:val="auto"/>
              <w:sz w:val="24"/>
              <w:szCs w:val="24"/>
              <w:highlight w:val="none"/>
              <w:u w:val="none" w:color="auto"/>
            </w:rPr>
            <w:fldChar w:fldCharType="end"/>
          </w:r>
        </w:p>
      </w:sdtContent>
    </w:sdt>
    <w:p w14:paraId="1E278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附件：</w:t>
      </w:r>
    </w:p>
    <w:p w14:paraId="7393502D">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附件1   环评委托书</w:t>
      </w:r>
    </w:p>
    <w:p w14:paraId="0291AA95">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附件2   发改备案</w:t>
      </w:r>
    </w:p>
    <w:p w14:paraId="65DABF85">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附件3   营业执照</w:t>
      </w:r>
    </w:p>
    <w:p w14:paraId="51DF44FF">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附件4   租赁合同</w:t>
      </w:r>
    </w:p>
    <w:p w14:paraId="76482B17">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附件5   购销合同</w:t>
      </w:r>
    </w:p>
    <w:p w14:paraId="148E252B">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附件6   长石矿检测报告</w:t>
      </w:r>
    </w:p>
    <w:p w14:paraId="0D463A81">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附件7   杨林街镇政府及村委会意见</w:t>
      </w:r>
    </w:p>
    <w:p w14:paraId="798F83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附图：</w:t>
      </w:r>
    </w:p>
    <w:p w14:paraId="61E3A02F">
      <w:pPr>
        <w:pStyle w:val="27"/>
        <w:bidi w:val="0"/>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 xml:space="preserve">附图1   </w:t>
      </w:r>
      <w:r>
        <w:rPr>
          <w:rFonts w:hint="default" w:ascii="Times New Roman" w:hAnsi="Times New Roman" w:cs="Times New Roman"/>
          <w:color w:val="auto"/>
          <w:highlight w:val="none"/>
          <w:u w:val="none" w:color="auto"/>
          <w:lang w:val="en-US" w:eastAsia="zh-CN"/>
        </w:rPr>
        <w:t>项目所在地地理位置图</w:t>
      </w:r>
    </w:p>
    <w:p w14:paraId="23EB5F19">
      <w:pPr>
        <w:pStyle w:val="27"/>
        <w:bidi w:val="0"/>
        <w:ind w:left="479" w:leftChars="228" w:firstLine="0" w:firstLineChars="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ascii="Times New Roman" w:hAnsi="Times New Roman" w:cs="Times New Roman"/>
          <w:color w:val="auto"/>
          <w:highlight w:val="none"/>
          <w:u w:val="none" w:color="auto"/>
          <w:lang w:val="en-US" w:eastAsia="zh-CN"/>
        </w:rPr>
        <w:t>2</w:t>
      </w:r>
      <w:r>
        <w:rPr>
          <w:rFonts w:hint="eastAsia"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lang w:val="en-US" w:eastAsia="zh-CN"/>
        </w:rPr>
        <w:t>项目</w:t>
      </w:r>
      <w:r>
        <w:rPr>
          <w:rFonts w:hint="eastAsia" w:ascii="Times New Roman" w:hAnsi="Times New Roman" w:cs="Times New Roman"/>
          <w:color w:val="auto"/>
          <w:highlight w:val="none"/>
          <w:u w:val="none" w:color="auto"/>
          <w:lang w:val="en-US" w:eastAsia="zh-CN"/>
        </w:rPr>
        <w:t>平面布置</w:t>
      </w:r>
      <w:r>
        <w:rPr>
          <w:rFonts w:hint="default" w:ascii="Times New Roman" w:hAnsi="Times New Roman" w:cs="Times New Roman"/>
          <w:color w:val="auto"/>
          <w:highlight w:val="none"/>
          <w:u w:val="none" w:color="auto"/>
          <w:lang w:val="en-US" w:eastAsia="zh-CN"/>
        </w:rPr>
        <w:t>图</w:t>
      </w:r>
    </w:p>
    <w:p w14:paraId="0FF07BEE">
      <w:pPr>
        <w:pStyle w:val="2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ascii="Times New Roman" w:hAnsi="Times New Roman" w:cs="Times New Roman"/>
          <w:color w:val="auto"/>
          <w:highlight w:val="none"/>
          <w:u w:val="none" w:color="auto"/>
          <w:lang w:val="en-US" w:eastAsia="zh-CN"/>
        </w:rPr>
        <w:t>3</w:t>
      </w:r>
      <w:r>
        <w:rPr>
          <w:rFonts w:hint="eastAsia" w:cs="Times New Roman"/>
          <w:color w:val="auto"/>
          <w:highlight w:val="none"/>
          <w:u w:val="none" w:color="auto"/>
          <w:lang w:val="en-US" w:eastAsia="zh-CN"/>
        </w:rPr>
        <w:t xml:space="preserve">   </w:t>
      </w:r>
      <w:r>
        <w:rPr>
          <w:rFonts w:hint="eastAsia" w:ascii="Times New Roman" w:hAnsi="Times New Roman" w:cs="Times New Roman"/>
          <w:color w:val="auto"/>
          <w:highlight w:val="none"/>
          <w:u w:val="none" w:color="auto"/>
          <w:lang w:val="en-US" w:eastAsia="zh-CN"/>
        </w:rPr>
        <w:t>项目引用</w:t>
      </w:r>
      <w:r>
        <w:rPr>
          <w:rFonts w:hint="eastAsia" w:cs="Times New Roman"/>
          <w:color w:val="auto"/>
          <w:highlight w:val="none"/>
          <w:u w:val="none" w:color="auto"/>
          <w:lang w:val="en-US" w:eastAsia="zh-CN"/>
        </w:rPr>
        <w:t>检测点</w:t>
      </w:r>
      <w:r>
        <w:rPr>
          <w:rFonts w:hint="eastAsia" w:ascii="Times New Roman" w:hAnsi="Times New Roman" w:cs="Times New Roman"/>
          <w:color w:val="auto"/>
          <w:highlight w:val="none"/>
          <w:u w:val="none" w:color="auto"/>
          <w:lang w:val="en-US" w:eastAsia="zh-CN"/>
        </w:rPr>
        <w:t>示意图</w:t>
      </w:r>
    </w:p>
    <w:p w14:paraId="085AFFCB">
      <w:pPr>
        <w:pStyle w:val="27"/>
        <w:bidi w:val="0"/>
        <w:ind w:left="479" w:leftChars="228" w:firstLine="0" w:firstLineChars="0"/>
        <w:rPr>
          <w:b w:val="0"/>
          <w:bCs w:val="0"/>
          <w:color w:val="auto"/>
          <w:sz w:val="24"/>
          <w:szCs w:val="32"/>
          <w:highlight w:val="none"/>
          <w:u w:val="none" w:color="auto"/>
        </w:rPr>
      </w:pPr>
      <w:r>
        <w:rPr>
          <w:rFonts w:hint="default" w:ascii="Times New Roman" w:hAnsi="Times New Roman" w:cs="Times New Roman"/>
          <w:color w:val="auto"/>
          <w:highlight w:val="none"/>
          <w:u w:val="none" w:color="auto"/>
          <w:lang w:val="en-US" w:eastAsia="zh-CN"/>
        </w:rPr>
        <w:t>附图</w:t>
      </w:r>
      <w:r>
        <w:rPr>
          <w:rFonts w:hint="eastAsia" w:ascii="Times New Roman" w:hAnsi="Times New Roman" w:cs="Times New Roman"/>
          <w:color w:val="auto"/>
          <w:highlight w:val="none"/>
          <w:u w:val="none" w:color="auto"/>
          <w:lang w:val="en-US" w:eastAsia="zh-CN"/>
        </w:rPr>
        <w:t>4</w:t>
      </w:r>
      <w:r>
        <w:rPr>
          <w:rFonts w:hint="eastAsia" w:cs="Times New Roman"/>
          <w:color w:val="auto"/>
          <w:highlight w:val="none"/>
          <w:u w:val="none" w:color="auto"/>
          <w:lang w:val="en-US" w:eastAsia="zh-CN"/>
        </w:rPr>
        <w:t xml:space="preserve">   </w:t>
      </w:r>
      <w:r>
        <w:rPr>
          <w:b w:val="0"/>
          <w:bCs w:val="0"/>
          <w:color w:val="auto"/>
          <w:sz w:val="24"/>
          <w:szCs w:val="32"/>
          <w:highlight w:val="none"/>
          <w:u w:val="none" w:color="auto"/>
        </w:rPr>
        <w:t>环境保护目标示意图</w:t>
      </w:r>
    </w:p>
    <w:p w14:paraId="3E4E4205">
      <w:pPr>
        <w:pStyle w:val="2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附图5</w:t>
      </w:r>
      <w:r>
        <w:rPr>
          <w:rFonts w:hint="eastAsia" w:cs="Times New Roman"/>
          <w:color w:val="auto"/>
          <w:highlight w:val="none"/>
          <w:u w:val="none" w:color="auto"/>
          <w:lang w:val="en-US" w:eastAsia="zh-CN"/>
        </w:rPr>
        <w:t xml:space="preserve">   </w:t>
      </w:r>
      <w:r>
        <w:rPr>
          <w:rFonts w:hint="eastAsia" w:ascii="Times New Roman" w:hAnsi="Times New Roman" w:cs="Times New Roman"/>
          <w:color w:val="auto"/>
          <w:highlight w:val="none"/>
          <w:u w:val="none" w:color="auto"/>
          <w:lang w:val="en-US" w:eastAsia="zh-CN"/>
        </w:rPr>
        <w:t>岳阳县环境管控单元图</w:t>
      </w:r>
    </w:p>
    <w:p w14:paraId="7C1C0C83">
      <w:pPr>
        <w:pStyle w:val="2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附图6   三条控制线压覆查询图</w:t>
      </w:r>
    </w:p>
    <w:p w14:paraId="22FEA97D">
      <w:pPr>
        <w:pStyle w:val="2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b/>
          <w:bCs/>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附图7   国有建设用地使用权查询图</w:t>
      </w:r>
    </w:p>
    <w:p w14:paraId="62A7B642">
      <w:pPr>
        <w:pStyle w:val="2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附图8   工程师看现场照片</w:t>
      </w:r>
    </w:p>
    <w:p w14:paraId="3DA9567B">
      <w:pPr>
        <w:pStyle w:val="27"/>
        <w:bidi w:val="0"/>
        <w:ind w:left="479" w:leftChars="228" w:firstLine="0" w:firstLineChars="0"/>
        <w:rPr>
          <w:rFonts w:hint="eastAsia"/>
          <w:b w:val="0"/>
          <w:bCs w:val="0"/>
          <w:color w:val="auto"/>
          <w:sz w:val="24"/>
          <w:szCs w:val="32"/>
          <w:highlight w:val="none"/>
          <w:u w:val="none" w:color="auto"/>
          <w:lang w:val="en-US" w:eastAsia="zh-CN"/>
        </w:rPr>
      </w:pPr>
    </w:p>
    <w:p w14:paraId="1174B8E8">
      <w:pPr>
        <w:pStyle w:val="27"/>
        <w:bidi w:val="0"/>
        <w:rPr>
          <w:rFonts w:hint="default" w:ascii="Times New Roman" w:hAnsi="Times New Roman" w:cs="Times New Roman"/>
          <w:color w:val="auto"/>
          <w:highlight w:val="none"/>
          <w:u w:val="none" w:color="auto"/>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9F8C9A4">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bCs/>
          <w:color w:val="auto"/>
          <w:highlight w:val="none"/>
          <w:u w:val="none" w:color="auto"/>
        </w:rPr>
      </w:pPr>
      <w:bookmarkStart w:id="9" w:name="_Toc6696"/>
      <w:r>
        <w:rPr>
          <w:rFonts w:hint="default" w:ascii="Times New Roman" w:hAnsi="Times New Roman" w:cs="Times New Roman"/>
          <w:b/>
          <w:bCs/>
          <w:color w:val="auto"/>
          <w:highlight w:val="none"/>
          <w:u w:val="none" w:color="auto"/>
        </w:rPr>
        <w:t>一、建设项目基本情</w:t>
      </w:r>
      <w:bookmarkEnd w:id="9"/>
      <w:r>
        <w:rPr>
          <w:rFonts w:hint="default" w:ascii="Times New Roman" w:hAnsi="Times New Roman" w:cs="Times New Roman"/>
          <w:b/>
          <w:bCs/>
          <w:color w:val="auto"/>
          <w:highlight w:val="none"/>
          <w:u w:val="none" w:color="auto"/>
        </w:rPr>
        <w:t>况</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912"/>
        <w:gridCol w:w="1929"/>
        <w:gridCol w:w="1692"/>
        <w:gridCol w:w="2804"/>
      </w:tblGrid>
      <w:tr w14:paraId="0EAAE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0932A16D">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建设项目名称</w:t>
            </w:r>
          </w:p>
        </w:tc>
        <w:tc>
          <w:tcPr>
            <w:tcW w:w="6425" w:type="dxa"/>
            <w:gridSpan w:val="3"/>
            <w:tcBorders>
              <w:tl2br w:val="nil"/>
              <w:tr2bl w:val="nil"/>
            </w:tcBorders>
            <w:noWrap w:val="0"/>
            <w:vAlign w:val="center"/>
          </w:tcPr>
          <w:p w14:paraId="6FC21F17">
            <w:pPr>
              <w:adjustRightInd w:val="0"/>
              <w:snapToGrid w:val="0"/>
              <w:spacing w:line="240" w:lineRule="auto"/>
              <w:ind w:leftChars="100"/>
              <w:jc w:val="center"/>
              <w:rPr>
                <w:rFonts w:hint="eastAsia" w:ascii="Times New Roman" w:hAnsi="Times New Roman" w:eastAsia="宋体" w:cs="Times New Roman"/>
                <w:color w:val="auto"/>
                <w:sz w:val="24"/>
                <w:szCs w:val="24"/>
                <w:highlight w:val="none"/>
                <w:u w:val="none" w:color="auto"/>
                <w:lang w:eastAsia="zh-CN"/>
              </w:rPr>
            </w:pPr>
            <w:r>
              <w:rPr>
                <w:rFonts w:hint="eastAsia" w:cs="Times New Roman"/>
                <w:color w:val="auto"/>
                <w:sz w:val="24"/>
                <w:szCs w:val="24"/>
                <w:highlight w:val="none"/>
                <w:u w:val="none" w:color="auto"/>
                <w:lang w:eastAsia="zh-CN"/>
              </w:rPr>
              <w:t>年产</w:t>
            </w:r>
            <w:r>
              <w:rPr>
                <w:rFonts w:hint="eastAsia" w:cs="Times New Roman"/>
                <w:color w:val="auto"/>
                <w:sz w:val="24"/>
                <w:szCs w:val="24"/>
                <w:highlight w:val="none"/>
                <w:u w:val="none" w:color="auto"/>
                <w:lang w:val="en-US" w:eastAsia="zh-CN"/>
              </w:rPr>
              <w:t>2</w:t>
            </w:r>
            <w:r>
              <w:rPr>
                <w:rFonts w:hint="eastAsia" w:cs="Times New Roman"/>
                <w:color w:val="auto"/>
                <w:sz w:val="24"/>
                <w:szCs w:val="24"/>
                <w:highlight w:val="none"/>
                <w:u w:val="none" w:color="auto"/>
                <w:lang w:eastAsia="zh-CN"/>
              </w:rPr>
              <w:t>万吨</w:t>
            </w:r>
            <w:r>
              <w:rPr>
                <w:rFonts w:hint="eastAsia" w:cs="Times New Roman"/>
                <w:color w:val="auto"/>
                <w:sz w:val="24"/>
                <w:szCs w:val="24"/>
                <w:highlight w:val="none"/>
                <w:u w:val="none" w:color="auto"/>
                <w:lang w:val="en-US" w:eastAsia="zh-CN"/>
              </w:rPr>
              <w:t>长石粉</w:t>
            </w:r>
            <w:r>
              <w:rPr>
                <w:rFonts w:hint="eastAsia" w:cs="Times New Roman"/>
                <w:color w:val="auto"/>
                <w:sz w:val="24"/>
                <w:szCs w:val="24"/>
                <w:highlight w:val="none"/>
                <w:u w:val="none" w:color="auto"/>
                <w:lang w:eastAsia="zh-CN"/>
              </w:rPr>
              <w:t>建设项目</w:t>
            </w:r>
          </w:p>
        </w:tc>
      </w:tr>
      <w:tr w14:paraId="52C06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69C93726">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项目代码</w:t>
            </w:r>
          </w:p>
        </w:tc>
        <w:tc>
          <w:tcPr>
            <w:tcW w:w="6425" w:type="dxa"/>
            <w:gridSpan w:val="3"/>
            <w:tcBorders>
              <w:tl2br w:val="nil"/>
              <w:tr2bl w:val="nil"/>
            </w:tcBorders>
            <w:noWrap w:val="0"/>
            <w:vAlign w:val="center"/>
          </w:tcPr>
          <w:p w14:paraId="4EFCDDB3">
            <w:pPr>
              <w:adjustRightInd w:val="0"/>
              <w:snapToGrid w:val="0"/>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2411-430621-04-01-712707</w:t>
            </w:r>
          </w:p>
        </w:tc>
      </w:tr>
      <w:tr w14:paraId="5021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03D256DC">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建设单位联系人</w:t>
            </w:r>
          </w:p>
        </w:tc>
        <w:tc>
          <w:tcPr>
            <w:tcW w:w="1929" w:type="dxa"/>
            <w:tcBorders>
              <w:tl2br w:val="nil"/>
              <w:tr2bl w:val="nil"/>
            </w:tcBorders>
            <w:noWrap w:val="0"/>
            <w:vAlign w:val="center"/>
          </w:tcPr>
          <w:p w14:paraId="7B1B9773">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李**</w:t>
            </w:r>
          </w:p>
        </w:tc>
        <w:tc>
          <w:tcPr>
            <w:tcW w:w="1692" w:type="dxa"/>
            <w:tcBorders>
              <w:tl2br w:val="nil"/>
              <w:tr2bl w:val="nil"/>
            </w:tcBorders>
            <w:noWrap w:val="0"/>
            <w:vAlign w:val="center"/>
          </w:tcPr>
          <w:p w14:paraId="697DDC68">
            <w:pPr>
              <w:adjustRightInd w:val="0"/>
              <w:snapToGrid w:val="0"/>
              <w:ind w:leftChars="10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联系方式</w:t>
            </w:r>
          </w:p>
        </w:tc>
        <w:tc>
          <w:tcPr>
            <w:tcW w:w="2804" w:type="dxa"/>
            <w:tcBorders>
              <w:tl2br w:val="nil"/>
              <w:tr2bl w:val="nil"/>
            </w:tcBorders>
            <w:noWrap w:val="0"/>
            <w:vAlign w:val="center"/>
          </w:tcPr>
          <w:p w14:paraId="250FC778">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188</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2359</w:t>
            </w:r>
          </w:p>
        </w:tc>
      </w:tr>
      <w:tr w14:paraId="40459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0EDB73BC">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建设地点</w:t>
            </w:r>
          </w:p>
        </w:tc>
        <w:tc>
          <w:tcPr>
            <w:tcW w:w="6425" w:type="dxa"/>
            <w:gridSpan w:val="3"/>
            <w:tcBorders>
              <w:tl2br w:val="nil"/>
              <w:tr2bl w:val="nil"/>
            </w:tcBorders>
            <w:noWrap w:val="0"/>
            <w:vAlign w:val="center"/>
          </w:tcPr>
          <w:p w14:paraId="1D3EC1BF">
            <w:pPr>
              <w:pStyle w:val="27"/>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Cs w:val="24"/>
                <w:highlight w:val="none"/>
                <w:u w:val="none" w:color="auto"/>
                <w:lang w:val="en-US" w:eastAsia="zh-CN"/>
              </w:rPr>
            </w:pPr>
            <w:r>
              <w:rPr>
                <w:rFonts w:hint="eastAsia" w:cs="Times New Roman"/>
                <w:color w:val="auto"/>
                <w:highlight w:val="none"/>
                <w:u w:val="none" w:color="auto"/>
                <w:lang w:val="en-US" w:eastAsia="zh-CN"/>
              </w:rPr>
              <w:t>湖南省岳阳市岳阳县</w:t>
            </w:r>
            <w:r>
              <w:rPr>
                <w:rFonts w:hint="eastAsia"/>
                <w:color w:val="auto"/>
                <w:sz w:val="24"/>
                <w:highlight w:val="none"/>
                <w:u w:val="none" w:color="auto"/>
              </w:rPr>
              <w:t>杨林街镇</w:t>
            </w:r>
            <w:r>
              <w:rPr>
                <w:rFonts w:hint="eastAsia"/>
                <w:color w:val="auto"/>
                <w:sz w:val="24"/>
                <w:highlight w:val="none"/>
                <w:u w:val="none" w:color="auto"/>
                <w:lang w:val="en-US" w:eastAsia="zh-CN"/>
              </w:rPr>
              <w:t>王安村兰田片1组</w:t>
            </w:r>
          </w:p>
        </w:tc>
      </w:tr>
      <w:tr w14:paraId="4C123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1ACBEDB0">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地理坐标</w:t>
            </w:r>
          </w:p>
        </w:tc>
        <w:tc>
          <w:tcPr>
            <w:tcW w:w="6425" w:type="dxa"/>
            <w:gridSpan w:val="3"/>
            <w:tcBorders>
              <w:tl2br w:val="nil"/>
              <w:tr2bl w:val="nil"/>
            </w:tcBorders>
            <w:noWrap w:val="0"/>
            <w:vAlign w:val="center"/>
          </w:tcPr>
          <w:p w14:paraId="109D5E0C">
            <w:pPr>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Cs w:val="21"/>
                <w:highlight w:val="none"/>
                <w:u w:val="none" w:color="auto"/>
              </w:rPr>
              <w:t>（</w:t>
            </w:r>
            <w:r>
              <w:rPr>
                <w:rFonts w:hint="default" w:ascii="Times New Roman" w:hAnsi="Times New Roman" w:cs="Times New Roman"/>
                <w:color w:val="auto"/>
                <w:sz w:val="24"/>
                <w:szCs w:val="24"/>
                <w:highlight w:val="none"/>
                <w:u w:val="none" w:color="auto"/>
                <w:lang w:val="en-US" w:eastAsia="zh-CN"/>
              </w:rPr>
              <w:t>113</w:t>
            </w:r>
            <w:r>
              <w:rPr>
                <w:rFonts w:hint="default" w:ascii="Times New Roman" w:hAnsi="Times New Roman" w:eastAsia="宋体" w:cs="Times New Roman"/>
                <w:color w:val="auto"/>
                <w:sz w:val="24"/>
                <w:szCs w:val="24"/>
                <w:highlight w:val="none"/>
                <w:u w:val="none" w:color="auto"/>
                <w:lang w:val="en-US" w:eastAsia="zh-CN"/>
              </w:rPr>
              <w:t>度</w:t>
            </w:r>
            <w:r>
              <w:rPr>
                <w:rFonts w:hint="eastAsia" w:cs="Times New Roman"/>
                <w:color w:val="auto"/>
                <w:sz w:val="24"/>
                <w:szCs w:val="24"/>
                <w:highlight w:val="none"/>
                <w:u w:val="none" w:color="auto"/>
                <w:lang w:val="en-US" w:eastAsia="zh-CN"/>
              </w:rPr>
              <w:t>27</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0.761</w:t>
            </w:r>
            <w:r>
              <w:rPr>
                <w:rFonts w:hint="default" w:ascii="Times New Roman" w:hAnsi="Times New Roman" w:eastAsia="宋体" w:cs="Times New Roman"/>
                <w:color w:val="auto"/>
                <w:sz w:val="24"/>
                <w:szCs w:val="24"/>
                <w:highlight w:val="none"/>
                <w:u w:val="none" w:color="auto"/>
                <w:lang w:val="en-US" w:eastAsia="zh-CN"/>
              </w:rPr>
              <w:t>秒，29度</w:t>
            </w:r>
            <w:r>
              <w:rPr>
                <w:rFonts w:hint="eastAsia" w:cs="Times New Roman"/>
                <w:color w:val="auto"/>
                <w:sz w:val="24"/>
                <w:szCs w:val="24"/>
                <w:highlight w:val="none"/>
                <w:u w:val="none" w:color="auto"/>
                <w:lang w:val="en-US" w:eastAsia="zh-CN"/>
              </w:rPr>
              <w:t>6</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50.627</w:t>
            </w:r>
            <w:r>
              <w:rPr>
                <w:rFonts w:hint="default" w:ascii="Times New Roman" w:hAnsi="Times New Roman" w:eastAsia="宋体" w:cs="Times New Roman"/>
                <w:color w:val="auto"/>
                <w:sz w:val="24"/>
                <w:szCs w:val="24"/>
                <w:highlight w:val="none"/>
                <w:u w:val="none" w:color="auto"/>
                <w:lang w:val="en-US" w:eastAsia="zh-CN"/>
              </w:rPr>
              <w:t>秒）</w:t>
            </w:r>
          </w:p>
        </w:tc>
      </w:tr>
      <w:tr w14:paraId="3CD85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1912" w:type="dxa"/>
            <w:tcBorders>
              <w:tl2br w:val="nil"/>
              <w:tr2bl w:val="nil"/>
            </w:tcBorders>
            <w:noWrap w:val="0"/>
            <w:tcMar>
              <w:top w:w="16" w:type="dxa"/>
              <w:left w:w="16" w:type="dxa"/>
              <w:right w:w="16" w:type="dxa"/>
            </w:tcMar>
            <w:vAlign w:val="center"/>
          </w:tcPr>
          <w:p w14:paraId="73610E7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国民经济</w:t>
            </w:r>
          </w:p>
          <w:p w14:paraId="191BFC25">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p>
        </w:tc>
        <w:tc>
          <w:tcPr>
            <w:tcW w:w="1929" w:type="dxa"/>
            <w:tcBorders>
              <w:tl2br w:val="nil"/>
              <w:tr2bl w:val="nil"/>
            </w:tcBorders>
            <w:noWrap w:val="0"/>
            <w:vAlign w:val="center"/>
          </w:tcPr>
          <w:p w14:paraId="0EE7E8F8">
            <w:pPr>
              <w:keepNext w:val="0"/>
              <w:keepLines w:val="0"/>
              <w:widowControl/>
              <w:suppressLineNumbers w:val="0"/>
              <w:jc w:val="center"/>
              <w:rPr>
                <w:rFonts w:hint="default" w:ascii="Times New Roman" w:hAnsi="Times New Roman" w:eastAsia="宋体" w:cs="Times New Roman"/>
                <w:color w:val="auto"/>
                <w:sz w:val="24"/>
                <w:szCs w:val="24"/>
                <w:highlight w:val="none"/>
                <w:u w:val="none" w:color="auto"/>
                <w:lang w:val="en-US" w:eastAsia="zh-CN"/>
              </w:rPr>
            </w:pPr>
            <w:r>
              <w:rPr>
                <w:color w:val="auto"/>
                <w:sz w:val="24"/>
                <w:highlight w:val="none"/>
                <w:u w:val="none" w:color="auto"/>
              </w:rPr>
              <w:t>C3099其他非金属矿物制品制造</w:t>
            </w:r>
          </w:p>
        </w:tc>
        <w:tc>
          <w:tcPr>
            <w:tcW w:w="1692" w:type="dxa"/>
            <w:tcBorders>
              <w:tl2br w:val="nil"/>
              <w:tr2bl w:val="nil"/>
            </w:tcBorders>
            <w:noWrap w:val="0"/>
            <w:vAlign w:val="center"/>
          </w:tcPr>
          <w:p w14:paraId="52826ED5">
            <w:pPr>
              <w:adjustRightInd w:val="0"/>
              <w:snapToGrid w:val="0"/>
              <w:jc w:val="center"/>
              <w:rPr>
                <w:rFonts w:hint="default" w:ascii="Times New Roman" w:hAnsi="Times New Roman" w:cs="Times New Roman"/>
                <w:color w:val="auto"/>
                <w:sz w:val="24"/>
                <w:szCs w:val="24"/>
                <w:highlight w:val="none"/>
                <w:u w:val="none" w:color="auto"/>
              </w:rPr>
            </w:pPr>
            <w:bookmarkStart w:id="10" w:name="_Hlk49843745"/>
            <w:r>
              <w:rPr>
                <w:rFonts w:hint="default" w:ascii="Times New Roman" w:hAnsi="Times New Roman" w:cs="Times New Roman"/>
                <w:color w:val="auto"/>
                <w:sz w:val="24"/>
                <w:szCs w:val="24"/>
                <w:highlight w:val="none"/>
                <w:u w:val="none" w:color="auto"/>
              </w:rPr>
              <w:t>建设项目</w:t>
            </w:r>
          </w:p>
          <w:p w14:paraId="4D06011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bookmarkEnd w:id="10"/>
          </w:p>
        </w:tc>
        <w:tc>
          <w:tcPr>
            <w:tcW w:w="2804" w:type="dxa"/>
            <w:tcBorders>
              <w:tl2br w:val="nil"/>
              <w:tr2bl w:val="nil"/>
            </w:tcBorders>
            <w:noWrap w:val="0"/>
            <w:vAlign w:val="center"/>
          </w:tcPr>
          <w:p w14:paraId="3F7FA41A">
            <w:pPr>
              <w:adjustRightInd w:val="0"/>
              <w:snapToGrid w:val="0"/>
              <w:jc w:val="center"/>
              <w:rPr>
                <w:rFonts w:hint="default" w:ascii="Times New Roman" w:hAnsi="Times New Roman" w:cs="Times New Roman"/>
                <w:color w:val="auto"/>
                <w:sz w:val="24"/>
                <w:szCs w:val="24"/>
                <w:highlight w:val="none"/>
                <w:u w:val="none" w:color="auto"/>
                <w:lang w:val="en-US"/>
              </w:rPr>
            </w:pPr>
            <w:r>
              <w:rPr>
                <w:color w:val="auto"/>
                <w:sz w:val="24"/>
                <w:highlight w:val="none"/>
                <w:u w:val="none" w:color="auto"/>
              </w:rPr>
              <w:t>二十七、非金属矿物制品业60石墨及其他非金属矿物制品中的“其他”类</w:t>
            </w:r>
          </w:p>
        </w:tc>
      </w:tr>
      <w:tr w14:paraId="1627E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9" w:hRule="atLeast"/>
          <w:jc w:val="center"/>
        </w:trPr>
        <w:tc>
          <w:tcPr>
            <w:tcW w:w="1912" w:type="dxa"/>
            <w:tcBorders>
              <w:tl2br w:val="nil"/>
              <w:tr2bl w:val="nil"/>
            </w:tcBorders>
            <w:noWrap w:val="0"/>
            <w:tcMar>
              <w:top w:w="16" w:type="dxa"/>
              <w:left w:w="16" w:type="dxa"/>
              <w:right w:w="16" w:type="dxa"/>
            </w:tcMar>
            <w:vAlign w:val="center"/>
          </w:tcPr>
          <w:p w14:paraId="1ABE00F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建设性质</w:t>
            </w:r>
          </w:p>
        </w:tc>
        <w:tc>
          <w:tcPr>
            <w:tcW w:w="1929" w:type="dxa"/>
            <w:tcBorders>
              <w:tl2br w:val="nil"/>
              <w:tr2bl w:val="nil"/>
            </w:tcBorders>
            <w:noWrap w:val="0"/>
            <w:vAlign w:val="center"/>
          </w:tcPr>
          <w:p w14:paraId="1468127C">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新建（</w:t>
            </w:r>
            <w:r>
              <w:rPr>
                <w:rFonts w:hint="eastAsia" w:cs="Times New Roman"/>
                <w:color w:val="auto"/>
                <w:sz w:val="24"/>
                <w:szCs w:val="24"/>
                <w:highlight w:val="none"/>
                <w:u w:val="none" w:color="auto"/>
                <w:lang w:val="en-US" w:eastAsia="zh-CN"/>
              </w:rPr>
              <w:t>补办</w:t>
            </w:r>
            <w:r>
              <w:rPr>
                <w:rFonts w:hint="default" w:ascii="Times New Roman" w:hAnsi="Times New Roman" w:cs="Times New Roman"/>
                <w:color w:val="auto"/>
                <w:sz w:val="24"/>
                <w:szCs w:val="24"/>
                <w:highlight w:val="none"/>
                <w:u w:val="none" w:color="auto"/>
              </w:rPr>
              <w:t>）</w:t>
            </w:r>
          </w:p>
          <w:p w14:paraId="446CF6F1">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改建</w:t>
            </w:r>
          </w:p>
          <w:p w14:paraId="6F9375D6">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扩建</w:t>
            </w:r>
          </w:p>
          <w:p w14:paraId="4C746C0B">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技术改造</w:t>
            </w:r>
          </w:p>
        </w:tc>
        <w:tc>
          <w:tcPr>
            <w:tcW w:w="1692" w:type="dxa"/>
            <w:tcBorders>
              <w:tl2br w:val="nil"/>
              <w:tr2bl w:val="nil"/>
            </w:tcBorders>
            <w:noWrap w:val="0"/>
            <w:vAlign w:val="center"/>
          </w:tcPr>
          <w:p w14:paraId="40458F8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w:t>
            </w:r>
          </w:p>
          <w:p w14:paraId="3A0CDBC6">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申报情形</w:t>
            </w:r>
          </w:p>
        </w:tc>
        <w:tc>
          <w:tcPr>
            <w:tcW w:w="2804" w:type="dxa"/>
            <w:tcBorders>
              <w:tl2br w:val="nil"/>
              <w:tr2bl w:val="nil"/>
            </w:tcBorders>
            <w:noWrap w:val="0"/>
            <w:vAlign w:val="center"/>
          </w:tcPr>
          <w:p w14:paraId="6ECC3EF6">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首次申报项目</w:t>
            </w:r>
          </w:p>
          <w:p w14:paraId="60B9F591">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不予批准后再次申报项目</w:t>
            </w:r>
          </w:p>
          <w:p w14:paraId="383B0D04">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超五年重新审核项目</w:t>
            </w:r>
          </w:p>
          <w:p w14:paraId="78C120AD">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重大变动重新报批项目</w:t>
            </w:r>
          </w:p>
        </w:tc>
      </w:tr>
      <w:tr w14:paraId="4F6C5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1" w:hRule="atLeast"/>
          <w:jc w:val="center"/>
        </w:trPr>
        <w:tc>
          <w:tcPr>
            <w:tcW w:w="1912" w:type="dxa"/>
            <w:tcBorders>
              <w:tl2br w:val="nil"/>
              <w:tr2bl w:val="nil"/>
            </w:tcBorders>
            <w:noWrap w:val="0"/>
            <w:tcMar>
              <w:top w:w="16" w:type="dxa"/>
              <w:left w:w="16" w:type="dxa"/>
              <w:right w:w="16" w:type="dxa"/>
            </w:tcMar>
            <w:vAlign w:val="center"/>
          </w:tcPr>
          <w:p w14:paraId="76F09DA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w:t>
            </w:r>
          </w:p>
          <w:p w14:paraId="63737826">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备案）部门</w:t>
            </w:r>
          </w:p>
        </w:tc>
        <w:tc>
          <w:tcPr>
            <w:tcW w:w="1929" w:type="dxa"/>
            <w:tcBorders>
              <w:tl2br w:val="nil"/>
              <w:tr2bl w:val="nil"/>
            </w:tcBorders>
            <w:noWrap w:val="0"/>
            <w:vAlign w:val="center"/>
          </w:tcPr>
          <w:p w14:paraId="1E8199D0">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岳阳</w:t>
            </w:r>
            <w:r>
              <w:rPr>
                <w:rFonts w:hint="eastAsia" w:cs="Times New Roman"/>
                <w:color w:val="auto"/>
                <w:sz w:val="24"/>
                <w:szCs w:val="24"/>
                <w:highlight w:val="none"/>
                <w:u w:val="none" w:color="auto"/>
                <w:lang w:val="en-US" w:eastAsia="zh-CN"/>
              </w:rPr>
              <w:t>县</w:t>
            </w:r>
            <w:r>
              <w:rPr>
                <w:rFonts w:hint="default" w:ascii="Times New Roman" w:hAnsi="Times New Roman" w:cs="Times New Roman"/>
                <w:color w:val="auto"/>
                <w:sz w:val="24"/>
                <w:szCs w:val="24"/>
                <w:highlight w:val="none"/>
                <w:u w:val="none" w:color="auto"/>
              </w:rPr>
              <w:t>发展和改革委员会</w:t>
            </w:r>
          </w:p>
        </w:tc>
        <w:tc>
          <w:tcPr>
            <w:tcW w:w="1692" w:type="dxa"/>
            <w:tcBorders>
              <w:tl2br w:val="nil"/>
              <w:tr2bl w:val="nil"/>
            </w:tcBorders>
            <w:noWrap w:val="0"/>
            <w:vAlign w:val="center"/>
          </w:tcPr>
          <w:p w14:paraId="1AFF0D2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项目审批（核准/备案）文号</w:t>
            </w:r>
          </w:p>
        </w:tc>
        <w:tc>
          <w:tcPr>
            <w:tcW w:w="2804" w:type="dxa"/>
            <w:tcBorders>
              <w:tl2br w:val="nil"/>
              <w:tr2bl w:val="nil"/>
            </w:tcBorders>
            <w:noWrap w:val="0"/>
            <w:vAlign w:val="center"/>
          </w:tcPr>
          <w:p w14:paraId="64ECCE7E">
            <w:pPr>
              <w:adjustRightInd w:val="0"/>
              <w:snapToGrid w:val="0"/>
              <w:jc w:val="center"/>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w:t>
            </w:r>
          </w:p>
        </w:tc>
      </w:tr>
      <w:tr w14:paraId="51D6F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28E0A29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总投资（万元）</w:t>
            </w:r>
          </w:p>
        </w:tc>
        <w:tc>
          <w:tcPr>
            <w:tcW w:w="1929" w:type="dxa"/>
            <w:tcBorders>
              <w:tl2br w:val="nil"/>
              <w:tr2bl w:val="nil"/>
            </w:tcBorders>
            <w:noWrap w:val="0"/>
            <w:vAlign w:val="center"/>
          </w:tcPr>
          <w:p w14:paraId="273D9396">
            <w:pPr>
              <w:adjustRightInd w:val="0"/>
              <w:snapToGrid w:val="0"/>
              <w:jc w:val="center"/>
              <w:rPr>
                <w:rFonts w:hint="default" w:ascii="Times New Roman" w:hAnsi="Times New Roman" w:cs="Times New Roman"/>
                <w:color w:val="auto"/>
                <w:sz w:val="24"/>
                <w:szCs w:val="24"/>
                <w:highlight w:val="none"/>
                <w:u w:val="none" w:color="auto"/>
                <w:lang w:val="en-US"/>
              </w:rPr>
            </w:pPr>
            <w:r>
              <w:rPr>
                <w:rFonts w:hint="eastAsia" w:cs="Times New Roman"/>
                <w:color w:val="auto"/>
                <w:sz w:val="24"/>
                <w:szCs w:val="24"/>
                <w:highlight w:val="none"/>
                <w:u w:val="none" w:color="auto"/>
                <w:lang w:val="en-US" w:eastAsia="zh-CN"/>
              </w:rPr>
              <w:t>180</w:t>
            </w:r>
          </w:p>
        </w:tc>
        <w:tc>
          <w:tcPr>
            <w:tcW w:w="1692" w:type="dxa"/>
            <w:tcBorders>
              <w:tl2br w:val="nil"/>
              <w:tr2bl w:val="nil"/>
            </w:tcBorders>
            <w:noWrap w:val="0"/>
            <w:tcMar>
              <w:top w:w="16" w:type="dxa"/>
              <w:left w:w="16" w:type="dxa"/>
              <w:right w:w="16" w:type="dxa"/>
            </w:tcMar>
            <w:vAlign w:val="center"/>
          </w:tcPr>
          <w:p w14:paraId="7907E919">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w:t>
            </w:r>
          </w:p>
          <w:p w14:paraId="33496A6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（万元）</w:t>
            </w:r>
          </w:p>
        </w:tc>
        <w:tc>
          <w:tcPr>
            <w:tcW w:w="2804" w:type="dxa"/>
            <w:tcBorders>
              <w:tl2br w:val="nil"/>
              <w:tr2bl w:val="nil"/>
            </w:tcBorders>
            <w:noWrap w:val="0"/>
            <w:vAlign w:val="center"/>
          </w:tcPr>
          <w:p w14:paraId="20993367">
            <w:pPr>
              <w:jc w:val="center"/>
              <w:rPr>
                <w:rFonts w:hint="default" w:ascii="Times New Roman" w:hAnsi="Times New Roman"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40.5</w:t>
            </w:r>
          </w:p>
        </w:tc>
      </w:tr>
      <w:tr w14:paraId="7A084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04FF1AB9">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环保投资占比（%）</w:t>
            </w:r>
          </w:p>
        </w:tc>
        <w:tc>
          <w:tcPr>
            <w:tcW w:w="1929" w:type="dxa"/>
            <w:tcBorders>
              <w:tl2br w:val="nil"/>
              <w:tr2bl w:val="nil"/>
            </w:tcBorders>
            <w:noWrap w:val="0"/>
            <w:vAlign w:val="center"/>
          </w:tcPr>
          <w:p w14:paraId="71E3D274">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22.5</w:t>
            </w:r>
          </w:p>
        </w:tc>
        <w:tc>
          <w:tcPr>
            <w:tcW w:w="1692" w:type="dxa"/>
            <w:tcBorders>
              <w:tl2br w:val="nil"/>
              <w:tr2bl w:val="nil"/>
            </w:tcBorders>
            <w:noWrap w:val="0"/>
            <w:tcMar>
              <w:top w:w="16" w:type="dxa"/>
              <w:left w:w="16" w:type="dxa"/>
              <w:right w:w="16" w:type="dxa"/>
            </w:tcMar>
            <w:vAlign w:val="center"/>
          </w:tcPr>
          <w:p w14:paraId="159E44D0">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施工工期</w:t>
            </w:r>
          </w:p>
        </w:tc>
        <w:tc>
          <w:tcPr>
            <w:tcW w:w="2804" w:type="dxa"/>
            <w:tcBorders>
              <w:tl2br w:val="nil"/>
              <w:tr2bl w:val="nil"/>
            </w:tcBorders>
            <w:noWrap w:val="0"/>
            <w:vAlign w:val="center"/>
          </w:tcPr>
          <w:p w14:paraId="79258D48">
            <w:pPr>
              <w:adjustRightInd w:val="0"/>
              <w:snapToGrid w:val="0"/>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eastAsia"/>
                <w:color w:val="auto"/>
                <w:highlight w:val="none"/>
                <w:u w:val="none" w:color="auto"/>
              </w:rPr>
              <w:t>/</w:t>
            </w:r>
          </w:p>
        </w:tc>
      </w:tr>
      <w:tr w14:paraId="48819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12" w:type="dxa"/>
            <w:tcBorders>
              <w:tl2br w:val="nil"/>
              <w:tr2bl w:val="nil"/>
            </w:tcBorders>
            <w:noWrap w:val="0"/>
            <w:tcMar>
              <w:top w:w="16" w:type="dxa"/>
              <w:left w:w="16" w:type="dxa"/>
              <w:right w:w="16" w:type="dxa"/>
            </w:tcMar>
            <w:vAlign w:val="center"/>
          </w:tcPr>
          <w:p w14:paraId="17735F95">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是否开工建设</w:t>
            </w:r>
          </w:p>
        </w:tc>
        <w:tc>
          <w:tcPr>
            <w:tcW w:w="1929" w:type="dxa"/>
            <w:tcBorders>
              <w:tl2br w:val="nil"/>
              <w:tr2bl w:val="nil"/>
            </w:tcBorders>
            <w:noWrap w:val="0"/>
            <w:vAlign w:val="center"/>
          </w:tcPr>
          <w:p w14:paraId="3C4E5D6A">
            <w:pPr>
              <w:adjustRightInd w:val="0"/>
              <w:snapToGrid w:val="0"/>
              <w:jc w:val="both"/>
              <w:rPr>
                <w:rFonts w:hint="default" w:ascii="Times New Roman" w:hAnsi="Times New Roman" w:cs="Times New Roman"/>
                <w:color w:val="auto"/>
                <w:sz w:val="24"/>
                <w:szCs w:val="24"/>
                <w:highlight w:val="none"/>
                <w:u w:val="none" w:color="auto"/>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否</w:t>
            </w:r>
          </w:p>
          <w:p w14:paraId="5132D96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是：</w:t>
            </w:r>
            <w:r>
              <w:rPr>
                <w:rFonts w:hint="eastAsia" w:cs="Times New Roman"/>
                <w:color w:val="auto"/>
                <w:sz w:val="24"/>
                <w:szCs w:val="24"/>
                <w:highlight w:val="none"/>
                <w:u w:val="none" w:color="auto"/>
                <w:lang w:val="en-US" w:eastAsia="zh-CN"/>
              </w:rPr>
              <w:t>已开工建设，设备已安装，未投产。</w:t>
            </w:r>
          </w:p>
        </w:tc>
        <w:tc>
          <w:tcPr>
            <w:tcW w:w="1692" w:type="dxa"/>
            <w:tcBorders>
              <w:tl2br w:val="nil"/>
              <w:tr2bl w:val="nil"/>
            </w:tcBorders>
            <w:noWrap w:val="0"/>
            <w:tcMar>
              <w:top w:w="16" w:type="dxa"/>
              <w:left w:w="16" w:type="dxa"/>
              <w:right w:w="16" w:type="dxa"/>
            </w:tcMar>
            <w:vAlign w:val="center"/>
          </w:tcPr>
          <w:p w14:paraId="236C1E5E">
            <w:pPr>
              <w:adjustRightInd w:val="0"/>
              <w:snapToGrid w:val="0"/>
              <w:jc w:val="center"/>
              <w:rPr>
                <w:rFonts w:hint="default" w:ascii="Times New Roman" w:hAnsi="Times New Roman" w:cs="Times New Roman"/>
                <w:color w:val="auto"/>
                <w:spacing w:val="-6"/>
                <w:sz w:val="24"/>
                <w:szCs w:val="24"/>
                <w:highlight w:val="none"/>
                <w:u w:val="none" w:color="auto"/>
              </w:rPr>
            </w:pPr>
            <w:r>
              <w:rPr>
                <w:rFonts w:hint="default" w:ascii="Times New Roman" w:hAnsi="Times New Roman" w:cs="Times New Roman"/>
                <w:color w:val="auto"/>
                <w:spacing w:val="-6"/>
                <w:sz w:val="24"/>
                <w:szCs w:val="24"/>
                <w:highlight w:val="none"/>
                <w:u w:val="none" w:color="auto"/>
              </w:rPr>
              <w:t>用地（用海）</w:t>
            </w:r>
          </w:p>
          <w:p w14:paraId="1D7725F8">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pacing w:val="-6"/>
                <w:sz w:val="24"/>
                <w:szCs w:val="24"/>
                <w:highlight w:val="none"/>
                <w:u w:val="none" w:color="auto"/>
              </w:rPr>
              <w:t>面积（m</w:t>
            </w:r>
            <w:r>
              <w:rPr>
                <w:rFonts w:hint="default" w:ascii="Times New Roman" w:hAnsi="Times New Roman" w:cs="Times New Roman"/>
                <w:color w:val="auto"/>
                <w:spacing w:val="-6"/>
                <w:sz w:val="24"/>
                <w:szCs w:val="24"/>
                <w:highlight w:val="none"/>
                <w:u w:val="none" w:color="auto"/>
                <w:vertAlign w:val="superscript"/>
              </w:rPr>
              <w:t>2</w:t>
            </w:r>
            <w:r>
              <w:rPr>
                <w:rFonts w:hint="default" w:ascii="Times New Roman" w:hAnsi="Times New Roman" w:cs="Times New Roman"/>
                <w:color w:val="auto"/>
                <w:spacing w:val="-6"/>
                <w:sz w:val="24"/>
                <w:szCs w:val="24"/>
                <w:highlight w:val="none"/>
                <w:u w:val="none" w:color="auto"/>
              </w:rPr>
              <w:t>）</w:t>
            </w:r>
          </w:p>
        </w:tc>
        <w:tc>
          <w:tcPr>
            <w:tcW w:w="2804" w:type="dxa"/>
            <w:tcBorders>
              <w:tl2br w:val="nil"/>
              <w:tr2bl w:val="nil"/>
            </w:tcBorders>
            <w:noWrap w:val="0"/>
            <w:vAlign w:val="center"/>
          </w:tcPr>
          <w:p w14:paraId="1803B44A">
            <w:pPr>
              <w:adjustRightInd w:val="0"/>
              <w:snapToGrid w:val="0"/>
              <w:ind w:leftChars="100"/>
              <w:jc w:val="center"/>
              <w:rPr>
                <w:rFonts w:hint="default" w:ascii="Times New Roman" w:hAnsi="Times New Roman" w:cs="Times New Roman"/>
                <w:color w:val="auto"/>
                <w:sz w:val="24"/>
                <w:szCs w:val="24"/>
                <w:highlight w:val="none"/>
                <w:u w:val="none" w:color="auto"/>
              </w:rPr>
            </w:pPr>
            <w:r>
              <w:rPr>
                <w:rFonts w:hint="eastAsia" w:cs="Times New Roman"/>
                <w:color w:val="auto"/>
                <w:sz w:val="24"/>
                <w:szCs w:val="24"/>
                <w:highlight w:val="none"/>
                <w:u w:val="none" w:color="auto"/>
                <w:lang w:val="en-US" w:eastAsia="zh-CN"/>
              </w:rPr>
              <w:t>3333</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2</w:t>
            </w:r>
          </w:p>
        </w:tc>
      </w:tr>
      <w:tr w14:paraId="59BBE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1912" w:type="dxa"/>
            <w:tcBorders>
              <w:tl2br w:val="nil"/>
              <w:tr2bl w:val="nil"/>
            </w:tcBorders>
            <w:noWrap w:val="0"/>
            <w:vAlign w:val="center"/>
          </w:tcPr>
          <w:p w14:paraId="260F96A5">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专项评价设置情况</w:t>
            </w:r>
          </w:p>
        </w:tc>
        <w:tc>
          <w:tcPr>
            <w:tcW w:w="6425" w:type="dxa"/>
            <w:gridSpan w:val="3"/>
            <w:tcBorders>
              <w:tl2br w:val="nil"/>
              <w:tr2bl w:val="nil"/>
            </w:tcBorders>
            <w:noWrap w:val="0"/>
            <w:vAlign w:val="center"/>
          </w:tcPr>
          <w:p w14:paraId="20270D10">
            <w:pPr>
              <w:pStyle w:val="27"/>
              <w:bidi w:val="0"/>
              <w:rPr>
                <w:rFonts w:hint="eastAsia"/>
                <w:color w:val="auto"/>
                <w:lang w:val="en-US" w:eastAsia="zh-CN"/>
              </w:rPr>
            </w:pPr>
            <w:r>
              <w:rPr>
                <w:rFonts w:hint="eastAsia"/>
                <w:color w:val="auto"/>
                <w:lang w:val="en-US" w:eastAsia="zh-CN"/>
              </w:rPr>
              <w:t>根据《建设项目环境影响报告表编制技术指南(污染影响类)》专项设置评价如下表。</w:t>
            </w:r>
          </w:p>
          <w:p w14:paraId="1105179E">
            <w:pPr>
              <w:pStyle w:val="32"/>
              <w:bidi w:val="0"/>
              <w:jc w:val="center"/>
              <w:rPr>
                <w:rFonts w:hint="eastAsia"/>
                <w:b/>
                <w:bCs/>
                <w:color w:val="auto"/>
                <w:lang w:val="en-US" w:eastAsia="zh-CN"/>
              </w:rPr>
            </w:pPr>
            <w:r>
              <w:rPr>
                <w:rFonts w:hint="eastAsia"/>
                <w:b/>
                <w:bCs/>
                <w:color w:val="auto"/>
                <w:lang w:val="en-US" w:eastAsia="zh-CN"/>
              </w:rPr>
              <w:t>表1-1 项目专项评价设置表</w:t>
            </w:r>
          </w:p>
          <w:tbl>
            <w:tblPr>
              <w:tblStyle w:val="21"/>
              <w:tblW w:w="4996"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741"/>
              <w:gridCol w:w="1543"/>
              <w:gridCol w:w="1545"/>
            </w:tblGrid>
            <w:tr w14:paraId="44D19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510A56C1">
                  <w:pPr>
                    <w:pStyle w:val="32"/>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要素</w:t>
                  </w:r>
                </w:p>
              </w:tc>
              <w:tc>
                <w:tcPr>
                  <w:tcW w:w="1410" w:type="pct"/>
                  <w:tcBorders>
                    <w:tl2br w:val="nil"/>
                    <w:tr2bl w:val="nil"/>
                  </w:tcBorders>
                  <w:vAlign w:val="center"/>
                </w:tcPr>
                <w:p w14:paraId="5AF7FD49">
                  <w:pPr>
                    <w:pStyle w:val="32"/>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判断依据</w:t>
                  </w:r>
                </w:p>
              </w:tc>
              <w:tc>
                <w:tcPr>
                  <w:tcW w:w="1249" w:type="pct"/>
                  <w:tcBorders>
                    <w:tl2br w:val="nil"/>
                    <w:tr2bl w:val="nil"/>
                  </w:tcBorders>
                  <w:vAlign w:val="center"/>
                </w:tcPr>
                <w:p w14:paraId="6C26D29E">
                  <w:pPr>
                    <w:pStyle w:val="32"/>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本项目情况</w:t>
                  </w:r>
                </w:p>
              </w:tc>
              <w:tc>
                <w:tcPr>
                  <w:tcW w:w="1251" w:type="pct"/>
                  <w:tcBorders>
                    <w:tl2br w:val="nil"/>
                    <w:tr2bl w:val="nil"/>
                  </w:tcBorders>
                  <w:vAlign w:val="center"/>
                </w:tcPr>
                <w:p w14:paraId="248D63DF">
                  <w:pPr>
                    <w:pStyle w:val="32"/>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是否设置专项评价</w:t>
                  </w:r>
                </w:p>
              </w:tc>
            </w:tr>
            <w:tr w14:paraId="6BC56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1BF85C4E">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w:t>
                  </w:r>
                </w:p>
              </w:tc>
              <w:tc>
                <w:tcPr>
                  <w:tcW w:w="1410" w:type="pct"/>
                  <w:tcBorders>
                    <w:tl2br w:val="nil"/>
                    <w:tr2bl w:val="nil"/>
                  </w:tcBorders>
                  <w:vAlign w:val="center"/>
                </w:tcPr>
                <w:p w14:paraId="1C2A0232">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排放废气含有毒有害污染物、二噁英、苯并[a]芘、氰化物、氯气且厂界外500米范围内有环境空气保护目标的建设项目</w:t>
                  </w:r>
                </w:p>
              </w:tc>
              <w:tc>
                <w:tcPr>
                  <w:tcW w:w="1249" w:type="pct"/>
                  <w:tcBorders>
                    <w:tl2br w:val="nil"/>
                    <w:tr2bl w:val="nil"/>
                  </w:tcBorders>
                  <w:vAlign w:val="center"/>
                </w:tcPr>
                <w:p w14:paraId="3E53E7E9">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本项目废气污染物为颗粒物，不涉及左侧有毒有害污染物</w:t>
                  </w:r>
                </w:p>
              </w:tc>
              <w:tc>
                <w:tcPr>
                  <w:tcW w:w="1251" w:type="pct"/>
                  <w:tcBorders>
                    <w:tl2br w:val="nil"/>
                    <w:tr2bl w:val="nil"/>
                  </w:tcBorders>
                  <w:vAlign w:val="center"/>
                </w:tcPr>
                <w:p w14:paraId="64BE4D8F">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否</w:t>
                  </w:r>
                </w:p>
              </w:tc>
            </w:tr>
            <w:tr w14:paraId="1810A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39DC6401">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地表水</w:t>
                  </w:r>
                </w:p>
              </w:tc>
              <w:tc>
                <w:tcPr>
                  <w:tcW w:w="1410" w:type="pct"/>
                  <w:tcBorders>
                    <w:tl2br w:val="nil"/>
                    <w:tr2bl w:val="nil"/>
                  </w:tcBorders>
                  <w:vAlign w:val="center"/>
                </w:tcPr>
                <w:p w14:paraId="2141D9DD">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新增工业废水直排建设项目（槽罐车外送污水处理厂的除外）；新增废水直排的污水集中处理厂</w:t>
                  </w:r>
                </w:p>
              </w:tc>
              <w:tc>
                <w:tcPr>
                  <w:tcW w:w="1249" w:type="pct"/>
                  <w:tcBorders>
                    <w:tl2br w:val="nil"/>
                    <w:tr2bl w:val="nil"/>
                  </w:tcBorders>
                  <w:vAlign w:val="center"/>
                </w:tcPr>
                <w:p w14:paraId="5C6D835E">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本项目不属于新增工业废水直排项目以及废水直排的污水集中处理厂</w:t>
                  </w:r>
                </w:p>
              </w:tc>
              <w:tc>
                <w:tcPr>
                  <w:tcW w:w="1251" w:type="pct"/>
                  <w:tcBorders>
                    <w:tl2br w:val="nil"/>
                    <w:tr2bl w:val="nil"/>
                  </w:tcBorders>
                  <w:vAlign w:val="center"/>
                </w:tcPr>
                <w:p w14:paraId="20094E91">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否</w:t>
                  </w:r>
                </w:p>
              </w:tc>
            </w:tr>
            <w:tr w14:paraId="45255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788D09E5">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环境风险</w:t>
                  </w:r>
                </w:p>
              </w:tc>
              <w:tc>
                <w:tcPr>
                  <w:tcW w:w="1410" w:type="pct"/>
                  <w:tcBorders>
                    <w:tl2br w:val="nil"/>
                    <w:tr2bl w:val="nil"/>
                  </w:tcBorders>
                  <w:vAlign w:val="center"/>
                </w:tcPr>
                <w:p w14:paraId="6B41D6A3">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有毒有害和易燃易爆危险物质存储量超过临界量的建设项目</w:t>
                  </w:r>
                </w:p>
              </w:tc>
              <w:tc>
                <w:tcPr>
                  <w:tcW w:w="1249" w:type="pct"/>
                  <w:tcBorders>
                    <w:tl2br w:val="nil"/>
                    <w:tr2bl w:val="nil"/>
                  </w:tcBorders>
                  <w:vAlign w:val="center"/>
                </w:tcPr>
                <w:p w14:paraId="3814AEC7">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本项目有毒有害和易燃易爆危险物质存储量均未超过临界量</w:t>
                  </w:r>
                </w:p>
              </w:tc>
              <w:tc>
                <w:tcPr>
                  <w:tcW w:w="1251" w:type="pct"/>
                  <w:tcBorders>
                    <w:tl2br w:val="nil"/>
                    <w:tr2bl w:val="nil"/>
                  </w:tcBorders>
                  <w:vAlign w:val="center"/>
                </w:tcPr>
                <w:p w14:paraId="5646E2B5">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否</w:t>
                  </w:r>
                </w:p>
              </w:tc>
            </w:tr>
            <w:tr w14:paraId="488D6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0A5AAE97">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生态环境</w:t>
                  </w:r>
                </w:p>
              </w:tc>
              <w:tc>
                <w:tcPr>
                  <w:tcW w:w="1410" w:type="pct"/>
                  <w:tcBorders>
                    <w:tl2br w:val="nil"/>
                    <w:tr2bl w:val="nil"/>
                  </w:tcBorders>
                  <w:vAlign w:val="center"/>
                </w:tcPr>
                <w:p w14:paraId="49E421C8">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取水口下游500米范围内有重要水生生物的自然产卵场、索饵场、越冬场和洄游通道的新增河道取水的污染类建设项目</w:t>
                  </w:r>
                </w:p>
              </w:tc>
              <w:tc>
                <w:tcPr>
                  <w:tcW w:w="1249" w:type="pct"/>
                  <w:tcBorders>
                    <w:tl2br w:val="nil"/>
                    <w:tr2bl w:val="nil"/>
                  </w:tcBorders>
                  <w:vAlign w:val="center"/>
                </w:tcPr>
                <w:p w14:paraId="33F0DD7B">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本项目不设置取水口</w:t>
                  </w:r>
                </w:p>
              </w:tc>
              <w:tc>
                <w:tcPr>
                  <w:tcW w:w="1251" w:type="pct"/>
                  <w:tcBorders>
                    <w:tl2br w:val="nil"/>
                    <w:tr2bl w:val="nil"/>
                  </w:tcBorders>
                  <w:vAlign w:val="center"/>
                </w:tcPr>
                <w:p w14:paraId="6FDF4A53">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否</w:t>
                  </w:r>
                </w:p>
              </w:tc>
            </w:tr>
            <w:tr w14:paraId="06380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9" w:type="pct"/>
                  <w:tcBorders>
                    <w:tl2br w:val="nil"/>
                    <w:tr2bl w:val="nil"/>
                  </w:tcBorders>
                  <w:vAlign w:val="center"/>
                </w:tcPr>
                <w:p w14:paraId="1873CCD2">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海洋</w:t>
                  </w:r>
                </w:p>
              </w:tc>
              <w:tc>
                <w:tcPr>
                  <w:tcW w:w="1410" w:type="pct"/>
                  <w:tcBorders>
                    <w:tl2br w:val="nil"/>
                    <w:tr2bl w:val="nil"/>
                  </w:tcBorders>
                  <w:vAlign w:val="center"/>
                </w:tcPr>
                <w:p w14:paraId="33EB747E">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直接向海排放污染物的海洋工程建设项目</w:t>
                  </w:r>
                </w:p>
              </w:tc>
              <w:tc>
                <w:tcPr>
                  <w:tcW w:w="1249" w:type="pct"/>
                  <w:tcBorders>
                    <w:tl2br w:val="nil"/>
                    <w:tr2bl w:val="nil"/>
                  </w:tcBorders>
                  <w:vAlign w:val="center"/>
                </w:tcPr>
                <w:p w14:paraId="140C2F0A">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本项目不属于直接向海排放污染物的海洋工程建设项目</w:t>
                  </w:r>
                </w:p>
              </w:tc>
              <w:tc>
                <w:tcPr>
                  <w:tcW w:w="1251" w:type="pct"/>
                  <w:tcBorders>
                    <w:tl2br w:val="nil"/>
                    <w:tr2bl w:val="nil"/>
                  </w:tcBorders>
                  <w:vAlign w:val="center"/>
                </w:tcPr>
                <w:p w14:paraId="6263B267">
                  <w:pPr>
                    <w:pStyle w:val="32"/>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否</w:t>
                  </w:r>
                </w:p>
              </w:tc>
            </w:tr>
          </w:tbl>
          <w:p w14:paraId="6132CF9D">
            <w:pPr>
              <w:pStyle w:val="27"/>
              <w:bidi w:val="0"/>
              <w:rPr>
                <w:rFonts w:hint="default" w:ascii="Times New Roman" w:hAnsi="Times New Roman" w:eastAsia="宋体" w:cs="Times New Roman"/>
                <w:color w:val="auto"/>
                <w:kern w:val="0"/>
                <w:sz w:val="24"/>
                <w:szCs w:val="24"/>
                <w:highlight w:val="none"/>
                <w:u w:val="none" w:color="auto"/>
                <w:lang w:val="en-US" w:eastAsia="zh-CN"/>
              </w:rPr>
            </w:pPr>
            <w:r>
              <w:rPr>
                <w:rFonts w:hint="eastAsia"/>
                <w:lang w:val="en-US" w:eastAsia="zh-CN"/>
              </w:rPr>
              <w:t>由上表可知，本项目无须设置专项评价。</w:t>
            </w:r>
          </w:p>
        </w:tc>
      </w:tr>
      <w:tr w14:paraId="3FA7A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2" w:type="dxa"/>
            <w:tcBorders>
              <w:tl2br w:val="nil"/>
              <w:tr2bl w:val="nil"/>
            </w:tcBorders>
            <w:noWrap w:val="0"/>
            <w:vAlign w:val="center"/>
          </w:tcPr>
          <w:p w14:paraId="0D73B084">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规划情况</w:t>
            </w:r>
          </w:p>
        </w:tc>
        <w:tc>
          <w:tcPr>
            <w:tcW w:w="6425" w:type="dxa"/>
            <w:gridSpan w:val="3"/>
            <w:tcBorders>
              <w:tl2br w:val="nil"/>
              <w:tr2bl w:val="nil"/>
            </w:tcBorders>
            <w:noWrap w:val="0"/>
            <w:vAlign w:val="center"/>
          </w:tcPr>
          <w:p w14:paraId="5C026306">
            <w:pPr>
              <w:pStyle w:val="27"/>
              <w:keepNext w:val="0"/>
              <w:keepLines w:val="0"/>
              <w:pageBreakBefore w:val="0"/>
              <w:widowControl w:val="0"/>
              <w:kinsoku/>
              <w:overflowPunct/>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w:t>
            </w:r>
            <w:r>
              <w:rPr>
                <w:rFonts w:hint="default" w:ascii="Times New Roman" w:hAnsi="Times New Roman" w:eastAsia="宋体" w:cs="Times New Roman"/>
                <w:color w:val="auto"/>
                <w:kern w:val="0"/>
                <w:sz w:val="24"/>
                <w:szCs w:val="24"/>
                <w:highlight w:val="none"/>
                <w:u w:val="none" w:color="auto"/>
                <w:lang w:val="en-US" w:eastAsia="zh-CN" w:bidi="ar-SA"/>
              </w:rPr>
              <w:t>岳阳县杨林街镇2024年规划计划</w:t>
            </w:r>
            <w:r>
              <w:rPr>
                <w:rFonts w:hint="eastAsia" w:ascii="Times New Roman" w:hAnsi="Times New Roman" w:eastAsia="宋体" w:cs="Times New Roman"/>
                <w:color w:val="auto"/>
                <w:kern w:val="0"/>
                <w:sz w:val="24"/>
                <w:szCs w:val="24"/>
                <w:highlight w:val="none"/>
                <w:u w:val="none" w:color="auto"/>
                <w:lang w:val="en-US" w:eastAsia="zh-CN" w:bidi="ar-SA"/>
              </w:rPr>
              <w:t>》（2024.1.9）</w:t>
            </w:r>
          </w:p>
        </w:tc>
      </w:tr>
      <w:tr w14:paraId="20678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1912" w:type="dxa"/>
            <w:tcBorders>
              <w:tl2br w:val="nil"/>
              <w:tr2bl w:val="nil"/>
            </w:tcBorders>
            <w:noWrap w:val="0"/>
            <w:vAlign w:val="center"/>
          </w:tcPr>
          <w:p w14:paraId="088DF4E9">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规划环境影响</w:t>
            </w:r>
          </w:p>
          <w:p w14:paraId="63B53404">
            <w:pPr>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评价情况</w:t>
            </w:r>
          </w:p>
        </w:tc>
        <w:tc>
          <w:tcPr>
            <w:tcW w:w="6425" w:type="dxa"/>
            <w:gridSpan w:val="3"/>
            <w:tcBorders>
              <w:tl2br w:val="nil"/>
              <w:tr2bl w:val="nil"/>
            </w:tcBorders>
            <w:noWrap w:val="0"/>
            <w:vAlign w:val="center"/>
          </w:tcPr>
          <w:p w14:paraId="79975D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4"/>
                <w:highlight w:val="none"/>
                <w:u w:val="none" w:color="auto"/>
                <w:lang w:val="en-US" w:eastAsia="zh-CN"/>
              </w:rPr>
            </w:pPr>
            <w:r>
              <w:rPr>
                <w:rFonts w:hint="default" w:ascii="Times New Roman" w:hAnsi="Times New Roman" w:cs="Times New Roman"/>
                <w:color w:val="auto"/>
                <w:kern w:val="0"/>
                <w:sz w:val="24"/>
                <w:szCs w:val="24"/>
                <w:highlight w:val="none"/>
                <w:u w:val="none" w:color="auto"/>
              </w:rPr>
              <w:t>无</w:t>
            </w:r>
          </w:p>
        </w:tc>
      </w:tr>
      <w:tr w14:paraId="1045A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12" w:type="dxa"/>
            <w:tcBorders>
              <w:tl2br w:val="nil"/>
              <w:tr2bl w:val="nil"/>
            </w:tcBorders>
            <w:noWrap w:val="0"/>
            <w:vAlign w:val="center"/>
          </w:tcPr>
          <w:p w14:paraId="4238039F">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规划及规划环境影响评价符合性分析</w:t>
            </w:r>
          </w:p>
        </w:tc>
        <w:tc>
          <w:tcPr>
            <w:tcW w:w="6425" w:type="dxa"/>
            <w:gridSpan w:val="3"/>
            <w:tcBorders>
              <w:tl2br w:val="nil"/>
              <w:tr2bl w:val="nil"/>
            </w:tcBorders>
            <w:noWrap w:val="0"/>
            <w:vAlign w:val="center"/>
          </w:tcPr>
          <w:p w14:paraId="273C2F07">
            <w:pPr>
              <w:pStyle w:val="27"/>
              <w:bidi w:val="0"/>
              <w:rPr>
                <w:rFonts w:hint="default"/>
                <w:color w:val="auto"/>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规划计划所确立的总体发展战略，旨在全面推动杨林街镇的持续繁荣与和谐发展。具体包括：一是擦亮特色品牌，锚定产业强镇新目标；二是推动乡村振兴，构建“共同富裕”新蓝图；三是分析区位优势，挖掘招商引资新动能；四是深化体制改革，打造社会治理新面貌；五是增进民生福祉，提升基层服务新台阶。项目</w:t>
            </w:r>
            <w:r>
              <w:rPr>
                <w:rFonts w:hint="eastAsia" w:cs="Times New Roman"/>
                <w:color w:val="auto"/>
                <w:sz w:val="24"/>
                <w:szCs w:val="24"/>
                <w:highlight w:val="none"/>
                <w:u w:val="none" w:color="auto"/>
                <w:lang w:val="en-US" w:eastAsia="zh-CN"/>
              </w:rPr>
              <w:t>类别</w:t>
            </w:r>
            <w:r>
              <w:rPr>
                <w:rFonts w:hint="eastAsia" w:ascii="Times New Roman" w:hAnsi="Times New Roman" w:eastAsia="宋体" w:cs="Times New Roman"/>
                <w:color w:val="auto"/>
                <w:sz w:val="24"/>
                <w:szCs w:val="24"/>
                <w:highlight w:val="none"/>
                <w:u w:val="none" w:color="auto"/>
                <w:lang w:val="en-US" w:eastAsia="zh-CN"/>
              </w:rPr>
              <w:t>为</w:t>
            </w:r>
            <w:r>
              <w:rPr>
                <w:color w:val="auto"/>
                <w:sz w:val="24"/>
                <w:highlight w:val="none"/>
                <w:u w:val="none" w:color="auto"/>
              </w:rPr>
              <w:t>C3099其他非金属矿物制品制造</w:t>
            </w:r>
            <w:r>
              <w:rPr>
                <w:rFonts w:hint="eastAsia" w:ascii="Times New Roman" w:hAnsi="Times New Roman" w:eastAsia="宋体"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与其</w:t>
            </w:r>
            <w:r>
              <w:rPr>
                <w:rFonts w:hint="eastAsia" w:ascii="Times New Roman" w:hAnsi="Times New Roman" w:eastAsia="宋体" w:cs="Times New Roman"/>
                <w:color w:val="auto"/>
                <w:sz w:val="24"/>
                <w:szCs w:val="24"/>
                <w:highlight w:val="none"/>
                <w:u w:val="none" w:color="auto"/>
                <w:lang w:val="en-US" w:eastAsia="zh-CN"/>
              </w:rPr>
              <w:t>发展</w:t>
            </w:r>
            <w:r>
              <w:rPr>
                <w:rFonts w:hint="default" w:ascii="Times New Roman" w:hAnsi="Times New Roman" w:eastAsia="宋体" w:cs="Times New Roman"/>
                <w:color w:val="auto"/>
                <w:sz w:val="24"/>
                <w:szCs w:val="24"/>
                <w:highlight w:val="none"/>
                <w:u w:val="none" w:color="auto"/>
                <w:lang w:val="en-US" w:eastAsia="zh-CN"/>
              </w:rPr>
              <w:t>战略不违背</w:t>
            </w:r>
            <w:r>
              <w:rPr>
                <w:rFonts w:hint="eastAsia" w:ascii="Times New Roman" w:hAnsi="Times New Roman" w:eastAsia="宋体" w:cs="Times New Roman"/>
                <w:color w:val="auto"/>
                <w:sz w:val="24"/>
                <w:szCs w:val="24"/>
                <w:highlight w:val="none"/>
                <w:u w:val="none" w:color="auto"/>
                <w:lang w:val="en-US" w:eastAsia="zh-CN"/>
              </w:rPr>
              <w:t>。</w:t>
            </w:r>
          </w:p>
        </w:tc>
      </w:tr>
      <w:tr w14:paraId="7D09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12" w:type="dxa"/>
            <w:tcBorders>
              <w:tl2br w:val="nil"/>
              <w:tr2bl w:val="nil"/>
            </w:tcBorders>
            <w:noWrap w:val="0"/>
            <w:vAlign w:val="center"/>
          </w:tcPr>
          <w:p w14:paraId="389FD661">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color w:val="auto"/>
                <w:kern w:val="0"/>
                <w:sz w:val="24"/>
                <w:highlight w:val="none"/>
                <w:u w:val="none" w:color="auto"/>
              </w:rPr>
              <w:t>其他符合性分析</w:t>
            </w:r>
          </w:p>
        </w:tc>
        <w:tc>
          <w:tcPr>
            <w:tcW w:w="6425" w:type="dxa"/>
            <w:gridSpan w:val="3"/>
            <w:tcBorders>
              <w:tl2br w:val="nil"/>
              <w:tr2bl w:val="nil"/>
            </w:tcBorders>
            <w:noWrap w:val="0"/>
            <w:vAlign w:val="center"/>
          </w:tcPr>
          <w:p w14:paraId="5248EF8A">
            <w:pPr>
              <w:pStyle w:val="27"/>
              <w:numPr>
                <w:ilvl w:val="0"/>
                <w:numId w:val="2"/>
              </w:numPr>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“三线一单”符合性分析</w:t>
            </w:r>
          </w:p>
          <w:p w14:paraId="6D0E1109">
            <w:pPr>
              <w:spacing w:line="360" w:lineRule="auto"/>
              <w:ind w:firstLine="482"/>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根据</w:t>
            </w:r>
            <w:r>
              <w:rPr>
                <w:rFonts w:hint="eastAsia" w:ascii="Times New Roman" w:hAnsi="Times New Roman" w:eastAsia="宋体" w:cs="Times New Roman"/>
                <w:color w:val="auto"/>
                <w:sz w:val="24"/>
                <w:szCs w:val="24"/>
                <w:highlight w:val="none"/>
                <w:u w:val="none" w:color="auto"/>
                <w:lang w:val="en-US" w:eastAsia="zh-CN"/>
              </w:rPr>
              <w:t>环境保护</w:t>
            </w:r>
            <w:r>
              <w:rPr>
                <w:rFonts w:hint="default" w:ascii="Times New Roman" w:hAnsi="Times New Roman" w:eastAsia="宋体" w:cs="Times New Roman"/>
                <w:color w:val="auto"/>
                <w:sz w:val="24"/>
                <w:szCs w:val="24"/>
                <w:highlight w:val="none"/>
                <w:u w:val="none" w:color="auto"/>
              </w:rPr>
              <w:t>部发布的《关于以改善环境质量为核心加强环境影响评价管理的通知》</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环环评〔2016〕150号</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r>
              <w:rPr>
                <w:rFonts w:hint="default" w:ascii="Times New Roman" w:hAnsi="Times New Roman" w:eastAsia="宋体" w:cs="Times New Roman"/>
                <w:color w:val="auto"/>
                <w:sz w:val="24"/>
                <w:szCs w:val="24"/>
                <w:highlight w:val="none"/>
                <w:u w:val="none" w:color="auto"/>
                <w:lang w:eastAsia="zh-CN"/>
              </w:rPr>
              <w:t>。</w:t>
            </w:r>
          </w:p>
          <w:p w14:paraId="653AE2D0">
            <w:pPr>
              <w:pStyle w:val="27"/>
              <w:bidi w:val="0"/>
              <w:rPr>
                <w:rFonts w:hint="eastAsia" w:cs="Times New Roman"/>
                <w:b/>
                <w:bCs/>
                <w:color w:val="auto"/>
                <w:kern w:val="0"/>
                <w:sz w:val="24"/>
                <w:szCs w:val="24"/>
                <w:highlight w:val="none"/>
                <w:u w:val="none" w:color="auto"/>
                <w:lang w:val="en-US" w:eastAsia="zh-CN"/>
              </w:rPr>
            </w:pPr>
            <w:r>
              <w:rPr>
                <w:rFonts w:hint="eastAsia" w:cs="Times New Roman"/>
                <w:b/>
                <w:bCs/>
                <w:color w:val="auto"/>
                <w:kern w:val="0"/>
                <w:sz w:val="24"/>
                <w:szCs w:val="24"/>
                <w:highlight w:val="none"/>
                <w:u w:val="none" w:color="auto"/>
                <w:lang w:val="en-US" w:eastAsia="zh-CN"/>
              </w:rPr>
              <w:t>1.1生态保护红线</w:t>
            </w:r>
          </w:p>
          <w:p w14:paraId="6610FEFB">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6162EBC1">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highlight w:val="none"/>
                <w:u w:val="none" w:color="auto"/>
                <w:lang w:eastAsia="zh-CN"/>
              </w:rPr>
            </w:pPr>
            <w:r>
              <w:rPr>
                <w:rFonts w:hint="default" w:ascii="Times New Roman" w:hAnsi="Times New Roman" w:eastAsia="宋体" w:cs="Times New Roman"/>
                <w:color w:val="auto"/>
                <w:sz w:val="24"/>
                <w:szCs w:val="24"/>
                <w:highlight w:val="none"/>
                <w:u w:val="none" w:color="auto"/>
              </w:rPr>
              <w:t>本项目位于</w:t>
            </w:r>
            <w:r>
              <w:rPr>
                <w:rFonts w:hint="default" w:ascii="Times New Roman" w:hAnsi="Times New Roman" w:cs="Times New Roman"/>
                <w:color w:val="auto"/>
                <w:kern w:val="0"/>
                <w:sz w:val="24"/>
                <w:highlight w:val="none"/>
                <w:u w:val="none" w:color="auto"/>
              </w:rPr>
              <w:t>岳阳县杨林街镇</w:t>
            </w:r>
            <w:r>
              <w:rPr>
                <w:rFonts w:hint="eastAsia" w:ascii="Times New Roman" w:hAnsi="Times New Roman" w:cs="Times New Roman"/>
                <w:color w:val="auto"/>
                <w:kern w:val="0"/>
                <w:sz w:val="24"/>
                <w:highlight w:val="none"/>
                <w:u w:val="none" w:color="auto"/>
                <w:lang w:val="en-US" w:eastAsia="zh-CN"/>
              </w:rPr>
              <w:t>王安村兰田片1组</w:t>
            </w:r>
            <w:r>
              <w:rPr>
                <w:rFonts w:hint="default" w:ascii="Times New Roman" w:hAnsi="Times New Roman" w:cs="Times New Roman"/>
                <w:color w:val="auto"/>
                <w:kern w:val="0"/>
                <w:sz w:val="24"/>
                <w:highlight w:val="none"/>
                <w:u w:val="none" w:color="auto"/>
              </w:rPr>
              <w:t>，</w:t>
            </w:r>
            <w:r>
              <w:rPr>
                <w:rFonts w:hint="eastAsia" w:cs="Times New Roman"/>
                <w:color w:val="auto"/>
                <w:kern w:val="0"/>
                <w:sz w:val="24"/>
                <w:highlight w:val="none"/>
                <w:u w:val="none" w:color="auto"/>
                <w:lang w:val="en-US" w:eastAsia="zh-CN"/>
              </w:rPr>
              <w:t>根</w:t>
            </w:r>
            <w:r>
              <w:rPr>
                <w:rFonts w:ascii="Times New Roman" w:hAnsi="Times New Roman" w:eastAsia="宋体" w:cs="Times New Roman"/>
                <w:color w:val="auto"/>
                <w:kern w:val="0"/>
                <w:sz w:val="24"/>
                <w:szCs w:val="24"/>
                <w:highlight w:val="none"/>
                <w:u w:val="none" w:color="auto"/>
                <w:lang w:bidi="ar-SA"/>
              </w:rPr>
              <w:t>据查询自然资源局官方网站</w:t>
            </w:r>
            <w:r>
              <w:rPr>
                <w:rFonts w:hint="eastAsia" w:ascii="Times New Roman" w:hAnsi="Times New Roman" w:cs="Times New Roman"/>
                <w:color w:val="auto"/>
                <w:kern w:val="0"/>
                <w:sz w:val="24"/>
                <w:szCs w:val="24"/>
                <w:highlight w:val="none"/>
                <w:u w:val="none" w:color="auto"/>
                <w:lang w:eastAsia="zh-CN" w:bidi="ar-SA"/>
              </w:rPr>
              <w:t>（</w:t>
            </w:r>
            <w:r>
              <w:rPr>
                <w:rFonts w:hint="eastAsia" w:cs="Times New Roman"/>
                <w:color w:val="auto"/>
                <w:kern w:val="0"/>
                <w:sz w:val="24"/>
                <w:szCs w:val="24"/>
                <w:highlight w:val="none"/>
                <w:u w:val="none" w:color="auto"/>
                <w:lang w:val="en-US" w:eastAsia="zh-CN" w:bidi="ar-SA"/>
              </w:rPr>
              <w:t>详见</w:t>
            </w:r>
            <w:r>
              <w:rPr>
                <w:rFonts w:hint="eastAsia" w:ascii="Times New Roman" w:hAnsi="Times New Roman" w:cs="Times New Roman"/>
                <w:color w:val="auto"/>
                <w:kern w:val="0"/>
                <w:sz w:val="24"/>
                <w:szCs w:val="24"/>
                <w:highlight w:val="none"/>
                <w:u w:val="none" w:color="auto"/>
                <w:lang w:val="en-US" w:eastAsia="zh-CN" w:bidi="ar-SA"/>
              </w:rPr>
              <w:t>附图6</w:t>
            </w:r>
            <w:r>
              <w:rPr>
                <w:rFonts w:hint="eastAsia" w:ascii="Times New Roman" w:hAnsi="Times New Roman" w:cs="Times New Roman"/>
                <w:color w:val="auto"/>
                <w:kern w:val="0"/>
                <w:sz w:val="24"/>
                <w:szCs w:val="24"/>
                <w:highlight w:val="none"/>
                <w:u w:val="none" w:color="auto"/>
                <w:lang w:eastAsia="zh-CN" w:bidi="ar-SA"/>
              </w:rPr>
              <w:t>）</w:t>
            </w:r>
            <w:r>
              <w:rPr>
                <w:rFonts w:hint="eastAsia"/>
                <w:color w:val="auto"/>
                <w:highlight w:val="none"/>
                <w:u w:val="none" w:color="auto"/>
              </w:rPr>
              <w:t>，</w:t>
            </w:r>
            <w:r>
              <w:rPr>
                <w:rFonts w:hint="default" w:ascii="Times New Roman" w:hAnsi="Times New Roman" w:cs="Times New Roman"/>
                <w:color w:val="auto"/>
                <w:sz w:val="24"/>
                <w:highlight w:val="none"/>
                <w:u w:val="none" w:color="auto"/>
              </w:rPr>
              <w:t>本项目用地不在生态红线范围内</w:t>
            </w:r>
            <w:r>
              <w:rPr>
                <w:rFonts w:hint="default" w:ascii="Times New Roman" w:hAnsi="Times New Roman" w:eastAsia="宋体" w:cs="Times New Roman"/>
                <w:color w:val="auto"/>
                <w:sz w:val="24"/>
                <w:szCs w:val="24"/>
                <w:highlight w:val="none"/>
                <w:u w:val="none" w:color="auto"/>
              </w:rPr>
              <w:t>，且建设项目500m范围内无自然保护区、水源保护区等生态保护目标，符合生态保护红线要求</w:t>
            </w:r>
            <w:r>
              <w:rPr>
                <w:rFonts w:hint="default" w:ascii="Times New Roman" w:hAnsi="Times New Roman" w:eastAsia="宋体" w:cs="Times New Roman"/>
                <w:color w:val="auto"/>
                <w:sz w:val="24"/>
                <w:szCs w:val="24"/>
                <w:highlight w:val="none"/>
                <w:u w:val="none" w:color="auto"/>
                <w:lang w:eastAsia="zh-CN"/>
              </w:rPr>
              <w:t>。</w:t>
            </w:r>
          </w:p>
          <w:p w14:paraId="40324739">
            <w:pPr>
              <w:pStyle w:val="27"/>
              <w:bidi w:val="0"/>
              <w:rPr>
                <w:rFonts w:hint="default" w:ascii="Times New Roman" w:hAnsi="Times New Roman" w:cs="Times New Roman"/>
                <w:color w:val="auto"/>
                <w:sz w:val="24"/>
                <w:highlight w:val="none"/>
                <w:u w:val="none" w:color="auto"/>
              </w:rPr>
            </w:pPr>
            <w:r>
              <w:rPr>
                <w:rFonts w:hint="eastAsia" w:cs="Times New Roman"/>
                <w:b/>
                <w:bCs/>
                <w:color w:val="auto"/>
                <w:kern w:val="0"/>
                <w:sz w:val="24"/>
                <w:szCs w:val="24"/>
                <w:highlight w:val="none"/>
                <w:u w:val="none" w:color="auto"/>
                <w:lang w:val="en-US" w:eastAsia="zh-CN"/>
              </w:rPr>
              <w:t>1.2环境质量底线</w:t>
            </w:r>
          </w:p>
          <w:p w14:paraId="3EDB2058">
            <w:pPr>
              <w:pStyle w:val="27"/>
              <w:bidi w:val="0"/>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r>
              <w:rPr>
                <w:rFonts w:hint="default" w:ascii="Times New Roman" w:hAnsi="Times New Roman" w:eastAsia="宋体" w:cs="Times New Roman"/>
                <w:color w:val="auto"/>
                <w:sz w:val="24"/>
                <w:szCs w:val="24"/>
                <w:highlight w:val="none"/>
                <w:u w:val="none" w:color="auto"/>
                <w:lang w:eastAsia="zh-CN"/>
              </w:rPr>
              <w:t>。</w:t>
            </w:r>
          </w:p>
          <w:p w14:paraId="3628EF1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项目所在区域环境空气功能区为二类区，执行《环境空气质量标准》(GB3095-2012)二级标准，</w:t>
            </w:r>
            <w:r>
              <w:rPr>
                <w:rFonts w:hint="default" w:ascii="Times New Roman" w:hAnsi="Times New Roman" w:cs="Times New Roman"/>
                <w:sz w:val="24"/>
                <w:highlight w:val="none"/>
                <w:u w:val="none" w:color="auto"/>
                <w:lang w:eastAsia="zh-CN"/>
              </w:rPr>
              <w:t>岳阳市生态环境局发布的《</w:t>
            </w:r>
            <w:r>
              <w:rPr>
                <w:rFonts w:hint="default" w:ascii="Times New Roman" w:hAnsi="Times New Roman" w:cs="Times New Roman"/>
                <w:sz w:val="24"/>
                <w:highlight w:val="none"/>
                <w:u w:val="none" w:color="auto"/>
              </w:rPr>
              <w:t>岳阳市2023年度生态环境质量公报</w:t>
            </w:r>
            <w:r>
              <w:rPr>
                <w:rFonts w:hint="default" w:ascii="Times New Roman" w:hAnsi="Times New Roman" w:cs="Times New Roman"/>
                <w:sz w:val="24"/>
                <w:highlight w:val="none"/>
                <w:u w:val="none" w:color="auto"/>
                <w:lang w:eastAsia="zh-CN"/>
              </w:rPr>
              <w:t>》中的岳阳县数据</w:t>
            </w:r>
            <w:r>
              <w:rPr>
                <w:rFonts w:hint="eastAsia" w:cs="Times New Roman"/>
                <w:sz w:val="24"/>
                <w:highlight w:val="none"/>
                <w:u w:val="none" w:color="auto"/>
                <w:lang w:val="en-US" w:eastAsia="zh-CN"/>
              </w:rPr>
              <w:t>及引用的</w:t>
            </w:r>
            <w:r>
              <w:rPr>
                <w:rFonts w:hint="default" w:ascii="Times New Roman" w:hAnsi="Times New Roman" w:eastAsia="宋体" w:cs="Times New Roman"/>
                <w:sz w:val="24"/>
                <w:highlight w:val="none"/>
                <w:u w:val="none" w:color="auto"/>
                <w:lang w:val="en-US" w:eastAsia="zh-CN"/>
              </w:rPr>
              <w:t>岳阳县和平碎石加工厂的《年加工40万吨废石建设项目环境影响评价报告表》</w:t>
            </w:r>
            <w:r>
              <w:rPr>
                <w:rFonts w:hint="eastAsia" w:ascii="Times New Roman" w:hAnsi="Times New Roman" w:eastAsia="宋体" w:cs="Times New Roman"/>
                <w:sz w:val="24"/>
                <w:highlight w:val="none"/>
                <w:u w:val="none" w:color="auto"/>
                <w:lang w:val="en-US" w:eastAsia="zh-CN"/>
              </w:rPr>
              <w:t>监测数据（</w:t>
            </w:r>
            <w:r>
              <w:rPr>
                <w:color w:val="auto"/>
                <w:kern w:val="2"/>
                <w:sz w:val="24"/>
                <w:szCs w:val="24"/>
                <w:highlight w:val="none"/>
                <w:u w:val="none" w:color="auto"/>
              </w:rPr>
              <w:t>位于本项目</w:t>
            </w:r>
            <w:r>
              <w:rPr>
                <w:rFonts w:hint="eastAsia"/>
                <w:color w:val="auto"/>
                <w:kern w:val="2"/>
                <w:sz w:val="24"/>
                <w:szCs w:val="24"/>
                <w:highlight w:val="none"/>
                <w:u w:val="none" w:color="auto"/>
              </w:rPr>
              <w:t>西</w:t>
            </w:r>
            <w:r>
              <w:rPr>
                <w:rFonts w:hint="eastAsia"/>
                <w:color w:val="auto"/>
                <w:kern w:val="2"/>
                <w:sz w:val="24"/>
                <w:szCs w:val="24"/>
                <w:highlight w:val="none"/>
                <w:u w:val="none" w:color="auto"/>
                <w:lang w:val="en-US" w:eastAsia="zh-CN"/>
              </w:rPr>
              <w:t>北</w:t>
            </w:r>
            <w:r>
              <w:rPr>
                <w:color w:val="auto"/>
                <w:kern w:val="2"/>
                <w:sz w:val="24"/>
                <w:szCs w:val="24"/>
                <w:highlight w:val="none"/>
                <w:u w:val="none" w:color="auto"/>
              </w:rPr>
              <w:t>侧</w:t>
            </w:r>
            <w:r>
              <w:rPr>
                <w:rFonts w:hint="eastAsia"/>
                <w:color w:val="auto"/>
                <w:kern w:val="2"/>
                <w:sz w:val="24"/>
                <w:szCs w:val="24"/>
                <w:highlight w:val="none"/>
                <w:u w:val="none" w:color="auto"/>
                <w:lang w:val="en-US" w:eastAsia="zh-CN"/>
              </w:rPr>
              <w:t>约3767</w:t>
            </w:r>
            <w:r>
              <w:rPr>
                <w:rFonts w:hint="eastAsia"/>
                <w:color w:val="auto"/>
                <w:kern w:val="2"/>
                <w:sz w:val="24"/>
                <w:szCs w:val="24"/>
                <w:highlight w:val="none"/>
                <w:u w:val="none" w:color="auto"/>
              </w:rPr>
              <w:t>m</w:t>
            </w:r>
            <w:r>
              <w:rPr>
                <w:rFonts w:hint="eastAsia"/>
                <w:color w:val="auto"/>
                <w:kern w:val="2"/>
                <w:sz w:val="24"/>
                <w:szCs w:val="24"/>
                <w:highlight w:val="none"/>
                <w:u w:val="none" w:color="auto"/>
                <w:lang w:eastAsia="zh-CN"/>
              </w:rPr>
              <w:t>，</w:t>
            </w:r>
            <w:r>
              <w:rPr>
                <w:rFonts w:hint="default" w:ascii="Times New Roman" w:hAnsi="Times New Roman" w:eastAsia="宋体" w:cs="Times New Roman"/>
                <w:sz w:val="24"/>
                <w:highlight w:val="none"/>
                <w:u w:val="none" w:color="auto"/>
                <w:lang w:val="en-US" w:eastAsia="zh-CN"/>
              </w:rPr>
              <w:t>监测时间为2023年11月21日至23日</w:t>
            </w:r>
            <w:r>
              <w:rPr>
                <w:rFonts w:hint="eastAsia" w:ascii="Times New Roman" w:hAnsi="Times New Roman" w:eastAsia="宋体" w:cs="Times New Roman"/>
                <w:sz w:val="24"/>
                <w:highlight w:val="none"/>
                <w:u w:val="none" w:color="auto"/>
                <w:lang w:val="en-US" w:eastAsia="zh-CN"/>
              </w:rPr>
              <w:t>）</w:t>
            </w:r>
            <w:r>
              <w:rPr>
                <w:rFonts w:hint="default" w:ascii="Times New Roman" w:hAnsi="Times New Roman" w:cs="Times New Roman"/>
                <w:sz w:val="24"/>
                <w:highlight w:val="none"/>
                <w:u w:val="none" w:color="auto"/>
              </w:rPr>
              <w:t>，常规监测因子</w:t>
            </w:r>
            <w:r>
              <w:rPr>
                <w:rFonts w:hint="eastAsia" w:cs="Times New Roman"/>
                <w:sz w:val="24"/>
                <w:highlight w:val="none"/>
                <w:u w:val="none" w:color="auto"/>
                <w:lang w:eastAsia="zh-CN"/>
              </w:rPr>
              <w:t>、</w:t>
            </w:r>
            <w:r>
              <w:rPr>
                <w:rFonts w:hint="eastAsia" w:cs="Times New Roman"/>
                <w:sz w:val="24"/>
                <w:highlight w:val="none"/>
                <w:u w:val="none" w:color="auto"/>
                <w:lang w:val="en-US" w:eastAsia="zh-CN"/>
              </w:rPr>
              <w:t>特征污染物（TSP）</w:t>
            </w:r>
            <w:r>
              <w:rPr>
                <w:rFonts w:hint="default" w:ascii="Times New Roman" w:hAnsi="Times New Roman" w:cs="Times New Roman"/>
                <w:sz w:val="24"/>
                <w:highlight w:val="none"/>
                <w:u w:val="none" w:color="auto"/>
              </w:rPr>
              <w:t>均达到《环境空气质量标准》（GB3095-2012）二级标准要求，项目周边区域环境空气质量状况良好，且营运期产生的废气通过采取一定的措施后，对周围环境影响较小</w:t>
            </w:r>
            <w:r>
              <w:rPr>
                <w:rFonts w:hint="default" w:ascii="Times New Roman" w:hAnsi="Times New Roman"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项目周边50m范围内无声环境敏感点</w:t>
            </w:r>
            <w:r>
              <w:rPr>
                <w:rFonts w:hint="eastAsia" w:eastAsia="宋体" w:cs="Times New Roman"/>
                <w:color w:val="auto"/>
                <w:sz w:val="24"/>
                <w:highlight w:val="none"/>
                <w:u w:val="none" w:color="auto"/>
                <w:lang w:val="en-US" w:eastAsia="zh-CN"/>
              </w:rPr>
              <w:t>；本</w:t>
            </w:r>
            <w:r>
              <w:rPr>
                <w:rFonts w:hint="eastAsia" w:ascii="Times New Roman" w:hAnsi="Times New Roman" w:eastAsia="宋体" w:cs="Times New Roman"/>
                <w:color w:val="auto"/>
                <w:sz w:val="24"/>
                <w:highlight w:val="none"/>
                <w:u w:val="none" w:color="auto"/>
                <w:lang w:val="en-US" w:eastAsia="zh-CN"/>
              </w:rPr>
              <w:t>项目</w:t>
            </w:r>
            <w:r>
              <w:rPr>
                <w:rFonts w:hint="eastAsia" w:eastAsia="宋体" w:cs="Times New Roman"/>
                <w:color w:val="auto"/>
                <w:sz w:val="24"/>
                <w:highlight w:val="none"/>
                <w:u w:val="none" w:color="auto"/>
                <w:lang w:val="en-US" w:eastAsia="zh-CN"/>
              </w:rPr>
              <w:t>已取得选址意见</w:t>
            </w:r>
            <w:r>
              <w:rPr>
                <w:rFonts w:hint="eastAsia" w:cs="Times New Roman"/>
                <w:color w:val="auto"/>
                <w:sz w:val="24"/>
                <w:highlight w:val="none"/>
                <w:u w:val="none" w:color="auto"/>
                <w:lang w:val="en-US" w:eastAsia="zh-CN"/>
              </w:rPr>
              <w:t>（详见附件7）</w:t>
            </w:r>
            <w:r>
              <w:rPr>
                <w:rFonts w:hint="eastAsia" w:ascii="Times New Roman" w:hAnsi="Times New Roman" w:eastAsia="宋体" w:cs="Times New Roman"/>
                <w:color w:val="auto"/>
                <w:sz w:val="24"/>
                <w:highlight w:val="none"/>
                <w:u w:val="none" w:color="auto"/>
                <w:lang w:val="en-US" w:eastAsia="zh-CN"/>
              </w:rPr>
              <w:t>，且项目周边无珍稀濒危保</w:t>
            </w:r>
            <w:r>
              <w:rPr>
                <w:rFonts w:hint="eastAsia" w:cs="Times New Roman"/>
                <w:color w:val="auto"/>
                <w:sz w:val="24"/>
                <w:highlight w:val="none"/>
                <w:u w:val="none" w:color="auto"/>
                <w:lang w:val="en-US" w:eastAsia="zh-CN"/>
              </w:rPr>
              <w:t>护和</w:t>
            </w:r>
            <w:r>
              <w:rPr>
                <w:rFonts w:hint="eastAsia" w:ascii="Times New Roman" w:hAnsi="Times New Roman" w:eastAsia="宋体" w:cs="Times New Roman"/>
                <w:color w:val="auto"/>
                <w:sz w:val="24"/>
                <w:highlight w:val="none"/>
                <w:u w:val="none" w:color="auto"/>
                <w:lang w:val="en-US" w:eastAsia="zh-CN"/>
              </w:rPr>
              <w:t>重要野生动植物等生态敏感目标</w:t>
            </w:r>
            <w:r>
              <w:rPr>
                <w:rFonts w:hint="eastAsia"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本项目符合环境质量底线要求。</w:t>
            </w:r>
          </w:p>
          <w:p w14:paraId="69A41ACF">
            <w:pPr>
              <w:pStyle w:val="27"/>
              <w:bidi w:val="0"/>
              <w:rPr>
                <w:rFonts w:hint="eastAsia" w:ascii="Times New Roman" w:hAnsi="Times New Roman" w:eastAsia="宋体" w:cs="Times New Roman"/>
                <w:b/>
                <w:bCs/>
                <w:color w:val="auto"/>
                <w:kern w:val="0"/>
                <w:sz w:val="24"/>
                <w:szCs w:val="24"/>
                <w:highlight w:val="none"/>
                <w:u w:val="none" w:color="auto"/>
                <w:lang w:val="en-US" w:eastAsia="zh-CN"/>
              </w:rPr>
            </w:pPr>
            <w:r>
              <w:rPr>
                <w:rFonts w:hint="eastAsia" w:ascii="Times New Roman" w:hAnsi="Times New Roman" w:eastAsia="宋体" w:cs="Times New Roman"/>
                <w:b/>
                <w:bCs/>
                <w:color w:val="auto"/>
                <w:kern w:val="0"/>
                <w:sz w:val="24"/>
                <w:szCs w:val="24"/>
                <w:highlight w:val="none"/>
                <w:u w:val="none" w:color="auto"/>
                <w:lang w:val="en-US" w:eastAsia="zh-CN"/>
              </w:rPr>
              <w:t>1.3资源利用上线</w:t>
            </w:r>
          </w:p>
          <w:p w14:paraId="4C3DEE5D">
            <w:pPr>
              <w:spacing w:line="360" w:lineRule="auto"/>
              <w:ind w:firstLine="482"/>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资源是环境的载体，</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资源利用上线</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地区能源、水、土地等资源消耗不得突破的</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天花板</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1DCC8F43">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项目使用的资源主要为电和水，营运过程中用电由</w:t>
            </w:r>
            <w:r>
              <w:rPr>
                <w:rFonts w:hint="default"/>
                <w:color w:val="auto"/>
                <w:highlight w:val="none"/>
                <w:u w:val="none" w:color="auto"/>
              </w:rPr>
              <w:t>国家电网</w:t>
            </w:r>
            <w:r>
              <w:rPr>
                <w:rFonts w:hint="eastAsia"/>
                <w:color w:val="auto"/>
                <w:highlight w:val="none"/>
                <w:u w:val="none" w:color="auto"/>
                <w:lang w:val="en-US" w:eastAsia="zh-CN"/>
              </w:rPr>
              <w:t>供应，</w:t>
            </w:r>
            <w:r>
              <w:rPr>
                <w:rFonts w:hint="default" w:ascii="Times New Roman" w:hAnsi="Times New Roman" w:eastAsia="宋体" w:cs="Times New Roman"/>
                <w:color w:val="auto"/>
                <w:sz w:val="24"/>
                <w:szCs w:val="24"/>
                <w:highlight w:val="none"/>
                <w:u w:val="none" w:color="auto"/>
              </w:rPr>
              <w:t>区域内已通自来水且水源充足，</w:t>
            </w:r>
            <w:r>
              <w:rPr>
                <w:rFonts w:hint="default"/>
                <w:color w:val="auto"/>
                <w:highlight w:val="none"/>
                <w:u w:val="none" w:color="auto"/>
              </w:rPr>
              <w:t>生产与生活用水量相对不大</w:t>
            </w:r>
            <w:r>
              <w:rPr>
                <w:rFonts w:hint="eastAsia"/>
                <w:color w:val="auto"/>
                <w:highlight w:val="none"/>
                <w:u w:val="none" w:color="auto"/>
                <w:lang w:val="en-US" w:eastAsia="zh-CN"/>
              </w:rPr>
              <w:t>，项目资源消耗量相对区域资源利用总量较少，符合资源利用上限要求。</w:t>
            </w:r>
          </w:p>
          <w:p w14:paraId="434687B0">
            <w:pPr>
              <w:pStyle w:val="2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1.4生态环境准入清单</w:t>
            </w:r>
          </w:p>
          <w:p w14:paraId="6DC5F9C9">
            <w:pPr>
              <w:pStyle w:val="27"/>
              <w:bidi w:val="0"/>
              <w:rPr>
                <w:rFonts w:hint="eastAsia"/>
                <w:color w:val="auto"/>
                <w:highlight w:val="none"/>
                <w:u w:val="none" w:color="auto"/>
                <w:lang w:val="en-US" w:eastAsia="zh-CN"/>
              </w:rPr>
            </w:pPr>
            <w:r>
              <w:rPr>
                <w:rFonts w:hint="default" w:ascii="Times New Roman" w:hAnsi="Times New Roman" w:eastAsia="宋体" w:cs="Times New Roman"/>
                <w:color w:val="auto"/>
                <w:sz w:val="24"/>
                <w:highlight w:val="none"/>
                <w:u w:val="none" w:color="auto"/>
              </w:rPr>
              <w:t>对照岳阳市人民政府</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关于实施岳阳市</w:t>
            </w:r>
            <w:r>
              <w:rPr>
                <w:rFonts w:hint="eastAsia"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三线一单</w:t>
            </w:r>
            <w:r>
              <w:rPr>
                <w:rFonts w:hint="eastAsia"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生态环境分区管控的意见</w:t>
            </w:r>
            <w:r>
              <w:rPr>
                <w:rFonts w:hint="eastAsia" w:cs="Times New Roman"/>
                <w:color w:val="auto"/>
                <w:sz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岳环发〔2024〕14号</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highlight w:val="none"/>
                <w:u w:val="none" w:color="auto"/>
              </w:rPr>
              <w:t>可知，项目位于湖南省岳阳县</w:t>
            </w:r>
            <w:r>
              <w:rPr>
                <w:rFonts w:hint="default" w:ascii="Times New Roman" w:hAnsi="Times New Roman" w:eastAsia="宋体" w:cs="Times New Roman"/>
                <w:color w:val="auto"/>
                <w:sz w:val="24"/>
                <w:szCs w:val="24"/>
                <w:highlight w:val="none"/>
                <w:u w:val="none" w:color="auto"/>
              </w:rPr>
              <w:t>杨林街镇</w:t>
            </w:r>
            <w:r>
              <w:rPr>
                <w:rFonts w:hint="eastAsia" w:ascii="Times New Roman" w:hAnsi="Times New Roman" w:eastAsia="宋体" w:cs="Times New Roman"/>
                <w:color w:val="auto"/>
                <w:sz w:val="24"/>
                <w:szCs w:val="24"/>
                <w:highlight w:val="none"/>
                <w:u w:val="none" w:color="auto"/>
                <w:lang w:val="en-US" w:eastAsia="zh-CN"/>
              </w:rPr>
              <w:t>王安</w:t>
            </w:r>
            <w:r>
              <w:rPr>
                <w:rFonts w:hint="default" w:ascii="Times New Roman" w:hAnsi="Times New Roman" w:eastAsia="宋体" w:cs="Times New Roman"/>
                <w:color w:val="auto"/>
                <w:sz w:val="24"/>
                <w:szCs w:val="24"/>
                <w:highlight w:val="none"/>
                <w:u w:val="none" w:color="auto"/>
              </w:rPr>
              <w:t>村</w:t>
            </w:r>
            <w:r>
              <w:rPr>
                <w:rFonts w:hint="eastAsia" w:ascii="Times New Roman" w:hAnsi="Times New Roman" w:eastAsia="宋体" w:cs="Times New Roman"/>
                <w:color w:val="auto"/>
                <w:sz w:val="24"/>
                <w:szCs w:val="24"/>
                <w:highlight w:val="none"/>
                <w:u w:val="none" w:color="auto"/>
                <w:lang w:val="en-US" w:eastAsia="zh-CN"/>
              </w:rPr>
              <w:t>兰田片1</w:t>
            </w:r>
            <w:r>
              <w:rPr>
                <w:rFonts w:hint="default" w:ascii="Times New Roman" w:hAnsi="Times New Roman" w:eastAsia="宋体" w:cs="Times New Roman"/>
                <w:color w:val="auto"/>
                <w:sz w:val="24"/>
                <w:szCs w:val="24"/>
                <w:highlight w:val="none"/>
                <w:u w:val="none" w:color="auto"/>
              </w:rPr>
              <w:t>组</w:t>
            </w:r>
            <w:r>
              <w:rPr>
                <w:rFonts w:hint="default" w:ascii="Times New Roman" w:hAnsi="Times New Roman" w:eastAsia="宋体" w:cs="Times New Roman"/>
                <w:color w:val="auto"/>
                <w:sz w:val="24"/>
                <w:highlight w:val="none"/>
                <w:u w:val="none" w:color="auto"/>
              </w:rPr>
              <w:t>，属于</w:t>
            </w:r>
            <w:r>
              <w:rPr>
                <w:rFonts w:hint="default" w:ascii="Times New Roman" w:hAnsi="Times New Roman" w:eastAsia="宋体" w:cs="Times New Roman"/>
                <w:color w:val="auto"/>
                <w:sz w:val="24"/>
                <w:szCs w:val="24"/>
                <w:highlight w:val="none"/>
                <w:u w:val="none" w:color="auto"/>
              </w:rPr>
              <w:t>杨林街</w:t>
            </w:r>
            <w:r>
              <w:rPr>
                <w:rFonts w:hint="default" w:ascii="Times New Roman" w:hAnsi="Times New Roman" w:eastAsia="宋体" w:cs="Times New Roman"/>
                <w:color w:val="auto"/>
                <w:sz w:val="24"/>
                <w:highlight w:val="none"/>
                <w:u w:val="none" w:color="auto"/>
              </w:rPr>
              <w:t>镇，为岳阳县优先管控单元，</w:t>
            </w:r>
            <w:r>
              <w:rPr>
                <w:rFonts w:hint="eastAsia"/>
                <w:color w:val="auto"/>
                <w:highlight w:val="none"/>
                <w:u w:val="none" w:color="auto"/>
                <w:lang w:val="en-US" w:eastAsia="zh-CN"/>
              </w:rPr>
              <w:t>提出的准入清单与本项目实际情况分析详见下表：</w:t>
            </w:r>
          </w:p>
          <w:p w14:paraId="2ACF7733">
            <w:pPr>
              <w:spacing w:line="272" w:lineRule="auto"/>
              <w:jc w:val="center"/>
              <w:rPr>
                <w:rFonts w:hint="default" w:ascii="Times New Roman" w:hAnsi="Times New Roman" w:eastAsia="宋体" w:cs="Times New Roman"/>
                <w:b/>
                <w:color w:val="auto"/>
                <w:highlight w:val="none"/>
                <w:u w:val="none" w:color="auto"/>
              </w:rPr>
            </w:pPr>
            <w:r>
              <w:rPr>
                <w:rFonts w:hint="default" w:ascii="Times New Roman" w:hAnsi="Times New Roman" w:eastAsia="宋体" w:cs="Times New Roman"/>
                <w:b/>
                <w:color w:val="auto"/>
                <w:highlight w:val="none"/>
                <w:u w:val="none" w:color="auto"/>
              </w:rPr>
              <w:t>表</w:t>
            </w:r>
            <w:r>
              <w:rPr>
                <w:rFonts w:hint="default" w:ascii="Times New Roman" w:hAnsi="Times New Roman" w:eastAsia="宋体" w:cs="Times New Roman"/>
                <w:b/>
                <w:color w:val="auto"/>
                <w:highlight w:val="none"/>
                <w:u w:val="none" w:color="auto"/>
                <w:lang w:val="en-US" w:eastAsia="zh-CN"/>
              </w:rPr>
              <w:t>1-</w:t>
            </w:r>
            <w:r>
              <w:rPr>
                <w:rFonts w:hint="eastAsia" w:cs="Times New Roman"/>
                <w:b/>
                <w:color w:val="auto"/>
                <w:highlight w:val="none"/>
                <w:u w:val="none" w:color="auto"/>
                <w:lang w:val="en-US" w:eastAsia="zh-CN"/>
              </w:rPr>
              <w:t>2</w:t>
            </w:r>
            <w:r>
              <w:rPr>
                <w:rFonts w:hint="default" w:ascii="Times New Roman" w:hAnsi="Times New Roman" w:eastAsia="宋体" w:cs="Times New Roman"/>
                <w:b/>
                <w:color w:val="auto"/>
                <w:highlight w:val="none"/>
                <w:u w:val="none" w:color="auto"/>
              </w:rPr>
              <w:t xml:space="preserve"> </w:t>
            </w:r>
            <w:r>
              <w:rPr>
                <w:rFonts w:hint="eastAsia" w:cs="Times New Roman"/>
                <w:b/>
                <w:color w:val="auto"/>
                <w:highlight w:val="none"/>
                <w:u w:val="none" w:color="auto"/>
                <w:lang w:val="en-US" w:eastAsia="zh-CN"/>
              </w:rPr>
              <w:t xml:space="preserve">  </w:t>
            </w:r>
            <w:r>
              <w:rPr>
                <w:rFonts w:hint="default" w:ascii="Times New Roman" w:hAnsi="Times New Roman" w:eastAsia="宋体" w:cs="Times New Roman"/>
                <w:b/>
                <w:color w:val="auto"/>
                <w:highlight w:val="none"/>
                <w:u w:val="none" w:color="auto"/>
              </w:rPr>
              <w:t>与</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关于实施岳阳市</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三线一单</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生态环境分区管控的意见</w:t>
            </w:r>
            <w:r>
              <w:rPr>
                <w:rFonts w:hint="eastAsia" w:ascii="Times New Roman" w:hAnsi="Times New Roman" w:eastAsia="宋体" w:cs="Times New Roman"/>
                <w:b/>
                <w:color w:val="auto"/>
                <w:highlight w:val="none"/>
                <w:u w:val="none" w:color="auto"/>
                <w:lang w:eastAsia="zh-CN"/>
              </w:rPr>
              <w:t>》（</w:t>
            </w:r>
            <w:r>
              <w:rPr>
                <w:rFonts w:hint="eastAsia" w:ascii="Times New Roman" w:hAnsi="Times New Roman" w:eastAsia="宋体" w:cs="Times New Roman"/>
                <w:b/>
                <w:color w:val="auto"/>
                <w:highlight w:val="none"/>
                <w:u w:val="none" w:color="auto"/>
                <w:lang w:val="en-US" w:eastAsia="zh-CN"/>
              </w:rPr>
              <w:t>岳环发〔2024〕14号</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符合性分析</w:t>
            </w:r>
          </w:p>
          <w:tbl>
            <w:tblPr>
              <w:tblStyle w:val="20"/>
              <w:tblW w:w="4932"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50"/>
              <w:gridCol w:w="1045"/>
              <w:gridCol w:w="1553"/>
              <w:gridCol w:w="1494"/>
            </w:tblGrid>
            <w:tr w14:paraId="45BEF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43FEE6F1">
                  <w:pPr>
                    <w:widowControl/>
                    <w:jc w:val="center"/>
                    <w:rPr>
                      <w:rFonts w:hint="default"/>
                      <w:b/>
                      <w:bCs/>
                      <w:color w:val="auto"/>
                      <w:highlight w:val="none"/>
                      <w:u w:val="none" w:color="auto"/>
                    </w:rPr>
                  </w:pPr>
                  <w:r>
                    <w:rPr>
                      <w:b/>
                      <w:color w:val="auto"/>
                      <w:kern w:val="0"/>
                      <w:szCs w:val="21"/>
                      <w:highlight w:val="none"/>
                      <w:u w:val="none" w:color="auto"/>
                    </w:rPr>
                    <w:t>环境管控单元编码</w:t>
                  </w:r>
                </w:p>
              </w:tc>
              <w:tc>
                <w:tcPr>
                  <w:tcW w:w="750" w:type="dxa"/>
                  <w:tcBorders>
                    <w:tl2br w:val="nil"/>
                    <w:tr2bl w:val="nil"/>
                  </w:tcBorders>
                  <w:noWrap w:val="0"/>
                  <w:vAlign w:val="center"/>
                </w:tcPr>
                <w:p w14:paraId="3D205631">
                  <w:pPr>
                    <w:widowControl/>
                    <w:jc w:val="center"/>
                    <w:rPr>
                      <w:rFonts w:hint="default"/>
                      <w:b/>
                      <w:bCs/>
                      <w:color w:val="auto"/>
                      <w:highlight w:val="none"/>
                      <w:u w:val="none" w:color="auto"/>
                    </w:rPr>
                  </w:pPr>
                  <w:r>
                    <w:rPr>
                      <w:b/>
                      <w:color w:val="auto"/>
                      <w:kern w:val="0"/>
                      <w:szCs w:val="21"/>
                      <w:highlight w:val="none"/>
                      <w:u w:val="none" w:color="auto"/>
                    </w:rPr>
                    <w:t>单元名称</w:t>
                  </w:r>
                </w:p>
              </w:tc>
              <w:tc>
                <w:tcPr>
                  <w:tcW w:w="1045" w:type="dxa"/>
                  <w:tcBorders>
                    <w:tl2br w:val="nil"/>
                    <w:tr2bl w:val="nil"/>
                  </w:tcBorders>
                  <w:noWrap w:val="0"/>
                  <w:vAlign w:val="center"/>
                </w:tcPr>
                <w:p w14:paraId="22961AA3">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eastAsia="宋体"/>
                      <w:b/>
                      <w:bCs/>
                      <w:color w:val="auto"/>
                      <w:highlight w:val="none"/>
                      <w:u w:val="none" w:color="auto"/>
                      <w:lang w:eastAsia="zh-CN"/>
                    </w:rPr>
                  </w:pPr>
                  <w:r>
                    <w:rPr>
                      <w:b/>
                      <w:color w:val="auto"/>
                      <w:kern w:val="0"/>
                      <w:szCs w:val="21"/>
                      <w:highlight w:val="none"/>
                      <w:u w:val="none" w:color="auto"/>
                    </w:rPr>
                    <w:t>单元</w:t>
                  </w:r>
                  <w:r>
                    <w:rPr>
                      <w:rFonts w:hint="eastAsia"/>
                      <w:b/>
                      <w:color w:val="auto"/>
                      <w:kern w:val="0"/>
                      <w:szCs w:val="21"/>
                      <w:highlight w:val="none"/>
                      <w:u w:val="none" w:color="auto"/>
                      <w:lang w:val="en-US" w:eastAsia="zh-CN"/>
                    </w:rPr>
                    <w:t>分类</w:t>
                  </w:r>
                </w:p>
              </w:tc>
              <w:tc>
                <w:tcPr>
                  <w:tcW w:w="1553" w:type="dxa"/>
                  <w:tcBorders>
                    <w:tl2br w:val="nil"/>
                    <w:tr2bl w:val="nil"/>
                  </w:tcBorders>
                  <w:noWrap w:val="0"/>
                  <w:vAlign w:val="center"/>
                </w:tcPr>
                <w:p w14:paraId="165F0FBB">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cs="Times New Roman"/>
                      <w:b/>
                      <w:bCs/>
                      <w:color w:val="auto"/>
                      <w:sz w:val="21"/>
                      <w:szCs w:val="21"/>
                      <w:highlight w:val="none"/>
                      <w:u w:val="none" w:color="auto"/>
                      <w:lang w:val="en-US" w:eastAsia="zh-CN"/>
                    </w:rPr>
                  </w:pPr>
                  <w:r>
                    <w:rPr>
                      <w:b/>
                      <w:color w:val="auto"/>
                      <w:kern w:val="0"/>
                      <w:szCs w:val="21"/>
                      <w:highlight w:val="none"/>
                      <w:u w:val="none" w:color="auto"/>
                    </w:rPr>
                    <w:t>主体功能定位</w:t>
                  </w:r>
                </w:p>
              </w:tc>
              <w:tc>
                <w:tcPr>
                  <w:tcW w:w="1494" w:type="dxa"/>
                  <w:tcBorders>
                    <w:tl2br w:val="nil"/>
                    <w:tr2bl w:val="nil"/>
                  </w:tcBorders>
                  <w:noWrap w:val="0"/>
                  <w:vAlign w:val="center"/>
                </w:tcPr>
                <w:p w14:paraId="0AAEBDDE">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cs="Times New Roman"/>
                      <w:b/>
                      <w:bCs/>
                      <w:color w:val="auto"/>
                      <w:sz w:val="21"/>
                      <w:szCs w:val="21"/>
                      <w:highlight w:val="none"/>
                      <w:u w:val="none" w:color="auto"/>
                      <w:lang w:val="en-US" w:eastAsia="zh-CN"/>
                    </w:rPr>
                  </w:pPr>
                  <w:r>
                    <w:rPr>
                      <w:b/>
                      <w:color w:val="auto"/>
                      <w:kern w:val="0"/>
                      <w:szCs w:val="21"/>
                      <w:highlight w:val="none"/>
                      <w:u w:val="none" w:color="auto"/>
                    </w:rPr>
                    <w:t>经济产业布局</w:t>
                  </w:r>
                </w:p>
              </w:tc>
            </w:tr>
            <w:tr w14:paraId="6C6AA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2B574D1F">
                  <w:pPr>
                    <w:widowControl/>
                    <w:jc w:val="center"/>
                    <w:rPr>
                      <w:rFonts w:hint="default"/>
                      <w:b/>
                      <w:bCs/>
                      <w:color w:val="auto"/>
                      <w:highlight w:val="none"/>
                      <w:u w:val="none" w:color="auto"/>
                    </w:rPr>
                  </w:pPr>
                  <w:r>
                    <w:rPr>
                      <w:color w:val="auto"/>
                      <w:kern w:val="0"/>
                      <w:szCs w:val="21"/>
                      <w:highlight w:val="none"/>
                      <w:u w:val="none" w:color="auto"/>
                    </w:rPr>
                    <w:t>ZH43062110004</w:t>
                  </w:r>
                </w:p>
              </w:tc>
              <w:tc>
                <w:tcPr>
                  <w:tcW w:w="750" w:type="dxa"/>
                  <w:tcBorders>
                    <w:tl2br w:val="nil"/>
                    <w:tr2bl w:val="nil"/>
                  </w:tcBorders>
                  <w:noWrap w:val="0"/>
                  <w:vAlign w:val="center"/>
                </w:tcPr>
                <w:p w14:paraId="7CCF8696">
                  <w:pPr>
                    <w:widowControl/>
                    <w:jc w:val="center"/>
                    <w:rPr>
                      <w:rFonts w:hint="default" w:eastAsia="宋体"/>
                      <w:b/>
                      <w:bCs/>
                      <w:color w:val="auto"/>
                      <w:highlight w:val="none"/>
                      <w:u w:val="none" w:color="auto"/>
                      <w:lang w:val="en-US" w:eastAsia="zh-CN"/>
                    </w:rPr>
                  </w:pPr>
                  <w:r>
                    <w:rPr>
                      <w:rFonts w:hint="eastAsia"/>
                      <w:color w:val="auto"/>
                      <w:kern w:val="0"/>
                      <w:szCs w:val="21"/>
                      <w:highlight w:val="none"/>
                      <w:u w:val="none" w:color="auto"/>
                    </w:rPr>
                    <w:t>杨林街镇</w:t>
                  </w:r>
                </w:p>
              </w:tc>
              <w:tc>
                <w:tcPr>
                  <w:tcW w:w="1045" w:type="dxa"/>
                  <w:tcBorders>
                    <w:tl2br w:val="nil"/>
                    <w:tr2bl w:val="nil"/>
                  </w:tcBorders>
                  <w:noWrap w:val="0"/>
                  <w:vAlign w:val="center"/>
                </w:tcPr>
                <w:p w14:paraId="16CA7B4A">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b/>
                      <w:bCs/>
                      <w:color w:val="auto"/>
                      <w:highlight w:val="none"/>
                      <w:u w:val="none" w:color="auto"/>
                    </w:rPr>
                  </w:pPr>
                  <w:r>
                    <w:rPr>
                      <w:rFonts w:hint="eastAsia"/>
                      <w:color w:val="auto"/>
                      <w:kern w:val="0"/>
                      <w:szCs w:val="21"/>
                      <w:highlight w:val="none"/>
                      <w:u w:val="none" w:color="auto"/>
                    </w:rPr>
                    <w:t>优先保护单元</w:t>
                  </w:r>
                </w:p>
              </w:tc>
              <w:tc>
                <w:tcPr>
                  <w:tcW w:w="1553" w:type="dxa"/>
                  <w:tcBorders>
                    <w:tl2br w:val="nil"/>
                    <w:tr2bl w:val="nil"/>
                  </w:tcBorders>
                  <w:noWrap w:val="0"/>
                  <w:vAlign w:val="center"/>
                </w:tcPr>
                <w:p w14:paraId="094F45B7">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cs="Times New Roman"/>
                      <w:b/>
                      <w:bCs/>
                      <w:color w:val="auto"/>
                      <w:sz w:val="21"/>
                      <w:szCs w:val="21"/>
                      <w:highlight w:val="none"/>
                      <w:u w:val="none" w:color="auto"/>
                      <w:lang w:val="en-US" w:eastAsia="zh-CN"/>
                    </w:rPr>
                  </w:pPr>
                  <w:r>
                    <w:rPr>
                      <w:rFonts w:hint="eastAsia"/>
                      <w:color w:val="auto"/>
                      <w:kern w:val="0"/>
                      <w:szCs w:val="21"/>
                      <w:highlight w:val="none"/>
                      <w:u w:val="none" w:color="auto"/>
                    </w:rPr>
                    <w:t>农产品主产区</w:t>
                  </w:r>
                </w:p>
              </w:tc>
              <w:tc>
                <w:tcPr>
                  <w:tcW w:w="1494" w:type="dxa"/>
                  <w:tcBorders>
                    <w:tl2br w:val="nil"/>
                    <w:tr2bl w:val="nil"/>
                  </w:tcBorders>
                  <w:noWrap w:val="0"/>
                  <w:vAlign w:val="center"/>
                </w:tcPr>
                <w:p w14:paraId="56DA59E7">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cs="Times New Roman"/>
                      <w:b/>
                      <w:bCs/>
                      <w:color w:val="auto"/>
                      <w:sz w:val="21"/>
                      <w:szCs w:val="21"/>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现代农业型，重点发展现代农业、推进文化旅游。</w:t>
                  </w:r>
                </w:p>
              </w:tc>
            </w:tr>
            <w:tr w14:paraId="79FFB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5E4A89BD">
                  <w:pPr>
                    <w:widowControl/>
                    <w:jc w:val="center"/>
                    <w:rPr>
                      <w:color w:val="auto"/>
                      <w:kern w:val="0"/>
                      <w:szCs w:val="21"/>
                      <w:highlight w:val="none"/>
                      <w:u w:val="none" w:color="auto"/>
                    </w:rPr>
                  </w:pPr>
                  <w:r>
                    <w:rPr>
                      <w:b/>
                      <w:color w:val="auto"/>
                      <w:szCs w:val="21"/>
                      <w:highlight w:val="none"/>
                      <w:u w:val="none" w:color="auto"/>
                    </w:rPr>
                    <w:t>管控维度</w:t>
                  </w:r>
                </w:p>
              </w:tc>
              <w:tc>
                <w:tcPr>
                  <w:tcW w:w="1795" w:type="dxa"/>
                  <w:gridSpan w:val="2"/>
                  <w:tcBorders>
                    <w:tl2br w:val="nil"/>
                    <w:tr2bl w:val="nil"/>
                  </w:tcBorders>
                  <w:noWrap w:val="0"/>
                  <w:vAlign w:val="center"/>
                </w:tcPr>
                <w:p w14:paraId="4A0671BB">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color w:val="auto"/>
                      <w:kern w:val="0"/>
                      <w:szCs w:val="21"/>
                      <w:highlight w:val="none"/>
                      <w:u w:val="none" w:color="auto"/>
                    </w:rPr>
                  </w:pPr>
                  <w:r>
                    <w:rPr>
                      <w:b/>
                      <w:color w:val="auto"/>
                      <w:kern w:val="0"/>
                      <w:szCs w:val="21"/>
                      <w:highlight w:val="none"/>
                      <w:u w:val="none" w:color="auto"/>
                    </w:rPr>
                    <w:t>管控要求</w:t>
                  </w:r>
                </w:p>
              </w:tc>
              <w:tc>
                <w:tcPr>
                  <w:tcW w:w="1553" w:type="dxa"/>
                  <w:tcBorders>
                    <w:tl2br w:val="nil"/>
                    <w:tr2bl w:val="nil"/>
                  </w:tcBorders>
                  <w:noWrap w:val="0"/>
                  <w:vAlign w:val="center"/>
                </w:tcPr>
                <w:p w14:paraId="06E3BA7D">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eastAsia="宋体"/>
                      <w:b/>
                      <w:bCs/>
                      <w:color w:val="auto"/>
                      <w:kern w:val="0"/>
                      <w:szCs w:val="21"/>
                      <w:highlight w:val="none"/>
                      <w:u w:val="none" w:color="auto"/>
                      <w:lang w:val="en-US" w:eastAsia="zh-CN"/>
                    </w:rPr>
                  </w:pPr>
                  <w:r>
                    <w:rPr>
                      <w:rFonts w:hint="eastAsia"/>
                      <w:b/>
                      <w:bCs/>
                      <w:color w:val="auto"/>
                      <w:kern w:val="0"/>
                      <w:szCs w:val="21"/>
                      <w:highlight w:val="none"/>
                      <w:u w:val="none" w:color="auto"/>
                      <w:lang w:val="en-US" w:eastAsia="zh-CN"/>
                    </w:rPr>
                    <w:t>本项目情况</w:t>
                  </w:r>
                </w:p>
              </w:tc>
              <w:tc>
                <w:tcPr>
                  <w:tcW w:w="1494" w:type="dxa"/>
                  <w:tcBorders>
                    <w:tl2br w:val="nil"/>
                    <w:tr2bl w:val="nil"/>
                  </w:tcBorders>
                  <w:noWrap w:val="0"/>
                  <w:vAlign w:val="center"/>
                </w:tcPr>
                <w:p w14:paraId="18706047">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ascii="Times New Roman" w:hAnsi="Times New Roman" w:eastAsia="宋体" w:cs="Times New Roman"/>
                      <w:b/>
                      <w:bCs/>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相符性</w:t>
                  </w:r>
                </w:p>
              </w:tc>
            </w:tr>
            <w:tr w14:paraId="7D263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143CC34F">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空间布局</w:t>
                  </w:r>
                </w:p>
                <w:p w14:paraId="60B502D0">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约束</w:t>
                  </w:r>
                </w:p>
              </w:tc>
              <w:tc>
                <w:tcPr>
                  <w:tcW w:w="1795" w:type="dxa"/>
                  <w:gridSpan w:val="2"/>
                  <w:tcBorders>
                    <w:tl2br w:val="nil"/>
                    <w:tr2bl w:val="nil"/>
                  </w:tcBorders>
                  <w:noWrap w:val="0"/>
                  <w:vAlign w:val="center"/>
                </w:tcPr>
                <w:p w14:paraId="3DC278B9">
                  <w:pPr>
                    <w:widowControl/>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1.1）全面规范河流、湖泊、水库等天然水域的水产养殖行为，禁止天然水域投肥投饵养殖。禁止周边生活污水及畜禽粪直接排入水库，全面加强对人工水产养殖尾水排放的管控。岳阳县重点湖泊禁止网箱、网围、网栏等人工养殖。</w:t>
                  </w:r>
                </w:p>
                <w:p w14:paraId="423DA408">
                  <w:pPr>
                    <w:widowControl/>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（1.2）鼓励发展农村旅游休闲、生态农业、清洁能源、农副产品加工，培育特色农业生产基地。推进辖区加工企业聚集发展，打造地方特色产业。限制布局废水量大、耗水量大的企业。</w:t>
                  </w:r>
                </w:p>
                <w:p w14:paraId="39DEC558">
                  <w:pPr>
                    <w:widowControl/>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1.3）畜禽养殖按照《湖南省畜禽规模养殖污染防治规定》相关内容实施，禁养区内畜禽养殖场立即关停退养，禁养区外沿江、河、湖、库、排（干）渠岸线500米内实施限养管理，禁止新增养殖场和扩大养殖规模，引导现有养殖场逐步退出。</w:t>
                  </w:r>
                </w:p>
                <w:p w14:paraId="6318C719">
                  <w:pPr>
                    <w:widowControl/>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（1.4）</w:t>
                  </w:r>
                  <w:r>
                    <w:rPr>
                      <w:rFonts w:hint="default" w:ascii="Times New Roman" w:hAnsi="Times New Roman" w:eastAsia="宋体" w:cs="Times New Roman"/>
                      <w:color w:val="auto"/>
                      <w:kern w:val="0"/>
                      <w:sz w:val="21"/>
                      <w:szCs w:val="20"/>
                      <w:highlight w:val="none"/>
                      <w:u w:val="none" w:color="auto"/>
                      <w:lang w:val="en-US" w:eastAsia="zh-CN" w:bidi="ar-SA"/>
                    </w:rPr>
                    <w:t>推进矿山植被生态恢复</w:t>
                  </w:r>
                  <w:r>
                    <w:rPr>
                      <w:rFonts w:hint="eastAsia" w:ascii="Times New Roman" w:hAnsi="Times New Roman" w:eastAsia="宋体" w:cs="Times New Roman"/>
                      <w:color w:val="auto"/>
                      <w:kern w:val="0"/>
                      <w:sz w:val="21"/>
                      <w:szCs w:val="20"/>
                      <w:highlight w:val="none"/>
                      <w:u w:val="none" w:color="auto"/>
                      <w:lang w:val="en-US" w:eastAsia="zh-CN" w:bidi="ar-SA"/>
                    </w:rPr>
                    <w:t>，矿山建设应落实《湖南省绿色矿山管理办法》要求。</w:t>
                  </w:r>
                </w:p>
                <w:p w14:paraId="1EDB0033">
                  <w:pPr>
                    <w:widowControl/>
                    <w:rPr>
                      <w:rFonts w:hint="default"/>
                      <w:color w:val="auto"/>
                      <w:highlight w:val="none"/>
                      <w:u w:val="none" w:color="auto"/>
                    </w:rPr>
                  </w:pPr>
                  <w:r>
                    <w:rPr>
                      <w:rFonts w:hint="eastAsia" w:ascii="Times New Roman" w:hAnsi="Times New Roman" w:eastAsia="宋体" w:cs="Times New Roman"/>
                      <w:color w:val="auto"/>
                      <w:kern w:val="0"/>
                      <w:sz w:val="21"/>
                      <w:szCs w:val="20"/>
                      <w:highlight w:val="none"/>
                      <w:u w:val="none" w:color="auto"/>
                      <w:lang w:val="en-US" w:eastAsia="zh-CN" w:bidi="ar-SA"/>
                    </w:rPr>
                    <w:t>（1.5）着力整治重点流域非法采砂、洗砂、侵占大堤水域滩地非法作业等问题。</w:t>
                  </w:r>
                </w:p>
              </w:tc>
              <w:tc>
                <w:tcPr>
                  <w:tcW w:w="1553" w:type="dxa"/>
                  <w:tcBorders>
                    <w:tl2br w:val="nil"/>
                    <w:tr2bl w:val="nil"/>
                  </w:tcBorders>
                  <w:noWrap w:val="0"/>
                  <w:vAlign w:val="center"/>
                </w:tcPr>
                <w:p w14:paraId="16CF14E9">
                  <w:pPr>
                    <w:pStyle w:val="32"/>
                    <w:keepNext w:val="0"/>
                    <w:keepLines w:val="0"/>
                    <w:pageBreakBefore w:val="0"/>
                    <w:widowControl w:val="0"/>
                    <w:kinsoku/>
                    <w:wordWrap w:val="0"/>
                    <w:overflowPunct/>
                    <w:topLinePunct/>
                    <w:autoSpaceDE/>
                    <w:autoSpaceDN/>
                    <w:bidi w:val="0"/>
                    <w:adjustRightInd/>
                    <w:snapToGrid/>
                    <w:jc w:val="both"/>
                    <w:textAlignment w:val="auto"/>
                    <w:rPr>
                      <w:rFonts w:hint="eastAsia" w:cs="Times New Roman"/>
                      <w:color w:val="auto"/>
                      <w:highlight w:val="none"/>
                      <w:u w:val="none" w:color="auto"/>
                      <w:lang w:eastAsia="zh-CN"/>
                    </w:rPr>
                  </w:pPr>
                  <w:r>
                    <w:rPr>
                      <w:rFonts w:hint="eastAsia" w:cs="Times New Roman"/>
                      <w:color w:val="auto"/>
                      <w:highlight w:val="none"/>
                      <w:u w:val="none" w:color="auto"/>
                      <w:lang w:val="en-US" w:eastAsia="zh-CN"/>
                    </w:rPr>
                    <w:t>（1.1）</w:t>
                  </w:r>
                  <w:r>
                    <w:rPr>
                      <w:rFonts w:hint="eastAsia" w:ascii="Times New Roman" w:hAnsi="Times New Roman" w:eastAsia="宋体" w:cs="Times New Roman"/>
                      <w:color w:val="auto"/>
                      <w:highlight w:val="none"/>
                      <w:u w:val="none" w:color="auto"/>
                      <w:lang w:val="en-US" w:eastAsia="zh-CN"/>
                    </w:rPr>
                    <w:t>本项目为C3099其他非金属矿物制品制造，不</w:t>
                  </w:r>
                  <w:r>
                    <w:rPr>
                      <w:rFonts w:hint="eastAsia" w:cs="Times New Roman"/>
                      <w:color w:val="auto"/>
                      <w:highlight w:val="none"/>
                      <w:u w:val="none" w:color="auto"/>
                      <w:lang w:val="en-US" w:eastAsia="zh-CN"/>
                    </w:rPr>
                    <w:t>涉及水产养殖行为</w:t>
                  </w:r>
                  <w:r>
                    <w:rPr>
                      <w:rFonts w:hint="eastAsia" w:ascii="Times New Roman" w:hAnsi="Times New Roman" w:eastAsia="宋体" w:cs="Times New Roman"/>
                      <w:color w:val="auto"/>
                      <w:highlight w:val="none"/>
                      <w:u w:val="none" w:color="auto"/>
                      <w:lang w:val="en-US" w:eastAsia="zh-CN"/>
                    </w:rPr>
                    <w:t>；</w:t>
                  </w:r>
                </w:p>
                <w:p w14:paraId="3C8529CB">
                  <w:pPr>
                    <w:pStyle w:val="34"/>
                    <w:rPr>
                      <w:rFonts w:hint="default" w:cs="Times New Roman"/>
                      <w:b w:val="0"/>
                      <w:bCs/>
                      <w:color w:val="auto"/>
                      <w:highlight w:val="none"/>
                      <w:u w:val="none" w:color="auto"/>
                      <w:lang w:val="en-US" w:eastAsia="zh-CN"/>
                    </w:rPr>
                  </w:pPr>
                  <w:r>
                    <w:rPr>
                      <w:rFonts w:hint="eastAsia" w:cs="Times New Roman"/>
                      <w:b w:val="0"/>
                      <w:bCs/>
                      <w:color w:val="auto"/>
                      <w:highlight w:val="none"/>
                      <w:u w:val="none" w:color="auto"/>
                      <w:lang w:eastAsia="zh-CN"/>
                    </w:rPr>
                    <w:t>（</w:t>
                  </w:r>
                  <w:r>
                    <w:rPr>
                      <w:rFonts w:hint="eastAsia" w:cs="Times New Roman"/>
                      <w:b w:val="0"/>
                      <w:bCs/>
                      <w:color w:val="auto"/>
                      <w:highlight w:val="none"/>
                      <w:u w:val="none" w:color="auto"/>
                      <w:lang w:val="en-US" w:eastAsia="zh-CN"/>
                    </w:rPr>
                    <w:t>1.2</w:t>
                  </w:r>
                  <w:r>
                    <w:rPr>
                      <w:rFonts w:hint="eastAsia" w:cs="Times New Roman"/>
                      <w:b w:val="0"/>
                      <w:bCs/>
                      <w:color w:val="auto"/>
                      <w:highlight w:val="none"/>
                      <w:u w:val="none" w:color="auto"/>
                      <w:lang w:eastAsia="zh-CN"/>
                    </w:rPr>
                    <w:t>）</w:t>
                  </w:r>
                  <w:r>
                    <w:rPr>
                      <w:rFonts w:hint="eastAsia" w:ascii="Times New Roman" w:hAnsi="Times New Roman" w:eastAsia="宋体" w:cs="Times New Roman"/>
                      <w:b w:val="0"/>
                      <w:color w:val="auto"/>
                      <w:kern w:val="0"/>
                      <w:sz w:val="21"/>
                      <w:szCs w:val="20"/>
                      <w:highlight w:val="none"/>
                      <w:u w:val="none" w:color="auto"/>
                      <w:lang w:val="en-US" w:eastAsia="zh-CN" w:bidi="ar-SA"/>
                    </w:rPr>
                    <w:t>本项目为C3099其他非金属矿物制品制造</w:t>
                  </w:r>
                  <w:r>
                    <w:rPr>
                      <w:rFonts w:hint="eastAsia" w:cs="Times New Roman"/>
                      <w:b w:val="0"/>
                      <w:bCs/>
                      <w:color w:val="auto"/>
                      <w:highlight w:val="none"/>
                      <w:u w:val="none" w:color="auto"/>
                      <w:lang w:val="en-US" w:eastAsia="zh-CN"/>
                    </w:rPr>
                    <w:t>，不属于废水量大、耗水量大的企业；</w:t>
                  </w:r>
                </w:p>
                <w:p w14:paraId="0494842B">
                  <w:pPr>
                    <w:pStyle w:val="34"/>
                    <w:rPr>
                      <w:rFonts w:hint="eastAsia" w:ascii="Times New Roman" w:hAnsi="Times New Roman" w:eastAsia="宋体" w:cs="Times New Roman"/>
                      <w:b w:val="0"/>
                      <w:color w:val="auto"/>
                      <w:kern w:val="0"/>
                      <w:sz w:val="21"/>
                      <w:szCs w:val="20"/>
                      <w:highlight w:val="none"/>
                      <w:u w:val="none" w:color="auto"/>
                      <w:lang w:val="en-US" w:eastAsia="zh-CN" w:bidi="ar-SA"/>
                    </w:rPr>
                  </w:pPr>
                  <w:r>
                    <w:rPr>
                      <w:rFonts w:hint="eastAsia" w:cs="Times New Roman"/>
                      <w:b w:val="0"/>
                      <w:bCs/>
                      <w:color w:val="auto"/>
                      <w:highlight w:val="none"/>
                      <w:u w:val="none" w:color="auto"/>
                      <w:lang w:val="en-US" w:eastAsia="zh-CN"/>
                    </w:rPr>
                    <w:t>（1.3）</w:t>
                  </w:r>
                  <w:r>
                    <w:rPr>
                      <w:rFonts w:hint="eastAsia" w:ascii="Times New Roman" w:hAnsi="Times New Roman" w:eastAsia="宋体" w:cs="Times New Roman"/>
                      <w:b w:val="0"/>
                      <w:color w:val="auto"/>
                      <w:kern w:val="0"/>
                      <w:sz w:val="21"/>
                      <w:szCs w:val="20"/>
                      <w:highlight w:val="none"/>
                      <w:u w:val="none" w:color="auto"/>
                      <w:lang w:val="en-US" w:eastAsia="zh-CN" w:bidi="ar-SA"/>
                    </w:rPr>
                    <w:t>本项目为C3099其他非金属矿物制品制造，不属于畜禽养殖类；</w:t>
                  </w:r>
                </w:p>
                <w:p w14:paraId="7356FF01">
                  <w:pPr>
                    <w:pStyle w:val="34"/>
                    <w:rPr>
                      <w:rFonts w:hint="eastAsia" w:ascii="Times New Roman" w:hAnsi="Times New Roman" w:eastAsia="宋体" w:cs="Times New Roman"/>
                      <w:b w:val="0"/>
                      <w:bCs/>
                      <w:color w:val="auto"/>
                      <w:kern w:val="0"/>
                      <w:sz w:val="21"/>
                      <w:szCs w:val="20"/>
                      <w:highlight w:val="none"/>
                      <w:u w:val="none" w:color="auto"/>
                      <w:lang w:val="en-US" w:eastAsia="zh-CN" w:bidi="ar-SA"/>
                    </w:rPr>
                  </w:pPr>
                  <w:r>
                    <w:rPr>
                      <w:rFonts w:hint="eastAsia" w:ascii="Times New Roman" w:hAnsi="Times New Roman" w:eastAsia="宋体" w:cs="Times New Roman"/>
                      <w:b w:val="0"/>
                      <w:color w:val="auto"/>
                      <w:kern w:val="0"/>
                      <w:sz w:val="21"/>
                      <w:szCs w:val="20"/>
                      <w:highlight w:val="none"/>
                      <w:u w:val="none" w:color="auto"/>
                      <w:lang w:val="en-US" w:eastAsia="zh-CN" w:bidi="ar-SA"/>
                    </w:rPr>
                    <w:t>（1.4）本项目为C3099其他非金属矿物制品制造，不涉及</w:t>
                  </w:r>
                  <w:r>
                    <w:rPr>
                      <w:rFonts w:hint="eastAsia" w:ascii="Times New Roman" w:hAnsi="Times New Roman" w:eastAsia="宋体" w:cs="Times New Roman"/>
                      <w:b w:val="0"/>
                      <w:bCs/>
                      <w:color w:val="auto"/>
                      <w:kern w:val="0"/>
                      <w:sz w:val="21"/>
                      <w:szCs w:val="20"/>
                      <w:highlight w:val="none"/>
                      <w:u w:val="none" w:color="auto"/>
                      <w:lang w:val="en-US" w:eastAsia="zh-CN" w:bidi="ar-SA"/>
                    </w:rPr>
                    <w:t>矿山建设，长石矿为外购，外购合同见附件；</w:t>
                  </w:r>
                </w:p>
                <w:p w14:paraId="25EFF48C">
                  <w:pPr>
                    <w:pStyle w:val="34"/>
                    <w:rPr>
                      <w:rFonts w:hint="default" w:ascii="Times New Roman" w:hAnsi="Times New Roman" w:eastAsia="宋体" w:cs="Times New Roman"/>
                      <w:b w:val="0"/>
                      <w:bCs/>
                      <w:color w:val="auto"/>
                      <w:kern w:val="0"/>
                      <w:sz w:val="21"/>
                      <w:szCs w:val="20"/>
                      <w:highlight w:val="none"/>
                      <w:u w:val="none" w:color="auto"/>
                      <w:lang w:val="en-US" w:eastAsia="zh-CN" w:bidi="ar-SA"/>
                    </w:rPr>
                  </w:pPr>
                  <w:r>
                    <w:rPr>
                      <w:rFonts w:hint="eastAsia" w:ascii="Times New Roman" w:hAnsi="Times New Roman" w:eastAsia="宋体" w:cs="Times New Roman"/>
                      <w:b w:val="0"/>
                      <w:bCs/>
                      <w:color w:val="auto"/>
                      <w:kern w:val="0"/>
                      <w:sz w:val="21"/>
                      <w:szCs w:val="20"/>
                      <w:highlight w:val="none"/>
                      <w:u w:val="none" w:color="auto"/>
                      <w:lang w:val="en-US" w:eastAsia="zh-CN" w:bidi="ar-SA"/>
                    </w:rPr>
                    <w:t>（1.5）本项目不涉及采砂、洗砂、侵占大堤水域滩地非法作业等问题。</w:t>
                  </w:r>
                </w:p>
              </w:tc>
              <w:tc>
                <w:tcPr>
                  <w:tcW w:w="1494" w:type="dxa"/>
                  <w:tcBorders>
                    <w:tl2br w:val="nil"/>
                    <w:tr2bl w:val="nil"/>
                  </w:tcBorders>
                  <w:noWrap w:val="0"/>
                  <w:vAlign w:val="center"/>
                </w:tcPr>
                <w:p w14:paraId="11A2C4E0">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lang w:val="en-US" w:eastAsia="zh-CN"/>
                    </w:rPr>
                    <w:t>相符</w:t>
                  </w:r>
                </w:p>
              </w:tc>
            </w:tr>
            <w:tr w14:paraId="07C10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41AE2392">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污染物排</w:t>
                  </w:r>
                </w:p>
                <w:p w14:paraId="49F45DF6">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放管控</w:t>
                  </w:r>
                </w:p>
              </w:tc>
              <w:tc>
                <w:tcPr>
                  <w:tcW w:w="1795" w:type="dxa"/>
                  <w:gridSpan w:val="2"/>
                  <w:tcBorders>
                    <w:tl2br w:val="nil"/>
                    <w:tr2bl w:val="nil"/>
                  </w:tcBorders>
                  <w:noWrap w:val="0"/>
                  <w:vAlign w:val="center"/>
                </w:tcPr>
                <w:p w14:paraId="1092CFC6">
                  <w:pPr>
                    <w:widowControl/>
                    <w:rPr>
                      <w:rFonts w:hint="eastAsia" w:ascii="Times New Roman" w:hAnsi="Times New Roman" w:eastAsia="宋体" w:cs="Times New Roman"/>
                      <w:b w:val="0"/>
                      <w:bCs w:val="0"/>
                      <w:strike w:val="0"/>
                      <w:color w:val="auto"/>
                      <w:szCs w:val="22"/>
                      <w:highlight w:val="none"/>
                      <w:u w:val="none" w:color="auto"/>
                      <w:lang w:eastAsia="zh-CN"/>
                    </w:rPr>
                  </w:pP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2.1</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b/>
                      <w:bCs/>
                      <w:strike w:val="0"/>
                      <w:color w:val="auto"/>
                      <w:szCs w:val="22"/>
                      <w:highlight w:val="none"/>
                      <w:u w:val="none" w:color="auto"/>
                      <w:lang w:eastAsia="zh-CN"/>
                    </w:rPr>
                    <w:t>废气：</w:t>
                  </w:r>
                  <w:r>
                    <w:rPr>
                      <w:rFonts w:hint="eastAsia" w:ascii="Times New Roman" w:hAnsi="Times New Roman" w:eastAsia="宋体" w:cs="Times New Roman"/>
                      <w:color w:val="auto"/>
                      <w:szCs w:val="22"/>
                      <w:highlight w:val="none"/>
                      <w:u w:val="none" w:color="auto"/>
                    </w:rPr>
                    <w:t>加强建筑施工工地扬尘污染控制</w:t>
                  </w:r>
                  <w:r>
                    <w:rPr>
                      <w:rFonts w:hint="eastAsia" w:ascii="Times New Roman" w:hAnsi="Times New Roman" w:eastAsia="宋体" w:cs="Times New Roman"/>
                      <w:color w:val="auto"/>
                      <w:szCs w:val="22"/>
                      <w:highlight w:val="none"/>
                      <w:u w:val="none" w:color="auto"/>
                      <w:lang w:eastAsia="zh-CN"/>
                    </w:rPr>
                    <w:t>，</w:t>
                  </w:r>
                  <w:r>
                    <w:rPr>
                      <w:rFonts w:hint="eastAsia" w:ascii="Times New Roman" w:hAnsi="Times New Roman" w:eastAsia="宋体" w:cs="Times New Roman"/>
                      <w:color w:val="auto"/>
                      <w:szCs w:val="22"/>
                      <w:highlight w:val="none"/>
                      <w:u w:val="none" w:color="auto"/>
                    </w:rPr>
                    <w:t>严格落实“六个100%”措施</w:t>
                  </w:r>
                  <w:r>
                    <w:rPr>
                      <w:rFonts w:hint="eastAsia" w:ascii="Times New Roman" w:hAnsi="Times New Roman" w:eastAsia="宋体" w:cs="Times New Roman"/>
                      <w:color w:val="auto"/>
                      <w:szCs w:val="22"/>
                      <w:highlight w:val="none"/>
                      <w:u w:val="none" w:color="auto"/>
                      <w:lang w:eastAsia="zh-CN"/>
                    </w:rPr>
                    <w:t>；强化建材等企业无组织排放管控及治理；持续推进敞开式汽修喷涂、油品储运销等过程中挥发性有机物的治理工作；提升秸秆综合利用，拓宽秸秆利用途径；严禁垃圾露天焚烧，加强餐饮油烟、露天烧烤监管。</w:t>
                  </w:r>
                </w:p>
                <w:p w14:paraId="7EF409FB">
                  <w:pPr>
                    <w:widowControl/>
                    <w:rPr>
                      <w:rFonts w:hint="eastAsia" w:ascii="Times New Roman" w:hAnsi="Times New Roman" w:eastAsia="宋体" w:cs="Times New Roman"/>
                      <w:strike w:val="0"/>
                      <w:color w:val="auto"/>
                      <w:szCs w:val="22"/>
                      <w:highlight w:val="none"/>
                      <w:u w:val="none" w:color="auto"/>
                      <w:lang w:eastAsia="zh-CN"/>
                    </w:rPr>
                  </w:pP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2.2</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b/>
                      <w:bCs/>
                      <w:strike w:val="0"/>
                      <w:color w:val="auto"/>
                      <w:szCs w:val="22"/>
                      <w:highlight w:val="none"/>
                      <w:u w:val="none" w:color="auto"/>
                      <w:lang w:eastAsia="zh-CN"/>
                    </w:rPr>
                    <w:t>废水</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color w:val="auto"/>
                      <w:szCs w:val="22"/>
                      <w:highlight w:val="none"/>
                      <w:u w:val="none" w:color="auto"/>
                    </w:rPr>
                    <w:t>进一步</w:t>
                  </w:r>
                  <w:r>
                    <w:rPr>
                      <w:rFonts w:ascii="Times New Roman" w:hAnsi="Times New Roman" w:eastAsia="宋体" w:cs="Times New Roman"/>
                      <w:color w:val="auto"/>
                      <w:szCs w:val="22"/>
                      <w:highlight w:val="none"/>
                      <w:u w:val="none" w:color="auto"/>
                    </w:rPr>
                    <w:t>完善城镇生活污水收集管网，更新修复老旧破损</w:t>
                  </w:r>
                  <w:r>
                    <w:rPr>
                      <w:rFonts w:hint="eastAsia" w:ascii="Times New Roman" w:hAnsi="Times New Roman" w:eastAsia="宋体" w:cs="Times New Roman"/>
                      <w:color w:val="auto"/>
                      <w:szCs w:val="22"/>
                      <w:highlight w:val="none"/>
                      <w:u w:val="none" w:color="auto"/>
                    </w:rPr>
                    <w:t>管网，同步做到雨污分流，确保管网全覆盖、污水全收集；推进</w:t>
                  </w:r>
                  <w:r>
                    <w:rPr>
                      <w:rFonts w:ascii="Times New Roman" w:hAnsi="Times New Roman" w:eastAsia="宋体" w:cs="Times New Roman"/>
                      <w:color w:val="auto"/>
                      <w:szCs w:val="22"/>
                      <w:highlight w:val="none"/>
                      <w:u w:val="none" w:color="auto"/>
                    </w:rPr>
                    <w:t>农村生活污水治理，</w:t>
                  </w:r>
                  <w:r>
                    <w:rPr>
                      <w:rFonts w:hint="eastAsia" w:ascii="Times New Roman" w:hAnsi="Times New Roman" w:eastAsia="宋体" w:cs="Times New Roman"/>
                      <w:color w:val="auto"/>
                      <w:szCs w:val="22"/>
                      <w:highlight w:val="none"/>
                      <w:u w:val="none" w:color="auto"/>
                    </w:rPr>
                    <w:t>推进</w:t>
                  </w:r>
                  <w:r>
                    <w:rPr>
                      <w:rFonts w:ascii="Times New Roman" w:hAnsi="Times New Roman" w:eastAsia="宋体" w:cs="Times New Roman"/>
                      <w:color w:val="auto"/>
                      <w:szCs w:val="22"/>
                      <w:highlight w:val="none"/>
                      <w:u w:val="none" w:color="auto"/>
                    </w:rPr>
                    <w:t>农村户用厕所建设和改造，强化农户生活污水分类处理处置</w:t>
                  </w:r>
                  <w:r>
                    <w:rPr>
                      <w:rFonts w:hint="eastAsia" w:ascii="Times New Roman" w:hAnsi="Times New Roman" w:eastAsia="宋体" w:cs="Times New Roman"/>
                      <w:color w:val="auto"/>
                      <w:szCs w:val="22"/>
                      <w:highlight w:val="none"/>
                      <w:u w:val="none" w:color="auto"/>
                    </w:rPr>
                    <w:t>；加速农村</w:t>
                  </w:r>
                  <w:r>
                    <w:rPr>
                      <w:rFonts w:ascii="Times New Roman" w:hAnsi="Times New Roman" w:eastAsia="宋体" w:cs="Times New Roman"/>
                      <w:color w:val="auto"/>
                      <w:szCs w:val="22"/>
                      <w:highlight w:val="none"/>
                      <w:u w:val="none" w:color="auto"/>
                    </w:rPr>
                    <w:t>黑臭水体整治</w:t>
                  </w:r>
                  <w:r>
                    <w:rPr>
                      <w:rFonts w:hint="eastAsia" w:ascii="Times New Roman" w:hAnsi="Times New Roman" w:eastAsia="宋体" w:cs="Times New Roman"/>
                      <w:color w:val="auto"/>
                      <w:szCs w:val="22"/>
                      <w:highlight w:val="none"/>
                      <w:u w:val="none" w:color="auto"/>
                    </w:rPr>
                    <w:t>，逐步</w:t>
                  </w:r>
                  <w:r>
                    <w:rPr>
                      <w:rFonts w:ascii="Times New Roman" w:hAnsi="Times New Roman" w:eastAsia="宋体" w:cs="Times New Roman"/>
                      <w:color w:val="auto"/>
                      <w:szCs w:val="22"/>
                      <w:highlight w:val="none"/>
                      <w:u w:val="none" w:color="auto"/>
                    </w:rPr>
                    <w:t>消除</w:t>
                  </w:r>
                  <w:r>
                    <w:rPr>
                      <w:rFonts w:hint="eastAsia" w:ascii="Times New Roman" w:hAnsi="Times New Roman" w:eastAsia="宋体" w:cs="Times New Roman"/>
                      <w:color w:val="auto"/>
                      <w:szCs w:val="22"/>
                      <w:highlight w:val="none"/>
                      <w:u w:val="none" w:color="auto"/>
                    </w:rPr>
                    <w:t>农村</w:t>
                  </w:r>
                  <w:r>
                    <w:rPr>
                      <w:rFonts w:ascii="Times New Roman" w:hAnsi="Times New Roman" w:eastAsia="宋体" w:cs="Times New Roman"/>
                      <w:color w:val="auto"/>
                      <w:szCs w:val="22"/>
                      <w:highlight w:val="none"/>
                      <w:u w:val="none" w:color="auto"/>
                    </w:rPr>
                    <w:t>较大面积黑臭水体</w:t>
                  </w:r>
                  <w:r>
                    <w:rPr>
                      <w:rFonts w:hint="eastAsia" w:ascii="Times New Roman" w:hAnsi="Times New Roman" w:eastAsia="宋体" w:cs="Times New Roman"/>
                      <w:strike w:val="0"/>
                      <w:color w:val="auto"/>
                      <w:szCs w:val="22"/>
                      <w:highlight w:val="none"/>
                      <w:u w:val="none" w:color="auto"/>
                      <w:lang w:eastAsia="zh-CN"/>
                    </w:rPr>
                    <w:t>。</w:t>
                  </w:r>
                </w:p>
                <w:p w14:paraId="3550E541">
                  <w:pPr>
                    <w:widowControl/>
                    <w:rPr>
                      <w:rFonts w:hint="default" w:ascii="Times New Roman" w:hAnsi="Times New Roman" w:eastAsia="宋体" w:cs="Times New Roman"/>
                      <w:strike w:val="0"/>
                      <w:color w:val="auto"/>
                      <w:szCs w:val="22"/>
                      <w:highlight w:val="none"/>
                      <w:u w:val="none" w:color="auto"/>
                      <w:lang w:val="en-US" w:eastAsia="zh-CN"/>
                    </w:rPr>
                  </w:pP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2.3</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b/>
                      <w:bCs/>
                      <w:strike w:val="0"/>
                      <w:color w:val="auto"/>
                      <w:szCs w:val="22"/>
                      <w:highlight w:val="none"/>
                      <w:u w:val="none" w:color="auto"/>
                      <w:lang w:eastAsia="zh-CN"/>
                    </w:rPr>
                    <w:t>固体废物</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加快推进农村生活垃圾源头分类减量，减少垃圾出村量；推进以种养结合为重点的畜禽养殖废弃物资源利用，推动畜禽规模养殖场粪污处理设施装备提档升级。</w:t>
                  </w:r>
                </w:p>
                <w:p w14:paraId="038BE97B">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2.4</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b/>
                      <w:bCs/>
                      <w:strike w:val="0"/>
                      <w:color w:val="auto"/>
                      <w:szCs w:val="22"/>
                      <w:highlight w:val="none"/>
                      <w:u w:val="none" w:color="auto"/>
                      <w:lang w:eastAsia="zh-CN"/>
                    </w:rPr>
                    <w:t>农业面源</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逐步推行有机肥代替化肥，推行绿肥种植、秸秆还田、粪污还田等措施，推进化肥农药减量增效。</w:t>
                  </w:r>
                </w:p>
              </w:tc>
              <w:tc>
                <w:tcPr>
                  <w:tcW w:w="1553" w:type="dxa"/>
                  <w:tcBorders>
                    <w:tl2br w:val="nil"/>
                    <w:tr2bl w:val="nil"/>
                  </w:tcBorders>
                  <w:noWrap w:val="0"/>
                  <w:vAlign w:val="center"/>
                </w:tcPr>
                <w:p w14:paraId="3ABBD70D">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ascii="Times New Roman" w:hAnsi="Times New Roman" w:eastAsia="宋体" w:cs="Times New Roman"/>
                      <w:b w:val="0"/>
                      <w:color w:val="auto"/>
                      <w:kern w:val="0"/>
                      <w:sz w:val="21"/>
                      <w:szCs w:val="20"/>
                      <w:highlight w:val="none"/>
                      <w:u w:val="none" w:color="auto"/>
                      <w:lang w:val="en-US" w:eastAsia="zh-CN" w:bidi="ar-SA"/>
                    </w:rPr>
                  </w:pPr>
                  <w:r>
                    <w:rPr>
                      <w:rFonts w:hint="eastAsia"/>
                      <w:color w:val="auto"/>
                      <w:highlight w:val="none"/>
                      <w:u w:val="none" w:color="auto"/>
                      <w:lang w:eastAsia="zh-CN"/>
                    </w:rPr>
                    <w:t>（</w:t>
                  </w:r>
                  <w:r>
                    <w:rPr>
                      <w:rFonts w:hint="eastAsia"/>
                      <w:color w:val="auto"/>
                      <w:highlight w:val="none"/>
                      <w:u w:val="none" w:color="auto"/>
                      <w:lang w:val="en-US" w:eastAsia="zh-CN"/>
                    </w:rPr>
                    <w:t>2.1</w:t>
                  </w:r>
                  <w:r>
                    <w:rPr>
                      <w:rFonts w:hint="eastAsia"/>
                      <w:color w:val="auto"/>
                      <w:highlight w:val="none"/>
                      <w:u w:val="none" w:color="auto"/>
                      <w:lang w:eastAsia="zh-CN"/>
                    </w:rPr>
                    <w:t>）</w:t>
                  </w:r>
                  <w:r>
                    <w:rPr>
                      <w:rFonts w:hint="eastAsia"/>
                      <w:b/>
                      <w:bCs/>
                      <w:color w:val="auto"/>
                      <w:highlight w:val="none"/>
                      <w:u w:val="none" w:color="auto"/>
                      <w:lang w:val="en-US" w:eastAsia="zh-CN"/>
                    </w:rPr>
                    <w:t>废气：</w:t>
                  </w:r>
                  <w:r>
                    <w:rPr>
                      <w:rFonts w:hint="eastAsia" w:ascii="Times New Roman" w:hAnsi="Times New Roman" w:eastAsia="宋体" w:cs="Times New Roman"/>
                      <w:b w:val="0"/>
                      <w:color w:val="auto"/>
                      <w:kern w:val="0"/>
                      <w:sz w:val="21"/>
                      <w:szCs w:val="20"/>
                      <w:highlight w:val="none"/>
                      <w:u w:val="none" w:color="auto"/>
                      <w:lang w:val="en-US" w:eastAsia="zh-CN" w:bidi="ar-SA"/>
                    </w:rPr>
                    <w:t>本项目为C3099其他非金属矿物制品制造，本项目不</w:t>
                  </w:r>
                  <w:r>
                    <w:rPr>
                      <w:rFonts w:hint="eastAsia" w:cs="Times New Roman"/>
                      <w:b w:val="0"/>
                      <w:color w:val="auto"/>
                      <w:kern w:val="0"/>
                      <w:sz w:val="21"/>
                      <w:szCs w:val="20"/>
                      <w:highlight w:val="none"/>
                      <w:u w:val="none" w:color="auto"/>
                      <w:lang w:val="en-US" w:eastAsia="zh-CN" w:bidi="ar-SA"/>
                    </w:rPr>
                    <w:t>涉及</w:t>
                  </w:r>
                  <w:r>
                    <w:rPr>
                      <w:rFonts w:hint="eastAsia" w:ascii="Times New Roman" w:hAnsi="Times New Roman" w:eastAsia="宋体" w:cs="Times New Roman"/>
                      <w:b w:val="0"/>
                      <w:color w:val="auto"/>
                      <w:kern w:val="0"/>
                      <w:sz w:val="21"/>
                      <w:szCs w:val="20"/>
                      <w:highlight w:val="none"/>
                      <w:u w:val="none" w:color="auto"/>
                      <w:lang w:val="en-US" w:eastAsia="zh-CN" w:bidi="ar-SA"/>
                    </w:rPr>
                    <w:t>汽车维修喷漆、油品储存运输及销售等环节，</w:t>
                  </w:r>
                  <w:r>
                    <w:rPr>
                      <w:rFonts w:hint="eastAsia" w:cs="Times New Roman"/>
                      <w:b w:val="0"/>
                      <w:color w:val="auto"/>
                      <w:kern w:val="0"/>
                      <w:sz w:val="21"/>
                      <w:szCs w:val="20"/>
                      <w:highlight w:val="none"/>
                      <w:u w:val="none" w:color="auto"/>
                      <w:lang w:val="en-US" w:eastAsia="zh-CN" w:bidi="ar-SA"/>
                    </w:rPr>
                    <w:t>无</w:t>
                  </w:r>
                  <w:r>
                    <w:rPr>
                      <w:rFonts w:hint="eastAsia" w:ascii="Times New Roman" w:hAnsi="Times New Roman" w:eastAsia="宋体" w:cs="Times New Roman"/>
                      <w:b w:val="0"/>
                      <w:color w:val="auto"/>
                      <w:kern w:val="0"/>
                      <w:sz w:val="21"/>
                      <w:szCs w:val="20"/>
                      <w:highlight w:val="none"/>
                      <w:u w:val="none" w:color="auto"/>
                      <w:lang w:val="en-US" w:eastAsia="zh-CN" w:bidi="ar-SA"/>
                    </w:rPr>
                    <w:t>挥发性有机物</w:t>
                  </w:r>
                  <w:r>
                    <w:rPr>
                      <w:rFonts w:hint="eastAsia" w:cs="Times New Roman"/>
                      <w:b w:val="0"/>
                      <w:color w:val="auto"/>
                      <w:kern w:val="0"/>
                      <w:sz w:val="21"/>
                      <w:szCs w:val="20"/>
                      <w:highlight w:val="none"/>
                      <w:u w:val="none" w:color="auto"/>
                      <w:lang w:val="en-US" w:eastAsia="zh-CN" w:bidi="ar-SA"/>
                    </w:rPr>
                    <w:t>的产生</w:t>
                  </w:r>
                  <w:r>
                    <w:rPr>
                      <w:rFonts w:hint="eastAsia" w:ascii="Times New Roman" w:hAnsi="Times New Roman" w:eastAsia="宋体" w:cs="Times New Roman"/>
                      <w:b w:val="0"/>
                      <w:color w:val="auto"/>
                      <w:kern w:val="0"/>
                      <w:sz w:val="21"/>
                      <w:szCs w:val="20"/>
                      <w:highlight w:val="none"/>
                      <w:u w:val="none" w:color="auto"/>
                      <w:lang w:val="en-US" w:eastAsia="zh-CN" w:bidi="ar-SA"/>
                    </w:rPr>
                    <w:t>；同时，项目不涉及秸秆的使用和处理；所产生的垃圾已交由环卫部门进行妥善处理；</w:t>
                  </w:r>
                </w:p>
                <w:p w14:paraId="4CCF9535">
                  <w:pPr>
                    <w:pStyle w:val="32"/>
                    <w:keepNext w:val="0"/>
                    <w:keepLines w:val="0"/>
                    <w:pageBreakBefore w:val="0"/>
                    <w:widowControl w:val="0"/>
                    <w:kinsoku/>
                    <w:wordWrap w:val="0"/>
                    <w:overflowPunct/>
                    <w:topLinePunct/>
                    <w:autoSpaceDE/>
                    <w:autoSpaceDN/>
                    <w:bidi w:val="0"/>
                    <w:adjustRightInd/>
                    <w:snapToGrid/>
                    <w:jc w:val="center"/>
                    <w:textAlignment w:val="auto"/>
                    <w:rPr>
                      <w:rStyle w:val="31"/>
                      <w:rFonts w:hint="eastAsia"/>
                      <w:color w:val="auto"/>
                      <w:highlight w:val="none"/>
                      <w:u w:val="none" w:color="auto"/>
                      <w:lang w:val="en-US" w:eastAsia="zh-CN"/>
                    </w:rPr>
                  </w:pPr>
                  <w:r>
                    <w:rPr>
                      <w:rFonts w:hint="eastAsia" w:ascii="Times New Roman" w:hAnsi="Times New Roman" w:eastAsia="宋体" w:cs="Times New Roman"/>
                      <w:b w:val="0"/>
                      <w:color w:val="auto"/>
                      <w:kern w:val="0"/>
                      <w:sz w:val="21"/>
                      <w:szCs w:val="20"/>
                      <w:highlight w:val="none"/>
                      <w:u w:val="none" w:color="auto"/>
                      <w:lang w:val="en-US" w:eastAsia="zh-CN" w:bidi="ar-SA"/>
                    </w:rPr>
                    <w:t>（2.2）</w:t>
                  </w:r>
                  <w:r>
                    <w:rPr>
                      <w:rFonts w:hint="eastAsia" w:ascii="Times New Roman" w:hAnsi="Times New Roman" w:eastAsia="宋体" w:cs="Times New Roman"/>
                      <w:b/>
                      <w:bCs/>
                      <w:strike w:val="0"/>
                      <w:color w:val="auto"/>
                      <w:szCs w:val="22"/>
                      <w:highlight w:val="none"/>
                      <w:u w:val="none" w:color="auto"/>
                      <w:lang w:eastAsia="zh-CN"/>
                    </w:rPr>
                    <w:t>废水</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strike w:val="0"/>
                      <w:color w:val="auto"/>
                      <w:szCs w:val="22"/>
                      <w:highlight w:val="none"/>
                      <w:u w:val="none" w:color="auto"/>
                      <w:lang w:val="en-US" w:eastAsia="zh-CN"/>
                    </w:rPr>
                    <w:t>本项目生活污水</w:t>
                  </w:r>
                  <w:r>
                    <w:rPr>
                      <w:rFonts w:hint="default" w:ascii="Times New Roman" w:hAnsi="Times New Roman" w:eastAsia="宋体" w:cs="Times New Roman"/>
                      <w:strike w:val="0"/>
                      <w:color w:val="auto"/>
                      <w:szCs w:val="22"/>
                      <w:highlight w:val="none"/>
                      <w:u w:val="none" w:color="auto"/>
                      <w:lang w:val="en-US" w:eastAsia="zh-CN"/>
                    </w:rPr>
                    <w:t>经</w:t>
                  </w:r>
                  <w:r>
                    <w:rPr>
                      <w:rFonts w:hint="eastAsia" w:cs="Times New Roman"/>
                      <w:strike w:val="0"/>
                      <w:color w:val="auto"/>
                      <w:szCs w:val="22"/>
                      <w:highlight w:val="none"/>
                      <w:u w:val="none" w:color="auto"/>
                      <w:lang w:val="en-US" w:eastAsia="zh-CN"/>
                    </w:rPr>
                    <w:t>三级化粪池</w:t>
                  </w:r>
                  <w:r>
                    <w:rPr>
                      <w:rFonts w:hint="default" w:ascii="Times New Roman" w:hAnsi="Times New Roman" w:eastAsia="宋体" w:cs="Times New Roman"/>
                      <w:strike w:val="0"/>
                      <w:color w:val="auto"/>
                      <w:szCs w:val="22"/>
                      <w:highlight w:val="none"/>
                      <w:u w:val="none" w:color="auto"/>
                      <w:lang w:val="en-US" w:eastAsia="zh-CN"/>
                    </w:rPr>
                    <w:t>处理后用作农</w:t>
                  </w:r>
                  <w:r>
                    <w:rPr>
                      <w:rStyle w:val="31"/>
                      <w:rFonts w:hint="default"/>
                      <w:color w:val="auto"/>
                      <w:highlight w:val="none"/>
                      <w:u w:val="none" w:color="auto"/>
                      <w:lang w:val="en-US" w:eastAsia="zh-CN"/>
                    </w:rPr>
                    <w:t>肥</w:t>
                  </w:r>
                  <w:r>
                    <w:rPr>
                      <w:rStyle w:val="31"/>
                      <w:rFonts w:hint="eastAsia"/>
                      <w:color w:val="auto"/>
                      <w:highlight w:val="none"/>
                      <w:u w:val="none" w:color="auto"/>
                      <w:lang w:val="en-US" w:eastAsia="zh-CN"/>
                    </w:rPr>
                    <w:t>，</w:t>
                  </w:r>
                  <w:r>
                    <w:rPr>
                      <w:rFonts w:hint="eastAsia" w:cs="Times New Roman"/>
                      <w:color w:val="auto"/>
                      <w:kern w:val="2"/>
                      <w:sz w:val="21"/>
                      <w:szCs w:val="24"/>
                      <w:highlight w:val="none"/>
                      <w:u w:val="none" w:color="auto"/>
                      <w:lang w:val="en-US" w:eastAsia="zh-CN" w:bidi="ar-SA"/>
                    </w:rPr>
                    <w:t>初期</w:t>
                  </w:r>
                  <w:r>
                    <w:rPr>
                      <w:rFonts w:hint="default" w:cs="Times New Roman"/>
                      <w:color w:val="auto"/>
                      <w:kern w:val="2"/>
                      <w:sz w:val="21"/>
                      <w:szCs w:val="24"/>
                      <w:highlight w:val="none"/>
                      <w:u w:val="none" w:color="auto"/>
                      <w:lang w:val="en-US" w:eastAsia="zh-CN" w:bidi="ar-SA"/>
                    </w:rPr>
                    <w:t>雨水</w:t>
                  </w:r>
                  <w:r>
                    <w:rPr>
                      <w:rFonts w:hint="eastAsia" w:cs="Times New Roman"/>
                      <w:color w:val="auto"/>
                      <w:kern w:val="2"/>
                      <w:sz w:val="21"/>
                      <w:szCs w:val="24"/>
                      <w:highlight w:val="none"/>
                      <w:u w:val="none" w:color="auto"/>
                      <w:lang w:val="en-US" w:eastAsia="zh-CN" w:bidi="ar-SA"/>
                    </w:rPr>
                    <w:t>经初期雨水沉淀池收集沉淀后回用于洒水抑尘</w:t>
                  </w:r>
                  <w:r>
                    <w:rPr>
                      <w:rStyle w:val="31"/>
                      <w:rFonts w:hint="eastAsia"/>
                      <w:color w:val="auto"/>
                      <w:highlight w:val="none"/>
                      <w:u w:val="none" w:color="auto"/>
                      <w:lang w:val="en-US" w:eastAsia="zh-CN"/>
                    </w:rPr>
                    <w:t>；不涉及农村黑臭水体</w:t>
                  </w:r>
                </w:p>
                <w:p w14:paraId="3B9DBCD2">
                  <w:pPr>
                    <w:pStyle w:val="34"/>
                    <w:rPr>
                      <w:rFonts w:hint="eastAsia" w:ascii="Times New Roman" w:hAnsi="Times New Roman" w:eastAsia="宋体" w:cs="Times New Roman"/>
                      <w:b w:val="0"/>
                      <w:bCs/>
                      <w:strike w:val="0"/>
                      <w:color w:val="auto"/>
                      <w:szCs w:val="22"/>
                      <w:highlight w:val="none"/>
                      <w:u w:val="none" w:color="auto"/>
                      <w:lang w:val="en-US" w:eastAsia="zh-CN"/>
                    </w:rPr>
                  </w:pPr>
                  <w:r>
                    <w:rPr>
                      <w:rStyle w:val="31"/>
                      <w:rFonts w:hint="eastAsia"/>
                      <w:b w:val="0"/>
                      <w:bCs/>
                      <w:color w:val="auto"/>
                      <w:highlight w:val="none"/>
                      <w:u w:val="none" w:color="auto"/>
                      <w:lang w:val="en-US" w:eastAsia="zh-CN"/>
                    </w:rPr>
                    <w:t>（2.3）</w:t>
                  </w:r>
                  <w:r>
                    <w:rPr>
                      <w:rFonts w:hint="eastAsia" w:ascii="Times New Roman" w:hAnsi="Times New Roman" w:eastAsia="宋体" w:cs="Times New Roman"/>
                      <w:b/>
                      <w:bCs/>
                      <w:strike w:val="0"/>
                      <w:color w:val="auto"/>
                      <w:szCs w:val="22"/>
                      <w:highlight w:val="none"/>
                      <w:u w:val="none" w:color="auto"/>
                      <w:lang w:eastAsia="zh-CN"/>
                    </w:rPr>
                    <w:t>固体废物</w:t>
                  </w:r>
                  <w:r>
                    <w:rPr>
                      <w:rFonts w:hint="eastAsia" w:ascii="Times New Roman" w:hAnsi="Times New Roman" w:eastAsia="宋体" w:cs="Times New Roman"/>
                      <w:strike w:val="0"/>
                      <w:color w:val="auto"/>
                      <w:szCs w:val="22"/>
                      <w:highlight w:val="none"/>
                      <w:u w:val="none" w:color="auto"/>
                      <w:lang w:eastAsia="zh-CN"/>
                    </w:rPr>
                    <w:t>：</w:t>
                  </w:r>
                  <w:r>
                    <w:rPr>
                      <w:rFonts w:hint="default" w:ascii="Times New Roman" w:hAnsi="Times New Roman" w:cs="Times New Roman"/>
                      <w:b w:val="0"/>
                      <w:bCs/>
                      <w:color w:val="auto"/>
                      <w:highlight w:val="none"/>
                      <w:u w:val="none" w:color="auto"/>
                    </w:rPr>
                    <w:t>本项目运营期固体废物主要包括</w:t>
                  </w:r>
                  <w:r>
                    <w:rPr>
                      <w:rFonts w:hint="eastAsia" w:cs="Times New Roman"/>
                      <w:b w:val="0"/>
                      <w:bCs/>
                      <w:color w:val="auto"/>
                      <w:highlight w:val="none"/>
                      <w:u w:val="none" w:color="auto"/>
                      <w:lang w:val="en-US" w:eastAsia="zh-CN"/>
                    </w:rPr>
                    <w:t>脉冲布袋除尘装置收集的粉尘</w:t>
                  </w:r>
                  <w:r>
                    <w:rPr>
                      <w:b w:val="0"/>
                      <w:bCs/>
                      <w:color w:val="auto"/>
                      <w:highlight w:val="none"/>
                      <w:u w:val="none" w:color="auto"/>
                    </w:rPr>
                    <w:t>、</w:t>
                  </w:r>
                  <w:r>
                    <w:rPr>
                      <w:rFonts w:hint="eastAsia"/>
                      <w:b w:val="0"/>
                      <w:bCs/>
                      <w:color w:val="auto"/>
                      <w:highlight w:val="none"/>
                      <w:u w:val="none" w:color="auto"/>
                      <w:lang w:val="en-US" w:eastAsia="zh-CN"/>
                    </w:rPr>
                    <w:t>磁选</w:t>
                  </w:r>
                  <w:r>
                    <w:rPr>
                      <w:rFonts w:hint="eastAsia"/>
                      <w:b w:val="0"/>
                      <w:bCs/>
                      <w:color w:val="auto"/>
                      <w:highlight w:val="none"/>
                      <w:u w:val="none" w:color="auto"/>
                    </w:rPr>
                    <w:t>工序产生的含铁杂质</w:t>
                  </w:r>
                  <w:r>
                    <w:rPr>
                      <w:rFonts w:hint="default" w:ascii="Times New Roman" w:hAnsi="Times New Roman" w:cs="Times New Roman"/>
                      <w:b w:val="0"/>
                      <w:bCs/>
                      <w:color w:val="auto"/>
                      <w:highlight w:val="none"/>
                      <w:u w:val="none" w:color="auto"/>
                    </w:rPr>
                    <w:t>等一般固废</w:t>
                  </w:r>
                  <w:r>
                    <w:rPr>
                      <w:rFonts w:hint="eastAsia" w:ascii="Times New Roman" w:hAnsi="Times New Roman" w:cs="Times New Roman"/>
                      <w:b w:val="0"/>
                      <w:bCs/>
                      <w:color w:val="auto"/>
                      <w:highlight w:val="none"/>
                      <w:u w:val="none" w:color="auto"/>
                      <w:lang w:eastAsia="zh-CN"/>
                    </w:rPr>
                    <w:t>；</w:t>
                  </w:r>
                  <w:r>
                    <w:rPr>
                      <w:rFonts w:hint="eastAsia" w:ascii="Times New Roman" w:hAnsi="Times New Roman" w:cs="Times New Roman"/>
                      <w:b w:val="0"/>
                      <w:bCs/>
                      <w:color w:val="auto"/>
                      <w:highlight w:val="none"/>
                      <w:u w:val="none" w:color="auto"/>
                      <w:lang w:val="en-US" w:eastAsia="zh-CN"/>
                    </w:rPr>
                    <w:t>生活垃圾交由环卫部门处理；</w:t>
                  </w:r>
                  <w:r>
                    <w:rPr>
                      <w:rFonts w:hint="eastAsia" w:ascii="Times New Roman" w:hAnsi="Times New Roman" w:eastAsia="宋体" w:cs="Times New Roman"/>
                      <w:b w:val="0"/>
                      <w:bCs/>
                      <w:strike w:val="0"/>
                      <w:color w:val="auto"/>
                      <w:szCs w:val="22"/>
                      <w:highlight w:val="none"/>
                      <w:u w:val="none" w:color="auto"/>
                      <w:lang w:val="en-US" w:eastAsia="zh-CN"/>
                    </w:rPr>
                    <w:t>不包含畜禽养殖领域，故不涉及废弃物资源化利用；</w:t>
                  </w:r>
                </w:p>
                <w:p w14:paraId="5330606E">
                  <w:pPr>
                    <w:pStyle w:val="34"/>
                    <w:rPr>
                      <w:rFonts w:hint="default" w:eastAsia="宋体"/>
                      <w:color w:val="auto"/>
                      <w:highlight w:val="none"/>
                      <w:u w:val="none" w:color="auto"/>
                      <w:lang w:val="en-US" w:eastAsia="zh-CN"/>
                    </w:rPr>
                  </w:pPr>
                  <w:r>
                    <w:rPr>
                      <w:rFonts w:hint="eastAsia" w:ascii="Times New Roman" w:hAnsi="Times New Roman" w:eastAsia="宋体" w:cs="Times New Roman"/>
                      <w:b w:val="0"/>
                      <w:bCs/>
                      <w:strike w:val="0"/>
                      <w:color w:val="auto"/>
                      <w:szCs w:val="22"/>
                      <w:highlight w:val="none"/>
                      <w:u w:val="none" w:color="auto"/>
                      <w:lang w:val="en-US" w:eastAsia="zh-CN"/>
                    </w:rPr>
                    <w:t>（2.4）</w:t>
                  </w:r>
                  <w:r>
                    <w:rPr>
                      <w:rFonts w:hint="eastAsia" w:ascii="Times New Roman" w:hAnsi="Times New Roman" w:eastAsia="宋体" w:cs="Times New Roman"/>
                      <w:b/>
                      <w:bCs/>
                      <w:strike w:val="0"/>
                      <w:color w:val="auto"/>
                      <w:szCs w:val="22"/>
                      <w:highlight w:val="none"/>
                      <w:u w:val="none" w:color="auto"/>
                      <w:lang w:eastAsia="zh-CN"/>
                    </w:rPr>
                    <w:t>农业面源</w:t>
                  </w:r>
                  <w:r>
                    <w:rPr>
                      <w:rFonts w:hint="eastAsia" w:ascii="Times New Roman" w:hAnsi="Times New Roman" w:eastAsia="宋体" w:cs="Times New Roman"/>
                      <w:strike w:val="0"/>
                      <w:color w:val="auto"/>
                      <w:szCs w:val="22"/>
                      <w:highlight w:val="none"/>
                      <w:u w:val="none" w:color="auto"/>
                      <w:lang w:eastAsia="zh-CN"/>
                    </w:rPr>
                    <w:t>：</w:t>
                  </w:r>
                  <w:r>
                    <w:rPr>
                      <w:rFonts w:hint="eastAsia" w:ascii="Times New Roman" w:hAnsi="Times New Roman" w:eastAsia="宋体" w:cs="Times New Roman"/>
                      <w:b w:val="0"/>
                      <w:bCs/>
                      <w:strike w:val="0"/>
                      <w:color w:val="auto"/>
                      <w:szCs w:val="22"/>
                      <w:highlight w:val="none"/>
                      <w:u w:val="none" w:color="auto"/>
                      <w:lang w:val="en-US" w:eastAsia="zh-CN"/>
                    </w:rPr>
                    <w:t>本项目生活污水经</w:t>
                  </w:r>
                  <w:r>
                    <w:rPr>
                      <w:rFonts w:hint="eastAsia" w:cs="Times New Roman"/>
                      <w:b w:val="0"/>
                      <w:bCs/>
                      <w:strike w:val="0"/>
                      <w:color w:val="auto"/>
                      <w:szCs w:val="22"/>
                      <w:highlight w:val="none"/>
                      <w:u w:val="none" w:color="auto"/>
                      <w:lang w:val="en-US" w:eastAsia="zh-CN"/>
                    </w:rPr>
                    <w:t>三级化粪池</w:t>
                  </w:r>
                  <w:r>
                    <w:rPr>
                      <w:rFonts w:hint="eastAsia" w:ascii="Times New Roman" w:hAnsi="Times New Roman" w:eastAsia="宋体" w:cs="Times New Roman"/>
                      <w:b w:val="0"/>
                      <w:bCs/>
                      <w:strike w:val="0"/>
                      <w:color w:val="auto"/>
                      <w:szCs w:val="22"/>
                      <w:highlight w:val="none"/>
                      <w:u w:val="none" w:color="auto"/>
                      <w:lang w:val="en-US" w:eastAsia="zh-CN"/>
                    </w:rPr>
                    <w:t>处理后用作农肥，符合逐步推行有机肥代替化肥的农业面源污染控制策略。通过这种方式，可以有效减少化肥的使用，同时利用生活污水中的营养物质，实现资源的循环利用。</w:t>
                  </w:r>
                </w:p>
              </w:tc>
              <w:tc>
                <w:tcPr>
                  <w:tcW w:w="1494" w:type="dxa"/>
                  <w:tcBorders>
                    <w:tl2br w:val="nil"/>
                    <w:tr2bl w:val="nil"/>
                  </w:tcBorders>
                  <w:noWrap w:val="0"/>
                  <w:vAlign w:val="center"/>
                </w:tcPr>
                <w:p w14:paraId="12E175D3">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lang w:val="en-US" w:eastAsia="zh-CN"/>
                    </w:rPr>
                    <w:t>相符</w:t>
                  </w:r>
                </w:p>
              </w:tc>
            </w:tr>
            <w:tr w14:paraId="3B6B9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0CF36311">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环境风险</w:t>
                  </w:r>
                </w:p>
                <w:p w14:paraId="3851C3F5">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防控</w:t>
                  </w:r>
                </w:p>
              </w:tc>
              <w:tc>
                <w:tcPr>
                  <w:tcW w:w="1795" w:type="dxa"/>
                  <w:gridSpan w:val="2"/>
                  <w:tcBorders>
                    <w:tl2br w:val="nil"/>
                    <w:tr2bl w:val="nil"/>
                  </w:tcBorders>
                  <w:noWrap w:val="0"/>
                  <w:vAlign w:val="center"/>
                </w:tcPr>
                <w:p w14:paraId="338B6693">
                  <w:pPr>
                    <w:widowControl/>
                    <w:rPr>
                      <w:rFonts w:hint="eastAsia" w:eastAsia="仿宋_GB2312"/>
                      <w:strike w:val="0"/>
                      <w:color w:val="auto"/>
                      <w:highlight w:val="none"/>
                      <w:u w:val="none" w:color="auto"/>
                      <w:lang w:eastAsia="zh-CN"/>
                    </w:rPr>
                  </w:pPr>
                  <w:r>
                    <w:rPr>
                      <w:rFonts w:hint="eastAsia"/>
                      <w:strike w:val="0"/>
                      <w:color w:val="auto"/>
                      <w:highlight w:val="none"/>
                      <w:u w:val="none" w:color="auto"/>
                      <w:lang w:eastAsia="zh-CN"/>
                    </w:rPr>
                    <w:t>（</w:t>
                  </w:r>
                  <w:r>
                    <w:rPr>
                      <w:rFonts w:hint="eastAsia"/>
                      <w:strike w:val="0"/>
                      <w:color w:val="auto"/>
                      <w:highlight w:val="none"/>
                      <w:u w:val="none" w:color="auto"/>
                      <w:lang w:val="en-US" w:eastAsia="zh-CN"/>
                    </w:rPr>
                    <w:t>3.1</w:t>
                  </w:r>
                  <w:r>
                    <w:rPr>
                      <w:rFonts w:hint="eastAsia"/>
                      <w:strike w:val="0"/>
                      <w:color w:val="auto"/>
                      <w:highlight w:val="none"/>
                      <w:u w:val="none" w:color="auto"/>
                      <w:lang w:eastAsia="zh-CN"/>
                    </w:rPr>
                    <w:t>）积极应对重污染</w:t>
                  </w:r>
                  <w:r>
                    <w:rPr>
                      <w:rFonts w:hint="eastAsia" w:eastAsia="宋体" w:cs="Times New Roman"/>
                      <w:strike w:val="0"/>
                      <w:color w:val="auto"/>
                      <w:highlight w:val="none"/>
                      <w:u w:val="none" w:color="auto"/>
                      <w:lang w:eastAsia="zh-CN"/>
                    </w:rPr>
                    <w:t>天气，对纳入应急减排项目清单的工业企业要制定“一厂一策”实施方案。</w:t>
                  </w:r>
                </w:p>
                <w:p w14:paraId="6A178FA8">
                  <w:pPr>
                    <w:widowControl/>
                    <w:rPr>
                      <w:rFonts w:hint="eastAsia" w:eastAsia="宋体" w:cs="Times New Roman"/>
                      <w:strike w:val="0"/>
                      <w:color w:val="auto"/>
                      <w:highlight w:val="none"/>
                      <w:u w:val="none" w:color="auto"/>
                      <w:lang w:eastAsia="zh-CN"/>
                    </w:rPr>
                  </w:pPr>
                  <w:r>
                    <w:rPr>
                      <w:rFonts w:hint="eastAsia"/>
                      <w:strike w:val="0"/>
                      <w:color w:val="auto"/>
                      <w:highlight w:val="none"/>
                      <w:u w:val="none" w:color="auto"/>
                      <w:lang w:eastAsia="zh-CN"/>
                    </w:rPr>
                    <w:t>（</w:t>
                  </w:r>
                  <w:r>
                    <w:rPr>
                      <w:rFonts w:hint="eastAsia"/>
                      <w:strike w:val="0"/>
                      <w:color w:val="auto"/>
                      <w:highlight w:val="none"/>
                      <w:u w:val="none" w:color="auto"/>
                      <w:lang w:val="en-US" w:eastAsia="zh-CN"/>
                    </w:rPr>
                    <w:t>3.2</w:t>
                  </w:r>
                  <w:r>
                    <w:rPr>
                      <w:rFonts w:hint="eastAsia"/>
                      <w:strike w:val="0"/>
                      <w:color w:val="auto"/>
                      <w:highlight w:val="none"/>
                      <w:u w:val="none" w:color="auto"/>
                      <w:lang w:eastAsia="zh-CN"/>
                    </w:rPr>
                    <w:t>）有效管控建设用地土壤污染风险。</w:t>
                  </w:r>
                  <w:r>
                    <w:rPr>
                      <w:rFonts w:hint="eastAsia" w:eastAsia="宋体" w:cs="Times New Roman"/>
                      <w:strike w:val="0"/>
                      <w:color w:val="auto"/>
                      <w:highlight w:val="none"/>
                      <w:u w:val="none" w:color="auto"/>
                      <w:lang w:eastAsia="zh-CN"/>
                    </w:rPr>
                    <w:t>以用途变更为“一住两公”的地块为重点，依法开展土壤污染状况调查和风险评估。</w:t>
                  </w:r>
                </w:p>
                <w:p w14:paraId="23D54492">
                  <w:pPr>
                    <w:widowControl/>
                    <w:rPr>
                      <w:rFonts w:hint="eastAsia" w:eastAsia="仿宋_GB2312" w:cs="Times New Roman"/>
                      <w:strike w:val="0"/>
                      <w:color w:val="auto"/>
                      <w:highlight w:val="none"/>
                      <w:u w:val="none" w:color="auto"/>
                      <w:lang w:eastAsia="zh-CN"/>
                    </w:rPr>
                  </w:pPr>
                  <w:r>
                    <w:rPr>
                      <w:rFonts w:hint="eastAsia" w:eastAsia="宋体" w:cs="Times New Roman"/>
                      <w:strike w:val="0"/>
                      <w:color w:val="auto"/>
                      <w:highlight w:val="none"/>
                      <w:u w:val="none" w:color="auto"/>
                      <w:lang w:eastAsia="zh-CN"/>
                    </w:rPr>
                    <w:t>（</w:t>
                  </w:r>
                  <w:r>
                    <w:rPr>
                      <w:rFonts w:hint="eastAsia" w:eastAsia="宋体" w:cs="Times New Roman"/>
                      <w:strike w:val="0"/>
                      <w:color w:val="auto"/>
                      <w:highlight w:val="none"/>
                      <w:u w:val="none" w:color="auto"/>
                      <w:lang w:val="en-US" w:eastAsia="zh-CN"/>
                    </w:rPr>
                    <w:t>3.3</w:t>
                  </w:r>
                  <w:r>
                    <w:rPr>
                      <w:rFonts w:hint="eastAsia" w:eastAsia="宋体" w:cs="Times New Roman"/>
                      <w:strike w:val="0"/>
                      <w:color w:val="auto"/>
                      <w:highlight w:val="none"/>
                      <w:u w:val="none" w:color="auto"/>
                      <w:lang w:eastAsia="zh-CN"/>
                    </w:rPr>
                    <w:t>）推进农用地土壤污染防治和安全利用。严格涉镉等重金属行业大气、水污染物排放管控，全面排查整治涉镉等重金属关停企业及矿区历史遗留固体废物。</w:t>
                  </w:r>
                </w:p>
                <w:p w14:paraId="1C34C90E">
                  <w:pPr>
                    <w:widowControl/>
                    <w:rPr>
                      <w:rFonts w:hint="eastAsia" w:eastAsia="仿宋_GB2312"/>
                      <w:color w:val="auto"/>
                      <w:highlight w:val="none"/>
                      <w:u w:val="none" w:color="auto"/>
                    </w:rPr>
                  </w:pPr>
                  <w:r>
                    <w:rPr>
                      <w:rFonts w:hint="eastAsia"/>
                      <w:color w:val="auto"/>
                      <w:highlight w:val="none"/>
                      <w:u w:val="none" w:color="auto"/>
                    </w:rPr>
                    <w:t>（3.4）</w:t>
                  </w:r>
                  <w:r>
                    <w:rPr>
                      <w:rFonts w:hint="eastAsia"/>
                      <w:color w:val="auto"/>
                      <w:szCs w:val="21"/>
                      <w:highlight w:val="none"/>
                      <w:u w:val="none" w:color="auto"/>
                      <w:lang w:bidi="ar"/>
                    </w:rPr>
                    <w:t>加密重点断面水质监测，将断面水质管控作为河湖长制重点工作内容，纳入河湖长工作绩效考核。</w:t>
                  </w:r>
                </w:p>
                <w:p w14:paraId="06E8393F">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rPr>
                    <w:t>（3.5）</w:t>
                  </w:r>
                  <w:r>
                    <w:rPr>
                      <w:color w:val="auto"/>
                      <w:highlight w:val="none"/>
                      <w:u w:val="none" w:color="auto"/>
                    </w:rPr>
                    <w:t>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553" w:type="dxa"/>
                  <w:tcBorders>
                    <w:tl2br w:val="nil"/>
                    <w:tr2bl w:val="nil"/>
                  </w:tcBorders>
                  <w:noWrap w:val="0"/>
                  <w:vAlign w:val="center"/>
                </w:tcPr>
                <w:p w14:paraId="18A02E81">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eastAsia="宋体"/>
                      <w:color w:val="auto"/>
                      <w:highlight w:val="none"/>
                      <w:u w:val="none" w:color="auto"/>
                      <w:lang w:eastAsia="zh-CN"/>
                    </w:rPr>
                  </w:pPr>
                  <w:r>
                    <w:rPr>
                      <w:rFonts w:hint="eastAsia"/>
                      <w:color w:val="auto"/>
                      <w:highlight w:val="none"/>
                      <w:u w:val="none" w:color="auto"/>
                      <w:lang w:val="en-US" w:eastAsia="zh-CN"/>
                    </w:rPr>
                    <w:t>（3.1）本项目为</w:t>
                  </w:r>
                  <w:r>
                    <w:rPr>
                      <w:rFonts w:hint="default"/>
                      <w:color w:val="auto"/>
                      <w:highlight w:val="none"/>
                      <w:u w:val="none" w:color="auto"/>
                    </w:rPr>
                    <w:t>C3099其他非金属矿物制品制造</w:t>
                  </w:r>
                  <w:r>
                    <w:rPr>
                      <w:rFonts w:hint="eastAsia"/>
                      <w:color w:val="auto"/>
                      <w:highlight w:val="none"/>
                      <w:u w:val="none" w:color="auto"/>
                      <w:lang w:val="en-US" w:eastAsia="zh-CN"/>
                    </w:rPr>
                    <w:t>，</w:t>
                  </w:r>
                  <w:r>
                    <w:rPr>
                      <w:rFonts w:hint="eastAsia" w:ascii="Times New Roman" w:hAnsi="Times New Roman" w:eastAsia="宋体" w:cs="Times New Roman"/>
                      <w:color w:val="auto"/>
                      <w:highlight w:val="none"/>
                      <w:u w:val="none" w:color="auto"/>
                      <w:lang w:val="en-US" w:eastAsia="zh-CN"/>
                    </w:rPr>
                    <w:t>不</w:t>
                  </w:r>
                  <w:r>
                    <w:rPr>
                      <w:rFonts w:hint="eastAsia" w:cs="Times New Roman"/>
                      <w:color w:val="auto"/>
                      <w:highlight w:val="none"/>
                      <w:u w:val="none" w:color="auto"/>
                      <w:lang w:val="en-US" w:eastAsia="zh-CN"/>
                    </w:rPr>
                    <w:t>在应急减排清单中</w:t>
                  </w:r>
                  <w:r>
                    <w:rPr>
                      <w:rFonts w:hint="eastAsia"/>
                      <w:color w:val="auto"/>
                      <w:highlight w:val="none"/>
                      <w:u w:val="none" w:color="auto"/>
                      <w:lang w:eastAsia="zh-CN"/>
                    </w:rPr>
                    <w:t>；</w:t>
                  </w:r>
                </w:p>
                <w:p w14:paraId="0B20B23B">
                  <w:pPr>
                    <w:pStyle w:val="34"/>
                    <w:rPr>
                      <w:rFonts w:hint="default" w:ascii="Times New Roman" w:hAnsi="Times New Roman" w:eastAsia="宋体" w:cs="Times New Roman"/>
                      <w:b w:val="0"/>
                      <w:color w:val="auto"/>
                      <w:kern w:val="0"/>
                      <w:sz w:val="21"/>
                      <w:szCs w:val="20"/>
                      <w:highlight w:val="none"/>
                      <w:u w:val="none" w:color="auto"/>
                      <w:lang w:val="en-US" w:eastAsia="zh-CN" w:bidi="ar-SA"/>
                    </w:rPr>
                  </w:pPr>
                  <w:r>
                    <w:rPr>
                      <w:rFonts w:hint="eastAsia" w:ascii="Times New Roman" w:hAnsi="Times New Roman" w:eastAsia="宋体" w:cs="Times New Roman"/>
                      <w:b w:val="0"/>
                      <w:color w:val="auto"/>
                      <w:kern w:val="0"/>
                      <w:sz w:val="21"/>
                      <w:szCs w:val="20"/>
                      <w:highlight w:val="none"/>
                      <w:u w:val="none" w:color="auto"/>
                      <w:lang w:val="en-US" w:eastAsia="zh-CN" w:bidi="ar-SA"/>
                    </w:rPr>
                    <w:t>（3.2）</w:t>
                  </w:r>
                  <w:r>
                    <w:rPr>
                      <w:rStyle w:val="31"/>
                      <w:rFonts w:hint="eastAsia"/>
                      <w:b w:val="0"/>
                      <w:bCs/>
                      <w:color w:val="auto"/>
                      <w:highlight w:val="none"/>
                      <w:u w:val="none" w:color="auto"/>
                    </w:rPr>
                    <w:t>本</w:t>
                  </w:r>
                  <w:r>
                    <w:rPr>
                      <w:rStyle w:val="31"/>
                      <w:rFonts w:hint="eastAsia"/>
                      <w:b w:val="0"/>
                      <w:bCs/>
                      <w:color w:val="auto"/>
                      <w:highlight w:val="none"/>
                      <w:u w:val="none" w:color="auto"/>
                      <w:lang w:val="en-US" w:eastAsia="zh-CN"/>
                    </w:rPr>
                    <w:t>项目已做好</w:t>
                  </w:r>
                  <w:r>
                    <w:rPr>
                      <w:rStyle w:val="31"/>
                      <w:rFonts w:hint="eastAsia" w:ascii="Times New Roman" w:hAnsi="Times New Roman" w:eastAsia="Times New Roman"/>
                      <w:b w:val="0"/>
                      <w:bCs/>
                      <w:color w:val="auto"/>
                      <w:highlight w:val="none"/>
                      <w:u w:val="none" w:color="auto"/>
                      <w:lang w:val="en-US" w:eastAsia="zh-CN"/>
                    </w:rPr>
                    <w:t>生产车间和仓库地面做好硬化，</w:t>
                  </w:r>
                  <w:r>
                    <w:rPr>
                      <w:rFonts w:hint="eastAsia" w:cs="Times New Roman"/>
                      <w:b w:val="0"/>
                      <w:color w:val="auto"/>
                      <w:kern w:val="0"/>
                      <w:sz w:val="21"/>
                      <w:szCs w:val="20"/>
                      <w:highlight w:val="none"/>
                      <w:u w:val="none" w:color="auto"/>
                      <w:lang w:val="en-US" w:eastAsia="zh-CN" w:bidi="ar-SA"/>
                    </w:rPr>
                    <w:t>对土壤污染影响较小；</w:t>
                  </w:r>
                </w:p>
                <w:p w14:paraId="0C087646">
                  <w:pPr>
                    <w:pStyle w:val="34"/>
                    <w:rPr>
                      <w:rFonts w:hint="eastAsia" w:ascii="Times New Roman" w:hAnsi="Times New Roman" w:eastAsia="宋体" w:cs="Times New Roman"/>
                      <w:b w:val="0"/>
                      <w:color w:val="auto"/>
                      <w:kern w:val="0"/>
                      <w:sz w:val="21"/>
                      <w:szCs w:val="20"/>
                      <w:highlight w:val="none"/>
                      <w:u w:val="none" w:color="auto"/>
                      <w:lang w:val="en-US" w:eastAsia="zh-CN" w:bidi="ar-SA"/>
                    </w:rPr>
                  </w:pPr>
                  <w:r>
                    <w:rPr>
                      <w:rFonts w:hint="eastAsia" w:cs="Times New Roman"/>
                      <w:b w:val="0"/>
                      <w:color w:val="auto"/>
                      <w:kern w:val="0"/>
                      <w:sz w:val="21"/>
                      <w:szCs w:val="20"/>
                      <w:highlight w:val="none"/>
                      <w:u w:val="none" w:color="auto"/>
                      <w:lang w:val="en-US" w:eastAsia="zh-CN" w:bidi="ar-SA"/>
                    </w:rPr>
                    <w:t>（3.3）</w:t>
                  </w:r>
                  <w:r>
                    <w:rPr>
                      <w:rFonts w:hint="eastAsia" w:ascii="Times New Roman" w:hAnsi="Times New Roman" w:eastAsia="宋体" w:cs="Times New Roman"/>
                      <w:b w:val="0"/>
                      <w:color w:val="auto"/>
                      <w:kern w:val="0"/>
                      <w:sz w:val="21"/>
                      <w:szCs w:val="20"/>
                      <w:highlight w:val="none"/>
                      <w:u w:val="none" w:color="auto"/>
                      <w:lang w:val="en-US" w:eastAsia="zh-CN" w:bidi="ar-SA"/>
                    </w:rPr>
                    <w:t>本项目为</w:t>
                  </w:r>
                  <w:r>
                    <w:rPr>
                      <w:rFonts w:hint="default" w:ascii="Times New Roman" w:hAnsi="Times New Roman" w:eastAsia="宋体" w:cs="Times New Roman"/>
                      <w:b w:val="0"/>
                      <w:color w:val="auto"/>
                      <w:kern w:val="0"/>
                      <w:sz w:val="21"/>
                      <w:szCs w:val="20"/>
                      <w:highlight w:val="none"/>
                      <w:u w:val="none" w:color="auto"/>
                      <w:lang w:val="en-US" w:eastAsia="zh-CN" w:bidi="ar-SA"/>
                    </w:rPr>
                    <w:t>C3099其他非金属矿物制品制造</w:t>
                  </w:r>
                  <w:r>
                    <w:rPr>
                      <w:rFonts w:hint="eastAsia" w:cs="Times New Roman"/>
                      <w:b w:val="0"/>
                      <w:color w:val="auto"/>
                      <w:kern w:val="0"/>
                      <w:sz w:val="21"/>
                      <w:szCs w:val="20"/>
                      <w:highlight w:val="none"/>
                      <w:u w:val="none" w:color="auto"/>
                      <w:lang w:val="en-US" w:eastAsia="zh-CN" w:bidi="ar-SA"/>
                    </w:rPr>
                    <w:t>，</w:t>
                  </w:r>
                  <w:r>
                    <w:rPr>
                      <w:rFonts w:hint="eastAsia" w:ascii="Times New Roman" w:hAnsi="Times New Roman" w:eastAsia="宋体" w:cs="Times New Roman"/>
                      <w:b w:val="0"/>
                      <w:color w:val="auto"/>
                      <w:kern w:val="0"/>
                      <w:sz w:val="21"/>
                      <w:szCs w:val="20"/>
                      <w:highlight w:val="none"/>
                      <w:u w:val="none" w:color="auto"/>
                      <w:lang w:val="en-US" w:eastAsia="zh-CN" w:bidi="ar-SA"/>
                    </w:rPr>
                    <w:t>不涉及</w:t>
                  </w:r>
                  <w:r>
                    <w:rPr>
                      <w:rFonts w:hint="eastAsia" w:cs="Times New Roman"/>
                      <w:b w:val="0"/>
                      <w:color w:val="auto"/>
                      <w:kern w:val="0"/>
                      <w:sz w:val="21"/>
                      <w:szCs w:val="20"/>
                      <w:highlight w:val="none"/>
                      <w:u w:val="none" w:color="auto"/>
                      <w:lang w:val="en-US" w:eastAsia="zh-CN" w:bidi="ar-SA"/>
                    </w:rPr>
                    <w:t>重金属行业；</w:t>
                  </w:r>
                </w:p>
                <w:p w14:paraId="00CEE819">
                  <w:pPr>
                    <w:pStyle w:val="34"/>
                    <w:rPr>
                      <w:rFonts w:hint="eastAsia" w:cs="Times New Roman"/>
                      <w:b w:val="0"/>
                      <w:color w:val="auto"/>
                      <w:kern w:val="0"/>
                      <w:sz w:val="21"/>
                      <w:szCs w:val="20"/>
                      <w:highlight w:val="none"/>
                      <w:u w:val="none" w:color="auto"/>
                      <w:lang w:val="en-US" w:eastAsia="zh-CN" w:bidi="ar-SA"/>
                    </w:rPr>
                  </w:pPr>
                  <w:r>
                    <w:rPr>
                      <w:rFonts w:hint="eastAsia" w:cs="Times New Roman"/>
                      <w:b w:val="0"/>
                      <w:color w:val="auto"/>
                      <w:kern w:val="0"/>
                      <w:sz w:val="21"/>
                      <w:szCs w:val="20"/>
                      <w:highlight w:val="none"/>
                      <w:u w:val="none" w:color="auto"/>
                      <w:lang w:val="en-US" w:eastAsia="zh-CN" w:bidi="ar-SA"/>
                    </w:rPr>
                    <w:t>（3.4）本项目配合推动落实河（湖）长制，并配合推动清理中小河流、农村河湖延伸；</w:t>
                  </w:r>
                </w:p>
                <w:p w14:paraId="37B6EFEB">
                  <w:pPr>
                    <w:pStyle w:val="34"/>
                    <w:rPr>
                      <w:rFonts w:hint="default" w:cs="Times New Roman"/>
                      <w:b w:val="0"/>
                      <w:color w:val="auto"/>
                      <w:kern w:val="0"/>
                      <w:sz w:val="21"/>
                      <w:szCs w:val="20"/>
                      <w:highlight w:val="none"/>
                      <w:u w:val="none" w:color="auto"/>
                      <w:lang w:val="en-US" w:eastAsia="zh-CN" w:bidi="ar-SA"/>
                    </w:rPr>
                  </w:pPr>
                  <w:r>
                    <w:rPr>
                      <w:rFonts w:hint="eastAsia" w:cs="Times New Roman"/>
                      <w:b w:val="0"/>
                      <w:color w:val="auto"/>
                      <w:kern w:val="0"/>
                      <w:sz w:val="21"/>
                      <w:szCs w:val="20"/>
                      <w:highlight w:val="none"/>
                      <w:u w:val="none" w:color="auto"/>
                      <w:lang w:val="en-US" w:eastAsia="zh-CN" w:bidi="ar-SA"/>
                    </w:rPr>
                    <w:t>（3.5）本项目</w:t>
                  </w:r>
                  <w:r>
                    <w:rPr>
                      <w:rFonts w:hint="eastAsia" w:cs="Times New Roman"/>
                      <w:b w:val="0"/>
                      <w:bCs/>
                      <w:color w:val="auto"/>
                      <w:kern w:val="2"/>
                      <w:sz w:val="21"/>
                      <w:szCs w:val="24"/>
                      <w:highlight w:val="none"/>
                      <w:u w:val="none" w:color="auto"/>
                      <w:lang w:val="en-US" w:eastAsia="zh-CN" w:bidi="ar-SA"/>
                    </w:rPr>
                    <w:t>初期</w:t>
                  </w:r>
                  <w:r>
                    <w:rPr>
                      <w:rFonts w:hint="default" w:cs="Times New Roman"/>
                      <w:b w:val="0"/>
                      <w:bCs/>
                      <w:color w:val="auto"/>
                      <w:kern w:val="2"/>
                      <w:sz w:val="21"/>
                      <w:szCs w:val="24"/>
                      <w:highlight w:val="none"/>
                      <w:u w:val="none" w:color="auto"/>
                      <w:lang w:val="en-US" w:eastAsia="zh-CN" w:bidi="ar-SA"/>
                    </w:rPr>
                    <w:t>雨水</w:t>
                  </w:r>
                  <w:r>
                    <w:rPr>
                      <w:rFonts w:hint="eastAsia" w:cs="Times New Roman"/>
                      <w:b w:val="0"/>
                      <w:bCs/>
                      <w:color w:val="auto"/>
                      <w:kern w:val="2"/>
                      <w:sz w:val="21"/>
                      <w:szCs w:val="24"/>
                      <w:highlight w:val="none"/>
                      <w:u w:val="none" w:color="auto"/>
                      <w:lang w:val="en-US" w:eastAsia="zh-CN" w:bidi="ar-SA"/>
                    </w:rPr>
                    <w:t>经初期雨水沉淀池收集沉淀后回用于洒水抑尘</w:t>
                  </w:r>
                  <w:r>
                    <w:rPr>
                      <w:rFonts w:hint="eastAsia" w:cs="Times New Roman"/>
                      <w:b w:val="0"/>
                      <w:bCs/>
                      <w:color w:val="auto"/>
                      <w:kern w:val="0"/>
                      <w:sz w:val="21"/>
                      <w:szCs w:val="20"/>
                      <w:highlight w:val="none"/>
                      <w:u w:val="none" w:color="auto"/>
                      <w:lang w:val="en-US" w:eastAsia="zh-CN" w:bidi="ar-SA"/>
                    </w:rPr>
                    <w:t>，</w:t>
                  </w:r>
                  <w:r>
                    <w:rPr>
                      <w:rFonts w:hint="eastAsia" w:cs="Times New Roman"/>
                      <w:b w:val="0"/>
                      <w:color w:val="auto"/>
                      <w:kern w:val="0"/>
                      <w:sz w:val="21"/>
                      <w:szCs w:val="20"/>
                      <w:highlight w:val="none"/>
                      <w:u w:val="none" w:color="auto"/>
                      <w:lang w:val="en-US" w:eastAsia="zh-CN" w:bidi="ar-SA"/>
                    </w:rPr>
                    <w:t>积极配合联合执法并建立流域生态补偿机制。</w:t>
                  </w:r>
                </w:p>
              </w:tc>
              <w:tc>
                <w:tcPr>
                  <w:tcW w:w="1494" w:type="dxa"/>
                  <w:tcBorders>
                    <w:tl2br w:val="nil"/>
                    <w:tr2bl w:val="nil"/>
                  </w:tcBorders>
                  <w:noWrap w:val="0"/>
                  <w:vAlign w:val="center"/>
                </w:tcPr>
                <w:p w14:paraId="77ED7D79">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lang w:val="en-US" w:eastAsia="zh-CN"/>
                    </w:rPr>
                    <w:t>相符</w:t>
                  </w:r>
                </w:p>
              </w:tc>
            </w:tr>
            <w:tr w14:paraId="0B97E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3" w:type="dxa"/>
                  <w:tcBorders>
                    <w:tl2br w:val="nil"/>
                    <w:tr2bl w:val="nil"/>
                  </w:tcBorders>
                  <w:noWrap w:val="0"/>
                  <w:vAlign w:val="center"/>
                </w:tcPr>
                <w:p w14:paraId="3AEA88E5">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资源开发</w:t>
                  </w:r>
                </w:p>
                <w:p w14:paraId="0F1233CA">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default"/>
                      <w:color w:val="auto"/>
                      <w:highlight w:val="none"/>
                      <w:u w:val="none" w:color="auto"/>
                    </w:rPr>
                    <w:t>效率要求</w:t>
                  </w:r>
                </w:p>
              </w:tc>
              <w:tc>
                <w:tcPr>
                  <w:tcW w:w="1795" w:type="dxa"/>
                  <w:gridSpan w:val="2"/>
                  <w:tcBorders>
                    <w:tl2br w:val="nil"/>
                    <w:tr2bl w:val="nil"/>
                  </w:tcBorders>
                  <w:noWrap w:val="0"/>
                  <w:vAlign w:val="center"/>
                </w:tcPr>
                <w:p w14:paraId="186A3B2B">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rPr>
                    <w:t>（4.1）对取用水总量接近控制指标的地区，限制审批建设项目新增取水许可；已达到或超过控制指标的地区，暂停审批建设项目新增取水许可；划定全县地下水禁采区、限采区和地面沉降控制区范围</w:t>
                  </w:r>
                  <w:r>
                    <w:rPr>
                      <w:rFonts w:hint="default"/>
                      <w:color w:val="auto"/>
                      <w:highlight w:val="none"/>
                      <w:u w:val="none" w:color="auto"/>
                    </w:rPr>
                    <w:t>；</w:t>
                  </w:r>
                </w:p>
                <w:p w14:paraId="379BF44E">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4</w:t>
                  </w:r>
                  <w:r>
                    <w:rPr>
                      <w:rFonts w:hint="default"/>
                      <w:color w:val="auto"/>
                      <w:highlight w:val="none"/>
                      <w:u w:val="none" w:color="auto"/>
                    </w:rPr>
                    <w:t>.2</w:t>
                  </w:r>
                  <w:r>
                    <w:rPr>
                      <w:rFonts w:hint="eastAsia"/>
                      <w:color w:val="auto"/>
                      <w:highlight w:val="none"/>
                      <w:u w:val="none" w:color="auto"/>
                      <w:lang w:eastAsia="zh-CN"/>
                    </w:rPr>
                    <w:t>）</w:t>
                  </w:r>
                  <w:r>
                    <w:rPr>
                      <w:rFonts w:hint="eastAsia"/>
                      <w:color w:val="auto"/>
                      <w:highlight w:val="none"/>
                      <w:u w:val="none" w:color="auto"/>
                    </w:rPr>
                    <w:t>水资源：</w:t>
                  </w:r>
                  <w:r>
                    <w:rPr>
                      <w:rFonts w:hint="eastAsia"/>
                      <w:strike w:val="0"/>
                      <w:color w:val="auto"/>
                      <w:highlight w:val="none"/>
                      <w:u w:val="none" w:color="auto"/>
                      <w:lang w:val="en-US" w:eastAsia="zh-CN"/>
                    </w:rPr>
                    <w:t>2025年，</w:t>
                  </w:r>
                  <w:r>
                    <w:rPr>
                      <w:rFonts w:hint="eastAsia"/>
                      <w:color w:val="auto"/>
                      <w:highlight w:val="none"/>
                      <w:u w:val="none" w:color="auto"/>
                    </w:rPr>
                    <w:t>岳阳县用水总量4.07亿立方米，万元地区生产总值用水量比2020年下降21.53%，万元工业增加值用水量比2020年下降12.65%，农田灌溉水有效利用系数0.59</w:t>
                  </w:r>
                  <w:r>
                    <w:rPr>
                      <w:rFonts w:hint="default"/>
                      <w:color w:val="auto"/>
                      <w:highlight w:val="none"/>
                      <w:u w:val="none" w:color="auto"/>
                    </w:rPr>
                    <w:t>；</w:t>
                  </w:r>
                </w:p>
                <w:p w14:paraId="6C305A69">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rPr>
                    <w:t>（4.3）能源：岳阳县“十四五”时期能耗强度降低基本目标16%，激励目标16.5%。</w:t>
                  </w:r>
                </w:p>
                <w:p w14:paraId="00B87BDB">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rPr>
                    <w:t>（4.4）</w:t>
                  </w:r>
                  <w:r>
                    <w:rPr>
                      <w:rFonts w:hint="default"/>
                      <w:color w:val="auto"/>
                      <w:highlight w:val="none"/>
                      <w:u w:val="none" w:color="auto"/>
                    </w:rPr>
                    <w:t>土地资源：杨林</w:t>
                  </w:r>
                  <w:r>
                    <w:rPr>
                      <w:rFonts w:hint="eastAsia"/>
                      <w:color w:val="auto"/>
                      <w:highlight w:val="none"/>
                      <w:u w:val="none" w:color="auto"/>
                      <w:lang w:val="en-US" w:eastAsia="zh-CN"/>
                    </w:rPr>
                    <w:t>街镇</w:t>
                  </w:r>
                  <w:r>
                    <w:rPr>
                      <w:rFonts w:hint="default"/>
                      <w:color w:val="auto"/>
                      <w:highlight w:val="none"/>
                      <w:u w:val="none" w:color="auto"/>
                    </w:rPr>
                    <w:t>：</w:t>
                  </w:r>
                  <w:r>
                    <w:rPr>
                      <w:rFonts w:hint="eastAsia"/>
                      <w:strike w:val="0"/>
                      <w:dstrike w:val="0"/>
                      <w:color w:val="auto"/>
                      <w:highlight w:val="none"/>
                      <w:u w:val="none" w:color="auto"/>
                      <w:lang w:eastAsia="zh-CN"/>
                    </w:rPr>
                    <w:t>耕地保护目标</w:t>
                  </w:r>
                  <w:r>
                    <w:rPr>
                      <w:rFonts w:hint="eastAsia"/>
                      <w:strike w:val="0"/>
                      <w:dstrike w:val="0"/>
                      <w:color w:val="auto"/>
                      <w:highlight w:val="none"/>
                      <w:u w:val="none" w:color="auto"/>
                      <w:lang w:val="en-US" w:eastAsia="zh-CN"/>
                    </w:rPr>
                    <w:t>37940.20亩，永久基本农田保护面积35435.50亩，生态保护红线面积157.87公顷，城镇开发边界规模73.45公顷，村庄建设用地730.47公顷。</w:t>
                  </w:r>
                </w:p>
              </w:tc>
              <w:tc>
                <w:tcPr>
                  <w:tcW w:w="1553" w:type="dxa"/>
                  <w:tcBorders>
                    <w:tl2br w:val="nil"/>
                    <w:tr2bl w:val="nil"/>
                  </w:tcBorders>
                  <w:noWrap w:val="0"/>
                  <w:vAlign w:val="center"/>
                </w:tcPr>
                <w:p w14:paraId="4B0605F5">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color w:val="auto"/>
                      <w:highlight w:val="none"/>
                      <w:u w:val="none" w:color="auto"/>
                      <w:lang w:val="en-US" w:eastAsia="zh-CN"/>
                    </w:rPr>
                  </w:pPr>
                  <w:r>
                    <w:rPr>
                      <w:rFonts w:hint="eastAsia"/>
                      <w:color w:val="auto"/>
                      <w:highlight w:val="none"/>
                      <w:u w:val="none" w:color="auto"/>
                      <w:lang w:val="en-US" w:eastAsia="zh-CN"/>
                    </w:rPr>
                    <w:t>（4.1）本项目用水由市政供给，不属于已达到或已超标的地区；</w:t>
                  </w:r>
                </w:p>
                <w:p w14:paraId="15131374">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eastAsia="宋体"/>
                      <w:color w:val="auto"/>
                      <w:highlight w:val="none"/>
                      <w:u w:val="none" w:color="auto"/>
                      <w:lang w:eastAsia="zh-CN"/>
                    </w:rPr>
                  </w:pPr>
                  <w:r>
                    <w:rPr>
                      <w:rFonts w:hint="eastAsia"/>
                      <w:color w:val="auto"/>
                      <w:highlight w:val="none"/>
                      <w:u w:val="none" w:color="auto"/>
                      <w:lang w:val="en-US" w:eastAsia="zh-CN"/>
                    </w:rPr>
                    <w:t>（4.2）水资源：</w:t>
                  </w:r>
                  <w:r>
                    <w:rPr>
                      <w:color w:val="auto"/>
                      <w:highlight w:val="none"/>
                      <w:u w:val="none" w:color="auto"/>
                    </w:rPr>
                    <w:t>本项目位于岳阳县，提高用水效率</w:t>
                  </w:r>
                  <w:r>
                    <w:rPr>
                      <w:rFonts w:hint="eastAsia"/>
                      <w:color w:val="auto"/>
                      <w:highlight w:val="none"/>
                      <w:u w:val="none" w:color="auto"/>
                      <w:lang w:val="en-US" w:eastAsia="zh-CN"/>
                    </w:rPr>
                    <w:t>，</w:t>
                  </w:r>
                  <w:r>
                    <w:rPr>
                      <w:color w:val="auto"/>
                      <w:highlight w:val="none"/>
                      <w:u w:val="none" w:color="auto"/>
                    </w:rPr>
                    <w:t>确保水资源的可持续利用</w:t>
                  </w:r>
                  <w:r>
                    <w:rPr>
                      <w:rFonts w:hint="eastAsia"/>
                      <w:color w:val="auto"/>
                      <w:highlight w:val="none"/>
                      <w:u w:val="none" w:color="auto"/>
                      <w:lang w:eastAsia="zh-CN"/>
                    </w:rPr>
                    <w:t>；</w:t>
                  </w:r>
                </w:p>
                <w:p w14:paraId="0C230AD0">
                  <w:pPr>
                    <w:pStyle w:val="32"/>
                    <w:keepNext w:val="0"/>
                    <w:keepLines w:val="0"/>
                    <w:pageBreakBefore w:val="0"/>
                    <w:widowControl w:val="0"/>
                    <w:kinsoku/>
                    <w:wordWrap w:val="0"/>
                    <w:overflowPunct/>
                    <w:topLinePunct/>
                    <w:autoSpaceDE/>
                    <w:autoSpaceDN/>
                    <w:bidi w:val="0"/>
                    <w:adjustRightInd/>
                    <w:snapToGrid/>
                    <w:jc w:val="center"/>
                    <w:textAlignment w:val="auto"/>
                    <w:rPr>
                      <w:rFonts w:hint="eastAsia"/>
                      <w:color w:val="auto"/>
                      <w:highlight w:val="none"/>
                      <w:u w:val="none" w:color="auto"/>
                      <w:lang w:val="en-US" w:eastAsia="zh-CN"/>
                    </w:rPr>
                  </w:pPr>
                  <w:r>
                    <w:rPr>
                      <w:rFonts w:hint="eastAsia"/>
                      <w:color w:val="auto"/>
                      <w:highlight w:val="none"/>
                      <w:u w:val="none" w:color="auto"/>
                      <w:lang w:val="en-US" w:eastAsia="zh-CN"/>
                    </w:rPr>
                    <w:t>（4.3）能源：</w:t>
                  </w:r>
                  <w:r>
                    <w:rPr>
                      <w:rFonts w:hint="default"/>
                      <w:color w:val="auto"/>
                      <w:highlight w:val="none"/>
                      <w:u w:val="none" w:color="auto"/>
                    </w:rPr>
                    <w:t>本项目</w:t>
                  </w:r>
                  <w:r>
                    <w:rPr>
                      <w:rFonts w:hint="eastAsia"/>
                      <w:color w:val="auto"/>
                      <w:highlight w:val="none"/>
                      <w:u w:val="none" w:color="auto"/>
                      <w:lang w:val="en-US" w:eastAsia="zh-CN"/>
                    </w:rPr>
                    <w:t>能源主要为电能，用电量相对较小；</w:t>
                  </w:r>
                </w:p>
                <w:p w14:paraId="55EEAA38">
                  <w:pPr>
                    <w:pStyle w:val="34"/>
                    <w:rPr>
                      <w:rFonts w:hint="default" w:eastAsia="宋体"/>
                      <w:color w:val="auto"/>
                      <w:highlight w:val="none"/>
                      <w:u w:val="none" w:color="auto"/>
                      <w:lang w:val="en-US" w:eastAsia="zh-CN"/>
                    </w:rPr>
                  </w:pPr>
                  <w:r>
                    <w:rPr>
                      <w:rFonts w:hint="eastAsia"/>
                      <w:b w:val="0"/>
                      <w:bCs/>
                      <w:color w:val="auto"/>
                      <w:highlight w:val="none"/>
                      <w:u w:val="none" w:color="auto"/>
                      <w:lang w:val="en-US" w:eastAsia="zh-CN"/>
                    </w:rPr>
                    <w:t>（4.4）</w:t>
                  </w:r>
                  <w:r>
                    <w:rPr>
                      <w:rFonts w:hint="default"/>
                      <w:b w:val="0"/>
                      <w:bCs/>
                      <w:color w:val="auto"/>
                      <w:highlight w:val="none"/>
                      <w:u w:val="none" w:color="auto"/>
                    </w:rPr>
                    <w:t>土地资源：</w:t>
                  </w:r>
                  <w:r>
                    <w:rPr>
                      <w:rFonts w:hint="eastAsia"/>
                      <w:b w:val="0"/>
                      <w:bCs/>
                      <w:color w:val="auto"/>
                      <w:highlight w:val="none"/>
                      <w:u w:val="none" w:color="auto"/>
                      <w:lang w:val="en-US" w:eastAsia="zh-CN"/>
                    </w:rPr>
                    <w:t>本项目为工业用地，不涉及耕地保护范围。</w:t>
                  </w:r>
                </w:p>
              </w:tc>
              <w:tc>
                <w:tcPr>
                  <w:tcW w:w="1494" w:type="dxa"/>
                  <w:tcBorders>
                    <w:tl2br w:val="nil"/>
                    <w:tr2bl w:val="nil"/>
                  </w:tcBorders>
                  <w:noWrap w:val="0"/>
                  <w:vAlign w:val="center"/>
                </w:tcPr>
                <w:p w14:paraId="5D249863">
                  <w:pPr>
                    <w:pStyle w:val="32"/>
                    <w:keepNext w:val="0"/>
                    <w:keepLines w:val="0"/>
                    <w:pageBreakBefore w:val="0"/>
                    <w:widowControl w:val="0"/>
                    <w:kinsoku/>
                    <w:wordWrap w:val="0"/>
                    <w:overflowPunct/>
                    <w:topLinePunct/>
                    <w:autoSpaceDE/>
                    <w:autoSpaceDN/>
                    <w:bidi w:val="0"/>
                    <w:adjustRightInd/>
                    <w:snapToGrid/>
                    <w:jc w:val="center"/>
                    <w:textAlignment w:val="auto"/>
                    <w:rPr>
                      <w:rFonts w:hint="default"/>
                      <w:color w:val="auto"/>
                      <w:highlight w:val="none"/>
                      <w:u w:val="none" w:color="auto"/>
                    </w:rPr>
                  </w:pPr>
                  <w:r>
                    <w:rPr>
                      <w:rFonts w:hint="eastAsia"/>
                      <w:color w:val="auto"/>
                      <w:highlight w:val="none"/>
                      <w:u w:val="none" w:color="auto"/>
                      <w:lang w:val="en-US" w:eastAsia="zh-CN"/>
                    </w:rPr>
                    <w:t>相符</w:t>
                  </w:r>
                </w:p>
              </w:tc>
            </w:tr>
          </w:tbl>
          <w:p w14:paraId="1865D0DA">
            <w:pPr>
              <w:pStyle w:val="27"/>
              <w:bidi w:val="0"/>
              <w:rPr>
                <w:rFonts w:hint="default"/>
                <w:b/>
                <w:bCs/>
                <w:color w:val="auto"/>
                <w:highlight w:val="none"/>
                <w:u w:val="none" w:color="auto"/>
                <w:lang w:val="en-US" w:eastAsia="zh-CN"/>
              </w:rPr>
            </w:pPr>
            <w:r>
              <w:rPr>
                <w:rFonts w:hint="default"/>
                <w:color w:val="auto"/>
                <w:highlight w:val="none"/>
                <w:u w:val="none" w:color="auto"/>
              </w:rPr>
              <w:t>综上所述，本项目符合</w:t>
            </w:r>
            <w:r>
              <w:rPr>
                <w:rFonts w:hint="eastAsia"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关于实施岳阳市</w:t>
            </w:r>
            <w:r>
              <w:rPr>
                <w:rFonts w:hint="eastAsia"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三线一单</w:t>
            </w:r>
            <w:r>
              <w:rPr>
                <w:rFonts w:hint="eastAsia"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生态环境分区管控的意见</w:t>
            </w:r>
            <w:r>
              <w:rPr>
                <w:rFonts w:hint="eastAsia" w:ascii="Times New Roman" w:hAnsi="Times New Roman" w:cs="Times New Roman"/>
                <w:color w:val="auto"/>
                <w:highlight w:val="none"/>
                <w:u w:val="none" w:color="auto"/>
                <w:lang w:eastAsia="zh-CN"/>
              </w:rPr>
              <w:t>》</w:t>
            </w:r>
            <w:r>
              <w:rPr>
                <w:rFonts w:hint="eastAsia" w:ascii="Times New Roman" w:hAnsi="Times New Roman" w:cs="Times New Roman"/>
                <w:color w:val="auto"/>
                <w:highlight w:val="none"/>
                <w:u w:val="none" w:color="auto"/>
                <w:lang w:val="en-US" w:eastAsia="zh-CN"/>
              </w:rPr>
              <w:t>文件中“</w:t>
            </w:r>
            <w:r>
              <w:rPr>
                <w:rFonts w:hint="default" w:ascii="Times New Roman" w:hAnsi="Times New Roman" w:cs="Times New Roman"/>
                <w:color w:val="auto"/>
                <w:highlight w:val="none"/>
                <w:u w:val="none" w:color="auto"/>
              </w:rPr>
              <w:t>岳阳县杨林街镇</w:t>
            </w:r>
            <w:r>
              <w:rPr>
                <w:rFonts w:hint="default"/>
                <w:color w:val="auto"/>
                <w:highlight w:val="none"/>
                <w:u w:val="none" w:color="auto"/>
              </w:rPr>
              <w:t>三线一单</w:t>
            </w:r>
            <w:r>
              <w:rPr>
                <w:rFonts w:hint="eastAsia"/>
                <w:color w:val="auto"/>
                <w:highlight w:val="none"/>
                <w:u w:val="none" w:color="auto"/>
                <w:lang w:eastAsia="zh-CN"/>
              </w:rPr>
              <w:t>”</w:t>
            </w:r>
            <w:r>
              <w:rPr>
                <w:rFonts w:hint="default"/>
                <w:color w:val="auto"/>
                <w:highlight w:val="none"/>
                <w:u w:val="none" w:color="auto"/>
              </w:rPr>
              <w:t>的相关要求。</w:t>
            </w:r>
          </w:p>
          <w:p w14:paraId="18C00179">
            <w:pPr>
              <w:pStyle w:val="27"/>
              <w:bidi w:val="0"/>
              <w:rPr>
                <w:rFonts w:hint="default"/>
                <w:b/>
                <w:bCs/>
                <w:color w:val="auto"/>
                <w:highlight w:val="none"/>
                <w:u w:val="none" w:color="auto"/>
              </w:rPr>
            </w:pPr>
            <w:r>
              <w:rPr>
                <w:rFonts w:hint="default"/>
                <w:b/>
                <w:bCs/>
                <w:color w:val="auto"/>
                <w:highlight w:val="none"/>
                <w:u w:val="none" w:color="auto"/>
                <w:lang w:val="en-US" w:eastAsia="zh-CN"/>
              </w:rPr>
              <w:t>二</w:t>
            </w:r>
            <w:r>
              <w:rPr>
                <w:rFonts w:hint="default"/>
                <w:b/>
                <w:bCs/>
                <w:color w:val="auto"/>
                <w:highlight w:val="none"/>
                <w:u w:val="none" w:color="auto"/>
              </w:rPr>
              <w:t>、产业政策符合性分析</w:t>
            </w:r>
          </w:p>
          <w:p w14:paraId="05AEF898">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本项目为</w:t>
            </w:r>
            <w:r>
              <w:rPr>
                <w:color w:val="auto"/>
                <w:sz w:val="24"/>
                <w:highlight w:val="none"/>
                <w:u w:val="none" w:color="auto"/>
              </w:rPr>
              <w:t>C3099其他非金属矿物制品制造</w:t>
            </w:r>
            <w:r>
              <w:rPr>
                <w:rFonts w:hint="eastAsia"/>
                <w:color w:val="auto"/>
                <w:highlight w:val="none"/>
                <w:u w:val="none" w:color="auto"/>
                <w:lang w:eastAsia="zh-CN"/>
              </w:rPr>
              <w:t>，</w:t>
            </w: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p w14:paraId="4FF8B85C">
            <w:pPr>
              <w:pStyle w:val="27"/>
              <w:bidi w:val="0"/>
              <w:rPr>
                <w:color w:val="auto"/>
                <w:highlight w:val="none"/>
                <w:u w:val="none" w:color="auto"/>
              </w:rPr>
            </w:pPr>
            <w:r>
              <w:rPr>
                <w:color w:val="auto"/>
                <w:highlight w:val="none"/>
                <w:u w:val="none" w:color="auto"/>
              </w:rPr>
              <w:t>根据《限期淘汰产生严重污染环境的工业固体废物的落后生产工艺设备名录》（2021年第25号工业和信息化部令），</w:t>
            </w:r>
            <w:r>
              <w:rPr>
                <w:rFonts w:hint="default"/>
                <w:color w:val="auto"/>
                <w:highlight w:val="none"/>
                <w:u w:val="none" w:color="auto"/>
              </w:rPr>
              <w:t>采用的生产工艺、主要生产设备均不属于现行产业政策中淘汰类设备、工艺和产品有关内容，</w:t>
            </w:r>
            <w:r>
              <w:rPr>
                <w:color w:val="auto"/>
                <w:highlight w:val="none"/>
                <w:u w:val="none" w:color="auto"/>
              </w:rPr>
              <w:t>项目设备符合产业政策。</w:t>
            </w:r>
          </w:p>
          <w:p w14:paraId="298061CF">
            <w:pPr>
              <w:pStyle w:val="27"/>
              <w:bidi w:val="0"/>
              <w:rPr>
                <w:rFonts w:hint="default"/>
                <w:color w:val="auto"/>
                <w:highlight w:val="none"/>
                <w:u w:val="none" w:color="auto"/>
              </w:rPr>
            </w:pPr>
            <w:r>
              <w:rPr>
                <w:color w:val="auto"/>
                <w:highlight w:val="none"/>
                <w:u w:val="none" w:color="auto"/>
              </w:rPr>
              <w:t>综上，项目建设符合国家和行业产业政策要求。</w:t>
            </w:r>
          </w:p>
          <w:p w14:paraId="68C5B879">
            <w:pPr>
              <w:pStyle w:val="27"/>
              <w:bidi w:val="0"/>
              <w:rPr>
                <w:rFonts w:hint="default"/>
                <w:b/>
                <w:bCs/>
                <w:color w:val="auto"/>
                <w:highlight w:val="none"/>
                <w:u w:val="none" w:color="auto"/>
              </w:rPr>
            </w:pPr>
            <w:r>
              <w:rPr>
                <w:rFonts w:hint="eastAsia"/>
                <w:b/>
                <w:bCs/>
                <w:color w:val="auto"/>
                <w:highlight w:val="none"/>
                <w:u w:val="none" w:color="auto"/>
                <w:lang w:val="en-US" w:eastAsia="zh-CN"/>
              </w:rPr>
              <w:t>三、</w:t>
            </w:r>
            <w:r>
              <w:rPr>
                <w:rFonts w:hint="default"/>
                <w:b/>
                <w:bCs/>
                <w:color w:val="auto"/>
                <w:highlight w:val="none"/>
                <w:u w:val="none" w:color="auto"/>
              </w:rPr>
              <w:t>用地和选址合理性分析</w:t>
            </w:r>
          </w:p>
          <w:p w14:paraId="7FA62943">
            <w:pPr>
              <w:pStyle w:val="27"/>
              <w:widowControl w:val="0"/>
              <w:wordWrap w:val="0"/>
              <w:topLinePunct/>
              <w:bidi w:val="0"/>
              <w:spacing w:line="360" w:lineRule="auto"/>
              <w:ind w:firstLine="480" w:firstLineChars="200"/>
              <w:jc w:val="both"/>
              <w:rPr>
                <w:color w:val="auto"/>
                <w:highlight w:val="none"/>
                <w:u w:val="none" w:color="auto"/>
              </w:rPr>
            </w:pPr>
            <w:r>
              <w:rPr>
                <w:color w:val="auto"/>
                <w:highlight w:val="none"/>
                <w:u w:val="none" w:color="auto"/>
              </w:rPr>
              <w:t>本项目为</w:t>
            </w:r>
            <w:r>
              <w:rPr>
                <w:rFonts w:hint="eastAsia"/>
                <w:color w:val="auto"/>
                <w:highlight w:val="none"/>
                <w:u w:val="none" w:color="auto"/>
                <w:lang w:val="en-US" w:eastAsia="zh-CN"/>
              </w:rPr>
              <w:t>新建（补办）</w:t>
            </w:r>
            <w:r>
              <w:rPr>
                <w:color w:val="auto"/>
                <w:highlight w:val="none"/>
                <w:u w:val="none" w:color="auto"/>
              </w:rPr>
              <w:t>项目，位于岳阳县</w:t>
            </w:r>
            <w:r>
              <w:rPr>
                <w:rFonts w:hint="eastAsia"/>
                <w:color w:val="auto"/>
                <w:highlight w:val="none"/>
                <w:u w:val="none" w:color="auto"/>
              </w:rPr>
              <w:t>杨林街镇</w:t>
            </w:r>
            <w:r>
              <w:rPr>
                <w:color w:val="auto"/>
                <w:highlight w:val="none"/>
                <w:u w:val="none" w:color="auto"/>
              </w:rPr>
              <w:t>王安村</w:t>
            </w:r>
            <w:r>
              <w:rPr>
                <w:rFonts w:hint="eastAsia"/>
                <w:color w:val="auto"/>
                <w:highlight w:val="none"/>
                <w:u w:val="none" w:color="auto"/>
                <w:lang w:val="en-US" w:eastAsia="zh-CN"/>
              </w:rPr>
              <w:t>兰田片1</w:t>
            </w:r>
            <w:r>
              <w:rPr>
                <w:color w:val="auto"/>
                <w:highlight w:val="none"/>
                <w:u w:val="none" w:color="auto"/>
              </w:rPr>
              <w:t>组，</w:t>
            </w:r>
            <w:r>
              <w:rPr>
                <w:rFonts w:hint="eastAsia" w:cs="Times New Roman"/>
                <w:color w:val="auto"/>
                <w:kern w:val="0"/>
                <w:sz w:val="24"/>
                <w:szCs w:val="24"/>
                <w:highlight w:val="none"/>
                <w:u w:val="none" w:color="auto"/>
                <w:lang w:val="en-US" w:eastAsia="zh-CN" w:bidi="ar-SA"/>
              </w:rPr>
              <w:t>根</w:t>
            </w:r>
            <w:r>
              <w:rPr>
                <w:rFonts w:ascii="Times New Roman" w:hAnsi="Times New Roman" w:eastAsia="宋体" w:cs="Times New Roman"/>
                <w:color w:val="auto"/>
                <w:kern w:val="0"/>
                <w:sz w:val="24"/>
                <w:szCs w:val="24"/>
                <w:highlight w:val="none"/>
                <w:u w:val="none" w:color="auto"/>
                <w:lang w:bidi="ar-SA"/>
              </w:rPr>
              <w:t>据查询自然资源局官方网站</w:t>
            </w:r>
            <w:r>
              <w:rPr>
                <w:rFonts w:hint="eastAsia" w:cs="Times New Roman"/>
                <w:color w:val="auto"/>
                <w:kern w:val="0"/>
                <w:sz w:val="24"/>
                <w:szCs w:val="24"/>
                <w:highlight w:val="none"/>
                <w:u w:val="none" w:color="auto"/>
                <w:lang w:eastAsia="zh-CN" w:bidi="ar-SA"/>
              </w:rPr>
              <w:t>（</w:t>
            </w:r>
            <w:r>
              <w:rPr>
                <w:rFonts w:hint="eastAsia" w:cs="Times New Roman"/>
                <w:color w:val="auto"/>
                <w:kern w:val="0"/>
                <w:sz w:val="24"/>
                <w:szCs w:val="24"/>
                <w:highlight w:val="none"/>
                <w:u w:val="none" w:color="auto"/>
                <w:lang w:val="en-US" w:eastAsia="zh-CN" w:bidi="ar-SA"/>
              </w:rPr>
              <w:t>详见附图7</w:t>
            </w:r>
            <w:r>
              <w:rPr>
                <w:rFonts w:hint="eastAsia" w:cs="Times New Roman"/>
                <w:color w:val="auto"/>
                <w:kern w:val="0"/>
                <w:sz w:val="24"/>
                <w:szCs w:val="24"/>
                <w:highlight w:val="none"/>
                <w:u w:val="none" w:color="auto"/>
                <w:lang w:eastAsia="zh-CN" w:bidi="ar-SA"/>
              </w:rPr>
              <w:t>）</w:t>
            </w:r>
            <w:r>
              <w:rPr>
                <w:rFonts w:hint="eastAsia"/>
                <w:color w:val="auto"/>
                <w:highlight w:val="none"/>
                <w:u w:val="none" w:color="auto"/>
              </w:rPr>
              <w:t>，项目建设</w:t>
            </w:r>
            <w:r>
              <w:rPr>
                <w:rFonts w:hint="eastAsia"/>
                <w:color w:val="auto"/>
                <w:highlight w:val="none"/>
                <w:u w:val="none" w:color="auto"/>
                <w:lang w:val="en-US" w:eastAsia="zh-CN"/>
              </w:rPr>
              <w:t>用</w:t>
            </w:r>
            <w:r>
              <w:rPr>
                <w:rFonts w:hint="eastAsia"/>
                <w:color w:val="auto"/>
                <w:highlight w:val="none"/>
                <w:u w:val="none" w:color="auto"/>
              </w:rPr>
              <w:t>地属于</w:t>
            </w:r>
            <w:r>
              <w:rPr>
                <w:rFonts w:hint="eastAsia"/>
                <w:color w:val="auto"/>
                <w:highlight w:val="none"/>
                <w:u w:val="none" w:color="auto"/>
                <w:lang w:val="en-US" w:eastAsia="zh-CN"/>
              </w:rPr>
              <w:t>工业</w:t>
            </w:r>
            <w:r>
              <w:rPr>
                <w:rFonts w:hint="eastAsia"/>
                <w:color w:val="auto"/>
                <w:highlight w:val="none"/>
                <w:u w:val="none" w:color="auto"/>
              </w:rPr>
              <w:t>用地，</w:t>
            </w:r>
            <w:r>
              <w:rPr>
                <w:color w:val="auto"/>
                <w:highlight w:val="none"/>
                <w:u w:val="none" w:color="auto"/>
              </w:rPr>
              <w:t>根据岳阳县杨林街镇人民政府出具选址意见可知，项目符合乡镇总体规划。</w:t>
            </w:r>
          </w:p>
          <w:p w14:paraId="3AF0C6CA">
            <w:pPr>
              <w:pStyle w:val="27"/>
              <w:bidi w:val="0"/>
              <w:rPr>
                <w:rFonts w:hint="default"/>
              </w:rPr>
            </w:pPr>
            <w:r>
              <w:rPr>
                <w:rFonts w:hint="default"/>
              </w:rPr>
              <w:t>项目</w:t>
            </w:r>
            <w:r>
              <w:rPr>
                <w:rFonts w:hint="eastAsia"/>
                <w:lang w:val="en-US" w:eastAsia="zh-CN"/>
              </w:rPr>
              <w:t>西北</w:t>
            </w:r>
            <w:r>
              <w:rPr>
                <w:rFonts w:hint="default"/>
              </w:rPr>
              <w:t>侧为</w:t>
            </w:r>
            <w:r>
              <w:rPr>
                <w:rFonts w:hint="eastAsia"/>
                <w:lang w:val="en-US" w:eastAsia="zh-CN"/>
              </w:rPr>
              <w:t>S310省道</w:t>
            </w:r>
            <w:r>
              <w:rPr>
                <w:rFonts w:hint="default"/>
              </w:rPr>
              <w:t>，根据中华人民共和国国务院令第593号《公路安全保护条例》第十一条要求</w:t>
            </w:r>
            <w:r>
              <w:rPr>
                <w:rFonts w:hint="eastAsia"/>
                <w:lang w:eastAsia="zh-CN"/>
              </w:rPr>
              <w:t>：</w:t>
            </w:r>
            <w:r>
              <w:rPr>
                <w:rFonts w:hint="default"/>
              </w:rPr>
              <w:t>公路建筑控制区的范围，从公路用地外缘起向外的距离标准为：</w:t>
            </w:r>
            <w:r>
              <w:rPr>
                <w:rFonts w:hint="eastAsia"/>
                <w:lang w:val="en-US" w:eastAsia="zh-CN"/>
              </w:rPr>
              <w:t>省</w:t>
            </w:r>
            <w:r>
              <w:rPr>
                <w:rFonts w:hint="default"/>
              </w:rPr>
              <w:t>道不少于</w:t>
            </w:r>
            <w:r>
              <w:rPr>
                <w:rFonts w:hint="eastAsia"/>
                <w:lang w:val="en-US" w:eastAsia="zh-CN"/>
              </w:rPr>
              <w:t>15</w:t>
            </w:r>
            <w:r>
              <w:rPr>
                <w:rFonts w:hint="default"/>
              </w:rPr>
              <w:t>米。根据</w:t>
            </w:r>
            <w:r>
              <w:rPr>
                <w:rFonts w:hint="eastAsia"/>
                <w:lang w:val="en-US" w:eastAsia="zh-CN"/>
              </w:rPr>
              <w:t>卫星地图</w:t>
            </w:r>
            <w:r>
              <w:rPr>
                <w:rFonts w:hint="default"/>
              </w:rPr>
              <w:t>测量，本项目</w:t>
            </w:r>
            <w:r>
              <w:rPr>
                <w:rFonts w:hint="eastAsia"/>
                <w:lang w:val="en-US" w:eastAsia="zh-CN"/>
              </w:rPr>
              <w:t>厂界西北</w:t>
            </w:r>
            <w:r>
              <w:rPr>
                <w:rFonts w:hint="default"/>
              </w:rPr>
              <w:t>侧边界与</w:t>
            </w:r>
            <w:r>
              <w:rPr>
                <w:rFonts w:hint="eastAsia"/>
                <w:lang w:val="en-US" w:eastAsia="zh-CN"/>
              </w:rPr>
              <w:t>S310省道</w:t>
            </w:r>
            <w:r>
              <w:rPr>
                <w:rFonts w:hint="default"/>
              </w:rPr>
              <w:t>距离25</w:t>
            </w:r>
            <w:r>
              <w:rPr>
                <w:rFonts w:hint="eastAsia"/>
                <w:lang w:val="en-US" w:eastAsia="zh-CN"/>
              </w:rPr>
              <w:t>5</w:t>
            </w:r>
            <w:r>
              <w:rPr>
                <w:rFonts w:hint="default"/>
              </w:rPr>
              <w:t>m，符合要求。</w:t>
            </w:r>
          </w:p>
          <w:p w14:paraId="59B5E63F">
            <w:pPr>
              <w:pStyle w:val="27"/>
              <w:bidi w:val="0"/>
              <w:rPr>
                <w:color w:val="auto"/>
                <w:highlight w:val="none"/>
                <w:u w:val="none" w:color="auto"/>
              </w:rPr>
            </w:pPr>
            <w:r>
              <w:rPr>
                <w:rFonts w:hint="default" w:ascii="Times New Roman" w:hAnsi="Times New Roman" w:cs="Times New Roman"/>
                <w:color w:val="auto"/>
                <w:sz w:val="24"/>
                <w:u w:val="none"/>
                <w:lang w:val="en-US" w:eastAsia="zh-CN"/>
              </w:rPr>
              <w:t>项目生产使用的原材料</w:t>
            </w:r>
            <w:r>
              <w:rPr>
                <w:rFonts w:hint="eastAsia" w:cs="Times New Roman"/>
                <w:color w:val="auto"/>
                <w:sz w:val="24"/>
                <w:u w:val="none"/>
                <w:lang w:val="en-US" w:eastAsia="zh-CN"/>
              </w:rPr>
              <w:t>长石矿</w:t>
            </w:r>
            <w:r>
              <w:rPr>
                <w:rFonts w:hint="default" w:ascii="Times New Roman" w:hAnsi="Times New Roman" w:cs="Times New Roman"/>
                <w:color w:val="auto"/>
                <w:sz w:val="24"/>
                <w:u w:val="none"/>
                <w:lang w:val="en-US" w:eastAsia="zh-CN"/>
              </w:rPr>
              <w:t>来源于岳阳县</w:t>
            </w:r>
            <w:r>
              <w:rPr>
                <w:rFonts w:hint="eastAsia" w:cs="Times New Roman"/>
                <w:color w:val="auto"/>
                <w:sz w:val="24"/>
                <w:u w:val="none"/>
                <w:lang w:val="en-US" w:eastAsia="zh-CN"/>
              </w:rPr>
              <w:t>公田镇</w:t>
            </w:r>
            <w:r>
              <w:rPr>
                <w:rFonts w:hint="default" w:ascii="Times New Roman" w:hAnsi="Times New Roman" w:cs="Times New Roman"/>
                <w:color w:val="auto"/>
                <w:sz w:val="24"/>
                <w:u w:val="none"/>
                <w:lang w:val="en-US" w:eastAsia="zh-CN"/>
              </w:rPr>
              <w:t>，选址靠近原料产地，很大</w:t>
            </w:r>
            <w:r>
              <w:rPr>
                <w:rFonts w:hint="eastAsia" w:cs="Times New Roman"/>
                <w:color w:val="auto"/>
                <w:sz w:val="24"/>
                <w:u w:val="none"/>
                <w:lang w:val="en-US" w:eastAsia="zh-CN"/>
              </w:rPr>
              <w:t>空间</w:t>
            </w:r>
            <w:r>
              <w:rPr>
                <w:rFonts w:hint="default" w:ascii="Times New Roman" w:hAnsi="Times New Roman" w:cs="Times New Roman"/>
                <w:color w:val="auto"/>
                <w:sz w:val="24"/>
                <w:u w:val="none"/>
                <w:lang w:val="en-US" w:eastAsia="zh-CN"/>
              </w:rPr>
              <w:t>能节省原料的运输成本，选址有明显的地理优势。</w:t>
            </w:r>
            <w:r>
              <w:rPr>
                <w:color w:val="auto"/>
                <w:highlight w:val="none"/>
                <w:u w:val="none" w:color="auto"/>
              </w:rPr>
              <w:t>项目用电、用水来源可靠有保障，周边基础设施条件良好，</w:t>
            </w:r>
            <w:r>
              <w:rPr>
                <w:rFonts w:hint="default" w:ascii="Times New Roman" w:hAnsi="Times New Roman" w:cs="Times New Roman"/>
                <w:color w:val="auto"/>
                <w:sz w:val="24"/>
                <w:u w:val="none" w:color="auto"/>
              </w:rPr>
              <w:t>不会制约项目建设与发展。项目</w:t>
            </w:r>
            <w:r>
              <w:rPr>
                <w:rFonts w:hint="eastAsia" w:ascii="Times New Roman" w:hAnsi="Times New Roman" w:cs="Times New Roman"/>
                <w:color w:val="auto"/>
                <w:sz w:val="24"/>
                <w:u w:val="none" w:color="auto"/>
                <w:lang w:val="en-US" w:eastAsia="zh-CN"/>
              </w:rPr>
              <w:t>选址</w:t>
            </w:r>
            <w:r>
              <w:rPr>
                <w:rFonts w:hint="default" w:ascii="Times New Roman" w:hAnsi="Times New Roman" w:cs="Times New Roman"/>
                <w:color w:val="auto"/>
                <w:sz w:val="24"/>
                <w:u w:val="none" w:color="auto"/>
              </w:rPr>
              <w:t>不在风景名胜区、地质公园、生态保护区、自然和文化遗产保护区、饮用水源保护区、城市建成区等区域范围内</w:t>
            </w:r>
            <w:r>
              <w:rPr>
                <w:color w:val="auto"/>
                <w:highlight w:val="none"/>
                <w:u w:val="none" w:color="auto"/>
              </w:rPr>
              <w:t>。</w:t>
            </w:r>
          </w:p>
          <w:p w14:paraId="3F2CFD3E">
            <w:pPr>
              <w:pStyle w:val="27"/>
              <w:widowControl w:val="0"/>
              <w:wordWrap w:val="0"/>
              <w:topLinePunct/>
              <w:bidi w:val="0"/>
              <w:spacing w:line="360" w:lineRule="auto"/>
              <w:ind w:firstLine="480" w:firstLineChars="200"/>
              <w:jc w:val="both"/>
              <w:rPr>
                <w:color w:val="auto"/>
                <w:highlight w:val="none"/>
                <w:u w:val="none" w:color="auto"/>
              </w:rPr>
            </w:pPr>
            <w:r>
              <w:rPr>
                <w:rFonts w:hint="eastAsia" w:cs="Times New Roman"/>
                <w:color w:val="auto"/>
                <w:sz w:val="24"/>
                <w:u w:val="none"/>
                <w:lang w:val="en-US" w:eastAsia="zh-CN"/>
              </w:rPr>
              <w:t>居民区</w:t>
            </w:r>
            <w:r>
              <w:rPr>
                <w:rFonts w:hint="eastAsia" w:ascii="Times New Roman" w:hAnsi="Times New Roman" w:cs="Times New Roman"/>
                <w:color w:val="auto"/>
                <w:sz w:val="24"/>
                <w:u w:val="none"/>
                <w:lang w:val="en-US" w:eastAsia="zh-CN"/>
              </w:rPr>
              <w:t>位于</w:t>
            </w:r>
            <w:r>
              <w:rPr>
                <w:rFonts w:hint="default" w:ascii="Times New Roman" w:hAnsi="Times New Roman" w:cs="Times New Roman"/>
                <w:color w:val="auto"/>
                <w:sz w:val="24"/>
                <w:u w:val="none"/>
                <w:lang w:val="en-US" w:eastAsia="zh-CN"/>
              </w:rPr>
              <w:t>厂区</w:t>
            </w:r>
            <w:r>
              <w:rPr>
                <w:rFonts w:hint="eastAsia" w:cs="Times New Roman"/>
                <w:color w:val="auto"/>
                <w:sz w:val="24"/>
                <w:u w:val="none"/>
                <w:lang w:val="en-US" w:eastAsia="zh-CN"/>
              </w:rPr>
              <w:t>北侧</w:t>
            </w:r>
            <w:r>
              <w:rPr>
                <w:rFonts w:hint="default" w:ascii="Times New Roman" w:hAnsi="Times New Roman" w:cs="Times New Roman"/>
                <w:color w:val="auto"/>
                <w:sz w:val="24"/>
                <w:u w:val="none"/>
                <w:lang w:val="en-US" w:eastAsia="zh-CN"/>
              </w:rPr>
              <w:t>，本项目生产车间布设在厂区南侧，将噪声较大的破碎机、</w:t>
            </w:r>
            <w:r>
              <w:rPr>
                <w:rFonts w:hint="eastAsia" w:cs="Times New Roman"/>
                <w:color w:val="auto"/>
                <w:sz w:val="24"/>
                <w:u w:val="none"/>
                <w:lang w:val="en-US" w:eastAsia="zh-CN"/>
              </w:rPr>
              <w:t>提磨机</w:t>
            </w:r>
            <w:r>
              <w:rPr>
                <w:rFonts w:hint="default" w:ascii="Times New Roman" w:hAnsi="Times New Roman" w:cs="Times New Roman"/>
                <w:color w:val="auto"/>
                <w:sz w:val="24"/>
                <w:u w:val="none"/>
                <w:lang w:val="en-US" w:eastAsia="zh-CN"/>
              </w:rPr>
              <w:t>等设备安放在生产车间南侧，通过合理布局、隔声减震等措施减少噪声对</w:t>
            </w:r>
            <w:r>
              <w:rPr>
                <w:rFonts w:hint="eastAsia" w:cs="Times New Roman"/>
                <w:color w:val="auto"/>
                <w:sz w:val="24"/>
                <w:u w:val="none"/>
                <w:lang w:val="en-US" w:eastAsia="zh-CN"/>
              </w:rPr>
              <w:t>居民区</w:t>
            </w:r>
            <w:r>
              <w:rPr>
                <w:rFonts w:hint="default" w:ascii="Times New Roman" w:hAnsi="Times New Roman" w:cs="Times New Roman"/>
                <w:color w:val="auto"/>
                <w:sz w:val="24"/>
                <w:u w:val="none"/>
                <w:lang w:val="en-US" w:eastAsia="zh-CN"/>
              </w:rPr>
              <w:t>敏感点的影响。</w:t>
            </w:r>
            <w:r>
              <w:rPr>
                <w:rFonts w:hint="eastAsia" w:cs="Times New Roman"/>
                <w:color w:val="auto"/>
                <w:sz w:val="24"/>
                <w:u w:val="none"/>
                <w:lang w:val="en-US" w:eastAsia="zh-CN"/>
              </w:rPr>
              <w:t>磨粉工序采</w:t>
            </w:r>
            <w:r>
              <w:rPr>
                <w:rFonts w:hint="eastAsia" w:ascii="Times New Roman" w:hAnsi="Times New Roman" w:cs="Times New Roman"/>
                <w:color w:val="auto"/>
                <w:sz w:val="24"/>
                <w:u w:val="none"/>
                <w:lang w:val="en-US" w:eastAsia="zh-CN"/>
              </w:rPr>
              <w:t>用管道收集</w:t>
            </w:r>
            <w:r>
              <w:rPr>
                <w:rFonts w:hint="default" w:ascii="Times New Roman" w:hAnsi="Times New Roman" w:cs="Times New Roman"/>
                <w:color w:val="auto"/>
                <w:sz w:val="24"/>
                <w:u w:val="none"/>
                <w:lang w:val="en-US" w:eastAsia="en-US"/>
              </w:rPr>
              <w:t>+</w:t>
            </w:r>
            <w:r>
              <w:rPr>
                <w:rFonts w:hint="eastAsia" w:ascii="Times New Roman" w:hAnsi="Times New Roman" w:cs="Times New Roman"/>
                <w:color w:val="auto"/>
                <w:sz w:val="24"/>
                <w:u w:val="none"/>
                <w:lang w:val="en-US" w:eastAsia="zh-CN"/>
              </w:rPr>
              <w:t>脉冲布袋除尘装置</w:t>
            </w:r>
            <w:r>
              <w:rPr>
                <w:rFonts w:hint="default" w:ascii="Times New Roman" w:hAnsi="Times New Roman" w:cs="Times New Roman"/>
                <w:color w:val="auto"/>
                <w:sz w:val="24"/>
                <w:u w:val="none"/>
                <w:lang w:val="en-US" w:eastAsia="zh-CN"/>
              </w:rPr>
              <w:t>，</w:t>
            </w:r>
            <w:r>
              <w:rPr>
                <w:rFonts w:ascii="Times New Roman" w:hAnsi="Times New Roman" w:eastAsia="宋体" w:cs="Times New Roman"/>
                <w:color w:val="auto"/>
                <w:kern w:val="0"/>
                <w:sz w:val="24"/>
                <w:szCs w:val="24"/>
                <w:u w:val="none"/>
                <w:lang w:bidi="ar-SA"/>
              </w:rPr>
              <w:t>加强厂区绿化并实施洒水措施以抑制无组织粉尘</w:t>
            </w:r>
            <w:r>
              <w:rPr>
                <w:rFonts w:hint="default" w:ascii="Times New Roman" w:hAnsi="Times New Roman" w:cs="Times New Roman"/>
                <w:color w:val="auto"/>
                <w:sz w:val="24"/>
                <w:u w:val="none"/>
                <w:lang w:val="en-US" w:eastAsia="zh-CN"/>
              </w:rPr>
              <w:t>。</w:t>
            </w:r>
            <w:r>
              <w:rPr>
                <w:color w:val="auto"/>
                <w:highlight w:val="none"/>
                <w:u w:val="none" w:color="auto"/>
              </w:rPr>
              <w:t>在采取本报告表提出的污染防治措施后，污染源对周边环境影响较小。综上可知，本项目选址合理。</w:t>
            </w:r>
          </w:p>
          <w:p w14:paraId="0DF8761A">
            <w:pPr>
              <w:pStyle w:val="27"/>
              <w:bidi w:val="0"/>
              <w:rPr>
                <w:rFonts w:hint="default"/>
                <w:b/>
                <w:bCs/>
                <w:color w:val="auto"/>
                <w:highlight w:val="none"/>
                <w:u w:val="none" w:color="auto"/>
              </w:rPr>
            </w:pPr>
            <w:r>
              <w:rPr>
                <w:rFonts w:hint="eastAsia"/>
                <w:b/>
                <w:bCs/>
                <w:color w:val="auto"/>
                <w:highlight w:val="none"/>
                <w:u w:val="none" w:color="auto"/>
                <w:lang w:val="en-US" w:eastAsia="zh-CN"/>
              </w:rPr>
              <w:t>四、与《</w:t>
            </w:r>
            <w:r>
              <w:rPr>
                <w:rFonts w:hint="default"/>
                <w:b/>
                <w:bCs/>
                <w:color w:val="auto"/>
                <w:highlight w:val="none"/>
                <w:u w:val="none" w:color="auto"/>
                <w:lang w:val="en-US" w:eastAsia="zh-CN"/>
              </w:rPr>
              <w:t>湖南省长江经济带发展负面清单实施细则</w:t>
            </w:r>
            <w:r>
              <w:rPr>
                <w:rFonts w:hint="eastAsia"/>
                <w:b/>
                <w:bCs/>
                <w:color w:val="auto"/>
                <w:highlight w:val="none"/>
                <w:u w:val="none" w:color="auto"/>
                <w:lang w:val="en-US" w:eastAsia="zh-CN"/>
              </w:rPr>
              <w:t>（试行，2022版）》</w:t>
            </w:r>
            <w:r>
              <w:rPr>
                <w:rFonts w:hint="default"/>
                <w:b/>
                <w:bCs/>
                <w:color w:val="auto"/>
                <w:highlight w:val="none"/>
                <w:u w:val="none" w:color="auto"/>
              </w:rPr>
              <w:t>分析</w:t>
            </w:r>
          </w:p>
          <w:p w14:paraId="46620CC1">
            <w:pPr>
              <w:pStyle w:val="27"/>
              <w:bidi w:val="0"/>
              <w:rPr>
                <w:rFonts w:hint="default"/>
                <w:color w:val="auto"/>
                <w:highlight w:val="none"/>
                <w:u w:val="none" w:color="auto"/>
                <w:lang w:val="en-US" w:eastAsia="zh-CN"/>
              </w:rPr>
            </w:pPr>
            <w:r>
              <w:rPr>
                <w:rFonts w:hint="default"/>
                <w:color w:val="auto"/>
                <w:highlight w:val="none"/>
                <w:u w:val="none" w:color="auto"/>
                <w:lang w:val="en-US" w:eastAsia="zh-CN"/>
              </w:rPr>
              <w:t>本项目与《湖南省长江经济带发展负面清单实施细则</w:t>
            </w:r>
            <w:r>
              <w:rPr>
                <w:rFonts w:hint="eastAsia"/>
                <w:color w:val="auto"/>
                <w:highlight w:val="none"/>
                <w:u w:val="none" w:color="auto"/>
                <w:lang w:val="en-US" w:eastAsia="zh-CN"/>
              </w:rPr>
              <w:t>（试</w:t>
            </w:r>
            <w:r>
              <w:rPr>
                <w:rFonts w:hint="default"/>
                <w:color w:val="auto"/>
                <w:highlight w:val="none"/>
                <w:u w:val="none" w:color="auto"/>
                <w:lang w:val="en-US" w:eastAsia="zh-CN"/>
              </w:rPr>
              <w:t>行，2022年版</w:t>
            </w:r>
            <w:r>
              <w:rPr>
                <w:rFonts w:hint="eastAsia"/>
                <w:color w:val="auto"/>
                <w:highlight w:val="none"/>
                <w:u w:val="none" w:color="auto"/>
                <w:lang w:val="en-US" w:eastAsia="zh-CN"/>
              </w:rPr>
              <w:t>）》</w:t>
            </w:r>
            <w:r>
              <w:rPr>
                <w:rFonts w:hint="default"/>
                <w:color w:val="auto"/>
                <w:highlight w:val="none"/>
                <w:u w:val="none" w:color="auto"/>
                <w:lang w:val="en-US" w:eastAsia="zh-CN"/>
              </w:rPr>
              <w:t>符合性分析详见下表。</w:t>
            </w:r>
          </w:p>
          <w:p w14:paraId="0C162D77">
            <w:pPr>
              <w:pStyle w:val="27"/>
              <w:bidi w:val="0"/>
              <w:rPr>
                <w:rFonts w:hint="eastAsia"/>
                <w:b/>
                <w:bCs/>
                <w:color w:val="auto"/>
                <w:sz w:val="21"/>
                <w:szCs w:val="21"/>
                <w:highlight w:val="none"/>
                <w:u w:val="none" w:color="auto"/>
                <w:lang w:val="en-US" w:eastAsia="zh-CN"/>
              </w:rPr>
            </w:pPr>
            <w:r>
              <w:rPr>
                <w:rFonts w:hint="default"/>
                <w:b/>
                <w:bCs/>
                <w:color w:val="auto"/>
                <w:sz w:val="21"/>
                <w:szCs w:val="21"/>
                <w:highlight w:val="none"/>
                <w:u w:val="none" w:color="auto"/>
                <w:lang w:val="en-US" w:eastAsia="zh-CN"/>
              </w:rPr>
              <w:t>表1</w:t>
            </w:r>
            <w:r>
              <w:rPr>
                <w:rFonts w:hint="eastAsia"/>
                <w:b/>
                <w:bCs/>
                <w:color w:val="auto"/>
                <w:sz w:val="21"/>
                <w:szCs w:val="21"/>
                <w:highlight w:val="none"/>
                <w:u w:val="none" w:color="auto"/>
                <w:lang w:val="en-US" w:eastAsia="zh-CN"/>
              </w:rPr>
              <w:t>-3</w:t>
            </w:r>
            <w:r>
              <w:rPr>
                <w:rFonts w:hint="default"/>
                <w:b/>
                <w:bCs/>
                <w:color w:val="auto"/>
                <w:sz w:val="21"/>
                <w:szCs w:val="21"/>
                <w:highlight w:val="none"/>
                <w:u w:val="none" w:color="auto"/>
                <w:lang w:val="en-US" w:eastAsia="zh-CN"/>
              </w:rPr>
              <w:t xml:space="preserve"> </w:t>
            </w:r>
            <w:r>
              <w:rPr>
                <w:rFonts w:hint="eastAsia"/>
                <w:b/>
                <w:bCs/>
                <w:color w:val="auto"/>
                <w:sz w:val="21"/>
                <w:szCs w:val="21"/>
                <w:highlight w:val="none"/>
                <w:u w:val="none" w:color="auto"/>
                <w:lang w:val="en-US" w:eastAsia="zh-CN"/>
              </w:rPr>
              <w:t xml:space="preserve">  </w:t>
            </w:r>
            <w:r>
              <w:rPr>
                <w:rFonts w:hint="default"/>
                <w:b/>
                <w:bCs/>
                <w:color w:val="auto"/>
                <w:sz w:val="21"/>
                <w:szCs w:val="21"/>
                <w:highlight w:val="none"/>
                <w:u w:val="none" w:color="auto"/>
                <w:lang w:val="en-US" w:eastAsia="zh-CN"/>
              </w:rPr>
              <w:t>与《湖南省长江经济带发展负面清单实施细则(施行，2022年版)》符合性分析</w:t>
            </w:r>
          </w:p>
          <w:tbl>
            <w:tblPr>
              <w:tblStyle w:val="21"/>
              <w:tblW w:w="620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1"/>
              <w:gridCol w:w="3094"/>
              <w:gridCol w:w="2237"/>
              <w:gridCol w:w="417"/>
            </w:tblGrid>
            <w:tr w14:paraId="08518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1C90B58">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序号</w:t>
                  </w:r>
                </w:p>
              </w:tc>
              <w:tc>
                <w:tcPr>
                  <w:tcW w:w="3094" w:type="dxa"/>
                  <w:tcBorders>
                    <w:tl2br w:val="nil"/>
                    <w:tr2bl w:val="nil"/>
                  </w:tcBorders>
                  <w:vAlign w:val="center"/>
                </w:tcPr>
                <w:p w14:paraId="728AE219">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具体要求</w:t>
                  </w:r>
                </w:p>
              </w:tc>
              <w:tc>
                <w:tcPr>
                  <w:tcW w:w="2237" w:type="dxa"/>
                  <w:tcBorders>
                    <w:tl2br w:val="nil"/>
                    <w:tr2bl w:val="nil"/>
                  </w:tcBorders>
                  <w:vAlign w:val="center"/>
                </w:tcPr>
                <w:p w14:paraId="14105592">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本项目情况</w:t>
                  </w:r>
                </w:p>
              </w:tc>
              <w:tc>
                <w:tcPr>
                  <w:tcW w:w="417" w:type="dxa"/>
                  <w:tcBorders>
                    <w:tl2br w:val="nil"/>
                    <w:tr2bl w:val="nil"/>
                  </w:tcBorders>
                  <w:vAlign w:val="center"/>
                </w:tcPr>
                <w:p w14:paraId="7F30975C">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相符性</w:t>
                  </w:r>
                </w:p>
              </w:tc>
            </w:tr>
            <w:tr w14:paraId="4E09B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22F06D5C">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w:t>
                  </w:r>
                </w:p>
              </w:tc>
              <w:tc>
                <w:tcPr>
                  <w:tcW w:w="3094" w:type="dxa"/>
                  <w:tcBorders>
                    <w:tl2br w:val="nil"/>
                    <w:tr2bl w:val="nil"/>
                  </w:tcBorders>
                  <w:vAlign w:val="center"/>
                </w:tcPr>
                <w:p w14:paraId="6D6F4FD9">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w:t>
                  </w:r>
                  <w:r>
                    <w:rPr>
                      <w:rFonts w:hint="eastAsia"/>
                      <w:color w:val="auto"/>
                      <w:highlight w:val="none"/>
                      <w:u w:val="none" w:color="auto"/>
                      <w:lang w:val="en-US" w:eastAsia="zh-CN"/>
                    </w:rPr>
                    <w:t>地过</w:t>
                  </w:r>
                  <w:r>
                    <w:rPr>
                      <w:rFonts w:hint="default"/>
                      <w:color w:val="auto"/>
                      <w:highlight w:val="none"/>
                      <w:u w:val="none" w:color="auto"/>
                      <w:lang w:val="en-US" w:eastAsia="zh-CN"/>
                    </w:rPr>
                    <w:t>长江通道项目</w:t>
                  </w:r>
                  <w:r>
                    <w:rPr>
                      <w:rFonts w:hint="eastAsia"/>
                      <w:color w:val="auto"/>
                      <w:highlight w:val="none"/>
                      <w:u w:val="none" w:color="auto"/>
                      <w:lang w:val="en-US" w:eastAsia="zh-CN"/>
                    </w:rPr>
                    <w:t>。</w:t>
                  </w:r>
                </w:p>
              </w:tc>
              <w:tc>
                <w:tcPr>
                  <w:tcW w:w="2237" w:type="dxa"/>
                  <w:tcBorders>
                    <w:tl2br w:val="nil"/>
                    <w:tr2bl w:val="nil"/>
                  </w:tcBorders>
                  <w:vAlign w:val="center"/>
                </w:tcPr>
                <w:p w14:paraId="2737DAF1">
                  <w:pPr>
                    <w:pStyle w:val="10"/>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eastAsia" w:ascii="Times New Roman" w:hAnsi="Times New Roman" w:eastAsia="宋体" w:cs="Times New Roman"/>
                      <w:color w:val="auto"/>
                      <w:highlight w:val="none"/>
                      <w:u w:val="none" w:color="auto"/>
                      <w:lang w:val="en-US" w:eastAsia="zh-CN"/>
                    </w:rPr>
                    <w:t>为</w:t>
                  </w:r>
                  <w:r>
                    <w:rPr>
                      <w:rFonts w:hint="default" w:ascii="Times New Roman" w:hAnsi="Times New Roman" w:eastAsia="宋体" w:cs="Times New Roman"/>
                      <w:color w:val="auto"/>
                      <w:highlight w:val="none"/>
                      <w:u w:val="none" w:color="auto"/>
                      <w:lang w:val="en-US" w:eastAsia="zh-CN"/>
                    </w:rPr>
                    <w:t>C3099其他非金属矿物制品制造</w:t>
                  </w:r>
                  <w:r>
                    <w:rPr>
                      <w:rFonts w:hint="eastAsia" w:eastAsia="宋体" w:cs="Times New Roman"/>
                      <w:color w:val="auto"/>
                      <w:highlight w:val="none"/>
                      <w:u w:val="none" w:color="auto"/>
                      <w:lang w:val="en-US" w:eastAsia="zh-CN"/>
                    </w:rPr>
                    <w:t>项目</w:t>
                  </w:r>
                  <w:r>
                    <w:rPr>
                      <w:rFonts w:hint="default" w:ascii="Times New Roman" w:hAnsi="Times New Roman" w:eastAsia="宋体" w:cs="Times New Roman"/>
                      <w:color w:val="auto"/>
                      <w:highlight w:val="none"/>
                      <w:u w:val="none" w:color="auto"/>
                      <w:lang w:val="en-US" w:eastAsia="zh-CN"/>
                    </w:rPr>
                    <w:t>，不涉及</w:t>
                  </w:r>
                  <w:r>
                    <w:rPr>
                      <w:rFonts w:hint="default" w:ascii="Times New Roman" w:hAnsi="Times New Roman" w:cs="Times New Roman"/>
                      <w:color w:val="auto"/>
                      <w:highlight w:val="none"/>
                      <w:u w:val="none" w:color="auto"/>
                      <w:lang w:val="en-US" w:eastAsia="zh-CN"/>
                    </w:rPr>
                    <w:t>港</w:t>
                  </w:r>
                  <w:r>
                    <w:rPr>
                      <w:rFonts w:hint="default"/>
                      <w:color w:val="auto"/>
                      <w:highlight w:val="none"/>
                      <w:u w:val="none" w:color="auto"/>
                      <w:lang w:val="en-US" w:eastAsia="zh-CN"/>
                    </w:rPr>
                    <w:t>口码头建设</w:t>
                  </w:r>
                  <w:r>
                    <w:rPr>
                      <w:rFonts w:hint="eastAsia"/>
                      <w:color w:val="auto"/>
                      <w:highlight w:val="none"/>
                      <w:u w:val="none" w:color="auto"/>
                      <w:lang w:val="en-US" w:eastAsia="zh-CN"/>
                    </w:rPr>
                    <w:t>。</w:t>
                  </w:r>
                </w:p>
              </w:tc>
              <w:tc>
                <w:tcPr>
                  <w:tcW w:w="417" w:type="dxa"/>
                  <w:tcBorders>
                    <w:tl2br w:val="nil"/>
                    <w:tr2bl w:val="nil"/>
                  </w:tcBorders>
                  <w:vAlign w:val="center"/>
                </w:tcPr>
                <w:p w14:paraId="4B380FC5">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4497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97CFB6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3094" w:type="dxa"/>
                  <w:tcBorders>
                    <w:tl2br w:val="nil"/>
                    <w:tr2bl w:val="nil"/>
                  </w:tcBorders>
                  <w:vAlign w:val="center"/>
                </w:tcPr>
                <w:p w14:paraId="6243B230">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自然保护区核心区、缓冲区的岸线和河段范围内投资建设以下项目:(一)高尔夫球场开发、房地产开发、索道建设、会所建设等项目;(光伏发电、风力发电、火力发电建设项目;社会资金进行商业性探矿勘查，以及不属于国家紧缺矿种资源的基础地质调查和矿产远景调查等公益性工作的设施建设;(四)野生动物驯养繁殖，展览基地建设项目;(五)污染环境、破坏自然资源或自然景观的建设设施</w:t>
                  </w:r>
                  <w:r>
                    <w:rPr>
                      <w:rFonts w:hint="eastAsia"/>
                      <w:color w:val="auto"/>
                      <w:highlight w:val="none"/>
                      <w:u w:val="none" w:color="auto"/>
                      <w:lang w:val="en-US" w:eastAsia="zh-CN"/>
                    </w:rPr>
                    <w:t>；</w:t>
                  </w:r>
                  <w:r>
                    <w:rPr>
                      <w:rFonts w:hint="default"/>
                      <w:color w:val="auto"/>
                      <w:highlight w:val="none"/>
                      <w:u w:val="none" w:color="auto"/>
                      <w:lang w:val="en-US" w:eastAsia="zh-CN"/>
                    </w:rPr>
                    <w:t>(六)对自然保护区主要保护对象产生重大影响、改变自然生态系统完整性、原真性、破坏自然景观的设施</w:t>
                  </w:r>
                  <w:r>
                    <w:rPr>
                      <w:rFonts w:hint="eastAsia"/>
                      <w:color w:val="auto"/>
                      <w:highlight w:val="none"/>
                      <w:u w:val="none" w:color="auto"/>
                      <w:lang w:val="en-US" w:eastAsia="zh-CN"/>
                    </w:rPr>
                    <w:t>；</w:t>
                  </w:r>
                  <w:r>
                    <w:rPr>
                      <w:rFonts w:hint="default"/>
                      <w:color w:val="auto"/>
                      <w:highlight w:val="none"/>
                      <w:u w:val="none" w:color="auto"/>
                      <w:lang w:val="en-US" w:eastAsia="zh-CN"/>
                    </w:rPr>
                    <w:t>(七)其他不符合自然保护区主体功能定位和国家禁止的设施。</w:t>
                  </w:r>
                </w:p>
              </w:tc>
              <w:tc>
                <w:tcPr>
                  <w:tcW w:w="2237" w:type="dxa"/>
                  <w:tcBorders>
                    <w:tl2br w:val="nil"/>
                    <w:tr2bl w:val="nil"/>
                  </w:tcBorders>
                  <w:vAlign w:val="center"/>
                </w:tcPr>
                <w:p w14:paraId="2ADCA9B9">
                  <w:pPr>
                    <w:pStyle w:val="1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w:t>
                  </w:r>
                  <w:r>
                    <w:rPr>
                      <w:rFonts w:hint="default" w:ascii="Times New Roman" w:hAnsi="Times New Roman" w:eastAsia="宋体" w:cs="Times New Roman"/>
                      <w:color w:val="auto"/>
                      <w:kern w:val="0"/>
                      <w:sz w:val="21"/>
                      <w:szCs w:val="20"/>
                      <w:highlight w:val="none"/>
                      <w:u w:val="none" w:color="auto"/>
                      <w:lang w:val="en-US" w:eastAsia="zh-CN" w:bidi="ar-SA"/>
                    </w:rPr>
                    <w:t>目为C3099其他非金属矿物制品制造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ascii="Times New Roman" w:hAnsi="Times New Roman" w:eastAsia="宋体" w:cs="Times New Roman"/>
                      <w:color w:val="auto"/>
                      <w:kern w:val="0"/>
                      <w:sz w:val="21"/>
                      <w:szCs w:val="20"/>
                      <w:highlight w:val="none"/>
                      <w:u w:val="none" w:color="auto"/>
                      <w:lang w:val="en-US" w:eastAsia="zh-CN" w:bidi="ar-SA"/>
                    </w:rPr>
                    <w:t>，不属于左</w:t>
                  </w:r>
                  <w:r>
                    <w:rPr>
                      <w:rFonts w:hint="default" w:ascii="Times New Roman" w:hAnsi="Times New Roman" w:cs="Times New Roman"/>
                      <w:color w:val="auto"/>
                      <w:highlight w:val="none"/>
                      <w:u w:val="none" w:color="auto"/>
                      <w:lang w:val="en-US" w:eastAsia="zh-CN"/>
                    </w:rPr>
                    <w:t>侧项目类型;本项目所在区域不涉及自然保护区等敏感区</w:t>
                  </w:r>
                  <w:r>
                    <w:rPr>
                      <w:rFonts w:hint="eastAsia" w:ascii="Times New Roman" w:hAnsi="Times New Roman" w:cs="Times New Roman"/>
                      <w:color w:val="auto"/>
                      <w:highlight w:val="none"/>
                      <w:u w:val="none" w:color="auto"/>
                      <w:lang w:val="en-US" w:eastAsia="zh-CN"/>
                    </w:rPr>
                    <w:t>。</w:t>
                  </w:r>
                </w:p>
              </w:tc>
              <w:tc>
                <w:tcPr>
                  <w:tcW w:w="417" w:type="dxa"/>
                  <w:tcBorders>
                    <w:tl2br w:val="nil"/>
                    <w:tr2bl w:val="nil"/>
                  </w:tcBorders>
                  <w:vAlign w:val="center"/>
                </w:tcPr>
                <w:p w14:paraId="1248530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953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1C92489">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3</w:t>
                  </w:r>
                </w:p>
              </w:tc>
              <w:tc>
                <w:tcPr>
                  <w:tcW w:w="3094" w:type="dxa"/>
                  <w:tcBorders>
                    <w:tl2br w:val="nil"/>
                    <w:tr2bl w:val="nil"/>
                  </w:tcBorders>
                  <w:vAlign w:val="center"/>
                </w:tcPr>
                <w:p w14:paraId="226AC9E6">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r>
                    <w:rPr>
                      <w:rFonts w:hint="eastAsia"/>
                      <w:color w:val="auto"/>
                      <w:highlight w:val="none"/>
                      <w:u w:val="none" w:color="auto"/>
                      <w:lang w:val="en-US" w:eastAsia="zh-CN"/>
                    </w:rPr>
                    <w:t>。</w:t>
                  </w:r>
                </w:p>
              </w:tc>
              <w:tc>
                <w:tcPr>
                  <w:tcW w:w="2237" w:type="dxa"/>
                  <w:tcBorders>
                    <w:tl2br w:val="nil"/>
                    <w:tr2bl w:val="nil"/>
                  </w:tcBorders>
                  <w:vAlign w:val="center"/>
                </w:tcPr>
                <w:p w14:paraId="7C859B4E">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default" w:ascii="Times New Roman" w:hAnsi="Times New Roman" w:eastAsia="宋体"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，不涉及机场、铁路、公路、水利、航运、围堰等公益性基础设施建设</w:t>
                  </w:r>
                  <w:r>
                    <w:rPr>
                      <w:rFonts w:hint="eastAsia"/>
                      <w:color w:val="auto"/>
                      <w:highlight w:val="none"/>
                      <w:u w:val="none" w:color="auto"/>
                      <w:lang w:val="en-US" w:eastAsia="zh-CN"/>
                    </w:rPr>
                    <w:t>。</w:t>
                  </w:r>
                </w:p>
              </w:tc>
              <w:tc>
                <w:tcPr>
                  <w:tcW w:w="417" w:type="dxa"/>
                  <w:tcBorders>
                    <w:tl2br w:val="nil"/>
                    <w:tr2bl w:val="nil"/>
                  </w:tcBorders>
                  <w:vAlign w:val="center"/>
                </w:tcPr>
                <w:p w14:paraId="6E849DB3">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56B4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56EE97EB">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4</w:t>
                  </w:r>
                </w:p>
              </w:tc>
              <w:tc>
                <w:tcPr>
                  <w:tcW w:w="3094" w:type="dxa"/>
                  <w:tcBorders>
                    <w:tl2br w:val="nil"/>
                    <w:tr2bl w:val="nil"/>
                  </w:tcBorders>
                  <w:vAlign w:val="center"/>
                </w:tcPr>
                <w:p w14:paraId="1E3225AD">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禁止违反风景名胜区规划，在风景名胜区内设立各类开发区和在核心景区内建设宾馆、招待所、培训中心、疗养院以及与风景名胜资源保护无关的其他建筑物</w:t>
                  </w:r>
                  <w:r>
                    <w:rPr>
                      <w:rFonts w:hint="eastAsia"/>
                      <w:color w:val="auto"/>
                      <w:highlight w:val="none"/>
                      <w:u w:val="none" w:color="auto"/>
                      <w:lang w:val="en-US" w:eastAsia="zh-CN"/>
                    </w:rPr>
                    <w:t>；</w:t>
                  </w:r>
                  <w:r>
                    <w:rPr>
                      <w:rFonts w:hint="default"/>
                      <w:color w:val="auto"/>
                      <w:highlight w:val="none"/>
                      <w:u w:val="none" w:color="auto"/>
                      <w:lang w:val="en-US" w:eastAsia="zh-CN"/>
                    </w:rPr>
                    <w:t>已经建设的，应当按照风景名胜区规划，逐步迁出。</w:t>
                  </w:r>
                </w:p>
              </w:tc>
              <w:tc>
                <w:tcPr>
                  <w:tcW w:w="2237" w:type="dxa"/>
                  <w:tcBorders>
                    <w:tl2br w:val="nil"/>
                    <w:tr2bl w:val="nil"/>
                  </w:tcBorders>
                  <w:vAlign w:val="center"/>
                </w:tcPr>
                <w:p w14:paraId="44D41A4D">
                  <w:pPr>
                    <w:pStyle w:val="32"/>
                    <w:widowControl w:val="0"/>
                    <w:bidi w:val="0"/>
                    <w:adjustRightInd w:val="0"/>
                    <w:spacing w:line="240" w:lineRule="auto"/>
                    <w:ind w:firstLine="0" w:firstLineChars="0"/>
                    <w:jc w:val="left"/>
                    <w:textAlignment w:val="baseline"/>
                    <w:rPr>
                      <w:rFonts w:hint="default"/>
                      <w:color w:val="auto"/>
                      <w:highlight w:val="none"/>
                      <w:u w:val="none" w:color="auto"/>
                      <w:lang w:val="en-US" w:eastAsia="zh-CN"/>
                    </w:rPr>
                  </w:pPr>
                  <w:r>
                    <w:rPr>
                      <w:rFonts w:ascii="Times New Roman" w:hAnsi="Times New Roman" w:eastAsia="宋体" w:cs="Times New Roman"/>
                      <w:color w:val="auto"/>
                      <w:kern w:val="0"/>
                      <w:sz w:val="21"/>
                      <w:szCs w:val="20"/>
                      <w:highlight w:val="none"/>
                      <w:u w:val="none" w:color="auto"/>
                      <w:lang w:bidi="ar-SA"/>
                    </w:rPr>
                    <w:t>本项目位于湖南省岳阳市岳阳县杨林街镇王安村兰田片1组，且不属于风景名胜区的范畴内。</w:t>
                  </w:r>
                </w:p>
              </w:tc>
              <w:tc>
                <w:tcPr>
                  <w:tcW w:w="417" w:type="dxa"/>
                  <w:tcBorders>
                    <w:tl2br w:val="nil"/>
                    <w:tr2bl w:val="nil"/>
                  </w:tcBorders>
                  <w:vAlign w:val="center"/>
                </w:tcPr>
                <w:p w14:paraId="13CEDFAC">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3267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1672919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5</w:t>
                  </w:r>
                </w:p>
              </w:tc>
              <w:tc>
                <w:tcPr>
                  <w:tcW w:w="3094" w:type="dxa"/>
                  <w:tcBorders>
                    <w:tl2br w:val="nil"/>
                    <w:tr2bl w:val="nil"/>
                  </w:tcBorders>
                  <w:vAlign w:val="center"/>
                </w:tcPr>
                <w:p w14:paraId="1C083710">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他废弃物;禁止设置油库;禁止使用含磷洗涤用品。</w:t>
                  </w:r>
                </w:p>
              </w:tc>
              <w:tc>
                <w:tcPr>
                  <w:tcW w:w="2237" w:type="dxa"/>
                  <w:vMerge w:val="restart"/>
                  <w:tcBorders>
                    <w:tl2br w:val="nil"/>
                    <w:tr2bl w:val="nil"/>
                  </w:tcBorders>
                  <w:vAlign w:val="center"/>
                </w:tcPr>
                <w:p w14:paraId="391C173B">
                  <w:pPr>
                    <w:pStyle w:val="32"/>
                    <w:bidi w:val="0"/>
                    <w:jc w:val="center"/>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本项目生活污水经</w:t>
                  </w:r>
                  <w:r>
                    <w:rPr>
                      <w:rFonts w:hint="eastAsia" w:cs="Times New Roman"/>
                      <w:color w:val="auto"/>
                      <w:highlight w:val="none"/>
                      <w:u w:val="none" w:color="auto"/>
                      <w:lang w:val="en-US" w:eastAsia="zh-CN"/>
                    </w:rPr>
                    <w:t>三级化粪池</w:t>
                  </w:r>
                  <w:r>
                    <w:rPr>
                      <w:rFonts w:hint="default" w:ascii="Times New Roman" w:hAnsi="Times New Roman" w:cs="Times New Roman"/>
                      <w:color w:val="auto"/>
                      <w:highlight w:val="none"/>
                      <w:u w:val="none" w:color="auto"/>
                      <w:lang w:val="en-US" w:eastAsia="zh-CN"/>
                    </w:rPr>
                    <w:t>处理后用作农肥</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lang w:val="en-US" w:eastAsia="zh-CN"/>
                    </w:rPr>
                    <w:t>不外排</w:t>
                  </w:r>
                  <w:r>
                    <w:rPr>
                      <w:rFonts w:hint="eastAsia" w:ascii="Times New Roman" w:hAnsi="Times New Roman" w:cs="Times New Roman"/>
                      <w:color w:val="auto"/>
                      <w:highlight w:val="none"/>
                      <w:u w:val="none" w:color="auto"/>
                      <w:lang w:val="en-US" w:eastAsia="zh-CN"/>
                    </w:rPr>
                    <w:t>；磁选工序的循环用水</w:t>
                  </w:r>
                  <w:r>
                    <w:rPr>
                      <w:rFonts w:hint="default" w:ascii="Times New Roman" w:hAnsi="Times New Roman" w:cs="Times New Roman"/>
                      <w:color w:val="auto"/>
                      <w:highlight w:val="none"/>
                      <w:u w:val="none" w:color="auto"/>
                      <w:lang w:val="en-US" w:eastAsia="zh-CN"/>
                    </w:rPr>
                    <w:t>循环使用不外排</w:t>
                  </w:r>
                  <w:r>
                    <w:rPr>
                      <w:rFonts w:hint="eastAsia" w:ascii="Times New Roman" w:hAnsi="Times New Roman" w:cs="Times New Roman"/>
                      <w:color w:val="auto"/>
                      <w:highlight w:val="none"/>
                      <w:u w:val="none" w:color="auto"/>
                      <w:lang w:val="en-US" w:eastAsia="zh-CN"/>
                    </w:rPr>
                    <w:t>。本项目所在区域不涉及饮用水水源保护区。</w:t>
                  </w:r>
                </w:p>
              </w:tc>
              <w:tc>
                <w:tcPr>
                  <w:tcW w:w="417" w:type="dxa"/>
                  <w:tcBorders>
                    <w:tl2br w:val="nil"/>
                    <w:tr2bl w:val="nil"/>
                  </w:tcBorders>
                  <w:vAlign w:val="center"/>
                </w:tcPr>
                <w:p w14:paraId="0E11F773">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75054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07693A91">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6</w:t>
                  </w:r>
                </w:p>
              </w:tc>
              <w:tc>
                <w:tcPr>
                  <w:tcW w:w="3094" w:type="dxa"/>
                  <w:tcBorders>
                    <w:tl2br w:val="nil"/>
                    <w:tr2bl w:val="nil"/>
                  </w:tcBorders>
                  <w:vAlign w:val="center"/>
                </w:tcPr>
                <w:p w14:paraId="4D8CE6BC">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2237" w:type="dxa"/>
                  <w:vMerge w:val="continue"/>
                  <w:tcBorders>
                    <w:tl2br w:val="nil"/>
                    <w:tr2bl w:val="nil"/>
                  </w:tcBorders>
                  <w:vAlign w:val="center"/>
                </w:tcPr>
                <w:p w14:paraId="5CA58A6E">
                  <w:pPr>
                    <w:pStyle w:val="32"/>
                    <w:bidi w:val="0"/>
                    <w:jc w:val="center"/>
                    <w:rPr>
                      <w:rFonts w:hint="default"/>
                      <w:color w:val="auto"/>
                      <w:highlight w:val="none"/>
                      <w:u w:val="none" w:color="auto"/>
                      <w:lang w:val="en-US" w:eastAsia="zh-CN"/>
                    </w:rPr>
                  </w:pPr>
                </w:p>
              </w:tc>
              <w:tc>
                <w:tcPr>
                  <w:tcW w:w="417" w:type="dxa"/>
                  <w:tcBorders>
                    <w:tl2br w:val="nil"/>
                    <w:tr2bl w:val="nil"/>
                  </w:tcBorders>
                  <w:vAlign w:val="center"/>
                </w:tcPr>
                <w:p w14:paraId="60126C75">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A039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5E81AABF">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7</w:t>
                  </w:r>
                </w:p>
              </w:tc>
              <w:tc>
                <w:tcPr>
                  <w:tcW w:w="3094" w:type="dxa"/>
                  <w:tcBorders>
                    <w:tl2br w:val="nil"/>
                    <w:tr2bl w:val="nil"/>
                  </w:tcBorders>
                  <w:vAlign w:val="center"/>
                </w:tcPr>
                <w:p w14:paraId="17DB21B5">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禁止在水产种质资源保护区的岸线和河段范围内新建排污口、实施非法围垦河道和围湖造田造地等投资建设项目</w:t>
                  </w:r>
                </w:p>
              </w:tc>
              <w:tc>
                <w:tcPr>
                  <w:tcW w:w="2237" w:type="dxa"/>
                  <w:vMerge w:val="continue"/>
                  <w:tcBorders>
                    <w:tl2br w:val="nil"/>
                    <w:tr2bl w:val="nil"/>
                  </w:tcBorders>
                  <w:vAlign w:val="center"/>
                </w:tcPr>
                <w:p w14:paraId="44DBC4C7">
                  <w:pPr>
                    <w:pStyle w:val="32"/>
                    <w:bidi w:val="0"/>
                    <w:jc w:val="center"/>
                    <w:rPr>
                      <w:rFonts w:hint="default"/>
                      <w:color w:val="auto"/>
                      <w:highlight w:val="none"/>
                      <w:u w:val="none" w:color="auto"/>
                      <w:lang w:val="en-US" w:eastAsia="zh-CN"/>
                    </w:rPr>
                  </w:pPr>
                </w:p>
              </w:tc>
              <w:tc>
                <w:tcPr>
                  <w:tcW w:w="417" w:type="dxa"/>
                  <w:tcBorders>
                    <w:tl2br w:val="nil"/>
                    <w:tr2bl w:val="nil"/>
                  </w:tcBorders>
                  <w:vAlign w:val="center"/>
                </w:tcPr>
                <w:p w14:paraId="2555F81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5F4C8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51E1BC6">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8</w:t>
                  </w:r>
                </w:p>
              </w:tc>
              <w:tc>
                <w:tcPr>
                  <w:tcW w:w="3094" w:type="dxa"/>
                  <w:tcBorders>
                    <w:tl2br w:val="nil"/>
                    <w:tr2bl w:val="nil"/>
                  </w:tcBorders>
                  <w:vAlign w:val="center"/>
                </w:tcPr>
                <w:p w14:paraId="2A53523F">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八)其他破坏湿地及其生态功能的活动</w:t>
                  </w:r>
                </w:p>
              </w:tc>
              <w:tc>
                <w:tcPr>
                  <w:tcW w:w="2237" w:type="dxa"/>
                  <w:tcBorders>
                    <w:tl2br w:val="nil"/>
                    <w:tr2bl w:val="nil"/>
                  </w:tcBorders>
                  <w:vAlign w:val="center"/>
                </w:tcPr>
                <w:p w14:paraId="548A98C9">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default" w:ascii="Times New Roman" w:hAnsi="Times New Roman" w:eastAsia="宋体"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，不涉及左侧所列行为和活动。</w:t>
                  </w:r>
                </w:p>
              </w:tc>
              <w:tc>
                <w:tcPr>
                  <w:tcW w:w="417" w:type="dxa"/>
                  <w:tcBorders>
                    <w:tl2br w:val="nil"/>
                    <w:tr2bl w:val="nil"/>
                  </w:tcBorders>
                  <w:vAlign w:val="center"/>
                </w:tcPr>
                <w:p w14:paraId="44E27044">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1E32A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2649F754">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9</w:t>
                  </w:r>
                </w:p>
              </w:tc>
              <w:tc>
                <w:tcPr>
                  <w:tcW w:w="3094" w:type="dxa"/>
                  <w:tcBorders>
                    <w:tl2br w:val="nil"/>
                    <w:tr2bl w:val="nil"/>
                  </w:tcBorders>
                  <w:vAlign w:val="center"/>
                </w:tcPr>
                <w:p w14:paraId="1BE291AB">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围网、填埋湿地等侵占河湖水域或者违法利用、占用河湖岸线的行为。</w:t>
                  </w:r>
                </w:p>
              </w:tc>
              <w:tc>
                <w:tcPr>
                  <w:tcW w:w="2237" w:type="dxa"/>
                  <w:tcBorders>
                    <w:tl2br w:val="nil"/>
                    <w:tr2bl w:val="nil"/>
                  </w:tcBorders>
                  <w:vAlign w:val="center"/>
                </w:tcPr>
                <w:p w14:paraId="2D692A4C">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西</w:t>
                  </w:r>
                  <w:r>
                    <w:rPr>
                      <w:rFonts w:hint="default"/>
                      <w:color w:val="auto"/>
                      <w:highlight w:val="none"/>
                      <w:u w:val="none" w:color="auto"/>
                      <w:lang w:val="en-US" w:eastAsia="zh-CN"/>
                    </w:rPr>
                    <w:t>北距新墙河约</w:t>
                  </w:r>
                  <w:r>
                    <w:rPr>
                      <w:rFonts w:hint="eastAsia"/>
                      <w:color w:val="auto"/>
                      <w:highlight w:val="none"/>
                      <w:u w:val="none" w:color="auto"/>
                      <w:lang w:val="en-US" w:eastAsia="zh-CN"/>
                    </w:rPr>
                    <w:t>2</w:t>
                  </w:r>
                  <w:r>
                    <w:rPr>
                      <w:rFonts w:hint="default"/>
                      <w:color w:val="auto"/>
                      <w:highlight w:val="none"/>
                      <w:u w:val="none" w:color="auto"/>
                      <w:lang w:val="en-US" w:eastAsia="zh-CN"/>
                    </w:rPr>
                    <w:t>2km，西北距洞庭湖约</w:t>
                  </w:r>
                  <w:r>
                    <w:rPr>
                      <w:rFonts w:hint="eastAsia"/>
                      <w:color w:val="auto"/>
                      <w:highlight w:val="none"/>
                      <w:u w:val="none" w:color="auto"/>
                      <w:lang w:val="en-US" w:eastAsia="zh-CN"/>
                    </w:rPr>
                    <w:t>42</w:t>
                  </w:r>
                  <w:r>
                    <w:rPr>
                      <w:rFonts w:hint="default"/>
                      <w:color w:val="auto"/>
                      <w:highlight w:val="none"/>
                      <w:u w:val="none" w:color="auto"/>
                      <w:lang w:val="en-US" w:eastAsia="zh-CN"/>
                    </w:rPr>
                    <w:t>km。本项目不占用长江流域河湖岸线，不涉及填湖造地、围湖造田及非法围垦河道等行为。</w:t>
                  </w:r>
                </w:p>
              </w:tc>
              <w:tc>
                <w:tcPr>
                  <w:tcW w:w="417" w:type="dxa"/>
                  <w:tcBorders>
                    <w:tl2br w:val="nil"/>
                    <w:tr2bl w:val="nil"/>
                  </w:tcBorders>
                  <w:vAlign w:val="center"/>
                </w:tcPr>
                <w:p w14:paraId="26EB16A9">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A376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74E0CD17">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10</w:t>
                  </w:r>
                </w:p>
              </w:tc>
              <w:tc>
                <w:tcPr>
                  <w:tcW w:w="3094" w:type="dxa"/>
                  <w:tcBorders>
                    <w:tl2br w:val="nil"/>
                    <w:tr2bl w:val="nil"/>
                  </w:tcBorders>
                  <w:vAlign w:val="center"/>
                </w:tcPr>
                <w:p w14:paraId="42ADFBC1">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禁止在《全国重要江河湖泊水功能区划》划定的河段及湖泊保护区、保留区内投资建设不利于水资源及自然生态保护的项目。</w:t>
                  </w:r>
                </w:p>
              </w:tc>
              <w:tc>
                <w:tcPr>
                  <w:tcW w:w="2237" w:type="dxa"/>
                  <w:tcBorders>
                    <w:tl2br w:val="nil"/>
                    <w:tr2bl w:val="nil"/>
                  </w:tcBorders>
                  <w:vAlign w:val="center"/>
                </w:tcPr>
                <w:p w14:paraId="3EA3B379">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本项目无废水外排</w:t>
                  </w:r>
                  <w:r>
                    <w:rPr>
                      <w:rFonts w:hint="eastAsia"/>
                      <w:color w:val="auto"/>
                      <w:highlight w:val="none"/>
                      <w:u w:val="none" w:color="auto"/>
                      <w:lang w:val="en-US" w:eastAsia="zh-CN"/>
                    </w:rPr>
                    <w:t>且</w:t>
                  </w:r>
                  <w:r>
                    <w:rPr>
                      <w:rFonts w:hint="default"/>
                      <w:color w:val="auto"/>
                      <w:highlight w:val="none"/>
                      <w:u w:val="none" w:color="auto"/>
                      <w:lang w:val="en-US" w:eastAsia="zh-CN"/>
                    </w:rPr>
                    <w:t>不属于不利于水资源及自然生态保护的项目。</w:t>
                  </w:r>
                </w:p>
              </w:tc>
              <w:tc>
                <w:tcPr>
                  <w:tcW w:w="417" w:type="dxa"/>
                  <w:tcBorders>
                    <w:tl2br w:val="nil"/>
                    <w:tr2bl w:val="nil"/>
                  </w:tcBorders>
                  <w:vAlign w:val="center"/>
                </w:tcPr>
                <w:p w14:paraId="7C103CAA">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135C7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32C9DE89">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11</w:t>
                  </w:r>
                </w:p>
              </w:tc>
              <w:tc>
                <w:tcPr>
                  <w:tcW w:w="3094" w:type="dxa"/>
                  <w:tcBorders>
                    <w:tl2br w:val="nil"/>
                    <w:tr2bl w:val="nil"/>
                  </w:tcBorders>
                  <w:vAlign w:val="center"/>
                </w:tcPr>
                <w:p w14:paraId="7C000811">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禁止未经许可在长江</w:t>
                  </w:r>
                  <w:r>
                    <w:rPr>
                      <w:rFonts w:hint="eastAsia"/>
                      <w:color w:val="auto"/>
                      <w:highlight w:val="none"/>
                      <w:u w:val="none" w:color="auto"/>
                      <w:lang w:val="en-US" w:eastAsia="zh-CN"/>
                    </w:rPr>
                    <w:t>干</w:t>
                  </w:r>
                  <w:r>
                    <w:rPr>
                      <w:rFonts w:hint="default"/>
                      <w:color w:val="auto"/>
                      <w:highlight w:val="none"/>
                      <w:u w:val="none" w:color="auto"/>
                      <w:lang w:val="en-US" w:eastAsia="zh-CN"/>
                    </w:rPr>
                    <w:t>支流及湖泊新设、改设或扩大排污口。</w:t>
                  </w:r>
                </w:p>
              </w:tc>
              <w:tc>
                <w:tcPr>
                  <w:tcW w:w="2237" w:type="dxa"/>
                  <w:tcBorders>
                    <w:tl2br w:val="nil"/>
                    <w:tr2bl w:val="nil"/>
                  </w:tcBorders>
                  <w:vAlign w:val="center"/>
                </w:tcPr>
                <w:p w14:paraId="66102D33">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本项目无废水排放</w:t>
                  </w:r>
                </w:p>
              </w:tc>
              <w:tc>
                <w:tcPr>
                  <w:tcW w:w="417" w:type="dxa"/>
                  <w:tcBorders>
                    <w:tl2br w:val="nil"/>
                    <w:tr2bl w:val="nil"/>
                  </w:tcBorders>
                  <w:vAlign w:val="center"/>
                </w:tcPr>
                <w:p w14:paraId="3283396F">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157A4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22E73386">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w:t>
                  </w:r>
                </w:p>
              </w:tc>
              <w:tc>
                <w:tcPr>
                  <w:tcW w:w="3094" w:type="dxa"/>
                  <w:tcBorders>
                    <w:tl2br w:val="nil"/>
                    <w:tr2bl w:val="nil"/>
                  </w:tcBorders>
                  <w:vAlign w:val="center"/>
                </w:tcPr>
                <w:p w14:paraId="5DB8D290">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禁止在洞庭湖、湘江、资江、沅江、澧水干流和45 个水生生物保护区开展生产性捕捞。在相关自然保护区域和禁猎(渔)区、禁猎(渔)期内，禁止猎捕以及其他妨碍野生动物生息繁衍的活动，但法律法规另有规定的除外。</w:t>
                  </w:r>
                </w:p>
              </w:tc>
              <w:tc>
                <w:tcPr>
                  <w:tcW w:w="2237" w:type="dxa"/>
                  <w:tcBorders>
                    <w:tl2br w:val="nil"/>
                    <w:tr2bl w:val="nil"/>
                  </w:tcBorders>
                  <w:vAlign w:val="center"/>
                </w:tcPr>
                <w:p w14:paraId="3A4EE966">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default" w:ascii="Times New Roman" w:hAnsi="Times New Roman" w:eastAsia="宋体"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，不涉及在水生生物保护区开展生产性捕捞工作。</w:t>
                  </w:r>
                </w:p>
              </w:tc>
              <w:tc>
                <w:tcPr>
                  <w:tcW w:w="417" w:type="dxa"/>
                  <w:tcBorders>
                    <w:tl2br w:val="nil"/>
                    <w:tr2bl w:val="nil"/>
                  </w:tcBorders>
                  <w:vAlign w:val="center"/>
                </w:tcPr>
                <w:p w14:paraId="65C3F5C0">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F0AB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30B71EAF">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13</w:t>
                  </w:r>
                </w:p>
              </w:tc>
              <w:tc>
                <w:tcPr>
                  <w:tcW w:w="3094" w:type="dxa"/>
                  <w:tcBorders>
                    <w:tl2br w:val="nil"/>
                    <w:tr2bl w:val="nil"/>
                  </w:tcBorders>
                  <w:vAlign w:val="center"/>
                </w:tcPr>
                <w:p w14:paraId="6AF1C5C2">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音库，以提升安全、生态环境保护水平为目的的改建除外。</w:t>
                  </w:r>
                </w:p>
              </w:tc>
              <w:tc>
                <w:tcPr>
                  <w:tcW w:w="2237" w:type="dxa"/>
                  <w:tcBorders>
                    <w:tl2br w:val="nil"/>
                    <w:tr2bl w:val="nil"/>
                  </w:tcBorders>
                  <w:vAlign w:val="center"/>
                </w:tcPr>
                <w:p w14:paraId="3618B383">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default" w:ascii="Times New Roman" w:hAnsi="Times New Roman" w:eastAsia="宋体"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，不属于化工项</w:t>
                  </w:r>
                  <w:r>
                    <w:rPr>
                      <w:rFonts w:hint="eastAsia"/>
                      <w:color w:val="auto"/>
                      <w:highlight w:val="none"/>
                      <w:u w:val="none" w:color="auto"/>
                      <w:lang w:val="en-US" w:eastAsia="zh-CN"/>
                    </w:rPr>
                    <w:t>目</w:t>
                  </w:r>
                  <w:r>
                    <w:rPr>
                      <w:rFonts w:hint="default"/>
                      <w:color w:val="auto"/>
                      <w:highlight w:val="none"/>
                      <w:u w:val="none" w:color="auto"/>
                      <w:lang w:val="en-US" w:eastAsia="zh-CN"/>
                    </w:rPr>
                    <w:t>。</w:t>
                  </w:r>
                </w:p>
              </w:tc>
              <w:tc>
                <w:tcPr>
                  <w:tcW w:w="417" w:type="dxa"/>
                  <w:tcBorders>
                    <w:tl2br w:val="nil"/>
                    <w:tr2bl w:val="nil"/>
                  </w:tcBorders>
                  <w:vAlign w:val="center"/>
                </w:tcPr>
                <w:p w14:paraId="18CDDB49">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7BF00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5468C4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14</w:t>
                  </w:r>
                </w:p>
              </w:tc>
              <w:tc>
                <w:tcPr>
                  <w:tcW w:w="3094" w:type="dxa"/>
                  <w:tcBorders>
                    <w:tl2br w:val="nil"/>
                    <w:tr2bl w:val="nil"/>
                  </w:tcBorders>
                  <w:vAlign w:val="center"/>
                </w:tcPr>
                <w:p w14:paraId="2DC13F28">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禁止在合规园区外新建、扩建钢铁、石化、化工、焦化、建材、有色、制浆造纸等高污染项目。高污染项目严格按照生态环境部《环境保护综合名录(2021年版)》有关要求执行。</w:t>
                  </w:r>
                </w:p>
              </w:tc>
              <w:tc>
                <w:tcPr>
                  <w:tcW w:w="2237" w:type="dxa"/>
                  <w:vMerge w:val="restart"/>
                  <w:tcBorders>
                    <w:tl2br w:val="nil"/>
                    <w:tr2bl w:val="nil"/>
                  </w:tcBorders>
                  <w:vAlign w:val="center"/>
                </w:tcPr>
                <w:p w14:paraId="79F38F9E">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本项目的国民经济行业类别为</w:t>
                  </w:r>
                  <w:r>
                    <w:rPr>
                      <w:rFonts w:hint="default" w:ascii="Times New Roman" w:hAnsi="Times New Roman" w:cs="Times New Roman"/>
                      <w:color w:val="auto"/>
                      <w:highlight w:val="none"/>
                      <w:u w:val="none" w:color="auto"/>
                      <w:lang w:val="en-US" w:eastAsia="zh-CN"/>
                    </w:rPr>
                    <w:t>“C3099其他非金属矿物制品制造”</w:t>
                  </w:r>
                  <w:r>
                    <w:rPr>
                      <w:rFonts w:hint="eastAsia" w:ascii="Times New Roman" w:hAnsi="Times New Roman" w:cs="Times New Roman"/>
                      <w:color w:val="auto"/>
                      <w:highlight w:val="none"/>
                      <w:u w:val="none" w:color="auto"/>
                      <w:lang w:val="en-US" w:eastAsia="zh-CN"/>
                    </w:rPr>
                    <w:t>；</w:t>
                  </w:r>
                  <w:r>
                    <w:rPr>
                      <w:rFonts w:hint="default"/>
                      <w:color w:val="auto"/>
                      <w:highlight w:val="none"/>
                      <w:u w:val="none" w:color="auto"/>
                      <w:lang w:val="en-US" w:eastAsia="zh-CN"/>
                    </w:rPr>
                    <w:t>对照《湖南省“两高”项目管理目录》</w:t>
                  </w:r>
                  <w:r>
                    <w:rPr>
                      <w:rFonts w:hint="eastAsia"/>
                      <w:color w:val="auto"/>
                      <w:highlight w:val="none"/>
                      <w:u w:val="none" w:color="auto"/>
                      <w:lang w:val="en-US" w:eastAsia="zh-CN"/>
                    </w:rPr>
                    <w:t>可知</w:t>
                  </w:r>
                  <w:r>
                    <w:rPr>
                      <w:rFonts w:hint="default"/>
                      <w:color w:val="auto"/>
                      <w:highlight w:val="none"/>
                      <w:u w:val="none" w:color="auto"/>
                      <w:lang w:val="en-US" w:eastAsia="zh-CN"/>
                    </w:rPr>
                    <w:t>，本项目不属于“两高”项目的范畴;同时，本项目不属于石化、现代煤化工项目。</w:t>
                  </w:r>
                </w:p>
              </w:tc>
              <w:tc>
                <w:tcPr>
                  <w:tcW w:w="417" w:type="dxa"/>
                  <w:tcBorders>
                    <w:tl2br w:val="nil"/>
                    <w:tr2bl w:val="nil"/>
                  </w:tcBorders>
                  <w:vAlign w:val="center"/>
                </w:tcPr>
                <w:p w14:paraId="7B62E813">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7D0A2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569F2B2">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15</w:t>
                  </w:r>
                </w:p>
              </w:tc>
              <w:tc>
                <w:tcPr>
                  <w:tcW w:w="3094" w:type="dxa"/>
                  <w:tcBorders>
                    <w:tl2br w:val="nil"/>
                    <w:tr2bl w:val="nil"/>
                  </w:tcBorders>
                  <w:vAlign w:val="center"/>
                </w:tcPr>
                <w:p w14:paraId="367C94AA">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禁止新建、扩建不符合国家石化、现代煤化工等产业布局规划的项目。未通过认定的化工园区，不得新建、改扩建化工项目(安全、环保、节能和智能</w:t>
                  </w:r>
                </w:p>
                <w:p w14:paraId="390D3FB5">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化改造项目除外)。</w:t>
                  </w:r>
                </w:p>
              </w:tc>
              <w:tc>
                <w:tcPr>
                  <w:tcW w:w="2237" w:type="dxa"/>
                  <w:vMerge w:val="continue"/>
                  <w:tcBorders>
                    <w:tl2br w:val="nil"/>
                    <w:tr2bl w:val="nil"/>
                  </w:tcBorders>
                  <w:vAlign w:val="center"/>
                </w:tcPr>
                <w:p w14:paraId="3A6C9454">
                  <w:pPr>
                    <w:pStyle w:val="32"/>
                    <w:bidi w:val="0"/>
                    <w:jc w:val="center"/>
                    <w:rPr>
                      <w:rFonts w:hint="default"/>
                      <w:color w:val="auto"/>
                      <w:highlight w:val="none"/>
                      <w:u w:val="none" w:color="auto"/>
                      <w:lang w:val="en-US" w:eastAsia="zh-CN"/>
                    </w:rPr>
                  </w:pPr>
                </w:p>
              </w:tc>
              <w:tc>
                <w:tcPr>
                  <w:tcW w:w="417" w:type="dxa"/>
                  <w:tcBorders>
                    <w:tl2br w:val="nil"/>
                    <w:tr2bl w:val="nil"/>
                  </w:tcBorders>
                  <w:vAlign w:val="center"/>
                </w:tcPr>
                <w:p w14:paraId="72D4C4D9">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10EC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F223F05">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16</w:t>
                  </w:r>
                </w:p>
              </w:tc>
              <w:tc>
                <w:tcPr>
                  <w:tcW w:w="3094" w:type="dxa"/>
                  <w:tcBorders>
                    <w:tl2br w:val="nil"/>
                    <w:tr2bl w:val="nil"/>
                  </w:tcBorders>
                  <w:vAlign w:val="center"/>
                </w:tcPr>
                <w:p w14:paraId="7E853A9E">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2237" w:type="dxa"/>
                  <w:tcBorders>
                    <w:tl2br w:val="nil"/>
                    <w:tr2bl w:val="nil"/>
                  </w:tcBorders>
                  <w:vAlign w:val="center"/>
                </w:tcPr>
                <w:p w14:paraId="2571EC01">
                  <w:pPr>
                    <w:pStyle w:val="32"/>
                    <w:bidi w:val="0"/>
                    <w:jc w:val="center"/>
                    <w:rPr>
                      <w:rFonts w:hint="default"/>
                      <w:color w:val="auto"/>
                      <w:highlight w:val="none"/>
                      <w:u w:val="none" w:color="auto"/>
                      <w:lang w:val="en-US" w:eastAsia="zh-CN"/>
                    </w:rPr>
                  </w:pP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tc>
              <w:tc>
                <w:tcPr>
                  <w:tcW w:w="417" w:type="dxa"/>
                  <w:tcBorders>
                    <w:tl2br w:val="nil"/>
                    <w:tr2bl w:val="nil"/>
                  </w:tcBorders>
                  <w:vAlign w:val="center"/>
                </w:tcPr>
                <w:p w14:paraId="6BB6EAEF">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bl>
          <w:p w14:paraId="39B5A2CC">
            <w:pPr>
              <w:pStyle w:val="27"/>
              <w:bidi w:val="0"/>
              <w:rPr>
                <w:color w:val="auto"/>
                <w:highlight w:val="none"/>
                <w:u w:val="none" w:color="auto"/>
              </w:rPr>
            </w:pPr>
            <w:r>
              <w:rPr>
                <w:rFonts w:hint="eastAsia"/>
                <w:color w:val="auto"/>
                <w:highlight w:val="none"/>
                <w:u w:val="none" w:color="auto"/>
              </w:rPr>
              <w:t>根据上表可知，本项目符合区域发展规划，不属于高耗能、高排放项目符合《湖南省长江经济带发展负面清单实施细则(试行，2022年版)》有关规定。</w:t>
            </w:r>
          </w:p>
          <w:p w14:paraId="6A2622BC">
            <w:pPr>
              <w:pStyle w:val="27"/>
              <w:bidi w:val="0"/>
              <w:rPr>
                <w:rFonts w:hint="eastAsia" w:ascii="Times New Roman" w:hAnsi="Times New Roman" w:eastAsia="宋体" w:cs="Times New Roman"/>
                <w:b/>
                <w:bCs/>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五、与《湖南省大气污染防治“守护蓝天”攻坚行动计划（2023—2025年）》符合性分析</w:t>
            </w:r>
          </w:p>
          <w:p w14:paraId="5CDA3E32">
            <w:pPr>
              <w:pStyle w:val="27"/>
              <w:bidi w:val="0"/>
              <w:rPr>
                <w:rFonts w:hint="default"/>
                <w:color w:val="auto"/>
                <w:highlight w:val="none"/>
                <w:u w:val="none" w:color="auto"/>
                <w:lang w:val="en-US" w:eastAsia="zh-CN"/>
              </w:rPr>
            </w:pPr>
            <w:r>
              <w:rPr>
                <w:rFonts w:hint="default"/>
                <w:color w:val="auto"/>
                <w:highlight w:val="none"/>
                <w:u w:val="none" w:color="auto"/>
                <w:lang w:val="en-US" w:eastAsia="zh-CN"/>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w:t>
            </w:r>
            <w:r>
              <w:rPr>
                <w:rFonts w:hint="default" w:ascii="Times New Roman" w:hAnsi="Times New Roman" w:eastAsia="宋体" w:cs="Times New Roman"/>
                <w:color w:val="auto"/>
                <w:highlight w:val="none"/>
                <w:u w:val="none" w:color="auto"/>
                <w:lang w:val="en-US" w:eastAsia="zh-CN"/>
              </w:rPr>
              <w:t>符合性分析详见下表。</w:t>
            </w:r>
          </w:p>
          <w:p w14:paraId="1A3068AE">
            <w:pPr>
              <w:jc w:val="center"/>
              <w:rPr>
                <w:rFonts w:hint="default" w:ascii="Times New Roman" w:hAnsi="Times New Roman" w:cs="Times New Roman"/>
                <w:b/>
                <w:color w:val="auto"/>
                <w:szCs w:val="21"/>
                <w:highlight w:val="none"/>
                <w:u w:val="none" w:color="auto"/>
              </w:rPr>
            </w:pPr>
            <w:r>
              <w:rPr>
                <w:rFonts w:hint="default" w:ascii="Times New Roman" w:hAnsi="Times New Roman" w:cs="Times New Roman"/>
                <w:b/>
                <w:color w:val="auto"/>
                <w:szCs w:val="21"/>
                <w:highlight w:val="none"/>
                <w:u w:val="none" w:color="auto"/>
              </w:rPr>
              <w:t>表1-</w:t>
            </w:r>
            <w:r>
              <w:rPr>
                <w:rFonts w:hint="eastAsia" w:cs="Times New Roman"/>
                <w:b/>
                <w:color w:val="auto"/>
                <w:szCs w:val="21"/>
                <w:highlight w:val="none"/>
                <w:u w:val="none" w:color="auto"/>
                <w:lang w:val="en-US" w:eastAsia="zh-CN"/>
              </w:rPr>
              <w:t>4</w:t>
            </w:r>
            <w:r>
              <w:rPr>
                <w:rFonts w:hint="default" w:ascii="Times New Roman" w:hAnsi="Times New Roman" w:cs="Times New Roman"/>
                <w:b/>
                <w:color w:val="auto"/>
                <w:szCs w:val="21"/>
                <w:highlight w:val="none"/>
                <w:u w:val="none" w:color="auto"/>
                <w:lang w:val="en-US" w:eastAsia="zh-CN"/>
              </w:rPr>
              <w:t xml:space="preserve">   </w:t>
            </w:r>
            <w:r>
              <w:rPr>
                <w:rFonts w:hint="default" w:ascii="Times New Roman" w:hAnsi="Times New Roman" w:cs="Times New Roman"/>
                <w:b/>
                <w:color w:val="auto"/>
                <w:szCs w:val="21"/>
                <w:highlight w:val="none"/>
                <w:u w:val="none" w:color="auto"/>
              </w:rPr>
              <w:t>本项目与《湖南省大气污染防治“守护蓝天”攻坚行动计划（2023—2025年）》相符性分析</w:t>
            </w:r>
          </w:p>
          <w:tbl>
            <w:tblPr>
              <w:tblStyle w:val="21"/>
              <w:tblW w:w="0" w:type="auto"/>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40"/>
              <w:gridCol w:w="3009"/>
              <w:gridCol w:w="2359"/>
              <w:gridCol w:w="456"/>
            </w:tblGrid>
            <w:tr w14:paraId="5126C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67740DEF">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序号</w:t>
                  </w:r>
                </w:p>
              </w:tc>
              <w:tc>
                <w:tcPr>
                  <w:tcW w:w="2997" w:type="dxa"/>
                  <w:tcBorders>
                    <w:tl2br w:val="nil"/>
                    <w:tr2bl w:val="nil"/>
                  </w:tcBorders>
                  <w:vAlign w:val="center"/>
                </w:tcPr>
                <w:p w14:paraId="4BB49CF8">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相关规定</w:t>
                  </w:r>
                </w:p>
              </w:tc>
              <w:tc>
                <w:tcPr>
                  <w:tcW w:w="2350" w:type="dxa"/>
                  <w:tcBorders>
                    <w:tl2br w:val="nil"/>
                    <w:tr2bl w:val="nil"/>
                  </w:tcBorders>
                  <w:vAlign w:val="center"/>
                </w:tcPr>
                <w:p w14:paraId="1F13BF94">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项目情况</w:t>
                  </w:r>
                </w:p>
              </w:tc>
              <w:tc>
                <w:tcPr>
                  <w:tcW w:w="456" w:type="dxa"/>
                  <w:tcBorders>
                    <w:tl2br w:val="nil"/>
                    <w:tr2bl w:val="nil"/>
                  </w:tcBorders>
                  <w:vAlign w:val="center"/>
                </w:tcPr>
                <w:p w14:paraId="2DCF702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相符性</w:t>
                  </w:r>
                </w:p>
              </w:tc>
            </w:tr>
            <w:tr w14:paraId="7E9F81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4184C17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p>
              </w:tc>
              <w:tc>
                <w:tcPr>
                  <w:tcW w:w="2997" w:type="dxa"/>
                  <w:tcBorders>
                    <w:tl2br w:val="nil"/>
                    <w:tr2bl w:val="nil"/>
                  </w:tcBorders>
                  <w:vAlign w:val="center"/>
                </w:tcPr>
                <w:p w14:paraId="700190D5">
                  <w:pPr>
                    <w:pStyle w:val="11"/>
                    <w:keepNext w:val="0"/>
                    <w:keepLines w:val="0"/>
                    <w:pageBreakBefore w:val="0"/>
                    <w:widowControl/>
                    <w:numPr>
                      <w:ilvl w:val="0"/>
                      <w:numId w:val="3"/>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能源领域1.推动能源绿色低碳转型。严格落实煤炭等量、减量替代，提高电煤消费占比。多渠道扩展天然气气源，扩大外受电比重，持续推进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煤改电</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工程，大力推进使用清洁能源或电厂热力、工业余热等替代锅炉、炉窑燃料用煤，加快推动玻璃、地板砖等建材行业企业以及有色冶炼行业鼓风炉、反射炉等</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依法依规推进煤气发生炉有序退出，推动非化石能源发展。到2025年，煤炭消费占一次能源消费比重下降至51%左右，电煤消费占比达到55%以上。［省发展改革委（省能源局）牵头，各市州人民政府负责落实；以下均需各市州人民政府负责落实，不再列出］</w:t>
                  </w:r>
                </w:p>
                <w:p w14:paraId="2239AF5D">
                  <w:pPr>
                    <w:pStyle w:val="11"/>
                    <w:keepNext w:val="0"/>
                    <w:keepLines w:val="0"/>
                    <w:pageBreakBefore w:val="0"/>
                    <w:widowControl/>
                    <w:numPr>
                      <w:ilvl w:val="0"/>
                      <w:numId w:val="4"/>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强化禁燃区管控，推进散煤替代。加强煤炭生产、销售和使用监管。优化调整高污染燃料禁燃区范围，严厉查处禁燃区内煤炭燃用行为。推进农村用能低碳化转型，加快农业种植、养殖、农产品加工等散煤替代。［省发展改革委（省能源局）、省生态环境厅、省农业农村厅、省市场监管局按职责分工负责］</w:t>
                  </w:r>
                </w:p>
                <w:p w14:paraId="552A5C1A">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全省煤电机组平均供电煤耗降至300克标煤/千瓦时以下。［省发展改革委（省能源局）、省工业和信息化厅按职责分工负责］</w:t>
                  </w:r>
                </w:p>
              </w:tc>
              <w:tc>
                <w:tcPr>
                  <w:tcW w:w="2350" w:type="dxa"/>
                  <w:tcBorders>
                    <w:tl2br w:val="nil"/>
                    <w:tr2bl w:val="nil"/>
                  </w:tcBorders>
                  <w:vAlign w:val="center"/>
                </w:tcPr>
                <w:p w14:paraId="6AE95023">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本项目不使用煤炭能源，本项目使用电能。</w:t>
                  </w:r>
                </w:p>
              </w:tc>
              <w:tc>
                <w:tcPr>
                  <w:tcW w:w="456" w:type="dxa"/>
                  <w:tcBorders>
                    <w:tl2br w:val="nil"/>
                    <w:tr2bl w:val="nil"/>
                  </w:tcBorders>
                  <w:vAlign w:val="center"/>
                </w:tcPr>
                <w:p w14:paraId="7931BF39">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06353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1AD7844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p>
              </w:tc>
              <w:tc>
                <w:tcPr>
                  <w:tcW w:w="2997" w:type="dxa"/>
                  <w:tcBorders>
                    <w:tl2br w:val="nil"/>
                    <w:tr2bl w:val="nil"/>
                  </w:tcBorders>
                  <w:vAlign w:val="center"/>
                </w:tcPr>
                <w:p w14:paraId="58622AA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（二）工业和信息化领域</w:t>
                  </w:r>
                </w:p>
                <w:p w14:paraId="78854CC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1.优化产业结构和布局。严格项目准入，遏制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两高一低</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省工业和信息化厅、省发展改革委、省生态环境厅按职责分工负责）</w:t>
                  </w:r>
                </w:p>
                <w:p w14:paraId="23ED599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产业绿色低碳发展。健全节能标准体系，深入开展重点行业强制性清洁生产审核。大力推行绿色制造，推进绿色工厂、绿色园区建设。到2025年，规模以上工业单位增加值能耗降低14%，重点行业主要污染物排放强度降低10%；建成50家省级及以上绿色园区、500家绿色工厂，各市州重点行业企业全面完成一轮清洁生产审核、全省自愿性清洁生产审核通过企业1500家以上。（省工业和信息化厅、省发展改革委、省生态环境厅按职责分工负责）</w:t>
                  </w:r>
                </w:p>
                <w:p w14:paraId="30BD163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3.加大低VOCs原辅材料替代力度。建立多部门联合执法机制，加大监督检查力度，确保生产、销售、使用符合VOCs含量限值标准的产品。以工业涂装、包装印刷和</w:t>
                  </w:r>
                  <w:r>
                    <w:rPr>
                      <w:rFonts w:hint="eastAsia" w:cs="Times New Roman"/>
                      <w:b w:val="0"/>
                      <w:bCs w:val="0"/>
                      <w:color w:val="auto"/>
                      <w:kern w:val="0"/>
                      <w:sz w:val="21"/>
                      <w:szCs w:val="21"/>
                      <w:highlight w:val="none"/>
                      <w:u w:val="none" w:color="auto"/>
                      <w:vertAlign w:val="baseline"/>
                      <w:lang w:val="en-US" w:eastAsia="zh-CN"/>
                    </w:rPr>
                    <w:t>胶黏剂</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使用等为重点，在企业清洁生产审核中明确提出低VOCs原辅材料替代要求。（省工业和信息化厅、省生态环境厅、省市场监管局按职责分工负责）</w:t>
                  </w:r>
                </w:p>
              </w:tc>
              <w:tc>
                <w:tcPr>
                  <w:tcW w:w="2350" w:type="dxa"/>
                  <w:tcBorders>
                    <w:tl2br w:val="nil"/>
                    <w:tr2bl w:val="nil"/>
                  </w:tcBorders>
                  <w:vAlign w:val="center"/>
                </w:tcPr>
                <w:p w14:paraId="1D53BE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pacing w:val="0"/>
                      <w:kern w:val="0"/>
                      <w:positio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1.本项目位于杨林街镇王安村兰田片1组，</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已和杨林街镇社会事务综合服务中心签订租赁合同</w:t>
                  </w:r>
                  <w:r>
                    <w:rPr>
                      <w:rFonts w:hint="default" w:ascii="Times New Roman" w:hAnsi="Times New Roman" w:eastAsia="宋体" w:cs="Times New Roman"/>
                      <w:color w:val="auto"/>
                      <w:spacing w:val="0"/>
                      <w:kern w:val="0"/>
                      <w:position w:val="0"/>
                      <w:sz w:val="21"/>
                      <w:szCs w:val="21"/>
                      <w:highlight w:val="none"/>
                      <w:u w:val="none" w:color="auto"/>
                      <w:lang w:val="en-US" w:eastAsia="zh-CN"/>
                    </w:rPr>
                    <w:t>。</w:t>
                  </w:r>
                </w:p>
                <w:p w14:paraId="6E6D7E20">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2.本项目在采取各项污染防治措施后均可达标排放，本项目采用先进设备和工艺。</w:t>
                  </w:r>
                </w:p>
                <w:p w14:paraId="0CA8D75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3.本项目不涉及VOCs原料的使用和储存，项目不产生VOCs。</w:t>
                  </w:r>
                </w:p>
              </w:tc>
              <w:tc>
                <w:tcPr>
                  <w:tcW w:w="456" w:type="dxa"/>
                  <w:tcBorders>
                    <w:tl2br w:val="nil"/>
                    <w:tr2bl w:val="nil"/>
                  </w:tcBorders>
                  <w:vAlign w:val="center"/>
                </w:tcPr>
                <w:p w14:paraId="156BEF0F">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67D5DB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19FA2DF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p>
              </w:tc>
              <w:tc>
                <w:tcPr>
                  <w:tcW w:w="3009" w:type="dxa"/>
                  <w:tcBorders>
                    <w:tl2br w:val="nil"/>
                    <w:tr2bl w:val="nil"/>
                  </w:tcBorders>
                  <w:vAlign w:val="center"/>
                </w:tcPr>
                <w:p w14:paraId="7E09C66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（三）交通运输领域</w:t>
                  </w:r>
                </w:p>
                <w:p w14:paraId="2038CD2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1.推动货物运输绿色转型。推动大宗货物运输</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公转铁、公转水</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多式联运</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散改集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外集内配</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等运输模式，逐步提升大宗货物清洁方式运输比例。优化提质路网结构，加快推进京港澳高速公路长株段新线扩容工程建设。到2025年，全省铁路、水路货运量较2020年分别增长10%和12%，集装箱铁水联运量年均增长15%以上；火电、钢铁、煤炭、焦化、有色等重点行业企业大宗货物清洁方式运输比例达到70%以上。（省交通运输厅、省发展改革委、省住房城乡建设厅按职责分工负责）</w:t>
                  </w:r>
                </w:p>
                <w:p w14:paraId="762FE89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车船清洁低碳发展。以公共领域用车和中重型货车为重点，推动传统汽车清洁化，加快新能源交通基础设施建设。加大高耗能高排放船舶淘汰力度，加快船舶受电装置改造。到2025年，新能源汽车新车销售量达到汽车新车销售总量的20%左右，重点城市和国家生态文明试验区新增或更新公交、出租、物流配送、轻型环卫等车辆中新能源汽车比例不低于80%；完成1000载重吨及以上的内河干散货船舶、多用途船舶受电设施改造。（省交通运输厅、省发展改革委、省财政厅、省商务厅按职责分工负责）</w:t>
                  </w:r>
                </w:p>
                <w:p w14:paraId="237B4B5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3.加强船舶及港口污染防治。加强船舶燃油使用监管，有条件的船舶加装烟气处理设施。加快岸电设施建设，有受电设施的船舶（液货船除外）在具备岸电供应能力的泊位靠泊超过2小时且未</w:t>
                  </w:r>
                  <w:r>
                    <w:rPr>
                      <w:rFonts w:hint="eastAsia" w:cs="Times New Roman"/>
                      <w:b w:val="0"/>
                      <w:bCs w:val="0"/>
                      <w:color w:val="auto"/>
                      <w:kern w:val="0"/>
                      <w:sz w:val="21"/>
                      <w:szCs w:val="21"/>
                      <w:highlight w:val="none"/>
                      <w:u w:val="none" w:color="auto"/>
                      <w:vertAlign w:val="baseline"/>
                      <w:lang w:val="en-US" w:eastAsia="zh-CN"/>
                    </w:rPr>
                    <w:t>采取</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有效替代措施的，应当使用岸电。推动港口码头使用电动机械，逐步禁止国三及以下排放标准非道路移动机械使用。到2025年，船舶靠港使用岸电量年均增长10%以上。（省交通运输厅、省生态环境厅按职责分工负责）</w:t>
                  </w:r>
                </w:p>
              </w:tc>
              <w:tc>
                <w:tcPr>
                  <w:tcW w:w="2359" w:type="dxa"/>
                  <w:tcBorders>
                    <w:tl2br w:val="nil"/>
                    <w:tr2bl w:val="nil"/>
                  </w:tcBorders>
                  <w:vAlign w:val="center"/>
                </w:tcPr>
                <w:p w14:paraId="27D8BDB0">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项目为其他非金属矿物制品制造项目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产品采用货车</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运输</w:t>
                  </w:r>
                </w:p>
                <w:p w14:paraId="4099D384">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项目为其他非金属矿物制品制造项目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，不涉及车船清洁低碳发展。</w:t>
                  </w:r>
                </w:p>
                <w:p w14:paraId="4D6651F2">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项目为其他非金属矿物制品制造项目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，不涉及船舶及港口。</w:t>
                  </w:r>
                </w:p>
              </w:tc>
              <w:tc>
                <w:tcPr>
                  <w:tcW w:w="454" w:type="dxa"/>
                  <w:tcBorders>
                    <w:tl2br w:val="nil"/>
                    <w:tr2bl w:val="nil"/>
                  </w:tcBorders>
                  <w:vAlign w:val="center"/>
                </w:tcPr>
                <w:p w14:paraId="5F4D5766">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30AD63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4FAC093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w:t>
                  </w:r>
                </w:p>
              </w:tc>
              <w:tc>
                <w:tcPr>
                  <w:tcW w:w="3009" w:type="dxa"/>
                  <w:tcBorders>
                    <w:tl2br w:val="nil"/>
                    <w:tr2bl w:val="nil"/>
                  </w:tcBorders>
                  <w:vAlign w:val="center"/>
                </w:tcPr>
                <w:p w14:paraId="3CDC983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（四）工业治理领域</w:t>
                  </w:r>
                </w:p>
                <w:p w14:paraId="7EBBAA3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1.推进锅</w:t>
                  </w:r>
                  <w:r>
                    <w:rPr>
                      <w:rFonts w:hint="eastAsia" w:cs="Times New Roman"/>
                      <w:b w:val="0"/>
                      <w:bCs w:val="0"/>
                      <w:color w:val="auto"/>
                      <w:kern w:val="0"/>
                      <w:sz w:val="21"/>
                      <w:szCs w:val="21"/>
                      <w:highlight w:val="none"/>
                      <w:u w:val="none" w:color="auto"/>
                      <w:vertAlign w:val="baseline"/>
                      <w:lang w:val="en-US" w:eastAsia="zh-CN"/>
                    </w:rPr>
                    <w:t>炉</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省生态环境厅牵头）</w:t>
                  </w:r>
                </w:p>
                <w:p w14:paraId="590D1D2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2.开展涉VOCs重点行业全流程整治。持续开展VOCs治理突出问题排查，清理整顿简易低效、不合规定治理设施，强化无组织和非正常工况废气排放管控。规范开展泄漏检测与修复。推动各市州分别新建1—3个涉VOCs</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绿岛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项目。（省生态环境厅牵头）</w:t>
                  </w:r>
                </w:p>
                <w:p w14:paraId="1BD979E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工业源重污染天气应对。完善应急减排清单，确保涉气企业全覆盖。将应急减排措施纳入排污许可证管理。严厉打击在线监控运维及手工监测报告弄虚作假、治理设施不正常运行和重污染应急减排措施未落实等违法行为。积极提升应急减排重点行业企业环境绩效水平。到2025年，全省非最低等级绩效水平企业占比力争达到10%，钢铁、水泥企业全部达到B（含B-）级及以上。（省生态环境厅牵头）</w:t>
                  </w:r>
                </w:p>
              </w:tc>
              <w:tc>
                <w:tcPr>
                  <w:tcW w:w="2359" w:type="dxa"/>
                  <w:tcBorders>
                    <w:tl2br w:val="nil"/>
                    <w:tr2bl w:val="nil"/>
                  </w:tcBorders>
                  <w:vAlign w:val="center"/>
                </w:tcPr>
                <w:p w14:paraId="289AAF4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为其他非金属矿物制品制造项目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，不使用锅炉，且不属于钢铁、水泥行业。</w:t>
                  </w:r>
                </w:p>
                <w:p w14:paraId="283EC3EB">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ker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2.本项目不涉及VOCs原料的使用和储存，项目不产生VOCs。</w:t>
                  </w:r>
                </w:p>
                <w:p w14:paraId="1FD08744">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cs="Times New Roman"/>
                      <w:color w:val="auto"/>
                      <w:kern w:val="0"/>
                      <w:sz w:val="21"/>
                      <w:szCs w:val="21"/>
                      <w:highlight w:val="none"/>
                      <w:u w:val="none" w:color="auto"/>
                      <w:lang w:val="en-US" w:eastAsia="zh-CN"/>
                    </w:rPr>
                    <w:t>3.本项目为新建（补办）项目，不涉及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应急减排清单。</w:t>
                  </w:r>
                </w:p>
              </w:tc>
              <w:tc>
                <w:tcPr>
                  <w:tcW w:w="454" w:type="dxa"/>
                  <w:tcBorders>
                    <w:tl2br w:val="nil"/>
                    <w:tr2bl w:val="nil"/>
                  </w:tcBorders>
                  <w:vAlign w:val="center"/>
                </w:tcPr>
                <w:p w14:paraId="78E1E7F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2B608D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4917107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5</w:t>
                  </w:r>
                </w:p>
              </w:tc>
              <w:tc>
                <w:tcPr>
                  <w:tcW w:w="3009" w:type="dxa"/>
                  <w:tcBorders>
                    <w:tl2br w:val="nil"/>
                    <w:tr2bl w:val="nil"/>
                  </w:tcBorders>
                  <w:vAlign w:val="center"/>
                </w:tcPr>
                <w:p w14:paraId="27D47BC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（五）柴油货车污染治理</w:t>
                  </w:r>
                </w:p>
                <w:p w14:paraId="7EFFE99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机动车达标监管。加大路检路查和入户检查力度。严格机动车环保检验管理，严厉查处违法行为。优化交通管控措施，各地制定完善并严格执行高排放车辆禁限行政策，科学规划绕城通道，减少国三及以下排放标准柴油货车进入城区；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浓度高于全省平均水平的市州要及时研究采取特定时段城区燃油车动态限行措施。严厉打击禁限行区域机动车闯禁行为。（省生态环境厅、省公安厅、省交通运输厅、省市场监管局按职责分工负责）</w:t>
                  </w:r>
                </w:p>
                <w:p w14:paraId="32E25B6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2.推动老旧机动车淘汰。大力推进老旧</w:t>
                  </w:r>
                  <w:r>
                    <w:rPr>
                      <w:rFonts w:hint="eastAsia" w:cs="Times New Roman"/>
                      <w:b w:val="0"/>
                      <w:bCs w:val="0"/>
                      <w:color w:val="auto"/>
                      <w:kern w:val="0"/>
                      <w:sz w:val="21"/>
                      <w:szCs w:val="21"/>
                      <w:highlight w:val="none"/>
                      <w:u w:val="none" w:color="auto"/>
                      <w:vertAlign w:val="baseline"/>
                      <w:lang w:val="en-US" w:eastAsia="zh-CN"/>
                    </w:rPr>
                    <w:t>车辆</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淘汰更新，鼓励有条件的重点城市加快出台和完善柴油货车提前淘汰报废补贴等政策。严格执行机动车强制报废标准规定，对达到强制报废标准的车辆牌证依法依规公告作废，符合强制报废情形的按规定交报废机动车回收企业回收拆解。到2025年，按国家规定淘汰国三及以下排放标准的柴油货车。（省公安厅、省商务厅、省生态环境厅、省财政厅按职责分工负责）</w:t>
                  </w:r>
                </w:p>
                <w:p w14:paraId="632232D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非道路移动机械监管。严格制定并落实高排放非道路移动机械禁用措施，强化低排放区内使用监管。持续开展非道路移动机械编码登记及抽测工作。推进厂矿企业、单位内部作业车辆和机械电动化。到2025年，基本淘汰国</w:t>
                  </w:r>
                  <w:r>
                    <w:rPr>
                      <w:rFonts w:hint="default" w:ascii="Times New Roman" w:hAnsi="Times New Roman" w:cs="Times New Roman"/>
                      <w:b w:val="0"/>
                      <w:bCs w:val="0"/>
                      <w:color w:val="auto"/>
                      <w:kern w:val="0"/>
                      <w:sz w:val="21"/>
                      <w:szCs w:val="21"/>
                      <w:highlight w:val="none"/>
                      <w:u w:val="none" w:color="auto"/>
                      <w:vertAlign w:val="baseline"/>
                      <w:lang w:val="en-US" w:eastAsia="zh-CN"/>
                    </w:rPr>
                    <w:t>一级</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以下排放标准的非道路移动机械。（省生态环境厅、省住房城乡建设厅、省交通运输厅、省农业农村厅按职责分工负责）</w:t>
                  </w:r>
                </w:p>
                <w:p w14:paraId="2515209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推进重点用车单位监管。推动重点用车单位在短驳及固定线路使用电动车辆或皮带廊道代替柴油货车运输，完善车辆使用台账，加强智能门禁系统建设，提升国六排放标准柴油货车或清洁能源货车使用比例。（省交通运输厅、省公安厅、省生态环境厅按职责分工负责）</w:t>
                  </w:r>
                </w:p>
              </w:tc>
              <w:tc>
                <w:tcPr>
                  <w:tcW w:w="2359" w:type="dxa"/>
                  <w:tcBorders>
                    <w:tl2br w:val="nil"/>
                    <w:tr2bl w:val="nil"/>
                  </w:tcBorders>
                  <w:vAlign w:val="center"/>
                </w:tcPr>
                <w:p w14:paraId="1F7ADEBC">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为其他非金属矿物制品制造项目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柴油货车污染</w:t>
                  </w:r>
                </w:p>
              </w:tc>
              <w:tc>
                <w:tcPr>
                  <w:tcW w:w="454" w:type="dxa"/>
                  <w:tcBorders>
                    <w:tl2br w:val="nil"/>
                    <w:tr2bl w:val="nil"/>
                  </w:tcBorders>
                  <w:vAlign w:val="center"/>
                </w:tcPr>
                <w:p w14:paraId="22588A84">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3EB293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6E4F602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6</w:t>
                  </w:r>
                </w:p>
              </w:tc>
              <w:tc>
                <w:tcPr>
                  <w:tcW w:w="3009" w:type="dxa"/>
                  <w:tcBorders>
                    <w:tl2br w:val="nil"/>
                    <w:tr2bl w:val="nil"/>
                  </w:tcBorders>
                  <w:vAlign w:val="center"/>
                </w:tcPr>
                <w:p w14:paraId="779C394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（六）成品油流通领域</w:t>
                  </w:r>
                </w:p>
                <w:p w14:paraId="2926CA7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加油站油气回收治理。开展储运销环节油气回收专项检查，加油站按要求完成三次油气回收治理。到2025年，年销售汽油量大于5000吨（含）的加油站全面完成油气回收在线监测设施安装并联网。（省商务厅、省生态环境厅按职责分工负责）</w:t>
                  </w:r>
                </w:p>
                <w:p w14:paraId="6F27828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2.加强成品油流通市场综合治理。定期开展成品油流通领域</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打非治违</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专项行动，全面清理整顿无证无照或证照过期的自建油罐、流动加油车（船）和黑加油站点。健全油品联合监管机制，每年成品油经营站（点）油品质量抽检达到1600批次以上。（省商务厅、省市场监管局、省公安厅、省应急厅、省交通运输厅按职责分工负责）</w:t>
                  </w:r>
                </w:p>
                <w:p w14:paraId="204DD63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动原油成品油码头和油船治理。开展原油成品油码头泊位及油船油气回收治理现状排查和设施建设。到2025年，5000吨级及以上原油成品油码头泊位全部完成油气回收设施建设。（省交通运输厅、省生态环境厅按职责分工负责）</w:t>
                  </w:r>
                </w:p>
              </w:tc>
              <w:tc>
                <w:tcPr>
                  <w:tcW w:w="2359" w:type="dxa"/>
                  <w:tcBorders>
                    <w:tl2br w:val="nil"/>
                    <w:tr2bl w:val="nil"/>
                  </w:tcBorders>
                  <w:vAlign w:val="center"/>
                </w:tcPr>
                <w:p w14:paraId="068F2CA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为其他非金属矿物制品制造项目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加油站、原油成品油码头以及油船</w:t>
                  </w:r>
                </w:p>
              </w:tc>
              <w:tc>
                <w:tcPr>
                  <w:tcW w:w="454" w:type="dxa"/>
                  <w:tcBorders>
                    <w:tl2br w:val="nil"/>
                    <w:tr2bl w:val="nil"/>
                  </w:tcBorders>
                  <w:vAlign w:val="center"/>
                </w:tcPr>
                <w:p w14:paraId="0F0503D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2FBF8C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82E9BD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7</w:t>
                  </w:r>
                </w:p>
              </w:tc>
              <w:tc>
                <w:tcPr>
                  <w:tcW w:w="3009" w:type="dxa"/>
                  <w:tcBorders>
                    <w:tl2br w:val="nil"/>
                    <w:tr2bl w:val="nil"/>
                  </w:tcBorders>
                  <w:vAlign w:val="center"/>
                </w:tcPr>
                <w:p w14:paraId="1E2D432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（七）住房城乡建设领域</w:t>
                  </w:r>
                </w:p>
                <w:p w14:paraId="66C2A6D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1.加强建筑施工污染治理。将扬尘污染防治纳入安全生产目标管理和施工单位信用评价。开展施工工地扬尘治理及工程机械使用情况专项检查，加快推广应用</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互联网+智慧工地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监管系统。持续推进装配式建筑发展，鼓励装配式装修，引导房屋建筑使用低VOCs含量涂料等绿色建材产品。（省住房城乡建设厅牵头，省生态环境厅、省水利厅参与）</w:t>
                  </w:r>
                </w:p>
                <w:p w14:paraId="5A6032B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2.强化道路及裸土扬尘治理。推广道路</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吸扫冲收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组合作业模式，建立道路积尘负荷评价机制，提升清扫保洁质量。对城市公共区域、长期未开发的裸地采取绿化、硬化、遮盖等措施及时整治扬尘。持续开展露天矿山修复治理，深入推进绿色矿山建设。（省住房城乡建设厅、省自然资源厅按职责分工负责）</w:t>
                  </w:r>
                </w:p>
                <w:p w14:paraId="3F3A082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进生活源污染整治。建立健全部门协调联动的餐饮油烟治理闭环管理体系；依法督促餐饮单位规范安装、运行和维护油烟净化设施；加大餐饮单位油烟违规排放、超标排放执法检查力度。深化露天烧烤和夜市餐饮油烟污染专项整治。严格执行烟花爆竹禁限放政策，除承办国家级、省级重大活动确需外，市州中心城区、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县（市）中心城区禁止燃放烟花爆竹，其他区域鼓励禁放。承办国家级、省级重大活动确需燃放烟花爆竹的，应在市州生态环境局指导下开展空气质量影响评估后，依法依规报公安部门审批；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浓度高于全国平均水平的，由市州生态环境局将评估意见报省生态环境厅备案。严厉查处违规销售烟花爆竹行为。（省住房城乡建设厅、省生态环境厅、省市场监管局、省公安厅、省应急管理厅按职责分工负责）</w:t>
                  </w:r>
                </w:p>
              </w:tc>
              <w:tc>
                <w:tcPr>
                  <w:tcW w:w="2359" w:type="dxa"/>
                  <w:tcBorders>
                    <w:tl2br w:val="nil"/>
                    <w:tr2bl w:val="nil"/>
                  </w:tcBorders>
                  <w:vAlign w:val="center"/>
                </w:tcPr>
                <w:p w14:paraId="1ED36B5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本项目位于岳阳县杨林街镇王安村兰田片1组，属于工业用地，不涉及住房城乡建设领域</w:t>
                  </w:r>
                </w:p>
                <w:p w14:paraId="52CAAB06">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2.本项目位于岳阳县杨林街镇王安村兰田片1组，厂区道路已硬化，不涉及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裸土路面，园区道路由市政进行洒水处理。</w:t>
                  </w:r>
                </w:p>
              </w:tc>
              <w:tc>
                <w:tcPr>
                  <w:tcW w:w="454" w:type="dxa"/>
                  <w:tcBorders>
                    <w:tl2br w:val="nil"/>
                    <w:tr2bl w:val="nil"/>
                  </w:tcBorders>
                  <w:vAlign w:val="center"/>
                </w:tcPr>
                <w:p w14:paraId="4A8B8DE8">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174398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70F5221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8</w:t>
                  </w:r>
                </w:p>
              </w:tc>
              <w:tc>
                <w:tcPr>
                  <w:tcW w:w="3009" w:type="dxa"/>
                  <w:tcBorders>
                    <w:tl2br w:val="nil"/>
                    <w:tr2bl w:val="nil"/>
                  </w:tcBorders>
                  <w:vAlign w:val="center"/>
                </w:tcPr>
                <w:p w14:paraId="186DD41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（八）农业农村领域</w:t>
                  </w:r>
                </w:p>
                <w:p w14:paraId="0AAC541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1.加强秸秆综合利用和禁烧。因地制宜推进秸秆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五化</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综合利用，建立秸秆资源台账系统和定期调度机制，完善秸秆收储运体系。完善网格化监管体系，提高秸秆焚烧火点监测精准度，开展重点区域重点时段专项巡查。各地科学划定禁烧区域，禁止秸秆露天焚烧。到2025年，全省秸秆综合利用率稳定在86%以上并达到国家要求。（省农业农村厅、省生态环境厅按职责分工负责）</w:t>
                  </w:r>
                </w:p>
                <w:p w14:paraId="4447C98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2.推进农业生产绿色发展。加快推广应用节能环保农机，加大耗能高、污染重的老旧农机具报废淘汰力度。推进畜禽粪污资源化利用和化肥农药减量增效，实施化肥零增长行动。（省农业农村厅牵头）</w:t>
                  </w:r>
                </w:p>
              </w:tc>
              <w:tc>
                <w:tcPr>
                  <w:tcW w:w="2359" w:type="dxa"/>
                  <w:tcBorders>
                    <w:tl2br w:val="nil"/>
                    <w:tr2bl w:val="nil"/>
                  </w:tcBorders>
                  <w:vAlign w:val="center"/>
                </w:tcPr>
                <w:p w14:paraId="23AD1F2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其他非金属矿物制品制造项目，不涉及秸秆焚烧。</w:t>
                  </w:r>
                </w:p>
                <w:p w14:paraId="51C79EE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2.本项目为其他非金属矿物制品制造项目，不涉及农机的使用。</w:t>
                  </w:r>
                </w:p>
              </w:tc>
              <w:tc>
                <w:tcPr>
                  <w:tcW w:w="454" w:type="dxa"/>
                  <w:tcBorders>
                    <w:tl2br w:val="nil"/>
                    <w:tr2bl w:val="nil"/>
                  </w:tcBorders>
                  <w:vAlign w:val="center"/>
                </w:tcPr>
                <w:p w14:paraId="0995440D">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5167E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5E5BA74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9</w:t>
                  </w:r>
                </w:p>
              </w:tc>
              <w:tc>
                <w:tcPr>
                  <w:tcW w:w="3009" w:type="dxa"/>
                  <w:tcBorders>
                    <w:tl2br w:val="nil"/>
                    <w:tr2bl w:val="nil"/>
                  </w:tcBorders>
                  <w:vAlign w:val="center"/>
                </w:tcPr>
                <w:p w14:paraId="1A6AA72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（九）省属国有企业领域</w:t>
                  </w:r>
                </w:p>
                <w:p w14:paraId="7DFC91F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企业绿色发展。督促指导企业建立绿色供应链体系，建成一批绿色供应链管理示范企业。推进企业大宗货物通过清洁方式运输。到2025年，省属国有企业大宗货物清洁方式运输比例力争达到80%。（省国资委牵头，省发展改革委、省工业和信息化厅参与）</w:t>
                  </w:r>
                </w:p>
                <w:p w14:paraId="431FC43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企业深度治理。以钢铁、建材、工业涂装等行业企业为重点推进NOx和VOCs深度减排。到2025年，化工、制药、建材等企业完成深度治理，工业涂装企业完成低VOCs原辅材料替代。（省国资委牵头，省生态环境厅、省工业和信息化厅、省市场监管局参与）</w:t>
                  </w:r>
                </w:p>
                <w:p w14:paraId="70502A4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企业环境绩效水平。全面开展清洁低碳化改造，推动提升企业环境绩效水平。到2025年，全面完成一轮清洁生产审核，重点行业中最低等级绩效水平企业全面清零，力争B（含B-）级及以上企业达到5家。（省国资委、省生态环境厅按职责分工负责）</w:t>
                  </w:r>
                </w:p>
              </w:tc>
              <w:tc>
                <w:tcPr>
                  <w:tcW w:w="2359" w:type="dxa"/>
                  <w:tcBorders>
                    <w:tl2br w:val="nil"/>
                    <w:tr2bl w:val="nil"/>
                  </w:tcBorders>
                  <w:vAlign w:val="center"/>
                </w:tcPr>
                <w:p w14:paraId="3E87AF6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其他非金属矿物制品制造项目，位于湖南省岳阳市岳阳县杨林街镇王安村兰田片1组，不属于国</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有企业</w:t>
                  </w:r>
                </w:p>
              </w:tc>
              <w:tc>
                <w:tcPr>
                  <w:tcW w:w="454" w:type="dxa"/>
                  <w:tcBorders>
                    <w:tl2br w:val="nil"/>
                    <w:tr2bl w:val="nil"/>
                  </w:tcBorders>
                  <w:vAlign w:val="center"/>
                </w:tcPr>
                <w:p w14:paraId="69750F98">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cs="Times New Roman"/>
                      <w:bCs/>
                      <w:color w:val="auto"/>
                      <w:sz w:val="21"/>
                      <w:szCs w:val="21"/>
                      <w:highlight w:val="none"/>
                      <w:u w:val="none" w:color="auto"/>
                      <w:vertAlign w:val="baseline"/>
                      <w:lang w:val="en-US" w:eastAsia="zh-CN"/>
                    </w:rPr>
                    <w:t>符合</w:t>
                  </w:r>
                </w:p>
              </w:tc>
            </w:tr>
            <w:tr w14:paraId="02249F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2EE29DC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10</w:t>
                  </w:r>
                </w:p>
              </w:tc>
              <w:tc>
                <w:tcPr>
                  <w:tcW w:w="3009" w:type="dxa"/>
                  <w:tcBorders>
                    <w:tl2br w:val="nil"/>
                    <w:tr2bl w:val="nil"/>
                  </w:tcBorders>
                  <w:vAlign w:val="center"/>
                </w:tcPr>
                <w:p w14:paraId="6E6B24E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（十）气象领域</w:t>
                  </w:r>
                </w:p>
                <w:p w14:paraId="45BE14A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1.完善基础能力，推进精密监测。完善大气污染监测网络，强化大气热力、动力垂直组网观测，构建</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空天地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一体化网格监测体系。推进气象大数据融合分析平台建设。（省气象局、省生态环境厅按职责分工负责）</w:t>
                  </w:r>
                </w:p>
                <w:p w14:paraId="7A9661D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提升精细化预测预报水平。健全环境气象预报服务体系，强化重污染天气应对等应急气象服务保障，提高污染过程预报准确率。到2025年，未来7天级别预报准确率达到75%以上。（省生态环境厅、省气象局按职责分工负责）</w:t>
                  </w:r>
                </w:p>
                <w:p w14:paraId="62F1E0A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3.科学开展人工增雨作业。建立飞机作业和局部地面作业相结合的作业布局，有效开展人工增雨降污协同作业。加强市县人工影响天气作业基地、基层标准化作业站点和作业队伍建设。（省气象局牵头）</w:t>
                  </w:r>
                </w:p>
              </w:tc>
              <w:tc>
                <w:tcPr>
                  <w:tcW w:w="2359" w:type="dxa"/>
                  <w:tcBorders>
                    <w:tl2br w:val="nil"/>
                    <w:tr2bl w:val="nil"/>
                  </w:tcBorders>
                  <w:vAlign w:val="center"/>
                </w:tcPr>
                <w:p w14:paraId="54FB2324">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w:t>
                  </w:r>
                  <w:r>
                    <w:rPr>
                      <w:rFonts w:hint="default" w:ascii="Times New Roman" w:hAnsi="Times New Roman" w:cs="Times New Roman"/>
                      <w:color w:val="auto"/>
                      <w:spacing w:val="0"/>
                      <w:kern w:val="0"/>
                      <w:position w:val="0"/>
                      <w:sz w:val="21"/>
                      <w:szCs w:val="21"/>
                      <w:highlight w:val="none"/>
                      <w:u w:val="none" w:color="auto"/>
                      <w:lang w:val="en-US" w:eastAsia="zh-CN" w:bidi="ar-SA"/>
                    </w:rPr>
                    <w:t>为</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其他非金属矿物制品制造项目，项目建成后会严格执</w:t>
                  </w:r>
                  <w:r>
                    <w:rPr>
                      <w:rFonts w:hint="default" w:ascii="Times New Roman" w:hAnsi="Times New Roman" w:eastAsia="宋体" w:cs="Times New Roman"/>
                      <w:color w:val="auto"/>
                      <w:sz w:val="21"/>
                      <w:szCs w:val="21"/>
                      <w:highlight w:val="none"/>
                      <w:u w:val="none" w:color="auto"/>
                      <w:lang w:val="en-US" w:eastAsia="zh-CN"/>
                    </w:rPr>
                    <w:t>行环评提出的监测计划</w:t>
                  </w:r>
                </w:p>
              </w:tc>
              <w:tc>
                <w:tcPr>
                  <w:tcW w:w="454" w:type="dxa"/>
                  <w:tcBorders>
                    <w:tl2br w:val="nil"/>
                    <w:tr2bl w:val="nil"/>
                  </w:tcBorders>
                  <w:vAlign w:val="center"/>
                </w:tcPr>
                <w:p w14:paraId="2E8CC92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bl>
          <w:p w14:paraId="30F44864">
            <w:pPr>
              <w:pStyle w:val="27"/>
              <w:bidi w:val="0"/>
              <w:rPr>
                <w:rFonts w:hint="default"/>
                <w:b/>
                <w:bCs/>
                <w:color w:val="auto"/>
                <w:sz w:val="21"/>
                <w:szCs w:val="21"/>
                <w:highlight w:val="none"/>
                <w:u w:val="none" w:color="auto"/>
                <w:lang w:val="en-US" w:eastAsia="zh-CN"/>
              </w:rPr>
            </w:pPr>
            <w:r>
              <w:rPr>
                <w:rFonts w:hint="eastAsia"/>
                <w:color w:val="auto"/>
                <w:highlight w:val="none"/>
                <w:u w:val="none" w:color="auto"/>
                <w:lang w:val="en-US" w:eastAsia="zh-CN"/>
              </w:rPr>
              <w:t>根据上表可知，</w:t>
            </w:r>
            <w:r>
              <w:rPr>
                <w:rFonts w:hint="eastAsia"/>
                <w:bCs/>
                <w:color w:val="auto"/>
                <w:sz w:val="24"/>
                <w:highlight w:val="none"/>
                <w:u w:val="none" w:color="auto"/>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《湖南省大气污染防治“守护蓝天”攻坚行动计划（2023—2025年）》的要</w:t>
            </w:r>
            <w:r>
              <w:rPr>
                <w:rFonts w:hint="eastAsia"/>
                <w:bCs/>
                <w:color w:val="auto"/>
                <w:sz w:val="24"/>
                <w:highlight w:val="none"/>
                <w:u w:val="none" w:color="auto"/>
              </w:rPr>
              <w:t>求相符。</w:t>
            </w:r>
          </w:p>
        </w:tc>
      </w:tr>
    </w:tbl>
    <w:p w14:paraId="5022A704">
      <w:pPr>
        <w:tabs>
          <w:tab w:val="left" w:pos="1021"/>
        </w:tabs>
        <w:rPr>
          <w:color w:val="auto"/>
          <w:highlight w:val="none"/>
          <w:u w:val="none" w:color="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6E26058">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11" w:name="_Toc25626"/>
      <w:bookmarkStart w:id="12" w:name="_Toc3696"/>
      <w:bookmarkStart w:id="13" w:name="_Toc29910"/>
      <w:bookmarkStart w:id="14" w:name="_Toc9723"/>
      <w:bookmarkStart w:id="15" w:name="_Toc15057"/>
      <w:bookmarkStart w:id="16" w:name="_Toc1717"/>
      <w:bookmarkStart w:id="17" w:name="_Toc28794"/>
      <w:bookmarkStart w:id="18" w:name="_Toc7079"/>
      <w:r>
        <w:rPr>
          <w:rFonts w:hint="default" w:ascii="Times New Roman" w:hAnsi="Times New Roman" w:eastAsia="宋体" w:cs="Times New Roman"/>
          <w:b/>
          <w:bCs/>
          <w:color w:val="auto"/>
          <w:highlight w:val="none"/>
          <w:u w:val="none" w:color="auto"/>
        </w:rPr>
        <w:t>二、建设项目工程分析</w:t>
      </w:r>
      <w:bookmarkEnd w:id="11"/>
      <w:bookmarkEnd w:id="12"/>
      <w:bookmarkEnd w:id="13"/>
      <w:bookmarkEnd w:id="14"/>
      <w:bookmarkEnd w:id="15"/>
      <w:bookmarkEnd w:id="16"/>
      <w:bookmarkEnd w:id="17"/>
      <w:bookmarkEnd w:id="18"/>
    </w:p>
    <w:tbl>
      <w:tblPr>
        <w:tblStyle w:val="2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603"/>
      </w:tblGrid>
      <w:tr w14:paraId="499DC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42" w:type="dxa"/>
            <w:noWrap w:val="0"/>
            <w:vAlign w:val="center"/>
          </w:tcPr>
          <w:p w14:paraId="1A694C30">
            <w:pPr>
              <w:pStyle w:val="19"/>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建设内容</w:t>
            </w:r>
          </w:p>
        </w:tc>
        <w:tc>
          <w:tcPr>
            <w:tcW w:w="8080" w:type="dxa"/>
            <w:noWrap w:val="0"/>
            <w:vAlign w:val="top"/>
          </w:tcPr>
          <w:p w14:paraId="7389E335">
            <w:pPr>
              <w:pStyle w:val="27"/>
              <w:numPr>
                <w:ilvl w:val="0"/>
                <w:numId w:val="0"/>
              </w:numPr>
              <w:bidi w:val="0"/>
              <w:rPr>
                <w:rStyle w:val="26"/>
                <w:rFonts w:hint="default" w:ascii="Times New Roman" w:hAnsi="Times New Roman" w:eastAsia="宋体" w:cs="Times New Roman"/>
                <w:color w:val="auto"/>
                <w:sz w:val="24"/>
                <w:szCs w:val="24"/>
                <w:highlight w:val="none"/>
                <w:u w:val="none" w:color="auto"/>
                <w:shd w:val="clear" w:color="auto" w:fill="auto"/>
                <w:lang w:val="en-US" w:eastAsia="zh-CN" w:bidi="ar"/>
              </w:rPr>
            </w:pPr>
            <w:bookmarkStart w:id="19" w:name="_Toc20451"/>
            <w:bookmarkStart w:id="20" w:name="_Toc16777"/>
            <w:bookmarkStart w:id="21" w:name="_Toc24104"/>
            <w:bookmarkStart w:id="22" w:name="_Toc19487"/>
            <w:bookmarkStart w:id="23" w:name="_Toc4137"/>
            <w:bookmarkStart w:id="24" w:name="_Toc22715"/>
            <w:bookmarkStart w:id="25" w:name="_Toc8164"/>
            <w:bookmarkStart w:id="26" w:name="_Toc3740"/>
            <w:r>
              <w:rPr>
                <w:rStyle w:val="26"/>
                <w:rFonts w:hint="default" w:ascii="Times New Roman" w:hAnsi="Times New Roman" w:eastAsia="宋体" w:cs="Times New Roman"/>
                <w:color w:val="auto"/>
                <w:sz w:val="24"/>
                <w:szCs w:val="24"/>
                <w:highlight w:val="none"/>
                <w:u w:val="none" w:color="auto"/>
                <w:shd w:val="clear" w:color="auto" w:fill="auto"/>
                <w:lang w:val="en-US" w:eastAsia="zh-CN" w:bidi="ar"/>
              </w:rPr>
              <w:t>1、项目由来</w:t>
            </w:r>
          </w:p>
          <w:bookmarkEnd w:id="19"/>
          <w:bookmarkEnd w:id="20"/>
          <w:bookmarkEnd w:id="21"/>
          <w:bookmarkEnd w:id="22"/>
          <w:bookmarkEnd w:id="23"/>
          <w:bookmarkEnd w:id="24"/>
          <w:bookmarkEnd w:id="25"/>
          <w:bookmarkEnd w:id="26"/>
          <w:p w14:paraId="00D693F1">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长石矿是一种极为重要的工业原料，它在多个领域中都扮演着不可或缺的角色。特别是在玻璃工业和陶瓷工业中，长石矿的应用尤为广泛。在玻璃工业中，长石矿作为关键原料之一，其使用量占据了玻璃生产原料总量的50%到60%。长石矿的引入可以增强陶瓷坯体的可塑性，提高烧结温度，使陶瓷制品具有更好的耐热性和抗压强度。</w:t>
            </w:r>
            <w:r>
              <w:rPr>
                <w:rFonts w:hint="default"/>
                <w:color w:val="auto"/>
                <w:highlight w:val="none"/>
                <w:u w:val="none" w:color="auto"/>
                <w:lang w:val="en-US" w:eastAsia="zh-CN"/>
              </w:rPr>
              <w:t>基于市场需求，</w:t>
            </w:r>
            <w:r>
              <w:rPr>
                <w:rFonts w:hint="default"/>
                <w:color w:val="auto"/>
                <w:highlight w:val="none"/>
                <w:u w:val="none" w:color="auto"/>
              </w:rPr>
              <w:t>岳阳县坚磊矿石粉厂</w:t>
            </w:r>
            <w:r>
              <w:rPr>
                <w:rFonts w:hint="default"/>
                <w:color w:val="auto"/>
                <w:highlight w:val="none"/>
                <w:u w:val="none" w:color="auto"/>
                <w:lang w:val="en-US" w:eastAsia="zh-CN"/>
              </w:rPr>
              <w:t>根据当地的资源优势和自身的发展规划，拟投资</w:t>
            </w:r>
            <w:r>
              <w:rPr>
                <w:rFonts w:hint="eastAsia"/>
                <w:color w:val="auto"/>
                <w:highlight w:val="none"/>
                <w:u w:val="none" w:color="auto"/>
                <w:lang w:val="en-US" w:eastAsia="zh-CN"/>
              </w:rPr>
              <w:t>180</w:t>
            </w:r>
            <w:r>
              <w:rPr>
                <w:rFonts w:hint="default"/>
                <w:color w:val="auto"/>
                <w:highlight w:val="none"/>
                <w:u w:val="none" w:color="auto"/>
                <w:lang w:val="en-US" w:eastAsia="zh-CN"/>
              </w:rPr>
              <w:t>万元，在</w:t>
            </w:r>
            <w:r>
              <w:rPr>
                <w:rFonts w:hint="eastAsia" w:cs="Times New Roman"/>
                <w:color w:val="auto"/>
                <w:highlight w:val="none"/>
                <w:u w:val="none" w:color="auto"/>
                <w:lang w:val="en-US" w:eastAsia="zh-CN"/>
              </w:rPr>
              <w:t>岳阳县</w:t>
            </w:r>
            <w:r>
              <w:rPr>
                <w:rFonts w:hint="eastAsia"/>
                <w:color w:val="auto"/>
                <w:sz w:val="24"/>
                <w:highlight w:val="none"/>
                <w:u w:val="none" w:color="auto"/>
              </w:rPr>
              <w:t>杨林街镇</w:t>
            </w:r>
            <w:r>
              <w:rPr>
                <w:rFonts w:hint="eastAsia"/>
                <w:color w:val="auto"/>
                <w:sz w:val="24"/>
                <w:highlight w:val="none"/>
                <w:u w:val="none" w:color="auto"/>
                <w:lang w:val="en-US" w:eastAsia="zh-CN"/>
              </w:rPr>
              <w:t>王安村兰田片1组，</w:t>
            </w:r>
            <w:r>
              <w:rPr>
                <w:rFonts w:hint="default"/>
                <w:color w:val="auto"/>
                <w:highlight w:val="none"/>
                <w:u w:val="none" w:color="auto"/>
                <w:lang w:val="en-US" w:eastAsia="zh-CN"/>
              </w:rPr>
              <w:t>建设年产</w:t>
            </w:r>
            <w:r>
              <w:rPr>
                <w:rFonts w:hint="eastAsia"/>
                <w:color w:val="auto"/>
                <w:highlight w:val="none"/>
                <w:u w:val="none" w:color="auto"/>
                <w:lang w:val="en-US" w:eastAsia="zh-CN"/>
              </w:rPr>
              <w:t>2</w:t>
            </w:r>
            <w:r>
              <w:rPr>
                <w:rFonts w:hint="default"/>
                <w:color w:val="auto"/>
                <w:highlight w:val="none"/>
                <w:u w:val="none" w:color="auto"/>
                <w:lang w:val="en-US" w:eastAsia="zh-CN"/>
              </w:rPr>
              <w:t>万吨长石粉项目</w:t>
            </w:r>
            <w:r>
              <w:rPr>
                <w:rFonts w:hint="eastAsia" w:cs="Times New Roman"/>
                <w:color w:val="auto"/>
                <w:highlight w:val="none"/>
                <w:u w:val="none" w:color="auto"/>
                <w:lang w:val="en-US" w:eastAsia="zh-CN"/>
              </w:rPr>
              <w:t>(以下简称“本项目”)</w:t>
            </w:r>
            <w:r>
              <w:rPr>
                <w:rFonts w:hint="default"/>
                <w:color w:val="auto"/>
                <w:highlight w:val="none"/>
                <w:u w:val="none" w:color="auto"/>
                <w:lang w:val="en-US" w:eastAsia="zh-CN"/>
              </w:rPr>
              <w:t>。</w:t>
            </w:r>
          </w:p>
          <w:p w14:paraId="1E74CF9D">
            <w:pPr>
              <w:pStyle w:val="27"/>
              <w:bidi w:val="0"/>
              <w:rPr>
                <w:rFonts w:hint="default"/>
                <w:color w:val="auto"/>
                <w:highlight w:val="none"/>
                <w:u w:val="none" w:color="auto"/>
                <w:lang w:val="en-US" w:eastAsia="zh-CN"/>
              </w:rPr>
            </w:pPr>
            <w:r>
              <w:rPr>
                <w:rFonts w:ascii="Times New Roman" w:hAnsi="Times New Roman" w:eastAsia="宋体" w:cs="Times New Roman"/>
                <w:color w:val="auto"/>
                <w:kern w:val="0"/>
                <w:sz w:val="24"/>
                <w:szCs w:val="24"/>
                <w:u w:val="none" w:color="auto"/>
                <w:lang w:bidi="ar-SA"/>
              </w:rPr>
              <w:t>岳阳县坚磊矿石粉厂的前身，即兰田砂矿长石粉厂，曾从事长石粉的生产活动</w:t>
            </w:r>
            <w:r>
              <w:rPr>
                <w:rFonts w:hint="eastAsia" w:cs="Times New Roman"/>
                <w:color w:val="auto"/>
                <w:kern w:val="0"/>
                <w:sz w:val="24"/>
                <w:szCs w:val="24"/>
                <w:u w:val="none" w:color="auto"/>
                <w:lang w:eastAsia="zh-CN" w:bidi="ar-SA"/>
              </w:rPr>
              <w:t>，</w:t>
            </w:r>
            <w:r>
              <w:rPr>
                <w:rFonts w:hint="eastAsia" w:cs="Times New Roman"/>
                <w:color w:val="auto"/>
                <w:kern w:val="0"/>
                <w:sz w:val="24"/>
                <w:szCs w:val="24"/>
                <w:u w:val="none" w:color="auto"/>
                <w:lang w:val="en-US" w:eastAsia="zh-CN" w:bidi="ar-SA"/>
              </w:rPr>
              <w:t>于</w:t>
            </w:r>
            <w:r>
              <w:rPr>
                <w:rFonts w:ascii="Times New Roman" w:hAnsi="Times New Roman" w:eastAsia="宋体" w:cs="Times New Roman"/>
                <w:color w:val="auto"/>
                <w:kern w:val="0"/>
                <w:sz w:val="24"/>
                <w:szCs w:val="24"/>
                <w:u w:val="none" w:color="auto"/>
                <w:lang w:bidi="ar-SA"/>
              </w:rPr>
              <w:t>2024年12月3日将其经营权转让给岳阳县坚磊矿石粉厂及岳阳县雄峰长石粉厂，以便</w:t>
            </w:r>
            <w:r>
              <w:rPr>
                <w:rFonts w:hint="eastAsia" w:cs="Times New Roman"/>
                <w:color w:val="auto"/>
                <w:kern w:val="0"/>
                <w:sz w:val="24"/>
                <w:szCs w:val="24"/>
                <w:u w:val="none" w:color="auto"/>
                <w:lang w:val="en-US" w:eastAsia="zh-CN" w:bidi="ar-SA"/>
              </w:rPr>
              <w:t>两家企业继续</w:t>
            </w:r>
            <w:r>
              <w:rPr>
                <w:rFonts w:ascii="Times New Roman" w:hAnsi="Times New Roman" w:eastAsia="宋体" w:cs="Times New Roman"/>
                <w:color w:val="auto"/>
                <w:kern w:val="0"/>
                <w:sz w:val="24"/>
                <w:szCs w:val="24"/>
                <w:u w:val="none" w:color="auto"/>
                <w:lang w:bidi="ar-SA"/>
              </w:rPr>
              <w:t>进行生产加工经营活动。目前，</w:t>
            </w:r>
            <w:r>
              <w:rPr>
                <w:rFonts w:hint="eastAsia" w:cs="Times New Roman"/>
                <w:color w:val="auto"/>
                <w:kern w:val="0"/>
                <w:sz w:val="24"/>
                <w:szCs w:val="24"/>
                <w:u w:val="none" w:color="auto"/>
                <w:lang w:val="en-US" w:eastAsia="zh-CN" w:bidi="ar-SA"/>
              </w:rPr>
              <w:t>厂区</w:t>
            </w:r>
            <w:r>
              <w:rPr>
                <w:rFonts w:ascii="Times New Roman" w:hAnsi="Times New Roman" w:eastAsia="宋体" w:cs="Times New Roman"/>
                <w:color w:val="auto"/>
                <w:kern w:val="0"/>
                <w:sz w:val="24"/>
                <w:szCs w:val="24"/>
                <w:u w:val="none" w:color="auto"/>
                <w:lang w:bidi="ar-SA"/>
              </w:rPr>
              <w:t>已筑起围墙，明确划分了两家企业的责任主体。</w:t>
            </w:r>
            <w:r>
              <w:rPr>
                <w:rFonts w:hint="eastAsia" w:cs="Times New Roman"/>
                <w:color w:val="auto"/>
                <w:sz w:val="24"/>
                <w:szCs w:val="24"/>
                <w:highlight w:val="none"/>
                <w:u w:val="none" w:color="auto"/>
                <w:lang w:val="en-US" w:eastAsia="zh-CN"/>
              </w:rPr>
              <w:t>已开工建设，设备已安装，未投产</w:t>
            </w:r>
            <w:r>
              <w:rPr>
                <w:color w:val="auto"/>
                <w:highlight w:val="none"/>
                <w:u w:val="none" w:color="auto"/>
              </w:rPr>
              <w:t>由于</w:t>
            </w:r>
            <w:r>
              <w:rPr>
                <w:rFonts w:hint="eastAsia"/>
                <w:color w:val="auto"/>
                <w:highlight w:val="none"/>
                <w:u w:val="none" w:color="auto"/>
                <w:lang w:val="en-US" w:eastAsia="zh-CN"/>
              </w:rPr>
              <w:t>本</w:t>
            </w:r>
            <w:r>
              <w:rPr>
                <w:color w:val="auto"/>
                <w:highlight w:val="none"/>
                <w:u w:val="none" w:color="auto"/>
              </w:rPr>
              <w:t>项目的建设时间较早，导致在项目启动时未能及时办理环境影响评价手续。</w:t>
            </w:r>
            <w:r>
              <w:rPr>
                <w:rFonts w:hint="eastAsia"/>
                <w:color w:val="auto"/>
                <w:highlight w:val="none"/>
                <w:u w:val="none" w:color="auto"/>
                <w:lang w:val="en-US" w:eastAsia="zh-CN"/>
              </w:rPr>
              <w:t>环评介入期间，本项目无污染纠纷问题产生，</w:t>
            </w:r>
            <w:r>
              <w:rPr>
                <w:rFonts w:hint="default"/>
                <w:color w:val="auto"/>
                <w:highlight w:val="none"/>
                <w:u w:val="none" w:color="auto"/>
              </w:rPr>
              <w:t>岳阳县坚磊矿石粉厂</w:t>
            </w:r>
            <w:r>
              <w:rPr>
                <w:rFonts w:hint="eastAsia"/>
                <w:color w:val="auto"/>
                <w:highlight w:val="none"/>
                <w:u w:val="none" w:color="auto"/>
                <w:lang w:val="en-US" w:eastAsia="zh-CN"/>
              </w:rPr>
              <w:t>此次申请办理长石粉补办项目环境影响评价手续并通过整改做到依法纳规。</w:t>
            </w:r>
          </w:p>
          <w:p w14:paraId="68919B80">
            <w:pPr>
              <w:pStyle w:val="27"/>
              <w:bidi w:val="0"/>
              <w:rPr>
                <w:rFonts w:hint="default" w:eastAsia="宋体"/>
                <w:color w:val="auto"/>
                <w:highlight w:val="none"/>
                <w:u w:val="none" w:color="auto"/>
                <w:lang w:val="en-US" w:eastAsia="zh-CN"/>
              </w:rPr>
            </w:pPr>
            <w:r>
              <w:rPr>
                <w:rFonts w:hint="eastAsia"/>
                <w:color w:val="auto"/>
                <w:highlight w:val="none"/>
                <w:u w:val="none" w:color="auto"/>
                <w:lang w:val="en-US" w:eastAsia="zh-CN"/>
              </w:rPr>
              <w:t>企业</w:t>
            </w:r>
            <w:r>
              <w:rPr>
                <w:rFonts w:hint="eastAsia" w:cs="Times New Roman"/>
                <w:color w:val="auto"/>
                <w:sz w:val="24"/>
                <w:szCs w:val="24"/>
                <w:highlight w:val="none"/>
                <w:u w:val="none" w:color="auto"/>
                <w:lang w:val="en-US" w:eastAsia="zh-CN"/>
              </w:rPr>
              <w:t>于2024年11月已建成，未投产，但未报批环境影响评价文件，擅自开工建设，构成建设项目“未批先建”的违法行为。</w:t>
            </w:r>
          </w:p>
          <w:p w14:paraId="0CCFB924">
            <w:pPr>
              <w:pStyle w:val="27"/>
              <w:bidi w:val="0"/>
              <w:rPr>
                <w:rFonts w:hint="default" w:ascii="Times New Roman" w:hAnsi="Times New Roman" w:cs="Times New Roman"/>
                <w:color w:val="auto"/>
                <w:highlight w:val="none"/>
                <w:u w:val="none" w:color="auto"/>
                <w:lang w:eastAsia="zh-CN"/>
              </w:rPr>
            </w:pPr>
            <w:r>
              <w:rPr>
                <w:rFonts w:hint="default"/>
                <w:color w:val="auto"/>
                <w:highlight w:val="none"/>
                <w:u w:val="none" w:color="auto"/>
              </w:rPr>
              <w:t>岳阳县坚磊矿石粉厂</w:t>
            </w:r>
            <w:r>
              <w:rPr>
                <w:rFonts w:hint="eastAsia"/>
                <w:color w:val="auto"/>
                <w:highlight w:val="none"/>
                <w:u w:val="none" w:color="auto"/>
                <w:lang w:val="en-US" w:eastAsia="zh-CN"/>
              </w:rPr>
              <w:t>成</w:t>
            </w:r>
            <w:r>
              <w:rPr>
                <w:rFonts w:hint="default"/>
                <w:color w:val="auto"/>
                <w:highlight w:val="none"/>
                <w:u w:val="none" w:color="auto"/>
                <w:lang w:val="en-US" w:eastAsia="zh-CN"/>
              </w:rPr>
              <w:t>立于20</w:t>
            </w:r>
            <w:r>
              <w:rPr>
                <w:rFonts w:hint="eastAsia"/>
                <w:color w:val="auto"/>
                <w:highlight w:val="none"/>
                <w:u w:val="none" w:color="auto"/>
                <w:lang w:val="en-US" w:eastAsia="zh-CN"/>
              </w:rPr>
              <w:t>20</w:t>
            </w:r>
            <w:r>
              <w:rPr>
                <w:rFonts w:hint="default"/>
                <w:color w:val="auto"/>
                <w:highlight w:val="none"/>
                <w:u w:val="none" w:color="auto"/>
                <w:lang w:val="en-US" w:eastAsia="zh-CN"/>
              </w:rPr>
              <w:t>年</w:t>
            </w:r>
            <w:r>
              <w:rPr>
                <w:rFonts w:hint="eastAsia"/>
                <w:color w:val="auto"/>
                <w:highlight w:val="none"/>
                <w:u w:val="none" w:color="auto"/>
                <w:lang w:val="en-US" w:eastAsia="zh-CN"/>
              </w:rPr>
              <w:t>6月</w:t>
            </w:r>
            <w:r>
              <w:rPr>
                <w:rFonts w:hint="default"/>
                <w:color w:val="auto"/>
                <w:highlight w:val="none"/>
                <w:u w:val="none" w:color="auto"/>
                <w:lang w:val="en-US" w:eastAsia="zh-CN"/>
              </w:rPr>
              <w:t>，</w:t>
            </w:r>
            <w:r>
              <w:rPr>
                <w:color w:val="auto"/>
                <w:highlight w:val="none"/>
                <w:u w:val="none" w:color="auto"/>
                <w:lang w:val="en-US" w:eastAsia="zh-CN"/>
              </w:rPr>
              <w:t>主要从事</w:t>
            </w:r>
            <w:r>
              <w:rPr>
                <w:rFonts w:hint="eastAsia"/>
                <w:color w:val="auto"/>
                <w:highlight w:val="none"/>
                <w:u w:val="none" w:color="auto"/>
                <w:lang w:val="en-US" w:eastAsia="zh-CN"/>
              </w:rPr>
              <w:t>长石加工生产，产品为长石粉，</w:t>
            </w:r>
            <w:r>
              <w:rPr>
                <w:rFonts w:hint="default" w:ascii="Times New Roman" w:hAnsi="Times New Roman" w:cs="Times New Roman"/>
                <w:color w:val="auto"/>
                <w:highlight w:val="none"/>
                <w:u w:val="none" w:color="auto"/>
              </w:rPr>
              <w:t>总占地</w:t>
            </w:r>
            <w:r>
              <w:rPr>
                <w:rFonts w:hint="default" w:ascii="Times New Roman" w:hAnsi="Times New Roman" w:cs="Times New Roman"/>
                <w:color w:val="auto"/>
                <w:highlight w:val="none"/>
                <w:u w:val="none" w:color="auto"/>
                <w:lang w:val="en-US" w:eastAsia="zh-CN"/>
              </w:rPr>
              <w:t>面积为</w:t>
            </w:r>
            <w:r>
              <w:rPr>
                <w:rFonts w:hint="eastAsia" w:cs="Times New Roman"/>
                <w:color w:val="auto"/>
                <w:highlight w:val="none"/>
                <w:u w:val="none" w:color="auto"/>
                <w:lang w:val="en-US" w:eastAsia="zh-CN"/>
              </w:rPr>
              <w:t>3333.3</w:t>
            </w:r>
            <w:r>
              <w:rPr>
                <w:rFonts w:hint="default" w:ascii="Times New Roman" w:hAnsi="Times New Roman" w:cs="Times New Roman"/>
                <w:color w:val="auto"/>
                <w:highlight w:val="none"/>
                <w:u w:val="none" w:color="auto"/>
                <w:lang w:val="en-US" w:eastAsia="zh-CN"/>
              </w:rPr>
              <w:t>m</w:t>
            </w:r>
            <w:r>
              <w:rPr>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建设生产车间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原料贮存堆场</w:t>
            </w:r>
            <w:r>
              <w:rPr>
                <w:rFonts w:hint="default" w:ascii="Times New Roman" w:hAnsi="Times New Roman" w:cs="Times New Roman"/>
                <w:color w:val="auto"/>
                <w:highlight w:val="none"/>
                <w:u w:val="none" w:color="auto"/>
                <w:lang w:val="en-US" w:eastAsia="zh-CN"/>
              </w:rPr>
              <w:t>等区块</w:t>
            </w:r>
            <w:r>
              <w:rPr>
                <w:rFonts w:hint="default" w:ascii="Times New Roman" w:hAnsi="Times New Roman" w:cs="Times New Roman"/>
                <w:color w:val="auto"/>
                <w:highlight w:val="none"/>
                <w:u w:val="none" w:color="auto"/>
              </w:rPr>
              <w:t>。</w:t>
            </w:r>
            <w:r>
              <w:rPr>
                <w:rFonts w:hint="default" w:ascii="Times New Roman" w:hAnsi="Times New Roman" w:cs="Times New Roman"/>
                <w:color w:val="auto"/>
                <w:highlight w:val="none"/>
                <w:u w:val="none" w:color="auto"/>
                <w:lang w:eastAsia="zh-CN"/>
              </w:rPr>
              <w:t>根据《中华人民共和国环境影响评价法》（2018年修订版）、《建设项目环境保护管理条例》（2017</w:t>
            </w:r>
            <w:r>
              <w:rPr>
                <w:rFonts w:hint="default" w:ascii="Times New Roman" w:hAnsi="Times New Roman" w:cs="Times New Roman"/>
                <w:color w:val="auto"/>
                <w:highlight w:val="none"/>
                <w:u w:val="none" w:color="auto"/>
                <w:lang w:val="en-US" w:eastAsia="zh-CN"/>
              </w:rPr>
              <w:t>年</w:t>
            </w:r>
            <w:r>
              <w:rPr>
                <w:rFonts w:hint="default" w:ascii="Times New Roman" w:hAnsi="Times New Roman" w:cs="Times New Roman"/>
                <w:color w:val="auto"/>
                <w:highlight w:val="none"/>
                <w:u w:val="none" w:color="auto"/>
                <w:lang w:eastAsia="zh-CN"/>
              </w:rPr>
              <w:t>6月21日国务院第177次常务会议通过）、《建设项目环境影响评价分类管理名录》（2021年版）中有关规定的要求，本项目属于分类管理名录中的</w:t>
            </w:r>
            <w:r>
              <w:rPr>
                <w:color w:val="auto"/>
                <w:sz w:val="24"/>
                <w:highlight w:val="none"/>
                <w:u w:val="none" w:color="auto"/>
              </w:rPr>
              <w:t>二十七、非金属矿物制品业60石墨及其他非金属矿物制品中的</w:t>
            </w:r>
            <w:r>
              <w:rPr>
                <w:rFonts w:hint="eastAsia"/>
                <w:color w:val="auto"/>
                <w:sz w:val="24"/>
                <w:highlight w:val="none"/>
                <w:u w:val="none" w:color="auto"/>
                <w:lang w:eastAsia="zh-CN"/>
              </w:rPr>
              <w:t>“</w:t>
            </w:r>
            <w:r>
              <w:rPr>
                <w:color w:val="auto"/>
                <w:sz w:val="24"/>
                <w:highlight w:val="none"/>
                <w:u w:val="none" w:color="auto"/>
              </w:rPr>
              <w:t>其他</w:t>
            </w:r>
            <w:r>
              <w:rPr>
                <w:rFonts w:hint="eastAsia"/>
                <w:color w:val="auto"/>
                <w:sz w:val="24"/>
                <w:highlight w:val="none"/>
                <w:u w:val="none" w:color="auto"/>
                <w:lang w:eastAsia="zh-CN"/>
              </w:rPr>
              <w:t>”</w:t>
            </w:r>
            <w:r>
              <w:rPr>
                <w:color w:val="auto"/>
                <w:sz w:val="24"/>
                <w:highlight w:val="none"/>
                <w:u w:val="none" w:color="auto"/>
              </w:rPr>
              <w:t>类</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lang w:val="en-US" w:eastAsia="zh-CN"/>
              </w:rPr>
              <w:t>据此，</w:t>
            </w:r>
            <w:r>
              <w:rPr>
                <w:rFonts w:hint="default"/>
                <w:color w:val="auto"/>
                <w:highlight w:val="none"/>
                <w:u w:val="none" w:color="auto"/>
              </w:rPr>
              <w:t>岳阳县坚磊矿石粉厂</w:t>
            </w:r>
            <w:r>
              <w:rPr>
                <w:rFonts w:hint="default" w:ascii="Times New Roman" w:hAnsi="Times New Roman" w:cs="Times New Roman"/>
                <w:color w:val="auto"/>
                <w:highlight w:val="none"/>
                <w:u w:val="none" w:color="auto"/>
                <w:lang w:eastAsia="zh-CN"/>
              </w:rPr>
              <w:t>委托</w:t>
            </w:r>
            <w:r>
              <w:rPr>
                <w:rFonts w:hint="default" w:ascii="Times New Roman" w:hAnsi="Times New Roman" w:cs="Times New Roman"/>
                <w:color w:val="auto"/>
                <w:highlight w:val="none"/>
                <w:u w:val="none" w:color="auto"/>
                <w:lang w:val="en-US" w:eastAsia="zh-CN"/>
              </w:rPr>
              <w:t>湖南京帝</w:t>
            </w:r>
            <w:r>
              <w:rPr>
                <w:rFonts w:hint="default" w:ascii="Times New Roman" w:hAnsi="Times New Roman" w:cs="Times New Roman"/>
                <w:color w:val="auto"/>
                <w:highlight w:val="none"/>
                <w:u w:val="none" w:color="auto"/>
                <w:lang w:eastAsia="zh-CN"/>
              </w:rPr>
              <w:t>环保</w:t>
            </w:r>
            <w:r>
              <w:rPr>
                <w:rFonts w:hint="default" w:ascii="Times New Roman" w:hAnsi="Times New Roman" w:cs="Times New Roman"/>
                <w:color w:val="auto"/>
                <w:highlight w:val="none"/>
                <w:u w:val="none" w:color="auto"/>
                <w:lang w:val="en-US" w:eastAsia="zh-CN"/>
              </w:rPr>
              <w:t>科技研究院</w:t>
            </w:r>
            <w:r>
              <w:rPr>
                <w:rFonts w:hint="default" w:ascii="Times New Roman" w:hAnsi="Times New Roman" w:cs="Times New Roman"/>
                <w:color w:val="auto"/>
                <w:highlight w:val="none"/>
                <w:u w:val="none" w:color="auto"/>
                <w:lang w:eastAsia="zh-CN"/>
              </w:rPr>
              <w:t>有限公司于202</w:t>
            </w:r>
            <w:r>
              <w:rPr>
                <w:rFonts w:hint="default" w:ascii="Times New Roman" w:hAnsi="Times New Roman" w:cs="Times New Roman"/>
                <w:color w:val="auto"/>
                <w:highlight w:val="none"/>
                <w:u w:val="none" w:color="auto"/>
                <w:lang w:val="en-US" w:eastAsia="zh-CN"/>
              </w:rPr>
              <w:t>4</w:t>
            </w:r>
            <w:r>
              <w:rPr>
                <w:rFonts w:hint="default" w:ascii="Times New Roman" w:hAnsi="Times New Roman" w:cs="Times New Roman"/>
                <w:color w:val="auto"/>
                <w:highlight w:val="none"/>
                <w:u w:val="none" w:color="auto"/>
                <w:lang w:eastAsia="zh-CN"/>
              </w:rPr>
              <w:t>年</w:t>
            </w:r>
            <w:r>
              <w:rPr>
                <w:rFonts w:hint="eastAsia" w:cs="Times New Roman"/>
                <w:color w:val="auto"/>
                <w:highlight w:val="none"/>
                <w:u w:val="none" w:color="auto"/>
                <w:lang w:val="en-US" w:eastAsia="zh-CN"/>
              </w:rPr>
              <w:t>10</w:t>
            </w:r>
            <w:r>
              <w:rPr>
                <w:rFonts w:hint="default" w:ascii="Times New Roman" w:hAnsi="Times New Roman" w:cs="Times New Roman"/>
                <w:color w:val="auto"/>
                <w:highlight w:val="none"/>
                <w:u w:val="none" w:color="auto"/>
                <w:lang w:eastAsia="zh-CN"/>
              </w:rPr>
              <w:t>月承担该项目环境影响评价工作。通过现场踏勘调查、工程分析，依据《建设项目环境影响报告表编制技术指南》（</w:t>
            </w:r>
            <w:r>
              <w:rPr>
                <w:rFonts w:hint="default" w:ascii="Times New Roman" w:hAnsi="Times New Roman" w:cs="Times New Roman"/>
                <w:color w:val="auto"/>
                <w:highlight w:val="none"/>
                <w:u w:val="none" w:color="auto"/>
                <w:lang w:val="en-US" w:eastAsia="zh-CN"/>
              </w:rPr>
              <w:t>污染影响类</w:t>
            </w:r>
            <w:r>
              <w:rPr>
                <w:rFonts w:hint="default" w:ascii="Times New Roman" w:hAnsi="Times New Roman" w:cs="Times New Roman"/>
                <w:color w:val="auto"/>
                <w:highlight w:val="none"/>
                <w:u w:val="none" w:color="auto"/>
                <w:lang w:eastAsia="zh-CN"/>
              </w:rPr>
              <w:t>）要求编制了本建设项目的环境影响报告表，提请生态环境部门审批。</w:t>
            </w:r>
          </w:p>
          <w:p w14:paraId="49C67900">
            <w:pPr>
              <w:pStyle w:val="27"/>
              <w:numPr>
                <w:ilvl w:val="0"/>
                <w:numId w:val="0"/>
              </w:numPr>
              <w:bidi w:val="0"/>
              <w:rPr>
                <w:rFonts w:hint="default" w:ascii="Times New Roman" w:hAnsi="Times New Roman" w:cs="Times New Roman"/>
                <w:b/>
                <w:bCs/>
                <w:color w:val="auto"/>
                <w:sz w:val="24"/>
                <w:szCs w:val="24"/>
                <w:highlight w:val="none"/>
                <w:u w:val="none" w:color="auto"/>
                <w:lang w:val="en-US" w:eastAsia="zh-CN"/>
              </w:rPr>
            </w:pPr>
            <w:bookmarkStart w:id="27" w:name="_Toc10512"/>
            <w:bookmarkStart w:id="28" w:name="_Toc26502"/>
            <w:bookmarkStart w:id="29" w:name="_Toc19366"/>
            <w:bookmarkStart w:id="30" w:name="_Toc123"/>
            <w:bookmarkStart w:id="31" w:name="_Toc11840"/>
            <w:bookmarkStart w:id="32" w:name="_Toc760"/>
            <w:bookmarkStart w:id="33" w:name="_Toc10776"/>
            <w:bookmarkStart w:id="34" w:name="_Toc7290"/>
            <w:r>
              <w:rPr>
                <w:rStyle w:val="26"/>
                <w:rFonts w:hint="default" w:ascii="Times New Roman" w:hAnsi="Times New Roman" w:eastAsia="宋体" w:cs="Times New Roman"/>
                <w:color w:val="auto"/>
                <w:sz w:val="24"/>
                <w:szCs w:val="24"/>
                <w:highlight w:val="none"/>
                <w:u w:val="none" w:color="auto"/>
                <w:shd w:val="clear" w:color="auto" w:fill="auto"/>
                <w:lang w:val="en-US" w:eastAsia="zh-CN" w:bidi="ar"/>
              </w:rPr>
              <w:t>2、建设工程内容及规模</w:t>
            </w:r>
            <w:bookmarkEnd w:id="27"/>
            <w:bookmarkEnd w:id="28"/>
            <w:bookmarkEnd w:id="29"/>
            <w:bookmarkEnd w:id="30"/>
            <w:bookmarkEnd w:id="31"/>
            <w:bookmarkEnd w:id="32"/>
            <w:bookmarkEnd w:id="33"/>
            <w:bookmarkEnd w:id="34"/>
          </w:p>
          <w:p w14:paraId="716221F6">
            <w:pPr>
              <w:pStyle w:val="27"/>
              <w:bidi w:val="0"/>
              <w:rPr>
                <w:rFonts w:hint="default" w:ascii="Times New Roman" w:hAnsi="Times New Roman" w:cs="Times New Roman"/>
                <w:color w:val="auto"/>
                <w:highlight w:val="none"/>
                <w:u w:val="none" w:color="auto"/>
              </w:rPr>
            </w:pPr>
            <w:r>
              <w:rPr>
                <w:rFonts w:hint="default"/>
                <w:color w:val="auto"/>
                <w:highlight w:val="none"/>
                <w:u w:val="none" w:color="auto"/>
                <w:lang w:val="en-US" w:eastAsia="zh-CN"/>
              </w:rPr>
              <w:t>本项目</w:t>
            </w:r>
            <w:r>
              <w:rPr>
                <w:rFonts w:hint="eastAsia"/>
                <w:color w:val="auto"/>
                <w:highlight w:val="none"/>
                <w:u w:val="none" w:color="auto"/>
                <w:lang w:val="en-US" w:eastAsia="zh-CN"/>
              </w:rPr>
              <w:t>选址于</w:t>
            </w:r>
            <w:r>
              <w:rPr>
                <w:rStyle w:val="43"/>
                <w:rFonts w:hint="eastAsia"/>
                <w:color w:val="auto"/>
                <w:highlight w:val="none"/>
                <w:u w:val="none" w:color="auto"/>
                <w:lang w:val="en-US" w:eastAsia="zh-CN"/>
              </w:rPr>
              <w:t>岳阳县</w:t>
            </w:r>
            <w:r>
              <w:rPr>
                <w:rStyle w:val="43"/>
                <w:rFonts w:hint="eastAsia"/>
                <w:color w:val="auto"/>
                <w:highlight w:val="none"/>
                <w:u w:val="none" w:color="auto"/>
              </w:rPr>
              <w:t>杨林街镇</w:t>
            </w:r>
            <w:r>
              <w:rPr>
                <w:rStyle w:val="43"/>
                <w:rFonts w:hint="eastAsia"/>
                <w:color w:val="auto"/>
                <w:highlight w:val="none"/>
                <w:u w:val="none" w:color="auto"/>
                <w:lang w:val="en-US" w:eastAsia="zh-CN"/>
              </w:rPr>
              <w:t>王安村兰田片1组</w:t>
            </w:r>
            <w:r>
              <w:rPr>
                <w:rFonts w:hint="eastAsia"/>
                <w:color w:val="auto"/>
                <w:highlight w:val="none"/>
                <w:u w:val="none" w:color="auto"/>
                <w:lang w:eastAsia="zh-CN"/>
              </w:rPr>
              <w:t>，</w:t>
            </w:r>
            <w:r>
              <w:rPr>
                <w:rFonts w:hint="default"/>
                <w:color w:val="auto"/>
                <w:highlight w:val="none"/>
                <w:u w:val="none" w:color="auto"/>
              </w:rPr>
              <w:t>总</w:t>
            </w:r>
            <w:r>
              <w:rPr>
                <w:rFonts w:hint="default"/>
                <w:color w:val="auto"/>
                <w:highlight w:val="none"/>
                <w:u w:val="none" w:color="auto"/>
                <w:lang w:val="en-US" w:eastAsia="zh-CN"/>
              </w:rPr>
              <w:t>占</w:t>
            </w:r>
            <w:r>
              <w:rPr>
                <w:rFonts w:hint="default"/>
                <w:color w:val="auto"/>
                <w:highlight w:val="none"/>
                <w:u w:val="none" w:color="auto"/>
              </w:rPr>
              <w:t>地面积为</w:t>
            </w:r>
            <w:r>
              <w:rPr>
                <w:rStyle w:val="43"/>
                <w:rFonts w:hint="eastAsia" w:cs="Times New Roman"/>
                <w:color w:val="auto"/>
                <w:highlight w:val="none"/>
                <w:u w:val="none" w:color="auto"/>
                <w:lang w:val="en-US" w:eastAsia="zh-CN"/>
              </w:rPr>
              <w:t>3333.3</w:t>
            </w:r>
            <w:r>
              <w:rPr>
                <w:rStyle w:val="43"/>
                <w:rFonts w:hint="default" w:ascii="Times New Roman" w:hAnsi="Times New Roman" w:cs="Times New Roman"/>
                <w:color w:val="auto"/>
                <w:highlight w:val="none"/>
                <w:u w:val="none" w:color="auto"/>
                <w:lang w:val="en-US" w:eastAsia="zh-CN"/>
              </w:rPr>
              <w:t>m</w:t>
            </w:r>
            <w:r>
              <w:rPr>
                <w:rStyle w:val="43"/>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租赁原兰田砂矿长石粉厂，</w:t>
            </w:r>
            <w:r>
              <w:rPr>
                <w:rFonts w:hint="eastAsia"/>
                <w:color w:val="auto"/>
                <w:highlight w:val="none"/>
                <w:u w:val="none" w:color="auto"/>
                <w:lang w:val="en-US" w:eastAsia="zh-CN"/>
              </w:rPr>
              <w:t>主要建设内容包括一条长石粉加工生产线，以及配套工程、环保工程、供配电、给排水等设施</w:t>
            </w:r>
            <w:r>
              <w:rPr>
                <w:rFonts w:hint="default"/>
                <w:color w:val="auto"/>
                <w:highlight w:val="none"/>
                <w:u w:val="none" w:color="auto"/>
                <w:lang w:val="en-US" w:eastAsia="zh-CN"/>
              </w:rPr>
              <w:t>。</w:t>
            </w:r>
            <w:r>
              <w:rPr>
                <w:rFonts w:hint="default" w:ascii="Times New Roman" w:hAnsi="Times New Roman" w:cs="Times New Roman"/>
                <w:bCs/>
                <w:color w:val="auto"/>
                <w:sz w:val="24"/>
              </w:rPr>
              <w:t>项目建成后预计年加工量可达</w:t>
            </w:r>
            <w:r>
              <w:rPr>
                <w:rFonts w:hint="eastAsia" w:cs="Times New Roman"/>
                <w:bCs/>
                <w:color w:val="auto"/>
                <w:sz w:val="24"/>
                <w:lang w:val="en-US" w:eastAsia="zh-CN"/>
              </w:rPr>
              <w:t>2</w:t>
            </w:r>
            <w:r>
              <w:rPr>
                <w:rFonts w:hint="default" w:ascii="Times New Roman" w:hAnsi="Times New Roman" w:cs="Times New Roman"/>
                <w:bCs/>
                <w:color w:val="auto"/>
                <w:sz w:val="24"/>
                <w:lang w:eastAsia="zh-CN"/>
              </w:rPr>
              <w:t>万</w:t>
            </w:r>
            <w:r>
              <w:rPr>
                <w:rFonts w:hint="default" w:ascii="Times New Roman" w:hAnsi="Times New Roman" w:cs="Times New Roman"/>
                <w:bCs/>
                <w:color w:val="auto"/>
                <w:sz w:val="24"/>
              </w:rPr>
              <w:t>吨</w:t>
            </w:r>
            <w:r>
              <w:rPr>
                <w:rFonts w:hint="default" w:ascii="Times New Roman" w:hAnsi="Times New Roman" w:cs="Times New Roman"/>
                <w:color w:val="auto"/>
                <w:highlight w:val="none"/>
                <w:u w:val="none" w:color="auto"/>
              </w:rPr>
              <w:t>项目主要建设内容具体见下表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-1。</w:t>
            </w:r>
          </w:p>
          <w:p w14:paraId="68556ED0">
            <w:pPr>
              <w:adjustRightInd w:val="0"/>
              <w:snapToGrid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w:t>
            </w:r>
            <w:r>
              <w:rPr>
                <w:rFonts w:hint="default" w:ascii="Times New Roman" w:hAnsi="Times New Roman" w:cs="Times New Roman"/>
                <w:b/>
                <w:bCs/>
                <w:color w:val="auto"/>
                <w:sz w:val="21"/>
                <w:szCs w:val="21"/>
                <w:highlight w:val="none"/>
                <w:u w:val="none" w:color="auto"/>
                <w:lang w:val="en-US" w:eastAsia="zh-CN"/>
              </w:rPr>
              <w:t>2</w:t>
            </w:r>
            <w:r>
              <w:rPr>
                <w:rFonts w:hint="default" w:ascii="Times New Roman" w:hAnsi="Times New Roman" w:cs="Times New Roman"/>
                <w:b/>
                <w:bCs/>
                <w:color w:val="auto"/>
                <w:sz w:val="21"/>
                <w:szCs w:val="21"/>
                <w:highlight w:val="none"/>
                <w:u w:val="none" w:color="auto"/>
              </w:rPr>
              <w:t>-1 项目建设工程一览表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65"/>
              <w:gridCol w:w="1305"/>
              <w:gridCol w:w="4434"/>
              <w:gridCol w:w="1450"/>
            </w:tblGrid>
            <w:tr w14:paraId="2FEBC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697" w:type="pct"/>
                  <w:tcBorders>
                    <w:tl2br w:val="nil"/>
                    <w:tr2bl w:val="nil"/>
                  </w:tcBorders>
                  <w:noWrap w:val="0"/>
                  <w:vAlign w:val="center"/>
                </w:tcPr>
                <w:p w14:paraId="39539E63">
                  <w:pPr>
                    <w:pStyle w:val="3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类别</w:t>
                  </w:r>
                </w:p>
              </w:tc>
              <w:tc>
                <w:tcPr>
                  <w:tcW w:w="781" w:type="pct"/>
                  <w:tcBorders>
                    <w:tl2br w:val="nil"/>
                    <w:tr2bl w:val="nil"/>
                  </w:tcBorders>
                  <w:noWrap w:val="0"/>
                  <w:vAlign w:val="center"/>
                </w:tcPr>
                <w:p w14:paraId="48E459FB">
                  <w:pPr>
                    <w:pStyle w:val="3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名称</w:t>
                  </w:r>
                </w:p>
              </w:tc>
              <w:tc>
                <w:tcPr>
                  <w:tcW w:w="2653" w:type="pct"/>
                  <w:tcBorders>
                    <w:tl2br w:val="nil"/>
                    <w:tr2bl w:val="nil"/>
                  </w:tcBorders>
                  <w:noWrap w:val="0"/>
                  <w:vAlign w:val="center"/>
                </w:tcPr>
                <w:p w14:paraId="79604CA5">
                  <w:pPr>
                    <w:pStyle w:val="3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建设内容与规模</w:t>
                  </w:r>
                </w:p>
              </w:tc>
              <w:tc>
                <w:tcPr>
                  <w:tcW w:w="867" w:type="pct"/>
                  <w:tcBorders>
                    <w:tl2br w:val="nil"/>
                    <w:tr2bl w:val="nil"/>
                  </w:tcBorders>
                  <w:noWrap w:val="0"/>
                  <w:vAlign w:val="center"/>
                </w:tcPr>
                <w:p w14:paraId="73F31C5D">
                  <w:pPr>
                    <w:pStyle w:val="3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备注</w:t>
                  </w:r>
                </w:p>
              </w:tc>
            </w:tr>
            <w:tr w14:paraId="44585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697" w:type="pct"/>
                  <w:vMerge w:val="restart"/>
                  <w:tcBorders>
                    <w:tl2br w:val="nil"/>
                    <w:tr2bl w:val="nil"/>
                  </w:tcBorders>
                  <w:noWrap w:val="0"/>
                  <w:vAlign w:val="center"/>
                </w:tcPr>
                <w:p w14:paraId="173EE7ED">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主体工程</w:t>
                  </w:r>
                </w:p>
              </w:tc>
              <w:tc>
                <w:tcPr>
                  <w:tcW w:w="781" w:type="pct"/>
                  <w:tcBorders>
                    <w:tl2br w:val="nil"/>
                    <w:tr2bl w:val="nil"/>
                  </w:tcBorders>
                  <w:noWrap w:val="0"/>
                  <w:vAlign w:val="center"/>
                </w:tcPr>
                <w:p w14:paraId="45196C49">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破碎</w:t>
                  </w:r>
                  <w:r>
                    <w:rPr>
                      <w:rFonts w:hint="default" w:ascii="Times New Roman" w:hAnsi="Times New Roman" w:eastAsia="宋体" w:cs="Times New Roman"/>
                      <w:color w:val="auto"/>
                      <w:highlight w:val="none"/>
                      <w:u w:val="none" w:color="auto"/>
                      <w:lang w:val="en-US" w:eastAsia="zh-CN"/>
                    </w:rPr>
                    <w:t>车间</w:t>
                  </w:r>
                </w:p>
              </w:tc>
              <w:tc>
                <w:tcPr>
                  <w:tcW w:w="2653" w:type="pct"/>
                  <w:tcBorders>
                    <w:tl2br w:val="nil"/>
                    <w:tr2bl w:val="nil"/>
                  </w:tcBorders>
                  <w:noWrap w:val="0"/>
                  <w:vAlign w:val="center"/>
                </w:tcPr>
                <w:p w14:paraId="66389532">
                  <w:pPr>
                    <w:bidi w:val="0"/>
                    <w:jc w:val="both"/>
                    <w:rPr>
                      <w:rFonts w:hint="default" w:ascii="Times New Roman" w:hAnsi="Times New Roman" w:cs="Times New Roman"/>
                      <w:color w:val="auto"/>
                      <w:highlight w:val="none"/>
                      <w:u w:val="none" w:color="auto"/>
                      <w:vertAlign w:val="baseline"/>
                      <w:lang w:val="en-US" w:eastAsia="zh-CN"/>
                    </w:rPr>
                  </w:pPr>
                  <w:r>
                    <w:rPr>
                      <w:rFonts w:hint="eastAsia" w:cs="Times New Roman"/>
                      <w:color w:val="auto"/>
                      <w:highlight w:val="none"/>
                      <w:u w:val="none" w:color="auto"/>
                      <w:lang w:val="en-US" w:eastAsia="zh-CN"/>
                    </w:rPr>
                    <w:t>砖混</w:t>
                  </w:r>
                  <w:r>
                    <w:rPr>
                      <w:rFonts w:hint="default" w:ascii="Times New Roman" w:hAnsi="Times New Roman" w:cs="Times New Roman"/>
                      <w:color w:val="auto"/>
                      <w:highlight w:val="none"/>
                      <w:u w:val="none" w:color="auto"/>
                      <w:lang w:val="en-US" w:eastAsia="zh-CN"/>
                    </w:rPr>
                    <w:t>结构</w:t>
                  </w:r>
                  <w:r>
                    <w:rPr>
                      <w:rFonts w:hint="default" w:ascii="Times New Roman" w:hAnsi="Times New Roman" w:eastAsia="宋体" w:cs="Times New Roman"/>
                      <w:color w:val="auto"/>
                      <w:highlight w:val="none"/>
                      <w:u w:val="none" w:color="auto"/>
                      <w:lang w:val="en-US" w:eastAsia="zh-CN"/>
                    </w:rPr>
                    <w:t>，</w:t>
                  </w:r>
                  <w:r>
                    <w:rPr>
                      <w:rFonts w:hint="eastAsia" w:cs="Times New Roman"/>
                      <w:color w:val="auto"/>
                      <w:highlight w:val="none"/>
                      <w:u w:val="none" w:color="auto"/>
                      <w:lang w:val="en-US" w:eastAsia="zh-CN"/>
                    </w:rPr>
                    <w:t>1F，</w:t>
                  </w:r>
                  <w:r>
                    <w:rPr>
                      <w:rFonts w:hint="default" w:ascii="Times New Roman" w:hAnsi="Times New Roman" w:eastAsia="宋体" w:cs="Times New Roman"/>
                      <w:color w:val="auto"/>
                      <w:highlight w:val="none"/>
                      <w:u w:val="none" w:color="auto"/>
                      <w:lang w:val="en-US" w:eastAsia="zh-CN"/>
                    </w:rPr>
                    <w:t>建筑面积</w:t>
                  </w:r>
                  <w:r>
                    <w:rPr>
                      <w:rFonts w:hint="eastAsia" w:cs="Times New Roman"/>
                      <w:color w:val="auto"/>
                      <w:highlight w:val="none"/>
                      <w:u w:val="none" w:color="auto"/>
                      <w:lang w:val="en-US" w:eastAsia="zh-CN"/>
                    </w:rPr>
                    <w:t>8</w:t>
                  </w:r>
                  <w:r>
                    <w:rPr>
                      <w:rFonts w:hint="default" w:ascii="Times New Roman" w:hAnsi="Times New Roman" w:eastAsia="宋体" w:cs="Times New Roman"/>
                      <w:color w:val="auto"/>
                      <w:highlight w:val="none"/>
                      <w:u w:val="none" w:color="auto"/>
                      <w:lang w:val="en-US" w:eastAsia="zh-CN"/>
                    </w:rPr>
                    <w:t>00m</w:t>
                  </w:r>
                  <w:r>
                    <w:rPr>
                      <w:rFonts w:hint="default" w:ascii="Times New Roman" w:hAnsi="Times New Roman" w:eastAsia="宋体" w:cs="Times New Roman"/>
                      <w:color w:val="auto"/>
                      <w:highlight w:val="none"/>
                      <w:u w:val="none" w:color="auto"/>
                      <w:vertAlign w:val="superscript"/>
                      <w:lang w:val="en-US" w:eastAsia="zh-CN"/>
                    </w:rPr>
                    <w:t>2</w:t>
                  </w:r>
                  <w:r>
                    <w:rPr>
                      <w:rFonts w:hint="eastAsia" w:eastAsia="宋体" w:cs="Times New Roman"/>
                      <w:color w:val="auto"/>
                      <w:sz w:val="24"/>
                      <w:szCs w:val="32"/>
                      <w:highlight w:val="none"/>
                      <w:u w:val="none" w:color="auto"/>
                      <w:vertAlign w:val="baseline"/>
                      <w:lang w:val="en-US" w:eastAsia="zh-CN"/>
                    </w:rPr>
                    <w:t>，</w:t>
                  </w:r>
                  <w:r>
                    <w:rPr>
                      <w:rFonts w:hint="default" w:ascii="Times New Roman" w:hAnsi="Times New Roman" w:eastAsia="宋体" w:cs="Times New Roman"/>
                      <w:color w:val="auto"/>
                      <w:highlight w:val="none"/>
                      <w:u w:val="none" w:color="auto"/>
                      <w:lang w:val="en-US" w:eastAsia="zh-CN"/>
                    </w:rPr>
                    <w:t>位于厂区</w:t>
                  </w:r>
                  <w:r>
                    <w:rPr>
                      <w:rFonts w:hint="eastAsia" w:cs="Times New Roman"/>
                      <w:color w:val="auto"/>
                      <w:highlight w:val="none"/>
                      <w:u w:val="none" w:color="auto"/>
                      <w:lang w:val="en-US" w:eastAsia="zh-CN"/>
                    </w:rPr>
                    <w:t>南</w:t>
                  </w:r>
                  <w:r>
                    <w:rPr>
                      <w:rFonts w:hint="default" w:ascii="Times New Roman" w:hAnsi="Times New Roman" w:eastAsia="宋体" w:cs="Times New Roman"/>
                      <w:color w:val="auto"/>
                      <w:highlight w:val="none"/>
                      <w:u w:val="none" w:color="auto"/>
                      <w:lang w:val="en-US" w:eastAsia="zh-CN"/>
                    </w:rPr>
                    <w:t>侧</w:t>
                  </w:r>
                  <w:r>
                    <w:rPr>
                      <w:rFonts w:hint="eastAsia"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lang w:val="en-US" w:eastAsia="zh-CN"/>
                    </w:rPr>
                    <w:t>主要用于</w:t>
                  </w:r>
                  <w:r>
                    <w:rPr>
                      <w:rFonts w:hint="eastAsia" w:cs="Times New Roman"/>
                      <w:color w:val="auto"/>
                      <w:highlight w:val="none"/>
                      <w:u w:val="none" w:color="auto"/>
                      <w:lang w:val="en-US" w:eastAsia="zh-CN"/>
                    </w:rPr>
                    <w:t>长石矿破碎。</w:t>
                  </w:r>
                </w:p>
              </w:tc>
              <w:tc>
                <w:tcPr>
                  <w:tcW w:w="867" w:type="pct"/>
                  <w:tcBorders>
                    <w:tl2br w:val="nil"/>
                    <w:tr2bl w:val="nil"/>
                  </w:tcBorders>
                  <w:noWrap w:val="0"/>
                  <w:vAlign w:val="center"/>
                </w:tcPr>
                <w:p w14:paraId="1EC76270">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BD8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7" w:type="pct"/>
                  <w:vMerge w:val="continue"/>
                  <w:tcBorders>
                    <w:tl2br w:val="nil"/>
                    <w:tr2bl w:val="nil"/>
                  </w:tcBorders>
                  <w:noWrap w:val="0"/>
                  <w:vAlign w:val="center"/>
                </w:tcPr>
                <w:p w14:paraId="1DE83135">
                  <w:pPr>
                    <w:bidi w:val="0"/>
                    <w:jc w:val="left"/>
                    <w:rPr>
                      <w:rFonts w:hint="default" w:ascii="Times New Roman" w:hAnsi="Times New Roman" w:cs="Times New Roman"/>
                      <w:color w:val="auto"/>
                      <w:highlight w:val="none"/>
                      <w:u w:val="none" w:color="auto"/>
                    </w:rPr>
                  </w:pPr>
                </w:p>
              </w:tc>
              <w:tc>
                <w:tcPr>
                  <w:tcW w:w="781" w:type="pct"/>
                  <w:tcBorders>
                    <w:tl2br w:val="nil"/>
                    <w:tr2bl w:val="nil"/>
                  </w:tcBorders>
                  <w:noWrap w:val="0"/>
                  <w:vAlign w:val="center"/>
                </w:tcPr>
                <w:p w14:paraId="6EEF3B41">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磨粉</w:t>
                  </w:r>
                  <w:r>
                    <w:rPr>
                      <w:rFonts w:hint="default" w:ascii="Times New Roman" w:hAnsi="Times New Roman" w:eastAsia="宋体" w:cs="Times New Roman"/>
                      <w:color w:val="auto"/>
                      <w:highlight w:val="none"/>
                      <w:u w:val="none" w:color="auto"/>
                      <w:lang w:val="en-US" w:eastAsia="zh-CN"/>
                    </w:rPr>
                    <w:t>车间</w:t>
                  </w:r>
                </w:p>
              </w:tc>
              <w:tc>
                <w:tcPr>
                  <w:tcW w:w="2653" w:type="pct"/>
                  <w:tcBorders>
                    <w:tl2br w:val="nil"/>
                    <w:tr2bl w:val="nil"/>
                  </w:tcBorders>
                  <w:noWrap w:val="0"/>
                  <w:vAlign w:val="center"/>
                </w:tcPr>
                <w:p w14:paraId="0D07C8A4">
                  <w:pPr>
                    <w:pStyle w:val="36"/>
                    <w:spacing w:after="0"/>
                    <w:rPr>
                      <w:rFonts w:hint="default" w:ascii="Times New Roman" w:hAnsi="Times New Roman" w:cs="Times New Roman"/>
                      <w:color w:val="auto"/>
                      <w:highlight w:val="none"/>
                      <w:u w:val="none" w:color="auto"/>
                      <w:lang w:val="en-US" w:eastAsia="zh-CN"/>
                    </w:rPr>
                  </w:pPr>
                  <w:r>
                    <w:rPr>
                      <w:rFonts w:hint="eastAsia" w:ascii="Times New Roman" w:eastAsia="宋体" w:cs="Times New Roman"/>
                      <w:color w:val="auto"/>
                      <w:kern w:val="2"/>
                      <w:sz w:val="21"/>
                      <w:szCs w:val="24"/>
                      <w:highlight w:val="none"/>
                      <w:u w:val="none" w:color="auto"/>
                      <w:lang w:val="en-US" w:eastAsia="zh-CN" w:bidi="ar-SA"/>
                    </w:rPr>
                    <w:t>砖混</w:t>
                  </w:r>
                  <w:r>
                    <w:rPr>
                      <w:rFonts w:hint="default" w:ascii="Times New Roman" w:hAnsi="Times New Roman" w:eastAsia="宋体" w:cs="Times New Roman"/>
                      <w:color w:val="auto"/>
                      <w:kern w:val="2"/>
                      <w:sz w:val="21"/>
                      <w:szCs w:val="24"/>
                      <w:highlight w:val="none"/>
                      <w:u w:val="none" w:color="auto"/>
                      <w:lang w:val="en-US" w:eastAsia="zh-CN" w:bidi="ar-SA"/>
                    </w:rPr>
                    <w:t>结构，</w:t>
                  </w:r>
                  <w:r>
                    <w:rPr>
                      <w:rFonts w:hint="eastAsia" w:ascii="Times New Roman" w:hAnsi="Times New Roman" w:eastAsia="宋体" w:cs="Times New Roman"/>
                      <w:color w:val="auto"/>
                      <w:kern w:val="2"/>
                      <w:sz w:val="21"/>
                      <w:szCs w:val="24"/>
                      <w:highlight w:val="none"/>
                      <w:u w:val="none" w:color="auto"/>
                      <w:lang w:val="en-US" w:eastAsia="zh-CN" w:bidi="ar-SA"/>
                    </w:rPr>
                    <w:t>1F，</w:t>
                  </w:r>
                  <w:r>
                    <w:rPr>
                      <w:rFonts w:hint="default" w:ascii="Times New Roman" w:hAnsi="Times New Roman" w:eastAsia="宋体" w:cs="Times New Roman"/>
                      <w:color w:val="auto"/>
                      <w:kern w:val="2"/>
                      <w:sz w:val="21"/>
                      <w:szCs w:val="24"/>
                      <w:highlight w:val="none"/>
                      <w:u w:val="none" w:color="auto"/>
                      <w:lang w:val="en-US" w:eastAsia="zh-CN" w:bidi="ar-SA"/>
                    </w:rPr>
                    <w:t>建筑面积为</w:t>
                  </w:r>
                  <w:r>
                    <w:rPr>
                      <w:rFonts w:hint="eastAsia" w:ascii="Times New Roman" w:eastAsia="宋体" w:cs="Times New Roman"/>
                      <w:color w:val="auto"/>
                      <w:kern w:val="2"/>
                      <w:sz w:val="21"/>
                      <w:szCs w:val="24"/>
                      <w:highlight w:val="none"/>
                      <w:u w:val="none" w:color="auto"/>
                      <w:lang w:val="en-US" w:eastAsia="zh-CN" w:bidi="ar-SA"/>
                    </w:rPr>
                    <w:t>45</w:t>
                  </w:r>
                  <w:r>
                    <w:rPr>
                      <w:rFonts w:hint="default" w:ascii="Times New Roman" w:hAnsi="Times New Roman" w:eastAsia="宋体" w:cs="Times New Roman"/>
                      <w:color w:val="auto"/>
                      <w:kern w:val="2"/>
                      <w:sz w:val="21"/>
                      <w:szCs w:val="24"/>
                      <w:highlight w:val="none"/>
                      <w:u w:val="none" w:color="auto"/>
                      <w:lang w:val="en-US" w:eastAsia="zh-CN" w:bidi="ar-SA"/>
                    </w:rPr>
                    <w:t>m</w:t>
                  </w:r>
                  <w:r>
                    <w:rPr>
                      <w:rFonts w:hint="default" w:ascii="Times New Roman" w:hAnsi="Times New Roman" w:eastAsia="宋体" w:cs="Times New Roman"/>
                      <w:color w:val="auto"/>
                      <w:kern w:val="2"/>
                      <w:sz w:val="21"/>
                      <w:szCs w:val="24"/>
                      <w:highlight w:val="none"/>
                      <w:u w:val="none" w:color="auto"/>
                      <w:vertAlign w:val="superscript"/>
                      <w:lang w:val="en-US" w:eastAsia="zh-CN" w:bidi="ar-SA"/>
                    </w:rPr>
                    <w:t>2</w:t>
                  </w:r>
                  <w:r>
                    <w:rPr>
                      <w:rFonts w:hint="default"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kern w:val="2"/>
                      <w:sz w:val="21"/>
                      <w:szCs w:val="24"/>
                      <w:highlight w:val="none"/>
                      <w:u w:val="none" w:color="auto"/>
                      <w:lang w:val="en-US" w:eastAsia="zh-CN" w:bidi="ar-SA"/>
                    </w:rPr>
                    <w:t>位于厂区</w:t>
                  </w:r>
                  <w:r>
                    <w:rPr>
                      <w:rFonts w:hint="eastAsia" w:ascii="Times New Roman" w:hAnsi="Times New Roman" w:eastAsia="宋体" w:cs="Times New Roman"/>
                      <w:color w:val="auto"/>
                      <w:kern w:val="2"/>
                      <w:sz w:val="21"/>
                      <w:szCs w:val="24"/>
                      <w:highlight w:val="none"/>
                      <w:u w:val="none" w:color="auto"/>
                      <w:lang w:val="en-US" w:eastAsia="zh-CN" w:bidi="ar-SA"/>
                    </w:rPr>
                    <w:t>西南</w:t>
                  </w:r>
                  <w:r>
                    <w:rPr>
                      <w:rFonts w:hint="default" w:ascii="Times New Roman" w:hAnsi="Times New Roman" w:eastAsia="宋体" w:cs="Times New Roman"/>
                      <w:color w:val="auto"/>
                      <w:kern w:val="2"/>
                      <w:sz w:val="21"/>
                      <w:szCs w:val="24"/>
                      <w:highlight w:val="none"/>
                      <w:u w:val="none" w:color="auto"/>
                      <w:lang w:val="en-US" w:eastAsia="zh-CN" w:bidi="ar-SA"/>
                    </w:rPr>
                    <w:t>侧</w:t>
                  </w:r>
                  <w:r>
                    <w:rPr>
                      <w:rFonts w:hint="eastAsia" w:ascii="Times New Roman" w:hAnsi="Times New Roman" w:eastAsia="宋体" w:cs="Times New Roman"/>
                      <w:color w:val="auto"/>
                      <w:kern w:val="2"/>
                      <w:sz w:val="21"/>
                      <w:szCs w:val="24"/>
                      <w:highlight w:val="none"/>
                      <w:u w:val="none" w:color="auto"/>
                      <w:lang w:val="en-US" w:eastAsia="zh-CN" w:bidi="ar-SA"/>
                    </w:rPr>
                    <w:t>，</w:t>
                  </w:r>
                  <w:r>
                    <w:rPr>
                      <w:rFonts w:hint="default" w:ascii="Times New Roman" w:hAnsi="Times New Roman" w:eastAsia="宋体" w:cs="Times New Roman"/>
                      <w:color w:val="auto"/>
                      <w:kern w:val="2"/>
                      <w:sz w:val="21"/>
                      <w:szCs w:val="24"/>
                      <w:highlight w:val="none"/>
                      <w:u w:val="none" w:color="auto"/>
                      <w:lang w:val="en-US" w:eastAsia="zh-CN" w:bidi="ar-SA"/>
                    </w:rPr>
                    <w:t>主要</w:t>
                  </w:r>
                  <w:r>
                    <w:rPr>
                      <w:rFonts w:hint="eastAsia" w:ascii="Times New Roman" w:hAnsi="Times New Roman" w:eastAsia="宋体" w:cs="Times New Roman"/>
                      <w:color w:val="auto"/>
                      <w:kern w:val="2"/>
                      <w:sz w:val="21"/>
                      <w:szCs w:val="24"/>
                      <w:highlight w:val="none"/>
                      <w:u w:val="none" w:color="auto"/>
                      <w:lang w:val="en-US" w:eastAsia="zh-CN" w:bidi="ar-SA"/>
                    </w:rPr>
                    <w:t>用于</w:t>
                  </w:r>
                  <w:r>
                    <w:rPr>
                      <w:rFonts w:hint="eastAsia" w:ascii="Times New Roman" w:eastAsia="宋体" w:cs="Times New Roman"/>
                      <w:color w:val="auto"/>
                      <w:kern w:val="2"/>
                      <w:sz w:val="21"/>
                      <w:szCs w:val="24"/>
                      <w:highlight w:val="none"/>
                      <w:u w:val="none" w:color="auto"/>
                      <w:lang w:val="en-US" w:eastAsia="zh-CN" w:bidi="ar-SA"/>
                    </w:rPr>
                    <w:t>磨粉</w:t>
                  </w:r>
                  <w:r>
                    <w:rPr>
                      <w:rFonts w:hint="eastAsia" w:ascii="Times New Roman" w:hAnsi="Times New Roman" w:eastAsia="宋体" w:cs="Times New Roman"/>
                      <w:color w:val="auto"/>
                      <w:kern w:val="2"/>
                      <w:sz w:val="21"/>
                      <w:szCs w:val="24"/>
                      <w:highlight w:val="none"/>
                      <w:u w:val="none" w:color="auto"/>
                      <w:lang w:val="en-US" w:eastAsia="zh-CN" w:bidi="ar-SA"/>
                    </w:rPr>
                    <w:t>。</w:t>
                  </w:r>
                </w:p>
              </w:tc>
              <w:tc>
                <w:tcPr>
                  <w:tcW w:w="867" w:type="pct"/>
                  <w:tcBorders>
                    <w:tl2br w:val="nil"/>
                    <w:tr2bl w:val="nil"/>
                  </w:tcBorders>
                  <w:noWrap w:val="0"/>
                  <w:vAlign w:val="center"/>
                </w:tcPr>
                <w:p w14:paraId="3C877470">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5CE5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7" w:type="pct"/>
                  <w:vMerge w:val="continue"/>
                  <w:tcBorders>
                    <w:tl2br w:val="nil"/>
                    <w:tr2bl w:val="nil"/>
                  </w:tcBorders>
                  <w:noWrap w:val="0"/>
                  <w:vAlign w:val="center"/>
                </w:tcPr>
                <w:p w14:paraId="1E90B0C8">
                  <w:pPr>
                    <w:bidi w:val="0"/>
                    <w:jc w:val="left"/>
                    <w:rPr>
                      <w:rFonts w:hint="default" w:ascii="Times New Roman" w:hAnsi="Times New Roman" w:cs="Times New Roman"/>
                      <w:color w:val="auto"/>
                      <w:highlight w:val="none"/>
                      <w:u w:val="none" w:color="auto"/>
                    </w:rPr>
                  </w:pPr>
                </w:p>
              </w:tc>
              <w:tc>
                <w:tcPr>
                  <w:tcW w:w="781" w:type="pct"/>
                  <w:tcBorders>
                    <w:tl2br w:val="nil"/>
                    <w:tr2bl w:val="nil"/>
                  </w:tcBorders>
                  <w:noWrap w:val="0"/>
                  <w:vAlign w:val="center"/>
                </w:tcPr>
                <w:p w14:paraId="787E2862">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磁选车间</w:t>
                  </w:r>
                </w:p>
              </w:tc>
              <w:tc>
                <w:tcPr>
                  <w:tcW w:w="2653" w:type="pct"/>
                  <w:tcBorders>
                    <w:tl2br w:val="nil"/>
                    <w:tr2bl w:val="nil"/>
                  </w:tcBorders>
                  <w:noWrap w:val="0"/>
                  <w:vAlign w:val="center"/>
                </w:tcPr>
                <w:p w14:paraId="6875F974">
                  <w:pPr>
                    <w:pStyle w:val="36"/>
                    <w:spacing w:after="0"/>
                    <w:rPr>
                      <w:rFonts w:hint="default" w:ascii="Times New Roman" w:eastAsia="宋体" w:cs="Times New Roman"/>
                      <w:color w:val="auto"/>
                      <w:kern w:val="2"/>
                      <w:sz w:val="21"/>
                      <w:szCs w:val="24"/>
                      <w:highlight w:val="none"/>
                      <w:u w:val="none" w:color="auto"/>
                      <w:lang w:val="en-US" w:eastAsia="zh-CN" w:bidi="ar-SA"/>
                    </w:rPr>
                  </w:pPr>
                  <w:r>
                    <w:rPr>
                      <w:rFonts w:hint="eastAsia" w:ascii="Times New Roman" w:eastAsia="宋体" w:cs="Times New Roman"/>
                      <w:color w:val="auto"/>
                      <w:kern w:val="2"/>
                      <w:sz w:val="21"/>
                      <w:szCs w:val="24"/>
                      <w:highlight w:val="none"/>
                      <w:u w:val="none" w:color="auto"/>
                      <w:lang w:val="en-US" w:eastAsia="zh-CN" w:bidi="ar-SA"/>
                    </w:rPr>
                    <w:t>砖混</w:t>
                  </w:r>
                  <w:r>
                    <w:rPr>
                      <w:rFonts w:hint="default" w:ascii="Times New Roman" w:hAnsi="Times New Roman" w:eastAsia="宋体" w:cs="Times New Roman"/>
                      <w:color w:val="auto"/>
                      <w:kern w:val="2"/>
                      <w:sz w:val="21"/>
                      <w:szCs w:val="24"/>
                      <w:highlight w:val="none"/>
                      <w:u w:val="none" w:color="auto"/>
                      <w:lang w:val="en-US" w:eastAsia="zh-CN" w:bidi="ar-SA"/>
                    </w:rPr>
                    <w:t>结构，</w:t>
                  </w:r>
                  <w:r>
                    <w:rPr>
                      <w:rFonts w:hint="eastAsia" w:ascii="Times New Roman" w:hAnsi="Times New Roman" w:eastAsia="宋体" w:cs="Times New Roman"/>
                      <w:color w:val="auto"/>
                      <w:kern w:val="2"/>
                      <w:sz w:val="21"/>
                      <w:szCs w:val="24"/>
                      <w:highlight w:val="none"/>
                      <w:u w:val="none" w:color="auto"/>
                      <w:lang w:val="en-US" w:eastAsia="zh-CN" w:bidi="ar-SA"/>
                    </w:rPr>
                    <w:t>1F，</w:t>
                  </w:r>
                  <w:r>
                    <w:rPr>
                      <w:rFonts w:hint="default" w:ascii="Times New Roman" w:hAnsi="Times New Roman" w:eastAsia="宋体" w:cs="Times New Roman"/>
                      <w:color w:val="auto"/>
                      <w:kern w:val="2"/>
                      <w:sz w:val="21"/>
                      <w:szCs w:val="24"/>
                      <w:highlight w:val="none"/>
                      <w:u w:val="none" w:color="auto"/>
                      <w:lang w:val="en-US" w:eastAsia="zh-CN" w:bidi="ar-SA"/>
                    </w:rPr>
                    <w:t>建筑面积为</w:t>
                  </w:r>
                  <w:r>
                    <w:rPr>
                      <w:rFonts w:hint="eastAsia" w:ascii="Times New Roman" w:eastAsia="宋体" w:cs="Times New Roman"/>
                      <w:color w:val="auto"/>
                      <w:kern w:val="2"/>
                      <w:sz w:val="21"/>
                      <w:szCs w:val="24"/>
                      <w:highlight w:val="none"/>
                      <w:u w:val="none" w:color="auto"/>
                      <w:lang w:val="en-US" w:eastAsia="zh-CN" w:bidi="ar-SA"/>
                    </w:rPr>
                    <w:t>50</w:t>
                  </w:r>
                  <w:r>
                    <w:rPr>
                      <w:rFonts w:hint="default" w:ascii="Times New Roman" w:hAnsi="Times New Roman" w:eastAsia="宋体" w:cs="Times New Roman"/>
                      <w:color w:val="auto"/>
                      <w:kern w:val="2"/>
                      <w:sz w:val="21"/>
                      <w:szCs w:val="24"/>
                      <w:highlight w:val="none"/>
                      <w:u w:val="none" w:color="auto"/>
                      <w:lang w:val="en-US" w:eastAsia="zh-CN" w:bidi="ar-SA"/>
                    </w:rPr>
                    <w:t>m</w:t>
                  </w:r>
                  <w:r>
                    <w:rPr>
                      <w:rFonts w:hint="default" w:ascii="Times New Roman" w:hAnsi="Times New Roman" w:eastAsia="宋体" w:cs="Times New Roman"/>
                      <w:color w:val="auto"/>
                      <w:kern w:val="2"/>
                      <w:sz w:val="21"/>
                      <w:szCs w:val="24"/>
                      <w:highlight w:val="none"/>
                      <w:u w:val="none" w:color="auto"/>
                      <w:vertAlign w:val="superscript"/>
                      <w:lang w:val="en-US" w:eastAsia="zh-CN" w:bidi="ar-SA"/>
                    </w:rPr>
                    <w:t>2</w:t>
                  </w:r>
                  <w:r>
                    <w:rPr>
                      <w:rFonts w:hint="default" w:ascii="Times New Roman" w:hAnsi="Times New Roman" w:eastAsia="宋体" w:cs="Times New Roman"/>
                      <w:color w:val="auto"/>
                      <w:highlight w:val="none"/>
                      <w:u w:val="none" w:color="auto"/>
                      <w:lang w:val="en-US" w:eastAsia="zh-CN"/>
                    </w:rPr>
                    <w:t>，</w:t>
                  </w:r>
                  <w:r>
                    <w:rPr>
                      <w:rFonts w:hint="eastAsia" w:ascii="Times New Roman" w:hAnsi="Times New Roman" w:eastAsia="宋体" w:cs="Times New Roman"/>
                      <w:color w:val="auto"/>
                      <w:highlight w:val="none"/>
                      <w:u w:val="none" w:color="auto"/>
                      <w:lang w:val="en-US" w:eastAsia="zh-CN"/>
                    </w:rPr>
                    <w:t>位于</w:t>
                  </w:r>
                  <w:r>
                    <w:rPr>
                      <w:rFonts w:hint="eastAsia" w:ascii="Times New Roman" w:eastAsia="宋体" w:cs="Times New Roman"/>
                      <w:color w:val="auto"/>
                      <w:highlight w:val="none"/>
                      <w:u w:val="none" w:color="auto"/>
                      <w:lang w:val="en-US" w:eastAsia="zh-CN"/>
                    </w:rPr>
                    <w:t>东南侧</w:t>
                  </w:r>
                  <w:r>
                    <w:rPr>
                      <w:rFonts w:hint="eastAsia" w:ascii="Times New Roman" w:hAnsi="Times New Roman" w:eastAsia="宋体" w:cs="Times New Roman"/>
                      <w:color w:val="auto"/>
                      <w:highlight w:val="none"/>
                      <w:u w:val="none" w:color="auto"/>
                      <w:lang w:val="en-US" w:eastAsia="zh-CN"/>
                    </w:rPr>
                    <w:t>，主要用于磁选。</w:t>
                  </w:r>
                </w:p>
              </w:tc>
              <w:tc>
                <w:tcPr>
                  <w:tcW w:w="867" w:type="pct"/>
                  <w:tcBorders>
                    <w:tl2br w:val="nil"/>
                    <w:tr2bl w:val="nil"/>
                  </w:tcBorders>
                  <w:noWrap w:val="0"/>
                  <w:vAlign w:val="center"/>
                </w:tcPr>
                <w:p w14:paraId="101BCB11">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1051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697" w:type="pct"/>
                  <w:tcBorders>
                    <w:tl2br w:val="nil"/>
                    <w:tr2bl w:val="nil"/>
                  </w:tcBorders>
                  <w:noWrap w:val="0"/>
                  <w:vAlign w:val="center"/>
                </w:tcPr>
                <w:p w14:paraId="2B52538F">
                  <w:pPr>
                    <w:bidi w:val="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辅助工程</w:t>
                  </w:r>
                </w:p>
              </w:tc>
              <w:tc>
                <w:tcPr>
                  <w:tcW w:w="781" w:type="pct"/>
                  <w:tcBorders>
                    <w:tl2br w:val="nil"/>
                    <w:tr2bl w:val="nil"/>
                  </w:tcBorders>
                  <w:noWrap w:val="0"/>
                  <w:vAlign w:val="center"/>
                </w:tcPr>
                <w:p w14:paraId="6B672A83">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办公室</w:t>
                  </w:r>
                </w:p>
              </w:tc>
              <w:tc>
                <w:tcPr>
                  <w:tcW w:w="2653" w:type="pct"/>
                  <w:tcBorders>
                    <w:tl2br w:val="nil"/>
                    <w:tr2bl w:val="nil"/>
                  </w:tcBorders>
                  <w:noWrap w:val="0"/>
                  <w:vAlign w:val="center"/>
                </w:tcPr>
                <w:p w14:paraId="22E60C41">
                  <w:pPr>
                    <w:bidi w:val="0"/>
                    <w:jc w:val="left"/>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砖混结构，1F</w:t>
                  </w:r>
                  <w:r>
                    <w:rPr>
                      <w:rFonts w:hint="eastAsia"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lang w:val="en-US" w:eastAsia="zh-CN"/>
                    </w:rPr>
                    <w:t>建筑面积为</w:t>
                  </w:r>
                  <w:r>
                    <w:rPr>
                      <w:rFonts w:hint="eastAsia" w:cs="Times New Roman"/>
                      <w:color w:val="auto"/>
                      <w:highlight w:val="none"/>
                      <w:u w:val="none" w:color="auto"/>
                      <w:lang w:val="en-US" w:eastAsia="zh-CN"/>
                    </w:rPr>
                    <w:t>15</w:t>
                  </w:r>
                  <w:r>
                    <w:rPr>
                      <w:rFonts w:hint="default" w:ascii="Times New Roman" w:hAnsi="Times New Roman" w:eastAsia="宋体" w:cs="Times New Roman"/>
                      <w:color w:val="auto"/>
                      <w:highlight w:val="none"/>
                      <w:u w:val="none" w:color="auto"/>
                      <w:lang w:val="en-US" w:eastAsia="zh-CN"/>
                    </w:rPr>
                    <w:t>m</w:t>
                  </w:r>
                  <w:r>
                    <w:rPr>
                      <w:rFonts w:hint="default" w:ascii="Times New Roman" w:hAnsi="Times New Roman" w:eastAsia="宋体" w:cs="Times New Roman"/>
                      <w:color w:val="auto"/>
                      <w:highlight w:val="none"/>
                      <w:u w:val="none" w:color="auto"/>
                      <w:vertAlign w:val="superscript"/>
                      <w:lang w:val="en-US" w:eastAsia="zh-CN"/>
                    </w:rPr>
                    <w:t>2</w:t>
                  </w:r>
                  <w:r>
                    <w:rPr>
                      <w:rFonts w:hint="eastAsia"/>
                      <w:color w:val="auto"/>
                      <w:highlight w:val="none"/>
                      <w:u w:val="none" w:color="auto"/>
                      <w:lang w:val="en-US" w:eastAsia="zh-CN"/>
                    </w:rPr>
                    <w:t>，位于</w:t>
                  </w:r>
                  <w:r>
                    <w:rPr>
                      <w:rFonts w:hint="default" w:ascii="Times New Roman" w:hAnsi="Times New Roman" w:eastAsia="宋体" w:cs="Times New Roman"/>
                      <w:color w:val="auto"/>
                      <w:highlight w:val="none"/>
                      <w:u w:val="none" w:color="auto"/>
                      <w:lang w:val="en-US" w:eastAsia="zh-CN"/>
                    </w:rPr>
                    <w:t>用于厂区</w:t>
                  </w:r>
                  <w:r>
                    <w:rPr>
                      <w:rFonts w:hint="eastAsia" w:cs="Times New Roman"/>
                      <w:color w:val="auto"/>
                      <w:highlight w:val="none"/>
                      <w:u w:val="none" w:color="auto"/>
                      <w:lang w:val="en-US" w:eastAsia="zh-CN"/>
                    </w:rPr>
                    <w:t>南侧，人员办公。</w:t>
                  </w:r>
                </w:p>
              </w:tc>
              <w:tc>
                <w:tcPr>
                  <w:tcW w:w="867" w:type="pct"/>
                  <w:tcBorders>
                    <w:tl2br w:val="nil"/>
                    <w:tr2bl w:val="nil"/>
                  </w:tcBorders>
                  <w:noWrap w:val="0"/>
                  <w:vAlign w:val="center"/>
                </w:tcPr>
                <w:p w14:paraId="28489CAA">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5F202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97" w:type="pct"/>
                  <w:vMerge w:val="restart"/>
                  <w:tcBorders>
                    <w:tl2br w:val="nil"/>
                    <w:tr2bl w:val="nil"/>
                  </w:tcBorders>
                  <w:noWrap w:val="0"/>
                  <w:vAlign w:val="center"/>
                </w:tcPr>
                <w:p w14:paraId="12F25421">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储运工程</w:t>
                  </w:r>
                </w:p>
              </w:tc>
              <w:tc>
                <w:tcPr>
                  <w:tcW w:w="781" w:type="pct"/>
                  <w:tcBorders>
                    <w:tl2br w:val="nil"/>
                    <w:tr2bl w:val="nil"/>
                  </w:tcBorders>
                  <w:noWrap w:val="0"/>
                  <w:vAlign w:val="center"/>
                </w:tcPr>
                <w:p w14:paraId="1ECDAB6F">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1#</w:t>
                  </w:r>
                  <w:r>
                    <w:rPr>
                      <w:rFonts w:hint="default" w:ascii="Times New Roman" w:hAnsi="Times New Roman" w:cs="Times New Roman"/>
                      <w:color w:val="auto"/>
                      <w:highlight w:val="none"/>
                      <w:u w:val="none" w:color="auto"/>
                      <w:lang w:val="en-US" w:eastAsia="zh-CN"/>
                    </w:rPr>
                    <w:t>成品仓库</w:t>
                  </w:r>
                </w:p>
              </w:tc>
              <w:tc>
                <w:tcPr>
                  <w:tcW w:w="2653" w:type="pct"/>
                  <w:tcBorders>
                    <w:tl2br w:val="nil"/>
                    <w:tr2bl w:val="nil"/>
                  </w:tcBorders>
                  <w:noWrap w:val="0"/>
                  <w:vAlign w:val="top"/>
                </w:tcPr>
                <w:p w14:paraId="0EE7ED28">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highlight w:val="none"/>
                      <w:u w:val="none" w:color="auto"/>
                      <w:vertAlign w:val="baseline"/>
                      <w:lang w:val="en-US" w:eastAsia="zh-CN"/>
                    </w:rPr>
                  </w:pPr>
                  <w:r>
                    <w:rPr>
                      <w:rFonts w:hint="eastAsia" w:eastAsia="宋体"/>
                      <w:color w:val="auto"/>
                      <w:highlight w:val="none"/>
                      <w:u w:val="none" w:color="auto"/>
                      <w:lang w:val="en-US" w:eastAsia="zh-CN"/>
                    </w:rPr>
                    <w:t>砖混结构，1F，</w:t>
                  </w:r>
                  <w:r>
                    <w:rPr>
                      <w:rFonts w:hint="default" w:eastAsia="宋体"/>
                      <w:color w:val="auto"/>
                      <w:highlight w:val="none"/>
                      <w:u w:val="none" w:color="auto"/>
                      <w:lang w:val="en-US" w:eastAsia="zh-CN"/>
                    </w:rPr>
                    <w:t>建筑面积为</w:t>
                  </w:r>
                  <w:r>
                    <w:rPr>
                      <w:rFonts w:hint="eastAsia"/>
                      <w:color w:val="auto"/>
                      <w:highlight w:val="none"/>
                      <w:u w:val="none" w:color="auto"/>
                      <w:lang w:val="en-US" w:eastAsia="zh-CN"/>
                    </w:rPr>
                    <w:t>50</w:t>
                  </w:r>
                  <w:r>
                    <w:rPr>
                      <w:rFonts w:hint="default" w:eastAsia="宋体"/>
                      <w:color w:val="auto"/>
                      <w:highlight w:val="none"/>
                      <w:u w:val="none" w:color="auto"/>
                      <w:lang w:val="en-US" w:eastAsia="zh-CN"/>
                    </w:rPr>
                    <w:t>m</w:t>
                  </w:r>
                  <w:r>
                    <w:rPr>
                      <w:rFonts w:hint="default" w:eastAsia="宋体"/>
                      <w:color w:val="auto"/>
                      <w:highlight w:val="none"/>
                      <w:u w:val="none" w:color="auto"/>
                      <w:vertAlign w:val="superscript"/>
                      <w:lang w:val="en-US" w:eastAsia="zh-CN"/>
                    </w:rPr>
                    <w:t>2</w:t>
                  </w:r>
                  <w:r>
                    <w:rPr>
                      <w:rFonts w:hint="eastAsia" w:eastAsia="宋体"/>
                      <w:color w:val="auto"/>
                      <w:highlight w:val="none"/>
                      <w:u w:val="none" w:color="auto"/>
                      <w:lang w:val="en-US" w:eastAsia="zh-CN"/>
                    </w:rPr>
                    <w:t>，</w:t>
                  </w:r>
                  <w:r>
                    <w:rPr>
                      <w:rFonts w:hint="default" w:eastAsia="宋体"/>
                      <w:color w:val="auto"/>
                      <w:highlight w:val="none"/>
                      <w:u w:val="none" w:color="auto"/>
                      <w:lang w:val="en-US" w:eastAsia="zh-CN"/>
                    </w:rPr>
                    <w:t>位于</w:t>
                  </w:r>
                  <w:r>
                    <w:rPr>
                      <w:rFonts w:hint="eastAsia" w:eastAsia="宋体"/>
                      <w:color w:val="auto"/>
                      <w:highlight w:val="none"/>
                      <w:u w:val="none" w:color="auto"/>
                      <w:lang w:val="en-US" w:eastAsia="zh-CN"/>
                    </w:rPr>
                    <w:t>厂区南部</w:t>
                  </w:r>
                  <w:r>
                    <w:rPr>
                      <w:rFonts w:hint="default" w:eastAsia="宋体"/>
                      <w:color w:val="auto"/>
                      <w:highlight w:val="none"/>
                      <w:u w:val="none" w:color="auto"/>
                      <w:lang w:val="en-US" w:eastAsia="zh-CN"/>
                    </w:rPr>
                    <w:t>，用于堆放成品</w:t>
                  </w:r>
                  <w:r>
                    <w:rPr>
                      <w:rFonts w:hint="eastAsia"/>
                      <w:color w:val="auto"/>
                      <w:highlight w:val="none"/>
                      <w:u w:val="none" w:color="auto"/>
                      <w:lang w:val="en-US" w:eastAsia="zh-CN"/>
                    </w:rPr>
                    <w:t>。</w:t>
                  </w:r>
                </w:p>
              </w:tc>
              <w:tc>
                <w:tcPr>
                  <w:tcW w:w="867" w:type="pct"/>
                  <w:tcBorders>
                    <w:tl2br w:val="nil"/>
                    <w:tr2bl w:val="nil"/>
                  </w:tcBorders>
                  <w:noWrap w:val="0"/>
                  <w:vAlign w:val="center"/>
                </w:tcPr>
                <w:p w14:paraId="429BC7DC">
                  <w:pPr>
                    <w:keepNext w:val="0"/>
                    <w:keepLines w:val="0"/>
                    <w:widowControl/>
                    <w:suppressLineNumbers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10EAE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97" w:type="pct"/>
                  <w:vMerge w:val="continue"/>
                  <w:tcBorders>
                    <w:tl2br w:val="nil"/>
                    <w:tr2bl w:val="nil"/>
                  </w:tcBorders>
                  <w:noWrap w:val="0"/>
                  <w:vAlign w:val="center"/>
                </w:tcPr>
                <w:p w14:paraId="4785006E">
                  <w:pPr>
                    <w:bidi w:val="0"/>
                    <w:jc w:val="center"/>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343070F2">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val="en-US" w:eastAsia="zh-CN"/>
                    </w:rPr>
                    <w:t>成品仓库</w:t>
                  </w:r>
                </w:p>
              </w:tc>
              <w:tc>
                <w:tcPr>
                  <w:tcW w:w="2653" w:type="pct"/>
                  <w:tcBorders>
                    <w:tl2br w:val="nil"/>
                    <w:tr2bl w:val="nil"/>
                  </w:tcBorders>
                  <w:noWrap w:val="0"/>
                  <w:vAlign w:val="top"/>
                </w:tcPr>
                <w:p w14:paraId="34CA39E1">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eastAsia="宋体"/>
                      <w:color w:val="auto"/>
                      <w:highlight w:val="none"/>
                      <w:u w:val="none" w:color="auto"/>
                      <w:lang w:val="en-US" w:eastAsia="zh-CN"/>
                    </w:rPr>
                  </w:pPr>
                  <w:r>
                    <w:rPr>
                      <w:rFonts w:hint="eastAsia" w:eastAsia="宋体"/>
                      <w:color w:val="auto"/>
                      <w:highlight w:val="none"/>
                      <w:u w:val="none" w:color="auto"/>
                      <w:lang w:val="en-US" w:eastAsia="zh-CN"/>
                    </w:rPr>
                    <w:t>砖混结构，1F，</w:t>
                  </w:r>
                  <w:r>
                    <w:rPr>
                      <w:rFonts w:hint="default" w:eastAsia="宋体"/>
                      <w:color w:val="auto"/>
                      <w:highlight w:val="none"/>
                      <w:u w:val="none" w:color="auto"/>
                      <w:lang w:val="en-US" w:eastAsia="zh-CN"/>
                    </w:rPr>
                    <w:t>建筑面积为</w:t>
                  </w:r>
                  <w:r>
                    <w:rPr>
                      <w:rFonts w:hint="eastAsia"/>
                      <w:color w:val="auto"/>
                      <w:highlight w:val="none"/>
                      <w:u w:val="none" w:color="auto"/>
                      <w:lang w:val="en-US" w:eastAsia="zh-CN"/>
                    </w:rPr>
                    <w:t>70</w:t>
                  </w:r>
                  <w:r>
                    <w:rPr>
                      <w:rFonts w:hint="default" w:eastAsia="宋体"/>
                      <w:color w:val="auto"/>
                      <w:highlight w:val="none"/>
                      <w:u w:val="none" w:color="auto"/>
                      <w:lang w:val="en-US" w:eastAsia="zh-CN"/>
                    </w:rPr>
                    <w:t>m</w:t>
                  </w:r>
                  <w:r>
                    <w:rPr>
                      <w:rFonts w:hint="default" w:eastAsia="宋体"/>
                      <w:color w:val="auto"/>
                      <w:highlight w:val="none"/>
                      <w:u w:val="none" w:color="auto"/>
                      <w:vertAlign w:val="superscript"/>
                      <w:lang w:val="en-US" w:eastAsia="zh-CN"/>
                    </w:rPr>
                    <w:t>2</w:t>
                  </w:r>
                  <w:r>
                    <w:rPr>
                      <w:rFonts w:hint="eastAsia" w:eastAsia="宋体"/>
                      <w:color w:val="auto"/>
                      <w:highlight w:val="none"/>
                      <w:u w:val="none" w:color="auto"/>
                      <w:lang w:val="en-US" w:eastAsia="zh-CN"/>
                    </w:rPr>
                    <w:t>，</w:t>
                  </w:r>
                  <w:r>
                    <w:rPr>
                      <w:rFonts w:hint="default" w:eastAsia="宋体"/>
                      <w:color w:val="auto"/>
                      <w:highlight w:val="none"/>
                      <w:u w:val="none" w:color="auto"/>
                      <w:lang w:val="en-US" w:eastAsia="zh-CN"/>
                    </w:rPr>
                    <w:t>位于</w:t>
                  </w:r>
                  <w:r>
                    <w:rPr>
                      <w:rFonts w:hint="eastAsia" w:eastAsia="宋体"/>
                      <w:color w:val="auto"/>
                      <w:highlight w:val="none"/>
                      <w:u w:val="none" w:color="auto"/>
                      <w:lang w:val="en-US" w:eastAsia="zh-CN"/>
                    </w:rPr>
                    <w:t>厂区南部</w:t>
                  </w:r>
                  <w:r>
                    <w:rPr>
                      <w:rFonts w:hint="default" w:eastAsia="宋体"/>
                      <w:color w:val="auto"/>
                      <w:highlight w:val="none"/>
                      <w:u w:val="none" w:color="auto"/>
                      <w:lang w:val="en-US" w:eastAsia="zh-CN"/>
                    </w:rPr>
                    <w:t>，用于堆放成品</w:t>
                  </w:r>
                </w:p>
              </w:tc>
              <w:tc>
                <w:tcPr>
                  <w:tcW w:w="867" w:type="pct"/>
                  <w:tcBorders>
                    <w:tl2br w:val="nil"/>
                    <w:tr2bl w:val="nil"/>
                  </w:tcBorders>
                  <w:noWrap w:val="0"/>
                  <w:vAlign w:val="center"/>
                </w:tcPr>
                <w:p w14:paraId="5144F791">
                  <w:pPr>
                    <w:keepNext w:val="0"/>
                    <w:keepLines w:val="0"/>
                    <w:widowControl/>
                    <w:suppressLineNumbers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1CDEF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7" w:type="pct"/>
                  <w:vMerge w:val="continue"/>
                  <w:tcBorders>
                    <w:tl2br w:val="nil"/>
                    <w:tr2bl w:val="nil"/>
                  </w:tcBorders>
                  <w:noWrap w:val="0"/>
                  <w:vAlign w:val="center"/>
                </w:tcPr>
                <w:p w14:paraId="4504E9E2">
                  <w:pPr>
                    <w:bidi w:val="0"/>
                    <w:jc w:val="center"/>
                    <w:rPr>
                      <w:rFonts w:hint="default" w:ascii="Times New Roman" w:hAnsi="Times New Roman" w:cs="Times New Roman"/>
                      <w:color w:val="auto"/>
                      <w:highlight w:val="none"/>
                      <w:u w:val="none" w:color="auto"/>
                    </w:rPr>
                  </w:pPr>
                </w:p>
              </w:tc>
              <w:tc>
                <w:tcPr>
                  <w:tcW w:w="781" w:type="pct"/>
                  <w:tcBorders>
                    <w:tl2br w:val="nil"/>
                    <w:tr2bl w:val="nil"/>
                  </w:tcBorders>
                  <w:noWrap w:val="0"/>
                  <w:vAlign w:val="center"/>
                </w:tcPr>
                <w:p w14:paraId="70F8F487">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原材料堆场</w:t>
                  </w:r>
                </w:p>
              </w:tc>
              <w:tc>
                <w:tcPr>
                  <w:tcW w:w="2653" w:type="pct"/>
                  <w:tcBorders>
                    <w:tl2br w:val="nil"/>
                    <w:tr2bl w:val="nil"/>
                  </w:tcBorders>
                  <w:noWrap w:val="0"/>
                  <w:vAlign w:val="center"/>
                </w:tcPr>
                <w:p w14:paraId="0978341E">
                  <w:pPr>
                    <w:bidi w:val="0"/>
                    <w:jc w:val="both"/>
                    <w:rPr>
                      <w:rFonts w:hint="default" w:ascii="Times New Roman" w:hAnsi="Times New Roman" w:cs="Times New Roman"/>
                      <w:color w:val="auto"/>
                      <w:highlight w:val="none"/>
                      <w:u w:val="none" w:color="auto"/>
                      <w:lang w:val="en-US" w:eastAsia="zh-CN"/>
                    </w:rPr>
                  </w:pPr>
                  <w:r>
                    <w:rPr>
                      <w:rFonts w:hint="eastAsia" w:eastAsia="宋体"/>
                      <w:color w:val="auto"/>
                      <w:highlight w:val="none"/>
                      <w:u w:val="none" w:color="auto"/>
                      <w:lang w:val="en-US" w:eastAsia="zh-CN"/>
                    </w:rPr>
                    <w:t>砖混结构，</w:t>
                  </w:r>
                  <w:r>
                    <w:rPr>
                      <w:rFonts w:hint="eastAsia"/>
                      <w:color w:val="auto"/>
                      <w:highlight w:val="none"/>
                      <w:u w:val="none" w:color="auto"/>
                      <w:lang w:val="en-US" w:eastAsia="zh-CN"/>
                    </w:rPr>
                    <w:t>2</w:t>
                  </w:r>
                  <w:r>
                    <w:rPr>
                      <w:rFonts w:hint="eastAsia" w:eastAsia="宋体"/>
                      <w:color w:val="auto"/>
                      <w:highlight w:val="none"/>
                      <w:u w:val="none" w:color="auto"/>
                      <w:lang w:val="en-US" w:eastAsia="zh-CN"/>
                    </w:rPr>
                    <w:t>F，</w:t>
                  </w:r>
                  <w:r>
                    <w:rPr>
                      <w:rFonts w:hint="default" w:ascii="Times New Roman" w:hAnsi="Times New Roman" w:cs="Times New Roman"/>
                      <w:color w:val="auto"/>
                      <w:highlight w:val="none"/>
                      <w:u w:val="none" w:color="auto"/>
                      <w:lang w:val="en-US" w:eastAsia="zh-CN"/>
                    </w:rPr>
                    <w:t>建筑</w:t>
                  </w:r>
                  <w:r>
                    <w:rPr>
                      <w:rFonts w:hint="default" w:ascii="Times New Roman" w:hAnsi="Times New Roman" w:eastAsia="宋体" w:cs="Times New Roman"/>
                      <w:color w:val="auto"/>
                      <w:highlight w:val="none"/>
                      <w:u w:val="none" w:color="auto"/>
                      <w:lang w:val="en-US" w:eastAsia="zh-CN"/>
                    </w:rPr>
                    <w:t>面积为</w:t>
                  </w:r>
                  <w:r>
                    <w:rPr>
                      <w:rFonts w:hint="eastAsia" w:cs="Times New Roman"/>
                      <w:color w:val="auto"/>
                      <w:highlight w:val="none"/>
                      <w:u w:val="none" w:color="auto"/>
                      <w:lang w:val="en-US" w:eastAsia="zh-CN"/>
                    </w:rPr>
                    <w:t>8</w:t>
                  </w:r>
                  <w:r>
                    <w:rPr>
                      <w:rFonts w:hint="default" w:ascii="Times New Roman" w:hAnsi="Times New Roman" w:eastAsia="宋体" w:cs="Times New Roman"/>
                      <w:color w:val="auto"/>
                      <w:highlight w:val="none"/>
                      <w:u w:val="none" w:color="auto"/>
                      <w:lang w:val="en-US" w:eastAsia="zh-CN"/>
                    </w:rPr>
                    <w:t>00m</w:t>
                  </w:r>
                  <w:r>
                    <w:rPr>
                      <w:rFonts w:hint="default" w:ascii="Times New Roman" w:hAnsi="Times New Roman" w:eastAsia="宋体"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，位于厂区北侧</w:t>
                  </w:r>
                  <w:r>
                    <w:rPr>
                      <w:rFonts w:hint="eastAsia" w:cs="Times New Roman"/>
                      <w:color w:val="auto"/>
                      <w:highlight w:val="none"/>
                      <w:u w:val="none" w:color="auto"/>
                      <w:lang w:val="en-US" w:eastAsia="zh-CN"/>
                    </w:rPr>
                    <w:t>，采用封闭式加盖顶棚，并配备防风抑尘网等措施，</w:t>
                  </w:r>
                  <w:r>
                    <w:rPr>
                      <w:rFonts w:hint="default" w:ascii="Times New Roman" w:hAnsi="Times New Roman" w:cs="Times New Roman"/>
                      <w:color w:val="auto"/>
                      <w:highlight w:val="none"/>
                      <w:u w:val="none" w:color="auto"/>
                      <w:lang w:val="en-US" w:eastAsia="zh-CN"/>
                    </w:rPr>
                    <w:t>用于堆放</w:t>
                  </w:r>
                  <w:r>
                    <w:rPr>
                      <w:rFonts w:hint="eastAsia" w:cs="Times New Roman"/>
                      <w:color w:val="auto"/>
                      <w:highlight w:val="none"/>
                      <w:u w:val="none" w:color="auto"/>
                      <w:lang w:val="en-US" w:eastAsia="zh-CN"/>
                    </w:rPr>
                    <w:t>原材料。</w:t>
                  </w:r>
                </w:p>
              </w:tc>
              <w:tc>
                <w:tcPr>
                  <w:tcW w:w="867" w:type="pct"/>
                  <w:tcBorders>
                    <w:tl2br w:val="nil"/>
                    <w:tr2bl w:val="nil"/>
                  </w:tcBorders>
                  <w:noWrap w:val="0"/>
                  <w:vAlign w:val="center"/>
                </w:tcPr>
                <w:p w14:paraId="5B32B17D">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3C3C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697" w:type="pct"/>
                  <w:vMerge w:val="restart"/>
                  <w:tcBorders>
                    <w:tl2br w:val="nil"/>
                    <w:tr2bl w:val="nil"/>
                  </w:tcBorders>
                  <w:noWrap w:val="0"/>
                  <w:vAlign w:val="center"/>
                </w:tcPr>
                <w:p w14:paraId="3ADF585C">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公用工程</w:t>
                  </w:r>
                </w:p>
              </w:tc>
              <w:tc>
                <w:tcPr>
                  <w:tcW w:w="781" w:type="pct"/>
                  <w:tcBorders>
                    <w:tl2br w:val="nil"/>
                    <w:tr2bl w:val="nil"/>
                  </w:tcBorders>
                  <w:noWrap w:val="0"/>
                  <w:vAlign w:val="center"/>
                </w:tcPr>
                <w:p w14:paraId="6788FCF1">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排水</w:t>
                  </w:r>
                </w:p>
              </w:tc>
              <w:tc>
                <w:tcPr>
                  <w:tcW w:w="2653" w:type="pct"/>
                  <w:tcBorders>
                    <w:tl2br w:val="nil"/>
                    <w:tr2bl w:val="nil"/>
                  </w:tcBorders>
                  <w:noWrap w:val="0"/>
                  <w:vAlign w:val="center"/>
                </w:tcPr>
                <w:p w14:paraId="794BBF5E">
                  <w:pPr>
                    <w:bidi w:val="0"/>
                    <w:jc w:val="center"/>
                    <w:rPr>
                      <w:rFonts w:hint="default" w:ascii="Times New Roman" w:hAnsi="Times New Roman" w:cs="Times New Roman"/>
                      <w:color w:val="auto"/>
                      <w:highlight w:val="none"/>
                      <w:u w:val="none" w:color="auto"/>
                      <w:lang w:val="en-US" w:eastAsia="zh-CN"/>
                    </w:rPr>
                  </w:pPr>
                  <w:r>
                    <w:rPr>
                      <w:rFonts w:hint="default" w:eastAsia="宋体"/>
                      <w:color w:val="auto"/>
                      <w:highlight w:val="none"/>
                      <w:u w:val="none" w:color="auto"/>
                      <w:lang w:val="en-US" w:eastAsia="zh-CN"/>
                    </w:rPr>
                    <w:t>项目实行雨污分流制</w:t>
                  </w:r>
                </w:p>
              </w:tc>
              <w:tc>
                <w:tcPr>
                  <w:tcW w:w="867" w:type="pct"/>
                  <w:vMerge w:val="restart"/>
                  <w:tcBorders>
                    <w:tl2br w:val="nil"/>
                    <w:tr2bl w:val="nil"/>
                  </w:tcBorders>
                  <w:noWrap w:val="0"/>
                  <w:vAlign w:val="center"/>
                </w:tcPr>
                <w:p w14:paraId="49098AA4">
                  <w:pPr>
                    <w:keepNext w:val="0"/>
                    <w:keepLines w:val="0"/>
                    <w:widowControl/>
                    <w:suppressLineNumbers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依托</w:t>
                  </w:r>
                </w:p>
              </w:tc>
            </w:tr>
            <w:tr w14:paraId="0BE1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697" w:type="pct"/>
                  <w:vMerge w:val="continue"/>
                  <w:tcBorders>
                    <w:tl2br w:val="nil"/>
                    <w:tr2bl w:val="nil"/>
                  </w:tcBorders>
                  <w:noWrap w:val="0"/>
                  <w:vAlign w:val="top"/>
                </w:tcPr>
                <w:p w14:paraId="62EE331E">
                  <w:pPr>
                    <w:bidi w:val="0"/>
                    <w:jc w:val="left"/>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06671577">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供电</w:t>
                  </w:r>
                </w:p>
              </w:tc>
              <w:tc>
                <w:tcPr>
                  <w:tcW w:w="2653" w:type="pct"/>
                  <w:tcBorders>
                    <w:tl2br w:val="nil"/>
                    <w:tr2bl w:val="nil"/>
                  </w:tcBorders>
                  <w:noWrap w:val="0"/>
                  <w:vAlign w:val="center"/>
                </w:tcPr>
                <w:p w14:paraId="531BA247">
                  <w:pPr>
                    <w:bidi w:val="0"/>
                    <w:jc w:val="center"/>
                    <w:rPr>
                      <w:rFonts w:hint="default" w:eastAsia="宋体"/>
                      <w:color w:val="auto"/>
                      <w:highlight w:val="none"/>
                      <w:u w:val="none" w:color="auto"/>
                      <w:lang w:val="en-US" w:eastAsia="zh-CN"/>
                    </w:rPr>
                  </w:pP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p>
              </w:tc>
              <w:tc>
                <w:tcPr>
                  <w:tcW w:w="867" w:type="pct"/>
                  <w:vMerge w:val="continue"/>
                  <w:tcBorders>
                    <w:tl2br w:val="nil"/>
                    <w:tr2bl w:val="nil"/>
                  </w:tcBorders>
                  <w:noWrap w:val="0"/>
                  <w:vAlign w:val="center"/>
                </w:tcPr>
                <w:p w14:paraId="0727DA29">
                  <w:pPr>
                    <w:bidi w:val="0"/>
                    <w:jc w:val="both"/>
                    <w:rPr>
                      <w:rFonts w:hint="default" w:ascii="Times New Roman" w:hAnsi="Times New Roman" w:eastAsia="宋体" w:cs="Times New Roman"/>
                      <w:color w:val="auto"/>
                      <w:highlight w:val="none"/>
                      <w:u w:val="none" w:color="auto"/>
                      <w:lang w:val="en-US" w:eastAsia="zh-CN"/>
                    </w:rPr>
                  </w:pPr>
                </w:p>
              </w:tc>
            </w:tr>
            <w:tr w14:paraId="1516C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97" w:type="pct"/>
                  <w:vMerge w:val="continue"/>
                  <w:tcBorders>
                    <w:tl2br w:val="nil"/>
                    <w:tr2bl w:val="nil"/>
                  </w:tcBorders>
                  <w:noWrap w:val="0"/>
                  <w:vAlign w:val="top"/>
                </w:tcPr>
                <w:p w14:paraId="6C77032F">
                  <w:pPr>
                    <w:bidi w:val="0"/>
                    <w:jc w:val="left"/>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545BC3CE">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供水</w:t>
                  </w:r>
                </w:p>
              </w:tc>
              <w:tc>
                <w:tcPr>
                  <w:tcW w:w="2653" w:type="pct"/>
                  <w:tcBorders>
                    <w:tl2br w:val="nil"/>
                    <w:tr2bl w:val="nil"/>
                  </w:tcBorders>
                  <w:noWrap w:val="0"/>
                  <w:vAlign w:val="center"/>
                </w:tcPr>
                <w:p w14:paraId="36470A6D">
                  <w:pPr>
                    <w:bidi w:val="0"/>
                    <w:jc w:val="center"/>
                    <w:rPr>
                      <w:rFonts w:hint="default" w:eastAsia="宋体"/>
                      <w:color w:val="auto"/>
                      <w:highlight w:val="none"/>
                      <w:u w:val="none" w:color="auto"/>
                      <w:lang w:val="en-US" w:eastAsia="zh-CN"/>
                    </w:rPr>
                  </w:pPr>
                  <w:r>
                    <w:rPr>
                      <w:rFonts w:hint="default" w:eastAsia="宋体"/>
                      <w:color w:val="auto"/>
                      <w:highlight w:val="none"/>
                      <w:u w:val="none" w:color="auto"/>
                      <w:lang w:val="en-US" w:eastAsia="zh-CN"/>
                    </w:rPr>
                    <w:t>市政供水</w:t>
                  </w:r>
                </w:p>
              </w:tc>
              <w:tc>
                <w:tcPr>
                  <w:tcW w:w="867" w:type="pct"/>
                  <w:vMerge w:val="continue"/>
                  <w:tcBorders>
                    <w:tl2br w:val="nil"/>
                    <w:tr2bl w:val="nil"/>
                  </w:tcBorders>
                  <w:noWrap w:val="0"/>
                  <w:vAlign w:val="center"/>
                </w:tcPr>
                <w:p w14:paraId="05A1C59E">
                  <w:pPr>
                    <w:bidi w:val="0"/>
                    <w:jc w:val="both"/>
                    <w:rPr>
                      <w:rFonts w:hint="default" w:ascii="Times New Roman" w:hAnsi="Times New Roman" w:eastAsia="宋体" w:cs="Times New Roman"/>
                      <w:color w:val="auto"/>
                      <w:highlight w:val="none"/>
                      <w:u w:val="none" w:color="auto"/>
                      <w:lang w:val="en-US" w:eastAsia="zh-CN"/>
                    </w:rPr>
                  </w:pPr>
                </w:p>
              </w:tc>
            </w:tr>
            <w:tr w14:paraId="6B188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697" w:type="pct"/>
                  <w:vMerge w:val="restart"/>
                  <w:tcBorders>
                    <w:tl2br w:val="nil"/>
                    <w:tr2bl w:val="nil"/>
                  </w:tcBorders>
                  <w:noWrap w:val="0"/>
                  <w:vAlign w:val="center"/>
                </w:tcPr>
                <w:p w14:paraId="74098468">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环保工程</w:t>
                  </w:r>
                </w:p>
              </w:tc>
              <w:tc>
                <w:tcPr>
                  <w:tcW w:w="781" w:type="pct"/>
                  <w:vMerge w:val="restart"/>
                  <w:tcBorders>
                    <w:tl2br w:val="nil"/>
                    <w:tr2bl w:val="nil"/>
                  </w:tcBorders>
                  <w:noWrap w:val="0"/>
                  <w:vAlign w:val="center"/>
                </w:tcPr>
                <w:p w14:paraId="4E0E9B83">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废气治理</w:t>
                  </w:r>
                </w:p>
              </w:tc>
              <w:tc>
                <w:tcPr>
                  <w:tcW w:w="2653" w:type="pct"/>
                  <w:tcBorders>
                    <w:tl2br w:val="nil"/>
                    <w:tr2bl w:val="nil"/>
                  </w:tcBorders>
                  <w:noWrap w:val="0"/>
                  <w:vAlign w:val="center"/>
                </w:tcPr>
                <w:p w14:paraId="7DACDA44">
                  <w:pPr>
                    <w:pStyle w:val="45"/>
                    <w:spacing w:before="25" w:line="228" w:lineRule="auto"/>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ascii="Times New Roman" w:hAnsi="Times New Roman" w:cs="Times New Roman"/>
                      <w:color w:val="auto"/>
                      <w:kern w:val="2"/>
                      <w:sz w:val="21"/>
                      <w:szCs w:val="24"/>
                      <w:highlight w:val="none"/>
                      <w:u w:val="none" w:color="auto"/>
                      <w:lang w:val="en-US" w:eastAsia="zh-CN" w:bidi="ar-SA"/>
                    </w:rPr>
                    <w:t>磨粉工序产生的颗粒物经管道收集和脉冲布袋除尘装置处理后，采用编织袋收集尾粉，尾粉外售；</w:t>
                  </w:r>
                </w:p>
              </w:tc>
              <w:tc>
                <w:tcPr>
                  <w:tcW w:w="867" w:type="pct"/>
                  <w:tcBorders>
                    <w:tl2br w:val="nil"/>
                    <w:tr2bl w:val="nil"/>
                  </w:tcBorders>
                  <w:noWrap w:val="0"/>
                  <w:vAlign w:val="center"/>
                </w:tcPr>
                <w:p w14:paraId="33BE172A">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966B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697" w:type="pct"/>
                  <w:vMerge w:val="continue"/>
                  <w:tcBorders>
                    <w:tl2br w:val="nil"/>
                    <w:tr2bl w:val="nil"/>
                  </w:tcBorders>
                  <w:noWrap w:val="0"/>
                  <w:vAlign w:val="center"/>
                </w:tcPr>
                <w:p w14:paraId="747CA805">
                  <w:pPr>
                    <w:bidi w:val="0"/>
                    <w:jc w:val="center"/>
                  </w:pPr>
                </w:p>
              </w:tc>
              <w:tc>
                <w:tcPr>
                  <w:tcW w:w="781" w:type="pct"/>
                  <w:vMerge w:val="continue"/>
                  <w:tcBorders>
                    <w:tl2br w:val="nil"/>
                    <w:tr2bl w:val="nil"/>
                  </w:tcBorders>
                  <w:noWrap w:val="0"/>
                  <w:vAlign w:val="center"/>
                </w:tcPr>
                <w:p w14:paraId="56802252">
                  <w:pPr>
                    <w:bidi w:val="0"/>
                    <w:jc w:val="center"/>
                  </w:pPr>
                </w:p>
              </w:tc>
              <w:tc>
                <w:tcPr>
                  <w:tcW w:w="2653" w:type="pct"/>
                  <w:tcBorders>
                    <w:tl2br w:val="nil"/>
                    <w:tr2bl w:val="nil"/>
                  </w:tcBorders>
                  <w:noWrap w:val="0"/>
                  <w:vAlign w:val="center"/>
                </w:tcPr>
                <w:p w14:paraId="321A0A0E">
                  <w:pPr>
                    <w:bidi w:val="0"/>
                    <w:jc w:val="center"/>
                  </w:pPr>
                  <w:r>
                    <w:rPr>
                      <w:rFonts w:hint="eastAsia" w:ascii="Times New Roman" w:hAnsi="Times New Roman" w:cs="Times New Roman"/>
                      <w:color w:val="auto"/>
                      <w:kern w:val="2"/>
                      <w:sz w:val="21"/>
                      <w:szCs w:val="24"/>
                      <w:highlight w:val="none"/>
                      <w:u w:val="none" w:color="auto"/>
                      <w:lang w:val="en-US" w:eastAsia="zh-CN" w:bidi="ar-SA"/>
                    </w:rPr>
                    <w:t>进料和破碎工序产生的颗粒物经自动喷淋设施处理后无组织排放</w:t>
                  </w:r>
                </w:p>
              </w:tc>
              <w:tc>
                <w:tcPr>
                  <w:tcW w:w="867" w:type="pct"/>
                  <w:tcBorders>
                    <w:tl2br w:val="nil"/>
                    <w:tr2bl w:val="nil"/>
                  </w:tcBorders>
                  <w:noWrap w:val="0"/>
                  <w:vAlign w:val="center"/>
                </w:tcPr>
                <w:p w14:paraId="418B7B60">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E79A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697" w:type="pct"/>
                  <w:vMerge w:val="continue"/>
                  <w:tcBorders>
                    <w:tl2br w:val="nil"/>
                    <w:tr2bl w:val="nil"/>
                  </w:tcBorders>
                  <w:noWrap w:val="0"/>
                  <w:vAlign w:val="center"/>
                </w:tcPr>
                <w:p w14:paraId="38C3CB92">
                  <w:pPr>
                    <w:bidi w:val="0"/>
                    <w:jc w:val="center"/>
                    <w:rPr>
                      <w:rFonts w:hint="eastAsia" w:cs="Times New Roman"/>
                      <w:color w:val="auto"/>
                      <w:highlight w:val="none"/>
                      <w:u w:val="none" w:color="auto"/>
                      <w:lang w:val="en-US" w:eastAsia="zh-CN"/>
                    </w:rPr>
                  </w:pPr>
                </w:p>
              </w:tc>
              <w:tc>
                <w:tcPr>
                  <w:tcW w:w="781" w:type="pct"/>
                  <w:vMerge w:val="continue"/>
                  <w:tcBorders>
                    <w:tl2br w:val="nil"/>
                    <w:tr2bl w:val="nil"/>
                  </w:tcBorders>
                  <w:noWrap w:val="0"/>
                  <w:vAlign w:val="center"/>
                </w:tcPr>
                <w:p w14:paraId="3BEABC06">
                  <w:pPr>
                    <w:bidi w:val="0"/>
                    <w:jc w:val="center"/>
                    <w:rPr>
                      <w:rFonts w:hint="eastAsia" w:cs="Times New Roman"/>
                      <w:color w:val="auto"/>
                      <w:highlight w:val="none"/>
                      <w:u w:val="none" w:color="auto"/>
                      <w:lang w:val="en-US" w:eastAsia="zh-CN"/>
                    </w:rPr>
                  </w:pPr>
                </w:p>
              </w:tc>
              <w:tc>
                <w:tcPr>
                  <w:tcW w:w="2653" w:type="pct"/>
                  <w:tcBorders>
                    <w:tl2br w:val="nil"/>
                    <w:tr2bl w:val="nil"/>
                  </w:tcBorders>
                  <w:noWrap w:val="0"/>
                  <w:vAlign w:val="center"/>
                </w:tcPr>
                <w:p w14:paraId="6A5FF001">
                  <w:pPr>
                    <w:bidi w:val="0"/>
                    <w:jc w:val="center"/>
                    <w:rPr>
                      <w:rFonts w:hint="eastAsia" w:cs="Times New Roman"/>
                      <w:color w:val="auto"/>
                      <w:highlight w:val="none"/>
                      <w:u w:val="none" w:color="auto"/>
                      <w:lang w:val="en-US" w:eastAsia="zh-CN"/>
                    </w:rPr>
                  </w:pPr>
                  <w:r>
                    <w:rPr>
                      <w:rFonts w:hint="eastAsia" w:ascii="Times New Roman" w:hAnsi="Times New Roman" w:cs="Times New Roman"/>
                      <w:color w:val="auto"/>
                      <w:kern w:val="2"/>
                      <w:sz w:val="21"/>
                      <w:szCs w:val="24"/>
                      <w:highlight w:val="none"/>
                      <w:u w:val="none" w:color="auto"/>
                      <w:lang w:val="en-US" w:eastAsia="zh-CN" w:bidi="ar-SA"/>
                    </w:rPr>
                    <w:t>卸料和堆场粉尘经洒水抑尘处理后无组织排放；</w:t>
                  </w:r>
                </w:p>
              </w:tc>
              <w:tc>
                <w:tcPr>
                  <w:tcW w:w="867" w:type="pct"/>
                  <w:tcBorders>
                    <w:tl2br w:val="nil"/>
                    <w:tr2bl w:val="nil"/>
                  </w:tcBorders>
                  <w:noWrap w:val="0"/>
                  <w:vAlign w:val="center"/>
                </w:tcPr>
                <w:p w14:paraId="6DD542AD">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4DEB6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697" w:type="pct"/>
                  <w:vMerge w:val="continue"/>
                  <w:tcBorders>
                    <w:tl2br w:val="nil"/>
                    <w:tr2bl w:val="nil"/>
                  </w:tcBorders>
                  <w:noWrap w:val="0"/>
                  <w:vAlign w:val="center"/>
                </w:tcPr>
                <w:p w14:paraId="73C571DA">
                  <w:pPr>
                    <w:bidi w:val="0"/>
                    <w:jc w:val="center"/>
                    <w:rPr>
                      <w:rFonts w:hint="eastAsia" w:cs="Times New Roman"/>
                      <w:color w:val="auto"/>
                      <w:highlight w:val="none"/>
                      <w:u w:val="none" w:color="auto"/>
                      <w:lang w:val="en-US" w:eastAsia="zh-CN"/>
                    </w:rPr>
                  </w:pPr>
                </w:p>
              </w:tc>
              <w:tc>
                <w:tcPr>
                  <w:tcW w:w="781" w:type="pct"/>
                  <w:vMerge w:val="continue"/>
                  <w:tcBorders>
                    <w:tl2br w:val="nil"/>
                    <w:tr2bl w:val="nil"/>
                  </w:tcBorders>
                  <w:noWrap w:val="0"/>
                  <w:vAlign w:val="center"/>
                </w:tcPr>
                <w:p w14:paraId="3D086E8D">
                  <w:pPr>
                    <w:bidi w:val="0"/>
                    <w:jc w:val="center"/>
                    <w:rPr>
                      <w:rFonts w:hint="eastAsia" w:cs="Times New Roman"/>
                      <w:color w:val="auto"/>
                      <w:highlight w:val="none"/>
                      <w:u w:val="none" w:color="auto"/>
                      <w:lang w:val="en-US" w:eastAsia="zh-CN"/>
                    </w:rPr>
                  </w:pPr>
                </w:p>
              </w:tc>
              <w:tc>
                <w:tcPr>
                  <w:tcW w:w="2653" w:type="pct"/>
                  <w:tcBorders>
                    <w:tl2br w:val="nil"/>
                    <w:tr2bl w:val="nil"/>
                  </w:tcBorders>
                  <w:noWrap w:val="0"/>
                  <w:vAlign w:val="center"/>
                </w:tcPr>
                <w:p w14:paraId="3CE05458">
                  <w:pPr>
                    <w:bidi w:val="0"/>
                    <w:jc w:val="center"/>
                    <w:rPr>
                      <w:rFonts w:hint="eastAsia" w:cs="Times New Roman"/>
                      <w:color w:val="auto"/>
                      <w:highlight w:val="none"/>
                      <w:u w:val="none" w:color="auto"/>
                      <w:lang w:val="en-US" w:eastAsia="zh-CN"/>
                    </w:rPr>
                  </w:pPr>
                  <w:r>
                    <w:rPr>
                      <w:rFonts w:hint="eastAsia" w:ascii="Times New Roman" w:hAnsi="Times New Roman" w:cs="Times New Roman"/>
                      <w:color w:val="auto"/>
                      <w:kern w:val="2"/>
                      <w:sz w:val="21"/>
                      <w:szCs w:val="24"/>
                      <w:highlight w:val="none"/>
                      <w:u w:val="none" w:color="auto"/>
                      <w:lang w:val="en-US" w:eastAsia="zh-CN" w:bidi="ar-SA"/>
                    </w:rPr>
                    <w:t>运输车辆粉尘经员工定期清扫、洒水抑尘处理后无组织排放</w:t>
                  </w:r>
                </w:p>
              </w:tc>
              <w:tc>
                <w:tcPr>
                  <w:tcW w:w="867" w:type="pct"/>
                  <w:tcBorders>
                    <w:tl2br w:val="nil"/>
                    <w:tr2bl w:val="nil"/>
                  </w:tcBorders>
                  <w:noWrap w:val="0"/>
                  <w:vAlign w:val="center"/>
                </w:tcPr>
                <w:p w14:paraId="09EE4F00">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30BB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97" w:type="pct"/>
                  <w:vMerge w:val="continue"/>
                  <w:tcBorders>
                    <w:tl2br w:val="nil"/>
                    <w:tr2bl w:val="nil"/>
                  </w:tcBorders>
                  <w:noWrap w:val="0"/>
                  <w:vAlign w:val="top"/>
                </w:tcPr>
                <w:p w14:paraId="013FC95B">
                  <w:pPr>
                    <w:bidi w:val="0"/>
                    <w:jc w:val="center"/>
                    <w:rPr>
                      <w:rFonts w:hint="default" w:ascii="Times New Roman" w:hAnsi="Times New Roman" w:cs="Times New Roman"/>
                      <w:color w:val="auto"/>
                      <w:highlight w:val="none"/>
                      <w:u w:val="none" w:color="auto"/>
                      <w:lang w:val="en-US" w:eastAsia="zh-CN"/>
                    </w:rPr>
                  </w:pPr>
                </w:p>
              </w:tc>
              <w:tc>
                <w:tcPr>
                  <w:tcW w:w="781" w:type="pct"/>
                  <w:vMerge w:val="restart"/>
                  <w:tcBorders>
                    <w:tl2br w:val="nil"/>
                    <w:tr2bl w:val="nil"/>
                  </w:tcBorders>
                  <w:noWrap w:val="0"/>
                  <w:vAlign w:val="center"/>
                </w:tcPr>
                <w:p w14:paraId="511C97BC">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废水治理</w:t>
                  </w:r>
                </w:p>
              </w:tc>
              <w:tc>
                <w:tcPr>
                  <w:tcW w:w="2653" w:type="pct"/>
                  <w:tcBorders>
                    <w:tl2br w:val="nil"/>
                    <w:tr2bl w:val="nil"/>
                  </w:tcBorders>
                  <w:noWrap w:val="0"/>
                  <w:vAlign w:val="center"/>
                </w:tcPr>
                <w:p w14:paraId="25BA5BFA">
                  <w:pPr>
                    <w:keepNext w:val="0"/>
                    <w:keepLines w:val="0"/>
                    <w:widowControl/>
                    <w:suppressLineNumbers w:val="0"/>
                    <w:jc w:val="left"/>
                    <w:rPr>
                      <w:rFonts w:hint="default" w:ascii="Times New Roman" w:hAnsi="Times New Roman" w:eastAsia="宋体" w:cs="Times New Roman"/>
                      <w:color w:val="auto"/>
                      <w:highlight w:val="none"/>
                      <w:u w:val="none" w:color="auto"/>
                      <w:lang w:val="en-US" w:eastAsia="zh-CN"/>
                    </w:rPr>
                  </w:pPr>
                  <w:r>
                    <w:rPr>
                      <w:rFonts w:hint="eastAsia" w:cs="Times New Roman"/>
                      <w:color w:val="auto"/>
                      <w:kern w:val="2"/>
                      <w:sz w:val="21"/>
                      <w:szCs w:val="24"/>
                      <w:highlight w:val="none"/>
                      <w:u w:val="none" w:color="auto"/>
                      <w:lang w:val="en-US" w:eastAsia="zh-CN" w:bidi="ar-SA"/>
                    </w:rPr>
                    <w:t>生活污水：</w:t>
                  </w:r>
                  <w:r>
                    <w:rPr>
                      <w:rFonts w:hint="default" w:ascii="Times New Roman" w:hAnsi="Times New Roman" w:eastAsia="宋体" w:cs="Times New Roman"/>
                      <w:color w:val="auto"/>
                      <w:kern w:val="2"/>
                      <w:sz w:val="21"/>
                      <w:szCs w:val="24"/>
                      <w:highlight w:val="none"/>
                      <w:u w:val="none" w:color="auto"/>
                      <w:lang w:val="en-US" w:eastAsia="zh-CN" w:bidi="ar-SA"/>
                    </w:rPr>
                    <w:t>项目实行雨污分流制</w:t>
                  </w:r>
                  <w:r>
                    <w:rPr>
                      <w:rFonts w:hint="default" w:cs="Times New Roman"/>
                      <w:color w:val="auto"/>
                      <w:kern w:val="2"/>
                      <w:sz w:val="21"/>
                      <w:szCs w:val="24"/>
                      <w:highlight w:val="none"/>
                      <w:u w:val="none" w:color="auto"/>
                      <w:lang w:val="en-US" w:eastAsia="zh-CN" w:bidi="ar-SA"/>
                    </w:rPr>
                    <w:t>。</w:t>
                  </w:r>
                  <w:r>
                    <w:rPr>
                      <w:rFonts w:hint="eastAsia" w:cs="Times New Roman"/>
                      <w:color w:val="auto"/>
                      <w:kern w:val="2"/>
                      <w:sz w:val="21"/>
                      <w:szCs w:val="24"/>
                      <w:highlight w:val="none"/>
                      <w:u w:val="none" w:color="auto"/>
                      <w:lang w:val="en-US" w:eastAsia="zh-CN" w:bidi="ar-SA"/>
                    </w:rPr>
                    <w:t>初期</w:t>
                  </w:r>
                  <w:r>
                    <w:rPr>
                      <w:rFonts w:hint="default" w:cs="Times New Roman"/>
                      <w:color w:val="auto"/>
                      <w:kern w:val="2"/>
                      <w:sz w:val="21"/>
                      <w:szCs w:val="24"/>
                      <w:highlight w:val="none"/>
                      <w:u w:val="none" w:color="auto"/>
                      <w:lang w:val="en-US" w:eastAsia="zh-CN" w:bidi="ar-SA"/>
                    </w:rPr>
                    <w:t>雨水</w:t>
                  </w:r>
                  <w:r>
                    <w:rPr>
                      <w:rFonts w:hint="eastAsia" w:cs="Times New Roman"/>
                      <w:color w:val="auto"/>
                      <w:kern w:val="2"/>
                      <w:sz w:val="21"/>
                      <w:szCs w:val="24"/>
                      <w:highlight w:val="none"/>
                      <w:u w:val="none" w:color="auto"/>
                      <w:lang w:val="en-US" w:eastAsia="zh-CN" w:bidi="ar-SA"/>
                    </w:rPr>
                    <w:t>经初期雨水沉淀池收集沉淀后回用于洒水抑尘</w:t>
                  </w:r>
                  <w:r>
                    <w:rPr>
                      <w:rFonts w:hint="default" w:cs="Times New Roman"/>
                      <w:color w:val="auto"/>
                      <w:kern w:val="2"/>
                      <w:sz w:val="21"/>
                      <w:szCs w:val="24"/>
                      <w:highlight w:val="none"/>
                      <w:u w:val="none" w:color="auto"/>
                      <w:lang w:val="en-US" w:eastAsia="zh-CN" w:bidi="ar-SA"/>
                    </w:rPr>
                    <w:t>；项目废水主要为生</w:t>
                  </w:r>
                  <w:r>
                    <w:rPr>
                      <w:rFonts w:hint="default" w:ascii="Times New Roman" w:hAnsi="Times New Roman" w:cs="Times New Roman"/>
                      <w:color w:val="auto"/>
                      <w:kern w:val="0"/>
                      <w:sz w:val="21"/>
                      <w:szCs w:val="21"/>
                      <w:highlight w:val="none"/>
                      <w:u w:val="none" w:color="auto"/>
                      <w:vertAlign w:val="baseline"/>
                      <w:lang w:val="en-US" w:eastAsia="zh-CN"/>
                    </w:rPr>
                    <w:t>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default" w:ascii="Times New Roman" w:hAnsi="Times New Roman" w:cs="Times New Roman"/>
                      <w:color w:val="auto"/>
                      <w:kern w:val="0"/>
                      <w:sz w:val="21"/>
                      <w:szCs w:val="21"/>
                      <w:highlight w:val="none"/>
                      <w:u w:val="none" w:color="auto"/>
                      <w:vertAlign w:val="baseline"/>
                      <w:lang w:val="en-US" w:eastAsia="zh-CN"/>
                    </w:rPr>
                    <w:t>，生活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eastAsia" w:cs="Times New Roman"/>
                      <w:color w:val="auto"/>
                      <w:kern w:val="0"/>
                      <w:sz w:val="21"/>
                      <w:szCs w:val="21"/>
                      <w:highlight w:val="none"/>
                      <w:u w:val="none" w:color="auto"/>
                      <w:vertAlign w:val="baseline"/>
                      <w:lang w:val="en-US" w:eastAsia="zh-CN"/>
                    </w:rPr>
                    <w:t>经三级化粪池处理后用作农肥</w:t>
                  </w:r>
                </w:p>
              </w:tc>
              <w:tc>
                <w:tcPr>
                  <w:tcW w:w="867" w:type="pct"/>
                  <w:tcBorders>
                    <w:tl2br w:val="nil"/>
                    <w:tr2bl w:val="nil"/>
                  </w:tcBorders>
                  <w:noWrap w:val="0"/>
                  <w:vAlign w:val="center"/>
                </w:tcPr>
                <w:p w14:paraId="215024B9">
                  <w:pPr>
                    <w:bidi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37EBC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7" w:type="pct"/>
                  <w:vMerge w:val="continue"/>
                  <w:tcBorders>
                    <w:tl2br w:val="nil"/>
                    <w:tr2bl w:val="nil"/>
                  </w:tcBorders>
                  <w:noWrap w:val="0"/>
                  <w:vAlign w:val="top"/>
                </w:tcPr>
                <w:p w14:paraId="19205E32">
                  <w:pPr>
                    <w:bidi w:val="0"/>
                    <w:jc w:val="left"/>
                  </w:pPr>
                </w:p>
              </w:tc>
              <w:tc>
                <w:tcPr>
                  <w:tcW w:w="781" w:type="pct"/>
                  <w:vMerge w:val="continue"/>
                  <w:tcBorders>
                    <w:tl2br w:val="nil"/>
                    <w:tr2bl w:val="nil"/>
                  </w:tcBorders>
                  <w:noWrap w:val="0"/>
                  <w:vAlign w:val="center"/>
                </w:tcPr>
                <w:p w14:paraId="4E67EB15">
                  <w:pPr>
                    <w:bidi w:val="0"/>
                    <w:jc w:val="left"/>
                  </w:pPr>
                </w:p>
              </w:tc>
              <w:tc>
                <w:tcPr>
                  <w:tcW w:w="2653" w:type="pct"/>
                  <w:tcBorders>
                    <w:tl2br w:val="nil"/>
                    <w:tr2bl w:val="nil"/>
                  </w:tcBorders>
                  <w:noWrap w:val="0"/>
                  <w:vAlign w:val="center"/>
                </w:tcPr>
                <w:p w14:paraId="6B93C7EE">
                  <w:pPr>
                    <w:bidi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kern w:val="0"/>
                      <w:sz w:val="21"/>
                      <w:szCs w:val="21"/>
                      <w:highlight w:val="none"/>
                      <w:u w:val="none" w:color="auto"/>
                      <w:vertAlign w:val="baseline"/>
                      <w:lang w:val="en-US" w:eastAsia="zh-CN"/>
                    </w:rPr>
                    <w:t>车辆冲洗废水：</w:t>
                  </w:r>
                  <w:r>
                    <w:rPr>
                      <w:rFonts w:hint="default" w:ascii="Times New Roman" w:hAnsi="Times New Roman" w:cs="Times New Roman"/>
                      <w:color w:val="auto"/>
                      <w:kern w:val="0"/>
                      <w:sz w:val="21"/>
                      <w:szCs w:val="21"/>
                      <w:highlight w:val="none"/>
                      <w:u w:val="none" w:color="auto"/>
                      <w:vertAlign w:val="baseline"/>
                      <w:lang w:eastAsia="zh-CN"/>
                    </w:rPr>
                    <w:t>设容积约</w:t>
                  </w:r>
                  <w:r>
                    <w:rPr>
                      <w:rFonts w:hint="eastAsia" w:cs="Times New Roman"/>
                      <w:color w:val="auto"/>
                      <w:kern w:val="0"/>
                      <w:sz w:val="21"/>
                      <w:szCs w:val="21"/>
                      <w:highlight w:val="none"/>
                      <w:u w:val="none" w:color="auto"/>
                      <w:vertAlign w:val="baseline"/>
                      <w:lang w:val="en-US" w:eastAsia="zh-CN"/>
                    </w:rPr>
                    <w:t>5</w:t>
                  </w:r>
                  <w:r>
                    <w:rPr>
                      <w:rFonts w:hint="default" w:ascii="Times New Roman" w:hAnsi="Times New Roman" w:cs="Times New Roman"/>
                      <w:color w:val="auto"/>
                      <w:kern w:val="0"/>
                      <w:sz w:val="21"/>
                      <w:szCs w:val="21"/>
                      <w:highlight w:val="none"/>
                      <w:u w:val="none" w:color="auto"/>
                      <w:vertAlign w:val="baseline"/>
                      <w:lang w:eastAsia="zh-CN"/>
                    </w:rPr>
                    <w:t>m</w:t>
                  </w:r>
                  <w:r>
                    <w:rPr>
                      <w:rFonts w:hint="default" w:ascii="Times New Roman" w:hAnsi="Times New Roman" w:cs="Times New Roman"/>
                      <w:color w:val="auto"/>
                      <w:kern w:val="0"/>
                      <w:sz w:val="21"/>
                      <w:szCs w:val="21"/>
                      <w:highlight w:val="none"/>
                      <w:u w:val="none" w:color="auto"/>
                      <w:vertAlign w:val="superscript"/>
                      <w:lang w:eastAsia="zh-CN"/>
                    </w:rPr>
                    <w:t>3</w:t>
                  </w:r>
                  <w:r>
                    <w:rPr>
                      <w:rFonts w:hint="eastAsia" w:cs="Times New Roman"/>
                      <w:color w:val="auto"/>
                      <w:kern w:val="0"/>
                      <w:sz w:val="21"/>
                      <w:szCs w:val="21"/>
                      <w:highlight w:val="none"/>
                      <w:u w:val="none" w:color="auto"/>
                      <w:vertAlign w:val="baseline"/>
                      <w:lang w:val="en-US" w:eastAsia="zh-CN"/>
                    </w:rPr>
                    <w:t>沉淀池</w:t>
                  </w:r>
                  <w:r>
                    <w:rPr>
                      <w:rFonts w:hint="default" w:ascii="Times New Roman" w:hAnsi="Times New Roman" w:cs="Times New Roman"/>
                      <w:color w:val="auto"/>
                      <w:kern w:val="0"/>
                      <w:sz w:val="21"/>
                      <w:szCs w:val="21"/>
                      <w:highlight w:val="none"/>
                      <w:u w:val="none" w:color="auto"/>
                      <w:vertAlign w:val="baseline"/>
                      <w:lang w:eastAsia="zh-CN"/>
                    </w:rPr>
                    <w:t>，</w:t>
                  </w:r>
                  <w:r>
                    <w:rPr>
                      <w:rFonts w:hint="eastAsia" w:ascii="Times New Roman" w:hAnsi="Times New Roman" w:cs="Times New Roman"/>
                      <w:color w:val="auto"/>
                      <w:kern w:val="0"/>
                      <w:sz w:val="21"/>
                      <w:szCs w:val="21"/>
                      <w:highlight w:val="none"/>
                      <w:u w:val="none" w:color="auto"/>
                      <w:vertAlign w:val="baseline"/>
                      <w:lang w:val="en-US" w:eastAsia="zh-CN"/>
                    </w:rPr>
                    <w:t>位于厂区大门进出口，</w:t>
                  </w:r>
                  <w:r>
                    <w:rPr>
                      <w:rFonts w:hint="default" w:ascii="Times New Roman" w:hAnsi="Times New Roman" w:cs="Times New Roman"/>
                      <w:color w:val="auto"/>
                      <w:kern w:val="0"/>
                      <w:sz w:val="21"/>
                      <w:szCs w:val="21"/>
                      <w:highlight w:val="none"/>
                      <w:u w:val="none" w:color="auto"/>
                      <w:vertAlign w:val="baseline"/>
                      <w:lang w:eastAsia="zh-CN"/>
                    </w:rPr>
                    <w:t>场地清洗废水、洗车废水一同利用</w:t>
                  </w:r>
                  <w:r>
                    <w:rPr>
                      <w:rFonts w:hint="eastAsia" w:cs="Times New Roman"/>
                      <w:color w:val="auto"/>
                      <w:kern w:val="0"/>
                      <w:sz w:val="21"/>
                      <w:szCs w:val="21"/>
                      <w:highlight w:val="none"/>
                      <w:u w:val="none" w:color="auto"/>
                      <w:vertAlign w:val="baseline"/>
                      <w:lang w:val="en-US" w:eastAsia="zh-CN"/>
                    </w:rPr>
                    <w:t>沉淀池</w:t>
                  </w:r>
                  <w:r>
                    <w:rPr>
                      <w:rFonts w:hint="eastAsia" w:ascii="Times New Roman" w:hAnsi="Times New Roman" w:cs="Times New Roman"/>
                      <w:color w:val="auto"/>
                      <w:kern w:val="0"/>
                      <w:sz w:val="21"/>
                      <w:szCs w:val="21"/>
                      <w:highlight w:val="none"/>
                      <w:u w:val="none" w:color="auto"/>
                      <w:vertAlign w:val="baseline"/>
                      <w:lang w:eastAsia="zh-CN"/>
                    </w:rPr>
                    <w:t>沉淀处理</w:t>
                  </w:r>
                  <w:r>
                    <w:rPr>
                      <w:rFonts w:hint="eastAsia" w:cs="Times New Roman"/>
                      <w:color w:val="auto"/>
                      <w:kern w:val="0"/>
                      <w:sz w:val="21"/>
                      <w:szCs w:val="21"/>
                      <w:highlight w:val="none"/>
                      <w:u w:val="none" w:color="auto"/>
                      <w:vertAlign w:val="baseline"/>
                      <w:lang w:val="en-US" w:eastAsia="zh-CN"/>
                    </w:rPr>
                    <w:t>后回用洗车</w:t>
                  </w:r>
                </w:p>
              </w:tc>
              <w:tc>
                <w:tcPr>
                  <w:tcW w:w="867" w:type="pct"/>
                  <w:tcBorders>
                    <w:tl2br w:val="nil"/>
                    <w:tr2bl w:val="nil"/>
                  </w:tcBorders>
                  <w:noWrap w:val="0"/>
                  <w:vAlign w:val="center"/>
                </w:tcPr>
                <w:p w14:paraId="11ED259E">
                  <w:pPr>
                    <w:bidi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cs="Times New Roman"/>
                      <w:color w:val="auto"/>
                      <w:kern w:val="2"/>
                      <w:sz w:val="21"/>
                      <w:szCs w:val="24"/>
                      <w:highlight w:val="none"/>
                      <w:u w:val="none" w:color="auto"/>
                      <w:lang w:val="en-US" w:eastAsia="zh-CN" w:bidi="ar-SA"/>
                    </w:rPr>
                    <w:t>新建</w:t>
                  </w:r>
                </w:p>
              </w:tc>
            </w:tr>
            <w:tr w14:paraId="156F5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7" w:type="pct"/>
                  <w:vMerge w:val="continue"/>
                  <w:tcBorders>
                    <w:tl2br w:val="nil"/>
                    <w:tr2bl w:val="nil"/>
                  </w:tcBorders>
                  <w:noWrap w:val="0"/>
                  <w:vAlign w:val="top"/>
                </w:tcPr>
                <w:p w14:paraId="7E79A899">
                  <w:pPr>
                    <w:bidi w:val="0"/>
                    <w:jc w:val="center"/>
                  </w:pPr>
                </w:p>
              </w:tc>
              <w:tc>
                <w:tcPr>
                  <w:tcW w:w="781" w:type="pct"/>
                  <w:vMerge w:val="continue"/>
                  <w:tcBorders>
                    <w:tl2br w:val="nil"/>
                    <w:tr2bl w:val="nil"/>
                  </w:tcBorders>
                  <w:noWrap w:val="0"/>
                  <w:vAlign w:val="center"/>
                </w:tcPr>
                <w:p w14:paraId="255079E3">
                  <w:pPr>
                    <w:bidi w:val="0"/>
                    <w:jc w:val="center"/>
                  </w:pPr>
                </w:p>
              </w:tc>
              <w:tc>
                <w:tcPr>
                  <w:tcW w:w="2653" w:type="pct"/>
                  <w:tcBorders>
                    <w:tl2br w:val="nil"/>
                    <w:tr2bl w:val="nil"/>
                  </w:tcBorders>
                  <w:noWrap w:val="0"/>
                  <w:vAlign w:val="center"/>
                </w:tcPr>
                <w:p w14:paraId="24D00FD7">
                  <w:pPr>
                    <w:bidi w:val="0"/>
                    <w:jc w:val="center"/>
                    <w:rPr>
                      <w:rFonts w:hint="default" w:ascii="Times New Roman" w:hAnsi="Times New Roman" w:cs="Times New Roman"/>
                      <w:color w:val="auto"/>
                      <w:kern w:val="0"/>
                      <w:sz w:val="21"/>
                      <w:szCs w:val="21"/>
                      <w:highlight w:val="none"/>
                      <w:u w:val="none" w:color="auto"/>
                      <w:vertAlign w:val="baseline"/>
                      <w:lang w:val="en-US" w:eastAsia="zh-CN"/>
                    </w:rPr>
                  </w:pPr>
                  <w:r>
                    <w:rPr>
                      <w:rFonts w:hint="eastAsia" w:cs="Times New Roman"/>
                      <w:color w:val="auto"/>
                      <w:u w:val="none"/>
                      <w:lang w:val="en-US" w:eastAsia="zh-CN"/>
                    </w:rPr>
                    <w:t>初期雨水：</w:t>
                  </w:r>
                  <w:r>
                    <w:rPr>
                      <w:rFonts w:hint="default" w:ascii="Times New Roman" w:hAnsi="Times New Roman" w:cs="Times New Roman"/>
                      <w:color w:val="auto"/>
                      <w:u w:val="none"/>
                    </w:rPr>
                    <w:t>设雨水导流沟，厂区</w:t>
                  </w:r>
                  <w:r>
                    <w:rPr>
                      <w:rFonts w:hint="eastAsia" w:ascii="Times New Roman" w:hAnsi="Times New Roman" w:cs="Times New Roman"/>
                      <w:color w:val="auto"/>
                      <w:u w:val="none"/>
                      <w:lang w:val="en-US" w:eastAsia="zh-CN"/>
                    </w:rPr>
                    <w:t>西北</w:t>
                  </w:r>
                  <w:r>
                    <w:rPr>
                      <w:rFonts w:hint="default" w:ascii="Times New Roman" w:hAnsi="Times New Roman" w:cs="Times New Roman"/>
                      <w:color w:val="auto"/>
                      <w:u w:val="none"/>
                    </w:rPr>
                    <w:t>侧设置规格为</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.5</w:t>
                  </w:r>
                  <w:r>
                    <w:rPr>
                      <w:rFonts w:hint="default" w:ascii="Times New Roman" w:hAnsi="Times New Roman" w:cs="Times New Roman"/>
                      <w:color w:val="auto"/>
                      <w:u w:val="none"/>
                    </w:rPr>
                    <w:t>m初期雨水收集池</w:t>
                  </w:r>
                  <w:r>
                    <w:rPr>
                      <w:rFonts w:hint="eastAsia" w:ascii="Times New Roman" w:hAnsi="Times New Roman" w:cs="Times New Roman"/>
                      <w:color w:val="auto"/>
                      <w:u w:val="none"/>
                      <w:lang w:eastAsia="zh-CN"/>
                    </w:rPr>
                    <w:t>，</w:t>
                  </w:r>
                  <w:r>
                    <w:rPr>
                      <w:rFonts w:hint="eastAsia" w:ascii="Times New Roman" w:hAnsi="Times New Roman" w:cs="Times New Roman"/>
                      <w:color w:val="auto"/>
                      <w:kern w:val="0"/>
                      <w:sz w:val="21"/>
                      <w:szCs w:val="21"/>
                      <w:highlight w:val="none"/>
                      <w:u w:val="none" w:color="auto"/>
                      <w:vertAlign w:val="baseline"/>
                      <w:lang w:val="en-US" w:eastAsia="zh-CN"/>
                    </w:rPr>
                    <w:t>容积约10m</w:t>
                  </w:r>
                  <w:r>
                    <w:rPr>
                      <w:rFonts w:hint="eastAsia" w:ascii="Times New Roman" w:hAnsi="Times New Roman" w:cs="Times New Roman"/>
                      <w:color w:val="auto"/>
                      <w:kern w:val="0"/>
                      <w:sz w:val="21"/>
                      <w:szCs w:val="21"/>
                      <w:highlight w:val="none"/>
                      <w:u w:val="none" w:color="auto"/>
                      <w:vertAlign w:val="superscript"/>
                      <w:lang w:val="en-US" w:eastAsia="zh-CN"/>
                    </w:rPr>
                    <w:t>3</w:t>
                  </w:r>
                </w:p>
              </w:tc>
              <w:tc>
                <w:tcPr>
                  <w:tcW w:w="867" w:type="pct"/>
                  <w:tcBorders>
                    <w:tl2br w:val="nil"/>
                    <w:tr2bl w:val="nil"/>
                  </w:tcBorders>
                  <w:noWrap w:val="0"/>
                  <w:vAlign w:val="center"/>
                </w:tcPr>
                <w:p w14:paraId="1E4AFC74">
                  <w:pPr>
                    <w:bidi w:val="0"/>
                    <w:jc w:val="center"/>
                    <w:rPr>
                      <w:rFonts w:hint="default" w:ascii="Times New Roman" w:hAnsi="Times New Roman" w:cs="Times New Roman"/>
                      <w:color w:val="auto"/>
                      <w:kern w:val="0"/>
                      <w:sz w:val="21"/>
                      <w:szCs w:val="21"/>
                      <w:highlight w:val="none"/>
                      <w:u w:val="none" w:color="auto"/>
                      <w:vertAlign w:val="baseline"/>
                      <w:lang w:eastAsia="zh-CN"/>
                    </w:rPr>
                  </w:pPr>
                  <w:r>
                    <w:rPr>
                      <w:rFonts w:hint="eastAsia" w:cs="Times New Roman"/>
                      <w:color w:val="auto"/>
                      <w:kern w:val="2"/>
                      <w:sz w:val="21"/>
                      <w:szCs w:val="24"/>
                      <w:highlight w:val="none"/>
                      <w:u w:val="none" w:color="auto"/>
                      <w:lang w:val="en-US" w:eastAsia="zh-CN" w:bidi="ar-SA"/>
                    </w:rPr>
                    <w:t>新建</w:t>
                  </w:r>
                </w:p>
              </w:tc>
            </w:tr>
            <w:tr w14:paraId="7738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697" w:type="pct"/>
                  <w:vMerge w:val="continue"/>
                  <w:tcBorders>
                    <w:tl2br w:val="nil"/>
                    <w:tr2bl w:val="nil"/>
                  </w:tcBorders>
                  <w:noWrap w:val="0"/>
                  <w:vAlign w:val="top"/>
                </w:tcPr>
                <w:p w14:paraId="6E254FB7">
                  <w:pPr>
                    <w:bidi w:val="0"/>
                    <w:jc w:val="center"/>
                    <w:rPr>
                      <w:rFonts w:hint="default" w:ascii="Times New Roman" w:hAnsi="Times New Roman" w:cs="Times New Roman"/>
                      <w:color w:val="auto"/>
                      <w:highlight w:val="none"/>
                      <w:u w:val="none" w:color="auto"/>
                      <w:lang w:val="en-US" w:eastAsia="zh-CN"/>
                    </w:rPr>
                  </w:pPr>
                </w:p>
              </w:tc>
              <w:tc>
                <w:tcPr>
                  <w:tcW w:w="781" w:type="pct"/>
                  <w:tcBorders>
                    <w:tl2br w:val="nil"/>
                    <w:tr2bl w:val="nil"/>
                  </w:tcBorders>
                  <w:noWrap w:val="0"/>
                  <w:vAlign w:val="center"/>
                </w:tcPr>
                <w:p w14:paraId="61C2C0C3">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噪声治理</w:t>
                  </w:r>
                </w:p>
              </w:tc>
              <w:tc>
                <w:tcPr>
                  <w:tcW w:w="2653" w:type="pct"/>
                  <w:tcBorders>
                    <w:tl2br w:val="nil"/>
                    <w:tr2bl w:val="nil"/>
                  </w:tcBorders>
                  <w:noWrap w:val="0"/>
                  <w:vAlign w:val="center"/>
                </w:tcPr>
                <w:p w14:paraId="3A495D51">
                  <w:pPr>
                    <w:bidi w:val="0"/>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隔声、减震、降噪</w:t>
                  </w:r>
                </w:p>
              </w:tc>
              <w:tc>
                <w:tcPr>
                  <w:tcW w:w="867" w:type="pct"/>
                  <w:tcBorders>
                    <w:tl2br w:val="nil"/>
                    <w:tr2bl w:val="nil"/>
                  </w:tcBorders>
                  <w:noWrap w:val="0"/>
                  <w:vAlign w:val="center"/>
                </w:tcPr>
                <w:p w14:paraId="71FA0D95">
                  <w:pPr>
                    <w:bidi w:val="0"/>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61528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697" w:type="pct"/>
                  <w:vMerge w:val="continue"/>
                  <w:tcBorders>
                    <w:tl2br w:val="nil"/>
                    <w:tr2bl w:val="nil"/>
                  </w:tcBorders>
                  <w:noWrap w:val="0"/>
                  <w:vAlign w:val="top"/>
                </w:tcPr>
                <w:p w14:paraId="396D5A2C">
                  <w:pPr>
                    <w:bidi w:val="0"/>
                    <w:jc w:val="center"/>
                    <w:rPr>
                      <w:rFonts w:hint="default" w:ascii="Times New Roman" w:hAnsi="Times New Roman" w:cs="Times New Roman"/>
                      <w:color w:val="auto"/>
                      <w:highlight w:val="none"/>
                      <w:u w:val="none" w:color="auto"/>
                      <w:lang w:val="en-US" w:eastAsia="zh-CN"/>
                    </w:rPr>
                  </w:pPr>
                </w:p>
              </w:tc>
              <w:tc>
                <w:tcPr>
                  <w:tcW w:w="781" w:type="pct"/>
                  <w:vMerge w:val="restart"/>
                  <w:tcBorders>
                    <w:tl2br w:val="nil"/>
                    <w:tr2bl w:val="nil"/>
                  </w:tcBorders>
                  <w:noWrap w:val="0"/>
                  <w:vAlign w:val="center"/>
                </w:tcPr>
                <w:p w14:paraId="4DD4DC3E">
                  <w:pPr>
                    <w:pStyle w:val="45"/>
                    <w:spacing w:before="39" w:line="228" w:lineRule="auto"/>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2"/>
                      <w:sz w:val="21"/>
                      <w:szCs w:val="24"/>
                      <w:highlight w:val="none"/>
                      <w:u w:val="none" w:color="auto"/>
                      <w:lang w:val="en-US" w:eastAsia="zh-CN" w:bidi="ar-SA"/>
                    </w:rPr>
                    <w:t>固废治理</w:t>
                  </w:r>
                </w:p>
              </w:tc>
              <w:tc>
                <w:tcPr>
                  <w:tcW w:w="2653" w:type="pct"/>
                  <w:tcBorders>
                    <w:tl2br w:val="nil"/>
                    <w:tr2bl w:val="nil"/>
                  </w:tcBorders>
                  <w:noWrap w:val="0"/>
                  <w:vAlign w:val="top"/>
                </w:tcPr>
                <w:p w14:paraId="5E2A30BA">
                  <w:pPr>
                    <w:pStyle w:val="45"/>
                    <w:spacing w:before="38" w:line="211" w:lineRule="auto"/>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t>生活垃圾分类收集，由环卫部门统一清运；</w:t>
                  </w:r>
                </w:p>
              </w:tc>
              <w:tc>
                <w:tcPr>
                  <w:tcW w:w="867" w:type="pct"/>
                  <w:tcBorders>
                    <w:tl2br w:val="nil"/>
                    <w:tr2bl w:val="nil"/>
                  </w:tcBorders>
                  <w:noWrap w:val="0"/>
                  <w:vAlign w:val="center"/>
                </w:tcPr>
                <w:p w14:paraId="7AC6BBB5">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178D2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7" w:type="pct"/>
                  <w:vMerge w:val="continue"/>
                  <w:noWrap w:val="0"/>
                  <w:vAlign w:val="top"/>
                </w:tcPr>
                <w:p w14:paraId="2F45B4EA">
                  <w:pPr>
                    <w:bidi w:val="0"/>
                    <w:jc w:val="center"/>
                    <w:rPr>
                      <w:rFonts w:hint="default" w:ascii="Times New Roman" w:hAnsi="Times New Roman" w:cs="Times New Roman"/>
                      <w:color w:val="auto"/>
                      <w:highlight w:val="none"/>
                      <w:u w:val="none" w:color="auto"/>
                      <w:lang w:val="en-US" w:eastAsia="zh-CN"/>
                    </w:rPr>
                  </w:pPr>
                </w:p>
              </w:tc>
              <w:tc>
                <w:tcPr>
                  <w:tcW w:w="781" w:type="pct"/>
                  <w:vMerge w:val="continue"/>
                  <w:noWrap w:val="0"/>
                  <w:vAlign w:val="top"/>
                </w:tcPr>
                <w:p w14:paraId="74367B40">
                  <w:pPr>
                    <w:bidi w:val="0"/>
                    <w:jc w:val="center"/>
                    <w:rPr>
                      <w:rFonts w:hint="default" w:ascii="Times New Roman" w:hAnsi="Times New Roman" w:cs="Times New Roman"/>
                      <w:color w:val="auto"/>
                      <w:highlight w:val="none"/>
                      <w:u w:val="none" w:color="auto"/>
                    </w:rPr>
                  </w:pPr>
                </w:p>
              </w:tc>
              <w:tc>
                <w:tcPr>
                  <w:tcW w:w="2653" w:type="pct"/>
                  <w:noWrap w:val="0"/>
                  <w:vAlign w:val="top"/>
                </w:tcPr>
                <w:p w14:paraId="6392E1AA">
                  <w:pPr>
                    <w:pStyle w:val="10"/>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cs="Times New Roman"/>
                      <w:color w:val="auto"/>
                      <w:sz w:val="21"/>
                      <w:szCs w:val="21"/>
                      <w:highlight w:val="none"/>
                      <w:u w:val="none" w:color="auto"/>
                      <w:lang w:val="en-US" w:eastAsia="zh-CN"/>
                    </w:rPr>
                    <w:t>一般工业固废暂存间位于</w:t>
                  </w:r>
                  <w:r>
                    <w:rPr>
                      <w:rFonts w:hint="eastAsia" w:ascii="Times New Roman" w:hAnsi="Times New Roman" w:cs="Times New Roman"/>
                      <w:color w:val="auto"/>
                      <w:sz w:val="21"/>
                      <w:szCs w:val="21"/>
                      <w:highlight w:val="none"/>
                      <w:u w:val="none" w:color="auto"/>
                      <w:lang w:val="en-US" w:eastAsia="zh-CN"/>
                    </w:rPr>
                    <w:t>工具间北</w:t>
                  </w:r>
                  <w:r>
                    <w:rPr>
                      <w:rFonts w:hint="default" w:ascii="Times New Roman" w:hAnsi="Times New Roman" w:cs="Times New Roman"/>
                      <w:color w:val="auto"/>
                      <w:sz w:val="21"/>
                      <w:szCs w:val="21"/>
                      <w:highlight w:val="none"/>
                      <w:u w:val="none" w:color="auto"/>
                      <w:lang w:val="en-US" w:eastAsia="zh-CN"/>
                    </w:rPr>
                    <w:t>侧，面积为</w:t>
                  </w:r>
                  <w:r>
                    <w:rPr>
                      <w:rFonts w:hint="eastAsia" w:ascii="Times New Roman" w:hAnsi="Times New Roman"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r>
                    <w:rPr>
                      <w:rFonts w:hint="default" w:ascii="Times New Roman" w:hAnsi="Times New Roman" w:cs="Times New Roman"/>
                      <w:color w:val="auto"/>
                      <w:sz w:val="21"/>
                      <w:szCs w:val="21"/>
                      <w:highlight w:val="none"/>
                      <w:u w:val="none" w:color="auto"/>
                      <w:lang w:val="en-US" w:eastAsia="zh-CN"/>
                    </w:rPr>
                    <w:t>，</w:t>
                  </w:r>
                  <w:r>
                    <w:rPr>
                      <w:rFonts w:hint="eastAsia"/>
                      <w:lang w:val="en-US" w:eastAsia="zh-CN"/>
                    </w:rPr>
                    <w:t>用于储存</w:t>
                  </w:r>
                  <w:r>
                    <w:rPr>
                      <w:rFonts w:hint="eastAsia" w:ascii="Times New Roman" w:hAnsi="Times New Roman" w:cs="Times New Roman"/>
                      <w:color w:val="auto"/>
                      <w:sz w:val="21"/>
                      <w:szCs w:val="21"/>
                      <w:highlight w:val="none"/>
                      <w:u w:val="none" w:color="auto"/>
                      <w:lang w:val="en-US" w:eastAsia="zh-CN"/>
                    </w:rPr>
                    <w:t>脉冲布袋除尘装置收集的粉尘</w:t>
                  </w:r>
                </w:p>
              </w:tc>
              <w:tc>
                <w:tcPr>
                  <w:tcW w:w="867" w:type="pct"/>
                  <w:noWrap w:val="0"/>
                  <w:vAlign w:val="center"/>
                </w:tcPr>
                <w:p w14:paraId="261B7FB4">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lang w:val="en-US" w:eastAsia="zh-CN"/>
                    </w:rPr>
                    <w:t>建</w:t>
                  </w:r>
                </w:p>
              </w:tc>
            </w:tr>
            <w:tr w14:paraId="76F6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7" w:type="pct"/>
                  <w:vMerge w:val="continue"/>
                  <w:noWrap w:val="0"/>
                  <w:vAlign w:val="top"/>
                </w:tcPr>
                <w:p w14:paraId="67F29853">
                  <w:pPr>
                    <w:bidi w:val="0"/>
                    <w:jc w:val="center"/>
                    <w:rPr>
                      <w:rFonts w:hint="default" w:ascii="Times New Roman" w:hAnsi="Times New Roman" w:cs="Times New Roman"/>
                      <w:color w:val="auto"/>
                      <w:highlight w:val="none"/>
                      <w:u w:val="none" w:color="auto"/>
                      <w:lang w:val="en-US" w:eastAsia="zh-CN"/>
                    </w:rPr>
                  </w:pPr>
                </w:p>
              </w:tc>
              <w:tc>
                <w:tcPr>
                  <w:tcW w:w="781" w:type="pct"/>
                  <w:vMerge w:val="continue"/>
                  <w:noWrap w:val="0"/>
                  <w:vAlign w:val="top"/>
                </w:tcPr>
                <w:p w14:paraId="4227391B">
                  <w:pPr>
                    <w:bidi w:val="0"/>
                    <w:jc w:val="center"/>
                    <w:rPr>
                      <w:rFonts w:hint="default" w:ascii="Times New Roman" w:hAnsi="Times New Roman" w:cs="Times New Roman"/>
                      <w:color w:val="auto"/>
                      <w:highlight w:val="none"/>
                      <w:u w:val="none" w:color="auto"/>
                    </w:rPr>
                  </w:pPr>
                </w:p>
              </w:tc>
              <w:tc>
                <w:tcPr>
                  <w:tcW w:w="2653" w:type="pct"/>
                  <w:noWrap w:val="0"/>
                  <w:vAlign w:val="top"/>
                </w:tcPr>
                <w:p w14:paraId="2F6395BB">
                  <w:pPr>
                    <w:pStyle w:val="45"/>
                    <w:spacing w:before="39" w:line="228" w:lineRule="auto"/>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危险废物暂存间位于办公室东侧，面积为5m</w:t>
                  </w:r>
                  <w:r>
                    <w:rPr>
                      <w:rFonts w:hint="eastAsia" w:ascii="Times New Roman" w:hAnsi="Times New Roman" w:cs="Times New Roman"/>
                      <w:color w:val="auto"/>
                      <w:sz w:val="21"/>
                      <w:szCs w:val="21"/>
                      <w:highlight w:val="none"/>
                      <w:u w:val="none" w:color="auto"/>
                      <w:vertAlign w:val="superscript"/>
                      <w:lang w:val="en-US" w:eastAsia="zh-CN"/>
                    </w:rPr>
                    <w:t>2</w:t>
                  </w:r>
                  <w:r>
                    <w:rPr>
                      <w:rFonts w:hint="eastAsia" w:ascii="Times New Roman" w:hAnsi="Times New Roman" w:cs="Times New Roman"/>
                      <w:color w:val="auto"/>
                      <w:sz w:val="21"/>
                      <w:szCs w:val="21"/>
                      <w:highlight w:val="none"/>
                      <w:u w:val="none" w:color="auto"/>
                      <w:vertAlign w:val="baseline"/>
                      <w:lang w:val="en-US" w:eastAsia="zh-CN"/>
                    </w:rPr>
                    <w:t>，</w:t>
                  </w:r>
                  <w:r>
                    <w:rPr>
                      <w:rFonts w:hint="eastAsia" w:ascii="Times New Roman" w:hAnsi="Times New Roman" w:cs="Times New Roman"/>
                      <w:color w:val="auto"/>
                      <w:sz w:val="21"/>
                      <w:szCs w:val="21"/>
                      <w:highlight w:val="none"/>
                      <w:u w:val="none" w:color="auto"/>
                      <w:lang w:val="en-US" w:eastAsia="zh-CN"/>
                    </w:rPr>
                    <w:t>废机油和废机油桶属于危险废物，待危废暂存间建设完成后，存放至危废暂存间，再交由有资质单位进行处理</w:t>
                  </w:r>
                </w:p>
              </w:tc>
              <w:tc>
                <w:tcPr>
                  <w:tcW w:w="867" w:type="pct"/>
                  <w:noWrap w:val="0"/>
                  <w:vAlign w:val="center"/>
                </w:tcPr>
                <w:p w14:paraId="0E11EF40">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bl>
          <w:p w14:paraId="2B502973">
            <w:pPr>
              <w:pStyle w:val="2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3、产品方案</w:t>
            </w:r>
          </w:p>
          <w:p w14:paraId="4E3FF4B0">
            <w:pPr>
              <w:pStyle w:val="2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本项目主要产品方案详见下表2-2。</w:t>
            </w:r>
          </w:p>
          <w:p w14:paraId="0CAF0B3D">
            <w:pPr>
              <w:pStyle w:val="3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表2-2</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主要产品及生产规模一览表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7"/>
              <w:gridCol w:w="1429"/>
              <w:gridCol w:w="1429"/>
              <w:gridCol w:w="1429"/>
              <w:gridCol w:w="1430"/>
              <w:gridCol w:w="1430"/>
            </w:tblGrid>
            <w:tr w14:paraId="4DFE4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2" w:type="pct"/>
                  <w:tcBorders>
                    <w:tl2br w:val="nil"/>
                    <w:tr2bl w:val="nil"/>
                  </w:tcBorders>
                  <w:noWrap w:val="0"/>
                  <w:vAlign w:val="center"/>
                </w:tcPr>
                <w:p w14:paraId="0BBA74AE">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产品名称</w:t>
                  </w:r>
                </w:p>
              </w:tc>
              <w:tc>
                <w:tcPr>
                  <w:tcW w:w="855" w:type="pct"/>
                  <w:tcBorders>
                    <w:tl2br w:val="nil"/>
                    <w:tr2bl w:val="nil"/>
                  </w:tcBorders>
                  <w:noWrap w:val="0"/>
                  <w:vAlign w:val="center"/>
                </w:tcPr>
                <w:p w14:paraId="79AEB127">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规格</w:t>
                  </w:r>
                </w:p>
              </w:tc>
              <w:tc>
                <w:tcPr>
                  <w:tcW w:w="855" w:type="pct"/>
                  <w:tcBorders>
                    <w:tl2br w:val="nil"/>
                    <w:tr2bl w:val="nil"/>
                  </w:tcBorders>
                  <w:noWrap w:val="0"/>
                  <w:vAlign w:val="center"/>
                </w:tcPr>
                <w:p w14:paraId="1F56E0A0">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年产量</w:t>
                  </w:r>
                </w:p>
              </w:tc>
              <w:tc>
                <w:tcPr>
                  <w:tcW w:w="855" w:type="pct"/>
                  <w:tcBorders>
                    <w:tl2br w:val="nil"/>
                    <w:tr2bl w:val="nil"/>
                  </w:tcBorders>
                  <w:noWrap w:val="0"/>
                  <w:vAlign w:val="center"/>
                </w:tcPr>
                <w:p w14:paraId="23E1EF48">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最大存储量</w:t>
                  </w:r>
                </w:p>
              </w:tc>
              <w:tc>
                <w:tcPr>
                  <w:tcW w:w="855" w:type="pct"/>
                  <w:tcBorders>
                    <w:tl2br w:val="nil"/>
                    <w:tr2bl w:val="nil"/>
                  </w:tcBorders>
                  <w:noWrap w:val="0"/>
                  <w:vAlign w:val="center"/>
                </w:tcPr>
                <w:p w14:paraId="2AEFC446">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储存方式</w:t>
                  </w:r>
                </w:p>
              </w:tc>
              <w:tc>
                <w:tcPr>
                  <w:tcW w:w="855" w:type="pct"/>
                  <w:tcBorders>
                    <w:tl2br w:val="nil"/>
                    <w:tr2bl w:val="nil"/>
                  </w:tcBorders>
                  <w:noWrap w:val="0"/>
                  <w:vAlign w:val="center"/>
                </w:tcPr>
                <w:p w14:paraId="5107E104">
                  <w:pPr>
                    <w:spacing w:line="240" w:lineRule="auto"/>
                    <w:jc w:val="center"/>
                    <w:rPr>
                      <w:rFonts w:hint="default"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包装方式</w:t>
                  </w:r>
                </w:p>
              </w:tc>
            </w:tr>
            <w:tr w14:paraId="54F6B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2" w:type="pct"/>
                  <w:tcBorders>
                    <w:tl2br w:val="nil"/>
                    <w:tr2bl w:val="nil"/>
                  </w:tcBorders>
                  <w:noWrap w:val="0"/>
                  <w:vAlign w:val="center"/>
                </w:tcPr>
                <w:p w14:paraId="2819D447">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长石粉</w:t>
                  </w:r>
                </w:p>
              </w:tc>
              <w:tc>
                <w:tcPr>
                  <w:tcW w:w="855" w:type="pct"/>
                  <w:tcBorders>
                    <w:tl2br w:val="nil"/>
                    <w:tr2bl w:val="nil"/>
                  </w:tcBorders>
                  <w:noWrap w:val="0"/>
                  <w:vAlign w:val="center"/>
                </w:tcPr>
                <w:p w14:paraId="1E3C5BCB">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800目</w:t>
                  </w:r>
                </w:p>
              </w:tc>
              <w:tc>
                <w:tcPr>
                  <w:tcW w:w="855" w:type="pct"/>
                  <w:tcBorders>
                    <w:tl2br w:val="nil"/>
                    <w:tr2bl w:val="nil"/>
                  </w:tcBorders>
                  <w:noWrap w:val="0"/>
                  <w:vAlign w:val="center"/>
                </w:tcPr>
                <w:p w14:paraId="4E361AEF">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2</w:t>
                  </w:r>
                  <w:r>
                    <w:rPr>
                      <w:rFonts w:hint="default" w:ascii="Times New Roman" w:hAnsi="Times New Roman" w:eastAsia="宋体" w:cs="Times New Roman"/>
                      <w:color w:val="auto"/>
                      <w:highlight w:val="none"/>
                      <w:u w:val="none" w:color="auto"/>
                      <w:vertAlign w:val="baseline"/>
                      <w:lang w:val="en-US" w:eastAsia="zh-CN"/>
                    </w:rPr>
                    <w:t>万吨</w:t>
                  </w:r>
                </w:p>
              </w:tc>
              <w:tc>
                <w:tcPr>
                  <w:tcW w:w="855" w:type="pct"/>
                  <w:tcBorders>
                    <w:tl2br w:val="nil"/>
                    <w:tr2bl w:val="nil"/>
                  </w:tcBorders>
                  <w:noWrap w:val="0"/>
                  <w:vAlign w:val="center"/>
                </w:tcPr>
                <w:p w14:paraId="05C47BD2">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1000吨</w:t>
                  </w:r>
                </w:p>
              </w:tc>
              <w:tc>
                <w:tcPr>
                  <w:tcW w:w="855" w:type="pct"/>
                  <w:tcBorders>
                    <w:tl2br w:val="nil"/>
                    <w:tr2bl w:val="nil"/>
                  </w:tcBorders>
                  <w:noWrap w:val="0"/>
                  <w:vAlign w:val="center"/>
                </w:tcPr>
                <w:p w14:paraId="70E9E56D">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成品仓库</w:t>
                  </w:r>
                </w:p>
              </w:tc>
              <w:tc>
                <w:tcPr>
                  <w:tcW w:w="855" w:type="pct"/>
                  <w:tcBorders>
                    <w:tl2br w:val="nil"/>
                    <w:tr2bl w:val="nil"/>
                  </w:tcBorders>
                  <w:noWrap w:val="0"/>
                  <w:vAlign w:val="center"/>
                </w:tcPr>
                <w:p w14:paraId="0C8F02D3">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袋装</w:t>
                  </w:r>
                </w:p>
              </w:tc>
            </w:tr>
          </w:tbl>
          <w:p w14:paraId="5AE90ADF">
            <w:pPr>
              <w:pStyle w:val="46"/>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b/>
                <w:bCs/>
                <w:color w:val="auto"/>
                <w:kern w:val="2"/>
                <w:sz w:val="24"/>
                <w:szCs w:val="24"/>
                <w:highlight w:val="none"/>
                <w:u w:val="none" w:color="auto"/>
                <w:lang w:val="en-US" w:eastAsia="zh-CN" w:bidi="ar-SA"/>
              </w:rPr>
              <w:t>4</w:t>
            </w:r>
            <w:r>
              <w:rPr>
                <w:rFonts w:hint="default" w:ascii="Times New Roman" w:hAnsi="Times New Roman" w:eastAsia="宋体" w:cs="Times New Roman"/>
                <w:b/>
                <w:bCs/>
                <w:color w:val="auto"/>
                <w:kern w:val="2"/>
                <w:sz w:val="24"/>
                <w:szCs w:val="24"/>
                <w:highlight w:val="none"/>
                <w:u w:val="none" w:color="auto"/>
                <w:lang w:val="en-US" w:eastAsia="zh-CN" w:bidi="ar-SA"/>
              </w:rPr>
              <w:t>、主要生</w:t>
            </w:r>
            <w:r>
              <w:rPr>
                <w:rFonts w:hint="default" w:ascii="Times New Roman" w:hAnsi="Times New Roman" w:cs="Times New Roman"/>
                <w:color w:val="auto"/>
                <w:highlight w:val="none"/>
                <w:u w:val="none" w:color="auto"/>
                <w:lang w:val="en-US" w:eastAsia="zh-CN"/>
              </w:rPr>
              <w:t>产设备</w:t>
            </w:r>
          </w:p>
          <w:p w14:paraId="29DABD14">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本项目主要生产设备见表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w:t>
            </w:r>
          </w:p>
          <w:p w14:paraId="696C3026">
            <w:pPr>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表2-</w:t>
            </w:r>
            <w:r>
              <w:rPr>
                <w:rFonts w:hint="eastAsia" w:cs="Times New Roman"/>
                <w:b/>
                <w:bCs/>
                <w:color w:val="auto"/>
                <w:sz w:val="21"/>
                <w:szCs w:val="21"/>
                <w:highlight w:val="none"/>
                <w:u w:val="none" w:color="auto"/>
                <w:lang w:val="en-US" w:eastAsia="zh-CN"/>
              </w:rPr>
              <w:t>3</w:t>
            </w:r>
            <w:r>
              <w:rPr>
                <w:rFonts w:hint="default" w:ascii="Times New Roman" w:hAnsi="Times New Roman" w:cs="Times New Roman"/>
                <w:b/>
                <w:bCs/>
                <w:color w:val="auto"/>
                <w:sz w:val="21"/>
                <w:szCs w:val="21"/>
                <w:highlight w:val="none"/>
                <w:u w:val="none" w:color="auto"/>
                <w:lang w:val="en-US" w:eastAsia="zh-CN"/>
              </w:rPr>
              <w:t xml:space="preserve"> 项目主要设备一览表</w:t>
            </w:r>
          </w:p>
          <w:tbl>
            <w:tblPr>
              <w:tblStyle w:val="2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1"/>
              <w:gridCol w:w="1774"/>
              <w:gridCol w:w="1114"/>
              <w:gridCol w:w="1161"/>
              <w:gridCol w:w="1863"/>
              <w:gridCol w:w="1831"/>
            </w:tblGrid>
            <w:tr w14:paraId="7E89DF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66" w:type="pct"/>
                  <w:tcBorders>
                    <w:tl2br w:val="nil"/>
                    <w:tr2bl w:val="nil"/>
                  </w:tcBorders>
                  <w:noWrap w:val="0"/>
                  <w:tcMar>
                    <w:top w:w="15" w:type="dxa"/>
                    <w:left w:w="15" w:type="dxa"/>
                    <w:right w:w="15" w:type="dxa"/>
                  </w:tcMar>
                  <w:vAlign w:val="center"/>
                </w:tcPr>
                <w:p w14:paraId="2C7CBC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序号</w:t>
                  </w:r>
                </w:p>
              </w:tc>
              <w:tc>
                <w:tcPr>
                  <w:tcW w:w="1061" w:type="pct"/>
                  <w:tcBorders>
                    <w:tl2br w:val="nil"/>
                    <w:tr2bl w:val="nil"/>
                  </w:tcBorders>
                  <w:noWrap w:val="0"/>
                  <w:tcMar>
                    <w:top w:w="15" w:type="dxa"/>
                    <w:left w:w="15" w:type="dxa"/>
                    <w:right w:w="15" w:type="dxa"/>
                  </w:tcMar>
                  <w:vAlign w:val="center"/>
                </w:tcPr>
                <w:p w14:paraId="5FEBDD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设备名称</w:t>
                  </w:r>
                </w:p>
              </w:tc>
              <w:tc>
                <w:tcPr>
                  <w:tcW w:w="666" w:type="pct"/>
                  <w:tcBorders>
                    <w:tl2br w:val="nil"/>
                    <w:tr2bl w:val="nil"/>
                  </w:tcBorders>
                  <w:noWrap w:val="0"/>
                  <w:tcMar>
                    <w:top w:w="15" w:type="dxa"/>
                    <w:left w:w="15" w:type="dxa"/>
                    <w:right w:w="15" w:type="dxa"/>
                  </w:tcMar>
                  <w:vAlign w:val="center"/>
                </w:tcPr>
                <w:p w14:paraId="042DF1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数量</w:t>
                  </w:r>
                </w:p>
              </w:tc>
              <w:tc>
                <w:tcPr>
                  <w:tcW w:w="694" w:type="pct"/>
                  <w:tcBorders>
                    <w:tl2br w:val="nil"/>
                    <w:tr2bl w:val="nil"/>
                  </w:tcBorders>
                  <w:noWrap w:val="0"/>
                  <w:tcMar>
                    <w:top w:w="15" w:type="dxa"/>
                    <w:left w:w="15" w:type="dxa"/>
                    <w:right w:w="15" w:type="dxa"/>
                  </w:tcMar>
                  <w:vAlign w:val="center"/>
                </w:tcPr>
                <w:p w14:paraId="07DBA0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单位</w:t>
                  </w:r>
                </w:p>
              </w:tc>
              <w:tc>
                <w:tcPr>
                  <w:tcW w:w="1114" w:type="pct"/>
                  <w:tcBorders>
                    <w:tl2br w:val="nil"/>
                    <w:tr2bl w:val="nil"/>
                  </w:tcBorders>
                  <w:noWrap w:val="0"/>
                  <w:tcMar>
                    <w:top w:w="15" w:type="dxa"/>
                    <w:left w:w="15" w:type="dxa"/>
                    <w:right w:w="15" w:type="dxa"/>
                  </w:tcMar>
                  <w:vAlign w:val="center"/>
                </w:tcPr>
                <w:p w14:paraId="1CF7CA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规格</w:t>
                  </w:r>
                </w:p>
              </w:tc>
              <w:tc>
                <w:tcPr>
                  <w:tcW w:w="1095" w:type="pct"/>
                  <w:tcBorders>
                    <w:tl2br w:val="nil"/>
                    <w:tr2bl w:val="nil"/>
                  </w:tcBorders>
                  <w:noWrap w:val="0"/>
                  <w:tcMar>
                    <w:top w:w="15" w:type="dxa"/>
                    <w:left w:w="15" w:type="dxa"/>
                    <w:right w:w="15" w:type="dxa"/>
                  </w:tcMar>
                  <w:vAlign w:val="center"/>
                </w:tcPr>
                <w:p w14:paraId="3DBABC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对应工艺</w:t>
                  </w:r>
                </w:p>
              </w:tc>
            </w:tr>
            <w:tr w14:paraId="6AE220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366" w:type="pct"/>
                  <w:tcBorders>
                    <w:tl2br w:val="nil"/>
                    <w:tr2bl w:val="nil"/>
                  </w:tcBorders>
                  <w:noWrap w:val="0"/>
                  <w:tcMar>
                    <w:top w:w="15" w:type="dxa"/>
                    <w:left w:w="15" w:type="dxa"/>
                    <w:right w:w="15" w:type="dxa"/>
                  </w:tcMar>
                  <w:vAlign w:val="center"/>
                </w:tcPr>
                <w:p w14:paraId="7EEFDD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1</w:t>
                  </w:r>
                </w:p>
              </w:tc>
              <w:tc>
                <w:tcPr>
                  <w:tcW w:w="1061" w:type="pct"/>
                  <w:tcBorders>
                    <w:tl2br w:val="nil"/>
                    <w:tr2bl w:val="nil"/>
                  </w:tcBorders>
                  <w:noWrap w:val="0"/>
                  <w:tcMar>
                    <w:top w:w="15" w:type="dxa"/>
                    <w:left w:w="15" w:type="dxa"/>
                    <w:right w:w="15" w:type="dxa"/>
                  </w:tcMar>
                  <w:vAlign w:val="center"/>
                </w:tcPr>
                <w:p w14:paraId="1E0981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破碎机</w:t>
                  </w:r>
                </w:p>
              </w:tc>
              <w:tc>
                <w:tcPr>
                  <w:tcW w:w="666" w:type="pct"/>
                  <w:tcBorders>
                    <w:tl2br w:val="nil"/>
                    <w:tr2bl w:val="nil"/>
                  </w:tcBorders>
                  <w:noWrap w:val="0"/>
                  <w:tcMar>
                    <w:top w:w="15" w:type="dxa"/>
                    <w:left w:w="15" w:type="dxa"/>
                    <w:right w:w="15" w:type="dxa"/>
                  </w:tcMar>
                  <w:vAlign w:val="center"/>
                </w:tcPr>
                <w:p w14:paraId="7E8CB7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1CCCD0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38CFD6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PE 250×400</w:t>
                  </w:r>
                </w:p>
              </w:tc>
              <w:tc>
                <w:tcPr>
                  <w:tcW w:w="1095" w:type="pct"/>
                  <w:tcBorders>
                    <w:tl2br w:val="nil"/>
                    <w:tr2bl w:val="nil"/>
                  </w:tcBorders>
                  <w:noWrap w:val="0"/>
                  <w:tcMar>
                    <w:top w:w="15" w:type="dxa"/>
                    <w:left w:w="15" w:type="dxa"/>
                    <w:right w:w="15" w:type="dxa"/>
                  </w:tcMar>
                  <w:vAlign w:val="center"/>
                </w:tcPr>
                <w:p w14:paraId="4E6FBA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破碎</w:t>
                  </w:r>
                </w:p>
              </w:tc>
            </w:tr>
            <w:tr w14:paraId="5C8B72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366" w:type="pct"/>
                  <w:tcBorders>
                    <w:tl2br w:val="nil"/>
                    <w:tr2bl w:val="nil"/>
                  </w:tcBorders>
                  <w:noWrap w:val="0"/>
                  <w:tcMar>
                    <w:top w:w="15" w:type="dxa"/>
                    <w:left w:w="15" w:type="dxa"/>
                    <w:right w:w="15" w:type="dxa"/>
                  </w:tcMar>
                  <w:vAlign w:val="center"/>
                </w:tcPr>
                <w:p w14:paraId="44D875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2</w:t>
                  </w:r>
                </w:p>
              </w:tc>
              <w:tc>
                <w:tcPr>
                  <w:tcW w:w="1061" w:type="pct"/>
                  <w:tcBorders>
                    <w:tl2br w:val="nil"/>
                    <w:tr2bl w:val="nil"/>
                  </w:tcBorders>
                  <w:noWrap w:val="0"/>
                  <w:tcMar>
                    <w:top w:w="15" w:type="dxa"/>
                    <w:left w:w="15" w:type="dxa"/>
                    <w:right w:w="15" w:type="dxa"/>
                  </w:tcMar>
                  <w:vAlign w:val="center"/>
                </w:tcPr>
                <w:p w14:paraId="434764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提磨机</w:t>
                  </w:r>
                </w:p>
              </w:tc>
              <w:tc>
                <w:tcPr>
                  <w:tcW w:w="666" w:type="pct"/>
                  <w:tcBorders>
                    <w:tl2br w:val="nil"/>
                    <w:tr2bl w:val="nil"/>
                  </w:tcBorders>
                  <w:noWrap w:val="0"/>
                  <w:tcMar>
                    <w:top w:w="15" w:type="dxa"/>
                    <w:left w:w="15" w:type="dxa"/>
                    <w:right w:w="15" w:type="dxa"/>
                  </w:tcMar>
                  <w:vAlign w:val="center"/>
                </w:tcPr>
                <w:p w14:paraId="208C5B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5D4203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2384B0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5R4128型</w:t>
                  </w:r>
                </w:p>
              </w:tc>
              <w:tc>
                <w:tcPr>
                  <w:tcW w:w="1095" w:type="pct"/>
                  <w:tcBorders>
                    <w:tl2br w:val="nil"/>
                    <w:tr2bl w:val="nil"/>
                  </w:tcBorders>
                  <w:noWrap w:val="0"/>
                  <w:tcMar>
                    <w:top w:w="15" w:type="dxa"/>
                    <w:left w:w="15" w:type="dxa"/>
                    <w:right w:w="15" w:type="dxa"/>
                  </w:tcMar>
                  <w:vAlign w:val="center"/>
                </w:tcPr>
                <w:p w14:paraId="0102FE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磨粉</w:t>
                  </w:r>
                </w:p>
              </w:tc>
            </w:tr>
            <w:tr w14:paraId="19E815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24DBEB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3</w:t>
                  </w:r>
                </w:p>
              </w:tc>
              <w:tc>
                <w:tcPr>
                  <w:tcW w:w="1061" w:type="pct"/>
                  <w:tcBorders>
                    <w:tl2br w:val="nil"/>
                    <w:tr2bl w:val="nil"/>
                  </w:tcBorders>
                  <w:noWrap w:val="0"/>
                  <w:tcMar>
                    <w:top w:w="15" w:type="dxa"/>
                    <w:left w:w="15" w:type="dxa"/>
                    <w:right w:w="15" w:type="dxa"/>
                  </w:tcMar>
                  <w:vAlign w:val="center"/>
                </w:tcPr>
                <w:p w14:paraId="231335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旋风料斗</w:t>
                  </w:r>
                </w:p>
              </w:tc>
              <w:tc>
                <w:tcPr>
                  <w:tcW w:w="666" w:type="pct"/>
                  <w:tcBorders>
                    <w:tl2br w:val="nil"/>
                    <w:tr2bl w:val="nil"/>
                  </w:tcBorders>
                  <w:noWrap w:val="0"/>
                  <w:tcMar>
                    <w:top w:w="15" w:type="dxa"/>
                    <w:left w:w="15" w:type="dxa"/>
                    <w:right w:w="15" w:type="dxa"/>
                  </w:tcMar>
                  <w:vAlign w:val="center"/>
                </w:tcPr>
                <w:p w14:paraId="462500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207DD3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440B1F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tcBorders>
                    <w:tl2br w:val="nil"/>
                    <w:tr2bl w:val="nil"/>
                  </w:tcBorders>
                  <w:noWrap w:val="0"/>
                  <w:tcMar>
                    <w:top w:w="15" w:type="dxa"/>
                    <w:left w:w="15" w:type="dxa"/>
                    <w:right w:w="15" w:type="dxa"/>
                  </w:tcMar>
                  <w:vAlign w:val="center"/>
                </w:tcPr>
                <w:p w14:paraId="42FD27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进料</w:t>
                  </w:r>
                </w:p>
              </w:tc>
            </w:tr>
            <w:tr w14:paraId="315C88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2F48A4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4</w:t>
                  </w:r>
                </w:p>
              </w:tc>
              <w:tc>
                <w:tcPr>
                  <w:tcW w:w="1061" w:type="pct"/>
                  <w:tcBorders>
                    <w:tl2br w:val="nil"/>
                    <w:tr2bl w:val="nil"/>
                  </w:tcBorders>
                  <w:noWrap w:val="0"/>
                  <w:tcMar>
                    <w:top w:w="15" w:type="dxa"/>
                    <w:left w:w="15" w:type="dxa"/>
                    <w:right w:w="15" w:type="dxa"/>
                  </w:tcMar>
                  <w:vAlign w:val="center"/>
                </w:tcPr>
                <w:p w14:paraId="098C29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eastAsia="zh-CN"/>
                    </w:rPr>
                  </w:pPr>
                  <w:r>
                    <w:rPr>
                      <w:rFonts w:hint="eastAsia" w:cs="Times New Roman"/>
                      <w:bCs/>
                      <w:color w:val="auto"/>
                      <w:sz w:val="21"/>
                      <w:szCs w:val="21"/>
                      <w:highlight w:val="none"/>
                      <w:u w:val="none" w:color="auto"/>
                      <w:lang w:val="en-US" w:eastAsia="zh-CN"/>
                    </w:rPr>
                    <w:t>永磁机</w:t>
                  </w:r>
                </w:p>
              </w:tc>
              <w:tc>
                <w:tcPr>
                  <w:tcW w:w="666" w:type="pct"/>
                  <w:tcBorders>
                    <w:tl2br w:val="nil"/>
                    <w:tr2bl w:val="nil"/>
                  </w:tcBorders>
                  <w:noWrap w:val="0"/>
                  <w:tcMar>
                    <w:top w:w="15" w:type="dxa"/>
                    <w:left w:w="15" w:type="dxa"/>
                    <w:right w:w="15" w:type="dxa"/>
                  </w:tcMar>
                  <w:vAlign w:val="center"/>
                </w:tcPr>
                <w:p w14:paraId="392810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1A4A2A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3428E2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vMerge w:val="restart"/>
                  <w:tcBorders>
                    <w:tl2br w:val="nil"/>
                    <w:tr2bl w:val="nil"/>
                  </w:tcBorders>
                  <w:noWrap w:val="0"/>
                  <w:tcMar>
                    <w:top w:w="15" w:type="dxa"/>
                    <w:left w:w="15" w:type="dxa"/>
                    <w:right w:w="15" w:type="dxa"/>
                  </w:tcMar>
                  <w:vAlign w:val="center"/>
                </w:tcPr>
                <w:p w14:paraId="6B0CE2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磁选</w:t>
                  </w:r>
                </w:p>
              </w:tc>
            </w:tr>
            <w:tr w14:paraId="18172E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035405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5</w:t>
                  </w:r>
                </w:p>
              </w:tc>
              <w:tc>
                <w:tcPr>
                  <w:tcW w:w="1061" w:type="pct"/>
                  <w:tcBorders>
                    <w:tl2br w:val="nil"/>
                    <w:tr2bl w:val="nil"/>
                  </w:tcBorders>
                  <w:noWrap w:val="0"/>
                  <w:tcMar>
                    <w:top w:w="15" w:type="dxa"/>
                    <w:left w:w="15" w:type="dxa"/>
                    <w:right w:w="15" w:type="dxa"/>
                  </w:tcMar>
                  <w:vAlign w:val="center"/>
                </w:tcPr>
                <w:p w14:paraId="77124C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eastAsia="zh-CN"/>
                    </w:rPr>
                  </w:pPr>
                  <w:r>
                    <w:rPr>
                      <w:rFonts w:hint="eastAsia" w:cs="Times New Roman"/>
                      <w:bCs/>
                      <w:color w:val="auto"/>
                      <w:sz w:val="21"/>
                      <w:szCs w:val="21"/>
                      <w:highlight w:val="none"/>
                      <w:u w:val="none" w:color="auto"/>
                      <w:lang w:val="en-US" w:eastAsia="zh-CN"/>
                    </w:rPr>
                    <w:t>电磁选机</w:t>
                  </w:r>
                </w:p>
              </w:tc>
              <w:tc>
                <w:tcPr>
                  <w:tcW w:w="666" w:type="pct"/>
                  <w:tcBorders>
                    <w:tl2br w:val="nil"/>
                    <w:tr2bl w:val="nil"/>
                  </w:tcBorders>
                  <w:noWrap w:val="0"/>
                  <w:tcMar>
                    <w:top w:w="15" w:type="dxa"/>
                    <w:left w:w="15" w:type="dxa"/>
                    <w:right w:w="15" w:type="dxa"/>
                  </w:tcMar>
                  <w:vAlign w:val="center"/>
                </w:tcPr>
                <w:p w14:paraId="749F9C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45FF30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1B0B5E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ZCD-600型</w:t>
                  </w:r>
                </w:p>
              </w:tc>
              <w:tc>
                <w:tcPr>
                  <w:tcW w:w="1095" w:type="pct"/>
                  <w:vMerge w:val="continue"/>
                  <w:tcBorders>
                    <w:tl2br w:val="nil"/>
                    <w:tr2bl w:val="nil"/>
                  </w:tcBorders>
                  <w:noWrap w:val="0"/>
                  <w:tcMar>
                    <w:top w:w="15" w:type="dxa"/>
                    <w:left w:w="15" w:type="dxa"/>
                    <w:right w:w="15" w:type="dxa"/>
                  </w:tcMar>
                  <w:vAlign w:val="center"/>
                </w:tcPr>
                <w:p w14:paraId="31B6F8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p>
              </w:tc>
            </w:tr>
            <w:tr w14:paraId="00F24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3B8C01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6</w:t>
                  </w:r>
                </w:p>
              </w:tc>
              <w:tc>
                <w:tcPr>
                  <w:tcW w:w="1061" w:type="pct"/>
                  <w:tcBorders>
                    <w:tl2br w:val="nil"/>
                    <w:tr2bl w:val="nil"/>
                  </w:tcBorders>
                  <w:noWrap w:val="0"/>
                  <w:tcMar>
                    <w:top w:w="15" w:type="dxa"/>
                    <w:left w:w="15" w:type="dxa"/>
                    <w:right w:w="15" w:type="dxa"/>
                  </w:tcMar>
                  <w:vAlign w:val="center"/>
                </w:tcPr>
                <w:p w14:paraId="01116F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自动打包机</w:t>
                  </w:r>
                </w:p>
              </w:tc>
              <w:tc>
                <w:tcPr>
                  <w:tcW w:w="666" w:type="pct"/>
                  <w:tcBorders>
                    <w:tl2br w:val="nil"/>
                    <w:tr2bl w:val="nil"/>
                  </w:tcBorders>
                  <w:noWrap w:val="0"/>
                  <w:tcMar>
                    <w:top w:w="15" w:type="dxa"/>
                    <w:left w:w="15" w:type="dxa"/>
                    <w:right w:w="15" w:type="dxa"/>
                  </w:tcMar>
                  <w:vAlign w:val="center"/>
                </w:tcPr>
                <w:p w14:paraId="5F272B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0DDA1B8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0081E9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tcBorders>
                    <w:tl2br w:val="nil"/>
                    <w:tr2bl w:val="nil"/>
                  </w:tcBorders>
                  <w:noWrap w:val="0"/>
                  <w:tcMar>
                    <w:top w:w="15" w:type="dxa"/>
                    <w:left w:w="15" w:type="dxa"/>
                    <w:right w:w="15" w:type="dxa"/>
                  </w:tcMar>
                  <w:vAlign w:val="center"/>
                </w:tcPr>
                <w:p w14:paraId="7971BD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打包</w:t>
                  </w:r>
                </w:p>
              </w:tc>
            </w:tr>
            <w:tr w14:paraId="56F735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724075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7</w:t>
                  </w:r>
                </w:p>
              </w:tc>
              <w:tc>
                <w:tcPr>
                  <w:tcW w:w="1061" w:type="pct"/>
                  <w:tcBorders>
                    <w:tl2br w:val="nil"/>
                    <w:tr2bl w:val="nil"/>
                  </w:tcBorders>
                  <w:noWrap w:val="0"/>
                  <w:tcMar>
                    <w:top w:w="15" w:type="dxa"/>
                    <w:left w:w="15" w:type="dxa"/>
                    <w:right w:w="15" w:type="dxa"/>
                  </w:tcMar>
                  <w:vAlign w:val="center"/>
                </w:tcPr>
                <w:p w14:paraId="671BA4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脉冲布袋除尘装置</w:t>
                  </w:r>
                </w:p>
              </w:tc>
              <w:tc>
                <w:tcPr>
                  <w:tcW w:w="666" w:type="pct"/>
                  <w:tcBorders>
                    <w:tl2br w:val="nil"/>
                    <w:tr2bl w:val="nil"/>
                  </w:tcBorders>
                  <w:noWrap w:val="0"/>
                  <w:tcMar>
                    <w:top w:w="15" w:type="dxa"/>
                    <w:left w:w="15" w:type="dxa"/>
                    <w:right w:w="15" w:type="dxa"/>
                  </w:tcMar>
                  <w:vAlign w:val="center"/>
                </w:tcPr>
                <w:p w14:paraId="185CC1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70843B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536FC6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c>
                <w:tcPr>
                  <w:tcW w:w="1095" w:type="pct"/>
                  <w:tcBorders>
                    <w:tl2br w:val="nil"/>
                    <w:tr2bl w:val="nil"/>
                  </w:tcBorders>
                  <w:noWrap w:val="0"/>
                  <w:tcMar>
                    <w:top w:w="15" w:type="dxa"/>
                    <w:left w:w="15" w:type="dxa"/>
                    <w:right w:w="15" w:type="dxa"/>
                  </w:tcMar>
                  <w:vAlign w:val="center"/>
                </w:tcPr>
                <w:p w14:paraId="142AC2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除尘</w:t>
                  </w:r>
                </w:p>
              </w:tc>
            </w:tr>
            <w:tr w14:paraId="42163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541349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8</w:t>
                  </w:r>
                </w:p>
              </w:tc>
              <w:tc>
                <w:tcPr>
                  <w:tcW w:w="1061" w:type="pct"/>
                  <w:tcBorders>
                    <w:tl2br w:val="nil"/>
                    <w:tr2bl w:val="nil"/>
                  </w:tcBorders>
                  <w:noWrap w:val="0"/>
                  <w:tcMar>
                    <w:top w:w="15" w:type="dxa"/>
                    <w:left w:w="15" w:type="dxa"/>
                    <w:right w:w="15" w:type="dxa"/>
                  </w:tcMar>
                  <w:vAlign w:val="center"/>
                </w:tcPr>
                <w:p w14:paraId="54E1C9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初期雨水收集池</w:t>
                  </w:r>
                </w:p>
              </w:tc>
              <w:tc>
                <w:tcPr>
                  <w:tcW w:w="666" w:type="pct"/>
                  <w:tcBorders>
                    <w:tl2br w:val="nil"/>
                    <w:tr2bl w:val="nil"/>
                  </w:tcBorders>
                  <w:noWrap w:val="0"/>
                  <w:tcMar>
                    <w:top w:w="15" w:type="dxa"/>
                    <w:left w:w="15" w:type="dxa"/>
                    <w:right w:w="15" w:type="dxa"/>
                  </w:tcMar>
                  <w:vAlign w:val="center"/>
                </w:tcPr>
                <w:p w14:paraId="6190E3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562747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4" w:type="pct"/>
                  <w:tcBorders>
                    <w:tl2br w:val="nil"/>
                    <w:tr2bl w:val="nil"/>
                  </w:tcBorders>
                  <w:noWrap w:val="0"/>
                  <w:tcMar>
                    <w:top w:w="15" w:type="dxa"/>
                    <w:left w:w="15" w:type="dxa"/>
                    <w:right w:w="15" w:type="dxa"/>
                  </w:tcMar>
                  <w:vAlign w:val="center"/>
                </w:tcPr>
                <w:p w14:paraId="7AD9C6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.5</w:t>
                  </w:r>
                  <w:r>
                    <w:rPr>
                      <w:rFonts w:hint="default" w:ascii="Times New Roman" w:hAnsi="Times New Roman" w:cs="Times New Roman"/>
                      <w:color w:val="auto"/>
                      <w:u w:val="none"/>
                    </w:rPr>
                    <w:t>m</w:t>
                  </w:r>
                  <w:r>
                    <w:rPr>
                      <w:rFonts w:hint="eastAsia" w:cs="Times New Roman"/>
                      <w:color w:val="auto"/>
                      <w:u w:val="none"/>
                      <w:lang w:eastAsia="zh-CN"/>
                    </w:rPr>
                    <w:t>，</w:t>
                  </w:r>
                  <w:r>
                    <w:rPr>
                      <w:rFonts w:hint="eastAsia" w:cs="Times New Roman"/>
                      <w:bCs/>
                      <w:color w:val="auto"/>
                      <w:sz w:val="21"/>
                      <w:szCs w:val="21"/>
                      <w:highlight w:val="none"/>
                      <w:u w:val="none" w:color="auto"/>
                      <w:lang w:val="en-US" w:eastAsia="zh-CN"/>
                    </w:rPr>
                    <w:t>10m</w:t>
                  </w:r>
                  <w:r>
                    <w:rPr>
                      <w:rFonts w:hint="eastAsia" w:cs="Times New Roman"/>
                      <w:bCs/>
                      <w:color w:val="auto"/>
                      <w:sz w:val="21"/>
                      <w:szCs w:val="21"/>
                      <w:highlight w:val="none"/>
                      <w:u w:val="none" w:color="auto"/>
                      <w:vertAlign w:val="superscript"/>
                      <w:lang w:val="en-US" w:eastAsia="zh-CN"/>
                    </w:rPr>
                    <w:t>3</w:t>
                  </w:r>
                </w:p>
              </w:tc>
              <w:tc>
                <w:tcPr>
                  <w:tcW w:w="1095" w:type="pct"/>
                  <w:tcBorders>
                    <w:tl2br w:val="nil"/>
                    <w:tr2bl w:val="nil"/>
                  </w:tcBorders>
                  <w:noWrap w:val="0"/>
                  <w:tcMar>
                    <w:top w:w="15" w:type="dxa"/>
                    <w:left w:w="15" w:type="dxa"/>
                    <w:right w:w="15" w:type="dxa"/>
                  </w:tcMar>
                  <w:vAlign w:val="center"/>
                </w:tcPr>
                <w:p w14:paraId="79A008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r>
            <w:tr w14:paraId="553645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6" w:type="pct"/>
                  <w:tcBorders>
                    <w:tl2br w:val="nil"/>
                    <w:tr2bl w:val="nil"/>
                  </w:tcBorders>
                  <w:noWrap w:val="0"/>
                  <w:tcMar>
                    <w:top w:w="15" w:type="dxa"/>
                    <w:left w:w="15" w:type="dxa"/>
                    <w:right w:w="15" w:type="dxa"/>
                  </w:tcMar>
                  <w:vAlign w:val="center"/>
                </w:tcPr>
                <w:p w14:paraId="3F5591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9</w:t>
                  </w:r>
                </w:p>
              </w:tc>
              <w:tc>
                <w:tcPr>
                  <w:tcW w:w="1061" w:type="pct"/>
                  <w:tcBorders>
                    <w:tl2br w:val="nil"/>
                    <w:tr2bl w:val="nil"/>
                  </w:tcBorders>
                  <w:noWrap w:val="0"/>
                  <w:tcMar>
                    <w:top w:w="15" w:type="dxa"/>
                    <w:left w:w="15" w:type="dxa"/>
                    <w:right w:w="15" w:type="dxa"/>
                  </w:tcMar>
                  <w:vAlign w:val="center"/>
                </w:tcPr>
                <w:p w14:paraId="154E44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沉淀池</w:t>
                  </w:r>
                </w:p>
              </w:tc>
              <w:tc>
                <w:tcPr>
                  <w:tcW w:w="666" w:type="pct"/>
                  <w:tcBorders>
                    <w:tl2br w:val="nil"/>
                    <w:tr2bl w:val="nil"/>
                  </w:tcBorders>
                  <w:noWrap w:val="0"/>
                  <w:tcMar>
                    <w:top w:w="15" w:type="dxa"/>
                    <w:left w:w="15" w:type="dxa"/>
                    <w:right w:w="15" w:type="dxa"/>
                  </w:tcMar>
                  <w:vAlign w:val="center"/>
                </w:tcPr>
                <w:p w14:paraId="6988D3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67E238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座</w:t>
                  </w:r>
                </w:p>
              </w:tc>
              <w:tc>
                <w:tcPr>
                  <w:tcW w:w="1114" w:type="pct"/>
                  <w:tcBorders>
                    <w:tl2br w:val="nil"/>
                    <w:tr2bl w:val="nil"/>
                  </w:tcBorders>
                  <w:noWrap w:val="0"/>
                  <w:tcMar>
                    <w:top w:w="15" w:type="dxa"/>
                    <w:left w:w="15" w:type="dxa"/>
                    <w:right w:w="15" w:type="dxa"/>
                  </w:tcMar>
                  <w:vAlign w:val="center"/>
                </w:tcPr>
                <w:p w14:paraId="73FBB4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5m</w:t>
                  </w:r>
                  <w:r>
                    <w:rPr>
                      <w:rFonts w:hint="eastAsia" w:cs="Times New Roman"/>
                      <w:color w:val="auto"/>
                      <w:u w:val="none"/>
                      <w:vertAlign w:val="superscript"/>
                      <w:lang w:val="en-US" w:eastAsia="zh-CN"/>
                    </w:rPr>
                    <w:t>3</w:t>
                  </w:r>
                </w:p>
              </w:tc>
              <w:tc>
                <w:tcPr>
                  <w:tcW w:w="1095" w:type="pct"/>
                  <w:tcBorders>
                    <w:tl2br w:val="nil"/>
                    <w:tr2bl w:val="nil"/>
                  </w:tcBorders>
                  <w:noWrap w:val="0"/>
                  <w:tcMar>
                    <w:top w:w="15" w:type="dxa"/>
                    <w:left w:w="15" w:type="dxa"/>
                    <w:right w:w="15" w:type="dxa"/>
                  </w:tcMar>
                  <w:vAlign w:val="center"/>
                </w:tcPr>
                <w:p w14:paraId="4D8856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r>
          </w:tbl>
          <w:p w14:paraId="7C759491">
            <w:pPr>
              <w:pStyle w:val="2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产能匹配性分析：</w:t>
            </w:r>
          </w:p>
          <w:p w14:paraId="61531683">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本项目</w:t>
            </w:r>
            <w:r>
              <w:rPr>
                <w:color w:val="auto"/>
                <w:highlight w:val="none"/>
                <w:u w:val="none" w:color="auto"/>
              </w:rPr>
              <w:t>与</w:t>
            </w:r>
            <w:r>
              <w:rPr>
                <w:rFonts w:hint="eastAsia"/>
                <w:color w:val="auto"/>
                <w:highlight w:val="none"/>
                <w:u w:val="none" w:color="auto"/>
                <w:lang w:val="en-US" w:eastAsia="zh-CN"/>
              </w:rPr>
              <w:t>长石粉</w:t>
            </w:r>
            <w:r>
              <w:rPr>
                <w:color w:val="auto"/>
                <w:highlight w:val="none"/>
                <w:u w:val="none" w:color="auto"/>
              </w:rPr>
              <w:t>产能相关的主要设备为：</w:t>
            </w:r>
            <w:r>
              <w:rPr>
                <w:rFonts w:hint="eastAsia"/>
                <w:color w:val="auto"/>
                <w:highlight w:val="none"/>
                <w:u w:val="none" w:color="auto"/>
                <w:lang w:val="en-US" w:eastAsia="zh-CN"/>
              </w:rPr>
              <w:t>提磨机和</w:t>
            </w:r>
            <w:r>
              <w:rPr>
                <w:rFonts w:hint="eastAsia" w:ascii="Times New Roman" w:hAnsi="Times New Roman" w:eastAsia="宋体" w:cs="Times New Roman"/>
                <w:color w:val="auto"/>
                <w:highlight w:val="none"/>
                <w:u w:val="none" w:color="auto"/>
                <w:lang w:val="en-US" w:eastAsia="zh-CN"/>
              </w:rPr>
              <w:t>破碎机</w:t>
            </w:r>
            <w:r>
              <w:rPr>
                <w:rFonts w:ascii="Times New Roman" w:hAnsi="Times New Roman" w:eastAsia="宋体" w:cs="Times New Roman"/>
                <w:color w:val="auto"/>
                <w:highlight w:val="none"/>
                <w:u w:val="none" w:color="auto"/>
              </w:rPr>
              <w:t>。</w:t>
            </w:r>
            <w:r>
              <w:rPr>
                <w:color w:val="auto"/>
                <w:highlight w:val="none"/>
                <w:u w:val="none" w:color="auto"/>
              </w:rPr>
              <w:t>具体见</w:t>
            </w:r>
            <w:r>
              <w:rPr>
                <w:rFonts w:hint="eastAsia"/>
                <w:color w:val="auto"/>
                <w:highlight w:val="none"/>
                <w:u w:val="none" w:color="auto"/>
                <w:lang w:val="en-US" w:eastAsia="zh-CN"/>
              </w:rPr>
              <w:t>下</w:t>
            </w:r>
            <w:r>
              <w:rPr>
                <w:color w:val="auto"/>
                <w:highlight w:val="none"/>
                <w:u w:val="none" w:color="auto"/>
              </w:rPr>
              <w:t>表。</w:t>
            </w:r>
          </w:p>
          <w:p w14:paraId="5177D06B">
            <w:pPr>
              <w:pStyle w:val="3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表2-</w:t>
            </w:r>
            <w:r>
              <w:rPr>
                <w:rFonts w:hint="eastAsia"/>
                <w:b/>
                <w:bCs/>
                <w:color w:val="auto"/>
                <w:highlight w:val="none"/>
                <w:u w:val="none" w:color="auto"/>
                <w:lang w:val="en-US" w:eastAsia="zh-CN"/>
              </w:rPr>
              <w:t>4 生产设备与产能匹配性分析一览表</w:t>
            </w:r>
          </w:p>
          <w:tbl>
            <w:tblPr>
              <w:tblStyle w:val="21"/>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603"/>
              <w:gridCol w:w="839"/>
              <w:gridCol w:w="1136"/>
              <w:gridCol w:w="1255"/>
              <w:gridCol w:w="1372"/>
              <w:gridCol w:w="1050"/>
            </w:tblGrid>
            <w:tr w14:paraId="0FE0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55" w:type="pct"/>
                  <w:tcBorders>
                    <w:tl2br w:val="nil"/>
                    <w:tr2bl w:val="nil"/>
                  </w:tcBorders>
                  <w:vAlign w:val="center"/>
                </w:tcPr>
                <w:p w14:paraId="47BA9700">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产品</w:t>
                  </w:r>
                </w:p>
              </w:tc>
              <w:tc>
                <w:tcPr>
                  <w:tcW w:w="959" w:type="pct"/>
                  <w:tcBorders>
                    <w:tl2br w:val="nil"/>
                    <w:tr2bl w:val="nil"/>
                  </w:tcBorders>
                  <w:vAlign w:val="center"/>
                </w:tcPr>
                <w:p w14:paraId="236B56F4">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主要生产设备</w:t>
                  </w:r>
                </w:p>
              </w:tc>
              <w:tc>
                <w:tcPr>
                  <w:tcW w:w="502" w:type="pct"/>
                  <w:tcBorders>
                    <w:tl2br w:val="nil"/>
                    <w:tr2bl w:val="nil"/>
                  </w:tcBorders>
                  <w:vAlign w:val="center"/>
                </w:tcPr>
                <w:p w14:paraId="03A2DB67">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台数</w:t>
                  </w:r>
                </w:p>
              </w:tc>
              <w:tc>
                <w:tcPr>
                  <w:tcW w:w="680" w:type="pct"/>
                  <w:tcBorders>
                    <w:tl2br w:val="nil"/>
                    <w:tr2bl w:val="nil"/>
                  </w:tcBorders>
                  <w:vAlign w:val="center"/>
                </w:tcPr>
                <w:p w14:paraId="6EF5A005">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单台生产能力（</w:t>
                  </w:r>
                  <w:r>
                    <w:rPr>
                      <w:rFonts w:hint="eastAsia"/>
                      <w:color w:val="auto"/>
                      <w:highlight w:val="none"/>
                      <w:u w:val="none" w:color="auto"/>
                      <w:vertAlign w:val="baseline"/>
                      <w:lang w:val="en-US" w:eastAsia="zh-CN"/>
                    </w:rPr>
                    <w:t>t/h</w:t>
                  </w:r>
                  <w:r>
                    <w:rPr>
                      <w:rFonts w:hint="eastAsia"/>
                      <w:b/>
                      <w:bCs/>
                      <w:color w:val="auto"/>
                      <w:highlight w:val="none"/>
                      <w:u w:val="none" w:color="auto"/>
                      <w:vertAlign w:val="baseline"/>
                      <w:lang w:val="en-US" w:eastAsia="zh-CN"/>
                    </w:rPr>
                    <w:t>）</w:t>
                  </w:r>
                </w:p>
              </w:tc>
              <w:tc>
                <w:tcPr>
                  <w:tcW w:w="751" w:type="pct"/>
                  <w:tcBorders>
                    <w:tl2br w:val="nil"/>
                    <w:tr2bl w:val="nil"/>
                  </w:tcBorders>
                  <w:vAlign w:val="center"/>
                </w:tcPr>
                <w:p w14:paraId="0DA4D50B">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年生产时间（h）</w:t>
                  </w:r>
                </w:p>
              </w:tc>
              <w:tc>
                <w:tcPr>
                  <w:tcW w:w="821" w:type="pct"/>
                  <w:tcBorders>
                    <w:tl2br w:val="nil"/>
                    <w:tr2bl w:val="nil"/>
                  </w:tcBorders>
                  <w:vAlign w:val="center"/>
                </w:tcPr>
                <w:p w14:paraId="77B1A01F">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设备可生产能力（t/a）</w:t>
                  </w:r>
                </w:p>
              </w:tc>
              <w:tc>
                <w:tcPr>
                  <w:tcW w:w="628" w:type="pct"/>
                  <w:tcBorders>
                    <w:tl2br w:val="nil"/>
                    <w:tr2bl w:val="nil"/>
                  </w:tcBorders>
                  <w:vAlign w:val="center"/>
                </w:tcPr>
                <w:p w14:paraId="114571FE">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匹配性</w:t>
                  </w:r>
                </w:p>
              </w:tc>
            </w:tr>
            <w:tr w14:paraId="7670B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pct"/>
                  <w:vMerge w:val="restart"/>
                  <w:tcBorders>
                    <w:tl2br w:val="nil"/>
                    <w:tr2bl w:val="nil"/>
                  </w:tcBorders>
                  <w:vAlign w:val="center"/>
                </w:tcPr>
                <w:p w14:paraId="0C16A0A8">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长石粉</w:t>
                  </w:r>
                </w:p>
              </w:tc>
              <w:tc>
                <w:tcPr>
                  <w:tcW w:w="959" w:type="pct"/>
                  <w:tcBorders>
                    <w:tl2br w:val="nil"/>
                    <w:tr2bl w:val="nil"/>
                  </w:tcBorders>
                  <w:vAlign w:val="center"/>
                </w:tcPr>
                <w:p w14:paraId="3AF4283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highlight w:val="none"/>
                      <w:u w:val="none" w:color="auto"/>
                      <w:vertAlign w:val="baseline"/>
                      <w:lang w:val="en-US" w:eastAsia="zh-CN"/>
                    </w:rPr>
                  </w:pPr>
                  <w:r>
                    <w:rPr>
                      <w:rFonts w:hint="eastAsia" w:cs="Times New Roman"/>
                      <w:bCs/>
                      <w:color w:val="auto"/>
                      <w:sz w:val="21"/>
                      <w:szCs w:val="21"/>
                      <w:highlight w:val="none"/>
                      <w:u w:val="none" w:color="auto"/>
                      <w:lang w:val="en-US" w:eastAsia="zh-CN"/>
                    </w:rPr>
                    <w:t>提磨机</w:t>
                  </w:r>
                </w:p>
              </w:tc>
              <w:tc>
                <w:tcPr>
                  <w:tcW w:w="502" w:type="pct"/>
                  <w:tcBorders>
                    <w:tl2br w:val="nil"/>
                    <w:tr2bl w:val="nil"/>
                  </w:tcBorders>
                  <w:vAlign w:val="center"/>
                </w:tcPr>
                <w:p w14:paraId="4DD15146">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w:t>
                  </w:r>
                </w:p>
              </w:tc>
              <w:tc>
                <w:tcPr>
                  <w:tcW w:w="680" w:type="pct"/>
                  <w:tcBorders>
                    <w:tl2br w:val="nil"/>
                    <w:tr2bl w:val="nil"/>
                  </w:tcBorders>
                  <w:vAlign w:val="center"/>
                </w:tcPr>
                <w:p w14:paraId="4B6AD2CA">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4.5</w:t>
                  </w:r>
                </w:p>
              </w:tc>
              <w:tc>
                <w:tcPr>
                  <w:tcW w:w="751" w:type="pct"/>
                  <w:tcBorders>
                    <w:tl2br w:val="nil"/>
                    <w:tr2bl w:val="nil"/>
                  </w:tcBorders>
                  <w:vAlign w:val="center"/>
                </w:tcPr>
                <w:p w14:paraId="32FE7E18">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4800</w:t>
                  </w:r>
                </w:p>
              </w:tc>
              <w:tc>
                <w:tcPr>
                  <w:tcW w:w="821" w:type="pct"/>
                  <w:tcBorders>
                    <w:tl2br w:val="nil"/>
                    <w:tr2bl w:val="nil"/>
                  </w:tcBorders>
                  <w:vAlign w:val="center"/>
                </w:tcPr>
                <w:p w14:paraId="7C6B5AC8">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21600</w:t>
                  </w:r>
                </w:p>
              </w:tc>
              <w:tc>
                <w:tcPr>
                  <w:tcW w:w="628" w:type="pct"/>
                  <w:tcBorders>
                    <w:tl2br w:val="nil"/>
                    <w:tr2bl w:val="nil"/>
                  </w:tcBorders>
                  <w:vAlign w:val="center"/>
                </w:tcPr>
                <w:p w14:paraId="52C46FF1">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r w14:paraId="6B501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655" w:type="pct"/>
                  <w:vMerge w:val="continue"/>
                  <w:tcBorders>
                    <w:tl2br w:val="nil"/>
                    <w:tr2bl w:val="nil"/>
                  </w:tcBorders>
                  <w:vAlign w:val="center"/>
                </w:tcPr>
                <w:p w14:paraId="356DDA49">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p>
              </w:tc>
              <w:tc>
                <w:tcPr>
                  <w:tcW w:w="959" w:type="pct"/>
                  <w:tcBorders>
                    <w:tl2br w:val="nil"/>
                    <w:tr2bl w:val="nil"/>
                  </w:tcBorders>
                  <w:vAlign w:val="center"/>
                </w:tcPr>
                <w:p w14:paraId="4BF76D7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破碎机</w:t>
                  </w:r>
                </w:p>
              </w:tc>
              <w:tc>
                <w:tcPr>
                  <w:tcW w:w="502" w:type="pct"/>
                  <w:tcBorders>
                    <w:tl2br w:val="nil"/>
                    <w:tr2bl w:val="nil"/>
                  </w:tcBorders>
                  <w:vAlign w:val="center"/>
                </w:tcPr>
                <w:p w14:paraId="3C7CF31D">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w:t>
                  </w:r>
                </w:p>
              </w:tc>
              <w:tc>
                <w:tcPr>
                  <w:tcW w:w="680" w:type="pct"/>
                  <w:tcBorders>
                    <w:tl2br w:val="nil"/>
                    <w:tr2bl w:val="nil"/>
                  </w:tcBorders>
                  <w:vAlign w:val="center"/>
                </w:tcPr>
                <w:p w14:paraId="235D1EF0">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4.5</w:t>
                  </w:r>
                </w:p>
              </w:tc>
              <w:tc>
                <w:tcPr>
                  <w:tcW w:w="751" w:type="pct"/>
                  <w:tcBorders>
                    <w:tl2br w:val="nil"/>
                    <w:tr2bl w:val="nil"/>
                  </w:tcBorders>
                  <w:vAlign w:val="center"/>
                </w:tcPr>
                <w:p w14:paraId="1F8DA50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4800</w:t>
                  </w:r>
                </w:p>
              </w:tc>
              <w:tc>
                <w:tcPr>
                  <w:tcW w:w="821" w:type="pct"/>
                  <w:tcBorders>
                    <w:tl2br w:val="nil"/>
                    <w:tr2bl w:val="nil"/>
                  </w:tcBorders>
                  <w:vAlign w:val="center"/>
                </w:tcPr>
                <w:p w14:paraId="1D09012A">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21600</w:t>
                  </w:r>
                </w:p>
              </w:tc>
              <w:tc>
                <w:tcPr>
                  <w:tcW w:w="628" w:type="pct"/>
                  <w:tcBorders>
                    <w:tl2br w:val="nil"/>
                    <w:tr2bl w:val="nil"/>
                  </w:tcBorders>
                  <w:vAlign w:val="center"/>
                </w:tcPr>
                <w:p w14:paraId="078A66A5">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bl>
          <w:p w14:paraId="0B971E41">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由上表可知，提磨机和破碎机</w:t>
            </w:r>
            <w:r>
              <w:rPr>
                <w:rFonts w:eastAsia="宋体"/>
                <w:color w:val="auto"/>
                <w:highlight w:val="none"/>
                <w:u w:val="none" w:color="auto"/>
              </w:rPr>
              <w:t>生</w:t>
            </w:r>
            <w:r>
              <w:rPr>
                <w:color w:val="auto"/>
                <w:highlight w:val="none"/>
                <w:u w:val="none" w:color="auto"/>
              </w:rPr>
              <w:t>产能力满足项目生产需求。</w:t>
            </w:r>
          </w:p>
          <w:p w14:paraId="41B1F8DF">
            <w:pPr>
              <w:pStyle w:val="2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5、项目原辅材料</w:t>
            </w:r>
            <w:r>
              <w:rPr>
                <w:rFonts w:hint="eastAsia" w:cs="Times New Roman"/>
                <w:b/>
                <w:bCs/>
                <w:color w:val="auto"/>
                <w:highlight w:val="none"/>
                <w:u w:val="none" w:color="auto"/>
                <w:lang w:val="en-US" w:eastAsia="zh-CN"/>
              </w:rPr>
              <w:t>及能源</w:t>
            </w:r>
            <w:r>
              <w:rPr>
                <w:rFonts w:hint="default" w:ascii="Times New Roman" w:hAnsi="Times New Roman" w:cs="Times New Roman"/>
                <w:b/>
                <w:bCs/>
                <w:color w:val="auto"/>
                <w:highlight w:val="none"/>
                <w:u w:val="none" w:color="auto"/>
                <w:lang w:val="en-US" w:eastAsia="zh-CN"/>
              </w:rPr>
              <w:t>消耗情况</w:t>
            </w:r>
          </w:p>
          <w:p w14:paraId="580E7689">
            <w:pPr>
              <w:pStyle w:val="27"/>
              <w:bidi w:val="0"/>
              <w:rPr>
                <w:rFonts w:hint="default"/>
                <w:color w:val="auto"/>
                <w:highlight w:val="none"/>
                <w:u w:val="none" w:color="auto"/>
                <w:lang w:eastAsia="zh-CN"/>
              </w:rPr>
            </w:pPr>
            <w:r>
              <w:rPr>
                <w:rFonts w:hint="default"/>
                <w:color w:val="auto"/>
                <w:highlight w:val="none"/>
                <w:u w:val="none" w:color="auto"/>
              </w:rPr>
              <w:t>按照本项目的生产规模，本项目</w:t>
            </w:r>
            <w:r>
              <w:rPr>
                <w:rFonts w:hint="eastAsia"/>
                <w:color w:val="auto"/>
                <w:highlight w:val="none"/>
                <w:u w:val="none" w:color="auto"/>
                <w:lang w:val="en-US" w:eastAsia="zh-CN"/>
              </w:rPr>
              <w:t>主要原辅材料用量详见表2-5</w:t>
            </w:r>
            <w:r>
              <w:rPr>
                <w:rFonts w:hint="default"/>
                <w:color w:val="auto"/>
                <w:highlight w:val="none"/>
                <w:u w:val="none" w:color="auto"/>
                <w:lang w:eastAsia="zh-CN"/>
              </w:rPr>
              <w:t>。</w:t>
            </w:r>
          </w:p>
          <w:p w14:paraId="1B486D8A">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w:t>
            </w:r>
            <w:r>
              <w:rPr>
                <w:rFonts w:hint="eastAsia" w:cs="Times New Roman"/>
                <w:b/>
                <w:bCs/>
                <w:color w:val="auto"/>
                <w:highlight w:val="none"/>
                <w:u w:val="none" w:color="auto"/>
                <w:lang w:val="en-US" w:eastAsia="zh-CN"/>
              </w:rPr>
              <w:t>5</w:t>
            </w:r>
            <w:r>
              <w:rPr>
                <w:rFonts w:hint="default" w:ascii="Times New Roman" w:hAnsi="Times New Roman" w:cs="Times New Roman"/>
                <w:b/>
                <w:bCs/>
                <w:color w:val="auto"/>
                <w:highlight w:val="none"/>
                <w:u w:val="none" w:color="auto"/>
                <w:lang w:val="en-US" w:eastAsia="zh-CN"/>
              </w:rPr>
              <w:t xml:space="preserve"> 项目</w:t>
            </w:r>
            <w:r>
              <w:rPr>
                <w:rFonts w:hint="default" w:ascii="Times New Roman" w:hAnsi="Times New Roman" w:cs="Times New Roman"/>
                <w:b/>
                <w:bCs/>
                <w:color w:val="auto"/>
                <w:highlight w:val="none"/>
                <w:u w:val="none" w:color="auto"/>
              </w:rPr>
              <w:t>原辅材料</w:t>
            </w:r>
            <w:r>
              <w:rPr>
                <w:rFonts w:hint="default" w:ascii="Times New Roman" w:hAnsi="Times New Roman" w:cs="Times New Roman"/>
                <w:b/>
                <w:bCs/>
                <w:color w:val="auto"/>
                <w:highlight w:val="none"/>
                <w:u w:val="none" w:color="auto"/>
                <w:lang w:val="en-US" w:eastAsia="zh-CN"/>
              </w:rPr>
              <w:t>一览表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5"/>
              <w:gridCol w:w="1638"/>
              <w:gridCol w:w="1817"/>
              <w:gridCol w:w="1374"/>
              <w:gridCol w:w="2180"/>
            </w:tblGrid>
            <w:tr w14:paraId="1E52E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05" w:type="pct"/>
                  <w:tcBorders>
                    <w:tl2br w:val="nil"/>
                    <w:tr2bl w:val="nil"/>
                  </w:tcBorders>
                  <w:noWrap w:val="0"/>
                  <w:vAlign w:val="center"/>
                </w:tcPr>
                <w:p w14:paraId="36C07DCA">
                  <w:pPr>
                    <w:bidi w:val="0"/>
                    <w:jc w:val="center"/>
                    <w:rPr>
                      <w:rFonts w:hint="eastAsia" w:ascii="Times New Roman" w:hAnsi="Times New Roman" w:eastAsia="宋体" w:cs="Times New Roman"/>
                      <w:b/>
                      <w:bCs/>
                      <w:color w:val="auto"/>
                      <w:highlight w:val="none"/>
                      <w:u w:val="none" w:color="auto"/>
                      <w:lang w:eastAsia="zh-CN"/>
                    </w:rPr>
                  </w:pPr>
                  <w:r>
                    <w:rPr>
                      <w:rFonts w:hint="eastAsia" w:cs="Times New Roman"/>
                      <w:b/>
                      <w:bCs/>
                      <w:color w:val="auto"/>
                      <w:highlight w:val="none"/>
                      <w:u w:val="none" w:color="auto"/>
                      <w:lang w:val="en-US" w:eastAsia="zh-CN"/>
                    </w:rPr>
                    <w:t>原材料</w:t>
                  </w:r>
                </w:p>
              </w:tc>
              <w:tc>
                <w:tcPr>
                  <w:tcW w:w="980" w:type="pct"/>
                  <w:tcBorders>
                    <w:tl2br w:val="nil"/>
                    <w:tr2bl w:val="nil"/>
                  </w:tcBorders>
                  <w:noWrap w:val="0"/>
                  <w:vAlign w:val="center"/>
                </w:tcPr>
                <w:p w14:paraId="0F22B863">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年用量</w:t>
                  </w:r>
                </w:p>
              </w:tc>
              <w:tc>
                <w:tcPr>
                  <w:tcW w:w="1087" w:type="pct"/>
                  <w:tcBorders>
                    <w:tl2br w:val="nil"/>
                    <w:tr2bl w:val="nil"/>
                  </w:tcBorders>
                  <w:noWrap w:val="0"/>
                  <w:vAlign w:val="center"/>
                </w:tcPr>
                <w:p w14:paraId="793DA877">
                  <w:pPr>
                    <w:bidi w:val="0"/>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储存</w:t>
                  </w:r>
                  <w:r>
                    <w:rPr>
                      <w:rFonts w:hint="default" w:ascii="Times New Roman" w:hAnsi="Times New Roman" w:cs="Times New Roman"/>
                      <w:b/>
                      <w:bCs/>
                      <w:color w:val="auto"/>
                      <w:highlight w:val="none"/>
                      <w:u w:val="none" w:color="auto"/>
                      <w:lang w:val="en-US" w:eastAsia="zh-CN"/>
                    </w:rPr>
                    <w:t>位置</w:t>
                  </w:r>
                </w:p>
              </w:tc>
              <w:tc>
                <w:tcPr>
                  <w:tcW w:w="822" w:type="pct"/>
                  <w:tcBorders>
                    <w:tl2br w:val="nil"/>
                    <w:tr2bl w:val="nil"/>
                  </w:tcBorders>
                  <w:noWrap w:val="0"/>
                  <w:vAlign w:val="center"/>
                </w:tcPr>
                <w:p w14:paraId="6DB89BE8">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最大</w:t>
                  </w:r>
                  <w:r>
                    <w:rPr>
                      <w:rFonts w:hint="default" w:ascii="Times New Roman" w:hAnsi="Times New Roman" w:cs="Times New Roman"/>
                      <w:b/>
                      <w:bCs/>
                      <w:color w:val="auto"/>
                      <w:highlight w:val="none"/>
                      <w:u w:val="none" w:color="auto"/>
                    </w:rPr>
                    <w:t>储存量</w:t>
                  </w:r>
                </w:p>
              </w:tc>
              <w:tc>
                <w:tcPr>
                  <w:tcW w:w="1304" w:type="pct"/>
                  <w:tcBorders>
                    <w:tl2br w:val="nil"/>
                    <w:tr2bl w:val="nil"/>
                  </w:tcBorders>
                  <w:noWrap w:val="0"/>
                  <w:vAlign w:val="center"/>
                </w:tcPr>
                <w:p w14:paraId="5EF23BFE">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备注</w:t>
                  </w:r>
                </w:p>
              </w:tc>
            </w:tr>
            <w:tr w14:paraId="453FE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05" w:type="pct"/>
                  <w:tcBorders>
                    <w:tl2br w:val="nil"/>
                    <w:tr2bl w:val="nil"/>
                  </w:tcBorders>
                  <w:noWrap w:val="0"/>
                  <w:vAlign w:val="center"/>
                </w:tcPr>
                <w:p w14:paraId="3E3DD776">
                  <w:pPr>
                    <w:bidi w:val="0"/>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val="en-US" w:eastAsia="zh-CN"/>
                    </w:rPr>
                    <w:t>长石矿</w:t>
                  </w:r>
                </w:p>
              </w:tc>
              <w:tc>
                <w:tcPr>
                  <w:tcW w:w="980" w:type="pct"/>
                  <w:tcBorders>
                    <w:tl2br w:val="nil"/>
                    <w:tr2bl w:val="nil"/>
                  </w:tcBorders>
                  <w:noWrap w:val="0"/>
                  <w:vAlign w:val="center"/>
                </w:tcPr>
                <w:p w14:paraId="4504ACD0">
                  <w:pPr>
                    <w:bidi w:val="0"/>
                    <w:jc w:val="center"/>
                    <w:rPr>
                      <w:rFonts w:hint="default" w:ascii="Times New Roman" w:hAnsi="Times New Roman" w:eastAsia="宋体" w:cs="Times New Roman"/>
                      <w:color w:val="auto"/>
                      <w:highlight w:val="none"/>
                      <w:u w:val="none" w:color="auto"/>
                      <w:lang w:val="en-US" w:eastAsia="zh-CN"/>
                    </w:rPr>
                  </w:pPr>
                  <w:r>
                    <w:rPr>
                      <w:rFonts w:hint="eastAsia" w:eastAsia="宋体" w:cs="Times New Roman"/>
                      <w:color w:val="auto"/>
                      <w:highlight w:val="none"/>
                      <w:u w:val="none" w:color="auto"/>
                      <w:lang w:val="en-US" w:eastAsia="zh-CN"/>
                    </w:rPr>
                    <w:t>约2.</w:t>
                  </w:r>
                  <w:r>
                    <w:rPr>
                      <w:rFonts w:hint="eastAsia" w:cs="Times New Roman"/>
                      <w:color w:val="auto"/>
                      <w:highlight w:val="none"/>
                      <w:u w:val="none" w:color="auto"/>
                      <w:lang w:val="en-US" w:eastAsia="zh-CN"/>
                    </w:rPr>
                    <w:t>1</w:t>
                  </w:r>
                  <w:r>
                    <w:rPr>
                      <w:rFonts w:hint="eastAsia" w:eastAsia="宋体" w:cs="Times New Roman"/>
                      <w:color w:val="auto"/>
                      <w:highlight w:val="none"/>
                      <w:u w:val="none" w:color="auto"/>
                      <w:lang w:val="en-US" w:eastAsia="zh-CN"/>
                    </w:rPr>
                    <w:t>万</w:t>
                  </w:r>
                  <w:r>
                    <w:rPr>
                      <w:rFonts w:hint="default" w:eastAsia="宋体" w:cs="Times New Roman"/>
                      <w:color w:val="auto"/>
                      <w:highlight w:val="none"/>
                      <w:u w:val="none" w:color="auto"/>
                      <w:lang w:val="en-US" w:eastAsia="zh-CN"/>
                    </w:rPr>
                    <w:t>吨</w:t>
                  </w:r>
                </w:p>
              </w:tc>
              <w:tc>
                <w:tcPr>
                  <w:tcW w:w="1087" w:type="pct"/>
                  <w:tcBorders>
                    <w:tl2br w:val="nil"/>
                    <w:tr2bl w:val="nil"/>
                  </w:tcBorders>
                  <w:noWrap w:val="0"/>
                  <w:vAlign w:val="center"/>
                </w:tcPr>
                <w:p w14:paraId="4C485FDF">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原材料堆场</w:t>
                  </w:r>
                </w:p>
              </w:tc>
              <w:tc>
                <w:tcPr>
                  <w:tcW w:w="822" w:type="pct"/>
                  <w:tcBorders>
                    <w:tl2br w:val="nil"/>
                    <w:tr2bl w:val="nil"/>
                  </w:tcBorders>
                  <w:noWrap w:val="0"/>
                  <w:vAlign w:val="center"/>
                </w:tcPr>
                <w:p w14:paraId="6711EE02">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1000</w:t>
                  </w:r>
                  <w:r>
                    <w:rPr>
                      <w:rFonts w:hint="default" w:ascii="Times New Roman" w:hAnsi="Times New Roman" w:cs="Times New Roman"/>
                      <w:color w:val="auto"/>
                      <w:highlight w:val="none"/>
                      <w:u w:val="none" w:color="auto"/>
                      <w:lang w:val="en-US" w:eastAsia="zh-CN"/>
                    </w:rPr>
                    <w:t>吨</w:t>
                  </w:r>
                </w:p>
              </w:tc>
              <w:tc>
                <w:tcPr>
                  <w:tcW w:w="1304" w:type="pct"/>
                  <w:tcBorders>
                    <w:tl2br w:val="nil"/>
                    <w:tr2bl w:val="nil"/>
                  </w:tcBorders>
                  <w:noWrap w:val="0"/>
                  <w:vAlign w:val="center"/>
                </w:tcPr>
                <w:p w14:paraId="2E2873B6">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外购</w:t>
                  </w:r>
                  <w:r>
                    <w:rPr>
                      <w:rFonts w:hint="eastAsia"/>
                      <w:color w:val="auto"/>
                      <w:highlight w:val="none"/>
                      <w:u w:val="none" w:color="auto"/>
                      <w:lang w:val="en-US" w:eastAsia="zh-CN"/>
                    </w:rPr>
                    <w:t>（合同见附件）</w:t>
                  </w:r>
                </w:p>
              </w:tc>
            </w:tr>
          </w:tbl>
          <w:p w14:paraId="543C2BF6">
            <w:pPr>
              <w:pStyle w:val="2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长石粉的采购情况及元素成分分析结果：</w:t>
            </w:r>
          </w:p>
          <w:p w14:paraId="75D3B8A3">
            <w:pPr>
              <w:pStyle w:val="27"/>
              <w:bidi w:val="0"/>
              <w:rPr>
                <w:rFonts w:hint="eastAsia" w:eastAsia="宋体"/>
                <w:color w:val="auto"/>
                <w:highlight w:val="none"/>
                <w:u w:val="none" w:color="auto"/>
                <w:lang w:val="en-US" w:eastAsia="zh-CN"/>
              </w:rPr>
            </w:pPr>
            <w:r>
              <w:rPr>
                <w:rFonts w:hint="eastAsia"/>
                <w:color w:val="auto"/>
                <w:highlight w:val="none"/>
                <w:u w:val="none" w:color="auto"/>
                <w:lang w:val="en-US" w:eastAsia="zh-CN"/>
              </w:rPr>
              <w:t>本项目采购长石矿均为甲方（岳阳县兴宏建筑材料有限公司）所产生的全部废石且除去所有泥沙，已在卖方进行清洗，因此本项目不涉及洗矿工序，进场后仅进行粗破及细破后即可进行磨粉</w:t>
            </w:r>
            <w:r>
              <w:rPr>
                <w:rFonts w:hint="eastAsia"/>
                <w:lang w:eastAsia="zh-CN"/>
              </w:rPr>
              <w:t>。</w:t>
            </w:r>
          </w:p>
          <w:p w14:paraId="3DA18225">
            <w:pPr>
              <w:pStyle w:val="27"/>
              <w:bidi w:val="0"/>
              <w:rPr>
                <w:rStyle w:val="43"/>
                <w:rFonts w:hint="eastAsia"/>
                <w:color w:val="auto"/>
                <w:highlight w:val="none"/>
                <w:u w:val="none" w:color="auto"/>
                <w:lang w:val="en-US" w:eastAsia="zh-CN"/>
              </w:rPr>
            </w:pPr>
            <w:r>
              <w:rPr>
                <w:rStyle w:val="43"/>
                <w:rFonts w:hint="eastAsia"/>
                <w:color w:val="auto"/>
                <w:highlight w:val="none"/>
                <w:u w:val="none" w:color="auto"/>
                <w:lang w:val="en-US" w:eastAsia="zh-CN"/>
              </w:rPr>
              <w:t>根据春晓陶瓷原料检测中心提供的检测报告，</w:t>
            </w:r>
            <w:r>
              <w:rPr>
                <w:rStyle w:val="43"/>
                <w:color w:val="auto"/>
                <w:highlight w:val="none"/>
                <w:u w:val="none" w:color="auto"/>
                <w:lang w:val="en-US" w:eastAsia="zh-CN"/>
              </w:rPr>
              <w:t>本</w:t>
            </w:r>
            <w:r>
              <w:rPr>
                <w:rStyle w:val="43"/>
                <w:rFonts w:hint="eastAsia"/>
                <w:color w:val="auto"/>
                <w:highlight w:val="none"/>
                <w:u w:val="none" w:color="auto"/>
                <w:lang w:val="en-US" w:eastAsia="zh-CN"/>
              </w:rPr>
              <w:t>项目外购矿石成分表见下表</w:t>
            </w:r>
            <w:r>
              <w:rPr>
                <w:rStyle w:val="43"/>
                <w:rFonts w:hint="default"/>
                <w:color w:val="auto"/>
                <w:highlight w:val="none"/>
                <w:u w:val="none" w:color="auto"/>
                <w:lang w:val="en-US" w:eastAsia="zh-CN"/>
              </w:rPr>
              <w:t>2-</w:t>
            </w:r>
            <w:r>
              <w:rPr>
                <w:rStyle w:val="43"/>
                <w:rFonts w:hint="eastAsia"/>
                <w:color w:val="auto"/>
                <w:highlight w:val="none"/>
                <w:u w:val="none" w:color="auto"/>
                <w:lang w:val="en-US" w:eastAsia="zh-CN"/>
              </w:rPr>
              <w:t>6。</w:t>
            </w:r>
          </w:p>
          <w:p w14:paraId="679DA897">
            <w:pPr>
              <w:pStyle w:val="32"/>
              <w:bidi w:val="0"/>
              <w:jc w:val="center"/>
              <w:rPr>
                <w:rFonts w:hint="eastAsia"/>
                <w:b/>
                <w:bCs/>
                <w:color w:val="auto"/>
                <w:highlight w:val="none"/>
                <w:u w:val="none" w:color="auto"/>
                <w:lang w:val="en-US" w:eastAsia="zh-CN"/>
              </w:rPr>
            </w:pPr>
            <w:r>
              <w:rPr>
                <w:rFonts w:hint="eastAsia"/>
                <w:b/>
                <w:bCs/>
                <w:color w:val="auto"/>
                <w:highlight w:val="none"/>
                <w:u w:val="none" w:color="auto"/>
                <w:lang w:val="en-US" w:eastAsia="zh-CN"/>
              </w:rPr>
              <w:t>表2-6 本项目矿石多元素分析结果一览表(%)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9"/>
              <w:gridCol w:w="2089"/>
              <w:gridCol w:w="2089"/>
            </w:tblGrid>
            <w:tr w14:paraId="5E9B6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249" w:type="pct"/>
                  <w:tcBorders>
                    <w:tl2br w:val="nil"/>
                    <w:tr2bl w:val="nil"/>
                  </w:tcBorders>
                  <w:vAlign w:val="center"/>
                </w:tcPr>
                <w:p w14:paraId="1ACCC347">
                  <w:pPr>
                    <w:pStyle w:val="32"/>
                    <w:bidi w:val="0"/>
                    <w:jc w:val="center"/>
                    <w:rPr>
                      <w:rFonts w:hint="eastAsia"/>
                      <w:b/>
                      <w:bCs/>
                      <w:color w:val="auto"/>
                      <w:highlight w:val="none"/>
                      <w:u w:val="none" w:color="auto"/>
                      <w:lang w:val="en-US" w:eastAsia="zh-CN"/>
                    </w:rPr>
                  </w:pPr>
                  <w:r>
                    <w:rPr>
                      <w:b/>
                      <w:bCs/>
                      <w:color w:val="auto"/>
                      <w:highlight w:val="none"/>
                      <w:u w:val="none" w:color="auto"/>
                      <w:lang w:val="en-US" w:eastAsia="zh-CN"/>
                    </w:rPr>
                    <w:t>二氧化硅</w:t>
                  </w:r>
                </w:p>
              </w:tc>
              <w:tc>
                <w:tcPr>
                  <w:tcW w:w="1250" w:type="pct"/>
                  <w:tcBorders>
                    <w:tl2br w:val="nil"/>
                    <w:tr2bl w:val="nil"/>
                  </w:tcBorders>
                  <w:vAlign w:val="center"/>
                </w:tcPr>
                <w:p w14:paraId="275FEAF4">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三氧化二铝</w:t>
                  </w:r>
                </w:p>
              </w:tc>
              <w:tc>
                <w:tcPr>
                  <w:tcW w:w="1250" w:type="pct"/>
                  <w:tcBorders>
                    <w:tl2br w:val="nil"/>
                    <w:tr2bl w:val="nil"/>
                  </w:tcBorders>
                  <w:vAlign w:val="center"/>
                </w:tcPr>
                <w:p w14:paraId="6F72CEDD">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三氧化二铁</w:t>
                  </w:r>
                </w:p>
              </w:tc>
              <w:tc>
                <w:tcPr>
                  <w:tcW w:w="1250" w:type="pct"/>
                  <w:tcBorders>
                    <w:tl2br w:val="nil"/>
                    <w:tr2bl w:val="nil"/>
                  </w:tcBorders>
                  <w:vAlign w:val="center"/>
                </w:tcPr>
                <w:p w14:paraId="7B0C6A16">
                  <w:pPr>
                    <w:pStyle w:val="32"/>
                    <w:bidi w:val="0"/>
                    <w:jc w:val="center"/>
                    <w:rPr>
                      <w:rFonts w:hint="eastAsia"/>
                      <w:b/>
                      <w:bCs/>
                      <w:color w:val="auto"/>
                      <w:highlight w:val="none"/>
                      <w:u w:val="none" w:color="auto"/>
                      <w:lang w:val="en-US" w:eastAsia="zh-CN"/>
                    </w:rPr>
                  </w:pPr>
                  <w:r>
                    <w:rPr>
                      <w:b/>
                      <w:bCs/>
                      <w:color w:val="auto"/>
                      <w:highlight w:val="none"/>
                      <w:u w:val="none" w:color="auto"/>
                      <w:lang w:val="en-US" w:eastAsia="zh-CN"/>
                    </w:rPr>
                    <w:t>二氧化</w:t>
                  </w:r>
                  <w:r>
                    <w:rPr>
                      <w:rFonts w:hint="eastAsia"/>
                      <w:b/>
                      <w:bCs/>
                      <w:color w:val="auto"/>
                      <w:highlight w:val="none"/>
                      <w:u w:val="none" w:color="auto"/>
                      <w:lang w:val="en-US" w:eastAsia="zh-CN"/>
                    </w:rPr>
                    <w:t>钛</w:t>
                  </w:r>
                </w:p>
              </w:tc>
            </w:tr>
            <w:tr w14:paraId="42867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71D11C0A">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3.05</w:t>
                  </w:r>
                </w:p>
              </w:tc>
              <w:tc>
                <w:tcPr>
                  <w:tcW w:w="1250" w:type="pct"/>
                  <w:tcBorders>
                    <w:tl2br w:val="nil"/>
                    <w:tr2bl w:val="nil"/>
                  </w:tcBorders>
                  <w:vAlign w:val="center"/>
                </w:tcPr>
                <w:p w14:paraId="10498E6A">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0.31</w:t>
                  </w:r>
                </w:p>
              </w:tc>
              <w:tc>
                <w:tcPr>
                  <w:tcW w:w="1250" w:type="pct"/>
                  <w:tcBorders>
                    <w:tl2br w:val="nil"/>
                    <w:tr2bl w:val="nil"/>
                  </w:tcBorders>
                  <w:vAlign w:val="center"/>
                </w:tcPr>
                <w:p w14:paraId="48A18D6F">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0.45</w:t>
                  </w:r>
                </w:p>
              </w:tc>
              <w:tc>
                <w:tcPr>
                  <w:tcW w:w="1250" w:type="pct"/>
                  <w:tcBorders>
                    <w:tl2br w:val="nil"/>
                    <w:tr2bl w:val="nil"/>
                  </w:tcBorders>
                  <w:vAlign w:val="center"/>
                </w:tcPr>
                <w:p w14:paraId="56C843D9">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0.03</w:t>
                  </w:r>
                </w:p>
              </w:tc>
            </w:tr>
            <w:tr w14:paraId="0698C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3A561079">
                  <w:pPr>
                    <w:pStyle w:val="32"/>
                    <w:bidi w:val="0"/>
                    <w:jc w:val="center"/>
                    <w:rPr>
                      <w:rFonts w:hint="eastAsia"/>
                      <w:b/>
                      <w:bCs/>
                      <w:color w:val="auto"/>
                      <w:highlight w:val="none"/>
                      <w:u w:val="none" w:color="auto"/>
                      <w:lang w:val="en-US" w:eastAsia="zh-CN"/>
                    </w:rPr>
                  </w:pPr>
                  <w:r>
                    <w:rPr>
                      <w:b/>
                      <w:bCs/>
                      <w:color w:val="auto"/>
                      <w:highlight w:val="none"/>
                      <w:u w:val="none" w:color="auto"/>
                      <w:lang w:val="en-US" w:eastAsia="zh-CN"/>
                    </w:rPr>
                    <w:t>氧化</w:t>
                  </w:r>
                  <w:r>
                    <w:rPr>
                      <w:rFonts w:hint="eastAsia"/>
                      <w:b/>
                      <w:bCs/>
                      <w:color w:val="auto"/>
                      <w:highlight w:val="none"/>
                      <w:u w:val="none" w:color="auto"/>
                      <w:lang w:val="en-US" w:eastAsia="zh-CN"/>
                    </w:rPr>
                    <w:t>镁</w:t>
                  </w:r>
                </w:p>
              </w:tc>
              <w:tc>
                <w:tcPr>
                  <w:tcW w:w="1250" w:type="pct"/>
                  <w:tcBorders>
                    <w:tl2br w:val="nil"/>
                    <w:tr2bl w:val="nil"/>
                  </w:tcBorders>
                  <w:vAlign w:val="center"/>
                </w:tcPr>
                <w:p w14:paraId="23A18D59">
                  <w:pPr>
                    <w:pStyle w:val="3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氧化钾</w:t>
                  </w:r>
                </w:p>
              </w:tc>
              <w:tc>
                <w:tcPr>
                  <w:tcW w:w="1250" w:type="pct"/>
                  <w:tcBorders>
                    <w:tl2br w:val="nil"/>
                    <w:tr2bl w:val="nil"/>
                  </w:tcBorders>
                  <w:vAlign w:val="center"/>
                </w:tcPr>
                <w:p w14:paraId="0583C425">
                  <w:pPr>
                    <w:pStyle w:val="32"/>
                    <w:bidi w:val="0"/>
                    <w:jc w:val="center"/>
                    <w:rPr>
                      <w:rFonts w:hint="eastAsia"/>
                      <w:b/>
                      <w:bCs/>
                      <w:color w:val="auto"/>
                      <w:highlight w:val="none"/>
                      <w:u w:val="none" w:color="auto"/>
                      <w:lang w:val="en-US" w:eastAsia="zh-CN"/>
                    </w:rPr>
                  </w:pPr>
                  <w:r>
                    <w:rPr>
                      <w:b/>
                      <w:bCs/>
                      <w:color w:val="auto"/>
                      <w:highlight w:val="none"/>
                      <w:u w:val="none" w:color="auto"/>
                      <w:lang w:val="en-US" w:eastAsia="zh-CN"/>
                    </w:rPr>
                    <w:t>氧化</w:t>
                  </w:r>
                  <w:r>
                    <w:rPr>
                      <w:rFonts w:hint="eastAsia"/>
                      <w:b/>
                      <w:bCs/>
                      <w:color w:val="auto"/>
                      <w:highlight w:val="none"/>
                      <w:u w:val="none" w:color="auto"/>
                      <w:lang w:val="en-US" w:eastAsia="zh-CN"/>
                    </w:rPr>
                    <w:t>钠</w:t>
                  </w:r>
                </w:p>
              </w:tc>
              <w:tc>
                <w:tcPr>
                  <w:tcW w:w="1250" w:type="pct"/>
                  <w:tcBorders>
                    <w:tl2br w:val="nil"/>
                    <w:tr2bl w:val="nil"/>
                  </w:tcBorders>
                  <w:vAlign w:val="center"/>
                </w:tcPr>
                <w:p w14:paraId="5DBAE04A">
                  <w:pPr>
                    <w:pStyle w:val="32"/>
                    <w:bidi w:val="0"/>
                    <w:ind w:firstLine="0" w:firstLineChars="0"/>
                    <w:jc w:val="center"/>
                    <w:rPr>
                      <w:rFonts w:hint="default"/>
                      <w:color w:val="auto"/>
                      <w:highlight w:val="none"/>
                      <w:u w:val="none" w:color="auto"/>
                      <w:lang w:val="en-US" w:eastAsia="zh-CN"/>
                    </w:rPr>
                  </w:pPr>
                  <w:r>
                    <w:rPr>
                      <w:b/>
                      <w:bCs/>
                      <w:color w:val="auto"/>
                      <w:highlight w:val="none"/>
                      <w:u w:val="none" w:color="auto"/>
                      <w:lang w:val="en-US" w:eastAsia="zh-CN"/>
                    </w:rPr>
                    <w:t>氧化</w:t>
                  </w:r>
                  <w:r>
                    <w:rPr>
                      <w:rFonts w:hint="eastAsia"/>
                      <w:b/>
                      <w:bCs/>
                      <w:color w:val="auto"/>
                      <w:highlight w:val="none"/>
                      <w:u w:val="none" w:color="auto"/>
                      <w:lang w:val="en-US" w:eastAsia="zh-CN"/>
                    </w:rPr>
                    <w:t>钙</w:t>
                  </w:r>
                </w:p>
              </w:tc>
            </w:tr>
            <w:tr w14:paraId="68E7D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06CAC344">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0.93</w:t>
                  </w:r>
                </w:p>
              </w:tc>
              <w:tc>
                <w:tcPr>
                  <w:tcW w:w="1250" w:type="pct"/>
                  <w:tcBorders>
                    <w:tl2br w:val="nil"/>
                    <w:tr2bl w:val="nil"/>
                  </w:tcBorders>
                  <w:vAlign w:val="center"/>
                </w:tcPr>
                <w:p w14:paraId="7072BE9F">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0.52</w:t>
                  </w:r>
                </w:p>
              </w:tc>
              <w:tc>
                <w:tcPr>
                  <w:tcW w:w="1250" w:type="pct"/>
                  <w:tcBorders>
                    <w:tl2br w:val="nil"/>
                    <w:tr2bl w:val="nil"/>
                  </w:tcBorders>
                  <w:vAlign w:val="center"/>
                </w:tcPr>
                <w:p w14:paraId="56C4300A">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0.24</w:t>
                  </w:r>
                </w:p>
              </w:tc>
              <w:tc>
                <w:tcPr>
                  <w:tcW w:w="1250" w:type="pct"/>
                  <w:tcBorders>
                    <w:tl2br w:val="nil"/>
                    <w:tr2bl w:val="nil"/>
                  </w:tcBorders>
                  <w:vAlign w:val="center"/>
                </w:tcPr>
                <w:p w14:paraId="28752CF1">
                  <w:pPr>
                    <w:pStyle w:val="32"/>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53.23</w:t>
                  </w:r>
                </w:p>
              </w:tc>
            </w:tr>
          </w:tbl>
          <w:p w14:paraId="1AB365C5">
            <w:pPr>
              <w:pStyle w:val="27"/>
              <w:bidi w:val="0"/>
              <w:rPr>
                <w:rFonts w:hint="default"/>
                <w:color w:val="auto"/>
                <w:highlight w:val="none"/>
                <w:u w:val="none" w:color="auto"/>
              </w:rPr>
            </w:pPr>
            <w:r>
              <w:rPr>
                <w:rStyle w:val="43"/>
                <w:color w:val="auto"/>
                <w:highlight w:val="none"/>
                <w:u w:val="none" w:color="auto"/>
                <w:lang w:val="en-US" w:eastAsia="zh-CN"/>
              </w:rPr>
              <w:t>本</w:t>
            </w:r>
            <w:r>
              <w:rPr>
                <w:rStyle w:val="43"/>
                <w:rFonts w:hint="eastAsia"/>
                <w:color w:val="auto"/>
                <w:highlight w:val="none"/>
                <w:u w:val="none" w:color="auto"/>
                <w:lang w:val="en-US" w:eastAsia="zh-CN"/>
              </w:rPr>
              <w:t>项目</w:t>
            </w:r>
            <w:r>
              <w:rPr>
                <w:rFonts w:hint="eastAsia"/>
                <w:color w:val="auto"/>
                <w:highlight w:val="none"/>
                <w:u w:val="none" w:color="auto"/>
                <w:lang w:val="en-US" w:eastAsia="zh-CN"/>
              </w:rPr>
              <w:t>能耗情况</w:t>
            </w:r>
            <w:r>
              <w:rPr>
                <w:rFonts w:hint="default"/>
                <w:color w:val="auto"/>
                <w:highlight w:val="none"/>
                <w:u w:val="none" w:color="auto"/>
              </w:rPr>
              <w:t>见</w:t>
            </w:r>
            <w:r>
              <w:rPr>
                <w:rFonts w:hint="default"/>
                <w:color w:val="auto"/>
                <w:highlight w:val="none"/>
                <w:u w:val="none" w:color="auto"/>
                <w:lang w:val="en-US" w:eastAsia="zh-CN"/>
              </w:rPr>
              <w:t>表2-</w:t>
            </w:r>
            <w:r>
              <w:rPr>
                <w:rFonts w:hint="eastAsia"/>
                <w:color w:val="auto"/>
                <w:highlight w:val="none"/>
                <w:u w:val="none" w:color="auto"/>
                <w:lang w:val="en-US" w:eastAsia="zh-CN"/>
              </w:rPr>
              <w:t>7。</w:t>
            </w:r>
          </w:p>
          <w:p w14:paraId="378B0322">
            <w:pPr>
              <w:pStyle w:val="3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w:t>
            </w:r>
            <w:r>
              <w:rPr>
                <w:rFonts w:hint="default" w:ascii="Times New Roman" w:hAnsi="Times New Roman"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rPr>
              <w:t>-</w:t>
            </w:r>
            <w:r>
              <w:rPr>
                <w:rFonts w:hint="eastAsia" w:cs="Times New Roman"/>
                <w:b/>
                <w:bCs/>
                <w:color w:val="auto"/>
                <w:highlight w:val="none"/>
                <w:u w:val="none" w:color="auto"/>
                <w:lang w:val="en-US" w:eastAsia="zh-CN"/>
              </w:rPr>
              <w:t>7</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能源消耗情况</w:t>
            </w:r>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7"/>
              <w:gridCol w:w="993"/>
              <w:gridCol w:w="1197"/>
              <w:gridCol w:w="1170"/>
              <w:gridCol w:w="4237"/>
            </w:tblGrid>
            <w:tr w14:paraId="57080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453" w:type="pct"/>
                  <w:noWrap w:val="0"/>
                  <w:vAlign w:val="center"/>
                </w:tcPr>
                <w:p w14:paraId="6FA61031">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序号</w:t>
                  </w:r>
                </w:p>
              </w:tc>
              <w:tc>
                <w:tcPr>
                  <w:tcW w:w="594" w:type="pct"/>
                  <w:noWrap w:val="0"/>
                  <w:vAlign w:val="center"/>
                </w:tcPr>
                <w:p w14:paraId="11A26EAC">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名称</w:t>
                  </w:r>
                </w:p>
              </w:tc>
              <w:tc>
                <w:tcPr>
                  <w:tcW w:w="716" w:type="pct"/>
                  <w:noWrap w:val="0"/>
                  <w:vAlign w:val="center"/>
                </w:tcPr>
                <w:p w14:paraId="2E289C39">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lang w:val="en-US" w:eastAsia="zh-CN"/>
                    </w:rPr>
                    <w:t>年</w:t>
                  </w:r>
                  <w:r>
                    <w:rPr>
                      <w:rFonts w:hint="default" w:ascii="Times New Roman" w:hAnsi="Times New Roman" w:eastAsia="宋体" w:cs="Times New Roman"/>
                      <w:b/>
                      <w:bCs/>
                      <w:color w:val="auto"/>
                      <w:highlight w:val="none"/>
                      <w:u w:val="none" w:color="auto"/>
                    </w:rPr>
                    <w:t>定额</w:t>
                  </w:r>
                </w:p>
              </w:tc>
              <w:tc>
                <w:tcPr>
                  <w:tcW w:w="700" w:type="pct"/>
                  <w:noWrap w:val="0"/>
                  <w:vAlign w:val="center"/>
                </w:tcPr>
                <w:p w14:paraId="1A3D3E36">
                  <w:pPr>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rPr>
                    <w:t>单位</w:t>
                  </w:r>
                </w:p>
              </w:tc>
              <w:tc>
                <w:tcPr>
                  <w:tcW w:w="2535" w:type="pct"/>
                  <w:noWrap w:val="0"/>
                  <w:vAlign w:val="center"/>
                </w:tcPr>
                <w:p w14:paraId="2B886883">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来源</w:t>
                  </w:r>
                </w:p>
              </w:tc>
            </w:tr>
            <w:tr w14:paraId="5E164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noWrap w:val="0"/>
                  <w:vAlign w:val="center"/>
                </w:tcPr>
                <w:p w14:paraId="1A77EBE7">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1</w:t>
                  </w:r>
                </w:p>
              </w:tc>
              <w:tc>
                <w:tcPr>
                  <w:tcW w:w="594" w:type="pct"/>
                  <w:noWrap w:val="0"/>
                  <w:vAlign w:val="center"/>
                </w:tcPr>
                <w:p w14:paraId="55342F53">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电</w:t>
                  </w:r>
                </w:p>
              </w:tc>
              <w:tc>
                <w:tcPr>
                  <w:tcW w:w="716" w:type="pct"/>
                  <w:noWrap w:val="0"/>
                  <w:vAlign w:val="center"/>
                </w:tcPr>
                <w:p w14:paraId="114F8FBF">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10</w:t>
                  </w:r>
                </w:p>
              </w:tc>
              <w:tc>
                <w:tcPr>
                  <w:tcW w:w="700" w:type="pct"/>
                  <w:noWrap w:val="0"/>
                  <w:vAlign w:val="center"/>
                </w:tcPr>
                <w:p w14:paraId="62814551">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万度</w:t>
                  </w:r>
                </w:p>
              </w:tc>
              <w:tc>
                <w:tcPr>
                  <w:tcW w:w="2535" w:type="pct"/>
                  <w:noWrap w:val="0"/>
                  <w:vAlign w:val="center"/>
                </w:tcPr>
                <w:p w14:paraId="44F11FD7">
                  <w:pPr>
                    <w:jc w:val="center"/>
                    <w:rPr>
                      <w:rFonts w:hint="default" w:ascii="Times New Roman" w:hAnsi="Times New Roman" w:eastAsia="宋体" w:cs="Times New Roman"/>
                      <w:b w:val="0"/>
                      <w:bCs w:val="0"/>
                      <w:color w:val="auto"/>
                      <w:highlight w:val="none"/>
                      <w:u w:val="none" w:color="auto"/>
                    </w:rPr>
                  </w:pP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p>
              </w:tc>
            </w:tr>
            <w:tr w14:paraId="585CE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noWrap w:val="0"/>
                  <w:vAlign w:val="center"/>
                </w:tcPr>
                <w:p w14:paraId="596314CE">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2</w:t>
                  </w:r>
                </w:p>
              </w:tc>
              <w:tc>
                <w:tcPr>
                  <w:tcW w:w="594" w:type="pct"/>
                  <w:noWrap w:val="0"/>
                  <w:vAlign w:val="center"/>
                </w:tcPr>
                <w:p w14:paraId="12FC0BF8">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水</w:t>
                  </w:r>
                </w:p>
              </w:tc>
              <w:tc>
                <w:tcPr>
                  <w:tcW w:w="716" w:type="pct"/>
                  <w:noWrap w:val="0"/>
                  <w:vAlign w:val="center"/>
                </w:tcPr>
                <w:p w14:paraId="12A8445D">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304</w:t>
                  </w:r>
                </w:p>
              </w:tc>
              <w:tc>
                <w:tcPr>
                  <w:tcW w:w="700" w:type="pct"/>
                  <w:noWrap w:val="0"/>
                  <w:vAlign w:val="center"/>
                </w:tcPr>
                <w:p w14:paraId="569F028A">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b w:val="0"/>
                      <w:bCs w:val="0"/>
                      <w:color w:val="auto"/>
                      <w:highlight w:val="none"/>
                      <w:u w:val="none" w:color="auto"/>
                      <w:lang w:val="en-US" w:eastAsia="zh-CN"/>
                    </w:rPr>
                    <w:t>m</w:t>
                  </w:r>
                  <w:r>
                    <w:rPr>
                      <w:rFonts w:hint="default" w:ascii="Times New Roman" w:hAnsi="Times New Roman" w:eastAsia="宋体" w:cs="Times New Roman"/>
                      <w:b w:val="0"/>
                      <w:bCs w:val="0"/>
                      <w:color w:val="auto"/>
                      <w:highlight w:val="none"/>
                      <w:u w:val="none" w:color="auto"/>
                      <w:vertAlign w:val="superscript"/>
                      <w:lang w:val="en-US" w:eastAsia="zh-CN"/>
                    </w:rPr>
                    <w:t>3</w:t>
                  </w:r>
                  <w:r>
                    <w:rPr>
                      <w:rFonts w:hint="default" w:ascii="Times New Roman" w:hAnsi="Times New Roman" w:eastAsia="宋体" w:cs="Times New Roman"/>
                      <w:b w:val="0"/>
                      <w:bCs w:val="0"/>
                      <w:color w:val="auto"/>
                      <w:highlight w:val="none"/>
                      <w:u w:val="none" w:color="auto"/>
                      <w:lang w:val="en-US" w:eastAsia="zh-CN"/>
                    </w:rPr>
                    <w:t>/a</w:t>
                  </w:r>
                </w:p>
              </w:tc>
              <w:tc>
                <w:tcPr>
                  <w:tcW w:w="2535" w:type="pct"/>
                  <w:noWrap w:val="0"/>
                  <w:vAlign w:val="center"/>
                </w:tcPr>
                <w:p w14:paraId="48F0208A">
                  <w:pPr>
                    <w:jc w:val="center"/>
                    <w:rPr>
                      <w:rFonts w:hint="eastAsia" w:ascii="Times New Roman" w:hAnsi="Times New Roman" w:eastAsia="宋体" w:cs="Times New Roman"/>
                      <w:b w:val="0"/>
                      <w:bCs w:val="0"/>
                      <w:color w:val="auto"/>
                      <w:highlight w:val="none"/>
                      <w:u w:val="none" w:color="auto"/>
                      <w:lang w:eastAsia="zh-CN"/>
                    </w:rPr>
                  </w:pPr>
                  <w:r>
                    <w:rPr>
                      <w:rFonts w:hint="eastAsia" w:cs="Times New Roman"/>
                      <w:color w:val="auto"/>
                      <w:highlight w:val="none"/>
                      <w:u w:val="none" w:color="auto"/>
                      <w:lang w:val="en-US" w:eastAsia="zh-CN"/>
                    </w:rPr>
                    <w:t>市政供水</w:t>
                  </w:r>
                </w:p>
              </w:tc>
            </w:tr>
          </w:tbl>
          <w:p w14:paraId="046773A7">
            <w:pPr>
              <w:pStyle w:val="27"/>
              <w:numPr>
                <w:ilvl w:val="0"/>
                <w:numId w:val="5"/>
              </w:numPr>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项目</w:t>
            </w:r>
            <w:r>
              <w:rPr>
                <w:rFonts w:hint="default" w:ascii="Times New Roman" w:hAnsi="Times New Roman" w:cs="Times New Roman"/>
                <w:b/>
                <w:bCs/>
                <w:color w:val="auto"/>
                <w:highlight w:val="none"/>
                <w:u w:val="none" w:color="auto"/>
              </w:rPr>
              <w:t>平面布置</w:t>
            </w:r>
          </w:p>
          <w:p w14:paraId="3C34D368">
            <w:pPr>
              <w:pStyle w:val="27"/>
              <w:bidi w:val="0"/>
              <w:rPr>
                <w:rFonts w:hint="default"/>
                <w:color w:val="auto"/>
                <w:highlight w:val="none"/>
                <w:u w:val="none" w:color="auto"/>
                <w:lang w:val="en-US" w:eastAsia="zh-CN"/>
              </w:rPr>
            </w:pPr>
            <w:r>
              <w:rPr>
                <w:color w:val="auto"/>
                <w:highlight w:val="none"/>
                <w:u w:val="none" w:color="auto"/>
              </w:rPr>
              <w:t>本项目</w:t>
            </w:r>
            <w:r>
              <w:rPr>
                <w:rFonts w:hint="eastAsia"/>
                <w:color w:val="auto"/>
                <w:highlight w:val="none"/>
                <w:u w:val="none" w:color="auto"/>
                <w:lang w:val="en-US" w:eastAsia="zh-CN"/>
              </w:rPr>
              <w:t>位于湖南省岳阳市</w:t>
            </w:r>
            <w:r>
              <w:rPr>
                <w:rFonts w:hint="eastAsia" w:cs="Times New Roman"/>
                <w:color w:val="auto"/>
                <w:highlight w:val="none"/>
                <w:u w:val="none" w:color="auto"/>
                <w:lang w:val="en-US" w:eastAsia="zh-CN"/>
              </w:rPr>
              <w:t>岳阳县</w:t>
            </w:r>
            <w:r>
              <w:rPr>
                <w:rFonts w:hint="eastAsia"/>
                <w:color w:val="auto"/>
                <w:sz w:val="24"/>
                <w:highlight w:val="none"/>
                <w:u w:val="none" w:color="auto"/>
              </w:rPr>
              <w:t>杨林街镇</w:t>
            </w:r>
            <w:r>
              <w:rPr>
                <w:rFonts w:hint="eastAsia"/>
                <w:color w:val="auto"/>
                <w:sz w:val="24"/>
                <w:highlight w:val="none"/>
                <w:u w:val="none" w:color="auto"/>
                <w:lang w:val="en-US" w:eastAsia="zh-CN"/>
              </w:rPr>
              <w:t>王安村兰田片1组</w:t>
            </w:r>
            <w:r>
              <w:rPr>
                <w:color w:val="auto"/>
                <w:highlight w:val="none"/>
                <w:u w:val="none" w:color="auto"/>
              </w:rPr>
              <w:t>。</w:t>
            </w:r>
            <w:r>
              <w:rPr>
                <w:rFonts w:hint="eastAsia" w:cs="Times New Roman"/>
                <w:color w:val="auto"/>
                <w:highlight w:val="none"/>
                <w:u w:val="none" w:color="auto"/>
                <w:lang w:val="en-US" w:eastAsia="zh-CN"/>
              </w:rPr>
              <w:t>破碎</w:t>
            </w:r>
            <w:r>
              <w:rPr>
                <w:rFonts w:hint="default" w:ascii="Times New Roman" w:hAnsi="Times New Roman" w:eastAsia="宋体" w:cs="Times New Roman"/>
                <w:color w:val="auto"/>
                <w:highlight w:val="none"/>
                <w:u w:val="none" w:color="auto"/>
                <w:lang w:val="en-US" w:eastAsia="zh-CN"/>
              </w:rPr>
              <w:t>车间</w:t>
            </w:r>
            <w:r>
              <w:rPr>
                <w:rFonts w:hint="eastAsia"/>
                <w:color w:val="auto"/>
                <w:highlight w:val="none"/>
                <w:u w:val="none" w:color="auto"/>
                <w:lang w:val="en-US" w:eastAsia="zh-CN"/>
              </w:rPr>
              <w:t>、</w:t>
            </w:r>
            <w:r>
              <w:rPr>
                <w:rFonts w:hint="eastAsia" w:cs="Times New Roman"/>
                <w:color w:val="auto"/>
                <w:highlight w:val="none"/>
                <w:u w:val="none" w:color="auto"/>
                <w:lang w:val="en-US" w:eastAsia="zh-CN"/>
              </w:rPr>
              <w:t>磨粉</w:t>
            </w:r>
            <w:r>
              <w:rPr>
                <w:rFonts w:hint="default" w:ascii="Times New Roman" w:hAnsi="Times New Roman" w:eastAsia="宋体" w:cs="Times New Roman"/>
                <w:color w:val="auto"/>
                <w:highlight w:val="none"/>
                <w:u w:val="none" w:color="auto"/>
                <w:lang w:val="en-US" w:eastAsia="zh-CN"/>
              </w:rPr>
              <w:t>车间</w:t>
            </w:r>
            <w:r>
              <w:rPr>
                <w:rFonts w:hint="eastAsia"/>
                <w:color w:val="auto"/>
                <w:highlight w:val="none"/>
                <w:u w:val="none" w:color="auto"/>
                <w:lang w:val="en-US" w:eastAsia="zh-CN"/>
              </w:rPr>
              <w:t>以及</w:t>
            </w:r>
            <w:r>
              <w:rPr>
                <w:rFonts w:hint="eastAsia" w:cs="Times New Roman"/>
                <w:color w:val="auto"/>
                <w:highlight w:val="none"/>
                <w:u w:val="none" w:color="auto"/>
                <w:lang w:val="en-US" w:eastAsia="zh-CN"/>
              </w:rPr>
              <w:t>磁选车间</w:t>
            </w:r>
            <w:r>
              <w:rPr>
                <w:rFonts w:hint="eastAsia"/>
                <w:color w:val="auto"/>
                <w:highlight w:val="none"/>
                <w:u w:val="none" w:color="auto"/>
                <w:lang w:val="en-US" w:eastAsia="zh-CN"/>
              </w:rPr>
              <w:t>呈“L”型集中布局，确保生产流程高效顺畅。从北侧运来的长石矿，先由运输车辆将长石矿运送至破碎机，再由各个生产车间进行统一处理，以确保生产环节的连续性和高效性。</w:t>
            </w:r>
          </w:p>
          <w:p w14:paraId="7261AF79">
            <w:pPr>
              <w:pStyle w:val="27"/>
              <w:bidi w:val="0"/>
              <w:rPr>
                <w:rFonts w:hint="default"/>
                <w:color w:val="auto"/>
                <w:highlight w:val="none"/>
                <w:u w:val="none" w:color="auto"/>
              </w:rPr>
            </w:pPr>
            <w:r>
              <w:rPr>
                <w:rFonts w:hint="eastAsia" w:cs="Times New Roman"/>
                <w:color w:val="auto"/>
                <w:highlight w:val="none"/>
                <w:u w:val="none" w:color="auto"/>
                <w:lang w:val="en-US" w:eastAsia="zh-CN"/>
              </w:rPr>
              <w:t>本</w:t>
            </w:r>
            <w:r>
              <w:rPr>
                <w:rFonts w:hint="default" w:ascii="Times New Roman" w:hAnsi="Times New Roman" w:cs="Times New Roman"/>
                <w:color w:val="auto"/>
                <w:highlight w:val="none"/>
                <w:u w:val="none" w:color="auto"/>
              </w:rPr>
              <w:t>项目</w:t>
            </w:r>
            <w:r>
              <w:rPr>
                <w:rFonts w:hint="eastAsia" w:cs="Times New Roman"/>
                <w:color w:val="auto"/>
                <w:highlight w:val="none"/>
                <w:u w:val="none" w:color="auto"/>
                <w:lang w:val="en-US" w:eastAsia="zh-CN"/>
              </w:rPr>
              <w:t>已</w:t>
            </w:r>
            <w:r>
              <w:rPr>
                <w:rFonts w:hint="default" w:ascii="Times New Roman" w:hAnsi="Times New Roman" w:cs="Times New Roman"/>
                <w:color w:val="auto"/>
                <w:highlight w:val="none"/>
                <w:u w:val="none" w:color="auto"/>
              </w:rPr>
              <w:t>设置1间一般</w:t>
            </w:r>
            <w:r>
              <w:rPr>
                <w:rFonts w:hint="eastAsia" w:cs="Times New Roman"/>
                <w:color w:val="auto"/>
                <w:highlight w:val="none"/>
                <w:u w:val="none" w:color="auto"/>
                <w:lang w:val="en-US" w:eastAsia="zh-CN"/>
              </w:rPr>
              <w:t>工业</w:t>
            </w:r>
            <w:r>
              <w:rPr>
                <w:rFonts w:hint="default" w:ascii="Times New Roman" w:hAnsi="Times New Roman" w:cs="Times New Roman"/>
                <w:color w:val="auto"/>
                <w:highlight w:val="none"/>
                <w:u w:val="none" w:color="auto"/>
              </w:rPr>
              <w:t>固废暂存间，位于</w:t>
            </w:r>
            <w:r>
              <w:rPr>
                <w:rFonts w:hint="eastAsia" w:cs="Times New Roman"/>
                <w:color w:val="auto"/>
                <w:highlight w:val="none"/>
                <w:u w:val="none" w:color="auto"/>
                <w:lang w:val="en-US" w:eastAsia="zh-CN"/>
              </w:rPr>
              <w:t>工具间北</w:t>
            </w:r>
            <w:r>
              <w:rPr>
                <w:rFonts w:hint="default" w:ascii="Times New Roman" w:hAnsi="Times New Roman" w:cs="Times New Roman"/>
                <w:color w:val="auto"/>
                <w:highlight w:val="none"/>
                <w:u w:val="none" w:color="auto"/>
                <w:lang w:val="en-US" w:eastAsia="zh-CN"/>
              </w:rPr>
              <w:t>侧</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eastAsia" w:cs="Times New Roman"/>
                <w:color w:val="auto"/>
                <w:highlight w:val="none"/>
                <w:u w:val="none" w:color="auto"/>
                <w:vertAlign w:val="baseline"/>
                <w:lang w:eastAsia="zh-CN"/>
              </w:rPr>
              <w:t>；</w:t>
            </w:r>
            <w:r>
              <w:rPr>
                <w:rFonts w:hint="eastAsia" w:cs="Times New Roman"/>
                <w:color w:val="auto"/>
                <w:highlight w:val="none"/>
                <w:u w:val="none" w:color="auto"/>
                <w:vertAlign w:val="baseline"/>
                <w:lang w:val="en-US" w:eastAsia="zh-CN"/>
              </w:rPr>
              <w:t>本项目</w:t>
            </w:r>
            <w:r>
              <w:rPr>
                <w:rFonts w:hint="eastAsia" w:eastAsia="宋体" w:cs="Times New Roman"/>
                <w:color w:val="auto"/>
                <w:highlight w:val="none"/>
                <w:u w:val="none" w:color="auto"/>
                <w:lang w:val="en-US" w:eastAsia="zh-CN"/>
              </w:rPr>
              <w:t>拟在办公室东侧设置1间危废暂存间，面积为5m</w:t>
            </w:r>
            <w:r>
              <w:rPr>
                <w:rFonts w:hint="eastAsia" w:eastAsia="宋体" w:cs="Times New Roman"/>
                <w:color w:val="auto"/>
                <w:highlight w:val="none"/>
                <w:u w:val="none" w:color="auto"/>
                <w:vertAlign w:val="superscript"/>
                <w:lang w:val="en-US" w:eastAsia="zh-CN"/>
              </w:rPr>
              <w:t>2</w:t>
            </w:r>
            <w:r>
              <w:rPr>
                <w:rFonts w:hint="default" w:ascii="Times New Roman" w:hAnsi="Times New Roman" w:eastAsia="宋体" w:cs="Times New Roman"/>
                <w:color w:val="auto"/>
                <w:highlight w:val="none"/>
                <w:u w:val="none" w:color="auto"/>
                <w:lang w:eastAsia="zh-CN"/>
              </w:rPr>
              <w:t>。</w:t>
            </w:r>
            <w:r>
              <w:rPr>
                <w:rFonts w:hint="default"/>
                <w:color w:val="auto"/>
                <w:highlight w:val="none"/>
                <w:u w:val="none" w:color="auto"/>
              </w:rPr>
              <w:t>建设项目的平面设计按照其工艺过程、运转顺序和安全生产的需要布置生产装置，充分考虑了项目区内各生产工序的衔接关系，满足了工艺流程的合理顺畅，使生产设备集中布置。厂区各功能布置紧凑，功能分区明确，配套设施完善，可使工程生产、物流畅通，满足生产运营需要。厂区平面布置既考虑了厂区内生产、办公环境的便利；也综合考虑了环</w:t>
            </w:r>
            <w:r>
              <w:rPr>
                <w:rFonts w:hint="eastAsia"/>
                <w:color w:val="auto"/>
                <w:highlight w:val="none"/>
                <w:u w:val="none" w:color="auto"/>
                <w:lang w:eastAsia="zh-CN"/>
              </w:rPr>
              <w:t>境</w:t>
            </w:r>
            <w:r>
              <w:rPr>
                <w:rFonts w:hint="default"/>
                <w:color w:val="auto"/>
                <w:highlight w:val="none"/>
                <w:u w:val="none" w:color="auto"/>
              </w:rPr>
              <w:t>污染治理工程的配套完善，因此，从方便生产、安全管理、保护环境角度考虑，本项目平面布局合理（详见附图</w:t>
            </w:r>
            <w:r>
              <w:rPr>
                <w:rFonts w:hint="eastAsia"/>
                <w:color w:val="auto"/>
                <w:highlight w:val="none"/>
                <w:u w:val="none" w:color="auto"/>
                <w:lang w:val="en-US" w:eastAsia="zh-CN"/>
              </w:rPr>
              <w:t>2</w:t>
            </w:r>
            <w:r>
              <w:rPr>
                <w:rFonts w:hint="default"/>
                <w:color w:val="auto"/>
                <w:highlight w:val="none"/>
                <w:u w:val="none" w:color="auto"/>
              </w:rPr>
              <w:t>）。</w:t>
            </w:r>
          </w:p>
          <w:p w14:paraId="57BB537F">
            <w:pPr>
              <w:pStyle w:val="45"/>
              <w:spacing w:before="42" w:line="359" w:lineRule="auto"/>
              <w:ind w:right="102"/>
              <w:jc w:val="both"/>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7</w:t>
            </w:r>
            <w:r>
              <w:rPr>
                <w:rFonts w:hint="default" w:ascii="Times New Roman" w:hAnsi="Times New Roman" w:cs="Times New Roman"/>
                <w:b/>
                <w:color w:val="auto"/>
                <w:sz w:val="24"/>
                <w:highlight w:val="none"/>
                <w:u w:val="none" w:color="auto"/>
              </w:rPr>
              <w:t>、劳动定员与工作制度</w:t>
            </w:r>
          </w:p>
          <w:p w14:paraId="7A3E5696">
            <w:pPr>
              <w:adjustRightInd w:val="0"/>
              <w:snapToGrid w:val="0"/>
              <w:spacing w:line="360" w:lineRule="auto"/>
              <w:ind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kern w:val="0"/>
                <w:sz w:val="24"/>
                <w:szCs w:val="21"/>
                <w:highlight w:val="none"/>
                <w:u w:val="none" w:color="auto"/>
                <w:lang w:val="zh-CN"/>
              </w:rPr>
              <w:t>劳动定员：本项目劳动定员</w:t>
            </w:r>
            <w:r>
              <w:rPr>
                <w:rFonts w:hint="eastAsia" w:cs="Times New Roman"/>
                <w:color w:val="auto"/>
                <w:kern w:val="0"/>
                <w:sz w:val="24"/>
                <w:szCs w:val="21"/>
                <w:highlight w:val="none"/>
                <w:u w:val="none" w:color="auto"/>
                <w:lang w:val="en-US" w:eastAsia="zh-CN"/>
              </w:rPr>
              <w:t>8</w:t>
            </w:r>
            <w:r>
              <w:rPr>
                <w:rFonts w:hint="default" w:ascii="Times New Roman" w:hAnsi="Times New Roman" w:cs="Times New Roman"/>
                <w:color w:val="auto"/>
                <w:kern w:val="0"/>
                <w:sz w:val="24"/>
                <w:szCs w:val="21"/>
                <w:highlight w:val="none"/>
                <w:u w:val="none" w:color="auto"/>
                <w:lang w:val="zh-CN"/>
              </w:rPr>
              <w:t>人，年工作日</w:t>
            </w:r>
            <w:r>
              <w:rPr>
                <w:rFonts w:hint="eastAsia" w:cs="Times New Roman"/>
                <w:color w:val="auto"/>
                <w:kern w:val="0"/>
                <w:sz w:val="24"/>
                <w:szCs w:val="21"/>
                <w:highlight w:val="none"/>
                <w:u w:val="none" w:color="auto"/>
                <w:lang w:val="en-US" w:eastAsia="zh-CN"/>
              </w:rPr>
              <w:t>30</w:t>
            </w:r>
            <w:r>
              <w:rPr>
                <w:rFonts w:hint="default" w:ascii="Times New Roman" w:hAnsi="Times New Roman" w:cs="Times New Roman"/>
                <w:color w:val="auto"/>
                <w:kern w:val="0"/>
                <w:sz w:val="24"/>
                <w:szCs w:val="21"/>
                <w:highlight w:val="none"/>
                <w:u w:val="none" w:color="auto"/>
                <w:lang w:val="en-US" w:eastAsia="zh-CN"/>
              </w:rPr>
              <w:t>0</w:t>
            </w:r>
            <w:r>
              <w:rPr>
                <w:rFonts w:hint="default" w:ascii="Times New Roman" w:hAnsi="Times New Roman" w:cs="Times New Roman"/>
                <w:color w:val="auto"/>
                <w:kern w:val="0"/>
                <w:sz w:val="24"/>
                <w:szCs w:val="21"/>
                <w:highlight w:val="none"/>
                <w:u w:val="none" w:color="auto"/>
                <w:lang w:val="zh-CN"/>
              </w:rPr>
              <w:t>天，</w:t>
            </w:r>
            <w:r>
              <w:rPr>
                <w:rFonts w:hint="eastAsia" w:cs="Times New Roman"/>
                <w:color w:val="auto"/>
                <w:kern w:val="0"/>
                <w:sz w:val="24"/>
                <w:szCs w:val="21"/>
                <w:highlight w:val="none"/>
                <w:u w:val="none" w:color="auto"/>
                <w:lang w:val="en-US" w:eastAsia="zh-CN"/>
              </w:rPr>
              <w:t>两</w:t>
            </w:r>
            <w:r>
              <w:rPr>
                <w:rFonts w:hint="default" w:ascii="Times New Roman" w:hAnsi="Times New Roman" w:cs="Times New Roman"/>
                <w:color w:val="auto"/>
                <w:kern w:val="0"/>
                <w:sz w:val="24"/>
                <w:szCs w:val="21"/>
                <w:highlight w:val="none"/>
                <w:u w:val="none" w:color="auto"/>
                <w:lang w:val="zh-CN"/>
              </w:rPr>
              <w:t>班制，每班工作</w:t>
            </w:r>
            <w:r>
              <w:rPr>
                <w:rFonts w:hint="eastAsia" w:cs="Times New Roman"/>
                <w:color w:val="auto"/>
                <w:kern w:val="0"/>
                <w:sz w:val="24"/>
                <w:szCs w:val="21"/>
                <w:highlight w:val="none"/>
                <w:u w:val="none" w:color="auto"/>
                <w:lang w:val="en-US" w:eastAsia="zh-CN"/>
              </w:rPr>
              <w:t>8</w:t>
            </w:r>
            <w:r>
              <w:rPr>
                <w:rFonts w:hint="default" w:ascii="Times New Roman" w:hAnsi="Times New Roman" w:cs="Times New Roman"/>
                <w:color w:val="auto"/>
                <w:kern w:val="0"/>
                <w:sz w:val="24"/>
                <w:szCs w:val="21"/>
                <w:highlight w:val="none"/>
                <w:u w:val="none" w:color="auto"/>
                <w:lang w:val="zh-CN"/>
              </w:rPr>
              <w:t>小时</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val="en-US" w:eastAsia="zh-CN"/>
              </w:rPr>
              <w:t>不包食宿</w:t>
            </w:r>
            <w:r>
              <w:rPr>
                <w:rFonts w:hint="default" w:ascii="Times New Roman" w:hAnsi="Times New Roman" w:cs="Times New Roman"/>
                <w:bCs/>
                <w:color w:val="auto"/>
                <w:sz w:val="24"/>
                <w:highlight w:val="none"/>
                <w:u w:val="none" w:color="auto"/>
              </w:rPr>
              <w:t>。</w:t>
            </w:r>
          </w:p>
          <w:p w14:paraId="4B75D762">
            <w:pPr>
              <w:adjustRightInd w:val="0"/>
              <w:snapToGrid w:val="0"/>
              <w:spacing w:line="360" w:lineRule="auto"/>
              <w:jc w:val="left"/>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b/>
                <w:color w:val="auto"/>
                <w:sz w:val="24"/>
                <w:highlight w:val="none"/>
                <w:u w:val="none" w:color="auto"/>
                <w:lang w:val="en-US" w:eastAsia="zh-CN"/>
              </w:rPr>
              <w:t>8</w:t>
            </w:r>
            <w:r>
              <w:rPr>
                <w:rFonts w:hint="default" w:ascii="Times New Roman" w:hAnsi="Times New Roman" w:cs="Times New Roman"/>
                <w:b/>
                <w:color w:val="auto"/>
                <w:sz w:val="24"/>
                <w:highlight w:val="none"/>
                <w:u w:val="none" w:color="auto"/>
              </w:rPr>
              <w:t>、公用工程</w:t>
            </w:r>
          </w:p>
          <w:p w14:paraId="3E90184D">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（1）给</w:t>
            </w:r>
            <w:r>
              <w:rPr>
                <w:rFonts w:hint="eastAsia" w:cs="Times New Roman"/>
                <w:color w:val="auto"/>
                <w:highlight w:val="none"/>
                <w:u w:val="none" w:color="auto"/>
                <w:lang w:val="en-US" w:eastAsia="zh-CN"/>
              </w:rPr>
              <w:t>排</w:t>
            </w:r>
            <w:r>
              <w:rPr>
                <w:rFonts w:hint="default" w:ascii="Times New Roman" w:hAnsi="Times New Roman" w:cs="Times New Roman"/>
                <w:color w:val="auto"/>
                <w:highlight w:val="none"/>
                <w:u w:val="none" w:color="auto"/>
              </w:rPr>
              <w:t>水</w:t>
            </w:r>
          </w:p>
          <w:p w14:paraId="713E766A">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①生活用水：本项目劳动定</w:t>
            </w:r>
            <w:r>
              <w:rPr>
                <w:rFonts w:hint="default" w:ascii="Times New Roman" w:hAnsi="Times New Roman" w:cs="Times New Roman"/>
                <w:color w:val="auto"/>
                <w:sz w:val="24"/>
                <w:highlight w:val="none"/>
                <w:u w:val="none" w:color="auto"/>
              </w:rPr>
              <w:t>员</w:t>
            </w:r>
            <w:r>
              <w:rPr>
                <w:rFonts w:hint="eastAsia" w:cs="Times New Roman"/>
                <w:color w:val="auto"/>
                <w:sz w:val="24"/>
                <w:highlight w:val="none"/>
                <w:u w:val="none" w:color="auto"/>
                <w:lang w:val="en-US" w:eastAsia="zh-CN"/>
              </w:rPr>
              <w:t>8</w:t>
            </w:r>
            <w:r>
              <w:rPr>
                <w:rFonts w:hint="default" w:ascii="Times New Roman" w:hAnsi="Times New Roman" w:cs="Times New Roman"/>
                <w:color w:val="auto"/>
                <w:sz w:val="24"/>
                <w:highlight w:val="none"/>
                <w:u w:val="none" w:color="auto"/>
                <w:lang w:val="en-US" w:eastAsia="zh-CN"/>
              </w:rPr>
              <w:t>人</w:t>
            </w:r>
            <w:r>
              <w:rPr>
                <w:rFonts w:hint="default" w:ascii="Times New Roman" w:hAnsi="Times New Roman" w:cs="Times New Roman"/>
                <w:color w:val="auto"/>
                <w:sz w:val="24"/>
                <w:highlight w:val="none"/>
                <w:u w:val="none" w:color="auto"/>
              </w:rPr>
              <w:t>，年工作</w:t>
            </w:r>
            <w:r>
              <w:rPr>
                <w:rFonts w:hint="eastAsia" w:cs="Times New Roman"/>
                <w:color w:val="auto"/>
                <w:sz w:val="24"/>
                <w:highlight w:val="none"/>
                <w:u w:val="none" w:color="auto"/>
                <w:lang w:val="en-US" w:eastAsia="zh-CN"/>
              </w:rPr>
              <w:t>30</w:t>
            </w:r>
            <w:r>
              <w:rPr>
                <w:rFonts w:hint="default" w:ascii="Times New Roman" w:hAnsi="Times New Roman" w:cs="Times New Roman"/>
                <w:color w:val="auto"/>
                <w:sz w:val="24"/>
                <w:highlight w:val="none"/>
                <w:u w:val="none" w:color="auto"/>
                <w:lang w:val="en-US" w:eastAsia="zh-CN"/>
              </w:rPr>
              <w:t>0天，</w:t>
            </w:r>
            <w:r>
              <w:rPr>
                <w:rFonts w:hint="default" w:ascii="Times New Roman" w:hAnsi="Times New Roman" w:cs="Times New Roman"/>
                <w:color w:val="auto"/>
                <w:sz w:val="24"/>
                <w:highlight w:val="none"/>
                <w:u w:val="none" w:color="auto"/>
              </w:rPr>
              <w:t>厂区</w:t>
            </w:r>
            <w:r>
              <w:rPr>
                <w:rFonts w:hint="default" w:ascii="Times New Roman" w:hAnsi="Times New Roman" w:cs="Times New Roman"/>
                <w:color w:val="auto"/>
                <w:sz w:val="24"/>
                <w:highlight w:val="none"/>
                <w:u w:val="none" w:color="auto"/>
                <w:lang w:val="en-US" w:eastAsia="zh-CN"/>
              </w:rPr>
              <w:t>不</w:t>
            </w:r>
            <w:r>
              <w:rPr>
                <w:rFonts w:hint="default" w:ascii="Times New Roman" w:hAnsi="Times New Roman" w:cs="Times New Roman"/>
                <w:color w:val="auto"/>
                <w:sz w:val="24"/>
                <w:highlight w:val="none"/>
                <w:u w:val="none" w:color="auto"/>
              </w:rPr>
              <w:t>提供食宿</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按照《湖南省用水定额》（DB43/T388-</w:t>
            </w:r>
            <w:r>
              <w:rPr>
                <w:rFonts w:hint="default" w:ascii="Times New Roman" w:hAnsi="Times New Roman" w:cs="Times New Roman"/>
                <w:color w:val="auto"/>
                <w:sz w:val="24"/>
                <w:highlight w:val="none"/>
                <w:u w:val="none" w:color="auto"/>
                <w:lang w:val="en-US" w:eastAsia="zh-CN"/>
              </w:rPr>
              <w:t>2020</w:t>
            </w:r>
            <w:r>
              <w:rPr>
                <w:rFonts w:hint="default" w:ascii="Times New Roman" w:hAnsi="Times New Roman" w:cs="Times New Roman"/>
                <w:color w:val="auto"/>
                <w:sz w:val="24"/>
                <w:highlight w:val="none"/>
                <w:u w:val="none" w:color="auto"/>
              </w:rPr>
              <w:t>）中的指标计算，职工生活用水量按</w:t>
            </w:r>
            <w:r>
              <w:rPr>
                <w:rFonts w:hint="default" w:ascii="Times New Roman" w:hAnsi="Times New Roman" w:cs="Times New Roman"/>
                <w:color w:val="auto"/>
                <w:sz w:val="24"/>
                <w:highlight w:val="none"/>
                <w:u w:val="none" w:color="auto"/>
                <w:lang w:val="en-US" w:eastAsia="zh-CN"/>
              </w:rPr>
              <w:t>38</w:t>
            </w:r>
            <w:r>
              <w:rPr>
                <w:rFonts w:hint="eastAsia" w:cs="Times New Roman"/>
                <w:color w:val="auto"/>
                <w:sz w:val="24"/>
                <w:highlight w:val="none"/>
                <w:u w:val="none" w:color="auto"/>
                <w:lang w:val="en-US" w:eastAsia="zh-CN"/>
              </w:rPr>
              <w:t>m</w:t>
            </w:r>
            <w:r>
              <w:rPr>
                <w:rFonts w:hint="eastAsia" w:cs="Times New Roman"/>
                <w:color w:val="auto"/>
                <w:sz w:val="24"/>
                <w:highlight w:val="none"/>
                <w:u w:val="none" w:color="auto"/>
                <w:vertAlign w:val="superscript"/>
                <w:lang w:val="en-US" w:eastAsia="zh-CN"/>
              </w:rPr>
              <w:t>3</w:t>
            </w:r>
            <w:r>
              <w:rPr>
                <w:rFonts w:hint="eastAsia" w:cs="Times New Roman"/>
                <w:color w:val="auto"/>
                <w:sz w:val="24"/>
                <w:highlight w:val="none"/>
                <w:u w:val="none" w:color="auto"/>
                <w:lang w:val="en-US" w:eastAsia="zh-CN"/>
              </w:rPr>
              <w:t>/人·a</w:t>
            </w:r>
            <w:r>
              <w:rPr>
                <w:rFonts w:hint="default" w:ascii="Times New Roman" w:hAnsi="Times New Roman" w:cs="Times New Roman"/>
                <w:color w:val="auto"/>
                <w:sz w:val="24"/>
                <w:highlight w:val="none"/>
                <w:u w:val="none" w:color="auto"/>
              </w:rPr>
              <w:t>计。则本项目生活用水量为</w:t>
            </w:r>
            <w:r>
              <w:rPr>
                <w:rFonts w:hint="eastAsia" w:cs="Times New Roman"/>
                <w:color w:val="auto"/>
                <w:sz w:val="24"/>
                <w:highlight w:val="none"/>
                <w:u w:val="none" w:color="auto"/>
                <w:lang w:val="en-US" w:eastAsia="zh-CN"/>
              </w:rPr>
              <w:t>1.01</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val="en-US" w:eastAsia="zh-CN"/>
              </w:rPr>
              <w:t>304</w:t>
            </w:r>
            <w:r>
              <w:rPr>
                <w:rFonts w:hint="default" w:ascii="Times New Roman" w:hAnsi="Times New Roman" w:cs="Times New Roman"/>
                <w:color w:val="auto"/>
                <w:sz w:val="24"/>
                <w:highlight w:val="none"/>
                <w:u w:val="none" w:color="auto"/>
              </w:rPr>
              <w:t>m³/a）</w:t>
            </w:r>
            <w:r>
              <w:rPr>
                <w:rFonts w:hint="default" w:ascii="Times New Roman" w:hAnsi="Times New Roman" w:cs="Times New Roman"/>
                <w:color w:val="auto"/>
                <w:sz w:val="24"/>
                <w:highlight w:val="none"/>
                <w:u w:val="none" w:color="auto"/>
                <w:lang w:eastAsia="zh-CN"/>
              </w:rPr>
              <w:t>。</w:t>
            </w:r>
            <w:r>
              <w:rPr>
                <w:rStyle w:val="43"/>
                <w:rFonts w:hint="default" w:ascii="Times New Roman" w:hAnsi="Times New Roman" w:cs="Times New Roman"/>
                <w:color w:val="auto"/>
                <w:highlight w:val="none"/>
                <w:u w:val="none" w:color="auto"/>
                <w:lang w:val="en-US" w:eastAsia="zh-CN"/>
              </w:rPr>
              <w:t>排放量以用水量的</w:t>
            </w:r>
            <w:r>
              <w:rPr>
                <w:rStyle w:val="43"/>
                <w:rFonts w:hint="eastAsia" w:cs="Times New Roman"/>
                <w:color w:val="auto"/>
                <w:highlight w:val="none"/>
                <w:u w:val="none" w:color="auto"/>
                <w:lang w:val="en-US" w:eastAsia="zh-CN"/>
              </w:rPr>
              <w:t>8</w:t>
            </w:r>
            <w:r>
              <w:rPr>
                <w:rStyle w:val="43"/>
                <w:rFonts w:hint="default" w:ascii="Times New Roman" w:hAnsi="Times New Roman" w:cs="Times New Roman"/>
                <w:color w:val="auto"/>
                <w:highlight w:val="none"/>
                <w:u w:val="none" w:color="auto"/>
                <w:lang w:val="en-US" w:eastAsia="zh-CN"/>
              </w:rPr>
              <w:t>0%计，</w:t>
            </w:r>
            <w:r>
              <w:rPr>
                <w:rFonts w:hint="default" w:ascii="Times New Roman" w:hAnsi="Times New Roman" w:cs="Times New Roman"/>
                <w:color w:val="auto"/>
                <w:sz w:val="24"/>
                <w:highlight w:val="none"/>
                <w:u w:val="none" w:color="auto"/>
              </w:rPr>
              <w:t>则生活污水排放量为</w:t>
            </w:r>
            <w:r>
              <w:rPr>
                <w:rFonts w:hint="eastAsia" w:cs="Times New Roman"/>
                <w:color w:val="auto"/>
                <w:sz w:val="24"/>
                <w:highlight w:val="none"/>
                <w:u w:val="none" w:color="auto"/>
                <w:lang w:val="en-US" w:eastAsia="zh-CN"/>
              </w:rPr>
              <w:t>0.810</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243.2</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p>
          <w:p w14:paraId="60F6A6CB">
            <w:pPr>
              <w:pStyle w:val="27"/>
              <w:bidi w:val="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②</w:t>
            </w:r>
            <w:r>
              <w:rPr>
                <w:rFonts w:hint="eastAsia" w:cs="Times New Roman"/>
                <w:color w:val="auto"/>
                <w:highlight w:val="none"/>
                <w:u w:val="none" w:color="auto"/>
                <w:lang w:val="en-US" w:eastAsia="zh-CN"/>
              </w:rPr>
              <w:t>抑尘</w:t>
            </w:r>
            <w:r>
              <w:rPr>
                <w:rFonts w:hint="eastAsia"/>
                <w:color w:val="auto"/>
                <w:highlight w:val="none"/>
                <w:u w:val="none" w:color="auto"/>
                <w:lang w:val="en-US" w:eastAsia="zh-CN"/>
              </w:rPr>
              <w:t>用水：</w:t>
            </w:r>
            <w:r>
              <w:rPr>
                <w:rFonts w:hint="default"/>
                <w:color w:val="auto"/>
                <w:highlight w:val="none"/>
                <w:u w:val="none" w:color="auto"/>
                <w:lang w:val="en-US" w:eastAsia="zh-CN"/>
              </w:rPr>
              <w:t>为减少粉尘的产生和排放，本项目在厂区原材料区、厂区空地和道路等</w:t>
            </w:r>
            <w:r>
              <w:rPr>
                <w:rFonts w:hint="eastAsia"/>
                <w:color w:val="auto"/>
                <w:highlight w:val="none"/>
                <w:u w:val="none" w:color="auto"/>
                <w:lang w:val="en-US" w:eastAsia="zh-CN"/>
              </w:rPr>
              <w:t>采取</w:t>
            </w:r>
            <w:r>
              <w:rPr>
                <w:rFonts w:hint="default"/>
                <w:color w:val="auto"/>
                <w:highlight w:val="none"/>
                <w:u w:val="none" w:color="auto"/>
                <w:lang w:val="en-US" w:eastAsia="zh-CN"/>
              </w:rPr>
              <w:t>定期</w:t>
            </w:r>
            <w:r>
              <w:rPr>
                <w:rFonts w:hint="eastAsia"/>
                <w:color w:val="auto"/>
                <w:highlight w:val="none"/>
                <w:u w:val="none" w:color="auto"/>
                <w:lang w:val="en-US" w:eastAsia="zh-CN"/>
              </w:rPr>
              <w:t>洒</w:t>
            </w:r>
            <w:r>
              <w:rPr>
                <w:rFonts w:hint="default"/>
                <w:color w:val="auto"/>
                <w:highlight w:val="none"/>
                <w:u w:val="none" w:color="auto"/>
                <w:lang w:val="en-US" w:eastAsia="zh-CN"/>
              </w:rPr>
              <w:t>水抑尘的方式进行处理</w:t>
            </w:r>
            <w:r>
              <w:rPr>
                <w:rFonts w:hint="eastAsia"/>
                <w:color w:val="auto"/>
                <w:highlight w:val="none"/>
                <w:u w:val="none" w:color="auto"/>
                <w:lang w:val="en-US" w:eastAsia="zh-CN"/>
              </w:rPr>
              <w:t>；</w:t>
            </w:r>
            <w:r>
              <w:rPr>
                <w:rFonts w:hint="default"/>
                <w:color w:val="auto"/>
                <w:highlight w:val="none"/>
                <w:u w:val="none" w:color="auto"/>
                <w:lang w:val="en-US" w:eastAsia="zh-CN"/>
              </w:rPr>
              <w:t>根据</w:t>
            </w:r>
            <w:r>
              <w:rPr>
                <w:rFonts w:hint="eastAsia"/>
                <w:color w:val="auto"/>
                <w:highlight w:val="none"/>
                <w:u w:val="none" w:color="auto"/>
                <w:lang w:val="en-US" w:eastAsia="zh-CN"/>
              </w:rPr>
              <w:t>建设单位</w:t>
            </w:r>
            <w:r>
              <w:rPr>
                <w:rFonts w:hint="default"/>
                <w:color w:val="auto"/>
                <w:highlight w:val="none"/>
                <w:u w:val="none" w:color="auto"/>
                <w:lang w:val="en-US" w:eastAsia="zh-CN"/>
              </w:rPr>
              <w:t>提供的资料，为抑制堆场扬尘散发，堆场抑尘用水量为2m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/d</w:t>
            </w:r>
            <w:r>
              <w:rPr>
                <w:rFonts w:hint="eastAsia"/>
                <w:color w:val="auto"/>
                <w:highlight w:val="none"/>
                <w:u w:val="none" w:color="auto"/>
                <w:lang w:val="en-US" w:eastAsia="zh-CN"/>
              </w:rPr>
              <w:t>（600</w:t>
            </w:r>
            <w:r>
              <w:rPr>
                <w:rFonts w:hint="default"/>
                <w:color w:val="auto"/>
                <w:highlight w:val="none"/>
                <w:u w:val="none" w:color="auto"/>
                <w:lang w:val="en-US" w:eastAsia="zh-CN"/>
              </w:rPr>
              <w:t>m</w:t>
            </w:r>
            <w:r>
              <w:rPr>
                <w:rFonts w:hint="eastAsia"/>
                <w:color w:val="auto"/>
                <w:highlight w:val="none"/>
                <w:u w:val="none" w:color="auto"/>
                <w:vertAlign w:val="superscript"/>
                <w:lang w:val="en-US" w:eastAsia="zh-CN"/>
              </w:rPr>
              <w:t>3</w:t>
            </w:r>
            <w:r>
              <w:rPr>
                <w:rFonts w:hint="default"/>
                <w:color w:val="auto"/>
                <w:highlight w:val="none"/>
                <w:u w:val="none" w:color="auto"/>
                <w:lang w:val="en-US" w:eastAsia="zh-CN"/>
              </w:rPr>
              <w:t>/a</w:t>
            </w:r>
            <w:r>
              <w:rPr>
                <w:rFonts w:hint="eastAsia"/>
                <w:color w:val="auto"/>
                <w:highlight w:val="none"/>
                <w:u w:val="none" w:color="auto"/>
                <w:lang w:val="en-US" w:eastAsia="zh-CN"/>
              </w:rPr>
              <w:t>）</w:t>
            </w:r>
            <w:r>
              <w:rPr>
                <w:rFonts w:hint="default"/>
                <w:color w:val="auto"/>
                <w:highlight w:val="none"/>
                <w:u w:val="none" w:color="auto"/>
                <w:lang w:val="en-US" w:eastAsia="zh-CN"/>
              </w:rPr>
              <w:t>。项目抑尘用水喷洒后均以蒸发的方式耗散，不产生废水，蒸发损耗量为2m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/d</w:t>
            </w:r>
            <w:r>
              <w:rPr>
                <w:rFonts w:hint="eastAsia"/>
                <w:color w:val="auto"/>
                <w:highlight w:val="none"/>
                <w:u w:val="none" w:color="auto"/>
                <w:lang w:val="en-US" w:eastAsia="zh-CN"/>
              </w:rPr>
              <w:t>（600</w:t>
            </w:r>
            <w:r>
              <w:rPr>
                <w:rFonts w:hint="default"/>
                <w:color w:val="auto"/>
                <w:highlight w:val="none"/>
                <w:u w:val="none" w:color="auto"/>
                <w:lang w:val="en-US" w:eastAsia="zh-CN"/>
              </w:rPr>
              <w:t>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/a</w:t>
            </w:r>
            <w:r>
              <w:rPr>
                <w:rFonts w:hint="eastAsia"/>
                <w:color w:val="auto"/>
                <w:highlight w:val="none"/>
                <w:u w:val="none" w:color="auto"/>
                <w:lang w:val="en-US" w:eastAsia="zh-CN"/>
              </w:rPr>
              <w:t>）</w:t>
            </w:r>
            <w:r>
              <w:rPr>
                <w:rFonts w:hint="default"/>
                <w:color w:val="auto"/>
                <w:highlight w:val="none"/>
                <w:u w:val="none" w:color="auto"/>
                <w:lang w:val="en-US" w:eastAsia="zh-CN"/>
              </w:rPr>
              <w:t>。</w:t>
            </w:r>
          </w:p>
          <w:p w14:paraId="4DD959D4">
            <w:pPr>
              <w:pStyle w:val="27"/>
              <w:bidi w:val="0"/>
              <w:rPr>
                <w:rFonts w:hint="eastAsia"/>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③</w:t>
            </w:r>
            <w:r>
              <w:rPr>
                <w:rFonts w:hint="eastAsia" w:cs="Times New Roman"/>
                <w:color w:val="auto"/>
                <w:highlight w:val="none"/>
                <w:u w:val="none" w:color="auto"/>
                <w:lang w:val="en-US" w:eastAsia="zh-CN"/>
              </w:rPr>
              <w:t>循环</w:t>
            </w:r>
            <w:r>
              <w:rPr>
                <w:rFonts w:hint="eastAsia" w:ascii="Times New Roman" w:hAnsi="Times New Roman" w:cs="Times New Roman"/>
                <w:color w:val="auto"/>
                <w:highlight w:val="none"/>
                <w:u w:val="none" w:color="auto"/>
                <w:lang w:val="en-US" w:eastAsia="zh-CN"/>
              </w:rPr>
              <w:t>用水：本项目磁选工序中的电磁选机运作由于温度的升高需要冷却水冷却，因此电磁选机需定期补充循环水。本项目</w:t>
            </w:r>
            <w:r>
              <w:rPr>
                <w:rFonts w:hint="eastAsia" w:cs="Times New Roman"/>
                <w:color w:val="auto"/>
                <w:highlight w:val="none"/>
                <w:u w:val="none" w:color="auto"/>
                <w:lang w:val="en-US" w:eastAsia="zh-CN"/>
              </w:rPr>
              <w:t>循环水箱</w:t>
            </w:r>
            <w:r>
              <w:rPr>
                <w:rFonts w:hint="eastAsia" w:ascii="Times New Roman" w:hAnsi="Times New Roman" w:cs="Times New Roman"/>
                <w:color w:val="auto"/>
                <w:highlight w:val="none"/>
                <w:u w:val="none" w:color="auto"/>
                <w:lang w:val="en-US" w:eastAsia="zh-CN"/>
              </w:rPr>
              <w:t>容积约为</w:t>
            </w:r>
            <w:r>
              <w:rPr>
                <w:rFonts w:hint="eastAsia" w:cs="Times New Roman"/>
                <w:color w:val="auto"/>
                <w:highlight w:val="none"/>
                <w:u w:val="none" w:color="auto"/>
                <w:lang w:val="en-US" w:eastAsia="zh-CN"/>
              </w:rPr>
              <w:t>1</w:t>
            </w:r>
            <w:r>
              <w:rPr>
                <w:rFonts w:hint="default" w:ascii="Times New Roman" w:hAnsi="Times New Roman" w:cs="Times New Roman"/>
                <w:color w:val="auto"/>
                <w:highlight w:val="none"/>
                <w:u w:val="none" w:color="auto"/>
                <w:lang w:val="en-US" w:eastAsia="zh-CN"/>
              </w:rPr>
              <w:t>m</w:t>
            </w:r>
            <w:r>
              <w:rPr>
                <w:rFonts w:hint="default" w:ascii="Times New Roman" w:hAnsi="Times New Roman" w:cs="Times New Roman"/>
                <w:color w:val="auto"/>
                <w:highlight w:val="none"/>
                <w:u w:val="none" w:color="auto"/>
                <w:vertAlign w:val="superscript"/>
                <w:lang w:val="en-US" w:eastAsia="zh-CN"/>
              </w:rPr>
              <w:t>3</w:t>
            </w:r>
            <w:r>
              <w:rPr>
                <w:rFonts w:hint="eastAsia" w:ascii="Times New Roman" w:hAnsi="Times New Roman" w:cs="Times New Roman"/>
                <w:color w:val="auto"/>
                <w:highlight w:val="none"/>
                <w:u w:val="none" w:color="auto"/>
                <w:lang w:val="en-US" w:eastAsia="zh-CN"/>
              </w:rPr>
              <w:t>，蒸发损耗量约为0.</w:t>
            </w:r>
            <w:r>
              <w:rPr>
                <w:rFonts w:hint="eastAsia"/>
                <w:color w:val="auto"/>
                <w:highlight w:val="none"/>
                <w:u w:val="none" w:color="auto"/>
                <w:lang w:val="en-US" w:eastAsia="zh-CN"/>
              </w:rPr>
              <w:t>2</w:t>
            </w:r>
            <w:r>
              <w:rPr>
                <w:rFonts w:hint="default"/>
                <w:color w:val="auto"/>
                <w:highlight w:val="none"/>
                <w:u w:val="none" w:color="auto"/>
                <w:lang w:val="en-US" w:eastAsia="zh-CN"/>
              </w:rPr>
              <w:t>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/d</w:t>
            </w:r>
            <w:r>
              <w:rPr>
                <w:rFonts w:hint="eastAsia"/>
                <w:lang w:eastAsia="zh-CN"/>
              </w:rPr>
              <w:t>（</w:t>
            </w:r>
            <w:r>
              <w:rPr>
                <w:rFonts w:hint="eastAsia"/>
                <w:lang w:val="en-US" w:eastAsia="zh-CN"/>
              </w:rPr>
              <w:t>60</w:t>
            </w:r>
            <w:r>
              <w:rPr>
                <w:rFonts w:hint="default"/>
                <w:color w:val="auto"/>
                <w:highlight w:val="none"/>
                <w:u w:val="none" w:color="auto"/>
                <w:lang w:val="en-US" w:eastAsia="zh-CN"/>
              </w:rPr>
              <w:t>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/a</w:t>
            </w:r>
            <w:r>
              <w:rPr>
                <w:rFonts w:hint="eastAsia"/>
                <w:lang w:eastAsia="zh-CN"/>
              </w:rPr>
              <w:t>）</w:t>
            </w:r>
            <w:r>
              <w:rPr>
                <w:rFonts w:hint="eastAsia"/>
                <w:color w:val="auto"/>
                <w:highlight w:val="none"/>
                <w:u w:val="none" w:color="auto"/>
                <w:lang w:val="en-US" w:eastAsia="zh-CN"/>
              </w:rPr>
              <w:t>，因此，本项目</w:t>
            </w:r>
            <w:r>
              <w:rPr>
                <w:rFonts w:hint="eastAsia" w:cs="Times New Roman"/>
                <w:color w:val="auto"/>
                <w:highlight w:val="none"/>
                <w:u w:val="none" w:color="auto"/>
                <w:lang w:val="en-US" w:eastAsia="zh-CN"/>
              </w:rPr>
              <w:t>循环</w:t>
            </w:r>
            <w:r>
              <w:rPr>
                <w:rFonts w:hint="eastAsia"/>
                <w:color w:val="auto"/>
                <w:highlight w:val="none"/>
                <w:u w:val="none" w:color="auto"/>
                <w:lang w:val="en-US" w:eastAsia="zh-CN"/>
              </w:rPr>
              <w:t>用水量约</w:t>
            </w:r>
            <w:r>
              <w:rPr>
                <w:rFonts w:hint="default"/>
                <w:color w:val="auto"/>
                <w:highlight w:val="none"/>
                <w:u w:val="none" w:color="auto"/>
                <w:lang w:val="en-US" w:eastAsia="zh-CN"/>
              </w:rPr>
              <w:t>0.</w:t>
            </w:r>
            <w:r>
              <w:rPr>
                <w:rFonts w:hint="eastAsia"/>
                <w:color w:val="auto"/>
                <w:highlight w:val="none"/>
                <w:u w:val="none" w:color="auto"/>
                <w:lang w:val="en-US" w:eastAsia="zh-CN"/>
              </w:rPr>
              <w:t>8</w:t>
            </w:r>
            <w:r>
              <w:rPr>
                <w:rFonts w:hint="default"/>
                <w:color w:val="auto"/>
                <w:highlight w:val="none"/>
                <w:u w:val="none" w:color="auto"/>
                <w:lang w:val="en-US" w:eastAsia="zh-CN"/>
              </w:rPr>
              <w:t>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/d</w:t>
            </w:r>
            <w:r>
              <w:rPr>
                <w:rFonts w:hint="eastAsia"/>
                <w:color w:val="auto"/>
                <w:highlight w:val="none"/>
                <w:u w:val="none" w:color="auto"/>
                <w:lang w:val="en-US" w:eastAsia="zh-CN"/>
              </w:rPr>
              <w:t>（240</w:t>
            </w:r>
            <w:r>
              <w:rPr>
                <w:rFonts w:hint="default"/>
                <w:color w:val="auto"/>
                <w:highlight w:val="none"/>
                <w:u w:val="none" w:color="auto"/>
                <w:lang w:val="en-US" w:eastAsia="zh-CN"/>
              </w:rPr>
              <w:t>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/a</w:t>
            </w:r>
            <w:r>
              <w:rPr>
                <w:rFonts w:hint="eastAsia"/>
                <w:color w:val="auto"/>
                <w:highlight w:val="none"/>
                <w:u w:val="none" w:color="auto"/>
                <w:lang w:val="en-US" w:eastAsia="zh-CN"/>
              </w:rPr>
              <w:t>）。</w:t>
            </w:r>
          </w:p>
          <w:p w14:paraId="12DE0F07">
            <w:pPr>
              <w:spacing w:line="360" w:lineRule="auto"/>
              <w:ind w:firstLine="480" w:firstLineChars="200"/>
              <w:rPr>
                <w:rFonts w:hint="default" w:ascii="Times New Roman" w:hAnsi="Times New Roman" w:eastAsia="宋体" w:cs="Times New Roman"/>
                <w:color w:val="auto"/>
                <w:sz w:val="24"/>
                <w:u w:val="none"/>
              </w:rPr>
            </w:pPr>
            <w:r>
              <w:rPr>
                <w:rFonts w:hint="eastAsia" w:ascii="Times New Roman" w:hAnsi="Times New Roman" w:eastAsia="宋体" w:cs="Times New Roman"/>
                <w:color w:val="auto"/>
                <w:sz w:val="24"/>
                <w:u w:val="none"/>
                <w:lang w:val="en-US" w:eastAsia="zh-CN"/>
              </w:rPr>
              <w:t>④</w:t>
            </w:r>
            <w:r>
              <w:rPr>
                <w:rFonts w:hint="default" w:ascii="Times New Roman" w:hAnsi="Times New Roman" w:eastAsia="宋体" w:cs="Times New Roman"/>
                <w:color w:val="auto"/>
                <w:sz w:val="24"/>
                <w:u w:val="none"/>
                <w:lang w:eastAsia="zh-CN"/>
              </w:rPr>
              <w:t>初期雨水：</w:t>
            </w:r>
            <w:r>
              <w:rPr>
                <w:rFonts w:hint="default" w:ascii="Times New Roman" w:hAnsi="Times New Roman" w:eastAsia="宋体" w:cs="Times New Roman"/>
                <w:color w:val="auto"/>
                <w:sz w:val="24"/>
                <w:u w:val="none"/>
              </w:rPr>
              <w:t>由于项目运营期有无组织粉尘排放，大部分降落在厂区，初期降雨产生的地面水含有一定的污染物，主要为SS，直接排放对周边水体产生一定影响。初期雨水每次量根据以下公式计算：</w:t>
            </w:r>
          </w:p>
          <w:p w14:paraId="5ACBAE55">
            <w:pPr>
              <w:pStyle w:val="27"/>
              <w:widowControl w:val="0"/>
              <w:wordWrap w:val="0"/>
              <w:topLinePunct/>
              <w:bidi w:val="0"/>
              <w:spacing w:line="360" w:lineRule="auto"/>
              <w:ind w:firstLine="480" w:firstLineChars="200"/>
              <w:jc w:val="both"/>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初期雨水每次量Q=当地暴雨平均强度×集雨面积×15分钟</w:t>
            </w:r>
          </w:p>
          <w:p w14:paraId="31AFC277">
            <w:pPr>
              <w:pStyle w:val="27"/>
              <w:bidi w:val="0"/>
              <w:rPr>
                <w:rFonts w:hint="eastAsia" w:eastAsia="宋体"/>
                <w:color w:val="0000FF"/>
                <w:sz w:val="24"/>
                <w:lang w:val="en-US" w:eastAsia="zh-CN"/>
              </w:rPr>
            </w:pPr>
            <w:r>
              <w:rPr>
                <w:rFonts w:hint="default" w:ascii="Times New Roman" w:hAnsi="Times New Roman" w:cs="Times New Roman"/>
                <w:color w:val="auto"/>
                <w:sz w:val="24"/>
                <w:u w:val="none"/>
              </w:rPr>
              <w:t>根据202</w:t>
            </w:r>
            <w:r>
              <w:rPr>
                <w:rFonts w:hint="eastAsia" w:ascii="Times New Roman" w:hAnsi="Times New Roman" w:cs="Times New Roman"/>
                <w:color w:val="auto"/>
                <w:sz w:val="24"/>
                <w:u w:val="none"/>
                <w:lang w:val="en-US" w:eastAsia="zh-CN"/>
              </w:rPr>
              <w:t>3</w:t>
            </w:r>
            <w:r>
              <w:rPr>
                <w:rFonts w:hint="default" w:ascii="Times New Roman" w:hAnsi="Times New Roman" w:cs="Times New Roman"/>
                <w:color w:val="auto"/>
                <w:sz w:val="24"/>
                <w:u w:val="none"/>
              </w:rPr>
              <w:t>年</w:t>
            </w:r>
            <w:r>
              <w:rPr>
                <w:rFonts w:hint="eastAsia" w:ascii="Times New Roman" w:hAnsi="Times New Roman" w:cs="Times New Roman"/>
                <w:color w:val="auto"/>
                <w:sz w:val="24"/>
                <w:u w:val="none"/>
                <w:lang w:val="en-US" w:eastAsia="zh-CN"/>
              </w:rPr>
              <w:t>气象</w:t>
            </w:r>
            <w:r>
              <w:rPr>
                <w:rFonts w:hint="default" w:ascii="Times New Roman" w:hAnsi="Times New Roman" w:cs="Times New Roman"/>
                <w:color w:val="auto"/>
                <w:sz w:val="24"/>
                <w:u w:val="none"/>
              </w:rPr>
              <w:t>统计资料，岳阳县最大降雨量按</w:t>
            </w:r>
            <w:r>
              <w:rPr>
                <w:rFonts w:hint="eastAsia" w:ascii="Times New Roman" w:hAnsi="Times New Roman" w:cs="Times New Roman"/>
                <w:color w:val="auto"/>
                <w:sz w:val="24"/>
                <w:u w:val="none"/>
                <w:lang w:val="en-US" w:eastAsia="zh-CN"/>
              </w:rPr>
              <w:t>29</w:t>
            </w:r>
            <w:r>
              <w:rPr>
                <w:rFonts w:hint="default" w:ascii="Times New Roman" w:hAnsi="Times New Roman" w:cs="Times New Roman"/>
                <w:color w:val="auto"/>
                <w:sz w:val="24"/>
                <w:u w:val="none"/>
              </w:rPr>
              <w:t>mm/h计，15分钟前产生雨水为初期雨水，项目厂区面积约为</w:t>
            </w:r>
            <w:r>
              <w:rPr>
                <w:rFonts w:hint="eastAsia" w:ascii="Times New Roman" w:hAnsi="Times New Roman" w:cs="Times New Roman"/>
                <w:color w:val="auto"/>
                <w:sz w:val="24"/>
                <w:u w:val="none"/>
                <w:lang w:val="en-US" w:eastAsia="zh-CN"/>
              </w:rPr>
              <w:t>94</w:t>
            </w:r>
            <w:r>
              <w:rPr>
                <w:rFonts w:hint="default" w:ascii="Times New Roman" w:hAnsi="Times New Roman" w:cs="Times New Roman"/>
                <w:color w:val="auto"/>
                <w:sz w:val="24"/>
                <w:u w:val="none"/>
              </w:rPr>
              <w:t>5m</w:t>
            </w:r>
            <w:r>
              <w:rPr>
                <w:rFonts w:hint="default" w:ascii="Times New Roman" w:hAnsi="Times New Roman" w:cs="Times New Roman"/>
                <w:color w:val="auto"/>
                <w:sz w:val="24"/>
                <w:u w:val="none"/>
                <w:vertAlign w:val="superscript"/>
              </w:rPr>
              <w:t>2</w:t>
            </w:r>
            <w:r>
              <w:rPr>
                <w:rFonts w:hint="default" w:ascii="Times New Roman" w:hAnsi="Times New Roman" w:cs="Times New Roman"/>
                <w:color w:val="auto"/>
                <w:sz w:val="24"/>
                <w:u w:val="none"/>
              </w:rPr>
              <w:t>，计算得到本项目初期雨水每次量为</w:t>
            </w:r>
            <w:r>
              <w:rPr>
                <w:rFonts w:hint="eastAsia" w:ascii="Times New Roman" w:hAnsi="Times New Roman" w:cs="Times New Roman"/>
                <w:color w:val="auto"/>
                <w:sz w:val="24"/>
                <w:u w:val="none"/>
                <w:lang w:val="en-US" w:eastAsia="zh-CN"/>
              </w:rPr>
              <w:t>6.85</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，年降雨时间按1</w:t>
            </w:r>
            <w:r>
              <w:rPr>
                <w:rFonts w:hint="eastAsia" w:ascii="Times New Roman" w:hAnsi="Times New Roman" w:cs="Times New Roman"/>
                <w:color w:val="auto"/>
                <w:sz w:val="24"/>
                <w:u w:val="none"/>
                <w:lang w:val="en-US" w:eastAsia="zh-CN"/>
              </w:rPr>
              <w:t>6</w:t>
            </w:r>
            <w:r>
              <w:rPr>
                <w:rFonts w:hint="default" w:ascii="Times New Roman" w:hAnsi="Times New Roman" w:cs="Times New Roman"/>
                <w:color w:val="auto"/>
                <w:sz w:val="24"/>
                <w:u w:val="none"/>
              </w:rPr>
              <w:t>0天计，则初期雨水产生量约为</w:t>
            </w:r>
            <w:r>
              <w:rPr>
                <w:rFonts w:hint="eastAsia" w:ascii="Times New Roman" w:hAnsi="Times New Roman" w:cs="Times New Roman"/>
                <w:color w:val="auto"/>
                <w:sz w:val="24"/>
                <w:u w:val="none"/>
                <w:lang w:val="en-US" w:eastAsia="zh-CN"/>
              </w:rPr>
              <w:t>1096</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w:t>
            </w:r>
          </w:p>
          <w:p w14:paraId="4579A141">
            <w:pPr>
              <w:pStyle w:val="27"/>
              <w:bidi w:val="0"/>
              <w:rPr>
                <w:rFonts w:eastAsia="宋体"/>
                <w:color w:val="0000FF"/>
                <w:sz w:val="24"/>
                <w:u w:val="none"/>
              </w:rPr>
            </w:pPr>
            <w:r>
              <w:rPr>
                <w:rFonts w:hint="default" w:ascii="Times New Roman" w:hAnsi="Times New Roman" w:cs="Times New Roman"/>
                <w:color w:val="auto"/>
                <w:sz w:val="24"/>
                <w:u w:val="none"/>
              </w:rPr>
              <w:t>环评建议在厂区</w:t>
            </w:r>
            <w:r>
              <w:rPr>
                <w:rFonts w:hint="eastAsia" w:ascii="Times New Roman" w:hAnsi="Times New Roman" w:cs="Times New Roman"/>
                <w:color w:val="auto"/>
                <w:sz w:val="24"/>
                <w:u w:val="none"/>
                <w:lang w:val="en-US" w:eastAsia="zh-CN"/>
              </w:rPr>
              <w:t>西北</w:t>
            </w:r>
            <w:r>
              <w:rPr>
                <w:rFonts w:hint="default" w:ascii="Times New Roman" w:hAnsi="Times New Roman" w:cs="Times New Roman"/>
                <w:color w:val="auto"/>
                <w:sz w:val="24"/>
                <w:u w:val="none"/>
              </w:rPr>
              <w:t>侧设</w:t>
            </w:r>
            <w:r>
              <w:rPr>
                <w:rFonts w:hint="eastAsia" w:ascii="Times New Roman" w:hAnsi="Times New Roman" w:cs="Times New Roman"/>
                <w:color w:val="auto"/>
                <w:sz w:val="24"/>
                <w:u w:val="none"/>
                <w:lang w:val="en-US" w:eastAsia="zh-CN"/>
              </w:rPr>
              <w:t>2</w:t>
            </w:r>
            <w:r>
              <w:rPr>
                <w:rFonts w:hint="default" w:ascii="Times New Roman" w:hAnsi="Times New Roman" w:cs="Times New Roman"/>
                <w:color w:val="auto"/>
                <w:sz w:val="24"/>
                <w:u w:val="none"/>
              </w:rPr>
              <w:t>×</w:t>
            </w:r>
            <w:r>
              <w:rPr>
                <w:rFonts w:hint="eastAsia" w:ascii="Times New Roman" w:hAnsi="Times New Roman" w:cs="Times New Roman"/>
                <w:color w:val="auto"/>
                <w:sz w:val="24"/>
                <w:u w:val="none"/>
                <w:lang w:val="en-US" w:eastAsia="zh-CN"/>
              </w:rPr>
              <w:t>2</w:t>
            </w:r>
            <w:r>
              <w:rPr>
                <w:rFonts w:hint="default" w:ascii="Times New Roman" w:hAnsi="Times New Roman" w:cs="Times New Roman"/>
                <w:color w:val="auto"/>
                <w:sz w:val="24"/>
                <w:u w:val="none"/>
              </w:rPr>
              <w:t>×</w:t>
            </w:r>
            <w:r>
              <w:rPr>
                <w:rFonts w:hint="eastAsia" w:ascii="Times New Roman" w:hAnsi="Times New Roman" w:cs="Times New Roman"/>
                <w:color w:val="auto"/>
                <w:sz w:val="24"/>
                <w:u w:val="none"/>
                <w:lang w:val="en-US" w:eastAsia="zh-CN"/>
              </w:rPr>
              <w:t>2.5</w:t>
            </w:r>
            <w:r>
              <w:rPr>
                <w:rFonts w:hint="default" w:ascii="Times New Roman" w:hAnsi="Times New Roman" w:cs="Times New Roman"/>
                <w:color w:val="auto"/>
                <w:sz w:val="24"/>
                <w:u w:val="none"/>
              </w:rPr>
              <w:t>m初期雨水沉淀池</w:t>
            </w: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容积10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，初期雨水经物理沉降后作为</w:t>
            </w:r>
            <w:r>
              <w:rPr>
                <w:rFonts w:hint="default" w:ascii="Times New Roman" w:hAnsi="Times New Roman" w:cs="Times New Roman"/>
                <w:color w:val="auto"/>
                <w:sz w:val="24"/>
                <w:u w:val="none"/>
                <w:lang w:val="zh-CN"/>
              </w:rPr>
              <w:t>厂区内</w:t>
            </w:r>
            <w:r>
              <w:rPr>
                <w:rFonts w:hint="eastAsia" w:ascii="Times New Roman" w:hAnsi="Times New Roman" w:cs="Times New Roman"/>
                <w:color w:val="auto"/>
                <w:sz w:val="24"/>
                <w:u w:val="none"/>
                <w:lang w:val="zh-CN"/>
              </w:rPr>
              <w:t>洒水抑尘</w:t>
            </w:r>
            <w:r>
              <w:rPr>
                <w:rFonts w:hint="default" w:ascii="Times New Roman" w:hAnsi="Times New Roman" w:cs="Times New Roman"/>
                <w:color w:val="auto"/>
                <w:sz w:val="24"/>
                <w:u w:val="none"/>
                <w:lang w:val="zh-CN"/>
              </w:rPr>
              <w:t>。</w:t>
            </w:r>
          </w:p>
          <w:p w14:paraId="7DE2EB86">
            <w:pPr>
              <w:pStyle w:val="27"/>
              <w:bidi w:val="0"/>
              <w:rPr>
                <w:sz w:val="24"/>
                <w:highlight w:val="none"/>
              </w:rPr>
            </w:pPr>
            <w:r>
              <w:rPr>
                <w:rFonts w:hint="eastAsia"/>
                <w:lang w:eastAsia="zh-CN"/>
              </w:rPr>
              <w:t>⑤</w:t>
            </w:r>
            <w:r>
              <w:rPr>
                <w:rFonts w:hint="eastAsia"/>
                <w:lang w:val="en-US" w:eastAsia="zh-CN"/>
              </w:rPr>
              <w:t>车辆冲洗用水：</w:t>
            </w:r>
            <w:r>
              <w:t>项目年运输量合计</w:t>
            </w:r>
            <w:r>
              <w:rPr>
                <w:rFonts w:hint="eastAsia"/>
                <w:lang w:val="en-US" w:eastAsia="zh-CN"/>
              </w:rPr>
              <w:t>为4.1</w:t>
            </w:r>
            <w:r>
              <w:t>万t</w:t>
            </w:r>
            <w:r>
              <w:rPr>
                <w:rFonts w:hint="eastAsia"/>
                <w:lang w:val="en-US" w:eastAsia="zh-CN"/>
              </w:rPr>
              <w:t>/a</w:t>
            </w:r>
            <w:r>
              <w:t>，车辆载重M=2</w:t>
            </w:r>
            <w:r>
              <w:rPr>
                <w:rFonts w:hint="eastAsia"/>
                <w:lang w:val="en-US" w:eastAsia="zh-CN"/>
              </w:rPr>
              <w:t>0</w:t>
            </w:r>
            <w:r>
              <w:t>t/辆</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车辆载重5t</w:t>
            </w:r>
            <w:r>
              <w:rPr>
                <w:rFonts w:hint="eastAsia" w:cs="Times New Roman"/>
                <w:color w:val="auto"/>
                <w:sz w:val="24"/>
                <w:highlight w:val="none"/>
                <w:u w:val="none" w:color="auto"/>
                <w:lang w:eastAsia="zh-CN"/>
              </w:rPr>
              <w:t>）</w:t>
            </w:r>
            <w:r>
              <w:t>，</w:t>
            </w:r>
            <w:r>
              <w:rPr>
                <w:rFonts w:hint="default"/>
              </w:rPr>
              <w:t>计算可知项目年运输车次为</w:t>
            </w:r>
            <w:r>
              <w:rPr>
                <w:rFonts w:hint="eastAsia"/>
                <w:lang w:val="en-US" w:eastAsia="zh-CN"/>
              </w:rPr>
              <w:t>2050</w:t>
            </w:r>
            <w:r>
              <w:rPr>
                <w:rFonts w:hint="default"/>
              </w:rPr>
              <w:t>次，</w:t>
            </w:r>
            <w:r>
              <w:rPr>
                <w:sz w:val="24"/>
              </w:rPr>
              <w:t>每次均需对运输车辆进行冲洗，车辆冲洗用水量大致为0.1m</w:t>
            </w:r>
            <w:r>
              <w:rPr>
                <w:sz w:val="24"/>
                <w:vertAlign w:val="superscript"/>
              </w:rPr>
              <w:t>3</w:t>
            </w:r>
            <w:r>
              <w:rPr>
                <w:sz w:val="24"/>
              </w:rPr>
              <w:t>/（辆·次），</w:t>
            </w:r>
            <w:r>
              <w:rPr>
                <w:sz w:val="24"/>
                <w:highlight w:val="none"/>
              </w:rPr>
              <w:t>则车辆清洗用水为</w:t>
            </w:r>
            <w:r>
              <w:rPr>
                <w:rFonts w:hint="eastAsia"/>
                <w:sz w:val="24"/>
                <w:highlight w:val="none"/>
                <w:lang w:val="en-US" w:eastAsia="zh-CN"/>
              </w:rPr>
              <w:t>6.83</w:t>
            </w:r>
            <w:r>
              <w:rPr>
                <w:sz w:val="24"/>
                <w:highlight w:val="none"/>
              </w:rPr>
              <w:t>m</w:t>
            </w:r>
            <w:r>
              <w:rPr>
                <w:sz w:val="24"/>
                <w:highlight w:val="none"/>
                <w:vertAlign w:val="superscript"/>
              </w:rPr>
              <w:t>3</w:t>
            </w:r>
            <w:r>
              <w:rPr>
                <w:sz w:val="24"/>
                <w:highlight w:val="none"/>
              </w:rPr>
              <w:t>/d（2</w:t>
            </w:r>
            <w:r>
              <w:rPr>
                <w:rFonts w:hint="eastAsia"/>
                <w:sz w:val="24"/>
                <w:highlight w:val="none"/>
                <w:lang w:val="en-US" w:eastAsia="zh-CN"/>
              </w:rPr>
              <w:t>049</w:t>
            </w:r>
            <w:r>
              <w:rPr>
                <w:sz w:val="24"/>
                <w:highlight w:val="none"/>
              </w:rPr>
              <w:t>m</w:t>
            </w:r>
            <w:r>
              <w:rPr>
                <w:sz w:val="24"/>
                <w:highlight w:val="none"/>
                <w:vertAlign w:val="superscript"/>
              </w:rPr>
              <w:t>3</w:t>
            </w:r>
            <w:r>
              <w:rPr>
                <w:sz w:val="24"/>
                <w:highlight w:val="none"/>
              </w:rPr>
              <w:t>/a），排放系数按0.</w:t>
            </w:r>
            <w:r>
              <w:rPr>
                <w:rFonts w:hint="eastAsia"/>
                <w:sz w:val="24"/>
                <w:highlight w:val="none"/>
                <w:lang w:val="en-US" w:eastAsia="zh-CN"/>
              </w:rPr>
              <w:t>9</w:t>
            </w:r>
            <w:r>
              <w:rPr>
                <w:sz w:val="24"/>
                <w:highlight w:val="none"/>
              </w:rPr>
              <w:t>计，车辆清洗废水</w:t>
            </w:r>
            <w:r>
              <w:rPr>
                <w:rFonts w:hint="eastAsia"/>
                <w:sz w:val="24"/>
                <w:highlight w:val="none"/>
                <w:lang w:val="en-US" w:eastAsia="zh-CN"/>
              </w:rPr>
              <w:t>排放</w:t>
            </w:r>
            <w:r>
              <w:rPr>
                <w:sz w:val="24"/>
                <w:highlight w:val="none"/>
              </w:rPr>
              <w:t>量为</w:t>
            </w:r>
            <w:r>
              <w:rPr>
                <w:rFonts w:hint="eastAsia"/>
                <w:sz w:val="24"/>
                <w:highlight w:val="none"/>
              </w:rPr>
              <w:t>6.147</w:t>
            </w:r>
            <w:r>
              <w:rPr>
                <w:sz w:val="24"/>
                <w:highlight w:val="none"/>
              </w:rPr>
              <w:t>m</w:t>
            </w:r>
            <w:r>
              <w:rPr>
                <w:sz w:val="24"/>
                <w:highlight w:val="none"/>
                <w:vertAlign w:val="superscript"/>
              </w:rPr>
              <w:t>3</w:t>
            </w:r>
            <w:r>
              <w:rPr>
                <w:sz w:val="24"/>
                <w:highlight w:val="none"/>
              </w:rPr>
              <w:t>/d（</w:t>
            </w:r>
            <w:r>
              <w:rPr>
                <w:rFonts w:hint="eastAsia"/>
                <w:sz w:val="24"/>
                <w:highlight w:val="none"/>
              </w:rPr>
              <w:t>1844.1</w:t>
            </w:r>
            <w:r>
              <w:rPr>
                <w:sz w:val="24"/>
                <w:highlight w:val="none"/>
              </w:rPr>
              <w:t>m</w:t>
            </w:r>
            <w:r>
              <w:rPr>
                <w:sz w:val="24"/>
                <w:highlight w:val="none"/>
                <w:vertAlign w:val="superscript"/>
              </w:rPr>
              <w:t>3</w:t>
            </w:r>
            <w:r>
              <w:rPr>
                <w:sz w:val="24"/>
                <w:highlight w:val="none"/>
              </w:rPr>
              <w:t>/a），废水经</w:t>
            </w:r>
            <w:r>
              <w:rPr>
                <w:rFonts w:hint="eastAsia"/>
                <w:sz w:val="24"/>
                <w:highlight w:val="none"/>
                <w:lang w:val="en-US" w:eastAsia="zh-CN"/>
              </w:rPr>
              <w:t>洗车区沉淀池</w:t>
            </w:r>
            <w:r>
              <w:rPr>
                <w:sz w:val="24"/>
                <w:highlight w:val="none"/>
              </w:rPr>
              <w:t>沉淀后回用</w:t>
            </w:r>
            <w:r>
              <w:rPr>
                <w:rFonts w:hint="eastAsia"/>
                <w:sz w:val="24"/>
                <w:highlight w:val="none"/>
                <w:lang w:eastAsia="zh-CN"/>
              </w:rPr>
              <w:t>，</w:t>
            </w:r>
            <w:r>
              <w:rPr>
                <w:rFonts w:hint="default" w:ascii="Times New Roman" w:hAnsi="Times New Roman" w:cs="Times New Roman"/>
                <w:color w:val="auto"/>
                <w:sz w:val="24"/>
              </w:rPr>
              <w:t>该废水的主要水质污染因子为SS</w:t>
            </w:r>
            <w:r>
              <w:rPr>
                <w:rFonts w:hint="eastAsia" w:cs="Times New Roman"/>
                <w:color w:val="auto"/>
                <w:sz w:val="24"/>
                <w:lang w:eastAsia="zh-CN"/>
              </w:rPr>
              <w:t>、</w:t>
            </w:r>
            <w:r>
              <w:rPr>
                <w:rFonts w:hint="eastAsia" w:cs="Times New Roman"/>
                <w:color w:val="auto"/>
                <w:sz w:val="24"/>
                <w:lang w:val="en-US" w:eastAsia="zh-CN"/>
              </w:rPr>
              <w:t>石油类</w:t>
            </w:r>
            <w:r>
              <w:rPr>
                <w:rFonts w:hint="eastAsia" w:ascii="Times New Roman" w:hAnsi="Times New Roman" w:cs="Times New Roman"/>
                <w:color w:val="auto"/>
                <w:sz w:val="24"/>
                <w:lang w:eastAsia="zh-CN"/>
              </w:rPr>
              <w:t>。</w:t>
            </w:r>
            <w:r>
              <w:rPr>
                <w:sz w:val="24"/>
                <w:highlight w:val="none"/>
              </w:rPr>
              <w:t>。</w:t>
            </w:r>
          </w:p>
          <w:p w14:paraId="4E2C340D">
            <w:pPr>
              <w:pStyle w:val="27"/>
              <w:bidi w:val="0"/>
              <w:rPr>
                <w:rFonts w:hint="default" w:ascii="Times New Roman" w:hAnsi="Times New Roman" w:cs="Times New Roman"/>
                <w:color w:val="auto"/>
                <w:sz w:val="24"/>
                <w:highlight w:val="none"/>
                <w:u w:val="none"/>
              </w:rPr>
            </w:pPr>
            <w:r>
              <w:rPr>
                <w:rFonts w:hint="eastAsia" w:ascii="Times New Roman" w:hAnsi="Times New Roman" w:cs="Times New Roman"/>
                <w:highlight w:val="none"/>
                <w:u w:val="none"/>
                <w:lang w:eastAsia="zh-CN"/>
              </w:rPr>
              <w:t>⑥</w:t>
            </w:r>
            <w:r>
              <w:rPr>
                <w:rFonts w:hint="default" w:ascii="Times New Roman" w:hAnsi="Times New Roman" w:cs="Times New Roman"/>
                <w:highlight w:val="none"/>
                <w:u w:val="none"/>
                <w:lang w:eastAsia="zh-CN"/>
              </w:rPr>
              <w:t>场地冲洗用水：</w:t>
            </w:r>
            <w:r>
              <w:rPr>
                <w:rFonts w:hint="default" w:ascii="Times New Roman" w:hAnsi="Times New Roman" w:cs="Times New Roman"/>
                <w:color w:val="auto"/>
                <w:sz w:val="24"/>
                <w:highlight w:val="none"/>
                <w:u w:val="none"/>
              </w:rPr>
              <w:t>本项目厂区地面及道路需定期清扫及冲洗，约1周冲洗一次，冲洗面积约为</w:t>
            </w:r>
            <w:r>
              <w:rPr>
                <w:rFonts w:hint="eastAsia" w:ascii="Times New Roman" w:hAnsi="Times New Roman" w:cs="Times New Roman"/>
                <w:color w:val="auto"/>
                <w:sz w:val="24"/>
                <w:highlight w:val="none"/>
                <w:u w:val="none"/>
                <w:lang w:val="en-US" w:eastAsia="zh-CN"/>
              </w:rPr>
              <w:t>50</w:t>
            </w:r>
            <w:r>
              <w:rPr>
                <w:rFonts w:hint="default" w:ascii="Times New Roman" w:hAnsi="Times New Roman" w:cs="Times New Roman"/>
                <w:color w:val="auto"/>
                <w:sz w:val="24"/>
                <w:highlight w:val="none"/>
                <w:u w:val="none"/>
              </w:rPr>
              <w:t>0m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，用水量按0.005m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·d计算，则该部分用水量为</w:t>
            </w:r>
            <w:r>
              <w:rPr>
                <w:rFonts w:hint="eastAsia" w:ascii="Times New Roman" w:hAnsi="Times New Roman" w:cs="Times New Roman"/>
                <w:color w:val="auto"/>
                <w:sz w:val="24"/>
                <w:highlight w:val="none"/>
                <w:u w:val="none"/>
                <w:lang w:val="en-US" w:eastAsia="zh-CN"/>
              </w:rPr>
              <w:t>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75</w:t>
            </w:r>
            <w:r>
              <w:rPr>
                <w:rFonts w:hint="default" w:ascii="Times New Roman" w:hAnsi="Times New Roman" w:cs="Times New Roman"/>
                <w:color w:val="auto"/>
                <w:sz w:val="24"/>
                <w:highlight w:val="none"/>
                <w:u w:val="none"/>
              </w:rPr>
              <w:t>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/a），排放系数按0.</w:t>
            </w:r>
            <w:r>
              <w:rPr>
                <w:rFonts w:hint="eastAsia" w:cs="Times New Roman"/>
                <w:color w:val="auto"/>
                <w:sz w:val="24"/>
                <w:highlight w:val="none"/>
                <w:u w:val="none"/>
                <w:lang w:val="en-US" w:eastAsia="zh-CN"/>
              </w:rPr>
              <w:t>9</w:t>
            </w:r>
            <w:r>
              <w:rPr>
                <w:rFonts w:hint="default" w:ascii="Times New Roman" w:hAnsi="Times New Roman" w:cs="Times New Roman"/>
                <w:color w:val="auto"/>
                <w:sz w:val="24"/>
                <w:highlight w:val="none"/>
                <w:u w:val="none"/>
              </w:rPr>
              <w:t>计算，则废水排放量为</w:t>
            </w:r>
            <w:r>
              <w:rPr>
                <w:rFonts w:hint="eastAsia" w:ascii="Times New Roman" w:hAnsi="Times New Roman" w:cs="Times New Roman"/>
                <w:color w:val="auto"/>
                <w:sz w:val="24"/>
                <w:highlight w:val="none"/>
                <w:u w:val="none"/>
                <w:lang w:val="en-US" w:eastAsia="zh-CN"/>
              </w:rPr>
              <w:t>2.25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675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/a），废水可顺势引入</w:t>
            </w:r>
            <w:r>
              <w:rPr>
                <w:rFonts w:hint="eastAsia" w:cs="Times New Roman"/>
                <w:color w:val="auto"/>
                <w:sz w:val="24"/>
                <w:highlight w:val="none"/>
                <w:u w:val="none"/>
                <w:lang w:val="en-US" w:eastAsia="zh-CN"/>
              </w:rPr>
              <w:t>沉淀池</w:t>
            </w:r>
            <w:r>
              <w:rPr>
                <w:rFonts w:hint="default" w:ascii="Times New Roman" w:hAnsi="Times New Roman" w:cs="Times New Roman"/>
                <w:color w:val="auto"/>
                <w:sz w:val="24"/>
                <w:highlight w:val="none"/>
                <w:u w:val="none"/>
              </w:rPr>
              <w:t>沉淀处理后回用于车辆清洗或道路冲洗，不外排</w:t>
            </w:r>
            <w:r>
              <w:rPr>
                <w:rFonts w:hint="eastAsia" w:cs="Times New Roman"/>
                <w:color w:val="auto"/>
                <w:sz w:val="24"/>
                <w:highlight w:val="none"/>
                <w:u w:val="none"/>
                <w:lang w:eastAsia="zh-CN"/>
              </w:rPr>
              <w:t>。</w:t>
            </w:r>
            <w:r>
              <w:rPr>
                <w:rFonts w:hint="default" w:ascii="Times New Roman" w:hAnsi="Times New Roman" w:cs="Times New Roman"/>
                <w:color w:val="auto"/>
                <w:sz w:val="24"/>
              </w:rPr>
              <w:t>该废水的主要水质污染因子为SS</w:t>
            </w:r>
            <w:r>
              <w:rPr>
                <w:rFonts w:hint="default" w:ascii="Times New Roman" w:hAnsi="Times New Roman" w:cs="Times New Roman"/>
                <w:color w:val="auto"/>
                <w:sz w:val="24"/>
                <w:highlight w:val="none"/>
                <w:u w:val="none"/>
              </w:rPr>
              <w:t>。</w:t>
            </w:r>
          </w:p>
          <w:p w14:paraId="5208673A">
            <w:pPr>
              <w:pStyle w:val="27"/>
              <w:bidi w:val="0"/>
              <w:rPr>
                <w:rFonts w:hint="eastAsia" w:ascii="Times New Roman" w:hAnsi="Times New Roman" w:eastAsia="宋体" w:cs="Times New Roman"/>
                <w:color w:val="auto"/>
                <w:sz w:val="24"/>
                <w:highlight w:val="none"/>
                <w:u w:val="none"/>
                <w:lang w:val="en-US" w:eastAsia="zh-CN"/>
              </w:rPr>
            </w:pPr>
            <w:r>
              <w:rPr>
                <w:rFonts w:hint="default" w:ascii="Times New Roman" w:hAnsi="Times New Roman" w:cs="Times New Roman"/>
                <w:color w:val="auto"/>
                <w:sz w:val="24"/>
              </w:rPr>
              <w:t>环评</w:t>
            </w:r>
            <w:r>
              <w:rPr>
                <w:rFonts w:hint="eastAsia" w:ascii="Times New Roman" w:hAnsi="Times New Roman" w:cs="Times New Roman"/>
                <w:color w:val="auto"/>
                <w:sz w:val="24"/>
                <w:lang w:val="en-US" w:eastAsia="zh-CN"/>
              </w:rPr>
              <w:t>建议</w:t>
            </w:r>
            <w:r>
              <w:rPr>
                <w:rFonts w:hint="default" w:ascii="Times New Roman" w:hAnsi="Times New Roman" w:cs="Times New Roman"/>
                <w:color w:val="auto"/>
                <w:sz w:val="24"/>
              </w:rPr>
              <w:t>建设单位在</w:t>
            </w:r>
            <w:r>
              <w:rPr>
                <w:rFonts w:hint="eastAsia" w:cs="Times New Roman"/>
                <w:color w:val="auto"/>
                <w:sz w:val="24"/>
                <w:lang w:val="en-US" w:eastAsia="zh-CN"/>
              </w:rPr>
              <w:t>厂区地势最低处</w:t>
            </w:r>
            <w:r>
              <w:rPr>
                <w:rFonts w:hint="default" w:ascii="Times New Roman" w:hAnsi="Times New Roman" w:cs="Times New Roman"/>
                <w:color w:val="auto"/>
                <w:sz w:val="24"/>
              </w:rPr>
              <w:t>设置</w:t>
            </w:r>
            <w:r>
              <w:rPr>
                <w:rFonts w:hint="eastAsia" w:cs="Times New Roman"/>
                <w:color w:val="auto"/>
                <w:sz w:val="24"/>
                <w:lang w:val="en-US" w:eastAsia="zh-CN"/>
              </w:rPr>
              <w:t>洗车区沉淀池</w:t>
            </w:r>
            <w:r>
              <w:rPr>
                <w:rFonts w:hint="default" w:ascii="Times New Roman" w:hAnsi="Times New Roman" w:cs="Times New Roman"/>
                <w:color w:val="auto"/>
                <w:sz w:val="24"/>
              </w:rPr>
              <w:t>，因</w:t>
            </w:r>
            <w:r>
              <w:rPr>
                <w:rFonts w:hint="eastAsia" w:ascii="Times New Roman" w:hAnsi="Times New Roman" w:cs="Times New Roman"/>
                <w:color w:val="auto"/>
                <w:sz w:val="24"/>
                <w:lang w:val="en-US" w:eastAsia="zh-CN"/>
              </w:rPr>
              <w:t>厂</w:t>
            </w:r>
            <w:r>
              <w:rPr>
                <w:rFonts w:hint="default" w:ascii="Times New Roman" w:hAnsi="Times New Roman" w:cs="Times New Roman"/>
                <w:color w:val="auto"/>
                <w:sz w:val="24"/>
              </w:rPr>
              <w:t>址地势东高西低，环评建议将厂区场地清洗废水顺势引入</w:t>
            </w:r>
            <w:r>
              <w:rPr>
                <w:rFonts w:hint="eastAsia" w:cs="Times New Roman"/>
                <w:color w:val="auto"/>
                <w:sz w:val="24"/>
                <w:lang w:val="en-US" w:eastAsia="zh-CN"/>
              </w:rPr>
              <w:t>沉淀池</w:t>
            </w:r>
            <w:r>
              <w:rPr>
                <w:rFonts w:hint="default" w:ascii="Times New Roman" w:hAnsi="Times New Roman" w:cs="Times New Roman"/>
                <w:color w:val="auto"/>
                <w:sz w:val="24"/>
              </w:rPr>
              <w:t>内与车辆清洗废水一同沉淀处理，</w:t>
            </w:r>
            <w:r>
              <w:rPr>
                <w:rFonts w:hint="eastAsia" w:ascii="Times New Roman" w:hAnsi="Times New Roman" w:cs="Times New Roman"/>
                <w:color w:val="auto"/>
                <w:sz w:val="24"/>
                <w:lang w:val="en-US" w:eastAsia="zh-CN"/>
              </w:rPr>
              <w:t>处理后的废水作为洗车废水循环使用，</w:t>
            </w:r>
            <w:r>
              <w:rPr>
                <w:rFonts w:hint="eastAsia" w:cs="Times New Roman"/>
                <w:color w:val="auto"/>
                <w:sz w:val="24"/>
                <w:lang w:val="en-US" w:eastAsia="zh-CN"/>
              </w:rPr>
              <w:t>洗车区沉淀池</w:t>
            </w:r>
            <w:r>
              <w:rPr>
                <w:rFonts w:hint="default" w:ascii="Times New Roman" w:hAnsi="Times New Roman" w:cs="Times New Roman"/>
                <w:color w:val="auto"/>
                <w:sz w:val="24"/>
              </w:rPr>
              <w:t>总容积约</w:t>
            </w:r>
            <w:r>
              <w:rPr>
                <w:rFonts w:hint="eastAsia" w:cs="Times New Roman"/>
                <w:color w:val="auto"/>
                <w:sz w:val="24"/>
                <w:lang w:val="en-US" w:eastAsia="zh-CN"/>
              </w:rPr>
              <w:t>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，可满足地面冲洗废水及车辆清洗废水沉淀使用。</w:t>
            </w:r>
          </w:p>
          <w:p w14:paraId="66A5F6B9">
            <w:pPr>
              <w:pStyle w:val="27"/>
              <w:bidi w:val="0"/>
              <w:ind w:left="0" w:leftChars="0" w:firstLine="0" w:firstLineChars="0"/>
              <w:rPr>
                <w:rFonts w:hint="eastAsia" w:ascii="Times New Roman" w:hAnsi="Times New Roman" w:eastAsia="宋体" w:cs="Times New Roman"/>
                <w:color w:val="auto"/>
                <w:kern w:val="2"/>
                <w:sz w:val="24"/>
                <w:szCs w:val="24"/>
                <w:highlight w:val="none"/>
                <w:u w:val="none" w:color="auto"/>
                <w:shd w:val="clear"/>
                <w:lang w:val="en-US" w:eastAsia="zh-CN" w:bidi="ar-SA"/>
              </w:rPr>
            </w:pPr>
            <w:r>
              <w:drawing>
                <wp:inline distT="0" distB="0" distL="114300" distR="114300">
                  <wp:extent cx="5286375" cy="5438775"/>
                  <wp:effectExtent l="0" t="0" r="9525" b="9525"/>
                  <wp:docPr id="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
                          <pic:cNvPicPr>
                            <a:picLocks noChangeAspect="1"/>
                          </pic:cNvPicPr>
                        </pic:nvPicPr>
                        <pic:blipFill>
                          <a:blip r:embed="rId9"/>
                          <a:stretch>
                            <a:fillRect/>
                          </a:stretch>
                        </pic:blipFill>
                        <pic:spPr>
                          <a:xfrm>
                            <a:off x="0" y="0"/>
                            <a:ext cx="5286375" cy="5438775"/>
                          </a:xfrm>
                          <a:prstGeom prst="rect">
                            <a:avLst/>
                          </a:prstGeom>
                          <a:noFill/>
                          <a:ln>
                            <a:noFill/>
                          </a:ln>
                        </pic:spPr>
                      </pic:pic>
                    </a:graphicData>
                  </a:graphic>
                </wp:inline>
              </w:drawing>
            </w:r>
          </w:p>
          <w:p w14:paraId="557ADD47">
            <w:pPr>
              <w:pStyle w:val="27"/>
              <w:numPr>
                <w:ilvl w:val="0"/>
                <w:numId w:val="0"/>
              </w:numPr>
              <w:bidi w:val="0"/>
              <w:jc w:val="center"/>
              <w:rPr>
                <w:rFonts w:hint="eastAsia"/>
                <w:color w:val="auto"/>
                <w:highlight w:val="none"/>
                <w:u w:val="none" w:color="auto"/>
                <w:lang w:val="en-US" w:eastAsia="zh-CN"/>
              </w:rPr>
            </w:pPr>
            <w:r>
              <w:rPr>
                <w:rFonts w:hint="eastAsia"/>
                <w:b/>
                <w:bCs/>
                <w:color w:val="auto"/>
                <w:highlight w:val="none"/>
                <w:u w:val="none" w:color="auto"/>
                <w:lang w:val="en-US" w:eastAsia="zh-CN"/>
              </w:rPr>
              <w:t>图2-1 水平衡图（单位：m</w:t>
            </w:r>
            <w:r>
              <w:rPr>
                <w:rFonts w:hint="eastAsia"/>
                <w:b/>
                <w:bCs/>
                <w:color w:val="auto"/>
                <w:highlight w:val="none"/>
                <w:u w:val="none" w:color="auto"/>
                <w:vertAlign w:val="superscript"/>
                <w:lang w:val="en-US" w:eastAsia="zh-CN"/>
              </w:rPr>
              <w:t>3</w:t>
            </w:r>
            <w:r>
              <w:rPr>
                <w:rFonts w:hint="eastAsia"/>
                <w:b/>
                <w:bCs/>
                <w:color w:val="auto"/>
                <w:highlight w:val="none"/>
                <w:u w:val="none" w:color="auto"/>
                <w:lang w:val="en-US" w:eastAsia="zh-CN"/>
              </w:rPr>
              <w:t>/a）</w:t>
            </w:r>
          </w:p>
          <w:p w14:paraId="5B62DBC2">
            <w:pPr>
              <w:pStyle w:val="2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val="en-US" w:eastAsia="zh-CN"/>
              </w:rPr>
              <w:t>）供电</w:t>
            </w:r>
          </w:p>
          <w:p w14:paraId="40FC0258">
            <w:pPr>
              <w:pStyle w:val="27"/>
              <w:bidi w:val="0"/>
              <w:rPr>
                <w:rFonts w:hint="default"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本项目供电由</w:t>
            </w: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r>
              <w:rPr>
                <w:rFonts w:hint="default" w:ascii="Times New Roman" w:hAnsi="Times New Roman" w:cs="Times New Roman"/>
                <w:color w:val="auto"/>
                <w:highlight w:val="none"/>
                <w:u w:val="none" w:color="auto"/>
                <w:lang w:val="en-US" w:eastAsia="zh-CN"/>
              </w:rPr>
              <w:t>提供，可满足本项目用电需求。</w:t>
            </w:r>
          </w:p>
        </w:tc>
      </w:tr>
      <w:tr w14:paraId="2ECAB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442" w:type="dxa"/>
            <w:noWrap w:val="0"/>
            <w:vAlign w:val="center"/>
          </w:tcPr>
          <w:p w14:paraId="41521C38">
            <w:pPr>
              <w:pStyle w:val="19"/>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工艺流程和产排污环节</w:t>
            </w:r>
          </w:p>
        </w:tc>
        <w:tc>
          <w:tcPr>
            <w:tcW w:w="8080" w:type="dxa"/>
            <w:noWrap w:val="0"/>
            <w:vAlign w:val="top"/>
          </w:tcPr>
          <w:p w14:paraId="6612A45B">
            <w:pPr>
              <w:pStyle w:val="2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lang w:val="en-US" w:eastAsia="zh-CN"/>
              </w:rPr>
              <w:t>一、施工期工艺流程及产排污环节</w:t>
            </w:r>
          </w:p>
          <w:p w14:paraId="1270C215">
            <w:pPr>
              <w:pStyle w:val="27"/>
              <w:bidi w:val="0"/>
              <w:rPr>
                <w:rFonts w:hint="eastAsia"/>
                <w:color w:val="auto"/>
                <w:highlight w:val="none"/>
                <w:u w:val="none" w:color="auto"/>
                <w:lang w:eastAsia="zh-CN"/>
              </w:rPr>
            </w:pPr>
            <w:r>
              <w:rPr>
                <w:rFonts w:hint="eastAsia"/>
                <w:color w:val="auto"/>
                <w:highlight w:val="none"/>
                <w:u w:val="none" w:color="auto"/>
              </w:rPr>
              <w:t>经现场踏勘，</w:t>
            </w:r>
            <w:r>
              <w:rPr>
                <w:rFonts w:ascii="Times New Roman" w:hAnsi="Times New Roman" w:eastAsia="宋体" w:cs="Times New Roman"/>
                <w:color w:val="auto"/>
                <w:kern w:val="0"/>
                <w:sz w:val="24"/>
                <w:szCs w:val="24"/>
                <w:u w:val="none" w:color="auto"/>
                <w:lang w:bidi="ar-SA"/>
              </w:rPr>
              <w:t>岳阳县坚磊矿石粉厂的前身</w:t>
            </w:r>
            <w:r>
              <w:rPr>
                <w:rFonts w:hint="eastAsia" w:cs="Times New Roman"/>
                <w:color w:val="auto"/>
                <w:kern w:val="0"/>
                <w:sz w:val="24"/>
                <w:szCs w:val="24"/>
                <w:u w:val="none" w:color="auto"/>
                <w:lang w:val="en-US" w:eastAsia="zh-CN" w:bidi="ar-SA"/>
              </w:rPr>
              <w:t>为</w:t>
            </w:r>
            <w:r>
              <w:rPr>
                <w:rFonts w:ascii="Times New Roman" w:hAnsi="Times New Roman" w:eastAsia="宋体" w:cs="Times New Roman"/>
                <w:color w:val="auto"/>
                <w:kern w:val="0"/>
                <w:sz w:val="24"/>
                <w:szCs w:val="24"/>
                <w:u w:val="none" w:color="auto"/>
                <w:lang w:bidi="ar-SA"/>
              </w:rPr>
              <w:t>兰田砂矿长石粉厂，曾从事长石粉的生产活动</w:t>
            </w:r>
            <w:r>
              <w:rPr>
                <w:rFonts w:hint="eastAsia" w:cs="Times New Roman"/>
                <w:color w:val="auto"/>
                <w:kern w:val="0"/>
                <w:sz w:val="24"/>
                <w:szCs w:val="24"/>
                <w:u w:val="none" w:color="auto"/>
                <w:lang w:eastAsia="zh-CN" w:bidi="ar-SA"/>
              </w:rPr>
              <w:t>，</w:t>
            </w:r>
            <w:r>
              <w:rPr>
                <w:rFonts w:hint="eastAsia" w:cs="Times New Roman"/>
                <w:color w:val="auto"/>
                <w:kern w:val="0"/>
                <w:sz w:val="24"/>
                <w:szCs w:val="24"/>
                <w:u w:val="none" w:color="auto"/>
                <w:lang w:val="en-US" w:eastAsia="zh-CN" w:bidi="ar-SA"/>
              </w:rPr>
              <w:t>于</w:t>
            </w:r>
            <w:r>
              <w:rPr>
                <w:rFonts w:ascii="Times New Roman" w:hAnsi="Times New Roman" w:eastAsia="宋体" w:cs="Times New Roman"/>
                <w:color w:val="auto"/>
                <w:kern w:val="0"/>
                <w:sz w:val="24"/>
                <w:szCs w:val="24"/>
                <w:u w:val="none" w:color="auto"/>
                <w:lang w:bidi="ar-SA"/>
              </w:rPr>
              <w:t>2024年12月3日将其经营权转让给岳阳县坚磊矿石粉厂及岳阳县雄峰长石粉厂，以便</w:t>
            </w:r>
            <w:r>
              <w:rPr>
                <w:rFonts w:hint="eastAsia" w:cs="Times New Roman"/>
                <w:color w:val="auto"/>
                <w:kern w:val="0"/>
                <w:sz w:val="24"/>
                <w:szCs w:val="24"/>
                <w:u w:val="none" w:color="auto"/>
                <w:lang w:val="en-US" w:eastAsia="zh-CN" w:bidi="ar-SA"/>
              </w:rPr>
              <w:t>两家企业继续</w:t>
            </w:r>
            <w:r>
              <w:rPr>
                <w:rFonts w:ascii="Times New Roman" w:hAnsi="Times New Roman" w:eastAsia="宋体" w:cs="Times New Roman"/>
                <w:color w:val="auto"/>
                <w:kern w:val="0"/>
                <w:sz w:val="24"/>
                <w:szCs w:val="24"/>
                <w:u w:val="none" w:color="auto"/>
                <w:lang w:bidi="ar-SA"/>
              </w:rPr>
              <w:t>进行生产加工经营活动。目前，</w:t>
            </w:r>
            <w:r>
              <w:rPr>
                <w:rFonts w:hint="eastAsia" w:cs="Times New Roman"/>
                <w:color w:val="auto"/>
                <w:kern w:val="0"/>
                <w:sz w:val="24"/>
                <w:szCs w:val="24"/>
                <w:u w:val="none" w:color="auto"/>
                <w:lang w:val="en-US" w:eastAsia="zh-CN" w:bidi="ar-SA"/>
              </w:rPr>
              <w:t>厂区</w:t>
            </w:r>
            <w:r>
              <w:rPr>
                <w:rFonts w:ascii="Times New Roman" w:hAnsi="Times New Roman" w:eastAsia="宋体" w:cs="Times New Roman"/>
                <w:color w:val="auto"/>
                <w:kern w:val="0"/>
                <w:sz w:val="24"/>
                <w:szCs w:val="24"/>
                <w:u w:val="none" w:color="auto"/>
                <w:lang w:bidi="ar-SA"/>
              </w:rPr>
              <w:t>已筑起围墙，明确划分了两家企业的责任主体。现场正在进行整改，整改内容不包括土建工程，因此，本次评估不再对其进行详细分析。</w:t>
            </w:r>
          </w:p>
          <w:p w14:paraId="6D971309">
            <w:pPr>
              <w:numPr>
                <w:ilvl w:val="0"/>
                <w:numId w:val="0"/>
              </w:numPr>
              <w:spacing w:line="360" w:lineRule="auto"/>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t>二、运营期工艺流程产排污环节</w:t>
            </w:r>
          </w:p>
          <w:p w14:paraId="30260D97">
            <w:pPr>
              <w:pStyle w:val="2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工艺流程图如下：</w:t>
            </w:r>
          </w:p>
          <w:p w14:paraId="10D2E22B">
            <w:pPr>
              <w:pStyle w:val="27"/>
              <w:bidi w:val="0"/>
              <w:ind w:left="0" w:leftChars="0" w:firstLine="0" w:firstLineChars="0"/>
              <w:jc w:val="center"/>
              <w:rPr>
                <w:rFonts w:hint="eastAsia" w:ascii="Times New Roman" w:hAnsi="Times New Roman" w:eastAsia="宋体" w:cs="Times New Roman"/>
                <w:b/>
                <w:bCs/>
                <w:color w:val="auto"/>
                <w:highlight w:val="none"/>
                <w:u w:val="none" w:color="auto"/>
                <w:lang w:val="en-US" w:eastAsia="zh-CN"/>
              </w:rPr>
            </w:pPr>
            <w:r>
              <w:rPr>
                <w:color w:val="auto"/>
                <w:sz w:val="24"/>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2967355</wp:posOffset>
                      </wp:positionH>
                      <wp:positionV relativeFrom="paragraph">
                        <wp:posOffset>3166745</wp:posOffset>
                      </wp:positionV>
                      <wp:extent cx="508635" cy="286385"/>
                      <wp:effectExtent l="0" t="0" r="5715" b="18415"/>
                      <wp:wrapNone/>
                      <wp:docPr id="34" name="文本框 34"/>
                      <wp:cNvGraphicFramePr/>
                      <a:graphic xmlns:a="http://schemas.openxmlformats.org/drawingml/2006/main">
                        <a:graphicData uri="http://schemas.microsoft.com/office/word/2010/wordprocessingShape">
                          <wps:wsp>
                            <wps:cNvSpPr txBox="1"/>
                            <wps:spPr>
                              <a:xfrm>
                                <a:off x="4627245" y="4367530"/>
                                <a:ext cx="508635" cy="2863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BBA155">
                                  <w:pPr>
                                    <w:rPr>
                                      <w:rFonts w:hint="eastAsia" w:eastAsia="宋体"/>
                                      <w:b w:val="0"/>
                                      <w:bCs w:val="0"/>
                                      <w:sz w:val="24"/>
                                      <w:szCs w:val="32"/>
                                      <w:lang w:val="en-US" w:eastAsia="zh-CN"/>
                                    </w:rPr>
                                  </w:pPr>
                                  <w:r>
                                    <w:rPr>
                                      <w:rFonts w:hint="eastAsia"/>
                                      <w:b w:val="0"/>
                                      <w:bCs w:val="0"/>
                                      <w:sz w:val="24"/>
                                      <w:szCs w:val="32"/>
                                      <w:lang w:val="en-US" w:eastAsia="zh-CN"/>
                                    </w:rPr>
                                    <w:t>打包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65pt;margin-top:249.35pt;height:22.55pt;width:40.05pt;z-index:251660288;mso-width-relative:page;mso-height-relative:page;" fillcolor="#FFFFFF [3201]" filled="t" stroked="f" coordsize="21600,21600" o:gfxdata="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zCdy3WAAAA&#10;CwEAAA8AAAAAAAAAAQAgAAAAIgAAAGRycy9kb3ducmV2LnhtbFBLAQIUABQAAAAIAIdO4kC044kn&#10;WAIAAJwEAAAOAAAAAAAAAAEAIAAAACUBAABkcnMvZTJvRG9jLnhtbFBLBQYAAAAABgAGAFkBAADv&#10;BQAAAAA=&#10;">
                      <v:fill on="t" focussize="0,0"/>
                      <v:stroke on="f" weight="0.5pt"/>
                      <v:imagedata o:title=""/>
                      <o:lock v:ext="edit" aspectratio="f"/>
                      <v:textbox>
                        <w:txbxContent>
                          <w:p w14:paraId="3DBBA155">
                            <w:pPr>
                              <w:rPr>
                                <w:rFonts w:hint="eastAsia" w:eastAsia="宋体"/>
                                <w:b w:val="0"/>
                                <w:bCs w:val="0"/>
                                <w:sz w:val="24"/>
                                <w:szCs w:val="32"/>
                                <w:lang w:val="en-US" w:eastAsia="zh-CN"/>
                              </w:rPr>
                            </w:pPr>
                            <w:r>
                              <w:rPr>
                                <w:rFonts w:hint="eastAsia"/>
                                <w:b w:val="0"/>
                                <w:bCs w:val="0"/>
                                <w:sz w:val="24"/>
                                <w:szCs w:val="32"/>
                                <w:lang w:val="en-US" w:eastAsia="zh-CN"/>
                              </w:rPr>
                              <w:t>打包</w:t>
                            </w:r>
                          </w:p>
                        </w:txbxContent>
                      </v:textbox>
                    </v:shape>
                  </w:pict>
                </mc:Fallback>
              </mc:AlternateContent>
            </w:r>
            <w:r>
              <w:rPr>
                <w:rFonts w:hint="eastAsia" w:ascii="Times New Roman" w:hAnsi="Times New Roman" w:eastAsia="宋体" w:cs="Times New Roman"/>
                <w:b/>
                <w:bCs/>
                <w:color w:val="auto"/>
                <w:highlight w:val="none"/>
                <w:u w:val="none" w:color="auto"/>
                <w:lang w:val="en-US" w:eastAsia="zh-CN"/>
              </w:rPr>
              <w:drawing>
                <wp:inline distT="0" distB="0" distL="114300" distR="114300">
                  <wp:extent cx="4143375" cy="5334000"/>
                  <wp:effectExtent l="0" t="0" r="9525" b="0"/>
                  <wp:docPr id="9" name="图片 9" descr="未命名文件(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文件(104)"/>
                          <pic:cNvPicPr>
                            <a:picLocks noChangeAspect="1"/>
                          </pic:cNvPicPr>
                        </pic:nvPicPr>
                        <pic:blipFill>
                          <a:blip r:embed="rId10"/>
                          <a:stretch>
                            <a:fillRect/>
                          </a:stretch>
                        </pic:blipFill>
                        <pic:spPr>
                          <a:xfrm>
                            <a:off x="0" y="0"/>
                            <a:ext cx="4143375" cy="5334000"/>
                          </a:xfrm>
                          <a:prstGeom prst="rect">
                            <a:avLst/>
                          </a:prstGeom>
                        </pic:spPr>
                      </pic:pic>
                    </a:graphicData>
                  </a:graphic>
                </wp:inline>
              </w:drawing>
            </w:r>
          </w:p>
          <w:p w14:paraId="24E78D26">
            <w:pPr>
              <w:pStyle w:val="3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图2-</w:t>
            </w: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val="en-US" w:eastAsia="zh-CN"/>
              </w:rPr>
              <w:t xml:space="preserve">  项目工艺流程</w:t>
            </w:r>
            <w:r>
              <w:rPr>
                <w:rFonts w:hint="eastAsia" w:cs="Times New Roman"/>
                <w:b/>
                <w:bCs/>
                <w:color w:val="auto"/>
                <w:highlight w:val="none"/>
                <w:u w:val="none" w:color="auto"/>
                <w:lang w:val="en-US" w:eastAsia="zh-CN"/>
              </w:rPr>
              <w:t>及产污节点</w:t>
            </w:r>
            <w:r>
              <w:rPr>
                <w:rFonts w:hint="default" w:ascii="Times New Roman" w:hAnsi="Times New Roman" w:cs="Times New Roman"/>
                <w:b/>
                <w:bCs/>
                <w:color w:val="auto"/>
                <w:highlight w:val="none"/>
                <w:u w:val="none" w:color="auto"/>
                <w:lang w:val="en-US" w:eastAsia="zh-CN"/>
              </w:rPr>
              <w:t>图</w:t>
            </w:r>
          </w:p>
          <w:p w14:paraId="1157F644">
            <w:pPr>
              <w:pStyle w:val="27"/>
              <w:keepNext w:val="0"/>
              <w:keepLines w:val="0"/>
              <w:pageBreakBefore w:val="0"/>
              <w:widowControl w:val="0"/>
              <w:kinsoku/>
              <w:wordWrap w:val="0"/>
              <w:overflowPunct/>
              <w:topLinePunct/>
              <w:autoSpaceDE/>
              <w:autoSpaceDN/>
              <w:bidi w:val="0"/>
              <w:adjustRightInd/>
              <w:snapToGrid/>
              <w:spacing w:before="313" w:beforeLines="100"/>
              <w:textAlignment w:val="auto"/>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工艺流程</w:t>
            </w:r>
            <w:r>
              <w:rPr>
                <w:rFonts w:hint="eastAsia" w:cs="Times New Roman"/>
                <w:b/>
                <w:bCs/>
                <w:color w:val="auto"/>
                <w:highlight w:val="none"/>
                <w:u w:val="none" w:color="auto"/>
                <w:lang w:val="en-US" w:eastAsia="zh-CN"/>
              </w:rPr>
              <w:t>简述</w:t>
            </w:r>
            <w:r>
              <w:rPr>
                <w:rFonts w:hint="default" w:ascii="Times New Roman" w:hAnsi="Times New Roman" w:cs="Times New Roman"/>
                <w:b/>
                <w:bCs/>
                <w:color w:val="auto"/>
                <w:highlight w:val="none"/>
                <w:u w:val="none" w:color="auto"/>
              </w:rPr>
              <w:t>：</w:t>
            </w:r>
          </w:p>
          <w:p w14:paraId="798868DD">
            <w:pPr>
              <w:pStyle w:val="27"/>
              <w:numPr>
                <w:ilvl w:val="0"/>
                <w:numId w:val="6"/>
              </w:numPr>
              <w:bidi w:val="0"/>
              <w:rPr>
                <w:rFonts w:hint="eastAsia"/>
                <w:color w:val="auto"/>
                <w:highlight w:val="none"/>
                <w:u w:val="none" w:color="auto"/>
                <w:lang w:val="en-US" w:eastAsia="zh-CN"/>
              </w:rPr>
            </w:pPr>
            <w:r>
              <w:rPr>
                <w:rFonts w:hint="eastAsia"/>
                <w:color w:val="auto"/>
                <w:highlight w:val="none"/>
                <w:u w:val="none" w:color="auto"/>
                <w:lang w:val="en-US" w:eastAsia="zh-CN"/>
              </w:rPr>
              <w:t>进料：项目外购废石(免洗)存放于原材料堆场，经铲车运输至破碎车间进行破碎，运输过程中会产生粉尘及噪声；</w:t>
            </w:r>
          </w:p>
          <w:p w14:paraId="7FAA2DD7">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（2）破碎：利用破碎机对外购原料进行破碎，破碎过程中会产生粉尘及噪声</w:t>
            </w:r>
            <w:r>
              <w:rPr>
                <w:rFonts w:hint="eastAsia"/>
                <w:color w:val="auto"/>
                <w:highlight w:val="none"/>
                <w:u w:val="none" w:color="auto"/>
                <w:lang w:eastAsia="zh-CN"/>
              </w:rPr>
              <w:t>；</w:t>
            </w:r>
          </w:p>
          <w:p w14:paraId="7952A70F">
            <w:pPr>
              <w:pStyle w:val="27"/>
              <w:bidi w:val="0"/>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（3）</w:t>
            </w:r>
            <w:r>
              <w:rPr>
                <w:rFonts w:hint="eastAsia"/>
                <w:color w:val="auto"/>
                <w:highlight w:val="none"/>
                <w:u w:val="none" w:color="auto"/>
                <w:lang w:val="en-US" w:eastAsia="zh-CN"/>
              </w:rPr>
              <w:t>磨粉</w:t>
            </w:r>
            <w:r>
              <w:rPr>
                <w:rFonts w:hint="eastAsia" w:eastAsia="宋体"/>
                <w:color w:val="auto"/>
                <w:highlight w:val="none"/>
                <w:u w:val="none" w:color="auto"/>
                <w:lang w:val="en-US" w:eastAsia="zh-CN"/>
              </w:rPr>
              <w:t>：经</w:t>
            </w:r>
            <w:r>
              <w:rPr>
                <w:rFonts w:hint="eastAsia"/>
                <w:color w:val="auto"/>
                <w:highlight w:val="none"/>
                <w:u w:val="none" w:color="auto"/>
                <w:lang w:val="en-US" w:eastAsia="zh-CN"/>
              </w:rPr>
              <w:t>破碎后的</w:t>
            </w:r>
            <w:r>
              <w:rPr>
                <w:rFonts w:hint="eastAsia" w:eastAsia="宋体"/>
                <w:color w:val="auto"/>
                <w:highlight w:val="none"/>
                <w:u w:val="none" w:color="auto"/>
                <w:lang w:val="en-US" w:eastAsia="zh-CN"/>
              </w:rPr>
              <w:t>长石由铲车托运至</w:t>
            </w:r>
            <w:r>
              <w:rPr>
                <w:rFonts w:hint="eastAsia"/>
                <w:color w:val="auto"/>
                <w:highlight w:val="none"/>
                <w:u w:val="none" w:color="auto"/>
                <w:lang w:val="en-US" w:eastAsia="zh-CN"/>
              </w:rPr>
              <w:t>长石</w:t>
            </w:r>
            <w:r>
              <w:rPr>
                <w:rFonts w:hint="eastAsia" w:eastAsia="宋体"/>
                <w:color w:val="auto"/>
                <w:highlight w:val="none"/>
                <w:u w:val="none" w:color="auto"/>
                <w:lang w:val="en-US" w:eastAsia="zh-CN"/>
              </w:rPr>
              <w:t>粉加工车间，送入</w:t>
            </w:r>
            <w:r>
              <w:rPr>
                <w:rFonts w:hint="eastAsia"/>
                <w:color w:val="auto"/>
                <w:highlight w:val="none"/>
                <w:u w:val="none" w:color="auto"/>
                <w:lang w:val="en-US" w:eastAsia="zh-CN"/>
              </w:rPr>
              <w:t>提磨</w:t>
            </w:r>
            <w:r>
              <w:rPr>
                <w:rFonts w:hint="eastAsia" w:eastAsia="宋体"/>
                <w:color w:val="auto"/>
                <w:highlight w:val="none"/>
                <w:u w:val="none" w:color="auto"/>
                <w:lang w:val="en-US" w:eastAsia="zh-CN"/>
              </w:rPr>
              <w:t>机进行磨粉</w:t>
            </w:r>
            <w:r>
              <w:rPr>
                <w:rFonts w:hint="eastAsia"/>
                <w:color w:val="auto"/>
                <w:highlight w:val="none"/>
                <w:u w:val="none" w:color="auto"/>
                <w:lang w:val="en-US" w:eastAsia="zh-CN"/>
              </w:rPr>
              <w:t>，</w:t>
            </w:r>
            <w:r>
              <w:rPr>
                <w:rFonts w:hint="eastAsia" w:eastAsia="宋体"/>
                <w:color w:val="auto"/>
                <w:highlight w:val="none"/>
                <w:u w:val="none" w:color="auto"/>
                <w:lang w:val="en-US" w:eastAsia="zh-CN"/>
              </w:rPr>
              <w:t>磨粉过程中会产生粉尘及噪声</w:t>
            </w:r>
            <w:r>
              <w:rPr>
                <w:rFonts w:hint="eastAsia"/>
                <w:color w:val="auto"/>
                <w:highlight w:val="none"/>
                <w:u w:val="none" w:color="auto"/>
                <w:lang w:val="en-US" w:eastAsia="zh-CN"/>
              </w:rPr>
              <w:t>；</w:t>
            </w:r>
          </w:p>
          <w:p w14:paraId="06F71BC1">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（4）磁选及打包：经提磨机磨粉后的长石粉经永磁机和电磁选机进行磁选，该过程中会产生杂质，磁选后的不合格产品作为建筑材料外售；磁选后的合格产品经自动打包机包装后送入成品仓库待售。</w:t>
            </w:r>
          </w:p>
          <w:p w14:paraId="787256ED">
            <w:pPr>
              <w:pStyle w:val="27"/>
              <w:bidi w:val="0"/>
              <w:rPr>
                <w:rFonts w:hint="default" w:ascii="Times New Roman" w:hAnsi="Times New Roman" w:cs="Times New Roman"/>
                <w:b/>
                <w:bCs/>
                <w:color w:val="auto"/>
                <w:highlight w:val="none"/>
                <w:u w:val="none" w:color="auto"/>
              </w:rPr>
            </w:pPr>
            <w:r>
              <w:rPr>
                <w:rFonts w:hint="default" w:ascii="Times New Roman" w:hAnsi="Times New Roman" w:cs="Times New Roman"/>
                <w:color w:val="auto"/>
                <w:highlight w:val="none"/>
                <w:u w:val="none" w:color="auto"/>
              </w:rPr>
              <w:t>根据运营期生产工艺分析，项目产污环节情况具体见下表：</w:t>
            </w:r>
          </w:p>
          <w:p w14:paraId="46D2C39F">
            <w:pPr>
              <w:pStyle w:val="3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w:t>
            </w:r>
            <w:r>
              <w:rPr>
                <w:rFonts w:hint="eastAsia" w:cs="Times New Roman"/>
                <w:b/>
                <w:bCs/>
                <w:color w:val="auto"/>
                <w:highlight w:val="none"/>
                <w:u w:val="none" w:color="auto"/>
                <w:lang w:val="en-US" w:eastAsia="zh-CN"/>
              </w:rPr>
              <w:t>2-8</w:t>
            </w:r>
            <w:r>
              <w:rPr>
                <w:rFonts w:hint="default" w:ascii="Times New Roman" w:hAnsi="Times New Roman" w:cs="Times New Roman"/>
                <w:b/>
                <w:bCs/>
                <w:color w:val="auto"/>
                <w:highlight w:val="none"/>
                <w:u w:val="none" w:color="auto"/>
              </w:rPr>
              <w:t xml:space="preserve">    项目运营期主要产污环节一览表</w:t>
            </w:r>
          </w:p>
          <w:tbl>
            <w:tblPr>
              <w:tblStyle w:val="4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71"/>
              <w:gridCol w:w="1598"/>
              <w:gridCol w:w="1447"/>
              <w:gridCol w:w="4338"/>
            </w:tblGrid>
            <w:tr w14:paraId="1ED27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81" w:type="pct"/>
                  <w:tcBorders>
                    <w:tl2br w:val="nil"/>
                    <w:tr2bl w:val="nil"/>
                  </w:tcBorders>
                  <w:noWrap w:val="0"/>
                  <w:vAlign w:val="center"/>
                </w:tcPr>
                <w:p w14:paraId="30114C5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56" w:type="pct"/>
                  <w:tcBorders>
                    <w:tl2br w:val="nil"/>
                    <w:tr2bl w:val="nil"/>
                  </w:tcBorders>
                  <w:noWrap w:val="0"/>
                  <w:vAlign w:val="center"/>
                </w:tcPr>
                <w:p w14:paraId="7A61D73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866" w:type="pct"/>
                  <w:tcBorders>
                    <w:tl2br w:val="nil"/>
                    <w:tr2bl w:val="nil"/>
                  </w:tcBorders>
                  <w:noWrap w:val="0"/>
                  <w:vAlign w:val="center"/>
                </w:tcPr>
                <w:p w14:paraId="2DA7497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污染因子</w:t>
                  </w:r>
                </w:p>
              </w:tc>
              <w:tc>
                <w:tcPr>
                  <w:tcW w:w="2596" w:type="pct"/>
                  <w:tcBorders>
                    <w:tl2br w:val="nil"/>
                    <w:tr2bl w:val="nil"/>
                  </w:tcBorders>
                  <w:noWrap w:val="0"/>
                  <w:vAlign w:val="center"/>
                </w:tcPr>
                <w:p w14:paraId="4FA9B2C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9"/>
                      <w:sz w:val="21"/>
                      <w:szCs w:val="21"/>
                      <w:highlight w:val="none"/>
                      <w:u w:val="none" w:color="auto"/>
                    </w:rPr>
                    <w:t>采取治理措施</w:t>
                  </w:r>
                </w:p>
              </w:tc>
            </w:tr>
            <w:tr w14:paraId="1C2F23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1" w:type="pct"/>
                  <w:vMerge w:val="restart"/>
                  <w:tcBorders>
                    <w:tl2br w:val="nil"/>
                    <w:tr2bl w:val="nil"/>
                  </w:tcBorders>
                  <w:noWrap w:val="0"/>
                  <w:vAlign w:val="center"/>
                </w:tcPr>
                <w:p w14:paraId="7C1597D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56" w:type="pct"/>
                  <w:tcBorders>
                    <w:tl2br w:val="nil"/>
                    <w:tr2bl w:val="nil"/>
                  </w:tcBorders>
                  <w:noWrap w:val="0"/>
                  <w:vAlign w:val="center"/>
                </w:tcPr>
                <w:p w14:paraId="705501BD">
                  <w:pPr>
                    <w:pStyle w:val="10"/>
                    <w:autoSpaceDE w:val="0"/>
                    <w:autoSpaceDN w:val="0"/>
                    <w:jc w:val="center"/>
                    <w:rPr>
                      <w:rFonts w:hint="default" w:ascii="Times New Roman" w:hAnsi="Times New Roman" w:cs="Times New Roman"/>
                      <w:color w:val="auto"/>
                      <w:sz w:val="21"/>
                      <w:szCs w:val="21"/>
                      <w:highlight w:val="none"/>
                      <w:u w:val="none" w:color="auto"/>
                      <w:lang w:val="en-US" w:eastAsia="zh-CN"/>
                    </w:rPr>
                  </w:pPr>
                  <w:r>
                    <w:rPr>
                      <w:rFonts w:hint="eastAsia"/>
                      <w:lang w:val="en-US" w:eastAsia="zh-CN"/>
                    </w:rPr>
                    <w:t>装卸</w:t>
                  </w:r>
                </w:p>
              </w:tc>
              <w:tc>
                <w:tcPr>
                  <w:tcW w:w="866" w:type="pct"/>
                  <w:vMerge w:val="restart"/>
                  <w:tcBorders>
                    <w:tl2br w:val="nil"/>
                    <w:tr2bl w:val="nil"/>
                  </w:tcBorders>
                  <w:noWrap w:val="0"/>
                  <w:vAlign w:val="center"/>
                </w:tcPr>
                <w:p w14:paraId="6F0549DD">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lang w:val="en-US" w:eastAsia="zh-CN"/>
                    </w:rPr>
                    <w:t>颗粒物</w:t>
                  </w:r>
                </w:p>
              </w:tc>
              <w:tc>
                <w:tcPr>
                  <w:tcW w:w="2596" w:type="pct"/>
                  <w:vMerge w:val="restart"/>
                  <w:tcBorders>
                    <w:tl2br w:val="nil"/>
                    <w:tr2bl w:val="nil"/>
                  </w:tcBorders>
                  <w:noWrap w:val="0"/>
                  <w:vAlign w:val="center"/>
                </w:tcPr>
                <w:p w14:paraId="2FA5203B">
                  <w:pPr>
                    <w:pStyle w:val="3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kern w:val="2"/>
                      <w:sz w:val="21"/>
                      <w:szCs w:val="21"/>
                      <w:highlight w:val="none"/>
                      <w:u w:val="none" w:color="auto"/>
                      <w:lang w:val="en-US" w:eastAsia="en-US" w:bidi="ar-SA"/>
                    </w:rPr>
                  </w:pPr>
                  <w:r>
                    <w:rPr>
                      <w:rFonts w:hint="eastAsia" w:cs="Times New Roman"/>
                      <w:color w:val="auto"/>
                      <w:sz w:val="21"/>
                      <w:szCs w:val="21"/>
                      <w:highlight w:val="none"/>
                      <w:u w:val="none" w:color="auto"/>
                      <w:lang w:val="en-US" w:eastAsia="zh-CN"/>
                    </w:rPr>
                    <w:t>洒水抑尘（无组织）</w:t>
                  </w:r>
                </w:p>
              </w:tc>
            </w:tr>
            <w:tr w14:paraId="4A028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81" w:type="pct"/>
                  <w:vMerge w:val="continue"/>
                  <w:tcBorders>
                    <w:tl2br w:val="nil"/>
                    <w:tr2bl w:val="nil"/>
                  </w:tcBorders>
                  <w:noWrap w:val="0"/>
                  <w:vAlign w:val="center"/>
                </w:tcPr>
                <w:p w14:paraId="21830E23">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6" w:type="pct"/>
                  <w:tcBorders>
                    <w:tl2br w:val="nil"/>
                    <w:tr2bl w:val="nil"/>
                  </w:tcBorders>
                  <w:noWrap w:val="0"/>
                  <w:vAlign w:val="center"/>
                </w:tcPr>
                <w:p w14:paraId="36EA6BC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进料</w:t>
                  </w:r>
                </w:p>
              </w:tc>
              <w:tc>
                <w:tcPr>
                  <w:tcW w:w="866" w:type="pct"/>
                  <w:vMerge w:val="continue"/>
                  <w:tcBorders>
                    <w:tl2br w:val="nil"/>
                    <w:tr2bl w:val="nil"/>
                  </w:tcBorders>
                  <w:noWrap w:val="0"/>
                  <w:vAlign w:val="center"/>
                </w:tcPr>
                <w:p w14:paraId="13E8403A">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596" w:type="pct"/>
                  <w:vMerge w:val="continue"/>
                  <w:tcBorders>
                    <w:tl2br w:val="nil"/>
                    <w:tr2bl w:val="nil"/>
                  </w:tcBorders>
                  <w:noWrap w:val="0"/>
                  <w:vAlign w:val="center"/>
                </w:tcPr>
                <w:p w14:paraId="550936D7">
                  <w:pPr>
                    <w:pStyle w:val="3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none"/>
                      <w:u w:val="none" w:color="auto"/>
                      <w:lang w:val="en-US" w:eastAsia="zh-CN"/>
                    </w:rPr>
                  </w:pPr>
                </w:p>
              </w:tc>
            </w:tr>
            <w:tr w14:paraId="68128F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81" w:type="pct"/>
                  <w:vMerge w:val="continue"/>
                  <w:tcBorders>
                    <w:tl2br w:val="nil"/>
                    <w:tr2bl w:val="nil"/>
                  </w:tcBorders>
                  <w:noWrap w:val="0"/>
                  <w:vAlign w:val="center"/>
                </w:tcPr>
                <w:p w14:paraId="0AF3234C">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6" w:type="pct"/>
                  <w:tcBorders>
                    <w:tl2br w:val="nil"/>
                    <w:tr2bl w:val="nil"/>
                  </w:tcBorders>
                  <w:noWrap w:val="0"/>
                  <w:vAlign w:val="center"/>
                </w:tcPr>
                <w:p w14:paraId="20BA1843">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堆场</w:t>
                  </w:r>
                </w:p>
              </w:tc>
              <w:tc>
                <w:tcPr>
                  <w:tcW w:w="866" w:type="pct"/>
                  <w:vMerge w:val="continue"/>
                  <w:tcBorders>
                    <w:tl2br w:val="nil"/>
                    <w:tr2bl w:val="nil"/>
                  </w:tcBorders>
                  <w:noWrap w:val="0"/>
                  <w:vAlign w:val="center"/>
                </w:tcPr>
                <w:p w14:paraId="363E502E">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596" w:type="pct"/>
                  <w:vMerge w:val="continue"/>
                  <w:tcBorders>
                    <w:tl2br w:val="nil"/>
                    <w:tr2bl w:val="nil"/>
                  </w:tcBorders>
                  <w:noWrap w:val="0"/>
                  <w:vAlign w:val="center"/>
                </w:tcPr>
                <w:p w14:paraId="6290A667">
                  <w:pPr>
                    <w:pStyle w:val="3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none"/>
                      <w:u w:val="none" w:color="auto"/>
                      <w:lang w:val="en-US" w:eastAsia="zh-CN"/>
                    </w:rPr>
                  </w:pPr>
                </w:p>
              </w:tc>
            </w:tr>
            <w:tr w14:paraId="2FEC56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1" w:type="pct"/>
                  <w:vMerge w:val="continue"/>
                  <w:tcBorders>
                    <w:tl2br w:val="nil"/>
                    <w:tr2bl w:val="nil"/>
                  </w:tcBorders>
                  <w:noWrap w:val="0"/>
                  <w:vAlign w:val="center"/>
                </w:tcPr>
                <w:p w14:paraId="13561883">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6" w:type="pct"/>
                  <w:tcBorders>
                    <w:tl2br w:val="nil"/>
                    <w:tr2bl w:val="nil"/>
                  </w:tcBorders>
                  <w:noWrap w:val="0"/>
                  <w:vAlign w:val="center"/>
                </w:tcPr>
                <w:p w14:paraId="7448A923">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破碎</w:t>
                  </w:r>
                </w:p>
              </w:tc>
              <w:tc>
                <w:tcPr>
                  <w:tcW w:w="866" w:type="pct"/>
                  <w:vMerge w:val="continue"/>
                  <w:tcBorders>
                    <w:tl2br w:val="nil"/>
                    <w:tr2bl w:val="nil"/>
                  </w:tcBorders>
                  <w:noWrap w:val="0"/>
                  <w:vAlign w:val="center"/>
                </w:tcPr>
                <w:p w14:paraId="681271B1">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596" w:type="pct"/>
                  <w:vMerge w:val="continue"/>
                  <w:tcBorders>
                    <w:tl2br w:val="nil"/>
                    <w:tr2bl w:val="nil"/>
                  </w:tcBorders>
                  <w:noWrap w:val="0"/>
                  <w:vAlign w:val="center"/>
                </w:tcPr>
                <w:p w14:paraId="0CE4671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en-US" w:bidi="ar-SA"/>
                    </w:rPr>
                  </w:pPr>
                </w:p>
              </w:tc>
            </w:tr>
            <w:tr w14:paraId="0978D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581" w:type="pct"/>
                  <w:vMerge w:val="continue"/>
                  <w:tcBorders>
                    <w:tl2br w:val="nil"/>
                    <w:tr2bl w:val="nil"/>
                  </w:tcBorders>
                  <w:noWrap w:val="0"/>
                  <w:vAlign w:val="center"/>
                </w:tcPr>
                <w:p w14:paraId="24E378AF">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6" w:type="pct"/>
                  <w:tcBorders>
                    <w:tl2br w:val="nil"/>
                    <w:tr2bl w:val="nil"/>
                  </w:tcBorders>
                  <w:noWrap w:val="0"/>
                  <w:vAlign w:val="center"/>
                </w:tcPr>
                <w:p w14:paraId="18D0447F">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磨粉</w:t>
                  </w:r>
                </w:p>
              </w:tc>
              <w:tc>
                <w:tcPr>
                  <w:tcW w:w="866" w:type="pct"/>
                  <w:vMerge w:val="continue"/>
                  <w:tcBorders>
                    <w:tl2br w:val="nil"/>
                    <w:tr2bl w:val="nil"/>
                  </w:tcBorders>
                  <w:noWrap w:val="0"/>
                  <w:vAlign w:val="center"/>
                </w:tcPr>
                <w:p w14:paraId="538735D3">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596" w:type="pct"/>
                  <w:tcBorders>
                    <w:tl2br w:val="nil"/>
                    <w:tr2bl w:val="nil"/>
                  </w:tcBorders>
                  <w:noWrap w:val="0"/>
                  <w:vAlign w:val="center"/>
                </w:tcPr>
                <w:p w14:paraId="07B98A7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4"/>
                      <w:highlight w:val="none"/>
                      <w:u w:val="none" w:color="auto"/>
                      <w:lang w:val="en-US" w:eastAsia="zh-CN" w:bidi="ar-SA"/>
                    </w:rPr>
                  </w:pPr>
                  <w:r>
                    <w:rPr>
                      <w:rFonts w:hint="eastAsia" w:cs="Times New Roman"/>
                      <w:color w:val="auto"/>
                      <w:sz w:val="21"/>
                      <w:szCs w:val="21"/>
                      <w:highlight w:val="none"/>
                      <w:u w:val="none" w:color="auto"/>
                      <w:lang w:val="en-US" w:eastAsia="zh-CN"/>
                    </w:rPr>
                    <w:t>管道收集+脉冲布袋除尘装置+编织袋收集外售</w:t>
                  </w:r>
                </w:p>
              </w:tc>
            </w:tr>
            <w:tr w14:paraId="178179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1" w:type="pct"/>
                  <w:vMerge w:val="restart"/>
                  <w:tcBorders>
                    <w:tl2br w:val="nil"/>
                    <w:tr2bl w:val="nil"/>
                  </w:tcBorders>
                  <w:noWrap w:val="0"/>
                  <w:vAlign w:val="center"/>
                </w:tcPr>
                <w:p w14:paraId="3F52070F">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废水</w:t>
                  </w:r>
                </w:p>
              </w:tc>
              <w:tc>
                <w:tcPr>
                  <w:tcW w:w="956" w:type="pct"/>
                  <w:tcBorders>
                    <w:tl2br w:val="nil"/>
                    <w:tr2bl w:val="nil"/>
                  </w:tcBorders>
                  <w:noWrap w:val="0"/>
                  <w:vAlign w:val="center"/>
                </w:tcPr>
                <w:p w14:paraId="4399C703">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生活污水</w:t>
                  </w:r>
                </w:p>
              </w:tc>
              <w:tc>
                <w:tcPr>
                  <w:tcW w:w="866" w:type="pct"/>
                  <w:tcBorders>
                    <w:tl2br w:val="nil"/>
                    <w:tr2bl w:val="nil"/>
                  </w:tcBorders>
                  <w:noWrap w:val="0"/>
                  <w:vAlign w:val="center"/>
                </w:tcPr>
                <w:p w14:paraId="63B3E859">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pH、</w:t>
                  </w:r>
                  <w:r>
                    <w:rPr>
                      <w:rFonts w:hint="default" w:ascii="Times New Roman" w:hAnsi="Times New Roman" w:eastAsia="宋体" w:cs="Times New Roman"/>
                      <w:color w:val="auto"/>
                      <w:sz w:val="21"/>
                      <w:szCs w:val="21"/>
                      <w:highlight w:val="none"/>
                      <w:u w:val="none" w:color="auto"/>
                    </w:rPr>
                    <w:t>COD</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BOD</w:t>
                  </w:r>
                  <w:r>
                    <w:rPr>
                      <w:rFonts w:hint="default" w:ascii="Times New Roman" w:hAnsi="Times New Roman" w:eastAsia="宋体" w:cs="Times New Roman"/>
                      <w:color w:val="auto"/>
                      <w:spacing w:val="4"/>
                      <w:position w:val="-1"/>
                      <w:sz w:val="21"/>
                      <w:szCs w:val="21"/>
                      <w:highlight w:val="none"/>
                      <w:u w:val="none" w:color="auto"/>
                      <w:vertAlign w:val="subscript"/>
                    </w:rPr>
                    <w:t>5</w:t>
                  </w:r>
                  <w:r>
                    <w:rPr>
                      <w:rFonts w:hint="default" w:ascii="Times New Roman" w:hAnsi="Times New Roman" w:eastAsia="宋体" w:cs="Times New Roman"/>
                      <w:color w:val="auto"/>
                      <w:spacing w:val="4"/>
                      <w:sz w:val="21"/>
                      <w:szCs w:val="21"/>
                      <w:highlight w:val="none"/>
                      <w:u w:val="none" w:color="auto"/>
                    </w:rPr>
                    <w:t>、氨氮、</w:t>
                  </w:r>
                  <w:r>
                    <w:rPr>
                      <w:rFonts w:hint="default" w:ascii="Times New Roman" w:hAnsi="Times New Roman" w:eastAsia="宋体" w:cs="Times New Roman"/>
                      <w:color w:val="auto"/>
                      <w:sz w:val="21"/>
                      <w:szCs w:val="21"/>
                      <w:highlight w:val="none"/>
                      <w:u w:val="none" w:color="auto"/>
                    </w:rPr>
                    <w:t>SS</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TN</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TP等</w:t>
                  </w:r>
                </w:p>
              </w:tc>
              <w:tc>
                <w:tcPr>
                  <w:tcW w:w="2596" w:type="pct"/>
                  <w:tcBorders>
                    <w:tl2br w:val="nil"/>
                    <w:tr2bl w:val="nil"/>
                  </w:tcBorders>
                  <w:noWrap w:val="0"/>
                  <w:vAlign w:val="center"/>
                </w:tcPr>
                <w:p w14:paraId="229FFA5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经</w:t>
                  </w:r>
                  <w:r>
                    <w:rPr>
                      <w:rFonts w:hint="eastAsia" w:ascii="Times New Roman" w:hAnsi="Times New Roman" w:cs="Times New Roman"/>
                      <w:color w:val="auto"/>
                      <w:spacing w:val="8"/>
                      <w:sz w:val="21"/>
                      <w:szCs w:val="21"/>
                      <w:highlight w:val="none"/>
                      <w:u w:val="none" w:color="auto"/>
                      <w:lang w:eastAsia="zh-CN"/>
                    </w:rPr>
                    <w:t>三级化粪池</w:t>
                  </w:r>
                  <w:r>
                    <w:rPr>
                      <w:rFonts w:hint="eastAsia" w:ascii="Times New Roman" w:hAnsi="Times New Roman" w:cs="Times New Roman"/>
                      <w:color w:val="auto"/>
                      <w:spacing w:val="8"/>
                      <w:sz w:val="21"/>
                      <w:szCs w:val="21"/>
                      <w:highlight w:val="none"/>
                      <w:u w:val="none" w:color="auto"/>
                      <w:lang w:val="en-US" w:eastAsia="zh-CN"/>
                    </w:rPr>
                    <w:t>处理后用作农肥</w:t>
                  </w:r>
                </w:p>
              </w:tc>
            </w:tr>
            <w:tr w14:paraId="7C8EC9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1" w:type="pct"/>
                  <w:vMerge w:val="continue"/>
                  <w:tcBorders>
                    <w:tl2br w:val="nil"/>
                    <w:tr2bl w:val="nil"/>
                  </w:tcBorders>
                  <w:noWrap w:val="0"/>
                  <w:vAlign w:val="center"/>
                </w:tcPr>
                <w:p w14:paraId="04BD0E21">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pPr>
                </w:p>
              </w:tc>
              <w:tc>
                <w:tcPr>
                  <w:tcW w:w="956" w:type="pct"/>
                  <w:tcBorders>
                    <w:tl2br w:val="nil"/>
                    <w:tr2bl w:val="nil"/>
                  </w:tcBorders>
                  <w:noWrap w:val="0"/>
                  <w:vAlign w:val="center"/>
                </w:tcPr>
                <w:p w14:paraId="5EC57417">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lang w:eastAsia="zh-CN"/>
                    </w:rPr>
                    <w:t>场地冲洗</w:t>
                  </w:r>
                  <w:r>
                    <w:rPr>
                      <w:rFonts w:hint="eastAsia" w:ascii="Times New Roman" w:hAnsi="Times New Roman" w:cs="Times New Roman"/>
                      <w:color w:val="auto"/>
                      <w:spacing w:val="6"/>
                      <w:sz w:val="21"/>
                      <w:szCs w:val="21"/>
                      <w:highlight w:val="none"/>
                      <w:u w:val="none" w:color="auto"/>
                      <w:lang w:val="en-US" w:eastAsia="zh-CN"/>
                    </w:rPr>
                    <w:t>废</w:t>
                  </w:r>
                  <w:r>
                    <w:rPr>
                      <w:rFonts w:hint="default" w:ascii="Times New Roman" w:hAnsi="Times New Roman" w:eastAsia="宋体" w:cs="Times New Roman"/>
                      <w:color w:val="auto"/>
                      <w:spacing w:val="6"/>
                      <w:sz w:val="21"/>
                      <w:szCs w:val="21"/>
                      <w:highlight w:val="none"/>
                      <w:u w:val="none" w:color="auto"/>
                      <w:lang w:eastAsia="zh-CN"/>
                    </w:rPr>
                    <w:t>水</w:t>
                  </w:r>
                </w:p>
              </w:tc>
              <w:tc>
                <w:tcPr>
                  <w:tcW w:w="866" w:type="pct"/>
                  <w:vMerge w:val="restart"/>
                  <w:tcBorders>
                    <w:tl2br w:val="nil"/>
                    <w:tr2bl w:val="nil"/>
                  </w:tcBorders>
                  <w:noWrap w:val="0"/>
                  <w:vAlign w:val="center"/>
                </w:tcPr>
                <w:p w14:paraId="76B123FE">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6"/>
                      <w:sz w:val="21"/>
                      <w:szCs w:val="21"/>
                      <w:highlight w:val="none"/>
                      <w:u w:val="none" w:color="auto"/>
                      <w:lang w:val="en-US" w:eastAsia="zh-CN"/>
                    </w:rPr>
                  </w:pPr>
                  <w:r>
                    <w:rPr>
                      <w:rFonts w:hint="eastAsia" w:ascii="Times New Roman" w:hAnsi="Times New Roman" w:cs="Times New Roman"/>
                      <w:color w:val="auto"/>
                      <w:spacing w:val="6"/>
                      <w:sz w:val="21"/>
                      <w:szCs w:val="21"/>
                      <w:highlight w:val="none"/>
                      <w:u w:val="none" w:color="auto"/>
                      <w:lang w:val="en-US" w:eastAsia="zh-CN"/>
                    </w:rPr>
                    <w:t>SS等</w:t>
                  </w:r>
                </w:p>
              </w:tc>
              <w:tc>
                <w:tcPr>
                  <w:tcW w:w="2596" w:type="pct"/>
                  <w:tcBorders>
                    <w:tl2br w:val="nil"/>
                    <w:tr2bl w:val="nil"/>
                  </w:tcBorders>
                  <w:noWrap w:val="0"/>
                  <w:vAlign w:val="center"/>
                </w:tcPr>
                <w:p w14:paraId="1B4532B1">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经</w:t>
                  </w:r>
                  <w:r>
                    <w:rPr>
                      <w:rFonts w:hint="eastAsia" w:ascii="Times New Roman" w:hAnsi="Times New Roman" w:cs="Times New Roman"/>
                      <w:color w:val="auto"/>
                      <w:spacing w:val="8"/>
                      <w:sz w:val="21"/>
                      <w:szCs w:val="21"/>
                      <w:highlight w:val="none"/>
                      <w:u w:val="none" w:color="auto"/>
                      <w:lang w:val="en-US" w:eastAsia="zh-CN"/>
                    </w:rPr>
                    <w:t>沉淀池</w:t>
                  </w:r>
                  <w:r>
                    <w:rPr>
                      <w:rFonts w:hint="default" w:ascii="Times New Roman" w:hAnsi="Times New Roman" w:eastAsia="宋体" w:cs="Times New Roman"/>
                      <w:color w:val="auto"/>
                      <w:spacing w:val="8"/>
                      <w:sz w:val="21"/>
                      <w:szCs w:val="21"/>
                      <w:highlight w:val="none"/>
                      <w:u w:val="none" w:color="auto"/>
                    </w:rPr>
                    <w:t>沉淀后回用</w:t>
                  </w:r>
                  <w:r>
                    <w:rPr>
                      <w:rFonts w:hint="eastAsia" w:ascii="Times New Roman" w:hAnsi="Times New Roman" w:eastAsia="宋体" w:cs="Times New Roman"/>
                      <w:color w:val="auto"/>
                      <w:spacing w:val="8"/>
                      <w:sz w:val="21"/>
                      <w:szCs w:val="21"/>
                      <w:highlight w:val="none"/>
                      <w:u w:val="none" w:color="auto"/>
                      <w:lang w:val="en-US" w:eastAsia="zh-CN"/>
                    </w:rPr>
                    <w:t>于</w:t>
                  </w:r>
                  <w:r>
                    <w:rPr>
                      <w:rFonts w:hint="default" w:ascii="Times New Roman" w:hAnsi="Times New Roman" w:eastAsia="宋体" w:cs="Times New Roman"/>
                      <w:color w:val="auto"/>
                      <w:spacing w:val="8"/>
                      <w:sz w:val="21"/>
                      <w:szCs w:val="21"/>
                      <w:highlight w:val="none"/>
                      <w:u w:val="none" w:color="auto"/>
                    </w:rPr>
                    <w:t>车辆清洗或道路冲洗</w:t>
                  </w:r>
                </w:p>
              </w:tc>
            </w:tr>
            <w:tr w14:paraId="6B715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1" w:type="pct"/>
                  <w:vMerge w:val="continue"/>
                  <w:tcBorders>
                    <w:tl2br w:val="nil"/>
                    <w:tr2bl w:val="nil"/>
                  </w:tcBorders>
                  <w:noWrap w:val="0"/>
                  <w:vAlign w:val="center"/>
                </w:tcPr>
                <w:p w14:paraId="4040972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p>
              </w:tc>
              <w:tc>
                <w:tcPr>
                  <w:tcW w:w="956" w:type="pct"/>
                  <w:tcBorders>
                    <w:tl2br w:val="nil"/>
                    <w:tr2bl w:val="nil"/>
                  </w:tcBorders>
                  <w:noWrap w:val="0"/>
                  <w:vAlign w:val="center"/>
                </w:tcPr>
                <w:p w14:paraId="71F57CCB">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eastAsia" w:ascii="Times New Roman" w:hAnsi="Times New Roman" w:eastAsia="宋体" w:cs="Times New Roman"/>
                      <w:color w:val="auto"/>
                      <w:spacing w:val="6"/>
                      <w:sz w:val="21"/>
                      <w:szCs w:val="21"/>
                      <w:highlight w:val="none"/>
                      <w:u w:val="none" w:color="auto"/>
                      <w:lang w:val="en-US" w:eastAsia="zh-CN"/>
                    </w:rPr>
                    <w:t>车辆冲洗</w:t>
                  </w:r>
                  <w:r>
                    <w:rPr>
                      <w:rFonts w:hint="eastAsia" w:ascii="Times New Roman" w:hAnsi="Times New Roman" w:cs="Times New Roman"/>
                      <w:color w:val="auto"/>
                      <w:spacing w:val="6"/>
                      <w:sz w:val="21"/>
                      <w:szCs w:val="21"/>
                      <w:highlight w:val="none"/>
                      <w:u w:val="none" w:color="auto"/>
                      <w:lang w:val="en-US" w:eastAsia="zh-CN"/>
                    </w:rPr>
                    <w:t>废</w:t>
                  </w:r>
                  <w:r>
                    <w:rPr>
                      <w:rFonts w:hint="eastAsia" w:ascii="Times New Roman" w:hAnsi="Times New Roman" w:eastAsia="宋体" w:cs="Times New Roman"/>
                      <w:color w:val="auto"/>
                      <w:spacing w:val="6"/>
                      <w:sz w:val="21"/>
                      <w:szCs w:val="21"/>
                      <w:highlight w:val="none"/>
                      <w:u w:val="none" w:color="auto"/>
                      <w:lang w:val="en-US" w:eastAsia="zh-CN"/>
                    </w:rPr>
                    <w:t>水</w:t>
                  </w:r>
                </w:p>
              </w:tc>
              <w:tc>
                <w:tcPr>
                  <w:tcW w:w="866" w:type="pct"/>
                  <w:vMerge w:val="continue"/>
                  <w:tcBorders>
                    <w:tl2br w:val="nil"/>
                    <w:tr2bl w:val="nil"/>
                  </w:tcBorders>
                  <w:noWrap w:val="0"/>
                  <w:vAlign w:val="center"/>
                </w:tcPr>
                <w:p w14:paraId="1FB586CA">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p>
              </w:tc>
              <w:tc>
                <w:tcPr>
                  <w:tcW w:w="2596" w:type="pct"/>
                  <w:tcBorders>
                    <w:tl2br w:val="nil"/>
                    <w:tr2bl w:val="nil"/>
                  </w:tcBorders>
                  <w:noWrap w:val="0"/>
                  <w:vAlign w:val="center"/>
                </w:tcPr>
                <w:p w14:paraId="0117F8EF">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rPr>
                    <w:t>经</w:t>
                  </w:r>
                  <w:r>
                    <w:rPr>
                      <w:rFonts w:hint="eastAsia" w:ascii="Times New Roman" w:hAnsi="Times New Roman" w:cs="Times New Roman"/>
                      <w:color w:val="auto"/>
                      <w:spacing w:val="8"/>
                      <w:sz w:val="21"/>
                      <w:szCs w:val="21"/>
                      <w:highlight w:val="none"/>
                      <w:u w:val="none" w:color="auto"/>
                      <w:lang w:val="en-US" w:eastAsia="zh-CN"/>
                    </w:rPr>
                    <w:t>沉淀池</w:t>
                  </w:r>
                  <w:r>
                    <w:rPr>
                      <w:rFonts w:hint="default" w:ascii="Times New Roman" w:hAnsi="Times New Roman" w:eastAsia="宋体" w:cs="Times New Roman"/>
                      <w:color w:val="auto"/>
                      <w:spacing w:val="8"/>
                      <w:sz w:val="21"/>
                      <w:szCs w:val="21"/>
                      <w:highlight w:val="none"/>
                      <w:u w:val="none" w:color="auto"/>
                    </w:rPr>
                    <w:t>沉淀后回用</w:t>
                  </w:r>
                  <w:r>
                    <w:rPr>
                      <w:rFonts w:hint="eastAsia" w:ascii="Times New Roman" w:hAnsi="Times New Roman" w:cs="Times New Roman"/>
                      <w:color w:val="auto"/>
                      <w:spacing w:val="8"/>
                      <w:sz w:val="21"/>
                      <w:szCs w:val="21"/>
                      <w:highlight w:val="none"/>
                      <w:u w:val="none" w:color="auto"/>
                      <w:lang w:val="en-US" w:eastAsia="zh-CN"/>
                    </w:rPr>
                    <w:t>洗车</w:t>
                  </w:r>
                </w:p>
              </w:tc>
            </w:tr>
            <w:tr w14:paraId="24D823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1" w:type="pct"/>
                  <w:vMerge w:val="continue"/>
                  <w:tcBorders>
                    <w:tl2br w:val="nil"/>
                    <w:tr2bl w:val="nil"/>
                  </w:tcBorders>
                  <w:noWrap w:val="0"/>
                  <w:vAlign w:val="center"/>
                </w:tcPr>
                <w:p w14:paraId="25833056">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p>
              </w:tc>
              <w:tc>
                <w:tcPr>
                  <w:tcW w:w="956" w:type="pct"/>
                  <w:tcBorders>
                    <w:tl2br w:val="nil"/>
                    <w:tr2bl w:val="nil"/>
                  </w:tcBorders>
                  <w:noWrap w:val="0"/>
                  <w:vAlign w:val="center"/>
                </w:tcPr>
                <w:p w14:paraId="30DEA3E0">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eastAsia" w:ascii="Times New Roman" w:hAnsi="Times New Roman" w:eastAsia="宋体" w:cs="Times New Roman"/>
                      <w:color w:val="auto"/>
                      <w:spacing w:val="6"/>
                      <w:sz w:val="21"/>
                      <w:szCs w:val="21"/>
                      <w:highlight w:val="none"/>
                      <w:u w:val="none" w:color="auto"/>
                      <w:lang w:val="en-US" w:eastAsia="zh-CN"/>
                    </w:rPr>
                    <w:t>初期雨水</w:t>
                  </w:r>
                </w:p>
              </w:tc>
              <w:tc>
                <w:tcPr>
                  <w:tcW w:w="866" w:type="pct"/>
                  <w:vMerge w:val="continue"/>
                  <w:tcBorders>
                    <w:tl2br w:val="nil"/>
                    <w:tr2bl w:val="nil"/>
                  </w:tcBorders>
                  <w:noWrap w:val="0"/>
                  <w:vAlign w:val="center"/>
                </w:tcPr>
                <w:p w14:paraId="7B828CED">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6"/>
                      <w:sz w:val="21"/>
                      <w:szCs w:val="21"/>
                      <w:highlight w:val="none"/>
                      <w:u w:val="none" w:color="auto"/>
                      <w:lang w:val="en-US" w:eastAsia="zh-CN"/>
                    </w:rPr>
                  </w:pPr>
                </w:p>
              </w:tc>
              <w:tc>
                <w:tcPr>
                  <w:tcW w:w="2596" w:type="pct"/>
                  <w:tcBorders>
                    <w:tl2br w:val="nil"/>
                    <w:tr2bl w:val="nil"/>
                  </w:tcBorders>
                  <w:noWrap w:val="0"/>
                  <w:vAlign w:val="center"/>
                </w:tcPr>
                <w:p w14:paraId="490F7B86">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经物理沉降后作为</w:t>
                  </w:r>
                  <w:r>
                    <w:rPr>
                      <w:rFonts w:hint="default" w:ascii="Times New Roman" w:hAnsi="Times New Roman" w:eastAsia="宋体" w:cs="Times New Roman"/>
                      <w:color w:val="auto"/>
                      <w:spacing w:val="8"/>
                      <w:sz w:val="21"/>
                      <w:szCs w:val="21"/>
                      <w:highlight w:val="none"/>
                      <w:u w:val="none" w:color="auto"/>
                      <w:lang w:val="zh-CN"/>
                    </w:rPr>
                    <w:t>厂区内</w:t>
                  </w:r>
                  <w:r>
                    <w:rPr>
                      <w:rFonts w:hint="eastAsia" w:ascii="Times New Roman" w:hAnsi="Times New Roman" w:cs="Times New Roman"/>
                      <w:color w:val="auto"/>
                      <w:spacing w:val="8"/>
                      <w:sz w:val="21"/>
                      <w:szCs w:val="21"/>
                      <w:highlight w:val="none"/>
                      <w:u w:val="none" w:color="auto"/>
                      <w:lang w:val="zh-CN"/>
                    </w:rPr>
                    <w:t>洒水抑尘</w:t>
                  </w:r>
                </w:p>
              </w:tc>
            </w:tr>
            <w:tr w14:paraId="3FFEC9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1" w:type="pct"/>
                  <w:vMerge w:val="continue"/>
                  <w:tcBorders>
                    <w:tl2br w:val="nil"/>
                    <w:tr2bl w:val="nil"/>
                  </w:tcBorders>
                  <w:noWrap w:val="0"/>
                  <w:vAlign w:val="center"/>
                </w:tcPr>
                <w:p w14:paraId="5728D295">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p>
              </w:tc>
              <w:tc>
                <w:tcPr>
                  <w:tcW w:w="956" w:type="pct"/>
                  <w:tcBorders>
                    <w:tl2br w:val="nil"/>
                    <w:tr2bl w:val="nil"/>
                  </w:tcBorders>
                  <w:noWrap w:val="0"/>
                  <w:vAlign w:val="center"/>
                </w:tcPr>
                <w:p w14:paraId="3CC7014F">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eastAsia" w:ascii="Times New Roman" w:hAnsi="Times New Roman" w:cs="Times New Roman"/>
                      <w:color w:val="auto"/>
                      <w:spacing w:val="6"/>
                      <w:sz w:val="21"/>
                      <w:szCs w:val="21"/>
                      <w:highlight w:val="none"/>
                      <w:u w:val="none" w:color="auto"/>
                      <w:lang w:val="en-US" w:eastAsia="zh-CN"/>
                    </w:rPr>
                    <w:t>抑尘用水</w:t>
                  </w:r>
                </w:p>
              </w:tc>
              <w:tc>
                <w:tcPr>
                  <w:tcW w:w="866" w:type="pct"/>
                  <w:vMerge w:val="continue"/>
                  <w:tcBorders>
                    <w:tl2br w:val="nil"/>
                    <w:tr2bl w:val="nil"/>
                  </w:tcBorders>
                  <w:noWrap w:val="0"/>
                  <w:vAlign w:val="center"/>
                </w:tcPr>
                <w:p w14:paraId="5B533D5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6"/>
                      <w:sz w:val="21"/>
                      <w:szCs w:val="21"/>
                      <w:highlight w:val="none"/>
                      <w:u w:val="none" w:color="auto"/>
                      <w:lang w:val="en-US" w:eastAsia="zh-CN"/>
                    </w:rPr>
                  </w:pPr>
                </w:p>
              </w:tc>
              <w:tc>
                <w:tcPr>
                  <w:tcW w:w="2596" w:type="pct"/>
                  <w:tcBorders>
                    <w:tl2br w:val="nil"/>
                    <w:tr2bl w:val="nil"/>
                  </w:tcBorders>
                  <w:noWrap w:val="0"/>
                  <w:vAlign w:val="center"/>
                </w:tcPr>
                <w:p w14:paraId="1D00CEA3">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8"/>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自然蒸发</w:t>
                  </w:r>
                </w:p>
              </w:tc>
            </w:tr>
            <w:tr w14:paraId="245FB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1" w:type="pct"/>
                  <w:tcBorders>
                    <w:tl2br w:val="nil"/>
                    <w:tr2bl w:val="nil"/>
                  </w:tcBorders>
                  <w:noWrap w:val="0"/>
                  <w:vAlign w:val="center"/>
                </w:tcPr>
                <w:p w14:paraId="2AE2059E">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噪声</w:t>
                  </w:r>
                </w:p>
              </w:tc>
              <w:tc>
                <w:tcPr>
                  <w:tcW w:w="956" w:type="pct"/>
                  <w:tcBorders>
                    <w:tl2br w:val="nil"/>
                    <w:tr2bl w:val="nil"/>
                  </w:tcBorders>
                  <w:noWrap w:val="0"/>
                  <w:vAlign w:val="center"/>
                </w:tcPr>
                <w:p w14:paraId="31CC0C27">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设备运行噪声</w:t>
                  </w:r>
                </w:p>
              </w:tc>
              <w:tc>
                <w:tcPr>
                  <w:tcW w:w="866" w:type="pct"/>
                  <w:tcBorders>
                    <w:tl2br w:val="nil"/>
                    <w:tr2bl w:val="nil"/>
                  </w:tcBorders>
                  <w:noWrap w:val="0"/>
                  <w:vAlign w:val="center"/>
                </w:tcPr>
                <w:p w14:paraId="5EAF1E05">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等效声级</w:t>
                  </w:r>
                </w:p>
              </w:tc>
              <w:tc>
                <w:tcPr>
                  <w:tcW w:w="2596" w:type="pct"/>
                  <w:tcBorders>
                    <w:tl2br w:val="nil"/>
                    <w:tr2bl w:val="nil"/>
                  </w:tcBorders>
                  <w:noWrap w:val="0"/>
                  <w:vAlign w:val="center"/>
                </w:tcPr>
                <w:p w14:paraId="5FF186C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隔声、降噪、减震，采用低</w:t>
                  </w:r>
                  <w:r>
                    <w:rPr>
                      <w:rFonts w:hint="default" w:ascii="Times New Roman" w:hAnsi="Times New Roman" w:eastAsia="宋体" w:cs="Times New Roman"/>
                      <w:color w:val="auto"/>
                      <w:spacing w:val="4"/>
                      <w:sz w:val="21"/>
                      <w:szCs w:val="21"/>
                      <w:highlight w:val="none"/>
                      <w:u w:val="none" w:color="auto"/>
                    </w:rPr>
                    <w:t>噪声设备</w:t>
                  </w:r>
                </w:p>
              </w:tc>
            </w:tr>
            <w:tr w14:paraId="02781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1" w:type="pct"/>
                  <w:vMerge w:val="restart"/>
                  <w:tcBorders>
                    <w:tl2br w:val="nil"/>
                    <w:tr2bl w:val="nil"/>
                  </w:tcBorders>
                  <w:noWrap w:val="0"/>
                  <w:vAlign w:val="center"/>
                </w:tcPr>
                <w:p w14:paraId="4B1F04A8">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固废</w:t>
                  </w:r>
                </w:p>
              </w:tc>
              <w:tc>
                <w:tcPr>
                  <w:tcW w:w="956" w:type="pct"/>
                  <w:tcBorders>
                    <w:tl2br w:val="nil"/>
                    <w:tr2bl w:val="nil"/>
                  </w:tcBorders>
                  <w:noWrap w:val="0"/>
                  <w:vAlign w:val="center"/>
                </w:tcPr>
                <w:p w14:paraId="28BB4183">
                  <w:pPr>
                    <w:pStyle w:val="3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磁选</w:t>
                  </w:r>
                </w:p>
              </w:tc>
              <w:tc>
                <w:tcPr>
                  <w:tcW w:w="866" w:type="pct"/>
                  <w:tcBorders>
                    <w:tl2br w:val="nil"/>
                    <w:tr2bl w:val="nil"/>
                  </w:tcBorders>
                  <w:noWrap w:val="0"/>
                  <w:vAlign w:val="center"/>
                </w:tcPr>
                <w:p w14:paraId="410219D4">
                  <w:pPr>
                    <w:pStyle w:val="3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杂质</w:t>
                  </w:r>
                </w:p>
              </w:tc>
              <w:tc>
                <w:tcPr>
                  <w:tcW w:w="2596" w:type="pct"/>
                  <w:tcBorders>
                    <w:tl2br w:val="nil"/>
                    <w:tr2bl w:val="nil"/>
                  </w:tcBorders>
                  <w:noWrap w:val="0"/>
                  <w:vAlign w:val="center"/>
                </w:tcPr>
                <w:p w14:paraId="0AEC74A5">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收集后外售</w:t>
                  </w:r>
                </w:p>
              </w:tc>
            </w:tr>
            <w:tr w14:paraId="7139F6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1" w:type="pct"/>
                  <w:vMerge w:val="continue"/>
                  <w:tcBorders>
                    <w:tl2br w:val="nil"/>
                    <w:tr2bl w:val="nil"/>
                  </w:tcBorders>
                  <w:noWrap w:val="0"/>
                  <w:vAlign w:val="center"/>
                </w:tcPr>
                <w:p w14:paraId="66468E07">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p>
              </w:tc>
              <w:tc>
                <w:tcPr>
                  <w:tcW w:w="956" w:type="pct"/>
                  <w:vMerge w:val="restart"/>
                  <w:tcBorders>
                    <w:tl2br w:val="nil"/>
                    <w:tr2bl w:val="nil"/>
                  </w:tcBorders>
                  <w:noWrap w:val="0"/>
                  <w:vAlign w:val="center"/>
                </w:tcPr>
                <w:p w14:paraId="0067B84A">
                  <w:pPr>
                    <w:pStyle w:val="32"/>
                    <w:autoSpaceDE w:val="0"/>
                    <w:autoSpaceDN w:val="0"/>
                    <w:bidi w:val="0"/>
                    <w:jc w:val="center"/>
                    <w:rPr>
                      <w:rFonts w:hint="default"/>
                      <w:color w:val="auto"/>
                      <w:highlight w:val="none"/>
                      <w:u w:val="none" w:color="auto"/>
                    </w:rPr>
                  </w:pPr>
                  <w:r>
                    <w:rPr>
                      <w:rFonts w:hint="default"/>
                      <w:color w:val="auto"/>
                      <w:highlight w:val="none"/>
                      <w:u w:val="none" w:color="auto"/>
                    </w:rPr>
                    <w:t>设备</w:t>
                  </w:r>
                  <w:r>
                    <w:rPr>
                      <w:rFonts w:hint="eastAsia"/>
                      <w:color w:val="auto"/>
                      <w:highlight w:val="none"/>
                      <w:u w:val="none" w:color="auto"/>
                      <w:lang w:eastAsia="zh-CN"/>
                    </w:rPr>
                    <w:t>保养</w:t>
                  </w:r>
                </w:p>
              </w:tc>
              <w:tc>
                <w:tcPr>
                  <w:tcW w:w="866" w:type="pct"/>
                  <w:tcBorders>
                    <w:tl2br w:val="nil"/>
                    <w:tr2bl w:val="nil"/>
                  </w:tcBorders>
                  <w:noWrap w:val="0"/>
                  <w:vAlign w:val="center"/>
                </w:tcPr>
                <w:p w14:paraId="107E2EAC">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废机油</w:t>
                  </w:r>
                </w:p>
              </w:tc>
              <w:tc>
                <w:tcPr>
                  <w:tcW w:w="2596" w:type="pct"/>
                  <w:vMerge w:val="restart"/>
                  <w:tcBorders>
                    <w:tl2br w:val="nil"/>
                    <w:tr2bl w:val="nil"/>
                  </w:tcBorders>
                  <w:noWrap w:val="0"/>
                  <w:vAlign w:val="center"/>
                </w:tcPr>
                <w:p w14:paraId="3CA08DEB">
                  <w:pPr>
                    <w:pStyle w:val="32"/>
                    <w:autoSpaceDE w:val="0"/>
                    <w:autoSpaceDN w:val="0"/>
                    <w:bidi w:val="0"/>
                    <w:jc w:val="center"/>
                    <w:rPr>
                      <w:rFonts w:hint="default"/>
                      <w:color w:val="auto"/>
                      <w:highlight w:val="none"/>
                      <w:u w:val="none" w:color="auto"/>
                    </w:rPr>
                  </w:pPr>
                  <w:r>
                    <w:rPr>
                      <w:rFonts w:hint="eastAsia"/>
                      <w:color w:val="auto"/>
                      <w:highlight w:val="none"/>
                      <w:u w:val="none" w:color="auto"/>
                      <w:lang w:val="en-US" w:eastAsia="zh-CN"/>
                    </w:rPr>
                    <w:t>建设单位将废机油回用于生产，废机油桶厂区暂存，</w:t>
                  </w:r>
                  <w:r>
                    <w:rPr>
                      <w:rFonts w:hint="eastAsia" w:ascii="Times New Roman" w:hAnsi="Times New Roman" w:cs="Times New Roman"/>
                      <w:color w:val="auto"/>
                      <w:sz w:val="21"/>
                      <w:szCs w:val="21"/>
                      <w:highlight w:val="none"/>
                      <w:u w:val="none" w:color="auto"/>
                      <w:lang w:val="en-US" w:eastAsia="zh-CN"/>
                    </w:rPr>
                    <w:t>待危废暂存间建设完成后，存放至危废暂存间，再交由有资质单位进行处理</w:t>
                  </w:r>
                </w:p>
              </w:tc>
            </w:tr>
            <w:tr w14:paraId="7BB19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1" w:type="pct"/>
                  <w:vMerge w:val="continue"/>
                  <w:tcBorders>
                    <w:tl2br w:val="nil"/>
                    <w:tr2bl w:val="nil"/>
                  </w:tcBorders>
                  <w:noWrap w:val="0"/>
                  <w:vAlign w:val="center"/>
                </w:tcPr>
                <w:p w14:paraId="2082D30C">
                  <w:pPr>
                    <w:pStyle w:val="32"/>
                    <w:autoSpaceDE w:val="0"/>
                    <w:autoSpaceDN w:val="0"/>
                    <w:bidi w:val="0"/>
                    <w:jc w:val="center"/>
                    <w:rPr>
                      <w:color w:val="auto"/>
                      <w:highlight w:val="none"/>
                      <w:u w:val="none" w:color="auto"/>
                    </w:rPr>
                  </w:pPr>
                </w:p>
              </w:tc>
              <w:tc>
                <w:tcPr>
                  <w:tcW w:w="956" w:type="pct"/>
                  <w:vMerge w:val="continue"/>
                  <w:tcBorders>
                    <w:tl2br w:val="nil"/>
                    <w:tr2bl w:val="nil"/>
                  </w:tcBorders>
                  <w:noWrap w:val="0"/>
                  <w:vAlign w:val="center"/>
                </w:tcPr>
                <w:p w14:paraId="6935E6B3">
                  <w:pPr>
                    <w:pStyle w:val="32"/>
                    <w:autoSpaceDE w:val="0"/>
                    <w:autoSpaceDN w:val="0"/>
                    <w:bidi w:val="0"/>
                    <w:jc w:val="center"/>
                    <w:rPr>
                      <w:color w:val="auto"/>
                      <w:highlight w:val="none"/>
                      <w:u w:val="none" w:color="auto"/>
                    </w:rPr>
                  </w:pPr>
                </w:p>
              </w:tc>
              <w:tc>
                <w:tcPr>
                  <w:tcW w:w="866" w:type="pct"/>
                  <w:tcBorders>
                    <w:tl2br w:val="nil"/>
                    <w:tr2bl w:val="nil"/>
                  </w:tcBorders>
                  <w:noWrap w:val="0"/>
                  <w:vAlign w:val="center"/>
                </w:tcPr>
                <w:p w14:paraId="6FCD21EB">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废机油桶</w:t>
                  </w:r>
                </w:p>
              </w:tc>
              <w:tc>
                <w:tcPr>
                  <w:tcW w:w="2596" w:type="pct"/>
                  <w:vMerge w:val="continue"/>
                  <w:tcBorders>
                    <w:tl2br w:val="nil"/>
                    <w:tr2bl w:val="nil"/>
                  </w:tcBorders>
                  <w:noWrap w:val="0"/>
                  <w:vAlign w:val="center"/>
                </w:tcPr>
                <w:p w14:paraId="65F105B4">
                  <w:pPr>
                    <w:pStyle w:val="32"/>
                    <w:autoSpaceDE w:val="0"/>
                    <w:autoSpaceDN w:val="0"/>
                    <w:bidi w:val="0"/>
                    <w:jc w:val="center"/>
                    <w:rPr>
                      <w:rFonts w:hint="eastAsia"/>
                      <w:color w:val="auto"/>
                      <w:highlight w:val="none"/>
                      <w:u w:val="none" w:color="auto"/>
                      <w:lang w:val="en-US" w:eastAsia="zh-CN"/>
                    </w:rPr>
                  </w:pPr>
                </w:p>
              </w:tc>
            </w:tr>
            <w:tr w14:paraId="2CC2D3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1" w:type="pct"/>
                  <w:vMerge w:val="continue"/>
                  <w:tcBorders>
                    <w:tl2br w:val="nil"/>
                    <w:tr2bl w:val="nil"/>
                  </w:tcBorders>
                  <w:noWrap w:val="0"/>
                  <w:vAlign w:val="center"/>
                </w:tcPr>
                <w:p w14:paraId="4639BC6C">
                  <w:pPr>
                    <w:pStyle w:val="32"/>
                    <w:autoSpaceDE w:val="0"/>
                    <w:autoSpaceDN w:val="0"/>
                    <w:bidi w:val="0"/>
                    <w:jc w:val="center"/>
                    <w:rPr>
                      <w:color w:val="auto"/>
                      <w:highlight w:val="none"/>
                      <w:u w:val="none" w:color="auto"/>
                    </w:rPr>
                  </w:pPr>
                </w:p>
              </w:tc>
              <w:tc>
                <w:tcPr>
                  <w:tcW w:w="956" w:type="pct"/>
                  <w:tcBorders>
                    <w:tl2br w:val="nil"/>
                    <w:tr2bl w:val="nil"/>
                  </w:tcBorders>
                  <w:noWrap w:val="0"/>
                  <w:vAlign w:val="center"/>
                </w:tcPr>
                <w:p w14:paraId="2C67670B">
                  <w:pPr>
                    <w:pStyle w:val="32"/>
                    <w:autoSpaceDE w:val="0"/>
                    <w:autoSpaceDN w:val="0"/>
                    <w:bidi w:val="0"/>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布袋除尘</w:t>
                  </w:r>
                </w:p>
              </w:tc>
              <w:tc>
                <w:tcPr>
                  <w:tcW w:w="866" w:type="pct"/>
                  <w:tcBorders>
                    <w:tl2br w:val="nil"/>
                    <w:tr2bl w:val="nil"/>
                  </w:tcBorders>
                  <w:noWrap w:val="0"/>
                  <w:vAlign w:val="center"/>
                </w:tcPr>
                <w:p w14:paraId="5303E80C">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布袋除尘粉尘</w:t>
                  </w:r>
                </w:p>
              </w:tc>
              <w:tc>
                <w:tcPr>
                  <w:tcW w:w="2596" w:type="pct"/>
                  <w:tcBorders>
                    <w:tl2br w:val="nil"/>
                    <w:tr2bl w:val="nil"/>
                  </w:tcBorders>
                  <w:noWrap w:val="0"/>
                  <w:vAlign w:val="center"/>
                </w:tcPr>
                <w:p w14:paraId="3619F182">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布袋除尘粉尘经收集后外售</w:t>
                  </w:r>
                </w:p>
              </w:tc>
            </w:tr>
            <w:tr w14:paraId="642551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1" w:type="pct"/>
                  <w:tcBorders>
                    <w:tl2br w:val="nil"/>
                    <w:tr2bl w:val="nil"/>
                  </w:tcBorders>
                  <w:noWrap w:val="0"/>
                  <w:vAlign w:val="center"/>
                </w:tcPr>
                <w:p w14:paraId="11CAF68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lang w:val="en-US" w:eastAsia="zh-CN"/>
                    </w:rPr>
                    <w:t>其他</w:t>
                  </w:r>
                </w:p>
              </w:tc>
              <w:tc>
                <w:tcPr>
                  <w:tcW w:w="956" w:type="pct"/>
                  <w:tcBorders>
                    <w:tl2br w:val="nil"/>
                    <w:tr2bl w:val="nil"/>
                  </w:tcBorders>
                  <w:noWrap w:val="0"/>
                  <w:vAlign w:val="center"/>
                </w:tcPr>
                <w:p w14:paraId="59916705">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lang w:val="en-US" w:eastAsia="zh-CN"/>
                    </w:rPr>
                    <w:t>生活垃圾</w:t>
                  </w:r>
                </w:p>
              </w:tc>
              <w:tc>
                <w:tcPr>
                  <w:tcW w:w="866" w:type="pct"/>
                  <w:tcBorders>
                    <w:tl2br w:val="nil"/>
                    <w:tr2bl w:val="nil"/>
                  </w:tcBorders>
                  <w:noWrap w:val="0"/>
                  <w:vAlign w:val="center"/>
                </w:tcPr>
                <w:p w14:paraId="54E77C90">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生活垃圾</w:t>
                  </w:r>
                </w:p>
              </w:tc>
              <w:tc>
                <w:tcPr>
                  <w:tcW w:w="2596" w:type="pct"/>
                  <w:tcBorders>
                    <w:tl2br w:val="nil"/>
                    <w:tr2bl w:val="nil"/>
                  </w:tcBorders>
                  <w:noWrap w:val="0"/>
                  <w:vAlign w:val="center"/>
                </w:tcPr>
                <w:p w14:paraId="3814D46E">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u w:val="none" w:color="auto"/>
                    </w:rPr>
                  </w:pPr>
                  <w:r>
                    <w:rPr>
                      <w:rFonts w:hint="default" w:ascii="Times New Roman" w:hAnsi="Times New Roman" w:eastAsia="宋体" w:cs="Times New Roman"/>
                      <w:color w:val="auto"/>
                      <w:spacing w:val="4"/>
                      <w:sz w:val="21"/>
                      <w:szCs w:val="21"/>
                      <w:highlight w:val="none"/>
                      <w:u w:val="none" w:color="auto"/>
                    </w:rPr>
                    <w:t>分类收集，环卫部门统一清</w:t>
                  </w:r>
                  <w:r>
                    <w:rPr>
                      <w:rFonts w:hint="default" w:ascii="Times New Roman" w:hAnsi="Times New Roman" w:eastAsia="宋体" w:cs="Times New Roman"/>
                      <w:color w:val="auto"/>
                      <w:sz w:val="21"/>
                      <w:szCs w:val="21"/>
                      <w:highlight w:val="none"/>
                      <w:u w:val="none" w:color="auto"/>
                    </w:rPr>
                    <w:t>运</w:t>
                  </w:r>
                </w:p>
              </w:tc>
            </w:tr>
          </w:tbl>
          <w:p w14:paraId="1C7769E4">
            <w:pPr>
              <w:pStyle w:val="27"/>
              <w:bidi w:val="0"/>
              <w:ind w:left="0" w:leftChars="0" w:firstLine="0" w:firstLineChars="0"/>
              <w:rPr>
                <w:rFonts w:hint="default" w:ascii="Times New Roman" w:hAnsi="Times New Roman" w:cs="Times New Roman"/>
                <w:color w:val="auto"/>
                <w:highlight w:val="none"/>
                <w:u w:val="none" w:color="auto"/>
                <w:lang w:val="en-US" w:eastAsia="zh-CN"/>
              </w:rPr>
            </w:pPr>
          </w:p>
        </w:tc>
      </w:tr>
      <w:tr w14:paraId="1A887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42" w:type="dxa"/>
            <w:noWrap w:val="0"/>
            <w:vAlign w:val="center"/>
          </w:tcPr>
          <w:p w14:paraId="7AF8C0EC">
            <w:pPr>
              <w:pStyle w:val="19"/>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kern w:val="2"/>
                <w:sz w:val="21"/>
                <w:szCs w:val="21"/>
                <w:highlight w:val="none"/>
                <w:u w:val="none" w:color="auto"/>
              </w:rPr>
              <w:t>与项目有关的原有环境污染问题</w:t>
            </w:r>
          </w:p>
        </w:tc>
        <w:tc>
          <w:tcPr>
            <w:tcW w:w="8080" w:type="dxa"/>
            <w:noWrap w:val="0"/>
            <w:vAlign w:val="top"/>
          </w:tcPr>
          <w:p w14:paraId="2DD03E44">
            <w:pPr>
              <w:pStyle w:val="27"/>
              <w:bidi w:val="0"/>
              <w:rPr>
                <w:color w:val="auto"/>
                <w:highlight w:val="none"/>
                <w:u w:val="none" w:color="auto"/>
              </w:rPr>
            </w:pPr>
            <w:r>
              <w:rPr>
                <w:rFonts w:hint="eastAsia"/>
                <w:color w:val="auto"/>
                <w:highlight w:val="none"/>
                <w:u w:val="none" w:color="auto"/>
                <w:lang w:val="en-US" w:eastAsia="zh-CN"/>
              </w:rPr>
              <w:t>一</w:t>
            </w:r>
            <w:r>
              <w:rPr>
                <w:color w:val="auto"/>
                <w:highlight w:val="none"/>
                <w:u w:val="none" w:color="auto"/>
              </w:rPr>
              <w:t>、项目现有污染源情况</w:t>
            </w:r>
          </w:p>
          <w:p w14:paraId="540F6892">
            <w:pPr>
              <w:pStyle w:val="63"/>
              <w:bidi w:val="0"/>
              <w:rPr>
                <w:rFonts w:hint="default"/>
                <w:color w:val="auto"/>
                <w:highlight w:val="none"/>
                <w:u w:val="none" w:color="auto"/>
                <w:lang w:val="en-US" w:eastAsia="zh-CN"/>
              </w:rPr>
            </w:pPr>
            <w:r>
              <w:rPr>
                <w:rFonts w:hint="eastAsia"/>
                <w:color w:val="auto"/>
                <w:highlight w:val="none"/>
                <w:u w:val="none" w:color="auto"/>
                <w:lang w:val="en-US" w:eastAsia="zh-CN"/>
              </w:rPr>
              <w:t>企业目前仅完成设备安装，未正式开始生产，未对环境造成污染。</w:t>
            </w:r>
          </w:p>
          <w:p w14:paraId="7CA2C6AA">
            <w:pPr>
              <w:pStyle w:val="63"/>
              <w:bidi w:val="0"/>
              <w:rPr>
                <w:rFonts w:hint="eastAsia"/>
                <w:color w:val="auto"/>
                <w:highlight w:val="none"/>
                <w:u w:val="none" w:color="auto"/>
                <w:lang w:val="en-US" w:eastAsia="zh-CN"/>
              </w:rPr>
            </w:pPr>
            <w:r>
              <w:rPr>
                <w:rFonts w:hint="eastAsia"/>
                <w:color w:val="auto"/>
                <w:highlight w:val="none"/>
                <w:u w:val="none" w:color="auto"/>
                <w:lang w:val="en-US" w:eastAsia="zh-CN"/>
              </w:rPr>
              <w:t>二、企业存在的主要环境问题及整改措施</w:t>
            </w:r>
          </w:p>
          <w:p w14:paraId="40346C13">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1、企业存在的环境问题：</w:t>
            </w:r>
          </w:p>
          <w:p w14:paraId="685985C5">
            <w:pPr>
              <w:pStyle w:val="27"/>
              <w:bidi w:val="0"/>
              <w:rPr>
                <w:rFonts w:hint="eastAsia"/>
                <w:color w:val="auto"/>
                <w:highlight w:val="none"/>
                <w:u w:val="none" w:color="auto"/>
                <w:lang w:val="en-US" w:eastAsia="zh-CN"/>
              </w:rPr>
            </w:pPr>
            <w:r>
              <w:rPr>
                <w:rFonts w:hint="eastAsia"/>
                <w:color w:val="auto"/>
                <w:highlight w:val="none"/>
                <w:u w:val="none" w:color="auto"/>
                <w:lang w:val="en-US" w:eastAsia="zh-CN"/>
              </w:rPr>
              <w:t>a.一般工业固废暂存间建设不规范，未按照《一般工业固体废物贮存和填埋污染控制标准》（GB 18599-2020）的要求建设；</w:t>
            </w:r>
          </w:p>
          <w:p w14:paraId="3A1A7DB7">
            <w:pPr>
              <w:pStyle w:val="27"/>
              <w:bidi w:val="0"/>
              <w:rPr>
                <w:rFonts w:hint="default"/>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b.</w:t>
            </w:r>
            <w:r>
              <w:rPr>
                <w:rFonts w:hint="default" w:ascii="Times New Roman" w:hAnsi="Times New Roman" w:cs="Times New Roman"/>
                <w:color w:val="auto"/>
                <w:highlight w:val="none"/>
                <w:u w:val="none" w:color="auto"/>
                <w:lang w:val="en-US" w:eastAsia="zh-CN"/>
              </w:rPr>
              <w:t>未按照《危险废物贮存污染控制标准》（GB18597-2023）《危险废物识别标志设置技术规范》（HJ 1276—2022）</w:t>
            </w:r>
            <w:r>
              <w:rPr>
                <w:rFonts w:hint="eastAsia"/>
                <w:color w:val="auto"/>
                <w:highlight w:val="none"/>
                <w:u w:val="none" w:color="auto"/>
                <w:lang w:val="en-US" w:eastAsia="zh-CN"/>
              </w:rPr>
              <w:t>要求建设危废暂存间。</w:t>
            </w:r>
          </w:p>
          <w:p w14:paraId="04963963">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c.未设置初期雨水收集池，初期雨水未经处理直接排放。</w:t>
            </w:r>
          </w:p>
          <w:p w14:paraId="5DF717D6">
            <w:pPr>
              <w:pStyle w:val="27"/>
              <w:bidi w:val="0"/>
              <w:rPr>
                <w:rFonts w:hint="default"/>
                <w:color w:val="auto"/>
                <w:highlight w:val="none"/>
                <w:u w:val="none" w:color="auto"/>
                <w:lang w:val="en-US" w:eastAsia="zh-CN"/>
              </w:rPr>
            </w:pPr>
            <w:r>
              <w:rPr>
                <w:rFonts w:hint="eastAsia"/>
                <w:color w:val="auto"/>
                <w:highlight w:val="none"/>
                <w:u w:val="none" w:color="auto"/>
                <w:lang w:val="en-US" w:eastAsia="zh-CN"/>
              </w:rPr>
              <w:t>2、整改建议：</w:t>
            </w:r>
          </w:p>
          <w:p w14:paraId="66B121DC">
            <w:pPr>
              <w:pStyle w:val="27"/>
              <w:bidi w:val="0"/>
              <w:rPr>
                <w:rFonts w:hint="eastAsia"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a.</w:t>
            </w:r>
            <w:r>
              <w:rPr>
                <w:rFonts w:hint="default" w:ascii="Times New Roman" w:hAnsi="Times New Roman" w:cs="Times New Roman"/>
                <w:color w:val="auto"/>
                <w:highlight w:val="none"/>
                <w:u w:val="none" w:color="auto"/>
                <w:lang w:val="en-US" w:eastAsia="zh-CN"/>
              </w:rPr>
              <w:t>按照</w:t>
            </w:r>
            <w:r>
              <w:rPr>
                <w:rFonts w:hint="eastAsia"/>
                <w:color w:val="auto"/>
                <w:highlight w:val="none"/>
                <w:u w:val="none" w:color="auto"/>
                <w:lang w:val="en-US" w:eastAsia="zh-CN"/>
              </w:rPr>
              <w:t>《一般工业固体废物贮存和填埋污染控制标准》（GB 18599-2020）</w:t>
            </w:r>
            <w:r>
              <w:rPr>
                <w:rFonts w:hint="default" w:ascii="Times New Roman" w:hAnsi="Times New Roman" w:cs="Times New Roman"/>
                <w:color w:val="auto"/>
                <w:highlight w:val="none"/>
                <w:u w:val="none" w:color="auto"/>
                <w:lang w:val="en-US" w:eastAsia="zh-CN"/>
              </w:rPr>
              <w:t>的要求规范设置标识标牌</w:t>
            </w:r>
            <w:r>
              <w:rPr>
                <w:rFonts w:hint="eastAsia" w:ascii="Times New Roman" w:hAnsi="Times New Roman" w:cs="Times New Roman"/>
                <w:color w:val="auto"/>
                <w:highlight w:val="none"/>
                <w:u w:val="none" w:color="auto"/>
                <w:lang w:val="en-US" w:eastAsia="zh-CN"/>
              </w:rPr>
              <w:t>；</w:t>
            </w:r>
          </w:p>
          <w:p w14:paraId="51BFBBA0">
            <w:pPr>
              <w:pStyle w:val="2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b.</w:t>
            </w:r>
            <w:r>
              <w:rPr>
                <w:rFonts w:hint="default" w:ascii="Times New Roman" w:hAnsi="Times New Roman" w:cs="Times New Roman"/>
                <w:color w:val="auto"/>
                <w:highlight w:val="none"/>
                <w:u w:val="none" w:color="auto"/>
                <w:lang w:val="en-US" w:eastAsia="zh-CN"/>
              </w:rPr>
              <w:t>按照《危险废物贮存污染控制标准》（GB18597-2023）《危险废物识别标志设置技术规范》（HJ 1276—2022）的要求规范</w:t>
            </w:r>
            <w:r>
              <w:rPr>
                <w:rFonts w:hint="eastAsia" w:ascii="Times New Roman" w:hAnsi="Times New Roman" w:cs="Times New Roman"/>
                <w:color w:val="auto"/>
                <w:highlight w:val="none"/>
                <w:u w:val="none" w:color="auto"/>
                <w:lang w:val="en-US" w:eastAsia="zh-CN"/>
              </w:rPr>
              <w:t>建设危废暂存间并设立标识标牌。</w:t>
            </w:r>
          </w:p>
          <w:p w14:paraId="19D8FA70">
            <w:pPr>
              <w:pStyle w:val="27"/>
              <w:bidi w:val="0"/>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c.新建初期雨水收集池，初期雨水沉淀后回用于厂区酒水抑尘。</w:t>
            </w:r>
          </w:p>
          <w:p w14:paraId="58CF7B77">
            <w:pPr>
              <w:pStyle w:val="2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3、整改期限：</w:t>
            </w:r>
          </w:p>
          <w:p w14:paraId="557F7E2E">
            <w:pPr>
              <w:pStyle w:val="27"/>
              <w:bidi w:val="0"/>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建议整改期限时间为一个月内。</w:t>
            </w:r>
          </w:p>
        </w:tc>
      </w:tr>
    </w:tbl>
    <w:p w14:paraId="4221DE14">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5A83CE">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35" w:name="_Toc4769"/>
      <w:r>
        <w:rPr>
          <w:rFonts w:hint="default" w:ascii="Times New Roman" w:hAnsi="Times New Roman" w:cs="Times New Roman"/>
          <w:b/>
          <w:bCs/>
          <w:color w:val="auto"/>
          <w:highlight w:val="none"/>
          <w:u w:val="none" w:color="auto"/>
        </w:rPr>
        <w:t>三、区域环境质量现状、环境保护目标及评价标准</w:t>
      </w:r>
      <w:bookmarkEnd w:id="35"/>
    </w:p>
    <w:tbl>
      <w:tblPr>
        <w:tblStyle w:val="20"/>
        <w:tblW w:w="90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664"/>
      </w:tblGrid>
      <w:tr w14:paraId="410D0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5" w:type="dxa"/>
            <w:noWrap w:val="0"/>
            <w:vAlign w:val="center"/>
          </w:tcPr>
          <w:p w14:paraId="2EAEB587">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区域</w:t>
            </w:r>
          </w:p>
          <w:p w14:paraId="49C1C4B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45E329B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质量</w:t>
            </w:r>
          </w:p>
          <w:p w14:paraId="40A7DB4E">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现状</w:t>
            </w:r>
          </w:p>
        </w:tc>
        <w:tc>
          <w:tcPr>
            <w:tcW w:w="8097" w:type="dxa"/>
            <w:noWrap w:val="0"/>
            <w:vAlign w:val="center"/>
          </w:tcPr>
          <w:p w14:paraId="228F1B4B">
            <w:pPr>
              <w:pStyle w:val="2"/>
              <w:bidi w:val="0"/>
              <w:rPr>
                <w:rFonts w:hint="default" w:ascii="Times New Roman" w:hAnsi="Times New Roman" w:eastAsia="宋体" w:cs="Times New Roman"/>
                <w:color w:val="auto"/>
                <w:highlight w:val="none"/>
                <w:u w:val="none" w:color="auto"/>
                <w:lang w:val="en-US" w:eastAsia="zh-CN"/>
              </w:rPr>
            </w:pPr>
            <w:bookmarkStart w:id="36" w:name="_Toc203"/>
            <w:bookmarkStart w:id="37" w:name="_Toc204"/>
            <w:bookmarkStart w:id="38" w:name="_Toc20223"/>
            <w:bookmarkStart w:id="39" w:name="_Toc6662"/>
            <w:bookmarkStart w:id="40" w:name="_Toc6840"/>
            <w:bookmarkStart w:id="41" w:name="_Toc14884"/>
            <w:bookmarkStart w:id="42" w:name="_Toc8168"/>
            <w:bookmarkStart w:id="43" w:name="_Toc24220"/>
            <w:r>
              <w:rPr>
                <w:rFonts w:hint="default" w:ascii="Times New Roman" w:hAnsi="Times New Roman" w:eastAsia="宋体" w:cs="Times New Roman"/>
                <w:color w:val="auto"/>
                <w:highlight w:val="none"/>
                <w:u w:val="none" w:color="auto"/>
                <w:lang w:val="en-US" w:eastAsia="zh-CN"/>
              </w:rPr>
              <w:t>一、大气环境</w:t>
            </w:r>
            <w:bookmarkEnd w:id="36"/>
            <w:bookmarkEnd w:id="37"/>
            <w:bookmarkEnd w:id="38"/>
            <w:bookmarkEnd w:id="39"/>
            <w:bookmarkEnd w:id="40"/>
            <w:bookmarkEnd w:id="41"/>
            <w:bookmarkEnd w:id="42"/>
            <w:bookmarkEnd w:id="43"/>
          </w:p>
          <w:p w14:paraId="3FB3F512">
            <w:pPr>
              <w:pStyle w:val="27"/>
              <w:bidi w:val="0"/>
              <w:rPr>
                <w:rFonts w:hint="default"/>
                <w:color w:val="auto"/>
                <w:highlight w:val="none"/>
                <w:u w:val="none" w:color="auto"/>
                <w:lang w:val="en-US" w:eastAsia="zh-CN"/>
              </w:rPr>
            </w:pPr>
            <w:r>
              <w:rPr>
                <w:rFonts w:hint="default"/>
                <w:color w:val="auto"/>
                <w:highlight w:val="none"/>
                <w:u w:val="none" w:color="auto"/>
                <w:lang w:val="en-US" w:eastAsia="zh-CN"/>
              </w:rPr>
              <w:t>（1）基本污染物</w:t>
            </w:r>
          </w:p>
          <w:p w14:paraId="5D41D2DB">
            <w:pPr>
              <w:spacing w:line="360" w:lineRule="auto"/>
              <w:ind w:firstLine="480" w:firstLineChars="200"/>
              <w:contextualSpacing/>
              <w:rPr>
                <w:color w:val="auto"/>
                <w:sz w:val="24"/>
                <w:szCs w:val="20"/>
                <w:highlight w:val="none"/>
                <w:u w:val="none" w:color="auto"/>
              </w:rPr>
            </w:pPr>
            <w:r>
              <w:rPr>
                <w:rFonts w:hint="eastAsia"/>
                <w:color w:val="auto"/>
                <w:sz w:val="24"/>
                <w:szCs w:val="20"/>
                <w:highlight w:val="none"/>
                <w:u w:val="none" w:color="auto"/>
              </w:rPr>
              <w:t>本项目所在区域环境空气功能区划为二类区，项目所在区域执行《环境空气质量标准》（</w:t>
            </w:r>
            <w:r>
              <w:rPr>
                <w:color w:val="auto"/>
                <w:sz w:val="24"/>
                <w:szCs w:val="20"/>
                <w:highlight w:val="none"/>
                <w:u w:val="none" w:color="auto"/>
              </w:rPr>
              <w:t>GB3095-2012</w:t>
            </w:r>
            <w:r>
              <w:rPr>
                <w:rFonts w:hint="eastAsia"/>
                <w:color w:val="auto"/>
                <w:sz w:val="24"/>
                <w:szCs w:val="20"/>
                <w:highlight w:val="none"/>
                <w:u w:val="none" w:color="auto"/>
              </w:rPr>
              <w:t>）中二级标准。根据《环境影响评价技术导则</w:t>
            </w:r>
            <w:r>
              <w:rPr>
                <w:color w:val="auto"/>
                <w:sz w:val="24"/>
                <w:szCs w:val="20"/>
                <w:highlight w:val="none"/>
                <w:u w:val="none" w:color="auto"/>
              </w:rPr>
              <w:t>-</w:t>
            </w:r>
            <w:r>
              <w:rPr>
                <w:rFonts w:hint="eastAsia"/>
                <w:color w:val="auto"/>
                <w:sz w:val="24"/>
                <w:szCs w:val="20"/>
                <w:highlight w:val="none"/>
                <w:u w:val="none" w:color="auto"/>
              </w:rPr>
              <w:t>大气环境》（</w:t>
            </w:r>
            <w:r>
              <w:rPr>
                <w:color w:val="auto"/>
                <w:sz w:val="24"/>
                <w:szCs w:val="20"/>
                <w:highlight w:val="none"/>
                <w:u w:val="none" w:color="auto"/>
              </w:rPr>
              <w:t>HJ2.2-2018</w:t>
            </w:r>
            <w:r>
              <w:rPr>
                <w:rFonts w:hint="eastAsia"/>
                <w:color w:val="auto"/>
                <w:sz w:val="24"/>
                <w:szCs w:val="20"/>
                <w:highlight w:val="none"/>
                <w:u w:val="none" w:color="auto"/>
              </w:rPr>
              <w:t>）中</w:t>
            </w:r>
            <w:r>
              <w:rPr>
                <w:color w:val="auto"/>
                <w:sz w:val="24"/>
                <w:szCs w:val="20"/>
                <w:highlight w:val="none"/>
                <w:u w:val="none" w:color="auto"/>
              </w:rPr>
              <w:t>“5.5</w:t>
            </w:r>
            <w:r>
              <w:rPr>
                <w:rFonts w:hint="eastAsia"/>
                <w:color w:val="auto"/>
                <w:sz w:val="24"/>
                <w:szCs w:val="20"/>
                <w:highlight w:val="none"/>
                <w:u w:val="none" w:color="auto"/>
              </w:rPr>
              <w:t>评价基准年筛选依据评价所需环境空气质量现状、气象资料等数据的可获得性、数据质量、代表性等因素，选择近</w:t>
            </w:r>
            <w:r>
              <w:rPr>
                <w:color w:val="auto"/>
                <w:sz w:val="24"/>
                <w:szCs w:val="20"/>
                <w:highlight w:val="none"/>
                <w:u w:val="none" w:color="auto"/>
              </w:rPr>
              <w:t>3</w:t>
            </w:r>
            <w:r>
              <w:rPr>
                <w:rFonts w:hint="eastAsia"/>
                <w:color w:val="auto"/>
                <w:sz w:val="24"/>
                <w:szCs w:val="20"/>
                <w:highlight w:val="none"/>
                <w:u w:val="none" w:color="auto"/>
              </w:rPr>
              <w:t>年中数据相对完整的</w:t>
            </w:r>
            <w:r>
              <w:rPr>
                <w:color w:val="auto"/>
                <w:sz w:val="24"/>
                <w:szCs w:val="20"/>
                <w:highlight w:val="none"/>
                <w:u w:val="none" w:color="auto"/>
              </w:rPr>
              <w:t>1</w:t>
            </w:r>
            <w:r>
              <w:rPr>
                <w:rFonts w:hint="eastAsia"/>
                <w:color w:val="auto"/>
                <w:sz w:val="24"/>
                <w:szCs w:val="20"/>
                <w:highlight w:val="none"/>
                <w:u w:val="none" w:color="auto"/>
              </w:rPr>
              <w:t>个日历年作为评价基准年</w:t>
            </w:r>
            <w:r>
              <w:rPr>
                <w:color w:val="auto"/>
                <w:sz w:val="24"/>
                <w:szCs w:val="20"/>
                <w:highlight w:val="none"/>
                <w:u w:val="none" w:color="auto"/>
              </w:rPr>
              <w:t>”</w:t>
            </w:r>
            <w:r>
              <w:rPr>
                <w:rFonts w:hint="eastAsia"/>
                <w:color w:val="auto"/>
                <w:sz w:val="24"/>
                <w:szCs w:val="20"/>
                <w:highlight w:val="none"/>
                <w:u w:val="none" w:color="auto"/>
              </w:rPr>
              <w:t>、</w:t>
            </w:r>
            <w:r>
              <w:rPr>
                <w:color w:val="auto"/>
                <w:sz w:val="24"/>
                <w:szCs w:val="20"/>
                <w:highlight w:val="none"/>
                <w:u w:val="none" w:color="auto"/>
              </w:rPr>
              <w:t>“6.2.1.1</w:t>
            </w:r>
            <w:r>
              <w:rPr>
                <w:rFonts w:hint="eastAsia"/>
                <w:color w:val="auto"/>
                <w:sz w:val="24"/>
                <w:szCs w:val="20"/>
                <w:highlight w:val="none"/>
                <w:u w:val="none" w:color="auto"/>
              </w:rPr>
              <w:t>项目所在区域达标判定，优先采用国家或生态环境主管部门发布的平均基准年环境质量公告或环境质量报告中的数据或结论</w:t>
            </w:r>
            <w:r>
              <w:rPr>
                <w:color w:val="auto"/>
                <w:sz w:val="24"/>
                <w:szCs w:val="20"/>
                <w:highlight w:val="none"/>
                <w:u w:val="none" w:color="auto"/>
              </w:rPr>
              <w:t>”</w:t>
            </w:r>
            <w:r>
              <w:rPr>
                <w:rFonts w:hint="eastAsia"/>
                <w:color w:val="auto"/>
                <w:sz w:val="24"/>
                <w:szCs w:val="20"/>
                <w:highlight w:val="none"/>
                <w:u w:val="none" w:color="auto"/>
              </w:rPr>
              <w:t>。</w:t>
            </w:r>
          </w:p>
          <w:p w14:paraId="2840AD23">
            <w:pPr>
              <w:spacing w:line="360" w:lineRule="auto"/>
              <w:ind w:firstLine="480" w:firstLineChars="200"/>
              <w:contextualSpacing/>
              <w:rPr>
                <w:color w:val="auto"/>
                <w:sz w:val="24"/>
                <w:highlight w:val="none"/>
                <w:u w:val="none" w:color="auto"/>
              </w:rPr>
            </w:pPr>
            <w:r>
              <w:rPr>
                <w:rFonts w:hint="eastAsia"/>
                <w:color w:val="auto"/>
                <w:sz w:val="24"/>
                <w:highlight w:val="none"/>
                <w:u w:val="none" w:color="auto"/>
              </w:rPr>
              <w:t>本项目位于岳阳县，项目所在区域达标区判定引用</w:t>
            </w:r>
            <w:r>
              <w:rPr>
                <w:rFonts w:hint="eastAsia"/>
                <w:color w:val="auto"/>
                <w:sz w:val="24"/>
                <w:highlight w:val="none"/>
                <w:u w:val="none" w:color="auto"/>
                <w:lang w:eastAsia="zh-CN"/>
              </w:rPr>
              <w:t>岳阳市生态环境局发布的《</w:t>
            </w:r>
            <w:r>
              <w:rPr>
                <w:rFonts w:hint="eastAsia"/>
                <w:color w:val="auto"/>
                <w:sz w:val="24"/>
                <w:highlight w:val="none"/>
                <w:u w:val="none" w:color="auto"/>
              </w:rPr>
              <w:t>岳阳市2023年度生态环境质量公报</w:t>
            </w:r>
            <w:r>
              <w:rPr>
                <w:rFonts w:hint="eastAsia"/>
                <w:color w:val="auto"/>
                <w:sz w:val="24"/>
                <w:highlight w:val="none"/>
                <w:u w:val="none" w:color="auto"/>
                <w:lang w:eastAsia="zh-CN"/>
              </w:rPr>
              <w:t>》中的岳阳县数据</w:t>
            </w:r>
            <w:r>
              <w:rPr>
                <w:rFonts w:hint="eastAsia"/>
                <w:color w:val="auto"/>
                <w:sz w:val="24"/>
                <w:highlight w:val="none"/>
                <w:u w:val="none" w:color="auto"/>
              </w:rPr>
              <w:t>进行评价</w:t>
            </w:r>
            <w:r>
              <w:rPr>
                <w:rFonts w:hint="eastAsia"/>
                <w:color w:val="auto"/>
                <w:sz w:val="24"/>
                <w:highlight w:val="none"/>
                <w:u w:val="none" w:color="auto"/>
                <w:lang w:eastAsia="zh-CN"/>
              </w:rPr>
              <w:t>，</w:t>
            </w:r>
            <w:r>
              <w:rPr>
                <w:color w:val="auto"/>
                <w:sz w:val="24"/>
                <w:highlight w:val="none"/>
                <w:u w:val="none" w:color="auto"/>
              </w:rPr>
              <w:t>202</w:t>
            </w:r>
            <w:r>
              <w:rPr>
                <w:rFonts w:hint="eastAsia"/>
                <w:color w:val="auto"/>
                <w:sz w:val="24"/>
                <w:highlight w:val="none"/>
                <w:u w:val="none" w:color="auto"/>
                <w:lang w:val="en-US" w:eastAsia="zh-CN"/>
              </w:rPr>
              <w:t>3</w:t>
            </w:r>
            <w:r>
              <w:rPr>
                <w:color w:val="auto"/>
                <w:sz w:val="24"/>
                <w:highlight w:val="none"/>
                <w:u w:val="none" w:color="auto"/>
              </w:rPr>
              <w:t>年岳阳县空气环境质量监测数据</w:t>
            </w:r>
            <w:r>
              <w:rPr>
                <w:rFonts w:hint="eastAsia"/>
                <w:color w:val="auto"/>
                <w:sz w:val="24"/>
                <w:highlight w:val="none"/>
                <w:u w:val="none" w:color="auto"/>
                <w:lang w:val="en-US" w:eastAsia="zh-CN"/>
              </w:rPr>
              <w:t>见</w:t>
            </w:r>
            <w:r>
              <w:rPr>
                <w:color w:val="auto"/>
                <w:sz w:val="24"/>
                <w:highlight w:val="none"/>
                <w:u w:val="none" w:color="auto"/>
              </w:rPr>
              <w:t>下表3-1。</w:t>
            </w:r>
          </w:p>
          <w:p w14:paraId="10699F95">
            <w:pPr>
              <w:pStyle w:val="10"/>
              <w:jc w:val="center"/>
              <w:rPr>
                <w:b/>
                <w:bCs/>
                <w:color w:val="auto"/>
                <w:highlight w:val="none"/>
                <w:u w:val="none" w:color="auto"/>
              </w:rPr>
            </w:pPr>
            <w:r>
              <w:rPr>
                <w:rFonts w:ascii="Times New Roman" w:hAnsi="Times New Roman" w:eastAsia="宋体" w:cs="Times New Roman"/>
                <w:b/>
                <w:bCs/>
                <w:color w:val="auto"/>
                <w:kern w:val="0"/>
                <w:sz w:val="21"/>
                <w:szCs w:val="20"/>
                <w:highlight w:val="none"/>
                <w:u w:val="none" w:color="auto"/>
                <w:lang w:val="en-US" w:eastAsia="zh-CN" w:bidi="ar-SA"/>
              </w:rPr>
              <w:t xml:space="preserve">表3-1    </w:t>
            </w:r>
            <w:r>
              <w:rPr>
                <w:rFonts w:hint="eastAsia" w:ascii="Times New Roman" w:hAnsi="Times New Roman" w:eastAsia="宋体" w:cs="Times New Roman"/>
                <w:b/>
                <w:bCs/>
                <w:color w:val="auto"/>
                <w:kern w:val="0"/>
                <w:sz w:val="21"/>
                <w:szCs w:val="20"/>
                <w:highlight w:val="none"/>
                <w:u w:val="none" w:color="auto"/>
                <w:lang w:val="en-US" w:eastAsia="zh-CN" w:bidi="ar-SA"/>
              </w:rPr>
              <w:t>2023年岳阳县</w:t>
            </w:r>
            <w:r>
              <w:rPr>
                <w:b/>
                <w:bCs/>
                <w:color w:val="auto"/>
                <w:highlight w:val="none"/>
                <w:u w:val="none" w:color="auto"/>
              </w:rPr>
              <w:t>区域空气质量现状评价表</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65"/>
              <w:gridCol w:w="2838"/>
              <w:gridCol w:w="1238"/>
              <w:gridCol w:w="1261"/>
              <w:gridCol w:w="958"/>
              <w:gridCol w:w="1155"/>
            </w:tblGrid>
            <w:tr w14:paraId="12F8D1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1D3027A5">
                  <w:pPr>
                    <w:pStyle w:val="32"/>
                    <w:bidi w:val="0"/>
                    <w:jc w:val="center"/>
                    <w:rPr>
                      <w:b/>
                      <w:bCs/>
                      <w:color w:val="auto"/>
                      <w:highlight w:val="none"/>
                      <w:u w:val="none" w:color="auto"/>
                    </w:rPr>
                  </w:pPr>
                  <w:r>
                    <w:rPr>
                      <w:b/>
                      <w:bCs/>
                      <w:color w:val="auto"/>
                      <w:highlight w:val="none"/>
                      <w:u w:val="none" w:color="auto"/>
                    </w:rPr>
                    <w:t>污染物</w:t>
                  </w:r>
                </w:p>
              </w:tc>
              <w:tc>
                <w:tcPr>
                  <w:tcW w:w="1685" w:type="pct"/>
                  <w:noWrap w:val="0"/>
                  <w:vAlign w:val="center"/>
                </w:tcPr>
                <w:p w14:paraId="16597DE4">
                  <w:pPr>
                    <w:pStyle w:val="32"/>
                    <w:bidi w:val="0"/>
                    <w:jc w:val="center"/>
                    <w:rPr>
                      <w:b/>
                      <w:bCs/>
                      <w:color w:val="auto"/>
                      <w:highlight w:val="none"/>
                      <w:u w:val="none" w:color="auto"/>
                    </w:rPr>
                  </w:pPr>
                  <w:r>
                    <w:rPr>
                      <w:b/>
                      <w:bCs/>
                      <w:color w:val="auto"/>
                      <w:highlight w:val="none"/>
                      <w:u w:val="none" w:color="auto"/>
                    </w:rPr>
                    <w:t>年评价指标</w:t>
                  </w:r>
                </w:p>
              </w:tc>
              <w:tc>
                <w:tcPr>
                  <w:tcW w:w="735" w:type="pct"/>
                  <w:noWrap w:val="0"/>
                  <w:vAlign w:val="center"/>
                </w:tcPr>
                <w:p w14:paraId="3C56A801">
                  <w:pPr>
                    <w:pStyle w:val="32"/>
                    <w:bidi w:val="0"/>
                    <w:jc w:val="center"/>
                    <w:rPr>
                      <w:b/>
                      <w:bCs/>
                      <w:color w:val="auto"/>
                      <w:highlight w:val="none"/>
                      <w:u w:val="none" w:color="auto"/>
                    </w:rPr>
                  </w:pPr>
                  <w:r>
                    <w:rPr>
                      <w:b/>
                      <w:bCs/>
                      <w:color w:val="auto"/>
                      <w:highlight w:val="none"/>
                      <w:u w:val="none" w:color="auto"/>
                    </w:rPr>
                    <w:t>现状浓度（μg/m³）</w:t>
                  </w:r>
                </w:p>
              </w:tc>
              <w:tc>
                <w:tcPr>
                  <w:tcW w:w="749" w:type="pct"/>
                  <w:noWrap w:val="0"/>
                  <w:vAlign w:val="center"/>
                </w:tcPr>
                <w:p w14:paraId="77F30A9D">
                  <w:pPr>
                    <w:pStyle w:val="32"/>
                    <w:bidi w:val="0"/>
                    <w:jc w:val="center"/>
                    <w:rPr>
                      <w:b/>
                      <w:bCs/>
                      <w:color w:val="auto"/>
                      <w:highlight w:val="none"/>
                      <w:u w:val="none" w:color="auto"/>
                    </w:rPr>
                  </w:pPr>
                  <w:r>
                    <w:rPr>
                      <w:b/>
                      <w:bCs/>
                      <w:color w:val="auto"/>
                      <w:highlight w:val="none"/>
                      <w:u w:val="none" w:color="auto"/>
                    </w:rPr>
                    <w:t>标准值（μg/m³）</w:t>
                  </w:r>
                </w:p>
              </w:tc>
              <w:tc>
                <w:tcPr>
                  <w:tcW w:w="569" w:type="pct"/>
                  <w:noWrap w:val="0"/>
                  <w:vAlign w:val="center"/>
                </w:tcPr>
                <w:p w14:paraId="39C43777">
                  <w:pPr>
                    <w:pStyle w:val="32"/>
                    <w:bidi w:val="0"/>
                    <w:jc w:val="center"/>
                    <w:rPr>
                      <w:b/>
                      <w:bCs/>
                      <w:color w:val="auto"/>
                      <w:highlight w:val="none"/>
                      <w:u w:val="none" w:color="auto"/>
                    </w:rPr>
                  </w:pPr>
                  <w:r>
                    <w:rPr>
                      <w:b/>
                      <w:bCs/>
                      <w:color w:val="auto"/>
                      <w:highlight w:val="none"/>
                      <w:u w:val="none" w:color="auto"/>
                    </w:rPr>
                    <w:t>占标率（%）</w:t>
                  </w:r>
                </w:p>
              </w:tc>
              <w:tc>
                <w:tcPr>
                  <w:tcW w:w="686" w:type="pct"/>
                  <w:noWrap w:val="0"/>
                  <w:vAlign w:val="center"/>
                </w:tcPr>
                <w:p w14:paraId="6D1398AE">
                  <w:pPr>
                    <w:pStyle w:val="32"/>
                    <w:bidi w:val="0"/>
                    <w:jc w:val="center"/>
                    <w:rPr>
                      <w:b/>
                      <w:bCs/>
                      <w:color w:val="auto"/>
                      <w:highlight w:val="none"/>
                      <w:u w:val="none" w:color="auto"/>
                    </w:rPr>
                  </w:pPr>
                  <w:r>
                    <w:rPr>
                      <w:b/>
                      <w:bCs/>
                      <w:color w:val="auto"/>
                      <w:highlight w:val="none"/>
                      <w:u w:val="none" w:color="auto"/>
                    </w:rPr>
                    <w:t>达标情况</w:t>
                  </w:r>
                </w:p>
              </w:tc>
            </w:tr>
            <w:tr w14:paraId="27E18B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284866DC">
                  <w:pPr>
                    <w:pStyle w:val="32"/>
                    <w:bidi w:val="0"/>
                    <w:jc w:val="center"/>
                    <w:rPr>
                      <w:color w:val="auto"/>
                      <w:highlight w:val="none"/>
                      <w:u w:val="none" w:color="auto"/>
                    </w:rPr>
                  </w:pPr>
                  <w:r>
                    <w:rPr>
                      <w:color w:val="auto"/>
                      <w:highlight w:val="none"/>
                      <w:u w:val="none" w:color="auto"/>
                    </w:rPr>
                    <w:t>SO</w:t>
                  </w:r>
                  <w:r>
                    <w:rPr>
                      <w:color w:val="auto"/>
                      <w:highlight w:val="none"/>
                      <w:u w:val="none" w:color="auto"/>
                      <w:vertAlign w:val="subscript"/>
                    </w:rPr>
                    <w:t>2</w:t>
                  </w:r>
                </w:p>
              </w:tc>
              <w:tc>
                <w:tcPr>
                  <w:tcW w:w="1685" w:type="pct"/>
                  <w:noWrap w:val="0"/>
                  <w:vAlign w:val="center"/>
                </w:tcPr>
                <w:p w14:paraId="4B507CC7">
                  <w:pPr>
                    <w:pStyle w:val="3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6266E4B5">
                  <w:pPr>
                    <w:pStyle w:val="32"/>
                    <w:bidi w:val="0"/>
                    <w:jc w:val="center"/>
                    <w:rPr>
                      <w:rFonts w:hint="eastAsia"/>
                      <w:color w:val="auto"/>
                      <w:highlight w:val="none"/>
                      <w:u w:val="none" w:color="auto"/>
                      <w:lang w:val="en-US" w:eastAsia="zh-CN"/>
                    </w:rPr>
                  </w:pPr>
                  <w:r>
                    <w:rPr>
                      <w:rFonts w:hint="eastAsia"/>
                      <w:color w:val="auto"/>
                      <w:highlight w:val="none"/>
                      <w:u w:val="none" w:color="auto"/>
                      <w:lang w:val="en-US" w:eastAsia="zh-CN"/>
                    </w:rPr>
                    <w:t>5</w:t>
                  </w:r>
                </w:p>
              </w:tc>
              <w:tc>
                <w:tcPr>
                  <w:tcW w:w="749" w:type="pct"/>
                  <w:noWrap w:val="0"/>
                  <w:vAlign w:val="center"/>
                </w:tcPr>
                <w:p w14:paraId="73374D9D">
                  <w:pPr>
                    <w:pStyle w:val="32"/>
                    <w:bidi w:val="0"/>
                    <w:jc w:val="center"/>
                    <w:rPr>
                      <w:color w:val="auto"/>
                      <w:highlight w:val="none"/>
                      <w:u w:val="none" w:color="auto"/>
                    </w:rPr>
                  </w:pPr>
                  <w:r>
                    <w:rPr>
                      <w:color w:val="auto"/>
                      <w:highlight w:val="none"/>
                      <w:u w:val="none" w:color="auto"/>
                    </w:rPr>
                    <w:t>60</w:t>
                  </w:r>
                </w:p>
              </w:tc>
              <w:tc>
                <w:tcPr>
                  <w:tcW w:w="569" w:type="pct"/>
                  <w:noWrap w:val="0"/>
                  <w:vAlign w:val="center"/>
                </w:tcPr>
                <w:p w14:paraId="09DAE76C">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8.33</w:t>
                  </w:r>
                </w:p>
              </w:tc>
              <w:tc>
                <w:tcPr>
                  <w:tcW w:w="686" w:type="pct"/>
                  <w:noWrap w:val="0"/>
                  <w:vAlign w:val="center"/>
                </w:tcPr>
                <w:p w14:paraId="2432ED39">
                  <w:pPr>
                    <w:pStyle w:val="32"/>
                    <w:bidi w:val="0"/>
                    <w:jc w:val="center"/>
                    <w:rPr>
                      <w:color w:val="auto"/>
                      <w:highlight w:val="none"/>
                      <w:u w:val="none" w:color="auto"/>
                    </w:rPr>
                  </w:pPr>
                  <w:r>
                    <w:rPr>
                      <w:color w:val="auto"/>
                      <w:highlight w:val="none"/>
                      <w:u w:val="none" w:color="auto"/>
                    </w:rPr>
                    <w:t>达标</w:t>
                  </w:r>
                </w:p>
              </w:tc>
            </w:tr>
            <w:tr w14:paraId="39C979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79FCDAEC">
                  <w:pPr>
                    <w:pStyle w:val="32"/>
                    <w:bidi w:val="0"/>
                    <w:jc w:val="center"/>
                    <w:rPr>
                      <w:color w:val="auto"/>
                      <w:highlight w:val="none"/>
                      <w:u w:val="none" w:color="auto"/>
                    </w:rPr>
                  </w:pPr>
                  <w:r>
                    <w:rPr>
                      <w:color w:val="auto"/>
                      <w:highlight w:val="none"/>
                      <w:u w:val="none" w:color="auto"/>
                    </w:rPr>
                    <w:t>NO</w:t>
                  </w:r>
                  <w:r>
                    <w:rPr>
                      <w:color w:val="auto"/>
                      <w:highlight w:val="none"/>
                      <w:u w:val="none" w:color="auto"/>
                      <w:vertAlign w:val="subscript"/>
                    </w:rPr>
                    <w:t>2</w:t>
                  </w:r>
                </w:p>
              </w:tc>
              <w:tc>
                <w:tcPr>
                  <w:tcW w:w="1685" w:type="pct"/>
                  <w:noWrap w:val="0"/>
                  <w:vAlign w:val="center"/>
                </w:tcPr>
                <w:p w14:paraId="35A57A80">
                  <w:pPr>
                    <w:pStyle w:val="3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7139A0A7">
                  <w:pPr>
                    <w:pStyle w:val="32"/>
                    <w:bidi w:val="0"/>
                    <w:jc w:val="center"/>
                    <w:rPr>
                      <w:color w:val="auto"/>
                      <w:highlight w:val="none"/>
                      <w:u w:val="none" w:color="auto"/>
                    </w:rPr>
                  </w:pPr>
                  <w:r>
                    <w:rPr>
                      <w:color w:val="auto"/>
                      <w:highlight w:val="none"/>
                      <w:u w:val="none" w:color="auto"/>
                    </w:rPr>
                    <w:t>18</w:t>
                  </w:r>
                </w:p>
              </w:tc>
              <w:tc>
                <w:tcPr>
                  <w:tcW w:w="749" w:type="pct"/>
                  <w:noWrap w:val="0"/>
                  <w:vAlign w:val="center"/>
                </w:tcPr>
                <w:p w14:paraId="429C7D37">
                  <w:pPr>
                    <w:pStyle w:val="32"/>
                    <w:bidi w:val="0"/>
                    <w:jc w:val="center"/>
                    <w:rPr>
                      <w:color w:val="auto"/>
                      <w:highlight w:val="none"/>
                      <w:u w:val="none" w:color="auto"/>
                    </w:rPr>
                  </w:pPr>
                  <w:r>
                    <w:rPr>
                      <w:color w:val="auto"/>
                      <w:highlight w:val="none"/>
                      <w:u w:val="none" w:color="auto"/>
                    </w:rPr>
                    <w:t>40</w:t>
                  </w:r>
                </w:p>
              </w:tc>
              <w:tc>
                <w:tcPr>
                  <w:tcW w:w="569" w:type="pct"/>
                  <w:noWrap w:val="0"/>
                  <w:vAlign w:val="center"/>
                </w:tcPr>
                <w:p w14:paraId="3D9C2893">
                  <w:pPr>
                    <w:pStyle w:val="32"/>
                    <w:bidi w:val="0"/>
                    <w:jc w:val="center"/>
                    <w:rPr>
                      <w:color w:val="auto"/>
                      <w:highlight w:val="none"/>
                      <w:u w:val="none" w:color="auto"/>
                    </w:rPr>
                  </w:pPr>
                  <w:r>
                    <w:rPr>
                      <w:color w:val="auto"/>
                      <w:highlight w:val="none"/>
                      <w:u w:val="none" w:color="auto"/>
                    </w:rPr>
                    <w:t>45</w:t>
                  </w:r>
                </w:p>
              </w:tc>
              <w:tc>
                <w:tcPr>
                  <w:tcW w:w="686" w:type="pct"/>
                  <w:noWrap w:val="0"/>
                  <w:vAlign w:val="center"/>
                </w:tcPr>
                <w:p w14:paraId="7D64F52D">
                  <w:pPr>
                    <w:pStyle w:val="32"/>
                    <w:bidi w:val="0"/>
                    <w:jc w:val="center"/>
                    <w:rPr>
                      <w:color w:val="auto"/>
                      <w:highlight w:val="none"/>
                      <w:u w:val="none" w:color="auto"/>
                    </w:rPr>
                  </w:pPr>
                  <w:r>
                    <w:rPr>
                      <w:color w:val="auto"/>
                      <w:highlight w:val="none"/>
                      <w:u w:val="none" w:color="auto"/>
                    </w:rPr>
                    <w:t>达标</w:t>
                  </w:r>
                </w:p>
              </w:tc>
            </w:tr>
            <w:tr w14:paraId="41CBC5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5B4F9019">
                  <w:pPr>
                    <w:pStyle w:val="3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10</w:t>
                  </w:r>
                </w:p>
              </w:tc>
              <w:tc>
                <w:tcPr>
                  <w:tcW w:w="1685" w:type="pct"/>
                  <w:noWrap w:val="0"/>
                  <w:vAlign w:val="center"/>
                </w:tcPr>
                <w:p w14:paraId="4BA0C6C7">
                  <w:pPr>
                    <w:pStyle w:val="3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4DA426CD">
                  <w:pPr>
                    <w:pStyle w:val="32"/>
                    <w:bidi w:val="0"/>
                    <w:jc w:val="center"/>
                    <w:rPr>
                      <w:rFonts w:hint="eastAsia"/>
                      <w:color w:val="auto"/>
                      <w:highlight w:val="none"/>
                      <w:u w:val="none" w:color="auto"/>
                      <w:lang w:val="en-US" w:eastAsia="zh-CN"/>
                    </w:rPr>
                  </w:pPr>
                  <w:r>
                    <w:rPr>
                      <w:color w:val="auto"/>
                      <w:highlight w:val="none"/>
                      <w:u w:val="none" w:color="auto"/>
                    </w:rPr>
                    <w:t>4</w:t>
                  </w:r>
                  <w:r>
                    <w:rPr>
                      <w:rFonts w:hint="eastAsia"/>
                      <w:color w:val="auto"/>
                      <w:highlight w:val="none"/>
                      <w:u w:val="none" w:color="auto"/>
                      <w:lang w:val="en-US" w:eastAsia="zh-CN"/>
                    </w:rPr>
                    <w:t>9</w:t>
                  </w:r>
                </w:p>
              </w:tc>
              <w:tc>
                <w:tcPr>
                  <w:tcW w:w="749" w:type="pct"/>
                  <w:noWrap w:val="0"/>
                  <w:vAlign w:val="center"/>
                </w:tcPr>
                <w:p w14:paraId="5EB45E7C">
                  <w:pPr>
                    <w:pStyle w:val="32"/>
                    <w:bidi w:val="0"/>
                    <w:jc w:val="center"/>
                    <w:rPr>
                      <w:color w:val="auto"/>
                      <w:highlight w:val="none"/>
                      <w:u w:val="none" w:color="auto"/>
                    </w:rPr>
                  </w:pPr>
                  <w:r>
                    <w:rPr>
                      <w:color w:val="auto"/>
                      <w:highlight w:val="none"/>
                      <w:u w:val="none" w:color="auto"/>
                    </w:rPr>
                    <w:t>70</w:t>
                  </w:r>
                </w:p>
              </w:tc>
              <w:tc>
                <w:tcPr>
                  <w:tcW w:w="569" w:type="pct"/>
                  <w:noWrap w:val="0"/>
                  <w:vAlign w:val="center"/>
                </w:tcPr>
                <w:p w14:paraId="05171549">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70</w:t>
                  </w:r>
                </w:p>
              </w:tc>
              <w:tc>
                <w:tcPr>
                  <w:tcW w:w="686" w:type="pct"/>
                  <w:noWrap w:val="0"/>
                  <w:vAlign w:val="center"/>
                </w:tcPr>
                <w:p w14:paraId="0B334105">
                  <w:pPr>
                    <w:pStyle w:val="32"/>
                    <w:bidi w:val="0"/>
                    <w:jc w:val="center"/>
                    <w:rPr>
                      <w:color w:val="auto"/>
                      <w:highlight w:val="none"/>
                      <w:u w:val="none" w:color="auto"/>
                    </w:rPr>
                  </w:pPr>
                  <w:r>
                    <w:rPr>
                      <w:color w:val="auto"/>
                      <w:highlight w:val="none"/>
                      <w:u w:val="none" w:color="auto"/>
                    </w:rPr>
                    <w:t>达标</w:t>
                  </w:r>
                </w:p>
              </w:tc>
            </w:tr>
            <w:tr w14:paraId="0D3703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1CE254D8">
                  <w:pPr>
                    <w:pStyle w:val="3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2.5</w:t>
                  </w:r>
                </w:p>
              </w:tc>
              <w:tc>
                <w:tcPr>
                  <w:tcW w:w="1685" w:type="pct"/>
                  <w:noWrap w:val="0"/>
                  <w:vAlign w:val="center"/>
                </w:tcPr>
                <w:p w14:paraId="4991AF3D">
                  <w:pPr>
                    <w:pStyle w:val="3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3032E438">
                  <w:pPr>
                    <w:pStyle w:val="32"/>
                    <w:bidi w:val="0"/>
                    <w:jc w:val="center"/>
                    <w:rPr>
                      <w:color w:val="auto"/>
                      <w:highlight w:val="none"/>
                      <w:u w:val="none" w:color="auto"/>
                    </w:rPr>
                  </w:pPr>
                  <w:r>
                    <w:rPr>
                      <w:color w:val="auto"/>
                      <w:highlight w:val="none"/>
                      <w:u w:val="none" w:color="auto"/>
                    </w:rPr>
                    <w:t>34</w:t>
                  </w:r>
                </w:p>
              </w:tc>
              <w:tc>
                <w:tcPr>
                  <w:tcW w:w="749" w:type="pct"/>
                  <w:noWrap w:val="0"/>
                  <w:vAlign w:val="center"/>
                </w:tcPr>
                <w:p w14:paraId="20CFE399">
                  <w:pPr>
                    <w:pStyle w:val="32"/>
                    <w:bidi w:val="0"/>
                    <w:jc w:val="center"/>
                    <w:rPr>
                      <w:color w:val="auto"/>
                      <w:highlight w:val="none"/>
                      <w:u w:val="none" w:color="auto"/>
                    </w:rPr>
                  </w:pPr>
                  <w:r>
                    <w:rPr>
                      <w:color w:val="auto"/>
                      <w:highlight w:val="none"/>
                      <w:u w:val="none" w:color="auto"/>
                    </w:rPr>
                    <w:t>35</w:t>
                  </w:r>
                </w:p>
              </w:tc>
              <w:tc>
                <w:tcPr>
                  <w:tcW w:w="569" w:type="pct"/>
                  <w:noWrap w:val="0"/>
                  <w:vAlign w:val="center"/>
                </w:tcPr>
                <w:p w14:paraId="5C631547">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97.14</w:t>
                  </w:r>
                </w:p>
              </w:tc>
              <w:tc>
                <w:tcPr>
                  <w:tcW w:w="686" w:type="pct"/>
                  <w:noWrap w:val="0"/>
                  <w:vAlign w:val="center"/>
                </w:tcPr>
                <w:p w14:paraId="68A9ED7D">
                  <w:pPr>
                    <w:pStyle w:val="32"/>
                    <w:bidi w:val="0"/>
                    <w:jc w:val="center"/>
                    <w:rPr>
                      <w:color w:val="auto"/>
                      <w:highlight w:val="none"/>
                      <w:u w:val="none" w:color="auto"/>
                    </w:rPr>
                  </w:pPr>
                  <w:r>
                    <w:rPr>
                      <w:color w:val="auto"/>
                      <w:highlight w:val="none"/>
                      <w:u w:val="none" w:color="auto"/>
                    </w:rPr>
                    <w:t>达标</w:t>
                  </w:r>
                </w:p>
              </w:tc>
            </w:tr>
            <w:tr w14:paraId="59D3E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695B1A91">
                  <w:pPr>
                    <w:pStyle w:val="32"/>
                    <w:bidi w:val="0"/>
                    <w:jc w:val="center"/>
                    <w:rPr>
                      <w:color w:val="auto"/>
                      <w:highlight w:val="none"/>
                      <w:u w:val="none" w:color="auto"/>
                    </w:rPr>
                  </w:pPr>
                  <w:r>
                    <w:rPr>
                      <w:color w:val="auto"/>
                      <w:highlight w:val="none"/>
                      <w:u w:val="none" w:color="auto"/>
                    </w:rPr>
                    <w:t>CO</w:t>
                  </w:r>
                </w:p>
              </w:tc>
              <w:tc>
                <w:tcPr>
                  <w:tcW w:w="1685" w:type="pct"/>
                  <w:noWrap w:val="0"/>
                  <w:vAlign w:val="center"/>
                </w:tcPr>
                <w:p w14:paraId="5BC31D13">
                  <w:pPr>
                    <w:pStyle w:val="32"/>
                    <w:bidi w:val="0"/>
                    <w:jc w:val="center"/>
                    <w:rPr>
                      <w:color w:val="auto"/>
                      <w:highlight w:val="none"/>
                      <w:u w:val="none" w:color="auto"/>
                    </w:rPr>
                  </w:pPr>
                  <w:r>
                    <w:rPr>
                      <w:color w:val="auto"/>
                      <w:highlight w:val="none"/>
                      <w:u w:val="none" w:color="auto"/>
                    </w:rPr>
                    <w:t>第95百分位数日平均质量浓度</w:t>
                  </w:r>
                </w:p>
              </w:tc>
              <w:tc>
                <w:tcPr>
                  <w:tcW w:w="735" w:type="pct"/>
                  <w:noWrap w:val="0"/>
                  <w:vAlign w:val="center"/>
                </w:tcPr>
                <w:p w14:paraId="32069C74">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900</w:t>
                  </w:r>
                </w:p>
              </w:tc>
              <w:tc>
                <w:tcPr>
                  <w:tcW w:w="749" w:type="pct"/>
                  <w:noWrap w:val="0"/>
                  <w:vAlign w:val="center"/>
                </w:tcPr>
                <w:p w14:paraId="718EE10F">
                  <w:pPr>
                    <w:pStyle w:val="32"/>
                    <w:bidi w:val="0"/>
                    <w:jc w:val="center"/>
                    <w:rPr>
                      <w:color w:val="auto"/>
                      <w:highlight w:val="none"/>
                      <w:u w:val="none" w:color="auto"/>
                    </w:rPr>
                  </w:pPr>
                  <w:r>
                    <w:rPr>
                      <w:color w:val="auto"/>
                      <w:highlight w:val="none"/>
                      <w:u w:val="none" w:color="auto"/>
                    </w:rPr>
                    <w:t>4000</w:t>
                  </w:r>
                </w:p>
              </w:tc>
              <w:tc>
                <w:tcPr>
                  <w:tcW w:w="569" w:type="pct"/>
                  <w:noWrap w:val="0"/>
                  <w:vAlign w:val="center"/>
                </w:tcPr>
                <w:p w14:paraId="45E5931A">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22.5</w:t>
                  </w:r>
                </w:p>
              </w:tc>
              <w:tc>
                <w:tcPr>
                  <w:tcW w:w="686" w:type="pct"/>
                  <w:noWrap w:val="0"/>
                  <w:vAlign w:val="center"/>
                </w:tcPr>
                <w:p w14:paraId="0D97DF07">
                  <w:pPr>
                    <w:pStyle w:val="32"/>
                    <w:bidi w:val="0"/>
                    <w:jc w:val="center"/>
                    <w:rPr>
                      <w:color w:val="auto"/>
                      <w:highlight w:val="none"/>
                      <w:u w:val="none" w:color="auto"/>
                    </w:rPr>
                  </w:pPr>
                  <w:r>
                    <w:rPr>
                      <w:color w:val="auto"/>
                      <w:highlight w:val="none"/>
                      <w:u w:val="none" w:color="auto"/>
                    </w:rPr>
                    <w:t>达标</w:t>
                  </w:r>
                </w:p>
              </w:tc>
            </w:tr>
            <w:tr w14:paraId="4921A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020186B5">
                  <w:pPr>
                    <w:pStyle w:val="32"/>
                    <w:bidi w:val="0"/>
                    <w:jc w:val="center"/>
                    <w:rPr>
                      <w:color w:val="auto"/>
                      <w:highlight w:val="none"/>
                      <w:u w:val="none" w:color="auto"/>
                    </w:rPr>
                  </w:pPr>
                  <w:r>
                    <w:rPr>
                      <w:color w:val="auto"/>
                      <w:highlight w:val="none"/>
                      <w:u w:val="none" w:color="auto"/>
                    </w:rPr>
                    <w:t>O</w:t>
                  </w:r>
                  <w:r>
                    <w:rPr>
                      <w:color w:val="auto"/>
                      <w:highlight w:val="none"/>
                      <w:u w:val="none" w:color="auto"/>
                      <w:vertAlign w:val="subscript"/>
                    </w:rPr>
                    <w:t>3</w:t>
                  </w:r>
                </w:p>
              </w:tc>
              <w:tc>
                <w:tcPr>
                  <w:tcW w:w="1685" w:type="pct"/>
                  <w:noWrap w:val="0"/>
                  <w:vAlign w:val="center"/>
                </w:tcPr>
                <w:p w14:paraId="472E973E">
                  <w:pPr>
                    <w:pStyle w:val="32"/>
                    <w:bidi w:val="0"/>
                    <w:jc w:val="center"/>
                    <w:rPr>
                      <w:color w:val="auto"/>
                      <w:highlight w:val="none"/>
                      <w:u w:val="none" w:color="auto"/>
                    </w:rPr>
                  </w:pPr>
                  <w:r>
                    <w:rPr>
                      <w:color w:val="auto"/>
                      <w:highlight w:val="none"/>
                      <w:u w:val="none" w:color="auto"/>
                    </w:rPr>
                    <w:t>第90百分位数最大8h平均质量浓度</w:t>
                  </w:r>
                </w:p>
              </w:tc>
              <w:tc>
                <w:tcPr>
                  <w:tcW w:w="735" w:type="pct"/>
                  <w:noWrap w:val="0"/>
                  <w:vAlign w:val="center"/>
                </w:tcPr>
                <w:p w14:paraId="61FDDBF1">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128</w:t>
                  </w:r>
                </w:p>
              </w:tc>
              <w:tc>
                <w:tcPr>
                  <w:tcW w:w="749" w:type="pct"/>
                  <w:noWrap w:val="0"/>
                  <w:vAlign w:val="center"/>
                </w:tcPr>
                <w:p w14:paraId="4A3FCD8E">
                  <w:pPr>
                    <w:pStyle w:val="32"/>
                    <w:bidi w:val="0"/>
                    <w:jc w:val="center"/>
                    <w:rPr>
                      <w:color w:val="auto"/>
                      <w:highlight w:val="none"/>
                      <w:u w:val="none" w:color="auto"/>
                    </w:rPr>
                  </w:pPr>
                  <w:r>
                    <w:rPr>
                      <w:color w:val="auto"/>
                      <w:highlight w:val="none"/>
                      <w:u w:val="none" w:color="auto"/>
                    </w:rPr>
                    <w:t>160</w:t>
                  </w:r>
                </w:p>
              </w:tc>
              <w:tc>
                <w:tcPr>
                  <w:tcW w:w="569" w:type="pct"/>
                  <w:noWrap w:val="0"/>
                  <w:vAlign w:val="center"/>
                </w:tcPr>
                <w:p w14:paraId="5D3DD358">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80</w:t>
                  </w:r>
                </w:p>
              </w:tc>
              <w:tc>
                <w:tcPr>
                  <w:tcW w:w="686" w:type="pct"/>
                  <w:noWrap w:val="0"/>
                  <w:vAlign w:val="center"/>
                </w:tcPr>
                <w:p w14:paraId="16B8E51C">
                  <w:pPr>
                    <w:pStyle w:val="32"/>
                    <w:bidi w:val="0"/>
                    <w:jc w:val="center"/>
                    <w:rPr>
                      <w:color w:val="auto"/>
                      <w:highlight w:val="none"/>
                      <w:u w:val="none" w:color="auto"/>
                    </w:rPr>
                  </w:pPr>
                  <w:r>
                    <w:rPr>
                      <w:color w:val="auto"/>
                      <w:highlight w:val="none"/>
                      <w:u w:val="none" w:color="auto"/>
                    </w:rPr>
                    <w:t>达标</w:t>
                  </w:r>
                </w:p>
              </w:tc>
            </w:tr>
          </w:tbl>
          <w:p w14:paraId="7504A2E4">
            <w:pPr>
              <w:pStyle w:val="27"/>
              <w:bidi w:val="0"/>
              <w:rPr>
                <w:color w:val="auto"/>
                <w:highlight w:val="none"/>
                <w:u w:val="none" w:color="auto"/>
              </w:rPr>
            </w:pPr>
            <w:r>
              <w:rPr>
                <w:color w:val="auto"/>
                <w:highlight w:val="none"/>
                <w:u w:val="none" w:color="auto"/>
              </w:rPr>
              <w:t>由上表可知，项目所在区域的监测因子均达到《环境空气质量标准》（GB3095-2012）二级标准要求。</w:t>
            </w:r>
            <w:r>
              <w:rPr>
                <w:color w:val="auto"/>
                <w:sz w:val="24"/>
                <w:highlight w:val="none"/>
                <w:u w:val="none" w:color="auto"/>
              </w:rPr>
              <w:t>本项目所在行政区</w:t>
            </w:r>
            <w:r>
              <w:rPr>
                <w:rFonts w:hint="eastAsia"/>
                <w:color w:val="auto"/>
                <w:sz w:val="24"/>
                <w:highlight w:val="none"/>
                <w:u w:val="none" w:color="auto"/>
              </w:rPr>
              <w:t>岳阳县</w:t>
            </w:r>
            <w:r>
              <w:rPr>
                <w:color w:val="auto"/>
                <w:sz w:val="24"/>
                <w:highlight w:val="none"/>
                <w:u w:val="none" w:color="auto"/>
              </w:rPr>
              <w:t>判定为</w:t>
            </w:r>
            <w:r>
              <w:rPr>
                <w:rFonts w:hint="eastAsia"/>
                <w:color w:val="auto"/>
                <w:sz w:val="24"/>
                <w:highlight w:val="none"/>
                <w:u w:val="none" w:color="auto"/>
              </w:rPr>
              <w:t>空气质量</w:t>
            </w:r>
            <w:r>
              <w:rPr>
                <w:color w:val="auto"/>
                <w:sz w:val="24"/>
                <w:highlight w:val="none"/>
                <w:u w:val="none" w:color="auto"/>
              </w:rPr>
              <w:t>达标区域。</w:t>
            </w:r>
          </w:p>
          <w:p w14:paraId="7D10672D">
            <w:pPr>
              <w:pStyle w:val="27"/>
              <w:bidi w:val="0"/>
              <w:rPr>
                <w:rFonts w:hint="default"/>
                <w:color w:val="auto"/>
                <w:highlight w:val="none"/>
                <w:u w:val="none" w:color="auto"/>
                <w:lang w:val="en-US" w:eastAsia="zh-CN"/>
              </w:rPr>
            </w:pPr>
            <w:r>
              <w:rPr>
                <w:rFonts w:hint="default"/>
                <w:color w:val="auto"/>
                <w:highlight w:val="none"/>
                <w:u w:val="none" w:color="auto"/>
                <w:lang w:val="en-US" w:eastAsia="zh-CN"/>
              </w:rPr>
              <w:t>（2）其他污染物监测数据</w:t>
            </w:r>
          </w:p>
          <w:p w14:paraId="05C1329F">
            <w:pPr>
              <w:pStyle w:val="27"/>
              <w:bidi w:val="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highlight w:val="none"/>
                <w:u w:val="none" w:color="auto"/>
              </w:rPr>
              <w:t>根据《建设项目环境影响报告表编制指南》</w:t>
            </w:r>
            <w:r>
              <w:rPr>
                <w:rFonts w:hint="eastAsia" w:cs="Times New Roman"/>
                <w:color w:val="auto"/>
                <w:highlight w:val="none"/>
                <w:u w:val="none" w:color="auto"/>
                <w:lang w:val="en-US" w:eastAsia="zh-CN"/>
              </w:rPr>
              <w:t>的相关规定</w:t>
            </w:r>
            <w:r>
              <w:rPr>
                <w:rFonts w:hint="default" w:ascii="Times New Roman" w:hAnsi="Times New Roman" w:cs="Times New Roman"/>
                <w:color w:val="auto"/>
                <w:highlight w:val="none"/>
                <w:u w:val="none" w:color="auto"/>
              </w:rPr>
              <w:t>，排放国家、地方环境空气质量标准中有标准限值要求的特征污染物时，引用建设项目周边5千米范围内近3年的现有监测数据</w:t>
            </w:r>
            <w:r>
              <w:rPr>
                <w:rFonts w:hint="eastAsia"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为了解项目特征污染物（TSP）的现状，本项目引用岳阳县和平碎石加工厂的《年加工40万吨废石建设项目环境影响评价报告表》。监测</w:t>
            </w:r>
            <w:r>
              <w:rPr>
                <w:rFonts w:hint="eastAsia" w:eastAsia="宋体" w:cs="Times New Roman"/>
                <w:color w:val="auto"/>
                <w:highlight w:val="none"/>
                <w:u w:val="none" w:color="auto"/>
                <w:lang w:val="en-US" w:eastAsia="zh-CN"/>
              </w:rPr>
              <w:t>单位为</w:t>
            </w:r>
            <w:r>
              <w:rPr>
                <w:rFonts w:hint="default" w:ascii="Times New Roman" w:hAnsi="Times New Roman" w:eastAsia="宋体" w:cs="Times New Roman"/>
                <w:color w:val="auto"/>
                <w:highlight w:val="none"/>
                <w:u w:val="none" w:color="auto"/>
              </w:rPr>
              <w:t>湖南中额环保科技有限公司，监测时间为2023年11月21日至23日。</w:t>
            </w:r>
            <w:r>
              <w:rPr>
                <w:color w:val="auto"/>
                <w:kern w:val="2"/>
                <w:sz w:val="24"/>
                <w:szCs w:val="24"/>
                <w:highlight w:val="none"/>
                <w:u w:val="none" w:color="auto"/>
              </w:rPr>
              <w:t>该项目监测点位位于本项目</w:t>
            </w:r>
            <w:r>
              <w:rPr>
                <w:rFonts w:hint="eastAsia"/>
                <w:color w:val="auto"/>
                <w:kern w:val="2"/>
                <w:sz w:val="24"/>
                <w:szCs w:val="24"/>
                <w:highlight w:val="none"/>
                <w:u w:val="none" w:color="auto"/>
              </w:rPr>
              <w:t>西</w:t>
            </w:r>
            <w:r>
              <w:rPr>
                <w:rFonts w:hint="eastAsia"/>
                <w:color w:val="auto"/>
                <w:kern w:val="2"/>
                <w:sz w:val="24"/>
                <w:szCs w:val="24"/>
                <w:highlight w:val="none"/>
                <w:u w:val="none" w:color="auto"/>
                <w:lang w:val="en-US" w:eastAsia="zh-CN"/>
              </w:rPr>
              <w:t>北</w:t>
            </w:r>
            <w:r>
              <w:rPr>
                <w:color w:val="auto"/>
                <w:kern w:val="2"/>
                <w:sz w:val="24"/>
                <w:szCs w:val="24"/>
                <w:highlight w:val="none"/>
                <w:u w:val="none" w:color="auto"/>
              </w:rPr>
              <w:t>侧</w:t>
            </w:r>
            <w:r>
              <w:rPr>
                <w:rFonts w:hint="eastAsia"/>
                <w:color w:val="auto"/>
                <w:kern w:val="2"/>
                <w:sz w:val="24"/>
                <w:szCs w:val="24"/>
                <w:highlight w:val="none"/>
                <w:u w:val="none" w:color="auto"/>
                <w:lang w:val="en-US" w:eastAsia="zh-CN"/>
              </w:rPr>
              <w:t>约3767</w:t>
            </w:r>
            <w:r>
              <w:rPr>
                <w:rFonts w:hint="eastAsia"/>
                <w:color w:val="auto"/>
                <w:kern w:val="2"/>
                <w:sz w:val="24"/>
                <w:szCs w:val="24"/>
                <w:highlight w:val="none"/>
                <w:u w:val="none" w:color="auto"/>
              </w:rPr>
              <w:t>m</w:t>
            </w:r>
            <w:r>
              <w:rPr>
                <w:color w:val="auto"/>
                <w:kern w:val="2"/>
                <w:sz w:val="24"/>
                <w:szCs w:val="24"/>
                <w:highlight w:val="none"/>
                <w:u w:val="none" w:color="auto"/>
              </w:rPr>
              <w:t>，符合“建设项目周边5千米范围内近3年的现有监测数据”的引用要求</w:t>
            </w:r>
            <w:r>
              <w:rPr>
                <w:rFonts w:hint="eastAsia"/>
                <w:color w:val="auto"/>
                <w:kern w:val="2"/>
                <w:sz w:val="24"/>
                <w:szCs w:val="24"/>
                <w:highlight w:val="none"/>
                <w:u w:val="none" w:color="auto"/>
                <w:lang w:eastAsia="zh-CN"/>
              </w:rPr>
              <w:t>，</w:t>
            </w:r>
            <w:r>
              <w:rPr>
                <w:color w:val="auto"/>
                <w:kern w:val="2"/>
                <w:sz w:val="24"/>
                <w:szCs w:val="24"/>
                <w:highlight w:val="none"/>
                <w:u w:val="none" w:color="auto"/>
              </w:rPr>
              <w:t>监测情况及结果如下所示</w:t>
            </w:r>
            <w:r>
              <w:rPr>
                <w:rFonts w:hint="default" w:ascii="Times New Roman" w:hAnsi="Times New Roman" w:cs="Times New Roman"/>
                <w:color w:val="auto"/>
                <w:sz w:val="24"/>
                <w:szCs w:val="24"/>
                <w:highlight w:val="none"/>
                <w:u w:val="none" w:color="auto"/>
              </w:rPr>
              <w:t>。</w:t>
            </w:r>
          </w:p>
          <w:p w14:paraId="653B3A31">
            <w:pPr>
              <w:pStyle w:val="11"/>
              <w:snapToGrid/>
              <w:spacing w:before="0" w:after="0" w:line="240" w:lineRule="auto"/>
              <w:ind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color w:val="auto"/>
                <w:sz w:val="21"/>
                <w:szCs w:val="21"/>
                <w:highlight w:val="none"/>
                <w:u w:val="none" w:color="auto"/>
              </w:rPr>
              <w:t>表3</w:t>
            </w:r>
            <w:r>
              <w:rPr>
                <w:rFonts w:hint="default" w:ascii="Times New Roman" w:hAnsi="Times New Roman" w:cs="Times New Roman"/>
                <w:b/>
                <w:color w:val="auto"/>
                <w:sz w:val="21"/>
                <w:szCs w:val="21"/>
                <w:highlight w:val="none"/>
                <w:u w:val="none" w:color="auto"/>
                <w:lang w:val="en-US" w:eastAsia="zh-CN"/>
              </w:rPr>
              <w:t>-2</w:t>
            </w:r>
            <w:r>
              <w:rPr>
                <w:rFonts w:hint="default" w:ascii="Times New Roman" w:hAnsi="Times New Roman" w:cs="Times New Roman"/>
                <w:b/>
                <w:color w:val="auto"/>
                <w:sz w:val="21"/>
                <w:szCs w:val="21"/>
                <w:highlight w:val="none"/>
                <w:u w:val="none" w:color="auto"/>
              </w:rPr>
              <w:t xml:space="preserve">  其他污染物补充监测点位基本信息</w:t>
            </w:r>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225"/>
              <w:gridCol w:w="1182"/>
              <w:gridCol w:w="1188"/>
              <w:gridCol w:w="1177"/>
              <w:gridCol w:w="1287"/>
              <w:gridCol w:w="1179"/>
            </w:tblGrid>
            <w:tr w14:paraId="29260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9" w:type="pct"/>
                  <w:tcBorders>
                    <w:tl2br w:val="nil"/>
                    <w:tr2bl w:val="nil"/>
                  </w:tcBorders>
                  <w:noWrap w:val="0"/>
                  <w:vAlign w:val="center"/>
                </w:tcPr>
                <w:p w14:paraId="009EDFA5">
                  <w:pPr>
                    <w:pStyle w:val="3"/>
                    <w:overflowPunct w:val="0"/>
                    <w:autoSpaceDE w:val="0"/>
                    <w:autoSpaceDN w:val="0"/>
                    <w:jc w:val="center"/>
                    <w:outlineLvl w:val="1"/>
                    <w:rPr>
                      <w:rFonts w:hint="default" w:ascii="Times New Roman" w:hAnsi="Times New Roman" w:eastAsia="宋体" w:cs="Times New Roman"/>
                      <w:color w:val="auto"/>
                      <w:sz w:val="21"/>
                      <w:szCs w:val="21"/>
                      <w:highlight w:val="none"/>
                      <w:u w:val="none" w:color="auto"/>
                    </w:rPr>
                  </w:pPr>
                  <w:bookmarkStart w:id="44" w:name="_Toc24479"/>
                  <w:r>
                    <w:rPr>
                      <w:rFonts w:hint="default" w:ascii="Times New Roman" w:hAnsi="Times New Roman" w:eastAsia="宋体" w:cs="Times New Roman"/>
                      <w:color w:val="auto"/>
                      <w:sz w:val="21"/>
                      <w:szCs w:val="21"/>
                      <w:highlight w:val="none"/>
                      <w:u w:val="none" w:color="auto"/>
                    </w:rPr>
                    <w:t>监测点位</w:t>
                  </w:r>
                  <w:bookmarkEnd w:id="44"/>
                </w:p>
              </w:tc>
              <w:tc>
                <w:tcPr>
                  <w:tcW w:w="727" w:type="pct"/>
                  <w:tcBorders>
                    <w:tl2br w:val="nil"/>
                    <w:tr2bl w:val="nil"/>
                  </w:tcBorders>
                  <w:noWrap w:val="0"/>
                  <w:vAlign w:val="center"/>
                </w:tcPr>
                <w:p w14:paraId="30FBBBCE">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监测时间</w:t>
                  </w:r>
                </w:p>
              </w:tc>
              <w:tc>
                <w:tcPr>
                  <w:tcW w:w="702" w:type="pct"/>
                  <w:tcBorders>
                    <w:tl2br w:val="nil"/>
                    <w:tr2bl w:val="nil"/>
                  </w:tcBorders>
                  <w:noWrap w:val="0"/>
                  <w:vAlign w:val="center"/>
                </w:tcPr>
                <w:p w14:paraId="00A3217B">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监测因子</w:t>
                  </w:r>
                </w:p>
              </w:tc>
              <w:tc>
                <w:tcPr>
                  <w:tcW w:w="705" w:type="pct"/>
                  <w:tcBorders>
                    <w:tl2br w:val="nil"/>
                    <w:tr2bl w:val="nil"/>
                  </w:tcBorders>
                  <w:noWrap w:val="0"/>
                  <w:vAlign w:val="center"/>
                </w:tcPr>
                <w:p w14:paraId="4033F0D6">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监测值</w:t>
                  </w:r>
                </w:p>
              </w:tc>
              <w:tc>
                <w:tcPr>
                  <w:tcW w:w="699" w:type="pct"/>
                  <w:tcBorders>
                    <w:tl2br w:val="nil"/>
                    <w:tr2bl w:val="nil"/>
                  </w:tcBorders>
                  <w:noWrap w:val="0"/>
                  <w:vAlign w:val="center"/>
                </w:tcPr>
                <w:p w14:paraId="136ABEC5">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最大超标倍数</w:t>
                  </w:r>
                </w:p>
              </w:tc>
              <w:tc>
                <w:tcPr>
                  <w:tcW w:w="764" w:type="pct"/>
                  <w:tcBorders>
                    <w:tl2br w:val="nil"/>
                    <w:tr2bl w:val="nil"/>
                  </w:tcBorders>
                  <w:noWrap w:val="0"/>
                  <w:vAlign w:val="center"/>
                </w:tcPr>
                <w:p w14:paraId="39327819">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标准值（mg/m</w:t>
                  </w:r>
                  <w:r>
                    <w:rPr>
                      <w:rFonts w:hint="default" w:ascii="Times New Roman" w:hAnsi="Times New Roman" w:eastAsia="宋体" w:cs="Times New Roman"/>
                      <w:b/>
                      <w:bCs/>
                      <w:color w:val="auto"/>
                      <w:kern w:val="0"/>
                      <w:sz w:val="21"/>
                      <w:szCs w:val="21"/>
                      <w:highlight w:val="none"/>
                      <w:u w:val="none" w:color="auto"/>
                      <w:vertAlign w:val="superscript"/>
                    </w:rPr>
                    <w:t>3</w:t>
                  </w:r>
                  <w:r>
                    <w:rPr>
                      <w:rFonts w:hint="default" w:ascii="Times New Roman" w:hAnsi="Times New Roman" w:eastAsia="宋体" w:cs="Times New Roman"/>
                      <w:b/>
                      <w:bCs/>
                      <w:color w:val="auto"/>
                      <w:kern w:val="0"/>
                      <w:sz w:val="21"/>
                      <w:szCs w:val="21"/>
                      <w:highlight w:val="none"/>
                      <w:u w:val="none" w:color="auto"/>
                    </w:rPr>
                    <w:t>）</w:t>
                  </w:r>
                </w:p>
              </w:tc>
              <w:tc>
                <w:tcPr>
                  <w:tcW w:w="700" w:type="pct"/>
                  <w:tcBorders>
                    <w:tl2br w:val="nil"/>
                    <w:tr2bl w:val="nil"/>
                  </w:tcBorders>
                  <w:noWrap w:val="0"/>
                  <w:vAlign w:val="center"/>
                </w:tcPr>
                <w:p w14:paraId="7DC3F134">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rPr>
                    <w:t>是否达标</w:t>
                  </w:r>
                </w:p>
              </w:tc>
            </w:tr>
            <w:tr w14:paraId="4294D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99" w:type="pct"/>
                  <w:vMerge w:val="restart"/>
                  <w:tcBorders>
                    <w:tl2br w:val="nil"/>
                    <w:tr2bl w:val="nil"/>
                  </w:tcBorders>
                  <w:noWrap w:val="0"/>
                  <w:vAlign w:val="center"/>
                </w:tcPr>
                <w:p w14:paraId="2B6FD380">
                  <w:pPr>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G1</w:t>
                  </w:r>
                </w:p>
              </w:tc>
              <w:tc>
                <w:tcPr>
                  <w:tcW w:w="727" w:type="pct"/>
                  <w:tcBorders>
                    <w:tl2br w:val="nil"/>
                    <w:tr2bl w:val="nil"/>
                  </w:tcBorders>
                  <w:noWrap w:val="0"/>
                  <w:vAlign w:val="center"/>
                </w:tcPr>
                <w:p w14:paraId="6580A23E">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rPr>
                    <w:t>2023.11.</w:t>
                  </w:r>
                  <w:r>
                    <w:rPr>
                      <w:rFonts w:hint="default" w:ascii="Times New Roman" w:hAnsi="Times New Roman" w:eastAsia="宋体" w:cs="Times New Roman"/>
                      <w:color w:val="auto"/>
                      <w:kern w:val="0"/>
                      <w:sz w:val="21"/>
                      <w:szCs w:val="21"/>
                      <w:highlight w:val="none"/>
                      <w:u w:val="none" w:color="auto"/>
                      <w:lang w:val="en-US" w:eastAsia="zh-CN"/>
                    </w:rPr>
                    <w:t>21</w:t>
                  </w:r>
                </w:p>
              </w:tc>
              <w:tc>
                <w:tcPr>
                  <w:tcW w:w="702" w:type="pct"/>
                  <w:tcBorders>
                    <w:tl2br w:val="nil"/>
                    <w:tr2bl w:val="nil"/>
                  </w:tcBorders>
                  <w:noWrap w:val="0"/>
                  <w:vAlign w:val="center"/>
                </w:tcPr>
                <w:p w14:paraId="3C4A5997">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TSP</w:t>
                  </w:r>
                </w:p>
              </w:tc>
              <w:tc>
                <w:tcPr>
                  <w:tcW w:w="705" w:type="pct"/>
                  <w:tcBorders>
                    <w:tl2br w:val="nil"/>
                    <w:tr2bl w:val="nil"/>
                  </w:tcBorders>
                  <w:noWrap w:val="0"/>
                  <w:vAlign w:val="center"/>
                </w:tcPr>
                <w:p w14:paraId="70C5A5A3">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i w:val="0"/>
                      <w:iCs w:val="0"/>
                      <w:caps w:val="0"/>
                      <w:color w:val="auto"/>
                      <w:spacing w:val="0"/>
                      <w:sz w:val="21"/>
                      <w:szCs w:val="21"/>
                      <w:highlight w:val="none"/>
                      <w:u w:val="none" w:color="auto"/>
                    </w:rPr>
                    <w:t>0.118</w:t>
                  </w:r>
                </w:p>
              </w:tc>
              <w:tc>
                <w:tcPr>
                  <w:tcW w:w="699" w:type="pct"/>
                  <w:tcBorders>
                    <w:tl2br w:val="nil"/>
                    <w:tr2bl w:val="nil"/>
                  </w:tcBorders>
                  <w:noWrap w:val="0"/>
                  <w:vAlign w:val="center"/>
                </w:tcPr>
                <w:p w14:paraId="1A86881E">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w:t>
                  </w:r>
                </w:p>
              </w:tc>
              <w:tc>
                <w:tcPr>
                  <w:tcW w:w="764" w:type="pct"/>
                  <w:tcBorders>
                    <w:tl2br w:val="nil"/>
                    <w:tr2bl w:val="nil"/>
                  </w:tcBorders>
                  <w:noWrap w:val="0"/>
                  <w:vAlign w:val="center"/>
                </w:tcPr>
                <w:p w14:paraId="57202A60">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0.3</w:t>
                  </w:r>
                </w:p>
              </w:tc>
              <w:tc>
                <w:tcPr>
                  <w:tcW w:w="700" w:type="pct"/>
                  <w:tcBorders>
                    <w:tl2br w:val="nil"/>
                    <w:tr2bl w:val="nil"/>
                  </w:tcBorders>
                  <w:noWrap w:val="0"/>
                  <w:vAlign w:val="center"/>
                </w:tcPr>
                <w:p w14:paraId="10B160AD">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是</w:t>
                  </w:r>
                </w:p>
              </w:tc>
            </w:tr>
            <w:tr w14:paraId="785AF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99" w:type="pct"/>
                  <w:vMerge w:val="continue"/>
                  <w:tcBorders>
                    <w:tl2br w:val="nil"/>
                    <w:tr2bl w:val="nil"/>
                  </w:tcBorders>
                  <w:noWrap w:val="0"/>
                  <w:vAlign w:val="center"/>
                </w:tcPr>
                <w:p w14:paraId="171A9F68">
                  <w:pPr>
                    <w:jc w:val="center"/>
                    <w:rPr>
                      <w:rFonts w:hint="default" w:ascii="Times New Roman" w:hAnsi="Times New Roman" w:eastAsia="宋体" w:cs="Times New Roman"/>
                      <w:b/>
                      <w:bCs/>
                      <w:color w:val="auto"/>
                      <w:sz w:val="21"/>
                      <w:szCs w:val="21"/>
                      <w:highlight w:val="none"/>
                      <w:u w:val="none" w:color="auto"/>
                    </w:rPr>
                  </w:pPr>
                </w:p>
              </w:tc>
              <w:tc>
                <w:tcPr>
                  <w:tcW w:w="727" w:type="pct"/>
                  <w:tcBorders>
                    <w:tl2br w:val="nil"/>
                    <w:tr2bl w:val="nil"/>
                  </w:tcBorders>
                  <w:noWrap w:val="0"/>
                  <w:vAlign w:val="center"/>
                </w:tcPr>
                <w:p w14:paraId="74FBEFB5">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rPr>
                    <w:t>2023.11.</w:t>
                  </w:r>
                  <w:r>
                    <w:rPr>
                      <w:rFonts w:hint="default" w:ascii="Times New Roman" w:hAnsi="Times New Roman" w:eastAsia="宋体" w:cs="Times New Roman"/>
                      <w:color w:val="auto"/>
                      <w:kern w:val="0"/>
                      <w:sz w:val="21"/>
                      <w:szCs w:val="21"/>
                      <w:highlight w:val="none"/>
                      <w:u w:val="none" w:color="auto"/>
                      <w:lang w:val="en-US" w:eastAsia="zh-CN"/>
                    </w:rPr>
                    <w:t>22</w:t>
                  </w:r>
                </w:p>
              </w:tc>
              <w:tc>
                <w:tcPr>
                  <w:tcW w:w="702" w:type="pct"/>
                  <w:tcBorders>
                    <w:tl2br w:val="nil"/>
                    <w:tr2bl w:val="nil"/>
                  </w:tcBorders>
                  <w:noWrap w:val="0"/>
                  <w:vAlign w:val="center"/>
                </w:tcPr>
                <w:p w14:paraId="0CB05292">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TSP</w:t>
                  </w:r>
                </w:p>
              </w:tc>
              <w:tc>
                <w:tcPr>
                  <w:tcW w:w="705" w:type="pct"/>
                  <w:tcBorders>
                    <w:tl2br w:val="nil"/>
                    <w:tr2bl w:val="nil"/>
                  </w:tcBorders>
                  <w:noWrap w:val="0"/>
                  <w:vAlign w:val="center"/>
                </w:tcPr>
                <w:p w14:paraId="31C502EF">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i w:val="0"/>
                      <w:iCs w:val="0"/>
                      <w:caps w:val="0"/>
                      <w:color w:val="auto"/>
                      <w:spacing w:val="0"/>
                      <w:sz w:val="21"/>
                      <w:szCs w:val="21"/>
                      <w:highlight w:val="none"/>
                      <w:u w:val="none" w:color="auto"/>
                    </w:rPr>
                    <w:t>0.102</w:t>
                  </w:r>
                </w:p>
              </w:tc>
              <w:tc>
                <w:tcPr>
                  <w:tcW w:w="699" w:type="pct"/>
                  <w:tcBorders>
                    <w:tl2br w:val="nil"/>
                    <w:tr2bl w:val="nil"/>
                  </w:tcBorders>
                  <w:noWrap w:val="0"/>
                  <w:vAlign w:val="center"/>
                </w:tcPr>
                <w:p w14:paraId="76C984D0">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w:t>
                  </w:r>
                </w:p>
              </w:tc>
              <w:tc>
                <w:tcPr>
                  <w:tcW w:w="764" w:type="pct"/>
                  <w:tcBorders>
                    <w:tl2br w:val="nil"/>
                    <w:tr2bl w:val="nil"/>
                  </w:tcBorders>
                  <w:noWrap w:val="0"/>
                  <w:vAlign w:val="center"/>
                </w:tcPr>
                <w:p w14:paraId="727AB6A7">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0.3</w:t>
                  </w:r>
                </w:p>
              </w:tc>
              <w:tc>
                <w:tcPr>
                  <w:tcW w:w="700" w:type="pct"/>
                  <w:tcBorders>
                    <w:tl2br w:val="nil"/>
                    <w:tr2bl w:val="nil"/>
                  </w:tcBorders>
                  <w:noWrap w:val="0"/>
                  <w:vAlign w:val="center"/>
                </w:tcPr>
                <w:p w14:paraId="2C176D2D">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是</w:t>
                  </w:r>
                </w:p>
              </w:tc>
            </w:tr>
            <w:tr w14:paraId="1D575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99" w:type="pct"/>
                  <w:vMerge w:val="continue"/>
                  <w:tcBorders>
                    <w:tl2br w:val="nil"/>
                    <w:tr2bl w:val="nil"/>
                  </w:tcBorders>
                  <w:noWrap w:val="0"/>
                  <w:vAlign w:val="center"/>
                </w:tcPr>
                <w:p w14:paraId="07448520">
                  <w:pPr>
                    <w:jc w:val="center"/>
                    <w:rPr>
                      <w:rFonts w:hint="default" w:ascii="Times New Roman" w:hAnsi="Times New Roman" w:eastAsia="宋体" w:cs="Times New Roman"/>
                      <w:b/>
                      <w:bCs/>
                      <w:color w:val="auto"/>
                      <w:sz w:val="21"/>
                      <w:szCs w:val="21"/>
                      <w:highlight w:val="none"/>
                      <w:u w:val="none" w:color="auto"/>
                    </w:rPr>
                  </w:pPr>
                </w:p>
              </w:tc>
              <w:tc>
                <w:tcPr>
                  <w:tcW w:w="727" w:type="pct"/>
                  <w:tcBorders>
                    <w:tl2br w:val="nil"/>
                    <w:tr2bl w:val="nil"/>
                  </w:tcBorders>
                  <w:noWrap w:val="0"/>
                  <w:vAlign w:val="center"/>
                </w:tcPr>
                <w:p w14:paraId="66B2D870">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rPr>
                    <w:t>2023.11.</w:t>
                  </w:r>
                  <w:r>
                    <w:rPr>
                      <w:rFonts w:hint="default" w:ascii="Times New Roman" w:hAnsi="Times New Roman" w:eastAsia="宋体" w:cs="Times New Roman"/>
                      <w:color w:val="auto"/>
                      <w:kern w:val="0"/>
                      <w:sz w:val="21"/>
                      <w:szCs w:val="21"/>
                      <w:highlight w:val="none"/>
                      <w:u w:val="none" w:color="auto"/>
                      <w:lang w:val="en-US" w:eastAsia="zh-CN"/>
                    </w:rPr>
                    <w:t>23</w:t>
                  </w:r>
                </w:p>
              </w:tc>
              <w:tc>
                <w:tcPr>
                  <w:tcW w:w="702" w:type="pct"/>
                  <w:tcBorders>
                    <w:tl2br w:val="nil"/>
                    <w:tr2bl w:val="nil"/>
                  </w:tcBorders>
                  <w:noWrap w:val="0"/>
                  <w:vAlign w:val="center"/>
                </w:tcPr>
                <w:p w14:paraId="7F8606AA">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TSP</w:t>
                  </w:r>
                </w:p>
              </w:tc>
              <w:tc>
                <w:tcPr>
                  <w:tcW w:w="705" w:type="pct"/>
                  <w:tcBorders>
                    <w:tl2br w:val="nil"/>
                    <w:tr2bl w:val="nil"/>
                  </w:tcBorders>
                  <w:noWrap w:val="0"/>
                  <w:vAlign w:val="center"/>
                </w:tcPr>
                <w:p w14:paraId="1A6F7257">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i w:val="0"/>
                      <w:iCs w:val="0"/>
                      <w:caps w:val="0"/>
                      <w:color w:val="auto"/>
                      <w:spacing w:val="0"/>
                      <w:sz w:val="21"/>
                      <w:szCs w:val="21"/>
                      <w:highlight w:val="none"/>
                      <w:u w:val="none" w:color="auto"/>
                    </w:rPr>
                    <w:t>0.096</w:t>
                  </w:r>
                </w:p>
              </w:tc>
              <w:tc>
                <w:tcPr>
                  <w:tcW w:w="699" w:type="pct"/>
                  <w:tcBorders>
                    <w:tl2br w:val="nil"/>
                    <w:tr2bl w:val="nil"/>
                  </w:tcBorders>
                  <w:noWrap w:val="0"/>
                  <w:vAlign w:val="center"/>
                </w:tcPr>
                <w:p w14:paraId="0C3289A1">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w:t>
                  </w:r>
                </w:p>
              </w:tc>
              <w:tc>
                <w:tcPr>
                  <w:tcW w:w="764" w:type="pct"/>
                  <w:tcBorders>
                    <w:tl2br w:val="nil"/>
                    <w:tr2bl w:val="nil"/>
                  </w:tcBorders>
                  <w:noWrap w:val="0"/>
                  <w:vAlign w:val="center"/>
                </w:tcPr>
                <w:p w14:paraId="260494CA">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0.3</w:t>
                  </w:r>
                </w:p>
              </w:tc>
              <w:tc>
                <w:tcPr>
                  <w:tcW w:w="700" w:type="pct"/>
                  <w:tcBorders>
                    <w:tl2br w:val="nil"/>
                    <w:tr2bl w:val="nil"/>
                  </w:tcBorders>
                  <w:noWrap w:val="0"/>
                  <w:vAlign w:val="center"/>
                </w:tcPr>
                <w:p w14:paraId="05F27748">
                  <w:pPr>
                    <w:overflowPunct w:val="0"/>
                    <w:autoSpaceDE w:val="0"/>
                    <w:autoSpaceDN w:val="0"/>
                    <w:adjustRightInd w:val="0"/>
                    <w:jc w:val="center"/>
                    <w:textAlignment w:val="baseline"/>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是</w:t>
                  </w:r>
                </w:p>
              </w:tc>
            </w:tr>
          </w:tbl>
          <w:p w14:paraId="0FACD0FE">
            <w:pPr>
              <w:pStyle w:val="27"/>
              <w:bidi w:val="0"/>
              <w:rPr>
                <w:rFonts w:hint="default"/>
                <w:color w:val="auto"/>
                <w:highlight w:val="none"/>
                <w:u w:val="none" w:color="auto"/>
              </w:rPr>
            </w:pPr>
            <w:r>
              <w:rPr>
                <w:rFonts w:hint="default"/>
                <w:color w:val="auto"/>
                <w:highlight w:val="none"/>
                <w:u w:val="none" w:color="auto"/>
              </w:rPr>
              <w:t>根据引用数据表明，本项目所在区域TSP现状能够满足《环境空气质量标准》(GB3095-2012</w:t>
            </w:r>
            <w:r>
              <w:rPr>
                <w:rFonts w:hint="eastAsia"/>
                <w:color w:val="auto"/>
                <w:highlight w:val="none"/>
                <w:u w:val="none" w:color="auto"/>
                <w:lang w:val="en-US" w:eastAsia="zh-CN"/>
              </w:rPr>
              <w:t>)</w:t>
            </w:r>
            <w:r>
              <w:rPr>
                <w:rFonts w:hint="default"/>
                <w:color w:val="auto"/>
                <w:highlight w:val="none"/>
                <w:u w:val="none" w:color="auto"/>
              </w:rPr>
              <w:t>中二级标准要求。</w:t>
            </w:r>
          </w:p>
          <w:p w14:paraId="779B416D">
            <w:pPr>
              <w:pStyle w:val="2"/>
              <w:bidi w:val="0"/>
              <w:rPr>
                <w:rFonts w:hint="default" w:ascii="Times New Roman" w:hAnsi="Times New Roman" w:eastAsia="宋体" w:cs="Times New Roman"/>
                <w:color w:val="auto"/>
                <w:highlight w:val="none"/>
                <w:u w:val="none" w:color="auto"/>
                <w:lang w:val="en-US" w:eastAsia="zh-CN"/>
              </w:rPr>
            </w:pPr>
            <w:bookmarkStart w:id="45" w:name="_Toc2720"/>
            <w:bookmarkStart w:id="46" w:name="_Toc30020"/>
            <w:bookmarkStart w:id="47" w:name="_Toc27581"/>
            <w:bookmarkStart w:id="48" w:name="_Toc2456"/>
            <w:bookmarkStart w:id="49" w:name="_Toc22694"/>
            <w:bookmarkStart w:id="50" w:name="_Toc17663"/>
            <w:bookmarkStart w:id="51" w:name="_Toc17204"/>
            <w:bookmarkStart w:id="52" w:name="_Toc1126"/>
            <w:r>
              <w:rPr>
                <w:rFonts w:hint="default" w:ascii="Times New Roman" w:hAnsi="Times New Roman" w:eastAsia="宋体" w:cs="Times New Roman"/>
                <w:color w:val="auto"/>
                <w:highlight w:val="none"/>
                <w:u w:val="none" w:color="auto"/>
                <w:lang w:val="en-US" w:eastAsia="zh-CN"/>
              </w:rPr>
              <w:t>二、地表水环境</w:t>
            </w:r>
            <w:bookmarkEnd w:id="45"/>
            <w:bookmarkEnd w:id="46"/>
            <w:bookmarkEnd w:id="47"/>
            <w:bookmarkEnd w:id="48"/>
            <w:bookmarkEnd w:id="49"/>
            <w:bookmarkEnd w:id="50"/>
            <w:bookmarkEnd w:id="51"/>
            <w:bookmarkEnd w:id="52"/>
          </w:p>
          <w:p w14:paraId="271CBED5">
            <w:pPr>
              <w:pStyle w:val="27"/>
              <w:bidi w:val="0"/>
              <w:rPr>
                <w:rFonts w:hint="eastAsia"/>
                <w:color w:val="auto"/>
                <w:highlight w:val="none"/>
                <w:u w:val="none" w:color="auto"/>
              </w:rPr>
            </w:pPr>
            <w:r>
              <w:rPr>
                <w:rFonts w:hint="eastAsia"/>
                <w:color w:val="auto"/>
                <w:sz w:val="24"/>
                <w:u w:val="none"/>
              </w:rPr>
              <w:t>生活污水</w:t>
            </w:r>
            <w:r>
              <w:rPr>
                <w:rFonts w:hint="eastAsia"/>
                <w:color w:val="auto"/>
                <w:sz w:val="24"/>
                <w:u w:val="none"/>
                <w:lang w:val="en-US" w:eastAsia="zh-CN"/>
              </w:rPr>
              <w:t>经厂区化粪池预处理后用于周边农田施肥，综合利用，不外排</w:t>
            </w:r>
            <w:r>
              <w:rPr>
                <w:rFonts w:hint="eastAsia"/>
                <w:color w:val="auto"/>
                <w:sz w:val="24"/>
                <w:highlight w:val="none"/>
                <w:u w:val="none"/>
                <w:lang w:eastAsia="zh-CN"/>
              </w:rPr>
              <w:t>；</w:t>
            </w:r>
            <w:r>
              <w:rPr>
                <w:rFonts w:hint="eastAsia" w:ascii="Times New Roman" w:hAnsi="Times New Roman" w:eastAsia="宋体" w:cs="Times New Roman"/>
                <w:color w:val="auto"/>
                <w:sz w:val="24"/>
                <w:u w:val="none"/>
                <w:lang w:val="en-US" w:eastAsia="zh-CN"/>
              </w:rPr>
              <w:t>初期雨水</w:t>
            </w:r>
            <w:r>
              <w:rPr>
                <w:rFonts w:hint="default" w:ascii="Times New Roman" w:hAnsi="Times New Roman" w:eastAsia="宋体" w:cs="Times New Roman"/>
                <w:color w:val="auto"/>
                <w:sz w:val="24"/>
                <w:u w:val="none"/>
                <w:lang w:val="en-US" w:eastAsia="zh-CN"/>
              </w:rPr>
              <w:t>经</w:t>
            </w:r>
            <w:r>
              <w:rPr>
                <w:rFonts w:hint="eastAsia" w:ascii="Times New Roman" w:hAnsi="Times New Roman" w:eastAsia="宋体" w:cs="Times New Roman"/>
                <w:color w:val="auto"/>
                <w:sz w:val="24"/>
                <w:u w:val="none"/>
                <w:lang w:val="en-US" w:eastAsia="zh-CN"/>
              </w:rPr>
              <w:t>初期雨水收集池</w:t>
            </w:r>
            <w:r>
              <w:rPr>
                <w:rFonts w:hint="default" w:ascii="Times New Roman" w:hAnsi="Times New Roman" w:eastAsia="宋体" w:cs="Times New Roman"/>
                <w:color w:val="auto"/>
                <w:sz w:val="24"/>
                <w:u w:val="none"/>
                <w:lang w:val="en-US" w:eastAsia="zh-CN"/>
              </w:rPr>
              <w:t>物理沉降后作为</w:t>
            </w:r>
            <w:r>
              <w:rPr>
                <w:rFonts w:hint="default" w:ascii="Times New Roman" w:hAnsi="Times New Roman" w:eastAsia="宋体" w:cs="Times New Roman"/>
                <w:color w:val="auto"/>
                <w:sz w:val="24"/>
                <w:u w:val="none"/>
                <w:lang w:val="zh-CN" w:eastAsia="zh-CN"/>
              </w:rPr>
              <w:t>厂区内</w:t>
            </w:r>
            <w:r>
              <w:rPr>
                <w:rFonts w:hint="eastAsia" w:ascii="Times New Roman" w:hAnsi="Times New Roman" w:eastAsia="宋体" w:cs="Times New Roman"/>
                <w:color w:val="auto"/>
                <w:sz w:val="24"/>
                <w:u w:val="none"/>
                <w:lang w:val="zh-CN" w:eastAsia="zh-CN"/>
              </w:rPr>
              <w:t>洒水抑尘</w:t>
            </w:r>
            <w:r>
              <w:rPr>
                <w:rFonts w:hint="eastAsia" w:ascii="Times New Roman" w:hAnsi="Times New Roman" w:eastAsia="宋体" w:cs="Times New Roman"/>
                <w:color w:val="auto"/>
                <w:sz w:val="24"/>
                <w:u w:val="none"/>
                <w:lang w:val="en-US" w:eastAsia="zh-CN"/>
              </w:rPr>
              <w:t>，</w:t>
            </w:r>
            <w:r>
              <w:rPr>
                <w:rFonts w:hint="eastAsia"/>
                <w:color w:val="auto"/>
                <w:sz w:val="24"/>
                <w:u w:val="none"/>
                <w:lang w:val="en-US" w:eastAsia="zh-CN"/>
              </w:rPr>
              <w:t>不外排。</w:t>
            </w:r>
            <w:r>
              <w:rPr>
                <w:color w:val="auto"/>
                <w:highlight w:val="none"/>
                <w:u w:val="none" w:color="auto"/>
              </w:rPr>
              <w:t>本次评价引用</w:t>
            </w:r>
            <w:r>
              <w:rPr>
                <w:rFonts w:hint="eastAsia"/>
                <w:color w:val="auto"/>
                <w:highlight w:val="none"/>
                <w:u w:val="none" w:color="auto"/>
              </w:rPr>
              <w:t>《岳阳市2023年度生态环境质量公报》中“三、地表水环境-（主要江河水质状况”中：新墙河水质总体为优，9个控制断面水质均达到或优于Ⅱ类。根据《岳阳市202</w:t>
            </w:r>
            <w:r>
              <w:rPr>
                <w:rFonts w:hint="eastAsia"/>
                <w:color w:val="auto"/>
                <w:highlight w:val="none"/>
                <w:u w:val="none" w:color="auto"/>
                <w:lang w:val="en-US" w:eastAsia="zh-CN"/>
              </w:rPr>
              <w:t>3</w:t>
            </w:r>
            <w:r>
              <w:rPr>
                <w:rFonts w:hint="eastAsia"/>
                <w:color w:val="auto"/>
                <w:highlight w:val="none"/>
                <w:u w:val="none" w:color="auto"/>
              </w:rPr>
              <w:t>年度生态环境质量公报》新墙河9个监测断面水质可满足《地表水环境质量标准》（GB3838-2002）中的Ⅱ类标准，</w:t>
            </w:r>
            <w:r>
              <w:rPr>
                <w:rFonts w:hint="eastAsia"/>
                <w:color w:val="auto"/>
                <w:highlight w:val="none"/>
                <w:u w:val="none" w:color="auto"/>
                <w:lang w:eastAsia="zh-CN"/>
              </w:rPr>
              <w:t>表明新墙河总体水质为优</w:t>
            </w:r>
            <w:r>
              <w:rPr>
                <w:rFonts w:hint="eastAsia"/>
                <w:color w:val="auto"/>
                <w:highlight w:val="none"/>
                <w:u w:val="none" w:color="auto"/>
              </w:rPr>
              <w:t>。</w:t>
            </w:r>
          </w:p>
          <w:p w14:paraId="31B70C0A">
            <w:pPr>
              <w:pStyle w:val="2"/>
              <w:bidi w:val="0"/>
              <w:rPr>
                <w:rFonts w:hint="default" w:ascii="Times New Roman" w:hAnsi="Times New Roman" w:eastAsia="宋体" w:cs="Times New Roman"/>
                <w:color w:val="auto"/>
                <w:highlight w:val="none"/>
                <w:u w:val="none" w:color="auto"/>
                <w:lang w:val="en-US" w:eastAsia="zh-CN"/>
              </w:rPr>
            </w:pPr>
            <w:bookmarkStart w:id="53" w:name="_Toc21410"/>
            <w:r>
              <w:rPr>
                <w:rFonts w:hint="default" w:ascii="Times New Roman" w:hAnsi="Times New Roman" w:eastAsia="宋体" w:cs="Times New Roman"/>
                <w:color w:val="auto"/>
                <w:highlight w:val="none"/>
                <w:u w:val="none" w:color="auto"/>
                <w:lang w:val="en-US" w:eastAsia="zh-CN"/>
              </w:rPr>
              <w:t>三、声环境质量现状</w:t>
            </w:r>
            <w:bookmarkEnd w:id="53"/>
          </w:p>
          <w:p w14:paraId="1C7D77F5">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根据《建设项目环境影响报告表编制技术指南》（污染影响类）（试行）</w:t>
            </w:r>
            <w:r>
              <w:rPr>
                <w:rFonts w:hint="eastAsia" w:cs="Times New Roman"/>
                <w:color w:val="auto"/>
                <w:sz w:val="24"/>
                <w:highlight w:val="none"/>
                <w:u w:val="none" w:color="auto"/>
                <w:lang w:val="en-US" w:eastAsia="zh-CN"/>
              </w:rPr>
              <w:t>要求</w:t>
            </w:r>
            <w:r>
              <w:rPr>
                <w:rFonts w:hint="default" w:ascii="Times New Roman" w:hAnsi="Times New Roman" w:cs="Times New Roman"/>
                <w:color w:val="auto"/>
                <w:sz w:val="24"/>
                <w:highlight w:val="none"/>
                <w:u w:val="none" w:color="auto"/>
              </w:rPr>
              <w:t>，</w:t>
            </w:r>
            <w:r>
              <w:rPr>
                <w:bCs/>
                <w:color w:val="auto"/>
                <w:sz w:val="24"/>
              </w:rPr>
              <w:t>厂界外周边50米范围内存在声环境保护目标的建设项目，应监测保护目标声环境质量现状并评价达标情况。</w:t>
            </w:r>
            <w:r>
              <w:rPr>
                <w:rFonts w:hint="default" w:ascii="Times New Roman" w:hAnsi="Times New Roman" w:cs="Times New Roman"/>
                <w:color w:val="auto"/>
                <w:sz w:val="24"/>
                <w:highlight w:val="none"/>
                <w:u w:val="none" w:color="auto"/>
              </w:rPr>
              <w:t>项目周边50m范围内无敏感点，无需进行声环境现状监测。</w:t>
            </w:r>
          </w:p>
          <w:p w14:paraId="3C3FBD6E">
            <w:pPr>
              <w:pStyle w:val="2"/>
              <w:bidi w:val="0"/>
              <w:rPr>
                <w:rFonts w:hint="default" w:ascii="Times New Roman" w:hAnsi="Times New Roman" w:eastAsia="宋体" w:cs="Times New Roman"/>
                <w:color w:val="auto"/>
                <w:highlight w:val="none"/>
                <w:u w:val="none" w:color="auto"/>
                <w:lang w:val="en-US" w:eastAsia="zh-CN"/>
              </w:rPr>
            </w:pPr>
            <w:bookmarkStart w:id="54" w:name="_Toc16786"/>
            <w:r>
              <w:rPr>
                <w:rFonts w:hint="eastAsia" w:ascii="Times New Roman" w:hAnsi="Times New Roman" w:eastAsia="宋体" w:cs="Times New Roman"/>
                <w:color w:val="auto"/>
                <w:highlight w:val="none"/>
                <w:u w:val="none" w:color="auto"/>
                <w:lang w:val="en-US" w:eastAsia="zh-CN"/>
              </w:rPr>
              <w:t>四、</w:t>
            </w:r>
            <w:r>
              <w:rPr>
                <w:rFonts w:hint="default" w:ascii="Times New Roman" w:hAnsi="Times New Roman" w:eastAsia="宋体" w:cs="Times New Roman"/>
                <w:color w:val="auto"/>
                <w:highlight w:val="none"/>
                <w:u w:val="none" w:color="auto"/>
                <w:lang w:val="en-US" w:eastAsia="zh-CN"/>
              </w:rPr>
              <w:t>地下水、土壤环境质量现状</w:t>
            </w:r>
            <w:bookmarkEnd w:id="54"/>
          </w:p>
          <w:p w14:paraId="19BD1117">
            <w:pPr>
              <w:pStyle w:val="2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本</w:t>
            </w:r>
            <w:r>
              <w:rPr>
                <w:rFonts w:hint="eastAsia"/>
                <w:color w:val="auto"/>
                <w:highlight w:val="none"/>
                <w:u w:val="none" w:color="auto"/>
                <w:lang w:val="en-US" w:eastAsia="zh-CN"/>
              </w:rPr>
              <w:t>项目</w:t>
            </w:r>
            <w:r>
              <w:rPr>
                <w:rFonts w:hint="eastAsia"/>
                <w:color w:val="auto"/>
                <w:highlight w:val="none"/>
                <w:u w:val="none" w:color="auto"/>
              </w:rPr>
              <w:t>位于</w:t>
            </w:r>
            <w:r>
              <w:rPr>
                <w:rFonts w:hint="eastAsia"/>
                <w:color w:val="auto"/>
                <w:highlight w:val="none"/>
                <w:u w:val="none" w:color="auto"/>
                <w:lang w:val="en-US" w:eastAsia="zh-CN"/>
              </w:rPr>
              <w:t>岳阳县</w:t>
            </w:r>
            <w:r>
              <w:rPr>
                <w:rFonts w:hint="eastAsia"/>
                <w:color w:val="auto"/>
                <w:highlight w:val="none"/>
                <w:u w:val="none" w:color="auto"/>
              </w:rPr>
              <w:t>杨林街镇</w:t>
            </w:r>
            <w:r>
              <w:rPr>
                <w:rFonts w:hint="eastAsia"/>
                <w:color w:val="auto"/>
                <w:highlight w:val="none"/>
                <w:u w:val="none" w:color="auto"/>
                <w:lang w:val="en-US" w:eastAsia="zh-CN"/>
              </w:rPr>
              <w:t>王安村兰田片1组</w:t>
            </w:r>
            <w:r>
              <w:rPr>
                <w:rFonts w:hint="eastAsia"/>
                <w:color w:val="auto"/>
                <w:highlight w:val="none"/>
                <w:u w:val="none" w:color="auto"/>
              </w:rPr>
              <w:t>，生产车间</w:t>
            </w:r>
            <w:r>
              <w:rPr>
                <w:rFonts w:hint="eastAsia"/>
                <w:color w:val="auto"/>
                <w:highlight w:val="none"/>
                <w:u w:val="none" w:color="auto"/>
                <w:lang w:val="en-US" w:eastAsia="zh-CN"/>
              </w:rPr>
              <w:t>和仓库</w:t>
            </w:r>
            <w:r>
              <w:rPr>
                <w:rFonts w:hint="eastAsia"/>
                <w:color w:val="auto"/>
                <w:highlight w:val="none"/>
                <w:u w:val="none" w:color="auto"/>
              </w:rPr>
              <w:t>地面</w:t>
            </w:r>
            <w:r>
              <w:rPr>
                <w:rFonts w:hint="eastAsia"/>
                <w:color w:val="auto"/>
                <w:highlight w:val="none"/>
                <w:u w:val="none" w:color="auto"/>
                <w:lang w:val="en-US" w:eastAsia="zh-CN"/>
              </w:rPr>
              <w:t>要</w:t>
            </w:r>
            <w:r>
              <w:rPr>
                <w:rFonts w:hint="eastAsia"/>
                <w:color w:val="auto"/>
                <w:highlight w:val="none"/>
                <w:u w:val="none" w:color="auto"/>
              </w:rPr>
              <w:t>做好硬化及“三防”措施（防扬散、防流失、防渗漏）</w:t>
            </w:r>
            <w:r>
              <w:rPr>
                <w:rFonts w:hint="eastAsia"/>
                <w:color w:val="auto"/>
                <w:highlight w:val="none"/>
                <w:u w:val="none" w:color="auto"/>
                <w:lang w:eastAsia="zh-CN"/>
              </w:rPr>
              <w:t>，</w:t>
            </w:r>
            <w:r>
              <w:rPr>
                <w:rFonts w:hint="eastAsia"/>
                <w:color w:val="auto"/>
                <w:highlight w:val="none"/>
                <w:u w:val="none" w:color="auto"/>
                <w:lang w:val="en-US" w:eastAsia="zh-CN"/>
              </w:rPr>
              <w:t>项目不具备地面漫流和垂直入渗的途径，不存在土壤、地下水污染途径</w:t>
            </w:r>
            <w:r>
              <w:rPr>
                <w:rFonts w:hint="eastAsia"/>
                <w:color w:val="auto"/>
                <w:highlight w:val="none"/>
                <w:u w:val="none" w:color="auto"/>
              </w:rPr>
              <w:t>。</w:t>
            </w:r>
          </w:p>
          <w:p w14:paraId="29B3A386">
            <w:pPr>
              <w:pStyle w:val="27"/>
              <w:bidi w:val="0"/>
              <w:rPr>
                <w:rFonts w:hint="eastAsia" w:eastAsia="宋体"/>
                <w:color w:val="auto"/>
                <w:highlight w:val="none"/>
                <w:u w:val="none" w:color="auto"/>
                <w:lang w:eastAsia="zh-CN"/>
              </w:rPr>
            </w:pPr>
            <w:r>
              <w:rPr>
                <w:rFonts w:hint="default"/>
                <w:color w:val="auto"/>
                <w:highlight w:val="none"/>
                <w:u w:val="none" w:color="auto"/>
              </w:rPr>
              <w:t>本项目500m</w:t>
            </w:r>
            <w:r>
              <w:rPr>
                <w:rFonts w:hint="default" w:ascii="Times New Roman" w:hAnsi="Times New Roman" w:eastAsia="宋体" w:cs="Times New Roman"/>
                <w:color w:val="auto"/>
                <w:highlight w:val="none"/>
                <w:u w:val="none" w:color="auto"/>
              </w:rPr>
              <w:t>范围内无地下水集中式饮用水水源和热水、矿泉水、温泉等特殊地下水资源，因此可不开展地下水、土壤环境质量现状调查工作。</w:t>
            </w:r>
          </w:p>
          <w:p w14:paraId="53EA708C">
            <w:pPr>
              <w:pStyle w:val="2"/>
              <w:bidi w:val="0"/>
              <w:rPr>
                <w:rFonts w:hint="default" w:ascii="Times New Roman" w:hAnsi="Times New Roman" w:eastAsia="宋体" w:cs="Times New Roman"/>
                <w:color w:val="auto"/>
                <w:highlight w:val="none"/>
                <w:u w:val="none" w:color="auto"/>
                <w:lang w:val="en-US" w:eastAsia="zh-CN"/>
              </w:rPr>
            </w:pPr>
            <w:bookmarkStart w:id="55" w:name="_Toc26583"/>
            <w:r>
              <w:rPr>
                <w:rFonts w:hint="eastAsia" w:ascii="Times New Roman" w:hAnsi="Times New Roman" w:eastAsia="宋体" w:cs="Times New Roman"/>
                <w:color w:val="auto"/>
                <w:highlight w:val="none"/>
                <w:u w:val="none" w:color="auto"/>
                <w:lang w:val="en-US" w:eastAsia="zh-CN"/>
              </w:rPr>
              <w:t>五</w:t>
            </w:r>
            <w:r>
              <w:rPr>
                <w:rFonts w:hint="default" w:ascii="Times New Roman" w:hAnsi="Times New Roman" w:eastAsia="宋体" w:cs="Times New Roman"/>
                <w:color w:val="auto"/>
                <w:highlight w:val="none"/>
                <w:u w:val="none" w:color="auto"/>
                <w:lang w:val="en-US" w:eastAsia="zh-CN"/>
              </w:rPr>
              <w:t>、生态环境质量现状与评价</w:t>
            </w:r>
            <w:bookmarkEnd w:id="55"/>
          </w:p>
          <w:p w14:paraId="6D9703EA">
            <w:pPr>
              <w:pStyle w:val="2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根据《建设项目环境影响报告表编制技术指南（污染影响类）（试行）》中具体编制要求“产业园区外建设项目新增用地且用地范围内含有生态环境敏感目标时，应进行生态调查。”</w:t>
            </w:r>
          </w:p>
          <w:p w14:paraId="73A5843E">
            <w:pPr>
              <w:pStyle w:val="27"/>
              <w:bidi w:val="0"/>
              <w:rPr>
                <w:rFonts w:hint="default" w:ascii="Times New Roman" w:hAnsi="Times New Roman" w:cs="Times New Roman"/>
                <w:color w:val="auto"/>
                <w:kern w:val="0"/>
                <w:szCs w:val="21"/>
                <w:highlight w:val="none"/>
                <w:u w:val="none" w:color="auto"/>
              </w:rPr>
            </w:pPr>
            <w:r>
              <w:rPr>
                <w:rFonts w:hint="eastAsia"/>
                <w:color w:val="auto"/>
                <w:highlight w:val="none"/>
                <w:u w:val="none" w:color="auto"/>
              </w:rPr>
              <w:t>本项目</w:t>
            </w:r>
            <w:r>
              <w:rPr>
                <w:rFonts w:hint="eastAsia"/>
                <w:color w:val="auto"/>
                <w:highlight w:val="none"/>
                <w:u w:val="none" w:color="auto"/>
                <w:lang w:val="en-US" w:eastAsia="zh-CN"/>
              </w:rPr>
              <w:t>位于湖南省岳阳市岳阳县</w:t>
            </w:r>
            <w:r>
              <w:rPr>
                <w:rFonts w:hint="eastAsia"/>
                <w:color w:val="auto"/>
                <w:highlight w:val="none"/>
                <w:u w:val="none" w:color="auto"/>
              </w:rPr>
              <w:t>杨林街镇</w:t>
            </w:r>
            <w:r>
              <w:rPr>
                <w:rFonts w:hint="eastAsia"/>
                <w:color w:val="auto"/>
                <w:highlight w:val="none"/>
                <w:u w:val="none" w:color="auto"/>
                <w:lang w:val="en-US" w:eastAsia="zh-CN"/>
              </w:rPr>
              <w:t>王安村兰田片1组</w:t>
            </w:r>
            <w:r>
              <w:rPr>
                <w:rFonts w:hint="eastAsia"/>
                <w:color w:val="auto"/>
                <w:highlight w:val="none"/>
                <w:u w:val="none" w:color="auto"/>
              </w:rPr>
              <w:t>，</w:t>
            </w:r>
            <w:r>
              <w:rPr>
                <w:rFonts w:ascii="Times New Roman" w:hAnsi="Times New Roman" w:eastAsia="宋体" w:cs="Times New Roman"/>
                <w:color w:val="auto"/>
                <w:kern w:val="0"/>
                <w:sz w:val="24"/>
                <w:szCs w:val="24"/>
                <w:u w:val="none" w:color="auto"/>
                <w:lang w:bidi="ar-SA"/>
              </w:rPr>
              <w:t>曾从事长石粉的生产活动</w:t>
            </w:r>
            <w:r>
              <w:rPr>
                <w:rFonts w:hint="eastAsia" w:cs="Times New Roman"/>
                <w:color w:val="auto"/>
                <w:kern w:val="0"/>
                <w:sz w:val="24"/>
                <w:szCs w:val="24"/>
                <w:u w:val="none" w:color="auto"/>
                <w:lang w:val="en-US" w:eastAsia="zh-CN" w:bidi="ar-SA"/>
              </w:rPr>
              <w:t>。</w:t>
            </w:r>
            <w:r>
              <w:rPr>
                <w:rFonts w:hint="eastAsia" w:cs="Times New Roman"/>
                <w:color w:val="auto"/>
                <w:kern w:val="0"/>
                <w:sz w:val="24"/>
                <w:szCs w:val="24"/>
                <w:highlight w:val="none"/>
                <w:u w:val="none" w:color="auto"/>
                <w:lang w:val="en-US" w:eastAsia="zh-CN" w:bidi="ar-SA"/>
              </w:rPr>
              <w:t>根</w:t>
            </w:r>
            <w:r>
              <w:rPr>
                <w:rFonts w:ascii="Times New Roman" w:hAnsi="Times New Roman" w:eastAsia="宋体" w:cs="Times New Roman"/>
                <w:color w:val="auto"/>
                <w:kern w:val="0"/>
                <w:sz w:val="24"/>
                <w:szCs w:val="24"/>
                <w:highlight w:val="none"/>
                <w:u w:val="none" w:color="auto"/>
                <w:lang w:bidi="ar-SA"/>
              </w:rPr>
              <w:t>据查询自然资源局官方网站</w:t>
            </w:r>
            <w:r>
              <w:rPr>
                <w:rFonts w:hint="eastAsia" w:cs="Times New Roman"/>
                <w:color w:val="auto"/>
                <w:kern w:val="0"/>
                <w:sz w:val="24"/>
                <w:szCs w:val="24"/>
                <w:highlight w:val="none"/>
                <w:u w:val="none" w:color="auto"/>
                <w:lang w:eastAsia="zh-CN" w:bidi="ar-SA"/>
              </w:rPr>
              <w:t>（</w:t>
            </w:r>
            <w:r>
              <w:rPr>
                <w:rFonts w:hint="eastAsia" w:cs="Times New Roman"/>
                <w:color w:val="auto"/>
                <w:kern w:val="0"/>
                <w:sz w:val="24"/>
                <w:szCs w:val="24"/>
                <w:highlight w:val="none"/>
                <w:u w:val="none" w:color="auto"/>
                <w:lang w:val="en-US" w:eastAsia="zh-CN" w:bidi="ar-SA"/>
              </w:rPr>
              <w:t>详见附图6和附图7</w:t>
            </w:r>
            <w:r>
              <w:rPr>
                <w:rFonts w:hint="eastAsia" w:cs="Times New Roman"/>
                <w:color w:val="auto"/>
                <w:kern w:val="0"/>
                <w:sz w:val="24"/>
                <w:szCs w:val="24"/>
                <w:highlight w:val="none"/>
                <w:u w:val="none" w:color="auto"/>
                <w:lang w:eastAsia="zh-CN" w:bidi="ar-SA"/>
              </w:rPr>
              <w:t>）</w:t>
            </w:r>
            <w:r>
              <w:rPr>
                <w:rFonts w:hint="eastAsia"/>
                <w:color w:val="auto"/>
                <w:highlight w:val="none"/>
                <w:u w:val="none" w:color="auto"/>
              </w:rPr>
              <w:t>，项目建设</w:t>
            </w:r>
            <w:r>
              <w:rPr>
                <w:rFonts w:hint="eastAsia"/>
                <w:color w:val="auto"/>
                <w:highlight w:val="none"/>
                <w:u w:val="none" w:color="auto"/>
                <w:lang w:val="en-US" w:eastAsia="zh-CN"/>
              </w:rPr>
              <w:t>用</w:t>
            </w:r>
            <w:r>
              <w:rPr>
                <w:rFonts w:hint="eastAsia"/>
                <w:color w:val="auto"/>
                <w:highlight w:val="none"/>
                <w:u w:val="none" w:color="auto"/>
              </w:rPr>
              <w:t>地属于</w:t>
            </w:r>
            <w:r>
              <w:rPr>
                <w:rFonts w:hint="eastAsia"/>
                <w:color w:val="auto"/>
                <w:highlight w:val="none"/>
                <w:u w:val="none" w:color="auto"/>
                <w:lang w:val="en-US" w:eastAsia="zh-CN"/>
              </w:rPr>
              <w:t>工业</w:t>
            </w:r>
            <w:r>
              <w:rPr>
                <w:rFonts w:hint="eastAsia"/>
                <w:color w:val="auto"/>
                <w:highlight w:val="none"/>
                <w:u w:val="none" w:color="auto"/>
              </w:rPr>
              <w:t>用地，</w:t>
            </w:r>
            <w:r>
              <w:rPr>
                <w:rFonts w:hint="eastAsia"/>
                <w:color w:val="auto"/>
                <w:highlight w:val="none"/>
                <w:u w:val="none" w:color="auto"/>
                <w:lang w:val="en-US" w:eastAsia="zh-CN"/>
              </w:rPr>
              <w:t>且</w:t>
            </w:r>
            <w:r>
              <w:rPr>
                <w:rFonts w:hint="eastAsia" w:ascii="宋体" w:hAnsi="宋体" w:eastAsia="宋体" w:cs="宋体"/>
                <w:color w:val="000000"/>
                <w:kern w:val="0"/>
                <w:sz w:val="24"/>
                <w:szCs w:val="24"/>
                <w:lang w:val="en-US" w:eastAsia="zh-CN" w:bidi="ar"/>
              </w:rPr>
              <w:t>本项目用地范围未占用永久基本农田，未涉及生态保护红线范围</w:t>
            </w:r>
            <w:r>
              <w:rPr>
                <w:rFonts w:hint="eastAsia" w:ascii="宋体" w:hAnsi="宋体" w:cs="宋体"/>
                <w:color w:val="000000"/>
                <w:kern w:val="0"/>
                <w:sz w:val="24"/>
                <w:szCs w:val="24"/>
                <w:lang w:val="en-US" w:eastAsia="zh-CN" w:bidi="ar"/>
              </w:rPr>
              <w:t>。</w:t>
            </w:r>
            <w:r>
              <w:rPr>
                <w:rFonts w:hint="eastAsia"/>
                <w:color w:val="auto"/>
                <w:highlight w:val="none"/>
                <w:u w:val="none" w:color="auto"/>
                <w:lang w:val="en-US" w:eastAsia="zh-CN"/>
              </w:rPr>
              <w:t>通过实地调查和查询资料，本项目不涉及天然林保护区，不在自然保护区和森林公园内，内未发现国家和地方重点保护野生植物。本次评价可不开展生态现状调查工作</w:t>
            </w:r>
            <w:r>
              <w:rPr>
                <w:color w:val="auto"/>
                <w:highlight w:val="none"/>
                <w:u w:val="none" w:color="auto"/>
              </w:rPr>
              <w:t>。</w:t>
            </w:r>
          </w:p>
        </w:tc>
      </w:tr>
      <w:tr w14:paraId="66FEA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dxa"/>
            <w:noWrap w:val="0"/>
            <w:vAlign w:val="center"/>
          </w:tcPr>
          <w:p w14:paraId="0981E2AA">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5BAEC50D">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保护</w:t>
            </w:r>
          </w:p>
          <w:p w14:paraId="3FA27482">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目标</w:t>
            </w:r>
          </w:p>
        </w:tc>
        <w:tc>
          <w:tcPr>
            <w:tcW w:w="8097" w:type="dxa"/>
            <w:noWrap w:val="0"/>
            <w:vAlign w:val="center"/>
          </w:tcPr>
          <w:p w14:paraId="792C11BF">
            <w:pPr>
              <w:pStyle w:val="27"/>
              <w:bidi w:val="0"/>
              <w:rPr>
                <w:rFonts w:hint="default" w:ascii="Times New Roman" w:hAnsi="Times New Roman" w:cs="Times New Roman"/>
                <w:color w:val="auto"/>
                <w:highlight w:val="none"/>
                <w:u w:val="none" w:color="auto"/>
              </w:rPr>
            </w:pPr>
            <w:r>
              <w:rPr>
                <w:rFonts w:hint="default"/>
                <w:color w:val="auto"/>
                <w:highlight w:val="none"/>
                <w:u w:val="none" w:color="auto"/>
              </w:rPr>
              <w:t>根据现场</w:t>
            </w:r>
            <w:r>
              <w:rPr>
                <w:rFonts w:hint="default"/>
                <w:color w:val="auto"/>
                <w:highlight w:val="none"/>
                <w:u w:val="none" w:color="auto"/>
                <w:lang w:val="en-US" w:eastAsia="zh-CN"/>
              </w:rPr>
              <w:t>勘查</w:t>
            </w:r>
            <w:r>
              <w:rPr>
                <w:rFonts w:hint="default"/>
                <w:color w:val="auto"/>
                <w:highlight w:val="none"/>
                <w:u w:val="none" w:color="auto"/>
              </w:rPr>
              <w:t>，本项目环境保护目标见下表。</w:t>
            </w:r>
          </w:p>
          <w:p w14:paraId="62CCFD4C">
            <w:pPr>
              <w:pStyle w:val="3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表3-</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项目周边环境空气保护目标一览表</w:t>
            </w:r>
          </w:p>
          <w:tbl>
            <w:tblPr>
              <w:tblStyle w:val="4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63"/>
              <w:gridCol w:w="1278"/>
              <w:gridCol w:w="1159"/>
              <w:gridCol w:w="519"/>
              <w:gridCol w:w="845"/>
              <w:gridCol w:w="677"/>
              <w:gridCol w:w="645"/>
              <w:gridCol w:w="606"/>
              <w:gridCol w:w="1921"/>
            </w:tblGrid>
            <w:tr w14:paraId="0C571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3" w:type="pct"/>
                  <w:vMerge w:val="restart"/>
                  <w:tcBorders>
                    <w:tl2br w:val="nil"/>
                    <w:tr2bl w:val="nil"/>
                  </w:tcBorders>
                  <w:noWrap w:val="0"/>
                  <w:vAlign w:val="center"/>
                </w:tcPr>
                <w:p w14:paraId="244A59FE">
                  <w:pPr>
                    <w:pStyle w:val="3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名称</w:t>
                  </w:r>
                </w:p>
              </w:tc>
              <w:tc>
                <w:tcPr>
                  <w:tcW w:w="1447" w:type="pct"/>
                  <w:gridSpan w:val="2"/>
                  <w:tcBorders>
                    <w:tl2br w:val="nil"/>
                    <w:tr2bl w:val="nil"/>
                  </w:tcBorders>
                  <w:noWrap w:val="0"/>
                  <w:vAlign w:val="center"/>
                </w:tcPr>
                <w:p w14:paraId="51DA997F">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坐标</w:t>
                  </w:r>
                </w:p>
              </w:tc>
              <w:tc>
                <w:tcPr>
                  <w:tcW w:w="308" w:type="pct"/>
                  <w:vMerge w:val="restart"/>
                  <w:tcBorders>
                    <w:tl2br w:val="nil"/>
                    <w:tr2bl w:val="nil"/>
                  </w:tcBorders>
                  <w:noWrap w:val="0"/>
                  <w:vAlign w:val="center"/>
                </w:tcPr>
                <w:p w14:paraId="7C37BA57">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保护</w:t>
                  </w:r>
                </w:p>
                <w:p w14:paraId="59B2C970">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对象</w:t>
                  </w:r>
                </w:p>
              </w:tc>
              <w:tc>
                <w:tcPr>
                  <w:tcW w:w="502" w:type="pct"/>
                  <w:vMerge w:val="restart"/>
                  <w:tcBorders>
                    <w:tl2br w:val="nil"/>
                    <w:tr2bl w:val="nil"/>
                  </w:tcBorders>
                  <w:noWrap w:val="0"/>
                  <w:vAlign w:val="center"/>
                </w:tcPr>
                <w:p w14:paraId="029E22E8">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保护内容</w:t>
                  </w:r>
                </w:p>
              </w:tc>
              <w:tc>
                <w:tcPr>
                  <w:tcW w:w="402" w:type="pct"/>
                  <w:vMerge w:val="restart"/>
                  <w:tcBorders>
                    <w:tl2br w:val="nil"/>
                    <w:tr2bl w:val="nil"/>
                  </w:tcBorders>
                  <w:noWrap w:val="0"/>
                  <w:vAlign w:val="center"/>
                </w:tcPr>
                <w:p w14:paraId="37901CCC">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环境</w:t>
                  </w:r>
                </w:p>
                <w:p w14:paraId="2F458E8F">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功能</w:t>
                  </w:r>
                </w:p>
                <w:p w14:paraId="5B8C246D">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区</w:t>
                  </w:r>
                </w:p>
              </w:tc>
              <w:tc>
                <w:tcPr>
                  <w:tcW w:w="383" w:type="pct"/>
                  <w:vMerge w:val="restart"/>
                  <w:tcBorders>
                    <w:tl2br w:val="nil"/>
                    <w:tr2bl w:val="nil"/>
                  </w:tcBorders>
                  <w:noWrap w:val="0"/>
                  <w:vAlign w:val="center"/>
                </w:tcPr>
                <w:p w14:paraId="568EFD56">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 址方位</w:t>
                  </w:r>
                </w:p>
              </w:tc>
              <w:tc>
                <w:tcPr>
                  <w:tcW w:w="360" w:type="pct"/>
                  <w:vMerge w:val="restart"/>
                  <w:tcBorders>
                    <w:tl2br w:val="nil"/>
                    <w:tr2bl w:val="nil"/>
                  </w:tcBorders>
                  <w:noWrap w:val="0"/>
                  <w:vAlign w:val="center"/>
                </w:tcPr>
                <w:p w14:paraId="78273171">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相对厂址距离 m</w:t>
                  </w:r>
                </w:p>
              </w:tc>
              <w:tc>
                <w:tcPr>
                  <w:tcW w:w="1141" w:type="pct"/>
                  <w:vMerge w:val="restart"/>
                  <w:tcBorders>
                    <w:tl2br w:val="nil"/>
                    <w:tr2bl w:val="nil"/>
                  </w:tcBorders>
                  <w:noWrap w:val="0"/>
                  <w:vAlign w:val="center"/>
                </w:tcPr>
                <w:p w14:paraId="54549747">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保护级别</w:t>
                  </w:r>
                </w:p>
              </w:tc>
            </w:tr>
            <w:tr w14:paraId="663D93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53" w:type="pct"/>
                  <w:vMerge w:val="continue"/>
                  <w:tcBorders>
                    <w:tl2br w:val="nil"/>
                    <w:tr2bl w:val="nil"/>
                  </w:tcBorders>
                  <w:noWrap w:val="0"/>
                  <w:vAlign w:val="center"/>
                </w:tcPr>
                <w:p w14:paraId="1E8064AE">
                  <w:pPr>
                    <w:pStyle w:val="32"/>
                    <w:autoSpaceDE w:val="0"/>
                    <w:autoSpaceDN w:val="0"/>
                    <w:bidi w:val="0"/>
                    <w:jc w:val="center"/>
                    <w:rPr>
                      <w:rFonts w:hint="default"/>
                      <w:color w:val="auto"/>
                      <w:highlight w:val="none"/>
                      <w:u w:val="none" w:color="auto"/>
                    </w:rPr>
                  </w:pPr>
                </w:p>
              </w:tc>
              <w:tc>
                <w:tcPr>
                  <w:tcW w:w="759" w:type="pct"/>
                  <w:tcBorders>
                    <w:tl2br w:val="nil"/>
                    <w:tr2bl w:val="nil"/>
                  </w:tcBorders>
                  <w:noWrap w:val="0"/>
                  <w:vAlign w:val="center"/>
                </w:tcPr>
                <w:p w14:paraId="39801DE8">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X</w:t>
                  </w:r>
                </w:p>
              </w:tc>
              <w:tc>
                <w:tcPr>
                  <w:tcW w:w="687" w:type="pct"/>
                  <w:tcBorders>
                    <w:tl2br w:val="nil"/>
                    <w:tr2bl w:val="nil"/>
                  </w:tcBorders>
                  <w:noWrap w:val="0"/>
                  <w:vAlign w:val="center"/>
                </w:tcPr>
                <w:p w14:paraId="22F08782">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Y</w:t>
                  </w:r>
                </w:p>
              </w:tc>
              <w:tc>
                <w:tcPr>
                  <w:tcW w:w="308" w:type="pct"/>
                  <w:vMerge w:val="continue"/>
                  <w:tcBorders>
                    <w:tl2br w:val="nil"/>
                    <w:tr2bl w:val="nil"/>
                  </w:tcBorders>
                  <w:noWrap w:val="0"/>
                  <w:vAlign w:val="center"/>
                </w:tcPr>
                <w:p w14:paraId="1FD9B1AB">
                  <w:pPr>
                    <w:pStyle w:val="32"/>
                    <w:autoSpaceDE w:val="0"/>
                    <w:autoSpaceDN w:val="0"/>
                    <w:bidi w:val="0"/>
                    <w:jc w:val="center"/>
                    <w:rPr>
                      <w:rFonts w:hint="default"/>
                      <w:color w:val="auto"/>
                      <w:highlight w:val="none"/>
                      <w:u w:val="none" w:color="auto"/>
                    </w:rPr>
                  </w:pPr>
                </w:p>
              </w:tc>
              <w:tc>
                <w:tcPr>
                  <w:tcW w:w="502" w:type="pct"/>
                  <w:vMerge w:val="continue"/>
                  <w:tcBorders>
                    <w:tl2br w:val="nil"/>
                    <w:tr2bl w:val="nil"/>
                  </w:tcBorders>
                  <w:noWrap w:val="0"/>
                  <w:vAlign w:val="center"/>
                </w:tcPr>
                <w:p w14:paraId="15D95420">
                  <w:pPr>
                    <w:pStyle w:val="32"/>
                    <w:autoSpaceDE w:val="0"/>
                    <w:autoSpaceDN w:val="0"/>
                    <w:bidi w:val="0"/>
                    <w:jc w:val="center"/>
                    <w:rPr>
                      <w:rFonts w:hint="default"/>
                      <w:color w:val="auto"/>
                      <w:highlight w:val="none"/>
                      <w:u w:val="none" w:color="auto"/>
                    </w:rPr>
                  </w:pPr>
                </w:p>
              </w:tc>
              <w:tc>
                <w:tcPr>
                  <w:tcW w:w="402" w:type="pct"/>
                  <w:vMerge w:val="continue"/>
                  <w:tcBorders>
                    <w:tl2br w:val="nil"/>
                    <w:tr2bl w:val="nil"/>
                  </w:tcBorders>
                  <w:noWrap w:val="0"/>
                  <w:vAlign w:val="center"/>
                </w:tcPr>
                <w:p w14:paraId="5F4C7FDA">
                  <w:pPr>
                    <w:pStyle w:val="32"/>
                    <w:autoSpaceDE w:val="0"/>
                    <w:autoSpaceDN w:val="0"/>
                    <w:bidi w:val="0"/>
                    <w:jc w:val="center"/>
                    <w:rPr>
                      <w:rFonts w:hint="default"/>
                      <w:color w:val="auto"/>
                      <w:highlight w:val="none"/>
                      <w:u w:val="none" w:color="auto"/>
                    </w:rPr>
                  </w:pPr>
                </w:p>
              </w:tc>
              <w:tc>
                <w:tcPr>
                  <w:tcW w:w="383" w:type="pct"/>
                  <w:vMerge w:val="continue"/>
                  <w:tcBorders>
                    <w:tl2br w:val="nil"/>
                    <w:tr2bl w:val="nil"/>
                  </w:tcBorders>
                  <w:noWrap w:val="0"/>
                  <w:vAlign w:val="center"/>
                </w:tcPr>
                <w:p w14:paraId="1623DD89">
                  <w:pPr>
                    <w:pStyle w:val="32"/>
                    <w:autoSpaceDE w:val="0"/>
                    <w:autoSpaceDN w:val="0"/>
                    <w:bidi w:val="0"/>
                    <w:jc w:val="center"/>
                    <w:rPr>
                      <w:rFonts w:hint="default"/>
                      <w:color w:val="auto"/>
                      <w:highlight w:val="none"/>
                      <w:u w:val="none" w:color="auto"/>
                    </w:rPr>
                  </w:pPr>
                </w:p>
              </w:tc>
              <w:tc>
                <w:tcPr>
                  <w:tcW w:w="360" w:type="pct"/>
                  <w:vMerge w:val="continue"/>
                  <w:tcBorders>
                    <w:tl2br w:val="nil"/>
                    <w:tr2bl w:val="nil"/>
                  </w:tcBorders>
                  <w:noWrap w:val="0"/>
                  <w:vAlign w:val="center"/>
                </w:tcPr>
                <w:p w14:paraId="2A5B8414">
                  <w:pPr>
                    <w:pStyle w:val="32"/>
                    <w:autoSpaceDE w:val="0"/>
                    <w:autoSpaceDN w:val="0"/>
                    <w:bidi w:val="0"/>
                    <w:jc w:val="center"/>
                    <w:rPr>
                      <w:rFonts w:hint="default"/>
                      <w:color w:val="auto"/>
                      <w:highlight w:val="none"/>
                      <w:u w:val="none" w:color="auto"/>
                    </w:rPr>
                  </w:pPr>
                </w:p>
              </w:tc>
              <w:tc>
                <w:tcPr>
                  <w:tcW w:w="1141" w:type="pct"/>
                  <w:vMerge w:val="continue"/>
                  <w:tcBorders>
                    <w:tl2br w:val="nil"/>
                    <w:tr2bl w:val="nil"/>
                  </w:tcBorders>
                  <w:noWrap w:val="0"/>
                  <w:vAlign w:val="center"/>
                </w:tcPr>
                <w:p w14:paraId="124015FB">
                  <w:pPr>
                    <w:pStyle w:val="32"/>
                    <w:autoSpaceDE w:val="0"/>
                    <w:autoSpaceDN w:val="0"/>
                    <w:bidi w:val="0"/>
                    <w:jc w:val="center"/>
                    <w:rPr>
                      <w:rFonts w:hint="default"/>
                      <w:color w:val="auto"/>
                      <w:highlight w:val="none"/>
                      <w:u w:val="none" w:color="auto"/>
                    </w:rPr>
                  </w:pPr>
                </w:p>
              </w:tc>
            </w:tr>
            <w:tr w14:paraId="6F31B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3" w:type="pct"/>
                  <w:tcBorders>
                    <w:tl2br w:val="nil"/>
                    <w:tr2bl w:val="nil"/>
                  </w:tcBorders>
                  <w:noWrap w:val="0"/>
                  <w:vAlign w:val="center"/>
                </w:tcPr>
                <w:p w14:paraId="68580CDC">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望云台</w:t>
                  </w:r>
                </w:p>
              </w:tc>
              <w:tc>
                <w:tcPr>
                  <w:tcW w:w="759" w:type="pct"/>
                  <w:tcBorders>
                    <w:tl2br w:val="nil"/>
                    <w:tr2bl w:val="nil"/>
                  </w:tcBorders>
                  <w:noWrap w:val="0"/>
                  <w:vAlign w:val="center"/>
                </w:tcPr>
                <w:p w14:paraId="2D27E183">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113.450857</w:t>
                  </w:r>
                </w:p>
              </w:tc>
              <w:tc>
                <w:tcPr>
                  <w:tcW w:w="687" w:type="pct"/>
                  <w:tcBorders>
                    <w:tl2br w:val="nil"/>
                    <w:tr2bl w:val="nil"/>
                  </w:tcBorders>
                  <w:noWrap w:val="0"/>
                  <w:vAlign w:val="center"/>
                </w:tcPr>
                <w:p w14:paraId="195D6273">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29.114694</w:t>
                  </w:r>
                </w:p>
              </w:tc>
              <w:tc>
                <w:tcPr>
                  <w:tcW w:w="308" w:type="pct"/>
                  <w:vMerge w:val="restart"/>
                  <w:tcBorders>
                    <w:tl2br w:val="nil"/>
                    <w:tr2bl w:val="nil"/>
                  </w:tcBorders>
                  <w:noWrap w:val="0"/>
                  <w:vAlign w:val="center"/>
                </w:tcPr>
                <w:p w14:paraId="49BD0854">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居民</w:t>
                  </w:r>
                </w:p>
              </w:tc>
              <w:tc>
                <w:tcPr>
                  <w:tcW w:w="502" w:type="pct"/>
                  <w:tcBorders>
                    <w:tl2br w:val="nil"/>
                    <w:tr2bl w:val="nil"/>
                  </w:tcBorders>
                  <w:noWrap w:val="0"/>
                  <w:vAlign w:val="center"/>
                </w:tcPr>
                <w:p w14:paraId="49445E98">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约80人</w:t>
                  </w:r>
                </w:p>
              </w:tc>
              <w:tc>
                <w:tcPr>
                  <w:tcW w:w="402" w:type="pct"/>
                  <w:vMerge w:val="restart"/>
                  <w:tcBorders>
                    <w:tl2br w:val="nil"/>
                    <w:tr2bl w:val="nil"/>
                  </w:tcBorders>
                  <w:noWrap w:val="0"/>
                  <w:vAlign w:val="center"/>
                </w:tcPr>
                <w:p w14:paraId="123B9BED">
                  <w:pPr>
                    <w:pStyle w:val="32"/>
                    <w:autoSpaceDE w:val="0"/>
                    <w:autoSpaceDN w:val="0"/>
                    <w:bidi w:val="0"/>
                    <w:jc w:val="center"/>
                    <w:rPr>
                      <w:rFonts w:hint="default"/>
                      <w:color w:val="auto"/>
                      <w:highlight w:val="none"/>
                      <w:u w:val="none" w:color="auto"/>
                    </w:rPr>
                  </w:pPr>
                  <w:r>
                    <w:rPr>
                      <w:rFonts w:hint="default"/>
                      <w:color w:val="auto"/>
                      <w:highlight w:val="none"/>
                      <w:u w:val="none" w:color="auto"/>
                    </w:rPr>
                    <w:t>二类区</w:t>
                  </w:r>
                </w:p>
              </w:tc>
              <w:tc>
                <w:tcPr>
                  <w:tcW w:w="383" w:type="pct"/>
                  <w:tcBorders>
                    <w:tl2br w:val="nil"/>
                    <w:tr2bl w:val="nil"/>
                  </w:tcBorders>
                  <w:noWrap w:val="0"/>
                  <w:vAlign w:val="center"/>
                </w:tcPr>
                <w:p w14:paraId="4C547F00">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东北</w:t>
                  </w:r>
                </w:p>
              </w:tc>
              <w:tc>
                <w:tcPr>
                  <w:tcW w:w="360" w:type="pct"/>
                  <w:tcBorders>
                    <w:tl2br w:val="nil"/>
                    <w:tr2bl w:val="nil"/>
                  </w:tcBorders>
                  <w:noWrap w:val="0"/>
                  <w:vAlign w:val="center"/>
                </w:tcPr>
                <w:p w14:paraId="465B5D26">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94</w:t>
                  </w:r>
                </w:p>
              </w:tc>
              <w:tc>
                <w:tcPr>
                  <w:tcW w:w="1141" w:type="pct"/>
                  <w:vMerge w:val="restart"/>
                  <w:tcBorders>
                    <w:tl2br w:val="nil"/>
                    <w:tr2bl w:val="nil"/>
                  </w:tcBorders>
                  <w:noWrap w:val="0"/>
                  <w:vAlign w:val="center"/>
                </w:tcPr>
                <w:p w14:paraId="1964B81B">
                  <w:pPr>
                    <w:pStyle w:val="32"/>
                    <w:keepNext w:val="0"/>
                    <w:keepLines w:val="0"/>
                    <w:pageBreakBefore w:val="0"/>
                    <w:widowControl w:val="0"/>
                    <w:kinsoku/>
                    <w:wordWrap w:val="0"/>
                    <w:overflowPunct/>
                    <w:topLinePunct/>
                    <w:autoSpaceDE/>
                    <w:autoSpaceDN/>
                    <w:bidi w:val="0"/>
                    <w:adjustRightInd/>
                    <w:snapToGrid/>
                    <w:jc w:val="center"/>
                    <w:textAlignment w:val="baseline"/>
                    <w:rPr>
                      <w:rFonts w:hint="default"/>
                      <w:color w:val="auto"/>
                      <w:highlight w:val="none"/>
                      <w:u w:val="none" w:color="auto"/>
                      <w:lang w:val="en-US" w:eastAsia="zh-CN"/>
                    </w:rPr>
                  </w:pPr>
                  <w:r>
                    <w:rPr>
                      <w:rFonts w:hint="default"/>
                      <w:color w:val="auto"/>
                      <w:highlight w:val="none"/>
                      <w:u w:val="none" w:color="auto"/>
                    </w:rPr>
                    <w:t>《环境空气质量标准》（GB3095-2012）中二级标准</w:t>
                  </w:r>
                </w:p>
              </w:tc>
            </w:tr>
            <w:tr w14:paraId="5B9F94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3" w:type="pct"/>
                  <w:tcBorders>
                    <w:tl2br w:val="nil"/>
                    <w:tr2bl w:val="nil"/>
                  </w:tcBorders>
                  <w:noWrap w:val="0"/>
                  <w:vAlign w:val="center"/>
                </w:tcPr>
                <w:p w14:paraId="0AC76034">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兰田村</w:t>
                  </w:r>
                </w:p>
              </w:tc>
              <w:tc>
                <w:tcPr>
                  <w:tcW w:w="759" w:type="pct"/>
                  <w:tcBorders>
                    <w:tl2br w:val="nil"/>
                    <w:tr2bl w:val="nil"/>
                  </w:tcBorders>
                  <w:noWrap w:val="0"/>
                  <w:vAlign w:val="center"/>
                </w:tcPr>
                <w:p w14:paraId="33CD82EF">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113.446295</w:t>
                  </w:r>
                </w:p>
              </w:tc>
              <w:tc>
                <w:tcPr>
                  <w:tcW w:w="687" w:type="pct"/>
                  <w:tcBorders>
                    <w:tl2br w:val="nil"/>
                    <w:tr2bl w:val="nil"/>
                  </w:tcBorders>
                  <w:noWrap w:val="0"/>
                  <w:vAlign w:val="center"/>
                </w:tcPr>
                <w:p w14:paraId="32CFC673">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29.11128</w:t>
                  </w:r>
                </w:p>
              </w:tc>
              <w:tc>
                <w:tcPr>
                  <w:tcW w:w="308" w:type="pct"/>
                  <w:vMerge w:val="continue"/>
                  <w:tcBorders>
                    <w:tl2br w:val="nil"/>
                    <w:tr2bl w:val="nil"/>
                  </w:tcBorders>
                  <w:noWrap w:val="0"/>
                  <w:vAlign w:val="center"/>
                </w:tcPr>
                <w:p w14:paraId="1DD211C4">
                  <w:pPr>
                    <w:pStyle w:val="32"/>
                    <w:autoSpaceDE w:val="0"/>
                    <w:autoSpaceDN w:val="0"/>
                    <w:bidi w:val="0"/>
                    <w:jc w:val="center"/>
                    <w:rPr>
                      <w:rFonts w:hint="default"/>
                      <w:color w:val="auto"/>
                      <w:highlight w:val="none"/>
                      <w:u w:val="none" w:color="auto"/>
                      <w:lang w:val="en-US" w:eastAsia="zh-CN"/>
                    </w:rPr>
                  </w:pPr>
                </w:p>
              </w:tc>
              <w:tc>
                <w:tcPr>
                  <w:tcW w:w="502" w:type="pct"/>
                  <w:tcBorders>
                    <w:tl2br w:val="nil"/>
                    <w:tr2bl w:val="nil"/>
                  </w:tcBorders>
                  <w:noWrap w:val="0"/>
                  <w:vAlign w:val="center"/>
                </w:tcPr>
                <w:p w14:paraId="6920693F">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约450</w:t>
                  </w:r>
                  <w:r>
                    <w:rPr>
                      <w:rFonts w:hint="default"/>
                      <w:color w:val="auto"/>
                      <w:highlight w:val="none"/>
                      <w:u w:val="none" w:color="auto"/>
                      <w:lang w:val="en-US" w:eastAsia="zh-CN"/>
                    </w:rPr>
                    <w:t>人</w:t>
                  </w:r>
                </w:p>
              </w:tc>
              <w:tc>
                <w:tcPr>
                  <w:tcW w:w="402" w:type="pct"/>
                  <w:vMerge w:val="continue"/>
                  <w:tcBorders>
                    <w:tl2br w:val="nil"/>
                    <w:tr2bl w:val="nil"/>
                  </w:tcBorders>
                  <w:noWrap w:val="0"/>
                  <w:vAlign w:val="center"/>
                </w:tcPr>
                <w:p w14:paraId="6F0D0461">
                  <w:pPr>
                    <w:pStyle w:val="32"/>
                    <w:autoSpaceDE w:val="0"/>
                    <w:autoSpaceDN w:val="0"/>
                    <w:bidi w:val="0"/>
                    <w:jc w:val="center"/>
                    <w:rPr>
                      <w:rFonts w:hint="default"/>
                      <w:color w:val="auto"/>
                      <w:highlight w:val="none"/>
                      <w:u w:val="none" w:color="auto"/>
                    </w:rPr>
                  </w:pPr>
                </w:p>
              </w:tc>
              <w:tc>
                <w:tcPr>
                  <w:tcW w:w="383" w:type="pct"/>
                  <w:tcBorders>
                    <w:tl2br w:val="nil"/>
                    <w:tr2bl w:val="nil"/>
                  </w:tcBorders>
                  <w:noWrap w:val="0"/>
                  <w:vAlign w:val="center"/>
                </w:tcPr>
                <w:p w14:paraId="56E88B4C">
                  <w:pPr>
                    <w:pStyle w:val="3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西南</w:t>
                  </w:r>
                </w:p>
              </w:tc>
              <w:tc>
                <w:tcPr>
                  <w:tcW w:w="360" w:type="pct"/>
                  <w:tcBorders>
                    <w:tl2br w:val="nil"/>
                    <w:tr2bl w:val="nil"/>
                  </w:tcBorders>
                  <w:noWrap w:val="0"/>
                  <w:vAlign w:val="center"/>
                </w:tcPr>
                <w:p w14:paraId="198BF4E4">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490</w:t>
                  </w:r>
                </w:p>
              </w:tc>
              <w:tc>
                <w:tcPr>
                  <w:tcW w:w="1141" w:type="pct"/>
                  <w:vMerge w:val="continue"/>
                  <w:tcBorders>
                    <w:tl2br w:val="nil"/>
                    <w:tr2bl w:val="nil"/>
                  </w:tcBorders>
                  <w:noWrap w:val="0"/>
                  <w:vAlign w:val="center"/>
                </w:tcPr>
                <w:p w14:paraId="340CD869">
                  <w:pPr>
                    <w:pStyle w:val="32"/>
                    <w:autoSpaceDE w:val="0"/>
                    <w:autoSpaceDN w:val="0"/>
                    <w:bidi w:val="0"/>
                    <w:jc w:val="center"/>
                    <w:rPr>
                      <w:rFonts w:hint="default"/>
                      <w:color w:val="auto"/>
                      <w:highlight w:val="none"/>
                      <w:u w:val="none" w:color="auto"/>
                    </w:rPr>
                  </w:pPr>
                </w:p>
              </w:tc>
            </w:tr>
            <w:tr w14:paraId="06D98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3" w:type="pct"/>
                  <w:tcBorders>
                    <w:tl2br w:val="nil"/>
                    <w:tr2bl w:val="nil"/>
                  </w:tcBorders>
                  <w:noWrap w:val="0"/>
                  <w:vAlign w:val="center"/>
                </w:tcPr>
                <w:p w14:paraId="77721407">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兰天寿</w:t>
                  </w:r>
                </w:p>
              </w:tc>
              <w:tc>
                <w:tcPr>
                  <w:tcW w:w="759" w:type="pct"/>
                  <w:tcBorders>
                    <w:tl2br w:val="nil"/>
                    <w:tr2bl w:val="nil"/>
                  </w:tcBorders>
                  <w:noWrap w:val="0"/>
                  <w:vAlign w:val="center"/>
                </w:tcPr>
                <w:p w14:paraId="36D3E6D1">
                  <w:pPr>
                    <w:pStyle w:val="32"/>
                    <w:autoSpaceDE w:val="0"/>
                    <w:autoSpaceDN w:val="0"/>
                    <w:bidi w:val="0"/>
                    <w:jc w:val="center"/>
                    <w:rPr>
                      <w:rFonts w:hint="eastAsia"/>
                      <w:color w:val="auto"/>
                      <w:highlight w:val="none"/>
                      <w:u w:val="none" w:color="auto"/>
                      <w:lang w:val="en-US" w:eastAsia="zh-CN"/>
                    </w:rPr>
                  </w:pPr>
                  <w:r>
                    <w:rPr>
                      <w:rFonts w:hint="default"/>
                      <w:color w:val="auto"/>
                      <w:highlight w:val="none"/>
                      <w:u w:val="none" w:color="auto"/>
                      <w:lang w:val="en-US" w:eastAsia="zh-CN"/>
                    </w:rPr>
                    <w:t>113.445790</w:t>
                  </w:r>
                </w:p>
              </w:tc>
              <w:tc>
                <w:tcPr>
                  <w:tcW w:w="687" w:type="pct"/>
                  <w:tcBorders>
                    <w:tl2br w:val="nil"/>
                    <w:tr2bl w:val="nil"/>
                  </w:tcBorders>
                  <w:noWrap w:val="0"/>
                  <w:vAlign w:val="center"/>
                </w:tcPr>
                <w:p w14:paraId="6F27994B">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29.112838</w:t>
                  </w:r>
                </w:p>
              </w:tc>
              <w:tc>
                <w:tcPr>
                  <w:tcW w:w="308" w:type="pct"/>
                  <w:vMerge w:val="continue"/>
                  <w:tcBorders>
                    <w:tl2br w:val="nil"/>
                    <w:tr2bl w:val="nil"/>
                  </w:tcBorders>
                  <w:noWrap w:val="0"/>
                  <w:vAlign w:val="center"/>
                </w:tcPr>
                <w:p w14:paraId="41C67C84">
                  <w:pPr>
                    <w:pStyle w:val="32"/>
                    <w:autoSpaceDE w:val="0"/>
                    <w:autoSpaceDN w:val="0"/>
                    <w:bidi w:val="0"/>
                    <w:jc w:val="center"/>
                    <w:rPr>
                      <w:rFonts w:hint="default"/>
                      <w:color w:val="auto"/>
                      <w:highlight w:val="none"/>
                      <w:u w:val="none" w:color="auto"/>
                      <w:lang w:val="en-US" w:eastAsia="zh-CN"/>
                    </w:rPr>
                  </w:pPr>
                </w:p>
              </w:tc>
              <w:tc>
                <w:tcPr>
                  <w:tcW w:w="502" w:type="pct"/>
                  <w:tcBorders>
                    <w:tl2br w:val="nil"/>
                    <w:tr2bl w:val="nil"/>
                  </w:tcBorders>
                  <w:noWrap w:val="0"/>
                  <w:vAlign w:val="center"/>
                </w:tcPr>
                <w:p w14:paraId="73B5ED94">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约300人</w:t>
                  </w:r>
                </w:p>
              </w:tc>
              <w:tc>
                <w:tcPr>
                  <w:tcW w:w="402" w:type="pct"/>
                  <w:vMerge w:val="continue"/>
                  <w:tcBorders>
                    <w:tl2br w:val="nil"/>
                    <w:tr2bl w:val="nil"/>
                  </w:tcBorders>
                  <w:noWrap w:val="0"/>
                  <w:vAlign w:val="center"/>
                </w:tcPr>
                <w:p w14:paraId="16C34A65">
                  <w:pPr>
                    <w:pStyle w:val="32"/>
                    <w:autoSpaceDE w:val="0"/>
                    <w:autoSpaceDN w:val="0"/>
                    <w:bidi w:val="0"/>
                    <w:jc w:val="center"/>
                    <w:rPr>
                      <w:rFonts w:hint="default"/>
                      <w:color w:val="auto"/>
                      <w:highlight w:val="none"/>
                      <w:u w:val="none" w:color="auto"/>
                    </w:rPr>
                  </w:pPr>
                </w:p>
              </w:tc>
              <w:tc>
                <w:tcPr>
                  <w:tcW w:w="383" w:type="pct"/>
                  <w:tcBorders>
                    <w:tl2br w:val="nil"/>
                    <w:tr2bl w:val="nil"/>
                  </w:tcBorders>
                  <w:noWrap w:val="0"/>
                  <w:vAlign w:val="center"/>
                </w:tcPr>
                <w:p w14:paraId="18D5EC43">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西</w:t>
                  </w:r>
                </w:p>
              </w:tc>
              <w:tc>
                <w:tcPr>
                  <w:tcW w:w="360" w:type="pct"/>
                  <w:tcBorders>
                    <w:tl2br w:val="nil"/>
                    <w:tr2bl w:val="nil"/>
                  </w:tcBorders>
                  <w:noWrap w:val="0"/>
                  <w:vAlign w:val="center"/>
                </w:tcPr>
                <w:p w14:paraId="44AC251E">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450</w:t>
                  </w:r>
                </w:p>
              </w:tc>
              <w:tc>
                <w:tcPr>
                  <w:tcW w:w="1141" w:type="pct"/>
                  <w:vMerge w:val="continue"/>
                  <w:tcBorders>
                    <w:tl2br w:val="nil"/>
                    <w:tr2bl w:val="nil"/>
                  </w:tcBorders>
                  <w:noWrap w:val="0"/>
                  <w:vAlign w:val="center"/>
                </w:tcPr>
                <w:p w14:paraId="47B99699">
                  <w:pPr>
                    <w:pStyle w:val="32"/>
                    <w:autoSpaceDE w:val="0"/>
                    <w:autoSpaceDN w:val="0"/>
                    <w:bidi w:val="0"/>
                    <w:jc w:val="center"/>
                    <w:rPr>
                      <w:rFonts w:hint="default"/>
                      <w:color w:val="auto"/>
                      <w:highlight w:val="none"/>
                      <w:u w:val="none" w:color="auto"/>
                    </w:rPr>
                  </w:pPr>
                </w:p>
              </w:tc>
            </w:tr>
            <w:tr w14:paraId="00ABDD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3" w:type="pct"/>
                  <w:tcBorders>
                    <w:tl2br w:val="nil"/>
                    <w:tr2bl w:val="nil"/>
                  </w:tcBorders>
                  <w:noWrap w:val="0"/>
                  <w:vAlign w:val="center"/>
                </w:tcPr>
                <w:p w14:paraId="67EEAAA9">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1#片区</w:t>
                  </w:r>
                </w:p>
              </w:tc>
              <w:tc>
                <w:tcPr>
                  <w:tcW w:w="759" w:type="pct"/>
                  <w:tcBorders>
                    <w:tl2br w:val="nil"/>
                    <w:tr2bl w:val="nil"/>
                  </w:tcBorders>
                  <w:noWrap w:val="0"/>
                  <w:vAlign w:val="center"/>
                </w:tcPr>
                <w:p w14:paraId="7E43729B">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113.448236</w:t>
                  </w:r>
                </w:p>
              </w:tc>
              <w:tc>
                <w:tcPr>
                  <w:tcW w:w="687" w:type="pct"/>
                  <w:tcBorders>
                    <w:tl2br w:val="nil"/>
                    <w:tr2bl w:val="nil"/>
                  </w:tcBorders>
                  <w:noWrap w:val="0"/>
                  <w:vAlign w:val="center"/>
                </w:tcPr>
                <w:p w14:paraId="212451E7">
                  <w:pPr>
                    <w:pStyle w:val="3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29.113982</w:t>
                  </w:r>
                </w:p>
              </w:tc>
              <w:tc>
                <w:tcPr>
                  <w:tcW w:w="308" w:type="pct"/>
                  <w:vMerge w:val="continue"/>
                  <w:tcBorders>
                    <w:tl2br w:val="nil"/>
                    <w:tr2bl w:val="nil"/>
                  </w:tcBorders>
                  <w:noWrap w:val="0"/>
                  <w:vAlign w:val="center"/>
                </w:tcPr>
                <w:p w14:paraId="250B6E13">
                  <w:pPr>
                    <w:pStyle w:val="32"/>
                    <w:autoSpaceDE w:val="0"/>
                    <w:autoSpaceDN w:val="0"/>
                    <w:bidi w:val="0"/>
                    <w:jc w:val="center"/>
                    <w:rPr>
                      <w:rFonts w:hint="default"/>
                      <w:color w:val="auto"/>
                      <w:highlight w:val="none"/>
                      <w:u w:val="none" w:color="auto"/>
                      <w:lang w:val="en-US" w:eastAsia="zh-CN"/>
                    </w:rPr>
                  </w:pPr>
                </w:p>
              </w:tc>
              <w:tc>
                <w:tcPr>
                  <w:tcW w:w="502" w:type="pct"/>
                  <w:tcBorders>
                    <w:tl2br w:val="nil"/>
                    <w:tr2bl w:val="nil"/>
                  </w:tcBorders>
                  <w:noWrap w:val="0"/>
                  <w:vAlign w:val="center"/>
                </w:tcPr>
                <w:p w14:paraId="2E3F9228">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约40人</w:t>
                  </w:r>
                </w:p>
              </w:tc>
              <w:tc>
                <w:tcPr>
                  <w:tcW w:w="402" w:type="pct"/>
                  <w:vMerge w:val="continue"/>
                  <w:tcBorders>
                    <w:tl2br w:val="nil"/>
                    <w:tr2bl w:val="nil"/>
                  </w:tcBorders>
                  <w:noWrap w:val="0"/>
                  <w:vAlign w:val="center"/>
                </w:tcPr>
                <w:p w14:paraId="2AAF666A">
                  <w:pPr>
                    <w:pStyle w:val="32"/>
                    <w:autoSpaceDE w:val="0"/>
                    <w:autoSpaceDN w:val="0"/>
                    <w:bidi w:val="0"/>
                    <w:jc w:val="center"/>
                    <w:rPr>
                      <w:rFonts w:hint="default"/>
                      <w:color w:val="auto"/>
                      <w:highlight w:val="none"/>
                      <w:u w:val="none" w:color="auto"/>
                    </w:rPr>
                  </w:pPr>
                </w:p>
              </w:tc>
              <w:tc>
                <w:tcPr>
                  <w:tcW w:w="383" w:type="pct"/>
                  <w:tcBorders>
                    <w:tl2br w:val="nil"/>
                    <w:tr2bl w:val="nil"/>
                  </w:tcBorders>
                  <w:noWrap w:val="0"/>
                  <w:vAlign w:val="center"/>
                </w:tcPr>
                <w:p w14:paraId="2DDED563">
                  <w:pPr>
                    <w:pStyle w:val="3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西</w:t>
                  </w:r>
                </w:p>
              </w:tc>
              <w:tc>
                <w:tcPr>
                  <w:tcW w:w="360" w:type="pct"/>
                  <w:tcBorders>
                    <w:tl2br w:val="nil"/>
                    <w:tr2bl w:val="nil"/>
                  </w:tcBorders>
                  <w:noWrap w:val="0"/>
                  <w:vAlign w:val="center"/>
                </w:tcPr>
                <w:p w14:paraId="64F9BE75">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191</w:t>
                  </w:r>
                </w:p>
              </w:tc>
              <w:tc>
                <w:tcPr>
                  <w:tcW w:w="1141" w:type="pct"/>
                  <w:vMerge w:val="continue"/>
                  <w:tcBorders>
                    <w:tl2br w:val="nil"/>
                    <w:tr2bl w:val="nil"/>
                  </w:tcBorders>
                  <w:noWrap w:val="0"/>
                  <w:vAlign w:val="center"/>
                </w:tcPr>
                <w:p w14:paraId="2831CD08">
                  <w:pPr>
                    <w:pStyle w:val="32"/>
                    <w:autoSpaceDE w:val="0"/>
                    <w:autoSpaceDN w:val="0"/>
                    <w:bidi w:val="0"/>
                    <w:jc w:val="center"/>
                    <w:rPr>
                      <w:rFonts w:hint="default"/>
                      <w:color w:val="auto"/>
                      <w:highlight w:val="none"/>
                      <w:u w:val="none" w:color="auto"/>
                    </w:rPr>
                  </w:pPr>
                </w:p>
              </w:tc>
            </w:tr>
          </w:tbl>
          <w:p w14:paraId="23D8C4DF">
            <w:pPr>
              <w:pStyle w:val="45"/>
              <w:spacing w:before="31" w:line="223" w:lineRule="auto"/>
              <w:ind w:left="2619"/>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表3-</w:t>
            </w:r>
            <w:r>
              <w:rPr>
                <w:rFonts w:hint="eastAsia" w:ascii="Times New Roman" w:hAnsi="Times New Roman" w:cs="Times New Roman"/>
                <w:b/>
                <w:bCs/>
                <w:color w:val="auto"/>
                <w:kern w:val="0"/>
                <w:sz w:val="21"/>
                <w:szCs w:val="20"/>
                <w:highlight w:val="none"/>
                <w:u w:val="none" w:color="auto"/>
                <w:lang w:val="en-US" w:eastAsia="zh-CN" w:bidi="ar-SA"/>
              </w:rPr>
              <w:t>4</w:t>
            </w:r>
            <w:r>
              <w:rPr>
                <w:rFonts w:hint="default" w:ascii="Times New Roman" w:hAnsi="Times New Roman" w:eastAsia="宋体" w:cs="Times New Roman"/>
                <w:b/>
                <w:bCs/>
                <w:color w:val="auto"/>
                <w:kern w:val="0"/>
                <w:sz w:val="21"/>
                <w:szCs w:val="20"/>
                <w:highlight w:val="none"/>
                <w:u w:val="none" w:color="auto"/>
                <w:lang w:val="en-US" w:eastAsia="zh-CN" w:bidi="ar-SA"/>
              </w:rPr>
              <w:t xml:space="preserve">  其他环境要素保护目标</w:t>
            </w:r>
          </w:p>
          <w:tbl>
            <w:tblPr>
              <w:tblStyle w:val="48"/>
              <w:tblW w:w="8401" w:type="dxa"/>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50"/>
              <w:gridCol w:w="1114"/>
              <w:gridCol w:w="792"/>
              <w:gridCol w:w="1699"/>
              <w:gridCol w:w="1341"/>
              <w:gridCol w:w="2605"/>
            </w:tblGrid>
            <w:tr w14:paraId="4FC018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06" w:type="pct"/>
                  <w:tcBorders>
                    <w:tl2br w:val="nil"/>
                    <w:tr2bl w:val="nil"/>
                  </w:tcBorders>
                  <w:noWrap w:val="0"/>
                  <w:vAlign w:val="center"/>
                </w:tcPr>
                <w:p w14:paraId="251119B4">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环境要素</w:t>
                  </w:r>
                </w:p>
              </w:tc>
              <w:tc>
                <w:tcPr>
                  <w:tcW w:w="663" w:type="pct"/>
                  <w:tcBorders>
                    <w:tl2br w:val="nil"/>
                    <w:tr2bl w:val="nil"/>
                  </w:tcBorders>
                  <w:noWrap w:val="0"/>
                  <w:vAlign w:val="center"/>
                </w:tcPr>
                <w:p w14:paraId="6AC9D7E8">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环境保护目标</w:t>
                  </w:r>
                </w:p>
              </w:tc>
              <w:tc>
                <w:tcPr>
                  <w:tcW w:w="471" w:type="pct"/>
                  <w:tcBorders>
                    <w:tl2br w:val="nil"/>
                    <w:tr2bl w:val="nil"/>
                  </w:tcBorders>
                  <w:noWrap w:val="0"/>
                  <w:vAlign w:val="center"/>
                </w:tcPr>
                <w:p w14:paraId="168C8097">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方位</w:t>
                  </w:r>
                </w:p>
              </w:tc>
              <w:tc>
                <w:tcPr>
                  <w:tcW w:w="1011" w:type="pct"/>
                  <w:tcBorders>
                    <w:tl2br w:val="nil"/>
                    <w:tr2bl w:val="nil"/>
                  </w:tcBorders>
                  <w:noWrap w:val="0"/>
                  <w:vAlign w:val="center"/>
                </w:tcPr>
                <w:p w14:paraId="70E7D3D0">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与厂界最近距离m</w:t>
                  </w:r>
                </w:p>
              </w:tc>
              <w:tc>
                <w:tcPr>
                  <w:tcW w:w="798" w:type="pct"/>
                  <w:tcBorders>
                    <w:tl2br w:val="nil"/>
                    <w:tr2bl w:val="nil"/>
                  </w:tcBorders>
                  <w:noWrap w:val="0"/>
                  <w:vAlign w:val="center"/>
                </w:tcPr>
                <w:p w14:paraId="4EB1BCCF">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规模、功能</w:t>
                  </w:r>
                </w:p>
              </w:tc>
              <w:tc>
                <w:tcPr>
                  <w:tcW w:w="1549" w:type="pct"/>
                  <w:tcBorders>
                    <w:tl2br w:val="nil"/>
                    <w:tr2bl w:val="nil"/>
                  </w:tcBorders>
                  <w:noWrap w:val="0"/>
                  <w:vAlign w:val="center"/>
                </w:tcPr>
                <w:p w14:paraId="3E80B205">
                  <w:pPr>
                    <w:pStyle w:val="2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保护级别</w:t>
                  </w:r>
                </w:p>
              </w:tc>
            </w:tr>
            <w:tr w14:paraId="5B902C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pct"/>
                  <w:tcBorders>
                    <w:tl2br w:val="nil"/>
                    <w:tr2bl w:val="nil"/>
                  </w:tcBorders>
                  <w:noWrap w:val="0"/>
                  <w:vAlign w:val="center"/>
                </w:tcPr>
                <w:p w14:paraId="68999E71">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地表水</w:t>
                  </w:r>
                </w:p>
              </w:tc>
              <w:tc>
                <w:tcPr>
                  <w:tcW w:w="663" w:type="pct"/>
                  <w:tcBorders>
                    <w:tl2br w:val="nil"/>
                    <w:tr2bl w:val="nil"/>
                  </w:tcBorders>
                  <w:noWrap w:val="0"/>
                  <w:vAlign w:val="center"/>
                </w:tcPr>
                <w:p w14:paraId="28616026">
                  <w:pPr>
                    <w:pStyle w:val="29"/>
                    <w:autoSpaceDE w:val="0"/>
                    <w:autoSpaceDN w:val="0"/>
                    <w:bidi w:val="0"/>
                    <w:jc w:val="center"/>
                    <w:rPr>
                      <w:rFonts w:hint="default" w:ascii="Times New Roman" w:hAnsi="Times New Roman" w:cs="Times New Roman"/>
                      <w:color w:val="auto"/>
                      <w:highlight w:val="none"/>
                      <w:u w:val="none" w:color="auto"/>
                    </w:rPr>
                  </w:pPr>
                  <w:r>
                    <w:rPr>
                      <w:rFonts w:hint="eastAsia" w:eastAsia="宋体"/>
                      <w:color w:val="auto"/>
                      <w:szCs w:val="21"/>
                      <w:highlight w:val="none"/>
                      <w:u w:val="none" w:color="auto"/>
                      <w:lang w:val="en-US" w:eastAsia="zh-CN"/>
                    </w:rPr>
                    <w:t>新墙</w:t>
                  </w:r>
                  <w:r>
                    <w:rPr>
                      <w:rFonts w:hint="eastAsia"/>
                      <w:color w:val="auto"/>
                      <w:szCs w:val="21"/>
                      <w:highlight w:val="none"/>
                      <w:u w:val="none" w:color="auto"/>
                    </w:rPr>
                    <w:t>河</w:t>
                  </w:r>
                </w:p>
              </w:tc>
              <w:tc>
                <w:tcPr>
                  <w:tcW w:w="471" w:type="pct"/>
                  <w:tcBorders>
                    <w:tl2br w:val="nil"/>
                    <w:tr2bl w:val="nil"/>
                  </w:tcBorders>
                  <w:noWrap w:val="0"/>
                  <w:vAlign w:val="center"/>
                </w:tcPr>
                <w:p w14:paraId="1BB8E43D">
                  <w:pPr>
                    <w:pStyle w:val="29"/>
                    <w:autoSpaceDE w:val="0"/>
                    <w:autoSpaceDN w:val="0"/>
                    <w:bidi w:val="0"/>
                    <w:jc w:val="center"/>
                    <w:rPr>
                      <w:rFonts w:hint="default" w:ascii="Times New Roman" w:hAnsi="Times New Roman" w:eastAsia="宋体" w:cs="Times New Roman"/>
                      <w:color w:val="auto"/>
                      <w:highlight w:val="none"/>
                      <w:u w:val="none" w:color="auto"/>
                      <w:lang w:eastAsia="zh-CN"/>
                    </w:rPr>
                  </w:pPr>
                  <w:r>
                    <w:rPr>
                      <w:rFonts w:hint="eastAsia" w:eastAsia="宋体" w:cs="Times New Roman"/>
                      <w:color w:val="auto"/>
                      <w:highlight w:val="none"/>
                      <w:u w:val="none" w:color="auto"/>
                      <w:lang w:val="en-US" w:eastAsia="zh-CN"/>
                    </w:rPr>
                    <w:t>西</w:t>
                  </w:r>
                  <w:r>
                    <w:rPr>
                      <w:rFonts w:hint="default" w:ascii="Times New Roman" w:hAnsi="Times New Roman" w:eastAsia="宋体" w:cs="Times New Roman"/>
                      <w:color w:val="auto"/>
                      <w:highlight w:val="none"/>
                      <w:u w:val="none" w:color="auto"/>
                      <w:lang w:val="en-US" w:eastAsia="zh-CN"/>
                    </w:rPr>
                    <w:t>北</w:t>
                  </w:r>
                </w:p>
              </w:tc>
              <w:tc>
                <w:tcPr>
                  <w:tcW w:w="1011" w:type="pct"/>
                  <w:tcBorders>
                    <w:tl2br w:val="nil"/>
                    <w:tr2bl w:val="nil"/>
                  </w:tcBorders>
                  <w:noWrap w:val="0"/>
                  <w:vAlign w:val="center"/>
                </w:tcPr>
                <w:p w14:paraId="1084F380">
                  <w:pPr>
                    <w:pStyle w:val="29"/>
                    <w:autoSpaceDE w:val="0"/>
                    <w:autoSpaceDN w:val="0"/>
                    <w:bidi w:val="0"/>
                    <w:jc w:val="center"/>
                    <w:rPr>
                      <w:rFonts w:hint="default" w:ascii="Times New Roman" w:hAnsi="Times New Roman" w:cs="Times New Roman"/>
                      <w:color w:val="auto"/>
                      <w:highlight w:val="none"/>
                      <w:u w:val="none" w:color="auto"/>
                      <w:lang w:val="en-US"/>
                    </w:rPr>
                  </w:pPr>
                  <w:r>
                    <w:rPr>
                      <w:rFonts w:hint="eastAsia" w:eastAsia="宋体" w:cs="Times New Roman"/>
                      <w:color w:val="auto"/>
                      <w:highlight w:val="none"/>
                      <w:u w:val="none" w:color="auto"/>
                      <w:lang w:val="en-US" w:eastAsia="zh-CN"/>
                    </w:rPr>
                    <w:t>23000</w:t>
                  </w:r>
                </w:p>
              </w:tc>
              <w:tc>
                <w:tcPr>
                  <w:tcW w:w="798" w:type="pct"/>
                  <w:tcBorders>
                    <w:tl2br w:val="nil"/>
                    <w:tr2bl w:val="nil"/>
                  </w:tcBorders>
                  <w:noWrap w:val="0"/>
                  <w:vAlign w:val="center"/>
                </w:tcPr>
                <w:p w14:paraId="0962FAD4">
                  <w:pPr>
                    <w:pStyle w:val="29"/>
                    <w:autoSpaceDE w:val="0"/>
                    <w:autoSpaceDN w:val="0"/>
                    <w:bidi w:val="0"/>
                    <w:jc w:val="center"/>
                    <w:rPr>
                      <w:rFonts w:hint="eastAsia"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rPr>
                    <w:t>渔业用水</w:t>
                  </w:r>
                </w:p>
              </w:tc>
              <w:tc>
                <w:tcPr>
                  <w:tcW w:w="1549" w:type="pct"/>
                  <w:tcBorders>
                    <w:tl2br w:val="nil"/>
                    <w:tr2bl w:val="nil"/>
                  </w:tcBorders>
                  <w:noWrap w:val="0"/>
                  <w:vAlign w:val="center"/>
                </w:tcPr>
                <w:p w14:paraId="5BE05BAC">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Cs w:val="21"/>
                      <w:highlight w:val="none"/>
                      <w:u w:val="none" w:color="auto"/>
                    </w:rPr>
                    <w:t>《地表水环境质量标准》（GB3838-2002）中Ⅲ类</w:t>
                  </w:r>
                </w:p>
              </w:tc>
            </w:tr>
            <w:tr w14:paraId="65C48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pct"/>
                  <w:tcBorders>
                    <w:tl2br w:val="nil"/>
                    <w:tr2bl w:val="nil"/>
                  </w:tcBorders>
                  <w:noWrap w:val="0"/>
                  <w:vAlign w:val="center"/>
                </w:tcPr>
                <w:p w14:paraId="41152DFB">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地下水环境</w:t>
                  </w:r>
                </w:p>
              </w:tc>
              <w:tc>
                <w:tcPr>
                  <w:tcW w:w="4493" w:type="pct"/>
                  <w:gridSpan w:val="5"/>
                  <w:tcBorders>
                    <w:tl2br w:val="nil"/>
                    <w:tr2bl w:val="nil"/>
                  </w:tcBorders>
                  <w:noWrap w:val="0"/>
                  <w:vAlign w:val="center"/>
                </w:tcPr>
                <w:p w14:paraId="4B319E22">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w:t>
                  </w:r>
                  <w:r>
                    <w:rPr>
                      <w:rFonts w:hint="eastAsia" w:eastAsia="宋体" w:cs="Times New Roman"/>
                      <w:color w:val="auto"/>
                      <w:highlight w:val="none"/>
                      <w:u w:val="none" w:color="auto"/>
                      <w:lang w:val="en-US" w:eastAsia="zh-CN"/>
                    </w:rPr>
                    <w:t>外</w:t>
                  </w:r>
                  <w:r>
                    <w:rPr>
                      <w:rFonts w:hint="default" w:ascii="Times New Roman" w:hAnsi="Times New Roman" w:cs="Times New Roman"/>
                      <w:color w:val="auto"/>
                      <w:highlight w:val="none"/>
                      <w:u w:val="none" w:color="auto"/>
                    </w:rPr>
                    <w:t>500米范围内无地下水集中式、分散式饮用式水源和热水、矿泉水、温泉等特殊地下水资源</w:t>
                  </w:r>
                </w:p>
              </w:tc>
            </w:tr>
            <w:tr w14:paraId="109142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06" w:type="pct"/>
                  <w:tcBorders>
                    <w:tl2br w:val="nil"/>
                    <w:tr2bl w:val="nil"/>
                  </w:tcBorders>
                  <w:noWrap w:val="0"/>
                  <w:vAlign w:val="center"/>
                </w:tcPr>
                <w:p w14:paraId="79341AFA">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声环境</w:t>
                  </w:r>
                </w:p>
              </w:tc>
              <w:tc>
                <w:tcPr>
                  <w:tcW w:w="4493" w:type="pct"/>
                  <w:gridSpan w:val="5"/>
                  <w:tcBorders>
                    <w:tl2br w:val="nil"/>
                    <w:tr2bl w:val="nil"/>
                  </w:tcBorders>
                  <w:noWrap w:val="0"/>
                  <w:vAlign w:val="center"/>
                </w:tcPr>
                <w:p w14:paraId="2521EDDE">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厂界外</w:t>
                  </w:r>
                  <w:r>
                    <w:rPr>
                      <w:rFonts w:hint="eastAsia" w:eastAsia="宋体" w:cs="Times New Roman"/>
                      <w:color w:val="auto"/>
                      <w:highlight w:val="none"/>
                      <w:u w:val="none" w:color="auto"/>
                      <w:lang w:val="en-US" w:eastAsia="zh-CN"/>
                    </w:rPr>
                    <w:t>50</w:t>
                  </w:r>
                  <w:r>
                    <w:rPr>
                      <w:rFonts w:hint="default" w:ascii="Times New Roman" w:hAnsi="Times New Roman" w:cs="Times New Roman"/>
                      <w:color w:val="auto"/>
                      <w:highlight w:val="none"/>
                      <w:u w:val="none" w:color="auto"/>
                    </w:rPr>
                    <w:t>米范围内无声环境敏感保护目标</w:t>
                  </w:r>
                </w:p>
              </w:tc>
            </w:tr>
            <w:tr w14:paraId="0FF449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06" w:type="pct"/>
                  <w:tcBorders>
                    <w:tl2br w:val="nil"/>
                    <w:tr2bl w:val="nil"/>
                  </w:tcBorders>
                  <w:noWrap w:val="0"/>
                  <w:vAlign w:val="center"/>
                </w:tcPr>
                <w:p w14:paraId="7C2BFCD2">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生态环境</w:t>
                  </w:r>
                </w:p>
              </w:tc>
              <w:tc>
                <w:tcPr>
                  <w:tcW w:w="4493" w:type="pct"/>
                  <w:gridSpan w:val="5"/>
                  <w:tcBorders>
                    <w:tl2br w:val="nil"/>
                    <w:tr2bl w:val="nil"/>
                  </w:tcBorders>
                  <w:noWrap w:val="0"/>
                  <w:vAlign w:val="center"/>
                </w:tcPr>
                <w:p w14:paraId="1302BF3A">
                  <w:pPr>
                    <w:pStyle w:val="2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评价范围内无珍稀、濒危等生态保护目标</w:t>
                  </w:r>
                </w:p>
              </w:tc>
            </w:tr>
          </w:tbl>
          <w:p w14:paraId="5DFCB51B">
            <w:pPr>
              <w:adjustRightInd w:val="0"/>
              <w:snapToGrid w:val="0"/>
              <w:jc w:val="center"/>
              <w:rPr>
                <w:rFonts w:hint="default" w:ascii="Times New Roman" w:hAnsi="Times New Roman" w:cs="Times New Roman"/>
                <w:color w:val="auto"/>
                <w:kern w:val="0"/>
                <w:szCs w:val="21"/>
                <w:highlight w:val="none"/>
                <w:u w:val="none" w:color="auto"/>
              </w:rPr>
            </w:pPr>
          </w:p>
        </w:tc>
      </w:tr>
      <w:tr w14:paraId="7910E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5" w:type="dxa"/>
            <w:noWrap w:val="0"/>
            <w:tcMar>
              <w:left w:w="28" w:type="dxa"/>
              <w:right w:w="28" w:type="dxa"/>
            </w:tcMar>
            <w:vAlign w:val="center"/>
          </w:tcPr>
          <w:p w14:paraId="70159E5A">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污染</w:t>
            </w:r>
          </w:p>
          <w:p w14:paraId="02E3D1CB">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物排</w:t>
            </w:r>
          </w:p>
          <w:p w14:paraId="4A31C38B">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放控</w:t>
            </w:r>
          </w:p>
          <w:p w14:paraId="6EB592A7">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制标</w:t>
            </w:r>
          </w:p>
          <w:p w14:paraId="7FB4993D">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准</w:t>
            </w:r>
          </w:p>
        </w:tc>
        <w:tc>
          <w:tcPr>
            <w:tcW w:w="8097" w:type="dxa"/>
            <w:noWrap w:val="0"/>
            <w:vAlign w:val="center"/>
          </w:tcPr>
          <w:p w14:paraId="6138835F">
            <w:pPr>
              <w:spacing w:line="360" w:lineRule="auto"/>
              <w:rPr>
                <w:rFonts w:hint="default" w:ascii="Times New Roman" w:hAnsi="Times New Roman" w:cs="Times New Roman"/>
                <w:b/>
                <w:bCs/>
                <w:color w:val="auto"/>
                <w:kern w:val="0"/>
                <w:sz w:val="24"/>
                <w:highlight w:val="none"/>
                <w:u w:val="none" w:color="auto"/>
              </w:rPr>
            </w:pPr>
            <w:r>
              <w:rPr>
                <w:rFonts w:hint="default" w:ascii="Times New Roman" w:hAnsi="Times New Roman" w:cs="Times New Roman"/>
                <w:b/>
                <w:color w:val="auto"/>
                <w:sz w:val="24"/>
                <w:highlight w:val="none"/>
                <w:u w:val="none" w:color="auto"/>
              </w:rPr>
              <w:t>1、</w:t>
            </w:r>
            <w:r>
              <w:rPr>
                <w:rFonts w:hint="default" w:ascii="Times New Roman" w:hAnsi="Times New Roman" w:cs="Times New Roman"/>
                <w:b/>
                <w:bCs/>
                <w:color w:val="auto"/>
                <w:kern w:val="0"/>
                <w:sz w:val="24"/>
                <w:highlight w:val="none"/>
                <w:u w:val="none" w:color="auto"/>
              </w:rPr>
              <w:t>废气排放标准</w:t>
            </w:r>
          </w:p>
          <w:p w14:paraId="70011866">
            <w:pPr>
              <w:pStyle w:val="27"/>
              <w:widowControl w:val="0"/>
              <w:wordWrap w:val="0"/>
              <w:topLinePunct/>
              <w:bidi w:val="0"/>
              <w:spacing w:line="360" w:lineRule="auto"/>
              <w:ind w:firstLine="480" w:firstLineChars="200"/>
              <w:jc w:val="both"/>
              <w:rPr>
                <w:color w:val="auto"/>
                <w:highlight w:val="none"/>
                <w:u w:val="none" w:color="auto"/>
              </w:rPr>
            </w:pPr>
            <w:r>
              <w:rPr>
                <w:rFonts w:ascii="Times New Roman" w:hAnsi="Times New Roman" w:eastAsia="宋体" w:cs="Times New Roman"/>
                <w:color w:val="auto"/>
                <w:kern w:val="0"/>
                <w:sz w:val="24"/>
                <w:szCs w:val="24"/>
                <w:u w:val="none" w:color="auto"/>
                <w:lang w:bidi="ar-SA"/>
              </w:rPr>
              <w:t>本项目排放的废气中，主要污染物为颗粒物。</w:t>
            </w:r>
            <w:r>
              <w:rPr>
                <w:rFonts w:hint="eastAsia"/>
                <w:color w:val="auto"/>
                <w:highlight w:val="none"/>
                <w:u w:val="none" w:color="auto"/>
                <w:lang w:val="en-US" w:eastAsia="zh-CN"/>
              </w:rPr>
              <w:t>无组织废气：</w:t>
            </w:r>
            <w:r>
              <w:rPr>
                <w:rFonts w:hint="eastAsia"/>
                <w:color w:val="auto"/>
                <w:spacing w:val="-3"/>
                <w:highlight w:val="none"/>
                <w:u w:val="none" w:color="auto"/>
                <w:lang w:val="en-US" w:eastAsia="zh-CN"/>
              </w:rPr>
              <w:t>厂界颗粒物无组织排放执行</w:t>
            </w:r>
            <w:r>
              <w:rPr>
                <w:rFonts w:hint="default"/>
                <w:color w:val="auto"/>
                <w:highlight w:val="none"/>
                <w:u w:val="none" w:color="auto"/>
                <w:lang w:val="en-US" w:eastAsia="zh-CN"/>
              </w:rPr>
              <w:t>《大气污染物综合排放标准》（GB16297-1996）表2中无组织排放监控浓度限</w:t>
            </w:r>
            <w:r>
              <w:rPr>
                <w:rFonts w:hint="eastAsia"/>
                <w:color w:val="auto"/>
                <w:highlight w:val="none"/>
                <w:u w:val="none" w:color="auto"/>
                <w:lang w:val="en-US" w:eastAsia="zh-CN"/>
              </w:rPr>
              <w:t>值，</w:t>
            </w:r>
            <w:r>
              <w:rPr>
                <w:rFonts w:hint="default"/>
                <w:color w:val="auto"/>
                <w:highlight w:val="none"/>
                <w:u w:val="none" w:color="auto"/>
                <w:lang w:val="en-US" w:eastAsia="zh-CN"/>
              </w:rPr>
              <w:t>详</w:t>
            </w:r>
            <w:r>
              <w:rPr>
                <w:rFonts w:hint="default"/>
                <w:color w:val="auto"/>
                <w:highlight w:val="none"/>
                <w:u w:val="none" w:color="auto"/>
              </w:rPr>
              <w:t>见表3-</w:t>
            </w:r>
            <w:r>
              <w:rPr>
                <w:rFonts w:hint="eastAsia"/>
                <w:color w:val="auto"/>
                <w:highlight w:val="none"/>
                <w:u w:val="none" w:color="auto"/>
                <w:lang w:val="en-US" w:eastAsia="zh-CN"/>
              </w:rPr>
              <w:t>5。</w:t>
            </w:r>
          </w:p>
          <w:p w14:paraId="68A8986C">
            <w:pPr>
              <w:pStyle w:val="27"/>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16"/>
                <w:highlight w:val="none"/>
                <w:u w:val="none" w:color="auto"/>
              </w:rPr>
            </w:pPr>
            <w:r>
              <w:rPr>
                <w:rFonts w:hint="default" w:ascii="Times New Roman" w:hAnsi="Times New Roman" w:cs="Times New Roman"/>
                <w:b/>
                <w:bCs/>
                <w:color w:val="auto"/>
                <w:sz w:val="21"/>
                <w:szCs w:val="16"/>
                <w:highlight w:val="none"/>
                <w:u w:val="none" w:color="auto"/>
              </w:rPr>
              <w:t>表3-</w:t>
            </w:r>
            <w:r>
              <w:rPr>
                <w:rFonts w:hint="eastAsia" w:cs="Times New Roman"/>
                <w:b/>
                <w:bCs/>
                <w:color w:val="auto"/>
                <w:sz w:val="21"/>
                <w:szCs w:val="16"/>
                <w:highlight w:val="none"/>
                <w:u w:val="none" w:color="auto"/>
                <w:lang w:val="en-US" w:eastAsia="zh-CN"/>
              </w:rPr>
              <w:t>5</w:t>
            </w:r>
            <w:r>
              <w:rPr>
                <w:rFonts w:hint="default" w:ascii="Times New Roman" w:hAnsi="Times New Roman" w:cs="Times New Roman"/>
                <w:b/>
                <w:bCs/>
                <w:color w:val="auto"/>
                <w:sz w:val="21"/>
                <w:szCs w:val="16"/>
                <w:highlight w:val="none"/>
                <w:u w:val="none" w:color="auto"/>
              </w:rPr>
              <w:t xml:space="preserve">  《大气污染物综合排放标准》（GB16297-1996）</w:t>
            </w:r>
          </w:p>
          <w:tbl>
            <w:tblPr>
              <w:tblStyle w:val="4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84"/>
              <w:gridCol w:w="3247"/>
              <w:gridCol w:w="3784"/>
            </w:tblGrid>
            <w:tr w14:paraId="3EEE64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restart"/>
                  <w:tcBorders>
                    <w:tl2br w:val="nil"/>
                    <w:tr2bl w:val="nil"/>
                  </w:tcBorders>
                  <w:vAlign w:val="center"/>
                </w:tcPr>
                <w:p w14:paraId="4F46762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污染物</w:t>
                  </w:r>
                </w:p>
              </w:tc>
              <w:tc>
                <w:tcPr>
                  <w:tcW w:w="4177" w:type="pct"/>
                  <w:gridSpan w:val="2"/>
                  <w:tcBorders>
                    <w:tl2br w:val="nil"/>
                    <w:tr2bl w:val="nil"/>
                  </w:tcBorders>
                  <w:vAlign w:val="center"/>
                </w:tcPr>
                <w:p w14:paraId="28AB3821">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大气污染物排放限值</w:t>
                  </w:r>
                </w:p>
              </w:tc>
            </w:tr>
            <w:tr w14:paraId="0A6462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continue"/>
                  <w:tcBorders>
                    <w:tl2br w:val="nil"/>
                    <w:tr2bl w:val="nil"/>
                  </w:tcBorders>
                  <w:vAlign w:val="center"/>
                </w:tcPr>
                <w:p w14:paraId="776F6EE6">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4177" w:type="pct"/>
                  <w:gridSpan w:val="2"/>
                  <w:tcBorders>
                    <w:tl2br w:val="nil"/>
                    <w:tr2bl w:val="nil"/>
                  </w:tcBorders>
                  <w:vAlign w:val="center"/>
                </w:tcPr>
                <w:p w14:paraId="581E83E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无组织排放监控浓度限值</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r>
                    <w:rPr>
                      <w:rFonts w:hint="default" w:ascii="Times New Roman" w:hAnsi="Times New Roman" w:cs="Times New Roman"/>
                      <w:b/>
                      <w:bCs/>
                      <w:color w:val="auto"/>
                      <w:sz w:val="21"/>
                      <w:szCs w:val="16"/>
                      <w:highlight w:val="none"/>
                      <w:u w:val="none" w:color="auto"/>
                    </w:rPr>
                    <w:t>mg/m</w:t>
                  </w:r>
                  <w:r>
                    <w:rPr>
                      <w:rFonts w:hint="default" w:ascii="Times New Roman" w:hAnsi="Times New Roman" w:cs="Times New Roman"/>
                      <w:b/>
                      <w:bCs/>
                      <w:color w:val="auto"/>
                      <w:sz w:val="21"/>
                      <w:szCs w:val="16"/>
                      <w:highlight w:val="none"/>
                      <w:u w:val="none" w:color="auto"/>
                      <w:vertAlign w:val="superscript"/>
                    </w:rPr>
                    <w:t>3</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p>
              </w:tc>
            </w:tr>
            <w:tr w14:paraId="518238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vMerge w:val="continue"/>
                  <w:tcBorders>
                    <w:tl2br w:val="nil"/>
                    <w:tr2bl w:val="nil"/>
                  </w:tcBorders>
                  <w:vAlign w:val="center"/>
                </w:tcPr>
                <w:p w14:paraId="1330951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1929" w:type="pct"/>
                  <w:tcBorders>
                    <w:tl2br w:val="nil"/>
                    <w:tr2bl w:val="nil"/>
                  </w:tcBorders>
                  <w:vAlign w:val="center"/>
                </w:tcPr>
                <w:p w14:paraId="68695A9D">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监控点</w:t>
                  </w:r>
                </w:p>
              </w:tc>
              <w:tc>
                <w:tcPr>
                  <w:tcW w:w="2248" w:type="pct"/>
                  <w:tcBorders>
                    <w:tl2br w:val="nil"/>
                    <w:tr2bl w:val="nil"/>
                  </w:tcBorders>
                  <w:vAlign w:val="center"/>
                </w:tcPr>
                <w:p w14:paraId="268449E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浓度</w:t>
                  </w:r>
                </w:p>
              </w:tc>
            </w:tr>
            <w:tr w14:paraId="47FE7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pct"/>
                  <w:tcBorders>
                    <w:tl2br w:val="nil"/>
                    <w:tr2bl w:val="nil"/>
                  </w:tcBorders>
                  <w:vAlign w:val="center"/>
                </w:tcPr>
                <w:p w14:paraId="42D2C9B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颗粒物</w:t>
                  </w:r>
                </w:p>
              </w:tc>
              <w:tc>
                <w:tcPr>
                  <w:tcW w:w="1929" w:type="pct"/>
                  <w:tcBorders>
                    <w:tl2br w:val="nil"/>
                    <w:tr2bl w:val="nil"/>
                  </w:tcBorders>
                  <w:vAlign w:val="center"/>
                </w:tcPr>
                <w:p w14:paraId="58885ECC">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周界外浓度最高点</w:t>
                  </w:r>
                </w:p>
              </w:tc>
              <w:tc>
                <w:tcPr>
                  <w:tcW w:w="2248" w:type="pct"/>
                  <w:tcBorders>
                    <w:tl2br w:val="nil"/>
                    <w:tr2bl w:val="nil"/>
                  </w:tcBorders>
                  <w:vAlign w:val="center"/>
                </w:tcPr>
                <w:p w14:paraId="59581454">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1.0</w:t>
                  </w:r>
                </w:p>
              </w:tc>
            </w:tr>
          </w:tbl>
          <w:p w14:paraId="315F6915">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2、废水排放标准</w:t>
            </w:r>
          </w:p>
          <w:p w14:paraId="334BAF86">
            <w:pPr>
              <w:spacing w:line="360" w:lineRule="auto"/>
              <w:ind w:firstLine="480" w:firstLineChars="200"/>
              <w:rPr>
                <w:rStyle w:val="43"/>
                <w:rFonts w:hint="default"/>
                <w:color w:val="auto"/>
                <w:highlight w:val="none"/>
                <w:u w:val="none" w:color="auto"/>
                <w:lang w:val="en-US" w:eastAsia="zh-CN"/>
              </w:rPr>
            </w:pPr>
            <w:r>
              <w:rPr>
                <w:rStyle w:val="43"/>
                <w:rFonts w:hint="eastAsia"/>
                <w:color w:val="auto"/>
                <w:highlight w:val="none"/>
                <w:u w:val="none" w:color="auto"/>
                <w:lang w:val="en-US" w:eastAsia="zh-CN"/>
              </w:rPr>
              <w:t>本</w:t>
            </w:r>
            <w:r>
              <w:rPr>
                <w:rStyle w:val="43"/>
                <w:rFonts w:hint="default"/>
                <w:color w:val="auto"/>
                <w:highlight w:val="none"/>
                <w:u w:val="none" w:color="auto"/>
                <w:lang w:val="en-US" w:eastAsia="zh-CN"/>
              </w:rPr>
              <w:t>项目实行雨污分流制</w:t>
            </w:r>
            <w:r>
              <w:rPr>
                <w:rStyle w:val="43"/>
                <w:rFonts w:hint="eastAsia"/>
                <w:color w:val="auto"/>
                <w:highlight w:val="none"/>
                <w:u w:val="none" w:color="auto"/>
                <w:lang w:val="en-US" w:eastAsia="zh-CN"/>
              </w:rPr>
              <w:t>。</w:t>
            </w:r>
            <w:r>
              <w:rPr>
                <w:rFonts w:hint="eastAsia" w:ascii="Times New Roman" w:hAnsi="Times New Roman" w:eastAsia="宋体" w:cs="Times New Roman"/>
                <w:color w:val="auto"/>
                <w:sz w:val="24"/>
                <w:u w:val="none"/>
                <w:lang w:val="en-US" w:eastAsia="zh-CN"/>
              </w:rPr>
              <w:t>初期雨水</w:t>
            </w:r>
            <w:r>
              <w:rPr>
                <w:rFonts w:hint="default" w:ascii="Times New Roman" w:hAnsi="Times New Roman" w:eastAsia="宋体" w:cs="Times New Roman"/>
                <w:color w:val="auto"/>
                <w:sz w:val="24"/>
                <w:u w:val="none"/>
                <w:lang w:val="en-US" w:eastAsia="zh-CN"/>
              </w:rPr>
              <w:t>经</w:t>
            </w:r>
            <w:r>
              <w:rPr>
                <w:rFonts w:hint="eastAsia" w:ascii="Times New Roman" w:hAnsi="Times New Roman" w:eastAsia="宋体" w:cs="Times New Roman"/>
                <w:color w:val="auto"/>
                <w:sz w:val="24"/>
                <w:u w:val="none"/>
                <w:lang w:val="en-US" w:eastAsia="zh-CN"/>
              </w:rPr>
              <w:t>初期雨水收集池</w:t>
            </w:r>
            <w:r>
              <w:rPr>
                <w:rFonts w:hint="default" w:ascii="Times New Roman" w:hAnsi="Times New Roman" w:eastAsia="宋体" w:cs="Times New Roman"/>
                <w:color w:val="auto"/>
                <w:sz w:val="24"/>
                <w:u w:val="none"/>
                <w:lang w:val="en-US" w:eastAsia="zh-CN"/>
              </w:rPr>
              <w:t>物理沉降后作为</w:t>
            </w:r>
            <w:r>
              <w:rPr>
                <w:rFonts w:hint="default" w:ascii="Times New Roman" w:hAnsi="Times New Roman" w:eastAsia="宋体" w:cs="Times New Roman"/>
                <w:color w:val="auto"/>
                <w:sz w:val="24"/>
                <w:u w:val="none"/>
                <w:lang w:val="zh-CN" w:eastAsia="zh-CN"/>
              </w:rPr>
              <w:t>厂区内</w:t>
            </w:r>
            <w:r>
              <w:rPr>
                <w:rFonts w:hint="eastAsia" w:ascii="Times New Roman" w:hAnsi="Times New Roman" w:eastAsia="宋体" w:cs="Times New Roman"/>
                <w:color w:val="auto"/>
                <w:sz w:val="24"/>
                <w:u w:val="none"/>
                <w:lang w:val="zh-CN" w:eastAsia="zh-CN"/>
              </w:rPr>
              <w:t>洒水抑尘，</w:t>
            </w:r>
            <w:r>
              <w:rPr>
                <w:rFonts w:hint="eastAsia" w:ascii="Times New Roman" w:hAnsi="Times New Roman" w:eastAsia="宋体" w:cs="Times New Roman"/>
                <w:color w:val="auto"/>
                <w:sz w:val="24"/>
                <w:u w:val="none"/>
                <w:lang w:val="en-US" w:eastAsia="zh-CN"/>
              </w:rPr>
              <w:t>不外排</w:t>
            </w:r>
            <w:r>
              <w:rPr>
                <w:rStyle w:val="43"/>
                <w:rFonts w:hint="default"/>
                <w:color w:val="auto"/>
                <w:highlight w:val="none"/>
                <w:u w:val="none" w:color="auto"/>
                <w:lang w:val="en-US" w:eastAsia="zh-CN"/>
              </w:rPr>
              <w:t>；</w:t>
            </w:r>
            <w:r>
              <w:rPr>
                <w:rStyle w:val="43"/>
                <w:rFonts w:hint="default"/>
                <w:color w:val="auto"/>
                <w:highlight w:val="none"/>
                <w:u w:val="none" w:color="auto"/>
                <w:lang w:eastAsia="zh-CN"/>
              </w:rPr>
              <w:t>项目废水</w:t>
            </w:r>
            <w:r>
              <w:rPr>
                <w:rStyle w:val="43"/>
                <w:rFonts w:hint="default"/>
                <w:color w:val="auto"/>
                <w:highlight w:val="none"/>
                <w:u w:val="none" w:color="auto"/>
                <w:lang w:val="en-US" w:eastAsia="zh-CN"/>
              </w:rPr>
              <w:t>主要为生活</w:t>
            </w:r>
            <w:r>
              <w:rPr>
                <w:rStyle w:val="43"/>
                <w:rFonts w:hint="eastAsia"/>
                <w:color w:val="auto"/>
                <w:highlight w:val="none"/>
                <w:u w:val="none" w:color="auto"/>
                <w:lang w:val="en-US" w:eastAsia="zh-CN"/>
              </w:rPr>
              <w:t>污水</w:t>
            </w:r>
            <w:r>
              <w:rPr>
                <w:rStyle w:val="43"/>
                <w:rFonts w:hint="default"/>
                <w:color w:val="auto"/>
                <w:highlight w:val="none"/>
                <w:u w:val="none" w:color="auto"/>
                <w:lang w:val="en-US" w:eastAsia="zh-CN"/>
              </w:rPr>
              <w:t>，生活</w:t>
            </w:r>
            <w:r>
              <w:rPr>
                <w:rStyle w:val="43"/>
                <w:rFonts w:hint="eastAsia"/>
                <w:color w:val="auto"/>
                <w:highlight w:val="none"/>
                <w:u w:val="none" w:color="auto"/>
                <w:lang w:val="en-US" w:eastAsia="zh-CN"/>
              </w:rPr>
              <w:t>污水经三级化粪池处理后用作农肥。</w:t>
            </w:r>
            <w:r>
              <w:rPr>
                <w:rStyle w:val="43"/>
                <w:rFonts w:hint="default"/>
                <w:color w:val="auto"/>
                <w:highlight w:val="none"/>
                <w:u w:val="none" w:color="auto"/>
                <w:lang w:val="en-US" w:eastAsia="zh-CN"/>
              </w:rPr>
              <w:t>生产废水经处理后，全部回用于生产，不外排</w:t>
            </w:r>
            <w:r>
              <w:rPr>
                <w:rStyle w:val="43"/>
                <w:rFonts w:hint="eastAsia"/>
                <w:color w:val="auto"/>
                <w:highlight w:val="none"/>
                <w:u w:val="none" w:color="auto"/>
                <w:lang w:val="en-US" w:eastAsia="zh-CN"/>
              </w:rPr>
              <w:t>。</w:t>
            </w:r>
          </w:p>
          <w:p w14:paraId="36E8F80A">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噪声</w:t>
            </w:r>
            <w:r>
              <w:rPr>
                <w:rFonts w:hint="default" w:ascii="Times New Roman" w:hAnsi="Times New Roman" w:cs="Times New Roman"/>
                <w:b/>
                <w:bCs/>
                <w:color w:val="auto"/>
                <w:highlight w:val="none"/>
                <w:u w:val="none" w:color="auto"/>
              </w:rPr>
              <w:t>排放标准</w:t>
            </w:r>
          </w:p>
          <w:p w14:paraId="4358BEF2">
            <w:pPr>
              <w:pStyle w:val="27"/>
              <w:bidi w:val="0"/>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本项目</w:t>
            </w:r>
            <w:r>
              <w:rPr>
                <w:rFonts w:hint="default" w:ascii="Times New Roman" w:hAnsi="Times New Roman" w:cs="Times New Roman"/>
                <w:color w:val="auto"/>
                <w:highlight w:val="none"/>
                <w:u w:val="none" w:color="auto"/>
              </w:rPr>
              <w:t>噪声执行《工业企业厂界环境噪声排放标准》（GB12348-2008）中的</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类标准。</w:t>
            </w:r>
          </w:p>
          <w:p w14:paraId="773D7C97">
            <w:pPr>
              <w:pStyle w:val="32"/>
              <w:bidi w:val="0"/>
              <w:jc w:val="center"/>
              <w:rPr>
                <w:rFonts w:hint="default" w:ascii="Times New Roman" w:hAnsi="Times New Roman" w:eastAsia="宋体" w:cs="Times New Roman"/>
                <w:b/>
                <w:bCs/>
                <w:color w:val="auto"/>
                <w:kern w:val="2"/>
                <w:szCs w:val="24"/>
                <w:highlight w:val="none"/>
                <w:u w:val="none" w:color="auto"/>
                <w:lang w:val="en-US" w:eastAsia="zh-CN" w:bidi="en-US"/>
              </w:rPr>
            </w:pPr>
            <w:r>
              <w:rPr>
                <w:rFonts w:hint="default" w:ascii="Times New Roman" w:hAnsi="Times New Roman" w:cs="Times New Roman"/>
                <w:b/>
                <w:bCs/>
                <w:color w:val="auto"/>
                <w:highlight w:val="none"/>
                <w:u w:val="none" w:color="auto"/>
                <w:lang w:val="en-US" w:eastAsia="zh-CN"/>
              </w:rPr>
              <w:t>表3-</w:t>
            </w:r>
            <w:r>
              <w:rPr>
                <w:rFonts w:hint="eastAsia" w:cs="Times New Roman"/>
                <w:b/>
                <w:bCs/>
                <w:color w:val="auto"/>
                <w:highlight w:val="none"/>
                <w:u w:val="none" w:color="auto"/>
                <w:lang w:val="en-US" w:eastAsia="zh-CN"/>
              </w:rPr>
              <w:t>6</w:t>
            </w:r>
            <w:r>
              <w:rPr>
                <w:rFonts w:hint="default" w:ascii="Times New Roman" w:hAnsi="Times New Roman" w:cs="Times New Roman"/>
                <w:b/>
                <w:bCs/>
                <w:color w:val="auto"/>
                <w:highlight w:val="none"/>
                <w:u w:val="none" w:color="auto"/>
                <w:lang w:val="en-US" w:eastAsia="zh-CN"/>
              </w:rPr>
              <w:t xml:space="preserve">  噪声排放标准限值表</w:t>
            </w:r>
          </w:p>
          <w:tbl>
            <w:tblPr>
              <w:tblStyle w:val="48"/>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44"/>
              <w:gridCol w:w="1414"/>
              <w:gridCol w:w="1089"/>
              <w:gridCol w:w="4468"/>
            </w:tblGrid>
            <w:tr w14:paraId="3139D2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1698" w:type="pct"/>
                  <w:gridSpan w:val="2"/>
                  <w:tcBorders>
                    <w:tl2br w:val="nil"/>
                    <w:tr2bl w:val="nil"/>
                  </w:tcBorders>
                  <w:noWrap w:val="0"/>
                  <w:vAlign w:val="center"/>
                </w:tcPr>
                <w:p w14:paraId="3A87ED8B">
                  <w:pPr>
                    <w:pStyle w:val="3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限值</w:t>
                  </w:r>
                </w:p>
              </w:tc>
              <w:tc>
                <w:tcPr>
                  <w:tcW w:w="647" w:type="pct"/>
                  <w:vMerge w:val="restart"/>
                  <w:tcBorders>
                    <w:tl2br w:val="nil"/>
                    <w:tr2bl w:val="nil"/>
                  </w:tcBorders>
                  <w:noWrap w:val="0"/>
                  <w:vAlign w:val="center"/>
                </w:tcPr>
                <w:p w14:paraId="25AE5E14">
                  <w:pPr>
                    <w:pStyle w:val="3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单位</w:t>
                  </w:r>
                </w:p>
              </w:tc>
              <w:tc>
                <w:tcPr>
                  <w:tcW w:w="2654" w:type="pct"/>
                  <w:vMerge w:val="restart"/>
                  <w:tcBorders>
                    <w:tl2br w:val="nil"/>
                    <w:tr2bl w:val="nil"/>
                  </w:tcBorders>
                  <w:noWrap w:val="0"/>
                  <w:vAlign w:val="center"/>
                </w:tcPr>
                <w:p w14:paraId="404B3767">
                  <w:pPr>
                    <w:pStyle w:val="3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标准</w:t>
                  </w:r>
                </w:p>
              </w:tc>
            </w:tr>
            <w:tr w14:paraId="0A097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8" w:type="pct"/>
                  <w:tcBorders>
                    <w:tl2br w:val="nil"/>
                    <w:tr2bl w:val="nil"/>
                  </w:tcBorders>
                  <w:noWrap w:val="0"/>
                  <w:vAlign w:val="center"/>
                </w:tcPr>
                <w:p w14:paraId="3048CB45">
                  <w:pPr>
                    <w:pStyle w:val="3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昼间</w:t>
                  </w:r>
                </w:p>
              </w:tc>
              <w:tc>
                <w:tcPr>
                  <w:tcW w:w="839" w:type="pct"/>
                  <w:tcBorders>
                    <w:tl2br w:val="nil"/>
                    <w:tr2bl w:val="nil"/>
                  </w:tcBorders>
                  <w:noWrap w:val="0"/>
                  <w:vAlign w:val="center"/>
                </w:tcPr>
                <w:p w14:paraId="4019182C">
                  <w:pPr>
                    <w:pStyle w:val="3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夜间</w:t>
                  </w:r>
                </w:p>
              </w:tc>
              <w:tc>
                <w:tcPr>
                  <w:tcW w:w="647" w:type="pct"/>
                  <w:vMerge w:val="continue"/>
                  <w:tcBorders>
                    <w:tl2br w:val="nil"/>
                    <w:tr2bl w:val="nil"/>
                  </w:tcBorders>
                  <w:noWrap w:val="0"/>
                  <w:vAlign w:val="center"/>
                </w:tcPr>
                <w:p w14:paraId="2A7EABBC">
                  <w:pPr>
                    <w:pStyle w:val="32"/>
                    <w:autoSpaceDE w:val="0"/>
                    <w:autoSpaceDN w:val="0"/>
                    <w:bidi w:val="0"/>
                    <w:jc w:val="center"/>
                    <w:rPr>
                      <w:rFonts w:hint="default" w:ascii="Times New Roman" w:hAnsi="Times New Roman" w:cs="Times New Roman"/>
                      <w:color w:val="auto"/>
                      <w:highlight w:val="none"/>
                      <w:u w:val="none" w:color="auto"/>
                    </w:rPr>
                  </w:pPr>
                </w:p>
              </w:tc>
              <w:tc>
                <w:tcPr>
                  <w:tcW w:w="2654" w:type="pct"/>
                  <w:vMerge w:val="continue"/>
                  <w:tcBorders>
                    <w:tl2br w:val="nil"/>
                    <w:tr2bl w:val="nil"/>
                  </w:tcBorders>
                  <w:noWrap w:val="0"/>
                  <w:vAlign w:val="center"/>
                </w:tcPr>
                <w:p w14:paraId="296F2FD8">
                  <w:pPr>
                    <w:pStyle w:val="32"/>
                    <w:autoSpaceDE w:val="0"/>
                    <w:autoSpaceDN w:val="0"/>
                    <w:bidi w:val="0"/>
                    <w:jc w:val="center"/>
                    <w:rPr>
                      <w:rFonts w:hint="default" w:ascii="Times New Roman" w:hAnsi="Times New Roman" w:cs="Times New Roman"/>
                      <w:color w:val="auto"/>
                      <w:highlight w:val="none"/>
                      <w:u w:val="none" w:color="auto"/>
                    </w:rPr>
                  </w:pPr>
                </w:p>
              </w:tc>
            </w:tr>
            <w:tr w14:paraId="2F3063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858" w:type="pct"/>
                  <w:tcBorders>
                    <w:tl2br w:val="nil"/>
                    <w:tr2bl w:val="nil"/>
                  </w:tcBorders>
                  <w:noWrap w:val="0"/>
                  <w:vAlign w:val="center"/>
                </w:tcPr>
                <w:p w14:paraId="1EA3B839">
                  <w:pPr>
                    <w:pStyle w:val="3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6</w:t>
                  </w:r>
                  <w:r>
                    <w:rPr>
                      <w:rFonts w:hint="eastAsia" w:cs="Times New Roman"/>
                      <w:color w:val="auto"/>
                      <w:highlight w:val="none"/>
                      <w:u w:val="none" w:color="auto"/>
                      <w:lang w:val="en-US" w:eastAsia="zh-CN"/>
                    </w:rPr>
                    <w:t>0</w:t>
                  </w:r>
                </w:p>
              </w:tc>
              <w:tc>
                <w:tcPr>
                  <w:tcW w:w="839" w:type="pct"/>
                  <w:tcBorders>
                    <w:tl2br w:val="nil"/>
                    <w:tr2bl w:val="nil"/>
                  </w:tcBorders>
                  <w:noWrap w:val="0"/>
                  <w:vAlign w:val="center"/>
                </w:tcPr>
                <w:p w14:paraId="029EE61B">
                  <w:pPr>
                    <w:pStyle w:val="3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5</w:t>
                  </w:r>
                  <w:r>
                    <w:rPr>
                      <w:rFonts w:hint="eastAsia" w:cs="Times New Roman"/>
                      <w:color w:val="auto"/>
                      <w:highlight w:val="none"/>
                      <w:u w:val="none" w:color="auto"/>
                      <w:lang w:val="en-US" w:eastAsia="zh-CN"/>
                    </w:rPr>
                    <w:t>0</w:t>
                  </w:r>
                </w:p>
              </w:tc>
              <w:tc>
                <w:tcPr>
                  <w:tcW w:w="647" w:type="pct"/>
                  <w:tcBorders>
                    <w:tl2br w:val="nil"/>
                    <w:tr2bl w:val="nil"/>
                  </w:tcBorders>
                  <w:noWrap w:val="0"/>
                  <w:vAlign w:val="center"/>
                </w:tcPr>
                <w:p w14:paraId="547B6506">
                  <w:pPr>
                    <w:pStyle w:val="3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dB（A）</w:t>
                  </w:r>
                </w:p>
              </w:tc>
              <w:tc>
                <w:tcPr>
                  <w:tcW w:w="2654" w:type="pct"/>
                  <w:tcBorders>
                    <w:tl2br w:val="nil"/>
                    <w:tr2bl w:val="nil"/>
                  </w:tcBorders>
                  <w:noWrap w:val="0"/>
                  <w:vAlign w:val="center"/>
                </w:tcPr>
                <w:p w14:paraId="631CB6F4">
                  <w:pPr>
                    <w:pStyle w:val="3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《工业企业厂界环境噪声排放标准》 （GB12348-2008）</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类标准</w:t>
                  </w:r>
                </w:p>
              </w:tc>
            </w:tr>
          </w:tbl>
          <w:p w14:paraId="75F33F2B">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4</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固废</w:t>
            </w:r>
            <w:r>
              <w:rPr>
                <w:rFonts w:hint="default" w:ascii="Times New Roman" w:hAnsi="Times New Roman" w:cs="Times New Roman"/>
                <w:b/>
                <w:bCs/>
                <w:color w:val="auto"/>
                <w:highlight w:val="none"/>
                <w:u w:val="none" w:color="auto"/>
              </w:rPr>
              <w:t>排放标准</w:t>
            </w:r>
          </w:p>
          <w:p w14:paraId="7FBD43EA">
            <w:pPr>
              <w:pStyle w:val="27"/>
              <w:keepNext w:val="0"/>
              <w:keepLines w:val="0"/>
              <w:pageBreakBefore w:val="0"/>
              <w:widowControl w:val="0"/>
              <w:kinsoku/>
              <w:wordWrap w:val="0"/>
              <w:overflowPunct/>
              <w:topLinePunct/>
              <w:autoSpaceDE/>
              <w:autoSpaceDN/>
              <w:bidi w:val="0"/>
              <w:adjustRightInd/>
              <w:snapToGrid/>
              <w:textAlignment w:val="auto"/>
              <w:rPr>
                <w:rFonts w:hint="eastAsia" w:ascii="Times New Roman" w:hAnsi="Times New Roman" w:eastAsia="宋体" w:cs="Times New Roman"/>
                <w:color w:val="auto"/>
                <w:kern w:val="0"/>
                <w:szCs w:val="21"/>
                <w:highlight w:val="none"/>
                <w:u w:val="none" w:color="auto"/>
                <w:lang w:eastAsia="zh-CN"/>
              </w:rPr>
            </w:pPr>
            <w:r>
              <w:rPr>
                <w:rFonts w:hint="default" w:ascii="Times New Roman" w:hAnsi="Times New Roman" w:cs="Times New Roman"/>
                <w:color w:val="auto"/>
                <w:highlight w:val="none"/>
                <w:u w:val="none" w:color="auto"/>
              </w:rPr>
              <w:t>一般固体废物贮存执行《一般工业固体废物贮存和填埋污染控制标准》（GB18599-2020）中有关要求；危险废物贮存执行《危险废物贮存污染控制标准》（GB18597-2023）中有关要求</w:t>
            </w:r>
            <w:r>
              <w:rPr>
                <w:rFonts w:hint="eastAsia" w:cs="Times New Roman"/>
                <w:color w:val="auto"/>
                <w:highlight w:val="none"/>
                <w:u w:val="none" w:color="auto"/>
                <w:lang w:eastAsia="zh-CN"/>
              </w:rPr>
              <w:t>。</w:t>
            </w:r>
          </w:p>
        </w:tc>
      </w:tr>
      <w:tr w14:paraId="29479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25" w:type="dxa"/>
            <w:noWrap w:val="0"/>
            <w:tcMar>
              <w:left w:w="28" w:type="dxa"/>
              <w:right w:w="28" w:type="dxa"/>
            </w:tcMar>
            <w:vAlign w:val="center"/>
          </w:tcPr>
          <w:p w14:paraId="6D73DEB2">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总量</w:t>
            </w:r>
          </w:p>
          <w:p w14:paraId="67A84113">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控制</w:t>
            </w:r>
          </w:p>
          <w:p w14:paraId="2E4E8F60">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指标</w:t>
            </w:r>
          </w:p>
        </w:tc>
        <w:tc>
          <w:tcPr>
            <w:tcW w:w="8097" w:type="dxa"/>
            <w:noWrap w:val="0"/>
            <w:vAlign w:val="center"/>
          </w:tcPr>
          <w:p w14:paraId="29E2D789">
            <w:pPr>
              <w:pStyle w:val="27"/>
              <w:bidi w:val="0"/>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本项目生活污水经</w:t>
            </w:r>
            <w:r>
              <w:rPr>
                <w:rFonts w:hint="eastAsia" w:cs="Times New Roman"/>
                <w:color w:val="auto"/>
                <w:kern w:val="2"/>
                <w:sz w:val="24"/>
                <w:szCs w:val="24"/>
                <w:highlight w:val="none"/>
                <w:u w:val="none" w:color="auto"/>
                <w:shd w:val="clear" w:color="auto" w:fill="auto"/>
                <w:lang w:val="en-US" w:eastAsia="zh-CN" w:bidi="en-US"/>
              </w:rPr>
              <w:t>三级化粪池</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处理后用作农肥</w:t>
            </w:r>
            <w:r>
              <w:rPr>
                <w:rFonts w:hint="eastAsia" w:cs="Times New Roman"/>
                <w:color w:val="auto"/>
                <w:kern w:val="2"/>
                <w:sz w:val="24"/>
                <w:szCs w:val="24"/>
                <w:highlight w:val="none"/>
                <w:u w:val="none" w:color="auto"/>
                <w:shd w:val="clear" w:color="auto" w:fill="auto"/>
                <w:lang w:val="en-US" w:eastAsia="zh-CN" w:bidi="en-US"/>
              </w:rPr>
              <w:t>，</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不外排</w:t>
            </w:r>
            <w:r>
              <w:rPr>
                <w:rFonts w:hint="eastAsia" w:cs="Times New Roman"/>
                <w:color w:val="auto"/>
                <w:kern w:val="2"/>
                <w:sz w:val="24"/>
                <w:szCs w:val="24"/>
                <w:highlight w:val="none"/>
                <w:u w:val="none" w:color="auto"/>
                <w:shd w:val="clear" w:color="auto" w:fill="auto"/>
                <w:lang w:val="en-US" w:eastAsia="zh-CN" w:bidi="en-US"/>
              </w:rPr>
              <w:t>；磁选工序的循环用水</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循环使用不外排。本项目废气排放</w:t>
            </w:r>
            <w:r>
              <w:rPr>
                <w:rFonts w:hint="eastAsia"/>
                <w:lang w:val="en-US" w:eastAsia="zh-CN"/>
              </w:rPr>
              <w:t>污染物为颗粒物，不涉及总量控制指标</w:t>
            </w:r>
            <w:r>
              <w:rPr>
                <w:rFonts w:hint="eastAsia"/>
                <w:lang w:eastAsia="zh-CN"/>
              </w:rPr>
              <w:t>。</w:t>
            </w:r>
          </w:p>
        </w:tc>
      </w:tr>
    </w:tbl>
    <w:p w14:paraId="205CFAB2">
      <w:pPr>
        <w:bidi w:val="0"/>
        <w:rPr>
          <w:color w:val="auto"/>
          <w:highlight w:val="none"/>
          <w:u w:val="none" w:color="auto"/>
        </w:rPr>
      </w:pPr>
      <w:bookmarkStart w:id="56" w:name="_Toc2672"/>
      <w:bookmarkStart w:id="57" w:name="_Toc12291"/>
    </w:p>
    <w:p w14:paraId="798EB9B5">
      <w:pPr>
        <w:pStyle w:val="19"/>
        <w:spacing w:before="0" w:beforeAutospacing="0" w:after="0" w:afterAutospacing="0" w:line="360" w:lineRule="auto"/>
        <w:jc w:val="center"/>
        <w:outlineLvl w:val="0"/>
        <w:rPr>
          <w:rFonts w:hint="default" w:ascii="Times New Roman" w:hAnsi="Times New Roman" w:eastAsia="宋体" w:cs="Times New Roman"/>
          <w:b/>
          <w:bCs/>
          <w:color w:val="auto"/>
          <w:kern w:val="44"/>
          <w:sz w:val="28"/>
          <w:szCs w:val="44"/>
          <w:highlight w:val="none"/>
          <w:u w:val="none" w:color="auto"/>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AEE0717">
      <w:pPr>
        <w:pStyle w:val="19"/>
        <w:spacing w:before="0" w:beforeAutospacing="0" w:after="0" w:afterAutospacing="0" w:line="360" w:lineRule="auto"/>
        <w:jc w:val="center"/>
        <w:outlineLvl w:val="0"/>
        <w:rPr>
          <w:rFonts w:ascii="Times New Roman" w:hAnsi="Times New Roman" w:eastAsia="黑体"/>
          <w:snapToGrid w:val="0"/>
          <w:color w:val="auto"/>
          <w:sz w:val="30"/>
          <w:szCs w:val="30"/>
          <w:highlight w:val="none"/>
          <w:u w:val="none" w:color="auto"/>
        </w:rPr>
      </w:pPr>
      <w:bookmarkStart w:id="58" w:name="_Toc17209"/>
      <w:r>
        <w:rPr>
          <w:rFonts w:hint="default" w:ascii="Times New Roman" w:hAnsi="Times New Roman" w:eastAsia="宋体" w:cs="Times New Roman"/>
          <w:b/>
          <w:bCs/>
          <w:color w:val="auto"/>
          <w:kern w:val="44"/>
          <w:sz w:val="28"/>
          <w:szCs w:val="44"/>
          <w:highlight w:val="none"/>
          <w:u w:val="none" w:color="auto"/>
          <w:lang w:val="en-US" w:eastAsia="zh-CN" w:bidi="ar-SA"/>
        </w:rPr>
        <w:t>四、主要环境影响和保护措施</w:t>
      </w:r>
      <w:bookmarkEnd w:id="56"/>
      <w:bookmarkEnd w:id="57"/>
      <w:bookmarkEnd w:id="58"/>
    </w:p>
    <w:tbl>
      <w:tblPr>
        <w:tblStyle w:val="20"/>
        <w:tblW w:w="50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630"/>
      </w:tblGrid>
      <w:tr w14:paraId="1FDDD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72" w:type="pct"/>
            <w:tcBorders>
              <w:tl2br w:val="nil"/>
              <w:tr2bl w:val="nil"/>
            </w:tcBorders>
            <w:tcMar>
              <w:left w:w="28" w:type="dxa"/>
              <w:right w:w="28" w:type="dxa"/>
            </w:tcMar>
            <w:vAlign w:val="center"/>
          </w:tcPr>
          <w:p w14:paraId="3E1DDEEF">
            <w:pPr>
              <w:pStyle w:val="19"/>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施工</w:t>
            </w:r>
          </w:p>
          <w:p w14:paraId="72F154A2">
            <w:pPr>
              <w:pStyle w:val="19"/>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期环</w:t>
            </w:r>
          </w:p>
          <w:p w14:paraId="2149613E">
            <w:pPr>
              <w:pStyle w:val="19"/>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境保</w:t>
            </w:r>
          </w:p>
          <w:p w14:paraId="0AAF1E9A">
            <w:pPr>
              <w:pStyle w:val="19"/>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护措</w:t>
            </w:r>
          </w:p>
          <w:p w14:paraId="57DAACED">
            <w:pPr>
              <w:pStyle w:val="19"/>
              <w:adjustRightInd w:val="0"/>
              <w:snapToGrid w:val="0"/>
              <w:spacing w:before="0" w:beforeAutospacing="0" w:after="0" w:afterAutospacing="0"/>
              <w:jc w:val="center"/>
              <w:rPr>
                <w:rFonts w:ascii="Times New Roman" w:hAnsi="Times New Roman"/>
                <w:bCs/>
                <w:color w:val="auto"/>
                <w:kern w:val="2"/>
                <w:szCs w:val="24"/>
                <w:highlight w:val="none"/>
                <w:u w:val="none" w:color="auto"/>
              </w:rPr>
            </w:pPr>
            <w:r>
              <w:rPr>
                <w:rFonts w:ascii="Times New Roman" w:hAnsi="Times New Roman"/>
                <w:color w:val="auto"/>
                <w:kern w:val="2"/>
                <w:szCs w:val="24"/>
                <w:highlight w:val="none"/>
                <w:u w:val="none" w:color="auto"/>
              </w:rPr>
              <w:t>施</w:t>
            </w:r>
          </w:p>
        </w:tc>
        <w:tc>
          <w:tcPr>
            <w:tcW w:w="4827" w:type="pct"/>
            <w:tcBorders>
              <w:tl2br w:val="nil"/>
              <w:tr2bl w:val="nil"/>
            </w:tcBorders>
            <w:vAlign w:val="center"/>
          </w:tcPr>
          <w:p w14:paraId="5275E4BB">
            <w:pPr>
              <w:widowControl/>
              <w:spacing w:line="360" w:lineRule="auto"/>
              <w:ind w:firstLine="480" w:firstLineChars="200"/>
              <w:jc w:val="left"/>
              <w:textAlignment w:val="baseline"/>
              <w:rPr>
                <w:color w:val="auto"/>
                <w:highlight w:val="none"/>
                <w:u w:val="none" w:color="auto"/>
                <w:lang w:val="en-US"/>
              </w:rPr>
            </w:pPr>
            <w:r>
              <w:rPr>
                <w:rFonts w:hint="default" w:ascii="Times New Roman" w:hAnsi="Times New Roman" w:eastAsia="宋体" w:cs="Times New Roman"/>
                <w:color w:val="auto"/>
                <w:kern w:val="0"/>
                <w:sz w:val="24"/>
                <w:szCs w:val="24"/>
                <w:highlight w:val="none"/>
                <w:u w:val="none" w:color="auto"/>
                <w:lang w:val="en-US" w:eastAsia="zh-CN" w:bidi="ar-SA"/>
              </w:rPr>
              <w:t>经现场勘察，不存在遗留的施工造成的环境问题，故不对施工期进行影响分析。</w:t>
            </w:r>
          </w:p>
        </w:tc>
      </w:tr>
      <w:tr w14:paraId="3B74D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72" w:type="pct"/>
            <w:tcBorders>
              <w:tl2br w:val="nil"/>
              <w:tr2bl w:val="nil"/>
            </w:tcBorders>
            <w:tcMar>
              <w:left w:w="28" w:type="dxa"/>
              <w:right w:w="28" w:type="dxa"/>
            </w:tcMar>
            <w:vAlign w:val="center"/>
          </w:tcPr>
          <w:p w14:paraId="4A564234">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运营</w:t>
            </w:r>
          </w:p>
          <w:p w14:paraId="4E7C5C95">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期环</w:t>
            </w:r>
          </w:p>
          <w:p w14:paraId="6B5A8A47">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境影</w:t>
            </w:r>
          </w:p>
          <w:p w14:paraId="6142F522">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响和</w:t>
            </w:r>
          </w:p>
          <w:p w14:paraId="6701B943">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保护</w:t>
            </w:r>
          </w:p>
          <w:p w14:paraId="47EFAECD">
            <w:pPr>
              <w:adjustRightInd w:val="0"/>
              <w:snapToGrid w:val="0"/>
              <w:jc w:val="center"/>
              <w:rPr>
                <w:rFonts w:ascii="Times New Roman" w:hAnsi="Times New Roman"/>
                <w:color w:val="auto"/>
                <w:kern w:val="2"/>
                <w:szCs w:val="24"/>
                <w:highlight w:val="none"/>
                <w:u w:val="none" w:color="auto"/>
              </w:rPr>
            </w:pPr>
            <w:r>
              <w:rPr>
                <w:rFonts w:hint="default" w:ascii="Times New Roman" w:hAnsi="Times New Roman" w:cs="Times New Roman"/>
                <w:bCs/>
                <w:color w:val="auto"/>
                <w:szCs w:val="21"/>
                <w:highlight w:val="none"/>
                <w:u w:val="none" w:color="auto"/>
              </w:rPr>
              <w:t>措施</w:t>
            </w:r>
          </w:p>
        </w:tc>
        <w:tc>
          <w:tcPr>
            <w:tcW w:w="4827" w:type="pct"/>
            <w:tcBorders>
              <w:tl2br w:val="nil"/>
              <w:tr2bl w:val="nil"/>
            </w:tcBorders>
            <w:vAlign w:val="top"/>
          </w:tcPr>
          <w:p w14:paraId="525995BB">
            <w:pPr>
              <w:pStyle w:val="27"/>
              <w:bidi w:val="0"/>
              <w:ind w:left="0" w:leftChars="0" w:firstLine="0" w:firstLineChars="0"/>
              <w:jc w:val="both"/>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一、废气</w:t>
            </w:r>
          </w:p>
          <w:p w14:paraId="5E798905">
            <w:pPr>
              <w:pStyle w:val="27"/>
              <w:bidi w:val="0"/>
              <w:rPr>
                <w:rFonts w:hint="default"/>
                <w:b/>
                <w:bCs/>
                <w:color w:val="auto"/>
                <w:highlight w:val="none"/>
                <w:u w:val="none" w:color="auto"/>
              </w:rPr>
            </w:pPr>
            <w:r>
              <w:rPr>
                <w:rFonts w:hint="default"/>
                <w:b/>
                <w:bCs/>
                <w:color w:val="auto"/>
                <w:highlight w:val="none"/>
                <w:u w:val="none" w:color="auto"/>
                <w:lang w:val="en-US" w:eastAsia="zh-CN"/>
              </w:rPr>
              <w:t>1、</w:t>
            </w:r>
            <w:r>
              <w:rPr>
                <w:rFonts w:hint="default"/>
                <w:b/>
                <w:bCs/>
                <w:color w:val="auto"/>
                <w:highlight w:val="none"/>
                <w:u w:val="none" w:color="auto"/>
              </w:rPr>
              <w:t>工程产排污情况</w:t>
            </w:r>
          </w:p>
          <w:p w14:paraId="5ADCD8DE">
            <w:pPr>
              <w:pStyle w:val="27"/>
              <w:bidi w:val="0"/>
              <w:rPr>
                <w:color w:val="auto"/>
                <w:highlight w:val="none"/>
                <w:u w:val="none" w:color="auto"/>
              </w:rPr>
            </w:pPr>
            <w:r>
              <w:rPr>
                <w:rFonts w:hint="default"/>
                <w:color w:val="auto"/>
                <w:highlight w:val="none"/>
                <w:u w:val="none" w:color="auto"/>
              </w:rPr>
              <w:t>本项目产生的大气污染主要</w:t>
            </w:r>
            <w:r>
              <w:rPr>
                <w:rFonts w:hint="eastAsia"/>
                <w:color w:val="auto"/>
                <w:highlight w:val="none"/>
                <w:u w:val="none" w:color="auto"/>
                <w:lang w:val="en-US" w:eastAsia="zh-CN"/>
              </w:rPr>
              <w:t>为进料、装卸、破碎及磨粉、运输过程中</w:t>
            </w:r>
            <w:r>
              <w:rPr>
                <w:color w:val="auto"/>
                <w:highlight w:val="none"/>
                <w:u w:val="none" w:color="auto"/>
              </w:rPr>
              <w:t>产生的粉尘</w:t>
            </w:r>
            <w:r>
              <w:rPr>
                <w:rFonts w:hint="eastAsia"/>
                <w:color w:val="auto"/>
                <w:highlight w:val="none"/>
                <w:u w:val="none" w:color="auto"/>
                <w:lang w:val="en-US" w:eastAsia="zh-CN"/>
              </w:rPr>
              <w:t>及堆场粉尘。</w:t>
            </w:r>
          </w:p>
          <w:p w14:paraId="42AFBBCC">
            <w:pPr>
              <w:pStyle w:val="27"/>
              <w:bidi w:val="0"/>
              <w:rPr>
                <w:rFonts w:hint="eastAsia"/>
                <w:b/>
                <w:bCs/>
                <w:color w:val="auto"/>
                <w:highlight w:val="none"/>
                <w:u w:val="none" w:color="auto"/>
                <w:lang w:val="en-US" w:eastAsia="zh-CN"/>
              </w:rPr>
            </w:pPr>
            <w:r>
              <w:rPr>
                <w:rFonts w:hint="default"/>
                <w:b/>
                <w:bCs/>
                <w:color w:val="auto"/>
                <w:highlight w:val="none"/>
                <w:u w:val="none" w:color="auto"/>
              </w:rPr>
              <w:t>①</w:t>
            </w:r>
            <w:r>
              <w:rPr>
                <w:rFonts w:hint="eastAsia"/>
                <w:b/>
                <w:bCs/>
                <w:color w:val="auto"/>
                <w:highlight w:val="none"/>
                <w:u w:val="none" w:color="auto"/>
                <w:lang w:val="en-US" w:eastAsia="zh-CN"/>
              </w:rPr>
              <w:t>进料、装卸粉尘</w:t>
            </w:r>
          </w:p>
          <w:p w14:paraId="50B1EDA2">
            <w:pPr>
              <w:pStyle w:val="27"/>
              <w:bidi w:val="0"/>
              <w:rPr>
                <w:rFonts w:hint="default"/>
                <w:color w:val="auto"/>
                <w:highlight w:val="none"/>
                <w:u w:val="none" w:color="auto"/>
              </w:rPr>
            </w:pPr>
            <w:r>
              <w:rPr>
                <w:color w:val="auto"/>
                <w:highlight w:val="none"/>
                <w:u w:val="none" w:color="auto"/>
              </w:rPr>
              <w:t>项目原</w:t>
            </w:r>
            <w:r>
              <w:rPr>
                <w:rFonts w:hint="eastAsia"/>
                <w:color w:val="auto"/>
                <w:highlight w:val="none"/>
                <w:u w:val="none" w:color="auto"/>
                <w:lang w:val="en-US" w:eastAsia="zh-CN"/>
              </w:rPr>
              <w:t>辅</w:t>
            </w:r>
            <w:r>
              <w:rPr>
                <w:color w:val="auto"/>
                <w:highlight w:val="none"/>
                <w:u w:val="none" w:color="auto"/>
              </w:rPr>
              <w:t>材料若遇到大风天气后很容易在风力作用下以及装运过程中造成不同程度的扬尘污染，</w:t>
            </w:r>
            <w:r>
              <w:rPr>
                <w:rFonts w:hint="eastAsia"/>
                <w:color w:val="auto"/>
                <w:highlight w:val="none"/>
                <w:u w:val="none" w:color="auto"/>
                <w:lang w:val="en-US" w:eastAsia="zh-CN"/>
              </w:rPr>
              <w:t>装</w:t>
            </w:r>
            <w:r>
              <w:rPr>
                <w:color w:val="auto"/>
                <w:highlight w:val="none"/>
                <w:u w:val="none" w:color="auto"/>
              </w:rPr>
              <w:t>卸料时也容易起尘，参考《逸散性粉尘控制技术》（中国科学出版社）</w:t>
            </w:r>
            <w:r>
              <w:rPr>
                <w:rFonts w:hint="eastAsia"/>
                <w:color w:val="auto"/>
                <w:highlight w:val="none"/>
                <w:u w:val="none" w:color="auto"/>
                <w:lang w:val="en-US" w:eastAsia="zh-CN"/>
              </w:rPr>
              <w:t>表1-12卸料的排放因子</w:t>
            </w:r>
            <w:r>
              <w:rPr>
                <w:color w:val="auto"/>
                <w:highlight w:val="none"/>
                <w:u w:val="none" w:color="auto"/>
              </w:rPr>
              <w:t>，粉尘产生系数为0.01kg/t-卸料。项目原材料及成品装卸总量</w:t>
            </w:r>
            <w:r>
              <w:rPr>
                <w:rFonts w:hint="eastAsia"/>
                <w:color w:val="auto"/>
                <w:highlight w:val="none"/>
                <w:u w:val="none" w:color="auto"/>
                <w:lang w:val="en-US" w:eastAsia="zh-CN"/>
              </w:rPr>
              <w:t>4.1</w:t>
            </w:r>
            <w:r>
              <w:rPr>
                <w:color w:val="auto"/>
                <w:highlight w:val="none"/>
                <w:u w:val="none" w:color="auto"/>
              </w:rPr>
              <w:t>万t，则粉尘产生量为</w:t>
            </w:r>
            <w:r>
              <w:rPr>
                <w:rFonts w:hint="eastAsia"/>
                <w:color w:val="auto"/>
                <w:highlight w:val="none"/>
                <w:u w:val="none" w:color="auto"/>
                <w:lang w:val="en-US" w:eastAsia="zh-CN"/>
              </w:rPr>
              <w:t>0.41</w:t>
            </w:r>
            <w:r>
              <w:rPr>
                <w:color w:val="auto"/>
                <w:highlight w:val="none"/>
                <w:u w:val="none" w:color="auto"/>
              </w:rPr>
              <w:t>t/a。在卸料时对卸料区进行</w:t>
            </w:r>
            <w:r>
              <w:rPr>
                <w:rFonts w:hint="eastAsia"/>
                <w:color w:val="auto"/>
                <w:highlight w:val="none"/>
                <w:u w:val="none" w:color="auto"/>
                <w:lang w:val="en-US" w:eastAsia="zh-CN"/>
              </w:rPr>
              <w:t>洒</w:t>
            </w:r>
            <w:r>
              <w:rPr>
                <w:color w:val="auto"/>
                <w:highlight w:val="none"/>
                <w:u w:val="none" w:color="auto"/>
              </w:rPr>
              <w:t>水抑尘，</w:t>
            </w:r>
            <w:r>
              <w:rPr>
                <w:rFonts w:hint="eastAsia"/>
                <w:color w:val="auto"/>
                <w:highlight w:val="none"/>
                <w:u w:val="none" w:color="auto"/>
                <w:lang w:val="en-US" w:eastAsia="zh-CN"/>
              </w:rPr>
              <w:t>根据《固体物料堆存颗粒物产排污核算系数手册》附录</w:t>
            </w:r>
            <w:r>
              <w:rPr>
                <w:rFonts w:hint="default"/>
                <w:color w:val="auto"/>
                <w:highlight w:val="none"/>
                <w:u w:val="none" w:color="auto"/>
                <w:lang w:val="en-US" w:eastAsia="zh-CN"/>
              </w:rPr>
              <w:t>4</w:t>
            </w:r>
            <w:r>
              <w:rPr>
                <w:rFonts w:hint="eastAsia"/>
                <w:color w:val="auto"/>
                <w:highlight w:val="none"/>
                <w:u w:val="none" w:color="auto"/>
                <w:lang w:val="en-US" w:eastAsia="zh-CN"/>
              </w:rPr>
              <w:t>，</w:t>
            </w:r>
            <w:r>
              <w:rPr>
                <w:color w:val="auto"/>
                <w:highlight w:val="none"/>
                <w:u w:val="none" w:color="auto"/>
              </w:rPr>
              <w:t>除尘效率可达</w:t>
            </w:r>
            <w:r>
              <w:rPr>
                <w:rFonts w:hint="eastAsia"/>
                <w:color w:val="auto"/>
                <w:highlight w:val="none"/>
                <w:u w:val="none" w:color="auto"/>
                <w:lang w:val="en-US" w:eastAsia="zh-CN"/>
              </w:rPr>
              <w:t>7</w:t>
            </w:r>
            <w:r>
              <w:rPr>
                <w:rFonts w:hint="eastAsia"/>
                <w:bCs/>
                <w:color w:val="auto"/>
                <w:highlight w:val="none"/>
                <w:u w:val="none" w:color="auto"/>
                <w:lang w:val="en-US" w:eastAsia="zh-CN"/>
              </w:rPr>
              <w:t>4</w:t>
            </w:r>
            <w:r>
              <w:rPr>
                <w:bCs/>
                <w:color w:val="auto"/>
                <w:highlight w:val="none"/>
                <w:u w:val="none" w:color="auto"/>
              </w:rPr>
              <w:t>%，则原料装卸粉尘排放量为0.</w:t>
            </w:r>
            <w:r>
              <w:rPr>
                <w:rFonts w:hint="eastAsia"/>
                <w:bCs/>
                <w:color w:val="auto"/>
                <w:highlight w:val="none"/>
                <w:u w:val="none" w:color="auto"/>
                <w:lang w:val="en-US" w:eastAsia="zh-CN"/>
              </w:rPr>
              <w:t>107</w:t>
            </w:r>
            <w:r>
              <w:rPr>
                <w:bCs/>
                <w:color w:val="auto"/>
                <w:highlight w:val="none"/>
                <w:u w:val="none" w:color="auto"/>
              </w:rPr>
              <w:t>t/a</w:t>
            </w:r>
            <w:r>
              <w:rPr>
                <w:rFonts w:hint="eastAsia"/>
                <w:bCs/>
                <w:color w:val="auto"/>
                <w:highlight w:val="none"/>
                <w:u w:val="none" w:color="auto"/>
                <w:lang w:eastAsia="zh-CN"/>
              </w:rPr>
              <w:t>，</w:t>
            </w:r>
            <w:r>
              <w:rPr>
                <w:rFonts w:hint="eastAsia"/>
                <w:bCs/>
                <w:color w:val="auto"/>
                <w:highlight w:val="none"/>
                <w:u w:val="none" w:color="auto"/>
                <w:lang w:val="en-US" w:eastAsia="zh-CN"/>
              </w:rPr>
              <w:t>排放速率为0.022kg/h</w:t>
            </w:r>
            <w:r>
              <w:rPr>
                <w:bCs/>
                <w:color w:val="auto"/>
                <w:highlight w:val="none"/>
                <w:u w:val="none" w:color="auto"/>
              </w:rPr>
              <w:t>。</w:t>
            </w:r>
          </w:p>
          <w:p w14:paraId="527EB03A">
            <w:pPr>
              <w:pStyle w:val="27"/>
              <w:bidi w:val="0"/>
              <w:rPr>
                <w:rFonts w:hint="eastAsia"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②</w:t>
            </w:r>
            <w:r>
              <w:rPr>
                <w:rFonts w:hint="eastAsia" w:ascii="Times New Roman" w:hAnsi="Times New Roman" w:cs="Times New Roman"/>
                <w:b/>
                <w:bCs/>
                <w:color w:val="auto"/>
                <w:highlight w:val="none"/>
                <w:u w:val="none" w:color="auto"/>
              </w:rPr>
              <w:t>破碎粉尘</w:t>
            </w:r>
          </w:p>
          <w:p w14:paraId="77C50E92">
            <w:pPr>
              <w:pStyle w:val="27"/>
              <w:bidi w:val="0"/>
              <w:rPr>
                <w:rFonts w:hint="eastAsia" w:ascii="Times New Roman" w:hAnsi="Times New Roman" w:cs="Times New Roman"/>
                <w:color w:val="auto"/>
                <w:highlight w:val="none"/>
                <w:u w:val="none" w:color="auto"/>
                <w:lang w:val="en-US" w:eastAsia="zh-CN"/>
              </w:rPr>
            </w:pPr>
            <w:r>
              <w:rPr>
                <w:rFonts w:hint="default"/>
                <w:color w:val="auto"/>
                <w:highlight w:val="none"/>
                <w:u w:val="none" w:color="auto"/>
                <w:lang w:val="en-US" w:eastAsia="zh-CN"/>
              </w:rPr>
              <w:t>项目</w:t>
            </w:r>
            <w:r>
              <w:rPr>
                <w:rFonts w:hint="eastAsia"/>
                <w:color w:val="auto"/>
                <w:highlight w:val="none"/>
                <w:u w:val="none" w:color="auto"/>
                <w:lang w:val="en-US" w:eastAsia="zh-CN"/>
              </w:rPr>
              <w:t>破碎过程中</w:t>
            </w:r>
            <w:r>
              <w:rPr>
                <w:rFonts w:hint="default"/>
                <w:color w:val="auto"/>
                <w:highlight w:val="none"/>
                <w:u w:val="none" w:color="auto"/>
                <w:lang w:val="en-US" w:eastAsia="zh-CN"/>
              </w:rPr>
              <w:t>会产生一定量的粉尘，参考《排放源统计调查产排污核</w:t>
            </w:r>
            <w:r>
              <w:rPr>
                <w:color w:val="auto"/>
                <w:highlight w:val="none"/>
                <w:u w:val="none" w:color="auto"/>
              </w:rPr>
              <w:t>算方法和系数手册</w:t>
            </w:r>
            <w:r>
              <w:rPr>
                <w:rFonts w:hint="eastAsia"/>
                <w:color w:val="auto"/>
                <w:highlight w:val="none"/>
                <w:u w:val="none" w:color="auto"/>
                <w:lang w:eastAsia="zh-CN"/>
              </w:rPr>
              <w:t>》（生态环境部公告2021年第24号）中3099其他非金属矿物制品制造行业系数手册-破碎-颗粒物产生量1.13千克/吨</w:t>
            </w:r>
            <w:r>
              <w:rPr>
                <w:rFonts w:hint="eastAsia"/>
                <w:color w:val="auto"/>
                <w:highlight w:val="none"/>
                <w:u w:val="none" w:color="auto"/>
                <w:lang w:val="en-US" w:eastAsia="zh-CN"/>
              </w:rPr>
              <w:t>-产品；项目年产2万吨</w:t>
            </w:r>
            <w:r>
              <w:rPr>
                <w:rFonts w:hint="eastAsia" w:ascii="Times New Roman" w:hAnsi="Times New Roman" w:cs="Times New Roman"/>
                <w:color w:val="auto"/>
                <w:highlight w:val="none"/>
                <w:u w:val="none" w:color="auto"/>
                <w:lang w:val="en-US" w:eastAsia="zh-CN"/>
              </w:rPr>
              <w:t>长石粉，则破碎工序年产生粉尘量为22.6t/a；项目工序在半敞开式厂房中进行，产生粉尘均在车间内排放，建议建设单位配备自动喷淋设施进行</w:t>
            </w:r>
            <w:r>
              <w:rPr>
                <w:rFonts w:hint="eastAsia" w:cs="Times New Roman"/>
                <w:color w:val="auto"/>
                <w:highlight w:val="none"/>
                <w:u w:val="none" w:color="auto"/>
                <w:lang w:val="en-US" w:eastAsia="zh-CN"/>
              </w:rPr>
              <w:t>洒水抑尘</w:t>
            </w:r>
            <w:r>
              <w:rPr>
                <w:rFonts w:hint="eastAsia" w:ascii="Times New Roman" w:hAnsi="Times New Roman" w:cs="Times New Roman"/>
                <w:color w:val="auto"/>
                <w:highlight w:val="none"/>
                <w:u w:val="none" w:color="auto"/>
                <w:lang w:val="en-US" w:eastAsia="zh-CN"/>
              </w:rPr>
              <w:t>，处理效率按75%计算，则项目破碎工序无组织粉尘排放量约为</w:t>
            </w:r>
            <w:r>
              <w:rPr>
                <w:rFonts w:hint="eastAsia" w:cs="Times New Roman"/>
                <w:color w:val="auto"/>
                <w:highlight w:val="none"/>
                <w:u w:val="none" w:color="auto"/>
                <w:lang w:val="en-US" w:eastAsia="zh-CN"/>
              </w:rPr>
              <w:t>5.65</w:t>
            </w:r>
            <w:r>
              <w:rPr>
                <w:rFonts w:hint="eastAsia" w:ascii="Times New Roman" w:hAnsi="Times New Roman" w:cs="Times New Roman"/>
                <w:color w:val="auto"/>
                <w:highlight w:val="none"/>
                <w:u w:val="none" w:color="auto"/>
                <w:lang w:val="en-US" w:eastAsia="zh-CN"/>
              </w:rPr>
              <w:t>t/a，排放速率为1.177kg/h，车间内定期清扫，对周边环境影响较小。</w:t>
            </w:r>
          </w:p>
          <w:p w14:paraId="3FDD63D8">
            <w:pPr>
              <w:pStyle w:val="27"/>
              <w:bidi w:val="0"/>
              <w:rPr>
                <w:rFonts w:hint="default"/>
                <w:b/>
                <w:bCs/>
                <w:color w:val="auto"/>
                <w:highlight w:val="none"/>
                <w:u w:val="none" w:color="auto"/>
                <w:lang w:val="en-US" w:eastAsia="zh-CN"/>
              </w:rPr>
            </w:pPr>
            <w:r>
              <w:rPr>
                <w:rFonts w:hint="default"/>
                <w:b/>
                <w:bCs/>
                <w:color w:val="auto"/>
                <w:highlight w:val="none"/>
                <w:u w:val="none" w:color="auto"/>
                <w:lang w:val="en-US" w:eastAsia="zh-CN"/>
              </w:rPr>
              <w:t>③</w:t>
            </w:r>
            <w:r>
              <w:rPr>
                <w:rFonts w:hint="eastAsia"/>
                <w:b/>
                <w:bCs/>
                <w:color w:val="auto"/>
                <w:highlight w:val="none"/>
                <w:u w:val="none" w:color="auto"/>
                <w:lang w:val="en-US" w:eastAsia="zh-CN"/>
              </w:rPr>
              <w:t>磨粉粉尘</w:t>
            </w:r>
          </w:p>
          <w:p w14:paraId="4A00576C">
            <w:pPr>
              <w:tabs>
                <w:tab w:val="left" w:pos="1021"/>
              </w:tabs>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项目磨粉工序会产生粉尘，参考《排放源统计调查产排污核算方法和系数手册》（生态环境部公告2021年第24号）中3099其他非金属矿物制品制造行业系数手册-粉磨-颗粒物产生量1.19千克/吨-产品；项目年产长石粉2万吨，则粉尘产生量为23.8t/a。本工序年生产4800h，则产生速率为3.54kg/h。在磨粉车间排放口设一套密闭管道收集和</w:t>
            </w:r>
            <w:r>
              <w:rPr>
                <w:rFonts w:hint="eastAsia" w:cs="Times New Roman"/>
                <w:color w:val="auto"/>
                <w:kern w:val="0"/>
                <w:sz w:val="24"/>
                <w:szCs w:val="24"/>
                <w:highlight w:val="none"/>
                <w:u w:val="none" w:color="auto"/>
                <w:lang w:val="en-US" w:eastAsia="zh-CN" w:bidi="ar-SA"/>
              </w:rPr>
              <w:t>脉冲布袋除尘装置</w:t>
            </w:r>
            <w:r>
              <w:rPr>
                <w:rFonts w:hint="eastAsia" w:ascii="Times New Roman" w:hAnsi="Times New Roman" w:eastAsia="宋体" w:cs="Times New Roman"/>
                <w:color w:val="auto"/>
                <w:kern w:val="0"/>
                <w:sz w:val="24"/>
                <w:szCs w:val="24"/>
                <w:highlight w:val="none"/>
                <w:u w:val="none" w:color="auto"/>
                <w:lang w:val="en-US" w:eastAsia="zh-CN" w:bidi="ar-SA"/>
              </w:rPr>
              <w:t>经处理后的尾粉由编织袋收集外售，处理效率为99%</w:t>
            </w:r>
            <w:r>
              <w:rPr>
                <w:rFonts w:hint="eastAsia" w:cs="Times New Roman"/>
                <w:color w:val="auto"/>
                <w:kern w:val="0"/>
                <w:sz w:val="24"/>
                <w:szCs w:val="24"/>
                <w:highlight w:val="none"/>
                <w:u w:val="none" w:color="auto"/>
                <w:lang w:val="en-US" w:eastAsia="zh-CN" w:bidi="ar-SA"/>
              </w:rPr>
              <w:t>（参考《排放源统计调查产排污核算方法和系数手册》中的3099其他非金属矿物制品制造行业系数手册--3099其他非金属矿物制品制造行业系数表（续1），袋式除尘去除效率为99%）</w:t>
            </w:r>
            <w:r>
              <w:rPr>
                <w:rFonts w:hint="eastAsia" w:ascii="Times New Roman" w:hAnsi="Times New Roman" w:eastAsia="宋体" w:cs="Times New Roman"/>
                <w:color w:val="auto"/>
                <w:kern w:val="0"/>
                <w:sz w:val="24"/>
                <w:szCs w:val="24"/>
                <w:highlight w:val="none"/>
                <w:u w:val="none" w:color="auto"/>
                <w:lang w:val="en-US" w:eastAsia="zh-CN" w:bidi="ar-SA"/>
              </w:rPr>
              <w:t>，收集效率约为90%</w:t>
            </w:r>
            <w:r>
              <w:rPr>
                <w:rFonts w:hint="eastAsia" w:cs="Times New Roman"/>
                <w:color w:val="auto"/>
                <w:kern w:val="0"/>
                <w:sz w:val="24"/>
                <w:szCs w:val="24"/>
                <w:highlight w:val="none"/>
                <w:u w:val="none" w:color="auto"/>
                <w:lang w:val="en-US" w:eastAsia="zh-CN" w:bidi="ar-SA"/>
              </w:rPr>
              <w:t>（本项目磨粉粉尘经密闭管道直接连接至配套的脉冲布袋除尘装置，收集过程全密闭）</w:t>
            </w:r>
            <w:r>
              <w:rPr>
                <w:rFonts w:hint="eastAsia" w:ascii="Times New Roman" w:hAnsi="Times New Roman" w:eastAsia="宋体" w:cs="Times New Roman"/>
                <w:color w:val="auto"/>
                <w:kern w:val="0"/>
                <w:sz w:val="24"/>
                <w:szCs w:val="24"/>
                <w:highlight w:val="none"/>
                <w:u w:val="none" w:color="auto"/>
                <w:lang w:val="en-US" w:eastAsia="zh-CN" w:bidi="ar-SA"/>
              </w:rPr>
              <w:t>，风量为10000m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/h，处理后的粉尘排放量约为0.214t/a，排放速率约为</w:t>
            </w:r>
            <w:r>
              <w:rPr>
                <w:rFonts w:hint="eastAsia" w:eastAsia="宋体" w:cs="Times New Roman"/>
                <w:color w:val="auto"/>
                <w:kern w:val="0"/>
                <w:sz w:val="24"/>
                <w:szCs w:val="24"/>
                <w:highlight w:val="none"/>
                <w:u w:val="none" w:color="auto"/>
                <w:lang w:val="en-US" w:eastAsia="zh-CN" w:bidi="ar-SA"/>
              </w:rPr>
              <w:t>0.045</w:t>
            </w:r>
            <w:r>
              <w:rPr>
                <w:rFonts w:hint="eastAsia" w:ascii="Times New Roman" w:hAnsi="Times New Roman" w:eastAsia="宋体" w:cs="Times New Roman"/>
                <w:color w:val="auto"/>
                <w:kern w:val="0"/>
                <w:sz w:val="24"/>
                <w:szCs w:val="24"/>
                <w:highlight w:val="none"/>
                <w:u w:val="none" w:color="auto"/>
                <w:lang w:val="en-US" w:eastAsia="zh-CN" w:bidi="ar-SA"/>
              </w:rPr>
              <w:t>kg/h，排放浓度约为44.58mg/m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；无组织粉尘产生量约为</w:t>
            </w:r>
            <w:r>
              <w:rPr>
                <w:rFonts w:ascii="Times New Roman" w:hAnsi="Times New Roman" w:eastAsia="宋体" w:cs="Times New Roman"/>
                <w:color w:val="auto"/>
                <w:kern w:val="0"/>
                <w:sz w:val="24"/>
                <w:szCs w:val="24"/>
                <w:highlight w:val="none"/>
                <w:u w:val="none" w:color="auto"/>
                <w:lang w:val="en-US" w:eastAsia="zh-CN" w:bidi="ar-SA"/>
              </w:rPr>
              <w:t>2.38</w:t>
            </w:r>
            <w:r>
              <w:rPr>
                <w:rFonts w:hint="eastAsia" w:ascii="Times New Roman" w:hAnsi="Times New Roman" w:eastAsia="宋体" w:cs="Times New Roman"/>
                <w:color w:val="auto"/>
                <w:kern w:val="0"/>
                <w:sz w:val="24"/>
                <w:szCs w:val="24"/>
                <w:highlight w:val="none"/>
                <w:u w:val="none" w:color="auto"/>
                <w:lang w:val="en-US" w:eastAsia="zh-CN" w:bidi="ar-SA"/>
              </w:rPr>
              <w:t>t/a，产生速率约为</w:t>
            </w:r>
            <w:r>
              <w:rPr>
                <w:rFonts w:ascii="Times New Roman" w:hAnsi="Times New Roman" w:eastAsia="宋体" w:cs="Times New Roman"/>
                <w:color w:val="auto"/>
                <w:kern w:val="0"/>
                <w:sz w:val="24"/>
                <w:szCs w:val="24"/>
                <w:highlight w:val="none"/>
                <w:u w:val="none" w:color="auto"/>
                <w:lang w:val="en-US" w:eastAsia="zh-CN" w:bidi="ar-SA"/>
              </w:rPr>
              <w:t>3.54</w:t>
            </w:r>
            <w:r>
              <w:rPr>
                <w:rFonts w:hint="eastAsia" w:ascii="Times New Roman" w:hAnsi="Times New Roman" w:eastAsia="宋体" w:cs="Times New Roman"/>
                <w:color w:val="auto"/>
                <w:kern w:val="0"/>
                <w:sz w:val="24"/>
                <w:szCs w:val="24"/>
                <w:highlight w:val="none"/>
                <w:u w:val="none" w:color="auto"/>
                <w:lang w:val="en-US" w:eastAsia="zh-CN" w:bidi="ar-SA"/>
              </w:rPr>
              <w:t>kg/h；磨粉车间路面均硬化处理，车间封闭，定期清扫、洒水抑尘，处理效率按75%计，则无组织粉尘排放量约为</w:t>
            </w:r>
            <w:r>
              <w:rPr>
                <w:rFonts w:ascii="Times New Roman" w:hAnsi="Times New Roman" w:eastAsia="宋体" w:cs="Times New Roman"/>
                <w:color w:val="auto"/>
                <w:kern w:val="0"/>
                <w:sz w:val="24"/>
                <w:szCs w:val="24"/>
                <w:highlight w:val="none"/>
                <w:u w:val="none" w:color="auto"/>
                <w:lang w:val="en-US" w:eastAsia="zh-CN" w:bidi="ar-SA"/>
              </w:rPr>
              <w:t>0.</w:t>
            </w:r>
            <w:r>
              <w:rPr>
                <w:rFonts w:hint="eastAsia" w:ascii="Times New Roman" w:hAnsi="Times New Roman" w:eastAsia="宋体" w:cs="Times New Roman"/>
                <w:color w:val="auto"/>
                <w:kern w:val="0"/>
                <w:sz w:val="24"/>
                <w:szCs w:val="24"/>
                <w:highlight w:val="none"/>
                <w:u w:val="none" w:color="auto"/>
                <w:lang w:val="en-US" w:eastAsia="zh-CN" w:bidi="ar-SA"/>
              </w:rPr>
              <w:t>595t/a，排放速率约为</w:t>
            </w:r>
            <w:r>
              <w:rPr>
                <w:rFonts w:hint="eastAsia" w:cs="Times New Roman"/>
                <w:color w:val="auto"/>
                <w:kern w:val="0"/>
                <w:sz w:val="24"/>
                <w:szCs w:val="24"/>
                <w:highlight w:val="none"/>
                <w:u w:val="none" w:color="auto"/>
                <w:lang w:val="en-US" w:eastAsia="zh-CN" w:bidi="ar-SA"/>
              </w:rPr>
              <w:t>0.124</w:t>
            </w:r>
            <w:r>
              <w:rPr>
                <w:rFonts w:hint="eastAsia" w:ascii="Times New Roman" w:hAnsi="Times New Roman" w:eastAsia="宋体" w:cs="Times New Roman"/>
                <w:color w:val="auto"/>
                <w:kern w:val="0"/>
                <w:sz w:val="24"/>
                <w:szCs w:val="24"/>
                <w:highlight w:val="none"/>
                <w:u w:val="none" w:color="auto"/>
                <w:lang w:val="en-US" w:eastAsia="zh-CN" w:bidi="ar-SA"/>
              </w:rPr>
              <w:t>kg/h。</w:t>
            </w:r>
          </w:p>
          <w:p w14:paraId="41C8BDC5">
            <w:pPr>
              <w:pStyle w:val="2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④运输粉尘</w:t>
            </w:r>
          </w:p>
          <w:p w14:paraId="7B192990">
            <w:pPr>
              <w:pStyle w:val="27"/>
              <w:bidi w:val="0"/>
              <w:rPr>
                <w:color w:val="auto"/>
                <w:highlight w:val="none"/>
                <w:u w:val="none" w:color="auto"/>
              </w:rPr>
            </w:pPr>
            <w:r>
              <w:rPr>
                <w:color w:val="auto"/>
                <w:highlight w:val="none"/>
                <w:u w:val="none" w:color="auto"/>
                <w:lang w:val="en-US" w:eastAsia="zh-CN"/>
              </w:rPr>
              <w:t>厂内</w:t>
            </w:r>
            <w:r>
              <w:rPr>
                <w:rFonts w:hint="eastAsia"/>
                <w:color w:val="auto"/>
                <w:highlight w:val="none"/>
                <w:u w:val="none" w:color="auto"/>
                <w:lang w:val="en-US" w:eastAsia="zh-CN"/>
              </w:rPr>
              <w:t xml:space="preserve">车辆运输会产生扬尘，车辆行驶产生的扬尘，在道路完全干燥的情况下，可用以下经验公式计算： </w:t>
            </w:r>
          </w:p>
          <w:p w14:paraId="1EEC179C">
            <w:pPr>
              <w:pStyle w:val="27"/>
              <w:bidi w:val="0"/>
              <w:ind w:left="0" w:leftChars="0" w:firstLine="0" w:firstLineChars="0"/>
              <w:jc w:val="center"/>
              <w:rPr>
                <w:color w:val="auto"/>
                <w:sz w:val="24"/>
                <w:highlight w:val="none"/>
                <w:u w:val="none" w:color="auto"/>
              </w:rPr>
            </w:pPr>
            <w:r>
              <w:rPr>
                <w:color w:val="auto"/>
                <w:sz w:val="24"/>
                <w:highlight w:val="none"/>
                <w:u w:val="none" w:color="auto"/>
              </w:rPr>
              <w:drawing>
                <wp:inline distT="0" distB="0" distL="114300" distR="114300">
                  <wp:extent cx="2318385" cy="935990"/>
                  <wp:effectExtent l="0" t="0" r="5715" b="1651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1"/>
                          <a:stretch>
                            <a:fillRect/>
                          </a:stretch>
                        </pic:blipFill>
                        <pic:spPr>
                          <a:xfrm>
                            <a:off x="0" y="0"/>
                            <a:ext cx="2318385" cy="935990"/>
                          </a:xfrm>
                          <a:prstGeom prst="rect">
                            <a:avLst/>
                          </a:prstGeom>
                          <a:noFill/>
                          <a:ln>
                            <a:noFill/>
                          </a:ln>
                        </pic:spPr>
                      </pic:pic>
                    </a:graphicData>
                  </a:graphic>
                </wp:inline>
              </w:drawing>
            </w:r>
          </w:p>
          <w:p w14:paraId="0B1804F5">
            <w:pPr>
              <w:pStyle w:val="27"/>
              <w:bidi w:val="0"/>
              <w:rPr>
                <w:color w:val="auto"/>
                <w:highlight w:val="none"/>
                <w:u w:val="none" w:color="auto"/>
                <w:lang w:val="en-US" w:eastAsia="zh-CN"/>
              </w:rPr>
            </w:pPr>
            <w:r>
              <w:rPr>
                <w:color w:val="auto"/>
                <w:highlight w:val="none"/>
                <w:u w:val="none" w:color="auto"/>
                <w:lang w:val="en-US" w:eastAsia="zh-CN"/>
              </w:rPr>
              <w:t>其中Qy</w:t>
            </w:r>
            <w:r>
              <w:rPr>
                <w:rFonts w:hint="eastAsia"/>
                <w:color w:val="auto"/>
                <w:highlight w:val="none"/>
                <w:u w:val="none" w:color="auto"/>
                <w:lang w:val="en-US" w:eastAsia="zh-CN"/>
              </w:rPr>
              <w:t>：</w:t>
            </w:r>
            <w:r>
              <w:rPr>
                <w:color w:val="auto"/>
                <w:highlight w:val="none"/>
                <w:u w:val="none" w:color="auto"/>
                <w:lang w:val="en-US" w:eastAsia="zh-CN"/>
              </w:rPr>
              <w:t>——交通运输起尘量，kg/km/辆</w:t>
            </w:r>
          </w:p>
          <w:p w14:paraId="27266677">
            <w:pPr>
              <w:pStyle w:val="27"/>
              <w:bidi w:val="0"/>
              <w:rPr>
                <w:color w:val="auto"/>
                <w:highlight w:val="none"/>
                <w:u w:val="none" w:color="auto"/>
                <w:lang w:val="en-US" w:eastAsia="zh-CN"/>
              </w:rPr>
            </w:pPr>
            <w:r>
              <w:rPr>
                <w:color w:val="auto"/>
                <w:highlight w:val="none"/>
                <w:u w:val="none" w:color="auto"/>
                <w:lang w:val="en-US" w:eastAsia="zh-CN"/>
              </w:rPr>
              <w:t>QT</w:t>
            </w:r>
            <w:r>
              <w:rPr>
                <w:rFonts w:hint="eastAsia"/>
                <w:color w:val="auto"/>
                <w:highlight w:val="none"/>
                <w:u w:val="none" w:color="auto"/>
                <w:lang w:val="en-US" w:eastAsia="zh-CN"/>
              </w:rPr>
              <w:t>：</w:t>
            </w:r>
            <w:r>
              <w:rPr>
                <w:color w:val="auto"/>
                <w:highlight w:val="none"/>
                <w:u w:val="none" w:color="auto"/>
                <w:lang w:val="en-US" w:eastAsia="zh-CN"/>
              </w:rPr>
              <w:t>——运输途中起尘量，kg/a</w:t>
            </w:r>
          </w:p>
          <w:p w14:paraId="09C1FB56">
            <w:pPr>
              <w:pStyle w:val="27"/>
              <w:bidi w:val="0"/>
              <w:rPr>
                <w:color w:val="auto"/>
                <w:highlight w:val="none"/>
                <w:u w:val="none" w:color="auto"/>
                <w:lang w:val="en-US" w:eastAsia="zh-CN"/>
              </w:rPr>
            </w:pPr>
            <w:r>
              <w:rPr>
                <w:color w:val="auto"/>
                <w:highlight w:val="none"/>
                <w:u w:val="none" w:color="auto"/>
                <w:lang w:val="en-US" w:eastAsia="zh-CN"/>
              </w:rPr>
              <w:t>V</w:t>
            </w:r>
            <w:r>
              <w:rPr>
                <w:rFonts w:hint="eastAsia"/>
                <w:color w:val="auto"/>
                <w:highlight w:val="none"/>
                <w:u w:val="none" w:color="auto"/>
                <w:lang w:val="en-US" w:eastAsia="zh-CN"/>
              </w:rPr>
              <w:t>：</w:t>
            </w:r>
            <w:r>
              <w:rPr>
                <w:color w:val="auto"/>
                <w:highlight w:val="none"/>
                <w:u w:val="none" w:color="auto"/>
                <w:lang w:val="en-US" w:eastAsia="zh-CN"/>
              </w:rPr>
              <w:t>——车辆行驶速度，km/h</w:t>
            </w:r>
          </w:p>
          <w:p w14:paraId="2869C7F6">
            <w:pPr>
              <w:pStyle w:val="27"/>
              <w:bidi w:val="0"/>
              <w:rPr>
                <w:color w:val="auto"/>
                <w:highlight w:val="none"/>
                <w:u w:val="none" w:color="auto"/>
                <w:lang w:val="en-US" w:eastAsia="zh-CN"/>
              </w:rPr>
            </w:pPr>
            <w:r>
              <w:rPr>
                <w:color w:val="auto"/>
                <w:highlight w:val="none"/>
                <w:u w:val="none" w:color="auto"/>
                <w:lang w:val="en-US" w:eastAsia="zh-CN"/>
              </w:rPr>
              <w:t>P</w:t>
            </w:r>
            <w:r>
              <w:rPr>
                <w:rFonts w:hint="eastAsia"/>
                <w:color w:val="auto"/>
                <w:highlight w:val="none"/>
                <w:u w:val="none" w:color="auto"/>
                <w:lang w:val="en-US" w:eastAsia="zh-CN"/>
              </w:rPr>
              <w:t>：</w:t>
            </w:r>
            <w:r>
              <w:rPr>
                <w:color w:val="auto"/>
                <w:highlight w:val="none"/>
                <w:u w:val="none" w:color="auto"/>
                <w:lang w:val="en-US" w:eastAsia="zh-CN"/>
              </w:rPr>
              <w:t>——</w:t>
            </w:r>
            <w:r>
              <w:rPr>
                <w:rFonts w:hint="eastAsia"/>
                <w:color w:val="auto"/>
                <w:highlight w:val="none"/>
                <w:u w:val="none" w:color="auto"/>
                <w:lang w:val="en-US" w:eastAsia="zh-CN"/>
              </w:rPr>
              <w:t>道路表面粉尘量</w:t>
            </w:r>
            <w:r>
              <w:rPr>
                <w:color w:val="auto"/>
                <w:highlight w:val="none"/>
                <w:u w:val="none" w:color="auto"/>
                <w:lang w:val="en-US" w:eastAsia="zh-CN"/>
              </w:rPr>
              <w:t>，以每平方米路面灰尘覆盖率表示，kg/m</w:t>
            </w:r>
            <w:r>
              <w:rPr>
                <w:color w:val="auto"/>
                <w:highlight w:val="none"/>
                <w:u w:val="none" w:color="auto"/>
                <w:vertAlign w:val="superscript"/>
                <w:lang w:val="en-US" w:eastAsia="zh-CN"/>
              </w:rPr>
              <w:t>2</w:t>
            </w:r>
          </w:p>
          <w:p w14:paraId="589DC5B1">
            <w:pPr>
              <w:pStyle w:val="27"/>
              <w:bidi w:val="0"/>
              <w:rPr>
                <w:color w:val="auto"/>
                <w:highlight w:val="none"/>
                <w:u w:val="none" w:color="auto"/>
                <w:lang w:val="en-US" w:eastAsia="zh-CN"/>
              </w:rPr>
            </w:pPr>
            <w:r>
              <w:rPr>
                <w:color w:val="auto"/>
                <w:highlight w:val="none"/>
                <w:u w:val="none" w:color="auto"/>
                <w:lang w:val="en-US" w:eastAsia="zh-CN"/>
              </w:rPr>
              <w:t>M</w:t>
            </w:r>
            <w:r>
              <w:rPr>
                <w:rFonts w:hint="eastAsia"/>
                <w:color w:val="auto"/>
                <w:highlight w:val="none"/>
                <w:u w:val="none" w:color="auto"/>
                <w:lang w:val="en-US" w:eastAsia="zh-CN"/>
              </w:rPr>
              <w:t>：</w:t>
            </w:r>
            <w:r>
              <w:rPr>
                <w:color w:val="auto"/>
                <w:highlight w:val="none"/>
                <w:u w:val="none" w:color="auto"/>
                <w:lang w:val="en-US" w:eastAsia="zh-CN"/>
              </w:rPr>
              <w:t>——车辆载重，t/辆</w:t>
            </w:r>
          </w:p>
          <w:p w14:paraId="281718CA">
            <w:pPr>
              <w:pStyle w:val="27"/>
              <w:bidi w:val="0"/>
              <w:rPr>
                <w:color w:val="auto"/>
                <w:highlight w:val="none"/>
                <w:u w:val="none" w:color="auto"/>
                <w:lang w:val="en-US" w:eastAsia="zh-CN"/>
              </w:rPr>
            </w:pPr>
            <w:r>
              <w:rPr>
                <w:color w:val="auto"/>
                <w:highlight w:val="none"/>
                <w:u w:val="none" w:color="auto"/>
                <w:lang w:val="en-US" w:eastAsia="zh-CN"/>
              </w:rPr>
              <w:t>L</w:t>
            </w:r>
            <w:r>
              <w:rPr>
                <w:rFonts w:hint="eastAsia"/>
                <w:color w:val="auto"/>
                <w:highlight w:val="none"/>
                <w:u w:val="none" w:color="auto"/>
                <w:lang w:val="en-US" w:eastAsia="zh-CN"/>
              </w:rPr>
              <w:t>：</w:t>
            </w:r>
            <w:r>
              <w:rPr>
                <w:color w:val="auto"/>
                <w:highlight w:val="none"/>
                <w:u w:val="none" w:color="auto"/>
                <w:lang w:val="en-US" w:eastAsia="zh-CN"/>
              </w:rPr>
              <w:t>——运输距离，km</w:t>
            </w:r>
          </w:p>
          <w:p w14:paraId="2431BA6E">
            <w:pPr>
              <w:pStyle w:val="27"/>
              <w:bidi w:val="0"/>
              <w:rPr>
                <w:color w:val="auto"/>
                <w:highlight w:val="none"/>
                <w:u w:val="none" w:color="auto"/>
                <w:lang w:val="en-US" w:eastAsia="zh-CN"/>
              </w:rPr>
            </w:pPr>
            <w:r>
              <w:rPr>
                <w:color w:val="auto"/>
                <w:highlight w:val="none"/>
                <w:u w:val="none" w:color="auto"/>
                <w:lang w:val="en-US" w:eastAsia="zh-CN"/>
              </w:rPr>
              <w:t>Q</w:t>
            </w:r>
            <w:r>
              <w:rPr>
                <w:rFonts w:hint="eastAsia"/>
                <w:color w:val="auto"/>
                <w:highlight w:val="none"/>
                <w:u w:val="none" w:color="auto"/>
                <w:lang w:val="en-US" w:eastAsia="zh-CN"/>
              </w:rPr>
              <w:t>：</w:t>
            </w:r>
            <w:r>
              <w:rPr>
                <w:color w:val="auto"/>
                <w:highlight w:val="none"/>
                <w:u w:val="none" w:color="auto"/>
                <w:lang w:val="en-US" w:eastAsia="zh-CN"/>
              </w:rPr>
              <w:t>——运输量，t/a。</w:t>
            </w:r>
          </w:p>
          <w:p w14:paraId="7DACB62A">
            <w:pPr>
              <w:autoSpaceDE w:val="0"/>
              <w:autoSpaceDN w:val="0"/>
              <w:adjustRightInd w:val="0"/>
              <w:spacing w:line="360" w:lineRule="auto"/>
              <w:ind w:firstLine="480" w:firstLineChars="200"/>
              <w:jc w:val="left"/>
              <w:rPr>
                <w:rStyle w:val="43"/>
                <w:rFonts w:hint="eastAsia"/>
                <w:color w:val="auto"/>
                <w:highlight w:val="none"/>
                <w:u w:val="none" w:color="auto"/>
                <w:lang w:val="en-US" w:eastAsia="zh-CN"/>
              </w:rPr>
            </w:pPr>
            <w:r>
              <w:rPr>
                <w:rFonts w:ascii="Times New Roman" w:hAnsi="Times New Roman" w:eastAsia="宋体" w:cs="Times New Roman"/>
                <w:color w:val="auto"/>
                <w:sz w:val="24"/>
                <w:highlight w:val="none"/>
                <w:u w:val="none" w:color="auto"/>
              </w:rPr>
              <w:t>项目年运输量合计</w:t>
            </w:r>
            <w:r>
              <w:rPr>
                <w:rFonts w:hint="eastAsia" w:cs="Times New Roman"/>
                <w:color w:val="auto"/>
                <w:sz w:val="24"/>
                <w:highlight w:val="none"/>
                <w:u w:val="none" w:color="auto"/>
                <w:lang w:val="en-US" w:eastAsia="zh-CN"/>
              </w:rPr>
              <w:t>为4.1</w:t>
            </w:r>
            <w:r>
              <w:rPr>
                <w:rFonts w:ascii="Times New Roman" w:hAnsi="Times New Roman" w:eastAsia="宋体" w:cs="Times New Roman"/>
                <w:color w:val="auto"/>
                <w:sz w:val="24"/>
                <w:highlight w:val="none"/>
                <w:u w:val="none" w:color="auto"/>
              </w:rPr>
              <w:t>万t</w:t>
            </w:r>
            <w:r>
              <w:rPr>
                <w:rFonts w:hint="eastAsia" w:cs="Times New Roman"/>
                <w:color w:val="auto"/>
                <w:sz w:val="24"/>
                <w:highlight w:val="none"/>
                <w:u w:val="none" w:color="auto"/>
                <w:lang w:val="en-US" w:eastAsia="zh-CN"/>
              </w:rPr>
              <w:t>/a</w:t>
            </w:r>
            <w:r>
              <w:rPr>
                <w:rFonts w:ascii="Times New Roman" w:hAnsi="Times New Roman" w:eastAsia="宋体" w:cs="Times New Roman"/>
                <w:color w:val="auto"/>
                <w:sz w:val="24"/>
                <w:highlight w:val="none"/>
                <w:u w:val="none" w:color="auto"/>
              </w:rPr>
              <w:t>，车辆载重M=2</w:t>
            </w:r>
            <w:r>
              <w:rPr>
                <w:rFonts w:hint="eastAsia" w:cs="Times New Roman"/>
                <w:color w:val="auto"/>
                <w:sz w:val="24"/>
                <w:highlight w:val="none"/>
                <w:u w:val="none" w:color="auto"/>
                <w:lang w:val="en-US" w:eastAsia="zh-CN"/>
              </w:rPr>
              <w:t>0</w:t>
            </w:r>
            <w:r>
              <w:rPr>
                <w:rFonts w:ascii="Times New Roman" w:hAnsi="Times New Roman" w:eastAsia="宋体" w:cs="Times New Roman"/>
                <w:color w:val="auto"/>
                <w:sz w:val="24"/>
                <w:highlight w:val="none"/>
                <w:u w:val="none" w:color="auto"/>
              </w:rPr>
              <w:t>t/辆</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车辆载重5t</w:t>
            </w:r>
            <w:r>
              <w:rPr>
                <w:rFonts w:hint="eastAsia" w:cs="Times New Roman"/>
                <w:color w:val="auto"/>
                <w:sz w:val="24"/>
                <w:highlight w:val="none"/>
                <w:u w:val="none" w:color="auto"/>
                <w:lang w:eastAsia="zh-CN"/>
              </w:rPr>
              <w:t>）</w:t>
            </w:r>
            <w:r>
              <w:rPr>
                <w:rFonts w:ascii="Times New Roman" w:hAnsi="Times New Roman" w:eastAsia="宋体" w:cs="Times New Roman"/>
                <w:color w:val="auto"/>
                <w:sz w:val="24"/>
                <w:highlight w:val="none"/>
                <w:u w:val="none" w:color="auto"/>
              </w:rPr>
              <w:t>，行驶速度V=10km/h，厂区运输道路L=</w:t>
            </w:r>
            <w:r>
              <w:rPr>
                <w:rFonts w:hint="eastAsia" w:cs="Times New Roman"/>
                <w:color w:val="auto"/>
                <w:sz w:val="24"/>
                <w:highlight w:val="none"/>
                <w:u w:val="none" w:color="auto"/>
                <w:lang w:val="en-US" w:eastAsia="zh-CN"/>
              </w:rPr>
              <w:t>30m</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道路表面粉尘量P</w:t>
            </w:r>
            <w:r>
              <w:rPr>
                <w:rFonts w:ascii="Times New Roman" w:hAnsi="Times New Roman" w:eastAsia="宋体" w:cs="Times New Roman"/>
                <w:color w:val="auto"/>
                <w:sz w:val="24"/>
                <w:highlight w:val="none"/>
                <w:u w:val="none" w:color="auto"/>
              </w:rPr>
              <w:t>取0.2kg/m</w:t>
            </w:r>
            <w:r>
              <w:rPr>
                <w:rFonts w:ascii="Times New Roman" w:hAnsi="Times New Roman" w:eastAsia="宋体" w:cs="Times New Roman"/>
                <w:color w:val="auto"/>
                <w:sz w:val="24"/>
                <w:highlight w:val="none"/>
                <w:u w:val="none" w:color="auto"/>
                <w:vertAlign w:val="superscript"/>
              </w:rPr>
              <w:t>2</w:t>
            </w:r>
            <w:r>
              <w:rPr>
                <w:rFonts w:ascii="Times New Roman" w:hAnsi="Times New Roman" w:eastAsia="宋体" w:cs="Times New Roman"/>
                <w:color w:val="auto"/>
                <w:sz w:val="24"/>
                <w:highlight w:val="none"/>
                <w:u w:val="none" w:color="auto"/>
              </w:rPr>
              <w:t>，计算可知运输总扬尘量</w:t>
            </w:r>
            <w:r>
              <w:rPr>
                <w:rFonts w:hint="eastAsia" w:ascii="Times New Roman" w:hAnsi="Times New Roman" w:eastAsia="宋体" w:cs="Times New Roman"/>
                <w:color w:val="auto"/>
                <w:sz w:val="24"/>
                <w:highlight w:val="none"/>
                <w:u w:val="none" w:color="auto"/>
                <w:lang w:val="en-US" w:eastAsia="zh-CN"/>
              </w:rPr>
              <w:t>Qy=</w:t>
            </w:r>
            <w:r>
              <w:rPr>
                <w:rFonts w:hint="default" w:ascii="Times New Roman" w:hAnsi="Times New Roman" w:eastAsia="宋体" w:cs="Times New Roman"/>
                <w:color w:val="auto"/>
                <w:sz w:val="24"/>
                <w:highlight w:val="none"/>
                <w:u w:val="none" w:color="auto"/>
              </w:rPr>
              <w:t>0.292kg/km/辆</w:t>
            </w:r>
            <w:r>
              <w:rPr>
                <w:rFonts w:hint="eastAsia" w:cs="Times New Roman"/>
                <w:color w:val="auto"/>
                <w:sz w:val="24"/>
                <w:highlight w:val="none"/>
                <w:u w:val="none" w:color="auto"/>
                <w:lang w:eastAsia="zh-CN"/>
              </w:rPr>
              <w:t>，</w:t>
            </w:r>
            <w:r>
              <w:rPr>
                <w:rFonts w:ascii="Times New Roman" w:hAnsi="Times New Roman" w:eastAsia="宋体" w:cs="Times New Roman"/>
                <w:color w:val="auto"/>
                <w:sz w:val="24"/>
                <w:highlight w:val="none"/>
                <w:u w:val="none" w:color="auto"/>
                <w:lang w:val="en-US" w:eastAsia="zh-CN"/>
              </w:rPr>
              <w:t>运输途中起尘量</w:t>
            </w:r>
            <w:r>
              <w:rPr>
                <w:rFonts w:hint="eastAsia" w:ascii="Times New Roman" w:hAnsi="Times New Roman" w:eastAsia="宋体" w:cs="Times New Roman"/>
                <w:color w:val="auto"/>
                <w:sz w:val="24"/>
                <w:highlight w:val="none"/>
                <w:u w:val="none" w:color="auto"/>
                <w:lang w:val="en-US" w:eastAsia="zh-CN"/>
              </w:rPr>
              <w:t>Qt=0.180t/a</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项</w:t>
            </w:r>
            <w:r>
              <w:rPr>
                <w:rFonts w:ascii="Times New Roman" w:hAnsi="Times New Roman" w:eastAsia="宋体" w:cs="Times New Roman"/>
                <w:color w:val="auto"/>
                <w:sz w:val="24"/>
                <w:highlight w:val="none"/>
                <w:u w:val="none" w:color="auto"/>
                <w:lang w:val="en-US" w:eastAsia="zh-CN"/>
              </w:rPr>
              <w:t>目运</w:t>
            </w:r>
            <w:r>
              <w:rPr>
                <w:rFonts w:hint="eastAsia" w:ascii="Times New Roman" w:hAnsi="Times New Roman" w:eastAsia="宋体" w:cs="Times New Roman"/>
                <w:color w:val="auto"/>
                <w:sz w:val="24"/>
                <w:highlight w:val="none"/>
                <w:u w:val="none" w:color="auto"/>
                <w:lang w:val="en-US" w:eastAsia="zh-CN"/>
              </w:rPr>
              <w:t>营期采</w:t>
            </w:r>
            <w:r>
              <w:rPr>
                <w:rStyle w:val="43"/>
                <w:rFonts w:hint="eastAsia"/>
                <w:color w:val="auto"/>
                <w:highlight w:val="none"/>
                <w:u w:val="none" w:color="auto"/>
                <w:lang w:val="en-US" w:eastAsia="zh-CN"/>
              </w:rPr>
              <w:t>用封闭式斗车运输物料及成品，且厂区地面定期清扫、洒水，可有效减少扬尘产生量，颗粒物控制措施控制效率取</w:t>
            </w:r>
            <w:r>
              <w:rPr>
                <w:rStyle w:val="43"/>
                <w:rFonts w:hint="default"/>
                <w:color w:val="auto"/>
                <w:highlight w:val="none"/>
                <w:u w:val="none" w:color="auto"/>
                <w:lang w:val="en-US" w:eastAsia="zh-CN"/>
              </w:rPr>
              <w:t>7</w:t>
            </w:r>
            <w:r>
              <w:rPr>
                <w:rStyle w:val="43"/>
                <w:rFonts w:hint="eastAsia"/>
                <w:color w:val="auto"/>
                <w:highlight w:val="none"/>
                <w:u w:val="none" w:color="auto"/>
                <w:lang w:val="en-US" w:eastAsia="zh-CN"/>
              </w:rPr>
              <w:t>5</w:t>
            </w:r>
            <w:r>
              <w:rPr>
                <w:rStyle w:val="43"/>
                <w:rFonts w:hint="default"/>
                <w:color w:val="auto"/>
                <w:highlight w:val="none"/>
                <w:u w:val="none" w:color="auto"/>
                <w:lang w:val="en-US" w:eastAsia="zh-CN"/>
              </w:rPr>
              <w:t>%</w:t>
            </w:r>
            <w:r>
              <w:rPr>
                <w:rStyle w:val="43"/>
                <w:rFonts w:hint="eastAsia"/>
                <w:color w:val="auto"/>
                <w:highlight w:val="none"/>
                <w:u w:val="none" w:color="auto"/>
                <w:lang w:val="en-US" w:eastAsia="zh-CN"/>
              </w:rPr>
              <w:t>，则项目运营期道路运输粉尘排放量约为0.045</w:t>
            </w:r>
            <w:r>
              <w:rPr>
                <w:rStyle w:val="43"/>
                <w:rFonts w:hint="default"/>
                <w:color w:val="auto"/>
                <w:highlight w:val="none"/>
                <w:u w:val="none" w:color="auto"/>
                <w:lang w:val="en-US" w:eastAsia="zh-CN"/>
              </w:rPr>
              <w:t>t/a</w:t>
            </w:r>
            <w:r>
              <w:rPr>
                <w:rStyle w:val="43"/>
                <w:rFonts w:hint="eastAsia"/>
                <w:color w:val="auto"/>
                <w:highlight w:val="none"/>
                <w:u w:val="none" w:color="auto"/>
                <w:lang w:val="en-US" w:eastAsia="zh-CN"/>
              </w:rPr>
              <w:t>。</w:t>
            </w:r>
          </w:p>
          <w:p w14:paraId="0A3C3AFE">
            <w:pPr>
              <w:pStyle w:val="27"/>
              <w:bidi w:val="0"/>
              <w:rPr>
                <w:rFonts w:hint="default" w:ascii="Times New Roman" w:hAnsi="Times New Roman" w:cs="Times New Roman"/>
                <w:b/>
                <w:bCs w:val="0"/>
                <w:color w:val="auto"/>
                <w:sz w:val="24"/>
                <w:u w:val="none" w:color="auto"/>
              </w:rPr>
            </w:pPr>
            <w:r>
              <w:rPr>
                <w:rFonts w:hint="eastAsia"/>
                <w:b/>
                <w:bCs/>
                <w:color w:val="auto"/>
                <w:highlight w:val="none"/>
                <w:u w:val="none" w:color="auto"/>
                <w:lang w:val="en-US" w:eastAsia="zh-CN"/>
              </w:rPr>
              <w:t>⑤</w:t>
            </w:r>
            <w:r>
              <w:rPr>
                <w:rFonts w:hint="default" w:ascii="Times New Roman" w:hAnsi="Times New Roman" w:cs="Times New Roman"/>
                <w:b/>
                <w:bCs w:val="0"/>
                <w:color w:val="auto"/>
                <w:sz w:val="24"/>
                <w:u w:val="none" w:color="auto"/>
              </w:rPr>
              <w:t>原料、成品堆场起尘</w:t>
            </w:r>
          </w:p>
          <w:p w14:paraId="1482CC5B">
            <w:pPr>
              <w:pStyle w:val="27"/>
              <w:bidi w:val="0"/>
              <w:rPr>
                <w:rFonts w:hint="eastAsia"/>
                <w:lang w:val="en-US" w:eastAsia="zh-CN"/>
              </w:rPr>
            </w:pPr>
            <w:r>
              <w:rPr>
                <w:rFonts w:hint="eastAsia"/>
                <w:lang w:val="en-US" w:eastAsia="zh-CN"/>
              </w:rPr>
              <w:t>本项目原料部分卸车后直接进入生产线，部分堆存在原料仓库，成品堆存在生产加工厂房及成品仓库内。原料及成品堆场表面粒径较小的粉尘在外力作用下扬起，会产生堆放粉尘。本评价采用清华大学在霍州电厂现场实验的模式对风蚀扬尘量进行计算：</w:t>
            </w:r>
          </w:p>
          <w:p w14:paraId="4ACBD01F">
            <w:pPr>
              <w:pStyle w:val="27"/>
              <w:bidi w:val="0"/>
              <w:ind w:left="0" w:leftChars="0" w:firstLine="0" w:firstLineChars="0"/>
              <w:jc w:val="center"/>
              <w:rPr>
                <w:rFonts w:hint="eastAsia"/>
                <w:sz w:val="36"/>
                <w:szCs w:val="36"/>
                <w:lang w:val="en-US" w:eastAsia="zh-CN"/>
              </w:rPr>
            </w:pPr>
            <w:r>
              <w:rPr>
                <w:rFonts w:hint="eastAsia"/>
                <w:position w:val="-10"/>
                <w:sz w:val="36"/>
                <w:szCs w:val="36"/>
                <w:lang w:val="en-US" w:eastAsia="zh-CN"/>
              </w:rPr>
              <w:object>
                <v:shape id="_x0000_i1025" o:spt="75" type="#_x0000_t75" style="height:22pt;width:14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14:paraId="76AB34CE">
            <w:pPr>
              <w:pStyle w:val="27"/>
              <w:bidi w:val="0"/>
              <w:rPr>
                <w:rFonts w:hint="eastAsia"/>
                <w:lang w:val="en-US" w:eastAsia="zh-CN"/>
              </w:rPr>
            </w:pPr>
            <w:r>
              <w:rPr>
                <w:rFonts w:hint="eastAsia"/>
                <w:lang w:val="en-US" w:eastAsia="zh-CN"/>
              </w:rPr>
              <w:t>式中：Q-堆场起尘强度，mg/s;</w:t>
            </w:r>
          </w:p>
          <w:p w14:paraId="0AB6B13F">
            <w:pPr>
              <w:pStyle w:val="27"/>
              <w:bidi w:val="0"/>
              <w:rPr>
                <w:rFonts w:hint="eastAsia"/>
                <w:lang w:val="en-US" w:eastAsia="zh-CN"/>
              </w:rPr>
            </w:pPr>
            <w:r>
              <w:rPr>
                <w:rFonts w:hint="eastAsia"/>
                <w:lang w:val="en-US" w:eastAsia="zh-CN"/>
              </w:rPr>
              <w:t>U-地面平均风速，2.5m/s；</w:t>
            </w:r>
          </w:p>
          <w:p w14:paraId="2E414C3B">
            <w:pPr>
              <w:pStyle w:val="27"/>
              <w:bidi w:val="0"/>
              <w:rPr>
                <w:rFonts w:hint="eastAsia"/>
                <w:lang w:val="en-US" w:eastAsia="zh-CN"/>
              </w:rPr>
            </w:pPr>
            <w:r>
              <w:rPr>
                <w:rFonts w:hint="eastAsia"/>
                <w:lang w:val="en-US" w:eastAsia="zh-CN"/>
              </w:rPr>
              <w:t>S-堆场表面积，920m</w:t>
            </w:r>
            <w:r>
              <w:rPr>
                <w:rFonts w:hint="eastAsia"/>
                <w:vertAlign w:val="superscript"/>
                <w:lang w:val="en-US" w:eastAsia="zh-CN"/>
              </w:rPr>
              <w:t>2</w:t>
            </w:r>
            <w:r>
              <w:rPr>
                <w:rFonts w:hint="eastAsia"/>
                <w:lang w:val="en-US" w:eastAsia="zh-CN"/>
              </w:rPr>
              <w:t>；</w:t>
            </w:r>
          </w:p>
          <w:p w14:paraId="681EC017">
            <w:pPr>
              <w:pStyle w:val="27"/>
              <w:bidi w:val="0"/>
              <w:rPr>
                <w:rFonts w:hint="eastAsia"/>
                <w:lang w:val="en-US" w:eastAsia="zh-CN"/>
              </w:rPr>
            </w:pPr>
            <w:r>
              <w:rPr>
                <w:rFonts w:hint="eastAsia"/>
                <w:lang w:val="en-US" w:eastAsia="zh-CN"/>
              </w:rPr>
              <w:t>W-堆场产品含水率，1%。</w:t>
            </w:r>
          </w:p>
          <w:p w14:paraId="6E50D530">
            <w:pPr>
              <w:pStyle w:val="27"/>
              <w:bidi w:val="0"/>
            </w:pPr>
            <w:r>
              <w:rPr>
                <w:rFonts w:hint="eastAsia"/>
                <w:lang w:val="en-US" w:eastAsia="zh-CN"/>
              </w:rPr>
              <w:t>堆场扬尘强度为</w:t>
            </w:r>
            <w:r>
              <w:t>5750</w:t>
            </w:r>
            <w:r>
              <w:rPr>
                <w:rFonts w:hint="default"/>
                <w:lang w:val="en-US" w:eastAsia="zh-CN"/>
              </w:rPr>
              <w:t>mg/s</w:t>
            </w:r>
            <w:r>
              <w:rPr>
                <w:rFonts w:hint="eastAsia"/>
                <w:lang w:val="en-US" w:eastAsia="zh-CN"/>
              </w:rPr>
              <w:t>，则本项目堆场扬尘产生量约1.725</w:t>
            </w:r>
            <w:r>
              <w:rPr>
                <w:rFonts w:hint="default"/>
                <w:lang w:val="en-US" w:eastAsia="zh-CN"/>
              </w:rPr>
              <w:t>t/a</w:t>
            </w:r>
            <w:r>
              <w:rPr>
                <w:rFonts w:hint="eastAsia"/>
                <w:lang w:val="en-US" w:eastAsia="zh-CN"/>
              </w:rPr>
              <w:t>。因项目建设封闭式厂房和仓库，另厂房仓库采取洒水降尘，粉尘去除效率为74</w:t>
            </w:r>
            <w:r>
              <w:rPr>
                <w:rFonts w:hint="default"/>
                <w:lang w:val="en-US" w:eastAsia="zh-CN"/>
              </w:rPr>
              <w:t>%</w:t>
            </w:r>
            <w:r>
              <w:rPr>
                <w:rFonts w:hint="eastAsia"/>
                <w:lang w:val="en-US" w:eastAsia="zh-CN"/>
              </w:rPr>
              <w:t>，则本项目堆放粉尘无组织排放量为</w:t>
            </w:r>
            <w:r>
              <w:rPr>
                <w:rFonts w:hint="default"/>
                <w:lang w:val="en-US" w:eastAsia="zh-CN"/>
              </w:rPr>
              <w:t>0.</w:t>
            </w:r>
            <w:r>
              <w:rPr>
                <w:rFonts w:hint="eastAsia"/>
                <w:lang w:val="en-US" w:eastAsia="zh-CN"/>
              </w:rPr>
              <w:t>449</w:t>
            </w:r>
            <w:r>
              <w:rPr>
                <w:rFonts w:hint="default"/>
                <w:lang w:val="en-US" w:eastAsia="zh-CN"/>
              </w:rPr>
              <w:t>t/a</w:t>
            </w:r>
            <w:r>
              <w:rPr>
                <w:rFonts w:hint="eastAsia"/>
                <w:lang w:val="en-US" w:eastAsia="zh-CN"/>
              </w:rPr>
              <w:t>。</w:t>
            </w:r>
          </w:p>
          <w:p w14:paraId="06963C21">
            <w:pPr>
              <w:pStyle w:val="27"/>
              <w:bidi w:val="0"/>
              <w:rPr>
                <w:rFonts w:hint="default"/>
                <w:lang w:val="en-US" w:eastAsia="zh-CN"/>
              </w:rPr>
            </w:pPr>
            <w:r>
              <w:rPr>
                <w:rFonts w:hint="eastAsia"/>
                <w:lang w:val="en-US" w:eastAsia="zh-CN"/>
              </w:rPr>
              <w:t>综上，本项目产排废气和无组织废气排放核算见下表4-1和表4-2。</w:t>
            </w:r>
          </w:p>
          <w:p w14:paraId="2DF6D802">
            <w:pPr>
              <w:pStyle w:val="45"/>
              <w:keepNext w:val="0"/>
              <w:keepLines w:val="0"/>
              <w:pageBreakBefore w:val="0"/>
              <w:widowControl w:val="0"/>
              <w:kinsoku/>
              <w:wordWrap/>
              <w:overflowPunct/>
              <w:topLinePunct w:val="0"/>
              <w:autoSpaceDE/>
              <w:autoSpaceDN/>
              <w:bidi w:val="0"/>
              <w:adjustRightInd/>
              <w:snapToGrid/>
              <w:spacing w:line="224" w:lineRule="auto"/>
              <w:jc w:val="center"/>
              <w:textAlignment w:val="auto"/>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表4-</w:t>
            </w:r>
            <w:r>
              <w:rPr>
                <w:rFonts w:hint="eastAsia" w:ascii="Times New Roman" w:hAnsi="Times New Roman" w:cs="Times New Roman"/>
                <w:b/>
                <w:bCs/>
                <w:color w:val="auto"/>
                <w:kern w:val="0"/>
                <w:sz w:val="21"/>
                <w:szCs w:val="20"/>
                <w:highlight w:val="none"/>
                <w:u w:val="none" w:color="auto"/>
                <w:lang w:val="en-US" w:eastAsia="zh-CN" w:bidi="ar-SA"/>
              </w:rPr>
              <w:t>1</w:t>
            </w:r>
            <w:r>
              <w:rPr>
                <w:rFonts w:hint="default" w:ascii="Times New Roman" w:hAnsi="Times New Roman" w:eastAsia="宋体" w:cs="Times New Roman"/>
                <w:b/>
                <w:bCs/>
                <w:color w:val="auto"/>
                <w:kern w:val="0"/>
                <w:sz w:val="21"/>
                <w:szCs w:val="20"/>
                <w:highlight w:val="none"/>
                <w:u w:val="none" w:color="auto"/>
                <w:lang w:val="en-US" w:eastAsia="zh-CN" w:bidi="ar-SA"/>
              </w:rPr>
              <w:t xml:space="preserve"> 废气产排一览表</w:t>
            </w:r>
          </w:p>
          <w:tbl>
            <w:tblPr>
              <w:tblStyle w:val="48"/>
              <w:tblW w:w="4996"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773"/>
              <w:gridCol w:w="416"/>
              <w:gridCol w:w="688"/>
              <w:gridCol w:w="664"/>
              <w:gridCol w:w="475"/>
              <w:gridCol w:w="656"/>
              <w:gridCol w:w="696"/>
              <w:gridCol w:w="866"/>
              <w:gridCol w:w="1137"/>
              <w:gridCol w:w="1194"/>
              <w:gridCol w:w="812"/>
            </w:tblGrid>
            <w:tr w14:paraId="77549C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vMerge w:val="restart"/>
                  <w:tcBorders>
                    <w:tl2br w:val="nil"/>
                    <w:tr2bl w:val="nil"/>
                  </w:tcBorders>
                  <w:vAlign w:val="center"/>
                </w:tcPr>
                <w:p w14:paraId="5629ECED">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产排</w:t>
                  </w:r>
                </w:p>
                <w:p w14:paraId="00895DE4">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污环</w:t>
                  </w:r>
                </w:p>
                <w:p w14:paraId="705D1ABA">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节</w:t>
                  </w:r>
                </w:p>
              </w:tc>
              <w:tc>
                <w:tcPr>
                  <w:tcW w:w="248" w:type="pct"/>
                  <w:vMerge w:val="restart"/>
                  <w:tcBorders>
                    <w:tl2br w:val="nil"/>
                    <w:tr2bl w:val="nil"/>
                  </w:tcBorders>
                  <w:vAlign w:val="center"/>
                </w:tcPr>
                <w:p w14:paraId="585BB1ED">
                  <w:pPr>
                    <w:pStyle w:val="32"/>
                    <w:autoSpaceDE w:val="0"/>
                    <w:autoSpaceDN w:val="0"/>
                    <w:bidi w:val="0"/>
                    <w:jc w:val="center"/>
                    <w:rPr>
                      <w:rFonts w:hint="default"/>
                      <w:b/>
                      <w:bCs/>
                      <w:color w:val="auto"/>
                      <w:highlight w:val="none"/>
                      <w:u w:val="none" w:color="auto"/>
                    </w:rPr>
                  </w:pPr>
                  <w:r>
                    <w:rPr>
                      <w:rFonts w:hint="default"/>
                      <w:b/>
                      <w:bCs/>
                      <w:color w:val="auto"/>
                      <w:position w:val="-10"/>
                      <w:highlight w:val="none"/>
                      <w:u w:val="none" w:color="auto"/>
                    </w:rPr>
                    <w:t>污</w:t>
                  </w:r>
                  <w:r>
                    <w:rPr>
                      <w:rFonts w:hint="default"/>
                      <w:b/>
                      <w:bCs/>
                      <w:color w:val="auto"/>
                      <w:highlight w:val="none"/>
                      <w:u w:val="none" w:color="auto"/>
                    </w:rPr>
                    <w:t>染物</w:t>
                  </w:r>
                </w:p>
              </w:tc>
              <w:tc>
                <w:tcPr>
                  <w:tcW w:w="410" w:type="pct"/>
                  <w:vMerge w:val="restart"/>
                  <w:tcBorders>
                    <w:tl2br w:val="nil"/>
                    <w:tr2bl w:val="nil"/>
                  </w:tcBorders>
                  <w:vAlign w:val="center"/>
                </w:tcPr>
                <w:p w14:paraId="45EC73FC">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产生量</w:t>
                  </w:r>
                </w:p>
                <w:p w14:paraId="3D6DD0EA">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w:t>
                  </w:r>
                  <w:r>
                    <w:rPr>
                      <w:rFonts w:hint="default"/>
                      <w:b/>
                      <w:bCs/>
                      <w:color w:val="auto"/>
                      <w:highlight w:val="none"/>
                      <w:u w:val="none" w:color="auto"/>
                      <w:lang w:val="en-US" w:eastAsia="zh-CN"/>
                    </w:rPr>
                    <w:t>t</w:t>
                  </w:r>
                  <w:r>
                    <w:rPr>
                      <w:rFonts w:hint="default"/>
                      <w:b/>
                      <w:bCs/>
                      <w:color w:val="auto"/>
                      <w:highlight w:val="none"/>
                      <w:u w:val="none" w:color="auto"/>
                    </w:rPr>
                    <w:t>/a)</w:t>
                  </w:r>
                </w:p>
                <w:p w14:paraId="01DC9C3A">
                  <w:pPr>
                    <w:pStyle w:val="32"/>
                    <w:autoSpaceDE w:val="0"/>
                    <w:autoSpaceDN w:val="0"/>
                    <w:bidi w:val="0"/>
                    <w:jc w:val="center"/>
                    <w:rPr>
                      <w:rFonts w:hint="default"/>
                      <w:b/>
                      <w:bCs/>
                      <w:color w:val="auto"/>
                      <w:highlight w:val="none"/>
                      <w:u w:val="none" w:color="auto"/>
                    </w:rPr>
                  </w:pPr>
                </w:p>
              </w:tc>
              <w:tc>
                <w:tcPr>
                  <w:tcW w:w="396" w:type="pct"/>
                  <w:vMerge w:val="restart"/>
                  <w:tcBorders>
                    <w:tl2br w:val="nil"/>
                    <w:tr2bl w:val="nil"/>
                  </w:tcBorders>
                  <w:vAlign w:val="center"/>
                </w:tcPr>
                <w:p w14:paraId="60B8DDF3">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治理设施</w:t>
                  </w:r>
                </w:p>
              </w:tc>
              <w:tc>
                <w:tcPr>
                  <w:tcW w:w="283" w:type="pct"/>
                  <w:vMerge w:val="restart"/>
                  <w:tcBorders>
                    <w:tl2br w:val="nil"/>
                    <w:tr2bl w:val="nil"/>
                  </w:tcBorders>
                  <w:vAlign w:val="center"/>
                </w:tcPr>
                <w:p w14:paraId="57EAD9E2">
                  <w:pPr>
                    <w:pStyle w:val="3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收集效率</w:t>
                  </w:r>
                </w:p>
              </w:tc>
              <w:tc>
                <w:tcPr>
                  <w:tcW w:w="391" w:type="pct"/>
                  <w:vMerge w:val="restart"/>
                  <w:tcBorders>
                    <w:tl2br w:val="nil"/>
                    <w:tr2bl w:val="nil"/>
                  </w:tcBorders>
                  <w:vAlign w:val="center"/>
                </w:tcPr>
                <w:p w14:paraId="247815A0">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去除</w:t>
                  </w:r>
                  <w:r>
                    <w:rPr>
                      <w:rFonts w:hint="default"/>
                      <w:b/>
                      <w:bCs/>
                      <w:color w:val="auto"/>
                      <w:highlight w:val="none"/>
                      <w:u w:val="none" w:color="auto"/>
                    </w:rPr>
                    <w:t>效率</w:t>
                  </w:r>
                </w:p>
              </w:tc>
              <w:tc>
                <w:tcPr>
                  <w:tcW w:w="415" w:type="pct"/>
                  <w:vMerge w:val="restart"/>
                  <w:tcBorders>
                    <w:tl2br w:val="nil"/>
                    <w:tr2bl w:val="nil"/>
                  </w:tcBorders>
                  <w:vAlign w:val="center"/>
                </w:tcPr>
                <w:p w14:paraId="68C113BE">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是否为可行技术</w:t>
                  </w:r>
                </w:p>
              </w:tc>
              <w:tc>
                <w:tcPr>
                  <w:tcW w:w="1906" w:type="pct"/>
                  <w:gridSpan w:val="3"/>
                  <w:tcBorders>
                    <w:tl2br w:val="nil"/>
                    <w:tr2bl w:val="nil"/>
                  </w:tcBorders>
                  <w:vAlign w:val="center"/>
                </w:tcPr>
                <w:p w14:paraId="793A3C90">
                  <w:pPr>
                    <w:pStyle w:val="32"/>
                    <w:autoSpaceDE w:val="0"/>
                    <w:autoSpaceDN w:val="0"/>
                    <w:bidi w:val="0"/>
                    <w:jc w:val="center"/>
                    <w:rPr>
                      <w:rFonts w:hint="default"/>
                      <w:b/>
                      <w:bCs/>
                      <w:color w:val="auto"/>
                      <w:highlight w:val="none"/>
                      <w:u w:val="none" w:color="auto"/>
                    </w:rPr>
                  </w:pPr>
                  <w:r>
                    <w:rPr>
                      <w:rFonts w:hint="eastAsia"/>
                      <w:b/>
                      <w:bCs/>
                      <w:color w:val="auto"/>
                      <w:highlight w:val="none"/>
                      <w:u w:val="none" w:color="auto"/>
                      <w:lang w:val="en-US" w:eastAsia="zh-CN"/>
                    </w:rPr>
                    <w:t>无</w:t>
                  </w:r>
                  <w:r>
                    <w:rPr>
                      <w:rFonts w:hint="default"/>
                      <w:b/>
                      <w:bCs/>
                      <w:color w:val="auto"/>
                      <w:highlight w:val="none"/>
                      <w:u w:val="none" w:color="auto"/>
                    </w:rPr>
                    <w:t>组织废气</w:t>
                  </w:r>
                </w:p>
              </w:tc>
              <w:tc>
                <w:tcPr>
                  <w:tcW w:w="484" w:type="pct"/>
                  <w:vMerge w:val="restart"/>
                  <w:tcBorders>
                    <w:tl2br w:val="nil"/>
                    <w:tr2bl w:val="nil"/>
                  </w:tcBorders>
                  <w:vAlign w:val="center"/>
                </w:tcPr>
                <w:p w14:paraId="056B087B">
                  <w:pPr>
                    <w:pStyle w:val="3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排放时间（h）</w:t>
                  </w:r>
                </w:p>
              </w:tc>
            </w:tr>
            <w:tr w14:paraId="57E0D77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vMerge w:val="continue"/>
                  <w:tcBorders>
                    <w:tl2br w:val="nil"/>
                    <w:tr2bl w:val="nil"/>
                  </w:tcBorders>
                  <w:vAlign w:val="center"/>
                </w:tcPr>
                <w:p w14:paraId="51CDAC03">
                  <w:pPr>
                    <w:pStyle w:val="32"/>
                    <w:autoSpaceDE w:val="0"/>
                    <w:autoSpaceDN w:val="0"/>
                    <w:bidi w:val="0"/>
                    <w:jc w:val="center"/>
                    <w:rPr>
                      <w:rFonts w:hint="default"/>
                      <w:color w:val="auto"/>
                      <w:highlight w:val="none"/>
                      <w:u w:val="none" w:color="auto"/>
                    </w:rPr>
                  </w:pPr>
                </w:p>
              </w:tc>
              <w:tc>
                <w:tcPr>
                  <w:tcW w:w="248" w:type="pct"/>
                  <w:vMerge w:val="continue"/>
                  <w:tcBorders>
                    <w:tl2br w:val="nil"/>
                    <w:tr2bl w:val="nil"/>
                  </w:tcBorders>
                  <w:vAlign w:val="center"/>
                </w:tcPr>
                <w:p w14:paraId="6DD3D890">
                  <w:pPr>
                    <w:pStyle w:val="32"/>
                    <w:autoSpaceDE w:val="0"/>
                    <w:autoSpaceDN w:val="0"/>
                    <w:bidi w:val="0"/>
                    <w:jc w:val="center"/>
                    <w:rPr>
                      <w:rFonts w:hint="default"/>
                      <w:color w:val="auto"/>
                      <w:highlight w:val="none"/>
                      <w:u w:val="none" w:color="auto"/>
                    </w:rPr>
                  </w:pPr>
                </w:p>
              </w:tc>
              <w:tc>
                <w:tcPr>
                  <w:tcW w:w="410" w:type="pct"/>
                  <w:vMerge w:val="continue"/>
                  <w:tcBorders>
                    <w:tl2br w:val="nil"/>
                    <w:tr2bl w:val="nil"/>
                  </w:tcBorders>
                  <w:vAlign w:val="center"/>
                </w:tcPr>
                <w:p w14:paraId="33B1A388">
                  <w:pPr>
                    <w:pStyle w:val="32"/>
                    <w:autoSpaceDE w:val="0"/>
                    <w:autoSpaceDN w:val="0"/>
                    <w:bidi w:val="0"/>
                    <w:jc w:val="center"/>
                    <w:rPr>
                      <w:rFonts w:hint="default"/>
                      <w:color w:val="auto"/>
                      <w:highlight w:val="none"/>
                      <w:u w:val="none" w:color="auto"/>
                    </w:rPr>
                  </w:pPr>
                </w:p>
              </w:tc>
              <w:tc>
                <w:tcPr>
                  <w:tcW w:w="396" w:type="pct"/>
                  <w:vMerge w:val="continue"/>
                  <w:tcBorders>
                    <w:tl2br w:val="nil"/>
                    <w:tr2bl w:val="nil"/>
                  </w:tcBorders>
                  <w:vAlign w:val="center"/>
                </w:tcPr>
                <w:p w14:paraId="09D16BA8">
                  <w:pPr>
                    <w:pStyle w:val="32"/>
                    <w:autoSpaceDE w:val="0"/>
                    <w:autoSpaceDN w:val="0"/>
                    <w:bidi w:val="0"/>
                    <w:jc w:val="center"/>
                    <w:rPr>
                      <w:rFonts w:hint="default"/>
                      <w:color w:val="auto"/>
                      <w:highlight w:val="none"/>
                      <w:u w:val="none" w:color="auto"/>
                    </w:rPr>
                  </w:pPr>
                </w:p>
              </w:tc>
              <w:tc>
                <w:tcPr>
                  <w:tcW w:w="283" w:type="pct"/>
                  <w:vMerge w:val="continue"/>
                  <w:tcBorders>
                    <w:tl2br w:val="nil"/>
                    <w:tr2bl w:val="nil"/>
                  </w:tcBorders>
                  <w:vAlign w:val="center"/>
                </w:tcPr>
                <w:p w14:paraId="38DA59D8">
                  <w:pPr>
                    <w:pStyle w:val="32"/>
                    <w:autoSpaceDE w:val="0"/>
                    <w:autoSpaceDN w:val="0"/>
                    <w:bidi w:val="0"/>
                    <w:jc w:val="center"/>
                    <w:rPr>
                      <w:rFonts w:hint="default"/>
                      <w:color w:val="auto"/>
                      <w:highlight w:val="none"/>
                      <w:u w:val="none" w:color="auto"/>
                    </w:rPr>
                  </w:pPr>
                </w:p>
              </w:tc>
              <w:tc>
                <w:tcPr>
                  <w:tcW w:w="391" w:type="pct"/>
                  <w:vMerge w:val="continue"/>
                  <w:tcBorders>
                    <w:tl2br w:val="nil"/>
                    <w:tr2bl w:val="nil"/>
                  </w:tcBorders>
                  <w:vAlign w:val="center"/>
                </w:tcPr>
                <w:p w14:paraId="1946F048">
                  <w:pPr>
                    <w:pStyle w:val="32"/>
                    <w:autoSpaceDE w:val="0"/>
                    <w:autoSpaceDN w:val="0"/>
                    <w:bidi w:val="0"/>
                    <w:jc w:val="center"/>
                    <w:rPr>
                      <w:rFonts w:hint="default"/>
                      <w:color w:val="auto"/>
                      <w:highlight w:val="none"/>
                      <w:u w:val="none" w:color="auto"/>
                    </w:rPr>
                  </w:pPr>
                </w:p>
              </w:tc>
              <w:tc>
                <w:tcPr>
                  <w:tcW w:w="415" w:type="pct"/>
                  <w:vMerge w:val="continue"/>
                  <w:tcBorders>
                    <w:tl2br w:val="nil"/>
                    <w:tr2bl w:val="nil"/>
                  </w:tcBorders>
                  <w:vAlign w:val="center"/>
                </w:tcPr>
                <w:p w14:paraId="7EEFFCF5">
                  <w:pPr>
                    <w:pStyle w:val="32"/>
                    <w:autoSpaceDE w:val="0"/>
                    <w:autoSpaceDN w:val="0"/>
                    <w:bidi w:val="0"/>
                    <w:jc w:val="center"/>
                    <w:rPr>
                      <w:rFonts w:hint="default"/>
                      <w:color w:val="auto"/>
                      <w:highlight w:val="none"/>
                      <w:u w:val="none" w:color="auto"/>
                    </w:rPr>
                  </w:pPr>
                </w:p>
              </w:tc>
              <w:tc>
                <w:tcPr>
                  <w:tcW w:w="516" w:type="pct"/>
                  <w:tcBorders>
                    <w:tl2br w:val="nil"/>
                    <w:tr2bl w:val="nil"/>
                  </w:tcBorders>
                  <w:vAlign w:val="center"/>
                </w:tcPr>
                <w:p w14:paraId="74679203">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排放</w:t>
                  </w:r>
                  <w:r>
                    <w:rPr>
                      <w:rFonts w:hint="default"/>
                      <w:b/>
                      <w:bCs/>
                      <w:color w:val="auto"/>
                      <w:highlight w:val="none"/>
                      <w:u w:val="none" w:color="auto"/>
                    </w:rPr>
                    <w:t>量</w:t>
                  </w:r>
                </w:p>
                <w:p w14:paraId="78B0E5E1">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（t/a）</w:t>
                  </w:r>
                </w:p>
              </w:tc>
              <w:tc>
                <w:tcPr>
                  <w:tcW w:w="678" w:type="pct"/>
                  <w:tcBorders>
                    <w:tl2br w:val="nil"/>
                    <w:tr2bl w:val="nil"/>
                  </w:tcBorders>
                  <w:vAlign w:val="center"/>
                </w:tcPr>
                <w:p w14:paraId="1EE08A29">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排放速率</w:t>
                  </w:r>
                  <w:r>
                    <w:rPr>
                      <w:rFonts w:hint="default"/>
                      <w:b/>
                      <w:bCs/>
                      <w:color w:val="auto"/>
                      <w:highlight w:val="none"/>
                      <w:u w:val="none" w:color="auto"/>
                    </w:rPr>
                    <w:t>（</w:t>
                  </w:r>
                  <w:r>
                    <w:rPr>
                      <w:rFonts w:hint="default"/>
                      <w:b/>
                      <w:bCs/>
                      <w:color w:val="auto"/>
                      <w:highlight w:val="none"/>
                      <w:u w:val="none" w:color="auto"/>
                      <w:lang w:val="en-US" w:eastAsia="zh-CN"/>
                    </w:rPr>
                    <w:t>kg/h</w:t>
                  </w:r>
                  <w:r>
                    <w:rPr>
                      <w:rFonts w:hint="default"/>
                      <w:b/>
                      <w:bCs/>
                      <w:color w:val="auto"/>
                      <w:highlight w:val="none"/>
                      <w:u w:val="none" w:color="auto"/>
                    </w:rPr>
                    <w:t>)</w:t>
                  </w:r>
                </w:p>
              </w:tc>
              <w:tc>
                <w:tcPr>
                  <w:tcW w:w="711" w:type="pct"/>
                  <w:tcBorders>
                    <w:tl2br w:val="nil"/>
                    <w:tr2bl w:val="nil"/>
                  </w:tcBorders>
                  <w:vAlign w:val="center"/>
                </w:tcPr>
                <w:p w14:paraId="17CE7484">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排放</w:t>
                  </w:r>
                </w:p>
                <w:p w14:paraId="62CDF679">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浓度</w:t>
                  </w:r>
                </w:p>
                <w:p w14:paraId="4997B2EE">
                  <w:pPr>
                    <w:pStyle w:val="32"/>
                    <w:autoSpaceDE w:val="0"/>
                    <w:autoSpaceDN w:val="0"/>
                    <w:bidi w:val="0"/>
                    <w:jc w:val="center"/>
                    <w:rPr>
                      <w:rFonts w:hint="default"/>
                      <w:b/>
                      <w:bCs/>
                      <w:color w:val="auto"/>
                      <w:highlight w:val="none"/>
                      <w:u w:val="none" w:color="auto"/>
                    </w:rPr>
                  </w:pPr>
                  <w:r>
                    <w:rPr>
                      <w:rFonts w:hint="default"/>
                      <w:b/>
                      <w:bCs/>
                      <w:color w:val="auto"/>
                      <w:highlight w:val="none"/>
                      <w:u w:val="none" w:color="auto"/>
                    </w:rPr>
                    <w:t>（mg/m</w:t>
                  </w:r>
                  <w:r>
                    <w:rPr>
                      <w:rFonts w:hint="default"/>
                      <w:b/>
                      <w:bCs/>
                      <w:color w:val="auto"/>
                      <w:highlight w:val="none"/>
                      <w:u w:val="none" w:color="auto"/>
                      <w:vertAlign w:val="superscript"/>
                    </w:rPr>
                    <w:t>3</w:t>
                  </w:r>
                  <w:r>
                    <w:rPr>
                      <w:rFonts w:hint="default"/>
                      <w:b/>
                      <w:bCs/>
                      <w:color w:val="auto"/>
                      <w:highlight w:val="none"/>
                      <w:u w:val="none" w:color="auto"/>
                    </w:rPr>
                    <w:t>)</w:t>
                  </w:r>
                </w:p>
              </w:tc>
              <w:tc>
                <w:tcPr>
                  <w:tcW w:w="484" w:type="pct"/>
                  <w:vMerge w:val="continue"/>
                  <w:tcBorders>
                    <w:tl2br w:val="nil"/>
                    <w:tr2bl w:val="nil"/>
                  </w:tcBorders>
                  <w:vAlign w:val="center"/>
                </w:tcPr>
                <w:p w14:paraId="5A48BD50">
                  <w:pPr>
                    <w:pStyle w:val="32"/>
                    <w:autoSpaceDE w:val="0"/>
                    <w:autoSpaceDN w:val="0"/>
                    <w:bidi w:val="0"/>
                    <w:jc w:val="center"/>
                    <w:rPr>
                      <w:rFonts w:hint="default"/>
                      <w:color w:val="auto"/>
                      <w:highlight w:val="none"/>
                      <w:u w:val="none" w:color="auto"/>
                    </w:rPr>
                  </w:pPr>
                </w:p>
              </w:tc>
            </w:tr>
            <w:tr w14:paraId="27B0EAA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tcBorders>
                    <w:tl2br w:val="nil"/>
                    <w:tr2bl w:val="nil"/>
                  </w:tcBorders>
                  <w:vAlign w:val="center"/>
                </w:tcPr>
                <w:p w14:paraId="7873F180">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卸料</w:t>
                  </w:r>
                </w:p>
              </w:tc>
              <w:tc>
                <w:tcPr>
                  <w:tcW w:w="248" w:type="pct"/>
                  <w:vMerge w:val="restart"/>
                  <w:tcBorders>
                    <w:tl2br w:val="nil"/>
                    <w:tr2bl w:val="nil"/>
                  </w:tcBorders>
                  <w:vAlign w:val="center"/>
                </w:tcPr>
                <w:p w14:paraId="395937D8">
                  <w:pPr>
                    <w:pStyle w:val="3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颗粒物</w:t>
                  </w:r>
                </w:p>
              </w:tc>
              <w:tc>
                <w:tcPr>
                  <w:tcW w:w="410" w:type="pct"/>
                  <w:tcBorders>
                    <w:tl2br w:val="nil"/>
                    <w:tr2bl w:val="nil"/>
                  </w:tcBorders>
                  <w:vAlign w:val="center"/>
                </w:tcPr>
                <w:p w14:paraId="595D8D05">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0.41</w:t>
                  </w:r>
                </w:p>
              </w:tc>
              <w:tc>
                <w:tcPr>
                  <w:tcW w:w="396" w:type="pct"/>
                  <w:tcBorders>
                    <w:tl2br w:val="nil"/>
                    <w:tr2bl w:val="nil"/>
                  </w:tcBorders>
                  <w:vAlign w:val="center"/>
                </w:tcPr>
                <w:p w14:paraId="36F8249E">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洒水抑尘</w:t>
                  </w:r>
                </w:p>
              </w:tc>
              <w:tc>
                <w:tcPr>
                  <w:tcW w:w="283" w:type="pct"/>
                  <w:tcBorders>
                    <w:tl2br w:val="nil"/>
                    <w:tr2bl w:val="nil"/>
                  </w:tcBorders>
                  <w:vAlign w:val="center"/>
                </w:tcPr>
                <w:p w14:paraId="5FEE77EB">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391" w:type="pct"/>
                  <w:tcBorders>
                    <w:tl2br w:val="nil"/>
                    <w:tr2bl w:val="nil"/>
                  </w:tcBorders>
                  <w:vAlign w:val="center"/>
                </w:tcPr>
                <w:p w14:paraId="45196E40">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15" w:type="pct"/>
                  <w:vMerge w:val="restart"/>
                  <w:tcBorders>
                    <w:tl2br w:val="nil"/>
                    <w:tr2bl w:val="nil"/>
                  </w:tcBorders>
                  <w:vAlign w:val="center"/>
                </w:tcPr>
                <w:p w14:paraId="6D202F6D">
                  <w:pPr>
                    <w:pStyle w:val="32"/>
                    <w:autoSpaceDE w:val="0"/>
                    <w:autoSpaceDN w:val="0"/>
                    <w:bidi w:val="0"/>
                    <w:jc w:val="center"/>
                    <w:rPr>
                      <w:rFonts w:hint="default"/>
                      <w:color w:val="auto"/>
                      <w:highlight w:val="none"/>
                      <w:u w:val="none" w:color="auto"/>
                    </w:rPr>
                  </w:pPr>
                  <w:r>
                    <w:rPr>
                      <w:rFonts w:hint="default"/>
                      <w:color w:val="auto"/>
                      <w:highlight w:val="none"/>
                      <w:u w:val="none" w:color="auto"/>
                    </w:rPr>
                    <w:t>是</w:t>
                  </w:r>
                </w:p>
              </w:tc>
              <w:tc>
                <w:tcPr>
                  <w:tcW w:w="516" w:type="pct"/>
                  <w:tcBorders>
                    <w:tl2br w:val="nil"/>
                    <w:tr2bl w:val="nil"/>
                  </w:tcBorders>
                  <w:vAlign w:val="center"/>
                </w:tcPr>
                <w:p w14:paraId="0D2BF56C">
                  <w:pPr>
                    <w:pStyle w:val="32"/>
                    <w:autoSpaceDE w:val="0"/>
                    <w:autoSpaceDN w:val="0"/>
                    <w:bidi w:val="0"/>
                    <w:ind w:firstLine="0" w:firstLineChars="0"/>
                    <w:jc w:val="center"/>
                    <w:rPr>
                      <w:rFonts w:hint="default"/>
                      <w:color w:val="auto"/>
                      <w:highlight w:val="none"/>
                      <w:u w:val="none" w:color="auto"/>
                      <w:lang w:val="en-US" w:eastAsia="zh-CN"/>
                    </w:rPr>
                  </w:pPr>
                  <w:r>
                    <w:rPr>
                      <w:bCs/>
                      <w:color w:val="auto"/>
                      <w:highlight w:val="none"/>
                      <w:u w:val="none" w:color="auto"/>
                    </w:rPr>
                    <w:t>0.</w:t>
                  </w:r>
                  <w:r>
                    <w:rPr>
                      <w:rFonts w:hint="eastAsia"/>
                      <w:bCs/>
                      <w:color w:val="auto"/>
                      <w:highlight w:val="none"/>
                      <w:u w:val="none" w:color="auto"/>
                      <w:lang w:val="en-US" w:eastAsia="zh-CN"/>
                    </w:rPr>
                    <w:t>107</w:t>
                  </w:r>
                </w:p>
              </w:tc>
              <w:tc>
                <w:tcPr>
                  <w:tcW w:w="678" w:type="pct"/>
                  <w:tcBorders>
                    <w:tl2br w:val="nil"/>
                    <w:tr2bl w:val="nil"/>
                  </w:tcBorders>
                  <w:vAlign w:val="center"/>
                </w:tcPr>
                <w:p w14:paraId="647C9A0B">
                  <w:pPr>
                    <w:pStyle w:val="32"/>
                    <w:autoSpaceDE w:val="0"/>
                    <w:autoSpaceDN w:val="0"/>
                    <w:bidi w:val="0"/>
                    <w:ind w:firstLine="0" w:firstLineChars="0"/>
                    <w:jc w:val="center"/>
                    <w:rPr>
                      <w:rFonts w:hint="default"/>
                      <w:color w:val="auto"/>
                      <w:highlight w:val="none"/>
                      <w:u w:val="none" w:color="auto"/>
                      <w:lang w:val="en-US" w:eastAsia="zh-CN"/>
                    </w:rPr>
                  </w:pPr>
                  <w:r>
                    <w:rPr>
                      <w:rFonts w:hint="eastAsia"/>
                      <w:bCs/>
                      <w:color w:val="auto"/>
                      <w:highlight w:val="none"/>
                      <w:u w:val="none" w:color="auto"/>
                      <w:lang w:val="en-US" w:eastAsia="zh-CN"/>
                    </w:rPr>
                    <w:t>0.022</w:t>
                  </w:r>
                </w:p>
              </w:tc>
              <w:tc>
                <w:tcPr>
                  <w:tcW w:w="711" w:type="pct"/>
                  <w:tcBorders>
                    <w:tl2br w:val="nil"/>
                    <w:tr2bl w:val="nil"/>
                  </w:tcBorders>
                  <w:vAlign w:val="center"/>
                </w:tcPr>
                <w:p w14:paraId="2F83B965">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484" w:type="pct"/>
                  <w:vMerge w:val="restart"/>
                  <w:tcBorders>
                    <w:tl2br w:val="nil"/>
                    <w:tr2bl w:val="nil"/>
                  </w:tcBorders>
                  <w:vAlign w:val="center"/>
                </w:tcPr>
                <w:p w14:paraId="2F4056C1">
                  <w:pPr>
                    <w:pStyle w:val="34"/>
                    <w:autoSpaceDE w:val="0"/>
                    <w:autoSpaceDN w:val="0"/>
                    <w:rPr>
                      <w:rFonts w:hint="default"/>
                      <w:color w:val="auto"/>
                      <w:highlight w:val="none"/>
                      <w:u w:val="none" w:color="auto"/>
                      <w:lang w:val="en-US" w:eastAsia="zh-CN"/>
                    </w:rPr>
                  </w:pPr>
                  <w:r>
                    <w:rPr>
                      <w:rFonts w:hint="eastAsia"/>
                      <w:b w:val="0"/>
                      <w:bCs/>
                      <w:color w:val="auto"/>
                      <w:highlight w:val="none"/>
                      <w:u w:val="none" w:color="auto"/>
                      <w:lang w:val="en-US" w:eastAsia="zh-CN"/>
                    </w:rPr>
                    <w:t>4800</w:t>
                  </w:r>
                </w:p>
              </w:tc>
            </w:tr>
            <w:tr w14:paraId="5B262D0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tcBorders>
                    <w:tl2br w:val="nil"/>
                    <w:tr2bl w:val="nil"/>
                  </w:tcBorders>
                  <w:vAlign w:val="center"/>
                </w:tcPr>
                <w:p w14:paraId="30D1634D">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破碎</w:t>
                  </w:r>
                </w:p>
              </w:tc>
              <w:tc>
                <w:tcPr>
                  <w:tcW w:w="248" w:type="pct"/>
                  <w:vMerge w:val="continue"/>
                  <w:tcBorders>
                    <w:tl2br w:val="nil"/>
                    <w:tr2bl w:val="nil"/>
                  </w:tcBorders>
                  <w:vAlign w:val="center"/>
                </w:tcPr>
                <w:p w14:paraId="5ACD0B9E">
                  <w:pPr>
                    <w:pStyle w:val="32"/>
                    <w:autoSpaceDE w:val="0"/>
                    <w:autoSpaceDN w:val="0"/>
                    <w:bidi w:val="0"/>
                    <w:jc w:val="center"/>
                    <w:rPr>
                      <w:rFonts w:hint="default"/>
                      <w:color w:val="auto"/>
                      <w:highlight w:val="none"/>
                      <w:u w:val="none" w:color="auto"/>
                      <w:lang w:val="en-US" w:eastAsia="zh-CN"/>
                    </w:rPr>
                  </w:pPr>
                </w:p>
              </w:tc>
              <w:tc>
                <w:tcPr>
                  <w:tcW w:w="410" w:type="pct"/>
                  <w:tcBorders>
                    <w:tl2br w:val="nil"/>
                    <w:tr2bl w:val="nil"/>
                  </w:tcBorders>
                  <w:vAlign w:val="center"/>
                </w:tcPr>
                <w:p w14:paraId="756A6BD2">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22.6</w:t>
                  </w:r>
                </w:p>
              </w:tc>
              <w:tc>
                <w:tcPr>
                  <w:tcW w:w="396" w:type="pct"/>
                  <w:tcBorders>
                    <w:tl2br w:val="nil"/>
                    <w:tr2bl w:val="nil"/>
                  </w:tcBorders>
                  <w:vAlign w:val="center"/>
                </w:tcPr>
                <w:p w14:paraId="3E16F473">
                  <w:pPr>
                    <w:pStyle w:val="32"/>
                    <w:autoSpaceDE w:val="0"/>
                    <w:autoSpaceDN w:val="0"/>
                    <w:bidi w:val="0"/>
                    <w:jc w:val="center"/>
                    <w:rPr>
                      <w:rFonts w:hint="default"/>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自动喷淋设施</w:t>
                  </w:r>
                </w:p>
              </w:tc>
              <w:tc>
                <w:tcPr>
                  <w:tcW w:w="283" w:type="pct"/>
                  <w:tcBorders>
                    <w:tl2br w:val="nil"/>
                    <w:tr2bl w:val="nil"/>
                  </w:tcBorders>
                  <w:vAlign w:val="center"/>
                </w:tcPr>
                <w:p w14:paraId="572E2EEE">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391" w:type="pct"/>
                  <w:tcBorders>
                    <w:tl2br w:val="nil"/>
                    <w:tr2bl w:val="nil"/>
                  </w:tcBorders>
                  <w:vAlign w:val="center"/>
                </w:tcPr>
                <w:p w14:paraId="45628D35">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75%</w:t>
                  </w:r>
                </w:p>
              </w:tc>
              <w:tc>
                <w:tcPr>
                  <w:tcW w:w="415" w:type="pct"/>
                  <w:vMerge w:val="continue"/>
                  <w:tcBorders>
                    <w:tl2br w:val="nil"/>
                    <w:tr2bl w:val="nil"/>
                  </w:tcBorders>
                  <w:vAlign w:val="center"/>
                </w:tcPr>
                <w:p w14:paraId="5714612A">
                  <w:pPr>
                    <w:pStyle w:val="32"/>
                    <w:autoSpaceDE w:val="0"/>
                    <w:autoSpaceDN w:val="0"/>
                    <w:bidi w:val="0"/>
                    <w:jc w:val="center"/>
                    <w:rPr>
                      <w:rFonts w:hint="default"/>
                      <w:color w:val="auto"/>
                      <w:highlight w:val="none"/>
                      <w:u w:val="none" w:color="auto"/>
                    </w:rPr>
                  </w:pPr>
                </w:p>
              </w:tc>
              <w:tc>
                <w:tcPr>
                  <w:tcW w:w="516" w:type="pct"/>
                  <w:tcBorders>
                    <w:tl2br w:val="nil"/>
                    <w:tr2bl w:val="nil"/>
                  </w:tcBorders>
                  <w:vAlign w:val="center"/>
                </w:tcPr>
                <w:p w14:paraId="2B533C50">
                  <w:pPr>
                    <w:pStyle w:val="3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5.65</w:t>
                  </w:r>
                </w:p>
              </w:tc>
              <w:tc>
                <w:tcPr>
                  <w:tcW w:w="678" w:type="pct"/>
                  <w:tcBorders>
                    <w:tl2br w:val="nil"/>
                    <w:tr2bl w:val="nil"/>
                  </w:tcBorders>
                  <w:vAlign w:val="center"/>
                </w:tcPr>
                <w:p w14:paraId="0F546E54">
                  <w:pPr>
                    <w:pStyle w:val="3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1.177</w:t>
                  </w:r>
                </w:p>
              </w:tc>
              <w:tc>
                <w:tcPr>
                  <w:tcW w:w="711" w:type="pct"/>
                  <w:tcBorders>
                    <w:tl2br w:val="nil"/>
                    <w:tr2bl w:val="nil"/>
                  </w:tcBorders>
                  <w:vAlign w:val="center"/>
                </w:tcPr>
                <w:p w14:paraId="24A232F4">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w:t>
                  </w:r>
                </w:p>
              </w:tc>
              <w:tc>
                <w:tcPr>
                  <w:tcW w:w="484" w:type="pct"/>
                  <w:vMerge w:val="continue"/>
                  <w:tcBorders>
                    <w:tl2br w:val="nil"/>
                    <w:tr2bl w:val="nil"/>
                  </w:tcBorders>
                  <w:vAlign w:val="center"/>
                </w:tcPr>
                <w:p w14:paraId="2C9DB355">
                  <w:pPr>
                    <w:pStyle w:val="32"/>
                    <w:autoSpaceDE w:val="0"/>
                    <w:autoSpaceDN w:val="0"/>
                    <w:bidi w:val="0"/>
                    <w:jc w:val="center"/>
                    <w:rPr>
                      <w:rFonts w:hint="default"/>
                      <w:color w:val="auto"/>
                      <w:highlight w:val="none"/>
                      <w:u w:val="none" w:color="auto"/>
                      <w:lang w:val="en-US" w:eastAsia="zh-CN"/>
                    </w:rPr>
                  </w:pPr>
                </w:p>
              </w:tc>
            </w:tr>
            <w:tr w14:paraId="378CC48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tcBorders>
                    <w:tl2br w:val="nil"/>
                    <w:tr2bl w:val="nil"/>
                  </w:tcBorders>
                  <w:vAlign w:val="center"/>
                </w:tcPr>
                <w:p w14:paraId="39F0565D">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磨粉</w:t>
                  </w:r>
                </w:p>
              </w:tc>
              <w:tc>
                <w:tcPr>
                  <w:tcW w:w="248" w:type="pct"/>
                  <w:vMerge w:val="continue"/>
                  <w:tcBorders>
                    <w:tl2br w:val="nil"/>
                    <w:tr2bl w:val="nil"/>
                  </w:tcBorders>
                  <w:vAlign w:val="center"/>
                </w:tcPr>
                <w:p w14:paraId="47317135">
                  <w:pPr>
                    <w:pStyle w:val="32"/>
                    <w:autoSpaceDE w:val="0"/>
                    <w:autoSpaceDN w:val="0"/>
                    <w:bidi w:val="0"/>
                    <w:jc w:val="center"/>
                    <w:rPr>
                      <w:rFonts w:hint="eastAsia"/>
                      <w:color w:val="auto"/>
                      <w:highlight w:val="none"/>
                      <w:u w:val="none" w:color="auto"/>
                      <w:lang w:val="en-US" w:eastAsia="zh-CN"/>
                    </w:rPr>
                  </w:pPr>
                </w:p>
              </w:tc>
              <w:tc>
                <w:tcPr>
                  <w:tcW w:w="410" w:type="pct"/>
                  <w:tcBorders>
                    <w:tl2br w:val="nil"/>
                    <w:tr2bl w:val="nil"/>
                  </w:tcBorders>
                  <w:vAlign w:val="center"/>
                </w:tcPr>
                <w:p w14:paraId="172203E5">
                  <w:pPr>
                    <w:pStyle w:val="3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26.18</w:t>
                  </w:r>
                </w:p>
              </w:tc>
              <w:tc>
                <w:tcPr>
                  <w:tcW w:w="396" w:type="pct"/>
                  <w:tcBorders>
                    <w:tl2br w:val="nil"/>
                    <w:tr2bl w:val="nil"/>
                  </w:tcBorders>
                  <w:vAlign w:val="center"/>
                </w:tcPr>
                <w:p w14:paraId="056D3A8A">
                  <w:pPr>
                    <w:pStyle w:val="32"/>
                    <w:autoSpaceDE w:val="0"/>
                    <w:autoSpaceDN w:val="0"/>
                    <w:bidi w:val="0"/>
                    <w:jc w:val="center"/>
                    <w:rPr>
                      <w:rFonts w:hint="eastAsia"/>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一套密闭管道收集和</w:t>
                  </w:r>
                  <w:r>
                    <w:rPr>
                      <w:rFonts w:hint="eastAsia" w:cs="Times New Roman"/>
                      <w:color w:val="auto"/>
                      <w:highlight w:val="none"/>
                      <w:u w:val="none" w:color="auto"/>
                      <w:lang w:val="en-US" w:eastAsia="zh-CN"/>
                    </w:rPr>
                    <w:t>脉冲布袋除尘装置</w:t>
                  </w:r>
                </w:p>
              </w:tc>
              <w:tc>
                <w:tcPr>
                  <w:tcW w:w="283" w:type="pct"/>
                  <w:tcBorders>
                    <w:tl2br w:val="nil"/>
                    <w:tr2bl w:val="nil"/>
                  </w:tcBorders>
                  <w:vAlign w:val="center"/>
                </w:tcPr>
                <w:p w14:paraId="230734FA">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90%</w:t>
                  </w:r>
                </w:p>
              </w:tc>
              <w:tc>
                <w:tcPr>
                  <w:tcW w:w="391" w:type="pct"/>
                  <w:tcBorders>
                    <w:tl2br w:val="nil"/>
                    <w:tr2bl w:val="nil"/>
                  </w:tcBorders>
                  <w:vAlign w:val="center"/>
                </w:tcPr>
                <w:p w14:paraId="322A8A5E">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99%</w:t>
                  </w:r>
                </w:p>
              </w:tc>
              <w:tc>
                <w:tcPr>
                  <w:tcW w:w="415" w:type="pct"/>
                  <w:vMerge w:val="continue"/>
                  <w:tcBorders>
                    <w:tl2br w:val="nil"/>
                    <w:tr2bl w:val="nil"/>
                  </w:tcBorders>
                  <w:vAlign w:val="center"/>
                </w:tcPr>
                <w:p w14:paraId="79BFACCC">
                  <w:pPr>
                    <w:pStyle w:val="32"/>
                    <w:autoSpaceDE w:val="0"/>
                    <w:autoSpaceDN w:val="0"/>
                    <w:bidi w:val="0"/>
                    <w:jc w:val="center"/>
                    <w:rPr>
                      <w:rFonts w:hint="default"/>
                      <w:color w:val="auto"/>
                      <w:highlight w:val="none"/>
                      <w:u w:val="none" w:color="auto"/>
                    </w:rPr>
                  </w:pPr>
                </w:p>
              </w:tc>
              <w:tc>
                <w:tcPr>
                  <w:tcW w:w="516" w:type="pct"/>
                  <w:tcBorders>
                    <w:tl2br w:val="nil"/>
                    <w:tr2bl w:val="nil"/>
                  </w:tcBorders>
                  <w:vAlign w:val="center"/>
                </w:tcPr>
                <w:p w14:paraId="4DB2945D">
                  <w:pPr>
                    <w:pStyle w:val="3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0.809</w:t>
                  </w:r>
                </w:p>
              </w:tc>
              <w:tc>
                <w:tcPr>
                  <w:tcW w:w="678" w:type="pct"/>
                  <w:tcBorders>
                    <w:tl2br w:val="nil"/>
                    <w:tr2bl w:val="nil"/>
                  </w:tcBorders>
                  <w:vAlign w:val="center"/>
                </w:tcPr>
                <w:p w14:paraId="7898BBF1">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0.169</w:t>
                  </w:r>
                </w:p>
              </w:tc>
              <w:tc>
                <w:tcPr>
                  <w:tcW w:w="711" w:type="pct"/>
                  <w:tcBorders>
                    <w:tl2br w:val="nil"/>
                    <w:tr2bl w:val="nil"/>
                  </w:tcBorders>
                  <w:vAlign w:val="center"/>
                </w:tcPr>
                <w:p w14:paraId="6E909E02">
                  <w:pPr>
                    <w:pStyle w:val="32"/>
                    <w:autoSpaceDE w:val="0"/>
                    <w:autoSpaceDN w:val="0"/>
                    <w:bidi w:val="0"/>
                    <w:jc w:val="center"/>
                    <w:rPr>
                      <w:rFonts w:hint="eastAsia"/>
                      <w:color w:val="auto"/>
                      <w:highlight w:val="none"/>
                      <w:u w:val="none" w:color="auto"/>
                      <w:lang w:val="en-US" w:eastAsia="zh-CN"/>
                    </w:rPr>
                  </w:pPr>
                  <w:r>
                    <w:rPr>
                      <w:rFonts w:hint="eastAsia" w:eastAsia="宋体"/>
                      <w:color w:val="auto"/>
                      <w:highlight w:val="none"/>
                      <w:u w:val="none" w:color="auto"/>
                      <w:lang w:val="en-US" w:eastAsia="zh-CN"/>
                    </w:rPr>
                    <w:t>44.58</w:t>
                  </w:r>
                </w:p>
              </w:tc>
              <w:tc>
                <w:tcPr>
                  <w:tcW w:w="484" w:type="pct"/>
                  <w:vMerge w:val="continue"/>
                  <w:tcBorders>
                    <w:tl2br w:val="nil"/>
                    <w:tr2bl w:val="nil"/>
                  </w:tcBorders>
                  <w:vAlign w:val="center"/>
                </w:tcPr>
                <w:p w14:paraId="699266B8">
                  <w:pPr>
                    <w:pStyle w:val="32"/>
                    <w:autoSpaceDE w:val="0"/>
                    <w:autoSpaceDN w:val="0"/>
                    <w:bidi w:val="0"/>
                    <w:jc w:val="center"/>
                    <w:rPr>
                      <w:rFonts w:hint="eastAsia"/>
                      <w:color w:val="auto"/>
                      <w:highlight w:val="none"/>
                      <w:u w:val="none" w:color="auto"/>
                      <w:lang w:val="en-US" w:eastAsia="zh-CN"/>
                    </w:rPr>
                  </w:pPr>
                </w:p>
              </w:tc>
            </w:tr>
            <w:tr w14:paraId="7C4F25B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tcBorders>
                    <w:tl2br w:val="nil"/>
                    <w:tr2bl w:val="nil"/>
                  </w:tcBorders>
                  <w:vAlign w:val="center"/>
                </w:tcPr>
                <w:p w14:paraId="63405909">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车辆运输</w:t>
                  </w:r>
                </w:p>
              </w:tc>
              <w:tc>
                <w:tcPr>
                  <w:tcW w:w="248" w:type="pct"/>
                  <w:vMerge w:val="continue"/>
                  <w:tcBorders>
                    <w:tl2br w:val="nil"/>
                    <w:tr2bl w:val="nil"/>
                  </w:tcBorders>
                  <w:vAlign w:val="center"/>
                </w:tcPr>
                <w:p w14:paraId="516BB04F">
                  <w:pPr>
                    <w:pStyle w:val="32"/>
                    <w:autoSpaceDE w:val="0"/>
                    <w:autoSpaceDN w:val="0"/>
                    <w:bidi w:val="0"/>
                    <w:jc w:val="center"/>
                    <w:rPr>
                      <w:rFonts w:hint="eastAsia"/>
                      <w:color w:val="auto"/>
                      <w:highlight w:val="none"/>
                      <w:u w:val="none" w:color="auto"/>
                      <w:lang w:val="en-US" w:eastAsia="zh-CN"/>
                    </w:rPr>
                  </w:pPr>
                </w:p>
              </w:tc>
              <w:tc>
                <w:tcPr>
                  <w:tcW w:w="410" w:type="pct"/>
                  <w:tcBorders>
                    <w:tl2br w:val="nil"/>
                    <w:tr2bl w:val="nil"/>
                  </w:tcBorders>
                  <w:vAlign w:val="center"/>
                </w:tcPr>
                <w:p w14:paraId="39AE3167">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0.180</w:t>
                  </w:r>
                </w:p>
              </w:tc>
              <w:tc>
                <w:tcPr>
                  <w:tcW w:w="396" w:type="pct"/>
                  <w:tcBorders>
                    <w:tl2br w:val="nil"/>
                    <w:tr2bl w:val="nil"/>
                  </w:tcBorders>
                  <w:vAlign w:val="center"/>
                </w:tcPr>
                <w:p w14:paraId="4449A5DD">
                  <w:pPr>
                    <w:pStyle w:val="32"/>
                    <w:autoSpaceDE w:val="0"/>
                    <w:autoSpaceDN w:val="0"/>
                    <w:bidi w:val="0"/>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定期清扫、洒水</w:t>
                  </w:r>
                </w:p>
              </w:tc>
              <w:tc>
                <w:tcPr>
                  <w:tcW w:w="283" w:type="pct"/>
                  <w:tcBorders>
                    <w:tl2br w:val="nil"/>
                    <w:tr2bl w:val="nil"/>
                  </w:tcBorders>
                  <w:vAlign w:val="center"/>
                </w:tcPr>
                <w:p w14:paraId="4DD8336A">
                  <w:pPr>
                    <w:pStyle w:val="32"/>
                    <w:autoSpaceDE w:val="0"/>
                    <w:autoSpaceDN w:val="0"/>
                    <w:bidi w:val="0"/>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w:t>
                  </w:r>
                </w:p>
              </w:tc>
              <w:tc>
                <w:tcPr>
                  <w:tcW w:w="391" w:type="pct"/>
                  <w:tcBorders>
                    <w:tl2br w:val="nil"/>
                    <w:tr2bl w:val="nil"/>
                  </w:tcBorders>
                  <w:vAlign w:val="center"/>
                </w:tcPr>
                <w:p w14:paraId="40107CCF">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75%</w:t>
                  </w:r>
                </w:p>
              </w:tc>
              <w:tc>
                <w:tcPr>
                  <w:tcW w:w="415" w:type="pct"/>
                  <w:vMerge w:val="continue"/>
                  <w:tcBorders>
                    <w:tl2br w:val="nil"/>
                    <w:tr2bl w:val="nil"/>
                  </w:tcBorders>
                  <w:vAlign w:val="center"/>
                </w:tcPr>
                <w:p w14:paraId="2424611C">
                  <w:pPr>
                    <w:pStyle w:val="32"/>
                    <w:autoSpaceDE w:val="0"/>
                    <w:autoSpaceDN w:val="0"/>
                    <w:bidi w:val="0"/>
                    <w:jc w:val="center"/>
                    <w:rPr>
                      <w:rFonts w:hint="default"/>
                      <w:color w:val="auto"/>
                      <w:highlight w:val="none"/>
                      <w:u w:val="none" w:color="auto"/>
                    </w:rPr>
                  </w:pPr>
                </w:p>
              </w:tc>
              <w:tc>
                <w:tcPr>
                  <w:tcW w:w="516" w:type="pct"/>
                  <w:tcBorders>
                    <w:tl2br w:val="nil"/>
                    <w:tr2bl w:val="nil"/>
                  </w:tcBorders>
                  <w:vAlign w:val="center"/>
                </w:tcPr>
                <w:p w14:paraId="1D6E8907">
                  <w:pPr>
                    <w:pStyle w:val="32"/>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0.045</w:t>
                  </w:r>
                </w:p>
              </w:tc>
              <w:tc>
                <w:tcPr>
                  <w:tcW w:w="678" w:type="pct"/>
                  <w:tcBorders>
                    <w:tl2br w:val="nil"/>
                    <w:tr2bl w:val="nil"/>
                  </w:tcBorders>
                  <w:vAlign w:val="center"/>
                </w:tcPr>
                <w:p w14:paraId="36168BB7">
                  <w:pPr>
                    <w:pStyle w:val="32"/>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711" w:type="pct"/>
                  <w:tcBorders>
                    <w:tl2br w:val="nil"/>
                    <w:tr2bl w:val="nil"/>
                  </w:tcBorders>
                  <w:vAlign w:val="center"/>
                </w:tcPr>
                <w:p w14:paraId="44DB137B">
                  <w:pPr>
                    <w:pStyle w:val="32"/>
                    <w:autoSpaceDE w:val="0"/>
                    <w:autoSpaceDN w:val="0"/>
                    <w:bidi w:val="0"/>
                    <w:jc w:val="center"/>
                    <w:rPr>
                      <w:rFonts w:hint="default" w:eastAsia="宋体"/>
                      <w:color w:val="auto"/>
                      <w:highlight w:val="none"/>
                      <w:u w:val="none" w:color="auto"/>
                      <w:lang w:val="en-US" w:eastAsia="zh-CN"/>
                    </w:rPr>
                  </w:pPr>
                  <w:r>
                    <w:rPr>
                      <w:rFonts w:hint="eastAsia" w:eastAsia="宋体"/>
                      <w:color w:val="auto"/>
                      <w:highlight w:val="none"/>
                      <w:u w:val="none" w:color="auto"/>
                      <w:lang w:val="en-US" w:eastAsia="zh-CN"/>
                    </w:rPr>
                    <w:t>/</w:t>
                  </w:r>
                </w:p>
              </w:tc>
              <w:tc>
                <w:tcPr>
                  <w:tcW w:w="484" w:type="pct"/>
                  <w:vMerge w:val="continue"/>
                  <w:tcBorders>
                    <w:tl2br w:val="nil"/>
                    <w:tr2bl w:val="nil"/>
                  </w:tcBorders>
                  <w:vAlign w:val="center"/>
                </w:tcPr>
                <w:p w14:paraId="4D04D61E">
                  <w:pPr>
                    <w:pStyle w:val="32"/>
                    <w:autoSpaceDE w:val="0"/>
                    <w:autoSpaceDN w:val="0"/>
                    <w:bidi w:val="0"/>
                    <w:jc w:val="center"/>
                    <w:rPr>
                      <w:rFonts w:hint="eastAsia"/>
                      <w:color w:val="auto"/>
                      <w:highlight w:val="none"/>
                      <w:u w:val="none" w:color="auto"/>
                      <w:lang w:val="en-US" w:eastAsia="zh-CN"/>
                    </w:rPr>
                  </w:pPr>
                </w:p>
              </w:tc>
            </w:tr>
            <w:tr w14:paraId="62B8575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461" w:type="pct"/>
                  <w:tcBorders>
                    <w:tl2br w:val="nil"/>
                    <w:tr2bl w:val="nil"/>
                  </w:tcBorders>
                  <w:vAlign w:val="center"/>
                </w:tcPr>
                <w:p w14:paraId="436DE3DF">
                  <w:pPr>
                    <w:pStyle w:val="3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堆场</w:t>
                  </w:r>
                </w:p>
              </w:tc>
              <w:tc>
                <w:tcPr>
                  <w:tcW w:w="248" w:type="pct"/>
                  <w:vMerge w:val="continue"/>
                  <w:tcBorders>
                    <w:tl2br w:val="nil"/>
                    <w:tr2bl w:val="nil"/>
                  </w:tcBorders>
                  <w:vAlign w:val="center"/>
                </w:tcPr>
                <w:p w14:paraId="2E004F2C">
                  <w:pPr>
                    <w:pStyle w:val="32"/>
                    <w:autoSpaceDE w:val="0"/>
                    <w:autoSpaceDN w:val="0"/>
                    <w:bidi w:val="0"/>
                    <w:jc w:val="center"/>
                    <w:rPr>
                      <w:rFonts w:hint="eastAsia"/>
                      <w:color w:val="auto"/>
                      <w:highlight w:val="none"/>
                      <w:u w:val="none" w:color="auto"/>
                      <w:lang w:val="en-US" w:eastAsia="zh-CN"/>
                    </w:rPr>
                  </w:pPr>
                </w:p>
              </w:tc>
              <w:tc>
                <w:tcPr>
                  <w:tcW w:w="410" w:type="pct"/>
                  <w:tcBorders>
                    <w:tl2br w:val="nil"/>
                    <w:tr2bl w:val="nil"/>
                  </w:tcBorders>
                  <w:vAlign w:val="center"/>
                </w:tcPr>
                <w:p w14:paraId="358753F7">
                  <w:pPr>
                    <w:pStyle w:val="32"/>
                    <w:autoSpaceDE w:val="0"/>
                    <w:autoSpaceDN w:val="0"/>
                    <w:bidi w:val="0"/>
                    <w:jc w:val="center"/>
                    <w:rPr>
                      <w:rFonts w:hint="eastAsia"/>
                      <w:color w:val="auto"/>
                      <w:highlight w:val="none"/>
                      <w:u w:val="none" w:color="auto"/>
                      <w:lang w:val="en-US" w:eastAsia="zh-CN"/>
                    </w:rPr>
                  </w:pPr>
                  <w:r>
                    <w:rPr>
                      <w:rFonts w:hint="eastAsia"/>
                      <w:lang w:val="en-US" w:eastAsia="zh-CN"/>
                    </w:rPr>
                    <w:t>1.725</w:t>
                  </w:r>
                </w:p>
              </w:tc>
              <w:tc>
                <w:tcPr>
                  <w:tcW w:w="396" w:type="pct"/>
                  <w:tcBorders>
                    <w:tl2br w:val="nil"/>
                    <w:tr2bl w:val="nil"/>
                  </w:tcBorders>
                  <w:vAlign w:val="center"/>
                </w:tcPr>
                <w:p w14:paraId="423085DB">
                  <w:pPr>
                    <w:pStyle w:val="32"/>
                    <w:autoSpaceDE w:val="0"/>
                    <w:autoSpaceDN w:val="0"/>
                    <w:bidi w:val="0"/>
                    <w:jc w:val="center"/>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洒水抑尘</w:t>
                  </w:r>
                </w:p>
              </w:tc>
              <w:tc>
                <w:tcPr>
                  <w:tcW w:w="283" w:type="pct"/>
                  <w:tcBorders>
                    <w:tl2br w:val="nil"/>
                    <w:tr2bl w:val="nil"/>
                  </w:tcBorders>
                  <w:vAlign w:val="center"/>
                </w:tcPr>
                <w:p w14:paraId="26FF65D8">
                  <w:pPr>
                    <w:pStyle w:val="32"/>
                    <w:autoSpaceDE w:val="0"/>
                    <w:autoSpaceDN w:val="0"/>
                    <w:bidi w:val="0"/>
                    <w:jc w:val="center"/>
                    <w:rPr>
                      <w:rFonts w:hint="eastAsia" w:ascii="Times New Roman" w:hAnsi="Times New Roman" w:eastAsia="宋体" w:cs="Times New Roman"/>
                      <w:color w:val="auto"/>
                      <w:highlight w:val="none"/>
                      <w:u w:val="none" w:color="auto"/>
                      <w:lang w:val="en-US" w:eastAsia="zh-CN"/>
                    </w:rPr>
                  </w:pPr>
                </w:p>
              </w:tc>
              <w:tc>
                <w:tcPr>
                  <w:tcW w:w="391" w:type="pct"/>
                  <w:tcBorders>
                    <w:tl2br w:val="nil"/>
                    <w:tr2bl w:val="nil"/>
                  </w:tcBorders>
                  <w:vAlign w:val="center"/>
                </w:tcPr>
                <w:p w14:paraId="6868A469">
                  <w:pPr>
                    <w:pStyle w:val="32"/>
                    <w:autoSpaceDE w:val="0"/>
                    <w:autoSpaceDN w:val="0"/>
                    <w:bidi w:val="0"/>
                    <w:jc w:val="center"/>
                    <w:rPr>
                      <w:rFonts w:hint="eastAsia"/>
                      <w:color w:val="auto"/>
                      <w:highlight w:val="none"/>
                      <w:u w:val="none" w:color="auto"/>
                      <w:lang w:val="en-US" w:eastAsia="zh-CN"/>
                    </w:rPr>
                  </w:pPr>
                  <w:r>
                    <w:rPr>
                      <w:rFonts w:hint="eastAsia"/>
                      <w:lang w:val="en-US" w:eastAsia="zh-CN"/>
                    </w:rPr>
                    <w:t>74</w:t>
                  </w:r>
                  <w:r>
                    <w:rPr>
                      <w:rFonts w:hint="eastAsia"/>
                      <w:color w:val="auto"/>
                      <w:highlight w:val="none"/>
                      <w:u w:val="none" w:color="auto"/>
                      <w:lang w:val="en-US" w:eastAsia="zh-CN"/>
                    </w:rPr>
                    <w:t>%</w:t>
                  </w:r>
                </w:p>
              </w:tc>
              <w:tc>
                <w:tcPr>
                  <w:tcW w:w="415" w:type="pct"/>
                  <w:tcBorders>
                    <w:tl2br w:val="nil"/>
                    <w:tr2bl w:val="nil"/>
                  </w:tcBorders>
                  <w:vAlign w:val="center"/>
                </w:tcPr>
                <w:p w14:paraId="2AC326CC">
                  <w:pPr>
                    <w:pStyle w:val="32"/>
                    <w:autoSpaceDE w:val="0"/>
                    <w:autoSpaceDN w:val="0"/>
                    <w:bidi w:val="0"/>
                    <w:jc w:val="center"/>
                    <w:rPr>
                      <w:rFonts w:hint="default"/>
                      <w:color w:val="auto"/>
                      <w:highlight w:val="none"/>
                      <w:u w:val="none" w:color="auto"/>
                    </w:rPr>
                  </w:pPr>
                </w:p>
              </w:tc>
              <w:tc>
                <w:tcPr>
                  <w:tcW w:w="516" w:type="pct"/>
                  <w:tcBorders>
                    <w:tl2br w:val="nil"/>
                    <w:tr2bl w:val="nil"/>
                  </w:tcBorders>
                  <w:vAlign w:val="center"/>
                </w:tcPr>
                <w:p w14:paraId="4E56DB76">
                  <w:pPr>
                    <w:pStyle w:val="32"/>
                    <w:autoSpaceDE w:val="0"/>
                    <w:autoSpaceDN w:val="0"/>
                    <w:bidi w:val="0"/>
                    <w:ind w:firstLine="0" w:firstLineChars="0"/>
                    <w:jc w:val="center"/>
                    <w:rPr>
                      <w:rFonts w:hint="eastAsia"/>
                      <w:color w:val="auto"/>
                      <w:highlight w:val="none"/>
                      <w:u w:val="none" w:color="auto"/>
                      <w:lang w:val="en-US" w:eastAsia="zh-CN"/>
                    </w:rPr>
                  </w:pPr>
                  <w:r>
                    <w:rPr>
                      <w:rFonts w:hint="default"/>
                      <w:lang w:val="en-US" w:eastAsia="zh-CN"/>
                    </w:rPr>
                    <w:t>0.</w:t>
                  </w:r>
                  <w:r>
                    <w:rPr>
                      <w:rFonts w:hint="eastAsia"/>
                      <w:lang w:val="en-US" w:eastAsia="zh-CN"/>
                    </w:rPr>
                    <w:t>449</w:t>
                  </w:r>
                </w:p>
              </w:tc>
              <w:tc>
                <w:tcPr>
                  <w:tcW w:w="678" w:type="pct"/>
                  <w:tcBorders>
                    <w:tl2br w:val="nil"/>
                    <w:tr2bl w:val="nil"/>
                  </w:tcBorders>
                  <w:vAlign w:val="center"/>
                </w:tcPr>
                <w:p w14:paraId="09AE496C">
                  <w:pPr>
                    <w:pStyle w:val="32"/>
                    <w:autoSpaceDE w:val="0"/>
                    <w:autoSpaceDN w:val="0"/>
                    <w:bidi w:val="0"/>
                    <w:ind w:firstLine="0" w:firstLineChars="0"/>
                    <w:jc w:val="center"/>
                    <w:rPr>
                      <w:rFonts w:hint="eastAsia"/>
                      <w:color w:val="auto"/>
                      <w:highlight w:val="none"/>
                      <w:u w:val="none" w:color="auto"/>
                      <w:lang w:val="en-US" w:eastAsia="zh-CN"/>
                    </w:rPr>
                  </w:pPr>
                  <w:r>
                    <w:rPr>
                      <w:rFonts w:hint="eastAsia" w:eastAsia="宋体"/>
                      <w:color w:val="auto"/>
                      <w:highlight w:val="none"/>
                      <w:u w:val="none" w:color="auto"/>
                      <w:lang w:val="en-US" w:eastAsia="zh-CN"/>
                    </w:rPr>
                    <w:t>/</w:t>
                  </w:r>
                </w:p>
              </w:tc>
              <w:tc>
                <w:tcPr>
                  <w:tcW w:w="711" w:type="pct"/>
                  <w:tcBorders>
                    <w:tl2br w:val="nil"/>
                    <w:tr2bl w:val="nil"/>
                  </w:tcBorders>
                  <w:vAlign w:val="center"/>
                </w:tcPr>
                <w:p w14:paraId="3B387310">
                  <w:pPr>
                    <w:pStyle w:val="32"/>
                    <w:autoSpaceDE w:val="0"/>
                    <w:autoSpaceDN w:val="0"/>
                    <w:bidi w:val="0"/>
                    <w:ind w:firstLine="0" w:firstLineChars="0"/>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w:t>
                  </w:r>
                </w:p>
              </w:tc>
              <w:tc>
                <w:tcPr>
                  <w:tcW w:w="484" w:type="pct"/>
                  <w:vMerge w:val="continue"/>
                  <w:tcBorders>
                    <w:tl2br w:val="nil"/>
                    <w:tr2bl w:val="nil"/>
                  </w:tcBorders>
                  <w:vAlign w:val="center"/>
                </w:tcPr>
                <w:p w14:paraId="5B954BE4">
                  <w:pPr>
                    <w:pStyle w:val="32"/>
                    <w:autoSpaceDE w:val="0"/>
                    <w:autoSpaceDN w:val="0"/>
                    <w:bidi w:val="0"/>
                    <w:jc w:val="center"/>
                    <w:rPr>
                      <w:rFonts w:hint="eastAsia"/>
                      <w:color w:val="auto"/>
                      <w:highlight w:val="none"/>
                      <w:u w:val="none" w:color="auto"/>
                      <w:lang w:val="en-US" w:eastAsia="zh-CN"/>
                    </w:rPr>
                  </w:pPr>
                </w:p>
              </w:tc>
            </w:tr>
          </w:tbl>
          <w:p w14:paraId="41DB084F">
            <w:pPr>
              <w:widowControl w:val="0"/>
              <w:tabs>
                <w:tab w:val="left" w:pos="1021"/>
              </w:tabs>
              <w:bidi w:val="0"/>
              <w:adjustRightInd w:val="0"/>
              <w:spacing w:before="10" w:after="10" w:line="240" w:lineRule="auto"/>
              <w:ind w:firstLine="0" w:firstLineChars="0"/>
              <w:jc w:val="center"/>
              <w:textAlignment w:val="baseline"/>
              <w:rPr>
                <w:rFonts w:ascii="Times New Roman" w:hAnsi="Times New Roman" w:eastAsia="宋体" w:cs="Times New Roman"/>
                <w:b/>
                <w:bCs/>
                <w:color w:val="auto"/>
                <w:kern w:val="0"/>
                <w:sz w:val="21"/>
                <w:szCs w:val="20"/>
                <w:u w:val="none"/>
                <w:lang w:val="en-US" w:eastAsia="zh-CN" w:bidi="ar-SA"/>
              </w:rPr>
            </w:pPr>
            <w:r>
              <w:rPr>
                <w:rFonts w:ascii="Times New Roman" w:hAnsi="Times New Roman" w:eastAsia="宋体" w:cs="Times New Roman"/>
                <w:b/>
                <w:bCs/>
                <w:color w:val="auto"/>
                <w:kern w:val="0"/>
                <w:sz w:val="21"/>
                <w:szCs w:val="20"/>
                <w:u w:val="none"/>
                <w:lang w:val="en-US" w:eastAsia="zh-CN" w:bidi="ar-SA"/>
              </w:rPr>
              <w:t>表4-</w:t>
            </w:r>
            <w:r>
              <w:rPr>
                <w:rFonts w:hint="eastAsia" w:ascii="Times New Roman" w:hAnsi="Times New Roman" w:eastAsia="宋体" w:cs="Times New Roman"/>
                <w:b/>
                <w:bCs/>
                <w:color w:val="auto"/>
                <w:kern w:val="0"/>
                <w:sz w:val="21"/>
                <w:szCs w:val="20"/>
                <w:u w:val="none"/>
                <w:lang w:val="en-US" w:eastAsia="zh-CN" w:bidi="ar-SA"/>
              </w:rPr>
              <w:t>2</w:t>
            </w:r>
            <w:r>
              <w:rPr>
                <w:rFonts w:ascii="Times New Roman" w:hAnsi="Times New Roman" w:eastAsia="宋体" w:cs="Times New Roman"/>
                <w:b/>
                <w:bCs/>
                <w:color w:val="auto"/>
                <w:kern w:val="0"/>
                <w:sz w:val="21"/>
                <w:szCs w:val="20"/>
                <w:u w:val="none"/>
                <w:lang w:val="en-US" w:eastAsia="zh-CN" w:bidi="ar-SA"/>
              </w:rPr>
              <w:t xml:space="preserve"> 大气污染物无组织排放量核算表</w:t>
            </w:r>
          </w:p>
          <w:tbl>
            <w:tblPr>
              <w:tblStyle w:val="4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49"/>
              <w:gridCol w:w="570"/>
              <w:gridCol w:w="389"/>
              <w:gridCol w:w="2067"/>
              <w:gridCol w:w="2510"/>
              <w:gridCol w:w="1492"/>
              <w:gridCol w:w="1004"/>
            </w:tblGrid>
            <w:tr w14:paraId="148E84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8" w:type="pct"/>
                  <w:vMerge w:val="restart"/>
                  <w:tcBorders>
                    <w:tl2br w:val="nil"/>
                    <w:tr2bl w:val="nil"/>
                  </w:tcBorders>
                  <w:vAlign w:val="center"/>
                </w:tcPr>
                <w:p w14:paraId="675E2011">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序号</w:t>
                  </w:r>
                </w:p>
              </w:tc>
              <w:tc>
                <w:tcPr>
                  <w:tcW w:w="340" w:type="pct"/>
                  <w:vMerge w:val="restart"/>
                  <w:tcBorders>
                    <w:tl2br w:val="nil"/>
                    <w:tr2bl w:val="nil"/>
                  </w:tcBorders>
                  <w:vAlign w:val="center"/>
                </w:tcPr>
                <w:p w14:paraId="7EFCD5C8">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产污环节</w:t>
                  </w:r>
                </w:p>
              </w:tc>
              <w:tc>
                <w:tcPr>
                  <w:tcW w:w="232" w:type="pct"/>
                  <w:vMerge w:val="restart"/>
                  <w:tcBorders>
                    <w:tl2br w:val="nil"/>
                    <w:tr2bl w:val="nil"/>
                  </w:tcBorders>
                  <w:vAlign w:val="center"/>
                </w:tcPr>
                <w:p w14:paraId="65B9B402">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污染物</w:t>
                  </w:r>
                </w:p>
              </w:tc>
              <w:tc>
                <w:tcPr>
                  <w:tcW w:w="1233" w:type="pct"/>
                  <w:vMerge w:val="restart"/>
                  <w:tcBorders>
                    <w:tl2br w:val="nil"/>
                    <w:tr2bl w:val="nil"/>
                  </w:tcBorders>
                  <w:vAlign w:val="center"/>
                </w:tcPr>
                <w:p w14:paraId="4A5EBC8A">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主要污染防治措施</w:t>
                  </w:r>
                </w:p>
              </w:tc>
              <w:tc>
                <w:tcPr>
                  <w:tcW w:w="2387" w:type="pct"/>
                  <w:gridSpan w:val="2"/>
                  <w:tcBorders>
                    <w:tl2br w:val="nil"/>
                    <w:tr2bl w:val="nil"/>
                  </w:tcBorders>
                  <w:vAlign w:val="center"/>
                </w:tcPr>
                <w:p w14:paraId="2EC9971E">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国家污染物排放标准</w:t>
                  </w:r>
                </w:p>
              </w:tc>
              <w:tc>
                <w:tcPr>
                  <w:tcW w:w="598" w:type="pct"/>
                  <w:vMerge w:val="restart"/>
                  <w:tcBorders>
                    <w:tl2br w:val="nil"/>
                    <w:tr2bl w:val="nil"/>
                  </w:tcBorders>
                  <w:vAlign w:val="center"/>
                </w:tcPr>
                <w:p w14:paraId="5B4C1A1D">
                  <w:pPr>
                    <w:pStyle w:val="32"/>
                    <w:autoSpaceDE w:val="0"/>
                    <w:autoSpaceDN w:val="0"/>
                    <w:bidi w:val="0"/>
                    <w:jc w:val="center"/>
                    <w:rPr>
                      <w:rFonts w:hint="default"/>
                      <w:b/>
                      <w:bCs/>
                      <w:sz w:val="21"/>
                      <w:szCs w:val="21"/>
                      <w:lang w:val="en-US" w:eastAsia="zh-CN"/>
                    </w:rPr>
                  </w:pPr>
                  <w:r>
                    <w:rPr>
                      <w:rFonts w:hint="default"/>
                      <w:b/>
                      <w:bCs/>
                      <w:sz w:val="21"/>
                      <w:szCs w:val="21"/>
                      <w:lang w:val="en-US" w:eastAsia="zh-CN"/>
                    </w:rPr>
                    <w:t>年排放量</w:t>
                  </w:r>
                </w:p>
                <w:p w14:paraId="7BF95602">
                  <w:pPr>
                    <w:pStyle w:val="32"/>
                    <w:autoSpaceDE w:val="0"/>
                    <w:autoSpaceDN w:val="0"/>
                    <w:bidi w:val="0"/>
                    <w:jc w:val="center"/>
                    <w:rPr>
                      <w:rFonts w:hint="default" w:ascii="Times New Roman" w:hAnsi="Times New Roman" w:eastAsia="宋体" w:cs="Times New Roman"/>
                      <w:b/>
                      <w:bCs/>
                      <w:snapToGrid/>
                      <w:color w:val="auto"/>
                      <w:kern w:val="0"/>
                      <w:sz w:val="21"/>
                      <w:szCs w:val="21"/>
                      <w:u w:val="none"/>
                      <w:lang w:val="en-US" w:eastAsia="zh-CN" w:bidi="ar-SA"/>
                    </w:rPr>
                  </w:pPr>
                  <w:r>
                    <w:rPr>
                      <w:rFonts w:hint="default"/>
                      <w:b/>
                      <w:bCs/>
                      <w:sz w:val="21"/>
                      <w:szCs w:val="21"/>
                      <w:lang w:val="en-US" w:eastAsia="zh-CN"/>
                    </w:rPr>
                    <w:t>（t/a）</w:t>
                  </w:r>
                </w:p>
              </w:tc>
            </w:tr>
            <w:tr w14:paraId="04196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 w:type="pct"/>
                  <w:vMerge w:val="continue"/>
                  <w:tcBorders>
                    <w:tl2br w:val="nil"/>
                    <w:tr2bl w:val="nil"/>
                  </w:tcBorders>
                  <w:vAlign w:val="center"/>
                </w:tcPr>
                <w:p w14:paraId="1A47E75B">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rPr>
                  </w:pPr>
                </w:p>
              </w:tc>
              <w:tc>
                <w:tcPr>
                  <w:tcW w:w="340" w:type="pct"/>
                  <w:vMerge w:val="continue"/>
                  <w:tcBorders>
                    <w:tl2br w:val="nil"/>
                    <w:tr2bl w:val="nil"/>
                  </w:tcBorders>
                  <w:vAlign w:val="center"/>
                </w:tcPr>
                <w:p w14:paraId="251F5161">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rPr>
                  </w:pPr>
                </w:p>
              </w:tc>
              <w:tc>
                <w:tcPr>
                  <w:tcW w:w="232" w:type="pct"/>
                  <w:vMerge w:val="continue"/>
                  <w:tcBorders>
                    <w:tl2br w:val="nil"/>
                    <w:tr2bl w:val="nil"/>
                  </w:tcBorders>
                  <w:vAlign w:val="center"/>
                </w:tcPr>
                <w:p w14:paraId="16235FD1">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rPr>
                  </w:pPr>
                </w:p>
              </w:tc>
              <w:tc>
                <w:tcPr>
                  <w:tcW w:w="1233" w:type="pct"/>
                  <w:vMerge w:val="continue"/>
                  <w:tcBorders>
                    <w:tl2br w:val="nil"/>
                    <w:tr2bl w:val="nil"/>
                  </w:tcBorders>
                  <w:vAlign w:val="center"/>
                </w:tcPr>
                <w:p w14:paraId="35D56BB0">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rPr>
                  </w:pPr>
                </w:p>
              </w:tc>
              <w:tc>
                <w:tcPr>
                  <w:tcW w:w="1497" w:type="pct"/>
                  <w:tcBorders>
                    <w:tl2br w:val="nil"/>
                    <w:tr2bl w:val="nil"/>
                  </w:tcBorders>
                  <w:vAlign w:val="center"/>
                </w:tcPr>
                <w:p w14:paraId="2A639ADD">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标准名称</w:t>
                  </w:r>
                </w:p>
              </w:tc>
              <w:tc>
                <w:tcPr>
                  <w:tcW w:w="890" w:type="pct"/>
                  <w:tcBorders>
                    <w:tl2br w:val="nil"/>
                    <w:tr2bl w:val="nil"/>
                  </w:tcBorders>
                  <w:vAlign w:val="center"/>
                </w:tcPr>
                <w:p w14:paraId="48DEE25C">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b/>
                      <w:bCs/>
                      <w:snapToGrid/>
                      <w:color w:val="auto"/>
                      <w:kern w:val="0"/>
                      <w:sz w:val="21"/>
                      <w:szCs w:val="21"/>
                      <w:u w:val="none"/>
                      <w:lang w:val="en-US" w:eastAsia="zh-CN" w:bidi="ar-SA"/>
                    </w:rPr>
                  </w:pPr>
                  <w:r>
                    <w:rPr>
                      <w:rFonts w:hint="default" w:ascii="Times New Roman" w:hAnsi="Times New Roman" w:eastAsia="宋体" w:cs="Times New Roman"/>
                      <w:b/>
                      <w:bCs/>
                      <w:snapToGrid/>
                      <w:color w:val="auto"/>
                      <w:kern w:val="0"/>
                      <w:sz w:val="21"/>
                      <w:szCs w:val="21"/>
                      <w:u w:val="none"/>
                      <w:lang w:val="en-US" w:eastAsia="zh-CN" w:bidi="ar-SA"/>
                    </w:rPr>
                    <w:t>浓度限值</w:t>
                  </w:r>
                </w:p>
              </w:tc>
              <w:tc>
                <w:tcPr>
                  <w:tcW w:w="598" w:type="pct"/>
                  <w:vMerge w:val="continue"/>
                  <w:tcBorders>
                    <w:tl2br w:val="nil"/>
                    <w:tr2bl w:val="nil"/>
                  </w:tcBorders>
                  <w:vAlign w:val="center"/>
                </w:tcPr>
                <w:p w14:paraId="6853120A">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rPr>
                  </w:pPr>
                </w:p>
              </w:tc>
            </w:tr>
            <w:tr w14:paraId="467C0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08" w:type="pct"/>
                  <w:tcBorders>
                    <w:tl2br w:val="nil"/>
                    <w:tr2bl w:val="nil"/>
                  </w:tcBorders>
                  <w:vAlign w:val="center"/>
                </w:tcPr>
                <w:p w14:paraId="1AB1F1F1">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c>
                <w:tcPr>
                  <w:tcW w:w="340" w:type="pct"/>
                  <w:tcBorders>
                    <w:tl2br w:val="nil"/>
                    <w:tr2bl w:val="nil"/>
                  </w:tcBorders>
                  <w:vAlign w:val="center"/>
                </w:tcPr>
                <w:p w14:paraId="339D859D">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卸料</w:t>
                  </w:r>
                </w:p>
              </w:tc>
              <w:tc>
                <w:tcPr>
                  <w:tcW w:w="232" w:type="pct"/>
                  <w:vMerge w:val="restart"/>
                  <w:tcBorders>
                    <w:tl2br w:val="nil"/>
                    <w:tr2bl w:val="nil"/>
                  </w:tcBorders>
                  <w:vAlign w:val="center"/>
                </w:tcPr>
                <w:p w14:paraId="665EBB47">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颗粒物</w:t>
                  </w:r>
                </w:p>
              </w:tc>
              <w:tc>
                <w:tcPr>
                  <w:tcW w:w="1233" w:type="pct"/>
                  <w:tcBorders>
                    <w:tl2br w:val="nil"/>
                    <w:tr2bl w:val="nil"/>
                  </w:tcBorders>
                  <w:vAlign w:val="center"/>
                </w:tcPr>
                <w:p w14:paraId="750173FF">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color w:val="auto"/>
                      <w:sz w:val="21"/>
                      <w:szCs w:val="21"/>
                      <w:highlight w:val="none"/>
                      <w:u w:val="none" w:color="auto"/>
                      <w:lang w:val="en-US" w:eastAsia="zh-CN"/>
                    </w:rPr>
                    <w:t>洒水抑尘</w:t>
                  </w:r>
                </w:p>
              </w:tc>
              <w:tc>
                <w:tcPr>
                  <w:tcW w:w="1497" w:type="pct"/>
                  <w:vMerge w:val="restart"/>
                  <w:tcBorders>
                    <w:tl2br w:val="nil"/>
                    <w:tr2bl w:val="nil"/>
                  </w:tcBorders>
                  <w:vAlign w:val="center"/>
                </w:tcPr>
                <w:p w14:paraId="626BAE70">
                  <w:pPr>
                    <w:pStyle w:val="32"/>
                    <w:autoSpaceDE w:val="0"/>
                    <w:autoSpaceDN w:val="0"/>
                    <w:bidi w:val="0"/>
                    <w:jc w:val="center"/>
                    <w:rPr>
                      <w:rFonts w:hint="default" w:ascii="Times New Roman" w:hAnsi="Times New Roman" w:eastAsia="宋体" w:cs="Times New Roman"/>
                      <w:color w:val="auto"/>
                      <w:spacing w:val="8"/>
                      <w:kern w:val="2"/>
                      <w:sz w:val="21"/>
                      <w:szCs w:val="21"/>
                      <w:u w:val="none"/>
                      <w:lang w:val="en-US" w:eastAsia="en-US" w:bidi="ar-SA"/>
                      <w14:textOutline w14:w="3795" w14:cap="sq" w14:cmpd="sng">
                        <w14:solidFill>
                          <w14:srgbClr w14:val="000000"/>
                        </w14:solidFill>
                        <w14:prstDash w14:val="solid"/>
                        <w14:bevel/>
                      </w14:textOutline>
                    </w:rPr>
                  </w:pPr>
                  <w:r>
                    <w:rPr>
                      <w:rFonts w:hint="default"/>
                      <w:sz w:val="21"/>
                      <w:szCs w:val="21"/>
                      <w:lang w:val="en-US" w:eastAsia="en-US"/>
                    </w:rPr>
                    <w:t>《大气污染物综合排放标准》</w:t>
                  </w:r>
                  <w:r>
                    <w:rPr>
                      <w:rFonts w:hint="eastAsia"/>
                      <w:sz w:val="21"/>
                      <w:szCs w:val="21"/>
                      <w:lang w:val="en-US" w:eastAsia="zh-CN"/>
                    </w:rPr>
                    <w:t>(</w:t>
                  </w:r>
                  <w:r>
                    <w:rPr>
                      <w:rFonts w:hint="default"/>
                      <w:sz w:val="21"/>
                      <w:szCs w:val="21"/>
                      <w:lang w:val="en-US" w:eastAsia="en-US"/>
                    </w:rPr>
                    <w:t>GB16297-1996）</w:t>
                  </w:r>
                </w:p>
              </w:tc>
              <w:tc>
                <w:tcPr>
                  <w:tcW w:w="890" w:type="pct"/>
                  <w:vMerge w:val="restart"/>
                  <w:tcBorders>
                    <w:tl2br w:val="nil"/>
                    <w:tr2bl w:val="nil"/>
                  </w:tcBorders>
                  <w:vAlign w:val="center"/>
                </w:tcPr>
                <w:p w14:paraId="501BC474">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8"/>
                      <w:kern w:val="2"/>
                      <w:sz w:val="21"/>
                      <w:szCs w:val="21"/>
                      <w:u w:val="none"/>
                      <w:lang w:val="en-US" w:eastAsia="zh-CN" w:bidi="ar-SA"/>
                      <w14:textOutline w14:w="3795" w14:cap="sq" w14:cmpd="sng">
                        <w14:solidFill>
                          <w14:srgbClr w14:val="000000"/>
                        </w14:solidFill>
                        <w14:prstDash w14:val="solid"/>
                        <w14:bevel/>
                      </w14:textOutline>
                    </w:rPr>
                  </w:pPr>
                  <w:r>
                    <w:rPr>
                      <w:rFonts w:hint="default" w:ascii="Times New Roman" w:hAnsi="Times New Roman" w:eastAsia="宋体" w:cs="Times New Roman"/>
                      <w:color w:val="auto"/>
                      <w:spacing w:val="6"/>
                      <w:kern w:val="2"/>
                      <w:sz w:val="21"/>
                      <w:szCs w:val="21"/>
                      <w:u w:val="none"/>
                      <w:lang w:val="en-US" w:eastAsia="zh-CN" w:bidi="ar-SA"/>
                    </w:rPr>
                    <w:t>1.0</w:t>
                  </w:r>
                </w:p>
              </w:tc>
              <w:tc>
                <w:tcPr>
                  <w:tcW w:w="598" w:type="pct"/>
                  <w:tcBorders>
                    <w:tl2br w:val="nil"/>
                    <w:tr2bl w:val="nil"/>
                  </w:tcBorders>
                  <w:vAlign w:val="center"/>
                </w:tcPr>
                <w:p w14:paraId="14949016">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bCs/>
                      <w:color w:val="auto"/>
                      <w:sz w:val="21"/>
                      <w:szCs w:val="21"/>
                      <w:highlight w:val="none"/>
                      <w:u w:val="none" w:color="auto"/>
                    </w:rPr>
                    <w:t>0.</w:t>
                  </w:r>
                  <w:r>
                    <w:rPr>
                      <w:rFonts w:hint="eastAsia"/>
                      <w:bCs/>
                      <w:color w:val="auto"/>
                      <w:sz w:val="21"/>
                      <w:szCs w:val="21"/>
                      <w:highlight w:val="none"/>
                      <w:u w:val="none" w:color="auto"/>
                      <w:lang w:val="en-US" w:eastAsia="zh-CN"/>
                    </w:rPr>
                    <w:t>107</w:t>
                  </w:r>
                </w:p>
              </w:tc>
            </w:tr>
            <w:tr w14:paraId="56837F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08" w:type="pct"/>
                  <w:tcBorders>
                    <w:tl2br w:val="nil"/>
                    <w:tr2bl w:val="nil"/>
                  </w:tcBorders>
                  <w:vAlign w:val="center"/>
                </w:tcPr>
                <w:p w14:paraId="4A285475">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c>
                <w:tcPr>
                  <w:tcW w:w="340" w:type="pct"/>
                  <w:tcBorders>
                    <w:tl2br w:val="nil"/>
                    <w:tr2bl w:val="nil"/>
                  </w:tcBorders>
                  <w:vAlign w:val="center"/>
                </w:tcPr>
                <w:p w14:paraId="64CC01AC">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破碎</w:t>
                  </w:r>
                </w:p>
              </w:tc>
              <w:tc>
                <w:tcPr>
                  <w:tcW w:w="232" w:type="pct"/>
                  <w:vMerge w:val="continue"/>
                  <w:tcBorders>
                    <w:tl2br w:val="nil"/>
                    <w:tr2bl w:val="nil"/>
                  </w:tcBorders>
                  <w:vAlign w:val="center"/>
                </w:tcPr>
                <w:p w14:paraId="131D224D">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p>
              </w:tc>
              <w:tc>
                <w:tcPr>
                  <w:tcW w:w="1233" w:type="pct"/>
                  <w:tcBorders>
                    <w:tl2br w:val="nil"/>
                    <w:tr2bl w:val="nil"/>
                  </w:tcBorders>
                  <w:vAlign w:val="center"/>
                </w:tcPr>
                <w:p w14:paraId="71BEE29A">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highlight w:val="none"/>
                      <w:u w:val="none" w:color="auto"/>
                      <w:lang w:val="en-US" w:eastAsia="zh-CN"/>
                    </w:rPr>
                    <w:t>自动喷淋设施</w:t>
                  </w:r>
                </w:p>
              </w:tc>
              <w:tc>
                <w:tcPr>
                  <w:tcW w:w="1497" w:type="pct"/>
                  <w:vMerge w:val="continue"/>
                  <w:tcBorders>
                    <w:tl2br w:val="nil"/>
                    <w:tr2bl w:val="nil"/>
                  </w:tcBorders>
                  <w:vAlign w:val="center"/>
                </w:tcPr>
                <w:p w14:paraId="47A1CE84">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8"/>
                      <w:kern w:val="2"/>
                      <w:sz w:val="21"/>
                      <w:szCs w:val="21"/>
                      <w:u w:val="none"/>
                      <w:lang w:val="en-US" w:eastAsia="en-US" w:bidi="ar-SA"/>
                      <w14:textOutline w14:w="3795" w14:cap="sq" w14:cmpd="sng">
                        <w14:solidFill>
                          <w14:srgbClr w14:val="000000"/>
                        </w14:solidFill>
                        <w14:prstDash w14:val="solid"/>
                        <w14:bevel/>
                      </w14:textOutline>
                    </w:rPr>
                  </w:pPr>
                </w:p>
              </w:tc>
              <w:tc>
                <w:tcPr>
                  <w:tcW w:w="890" w:type="pct"/>
                  <w:vMerge w:val="continue"/>
                  <w:tcBorders>
                    <w:tl2br w:val="nil"/>
                    <w:tr2bl w:val="nil"/>
                  </w:tcBorders>
                  <w:vAlign w:val="center"/>
                </w:tcPr>
                <w:p w14:paraId="1EDA7D0A">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8"/>
                      <w:kern w:val="2"/>
                      <w:sz w:val="21"/>
                      <w:szCs w:val="21"/>
                      <w:u w:val="none"/>
                      <w:lang w:val="en-US" w:eastAsia="zh-CN" w:bidi="ar-SA"/>
                      <w14:textOutline w14:w="3795" w14:cap="sq" w14:cmpd="sng">
                        <w14:solidFill>
                          <w14:srgbClr w14:val="000000"/>
                        </w14:solidFill>
                        <w14:prstDash w14:val="solid"/>
                        <w14:bevel/>
                      </w14:textOutline>
                    </w:rPr>
                  </w:pPr>
                </w:p>
              </w:tc>
              <w:tc>
                <w:tcPr>
                  <w:tcW w:w="598" w:type="pct"/>
                  <w:tcBorders>
                    <w:tl2br w:val="nil"/>
                    <w:tr2bl w:val="nil"/>
                  </w:tcBorders>
                  <w:vAlign w:val="center"/>
                </w:tcPr>
                <w:p w14:paraId="13C8CBD6">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5.65</w:t>
                  </w:r>
                </w:p>
              </w:tc>
            </w:tr>
            <w:tr w14:paraId="21D555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8" w:type="pct"/>
                  <w:tcBorders>
                    <w:tl2br w:val="nil"/>
                    <w:tr2bl w:val="nil"/>
                  </w:tcBorders>
                  <w:vAlign w:val="center"/>
                </w:tcPr>
                <w:p w14:paraId="1147DB1F">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3</w:t>
                  </w:r>
                </w:p>
              </w:tc>
              <w:tc>
                <w:tcPr>
                  <w:tcW w:w="340" w:type="pct"/>
                  <w:tcBorders>
                    <w:tl2br w:val="nil"/>
                    <w:tr2bl w:val="nil"/>
                  </w:tcBorders>
                  <w:vAlign w:val="center"/>
                </w:tcPr>
                <w:p w14:paraId="0615C198">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磨粉</w:t>
                  </w:r>
                </w:p>
              </w:tc>
              <w:tc>
                <w:tcPr>
                  <w:tcW w:w="232" w:type="pct"/>
                  <w:vMerge w:val="continue"/>
                  <w:tcBorders>
                    <w:tl2br w:val="nil"/>
                    <w:tr2bl w:val="nil"/>
                  </w:tcBorders>
                  <w:vAlign w:val="center"/>
                </w:tcPr>
                <w:p w14:paraId="09B22BB7">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p>
              </w:tc>
              <w:tc>
                <w:tcPr>
                  <w:tcW w:w="1233" w:type="pct"/>
                  <w:tcBorders>
                    <w:tl2br w:val="nil"/>
                    <w:tr2bl w:val="nil"/>
                  </w:tcBorders>
                  <w:vAlign w:val="center"/>
                </w:tcPr>
                <w:p w14:paraId="1D20AC26">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highlight w:val="none"/>
                      <w:u w:val="none" w:color="auto"/>
                      <w:lang w:val="en-US" w:eastAsia="zh-CN"/>
                    </w:rPr>
                    <w:t>一套密闭管道收集和</w:t>
                  </w:r>
                  <w:r>
                    <w:rPr>
                      <w:rFonts w:hint="eastAsia" w:cs="Times New Roman"/>
                      <w:color w:val="auto"/>
                      <w:sz w:val="21"/>
                      <w:szCs w:val="21"/>
                      <w:highlight w:val="none"/>
                      <w:u w:val="none" w:color="auto"/>
                      <w:lang w:val="en-US" w:eastAsia="zh-CN"/>
                    </w:rPr>
                    <w:t>脉冲布袋除尘装置</w:t>
                  </w:r>
                </w:p>
              </w:tc>
              <w:tc>
                <w:tcPr>
                  <w:tcW w:w="1497" w:type="pct"/>
                  <w:vMerge w:val="continue"/>
                  <w:tcBorders>
                    <w:tl2br w:val="nil"/>
                    <w:tr2bl w:val="nil"/>
                  </w:tcBorders>
                  <w:vAlign w:val="center"/>
                </w:tcPr>
                <w:p w14:paraId="388B0FE7">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2"/>
                      <w:sz w:val="21"/>
                      <w:szCs w:val="21"/>
                      <w:u w:val="none"/>
                      <w:lang w:val="en-US" w:eastAsia="zh-CN" w:bidi="ar-SA"/>
                    </w:rPr>
                  </w:pPr>
                </w:p>
              </w:tc>
              <w:tc>
                <w:tcPr>
                  <w:tcW w:w="890" w:type="pct"/>
                  <w:vMerge w:val="continue"/>
                  <w:tcBorders>
                    <w:tl2br w:val="nil"/>
                    <w:tr2bl w:val="nil"/>
                  </w:tcBorders>
                  <w:vAlign w:val="center"/>
                </w:tcPr>
                <w:p w14:paraId="7AD22CB2">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6"/>
                      <w:kern w:val="2"/>
                      <w:sz w:val="21"/>
                      <w:szCs w:val="21"/>
                      <w:u w:val="none"/>
                      <w:lang w:val="en-US" w:eastAsia="zh-CN" w:bidi="ar-SA"/>
                    </w:rPr>
                  </w:pPr>
                </w:p>
              </w:tc>
              <w:tc>
                <w:tcPr>
                  <w:tcW w:w="598" w:type="pct"/>
                  <w:tcBorders>
                    <w:tl2br w:val="nil"/>
                    <w:tr2bl w:val="nil"/>
                  </w:tcBorders>
                  <w:vAlign w:val="center"/>
                </w:tcPr>
                <w:p w14:paraId="396C2FFD">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eastAsia"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0.809</w:t>
                  </w:r>
                </w:p>
              </w:tc>
            </w:tr>
            <w:tr w14:paraId="793E4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8" w:type="pct"/>
                  <w:tcBorders>
                    <w:tl2br w:val="nil"/>
                    <w:tr2bl w:val="nil"/>
                  </w:tcBorders>
                  <w:vAlign w:val="center"/>
                </w:tcPr>
                <w:p w14:paraId="5BF613F9">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4</w:t>
                  </w:r>
                </w:p>
              </w:tc>
              <w:tc>
                <w:tcPr>
                  <w:tcW w:w="340" w:type="pct"/>
                  <w:tcBorders>
                    <w:tl2br w:val="nil"/>
                    <w:tr2bl w:val="nil"/>
                  </w:tcBorders>
                  <w:vAlign w:val="center"/>
                </w:tcPr>
                <w:p w14:paraId="26C88357">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车辆运输</w:t>
                  </w:r>
                </w:p>
              </w:tc>
              <w:tc>
                <w:tcPr>
                  <w:tcW w:w="232" w:type="pct"/>
                  <w:vMerge w:val="continue"/>
                  <w:tcBorders>
                    <w:tl2br w:val="nil"/>
                    <w:tr2bl w:val="nil"/>
                  </w:tcBorders>
                  <w:vAlign w:val="center"/>
                </w:tcPr>
                <w:p w14:paraId="0BB83EF0">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p>
              </w:tc>
              <w:tc>
                <w:tcPr>
                  <w:tcW w:w="1233" w:type="pct"/>
                  <w:tcBorders>
                    <w:tl2br w:val="nil"/>
                    <w:tr2bl w:val="nil"/>
                  </w:tcBorders>
                  <w:vAlign w:val="center"/>
                </w:tcPr>
                <w:p w14:paraId="476F5089">
                  <w:pPr>
                    <w:pStyle w:val="32"/>
                    <w:autoSpaceDE w:val="0"/>
                    <w:autoSpaceDN w:val="0"/>
                    <w:bidi w:val="0"/>
                    <w:ind w:firstLine="0" w:firstLineChars="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highlight w:val="none"/>
                      <w:u w:val="none" w:color="auto"/>
                      <w:lang w:val="en-US" w:eastAsia="zh-CN"/>
                    </w:rPr>
                    <w:t>定期清扫、洒水</w:t>
                  </w:r>
                </w:p>
              </w:tc>
              <w:tc>
                <w:tcPr>
                  <w:tcW w:w="1497" w:type="pct"/>
                  <w:vMerge w:val="continue"/>
                  <w:tcBorders>
                    <w:tl2br w:val="nil"/>
                    <w:tr2bl w:val="nil"/>
                  </w:tcBorders>
                  <w:vAlign w:val="center"/>
                </w:tcPr>
                <w:p w14:paraId="470F94A8">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2"/>
                      <w:sz w:val="21"/>
                      <w:szCs w:val="21"/>
                      <w:u w:val="none"/>
                      <w:lang w:val="en-US" w:eastAsia="zh-CN" w:bidi="ar-SA"/>
                    </w:rPr>
                  </w:pPr>
                </w:p>
              </w:tc>
              <w:tc>
                <w:tcPr>
                  <w:tcW w:w="890" w:type="pct"/>
                  <w:vMerge w:val="continue"/>
                  <w:tcBorders>
                    <w:tl2br w:val="nil"/>
                    <w:tr2bl w:val="nil"/>
                  </w:tcBorders>
                  <w:vAlign w:val="center"/>
                </w:tcPr>
                <w:p w14:paraId="01F2200D">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6"/>
                      <w:kern w:val="2"/>
                      <w:sz w:val="21"/>
                      <w:szCs w:val="21"/>
                      <w:u w:val="none"/>
                      <w:lang w:val="en-US" w:eastAsia="zh-CN" w:bidi="ar-SA"/>
                    </w:rPr>
                  </w:pPr>
                </w:p>
              </w:tc>
              <w:tc>
                <w:tcPr>
                  <w:tcW w:w="598" w:type="pct"/>
                  <w:tcBorders>
                    <w:tl2br w:val="nil"/>
                    <w:tr2bl w:val="nil"/>
                  </w:tcBorders>
                  <w:vAlign w:val="center"/>
                </w:tcPr>
                <w:p w14:paraId="4FD93AB2">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eastAsia" w:ascii="Times New Roman" w:hAnsi="Times New Roman" w:eastAsia="宋体" w:cs="Times New Roman"/>
                      <w:color w:val="auto"/>
                      <w:sz w:val="21"/>
                      <w:szCs w:val="21"/>
                      <w:u w:val="none"/>
                      <w:lang w:val="en-US" w:eastAsia="zh-CN"/>
                    </w:rPr>
                  </w:pPr>
                  <w:r>
                    <w:rPr>
                      <w:rFonts w:hint="eastAsia" w:eastAsia="宋体"/>
                      <w:color w:val="auto"/>
                      <w:sz w:val="21"/>
                      <w:szCs w:val="21"/>
                      <w:highlight w:val="none"/>
                      <w:u w:val="none" w:color="auto"/>
                      <w:lang w:val="en-US" w:eastAsia="zh-CN"/>
                    </w:rPr>
                    <w:t>0.045</w:t>
                  </w:r>
                </w:p>
              </w:tc>
            </w:tr>
            <w:tr w14:paraId="3DF32C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8" w:type="pct"/>
                  <w:tcBorders>
                    <w:tl2br w:val="nil"/>
                    <w:tr2bl w:val="nil"/>
                  </w:tcBorders>
                  <w:vAlign w:val="center"/>
                </w:tcPr>
                <w:p w14:paraId="382D0EEC">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5</w:t>
                  </w:r>
                </w:p>
              </w:tc>
              <w:tc>
                <w:tcPr>
                  <w:tcW w:w="340" w:type="pct"/>
                  <w:tcBorders>
                    <w:tl2br w:val="nil"/>
                    <w:tr2bl w:val="nil"/>
                  </w:tcBorders>
                  <w:vAlign w:val="center"/>
                </w:tcPr>
                <w:p w14:paraId="79FF83CE">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堆场</w:t>
                  </w:r>
                </w:p>
              </w:tc>
              <w:tc>
                <w:tcPr>
                  <w:tcW w:w="232" w:type="pct"/>
                  <w:vMerge w:val="continue"/>
                  <w:tcBorders>
                    <w:tl2br w:val="nil"/>
                    <w:tr2bl w:val="nil"/>
                  </w:tcBorders>
                  <w:vAlign w:val="center"/>
                </w:tcPr>
                <w:p w14:paraId="63DBC254">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lang w:val="en-US" w:eastAsia="zh-CN"/>
                    </w:rPr>
                  </w:pPr>
                </w:p>
              </w:tc>
              <w:tc>
                <w:tcPr>
                  <w:tcW w:w="1233" w:type="pct"/>
                  <w:tcBorders>
                    <w:tl2br w:val="nil"/>
                    <w:tr2bl w:val="nil"/>
                  </w:tcBorders>
                  <w:vAlign w:val="center"/>
                </w:tcPr>
                <w:p w14:paraId="326CDC63">
                  <w:pPr>
                    <w:pStyle w:val="32"/>
                    <w:autoSpaceDE w:val="0"/>
                    <w:autoSpaceDN w:val="0"/>
                    <w:bidi w:val="0"/>
                    <w:ind w:firstLine="0" w:firstLineChars="0"/>
                    <w:jc w:val="center"/>
                    <w:rPr>
                      <w:rFonts w:hint="default" w:ascii="Times New Roman" w:hAnsi="Times New Roman" w:eastAsia="宋体" w:cs="Times New Roman"/>
                      <w:color w:val="auto"/>
                      <w:sz w:val="21"/>
                      <w:szCs w:val="21"/>
                      <w:u w:val="none"/>
                      <w:lang w:val="en-US" w:eastAsia="zh-CN"/>
                    </w:rPr>
                  </w:pPr>
                  <w:r>
                    <w:rPr>
                      <w:rFonts w:hint="eastAsia"/>
                      <w:color w:val="auto"/>
                      <w:sz w:val="21"/>
                      <w:szCs w:val="21"/>
                      <w:highlight w:val="none"/>
                      <w:u w:val="none" w:color="auto"/>
                      <w:lang w:val="en-US" w:eastAsia="zh-CN"/>
                    </w:rPr>
                    <w:t>洒水抑尘</w:t>
                  </w:r>
                </w:p>
              </w:tc>
              <w:tc>
                <w:tcPr>
                  <w:tcW w:w="1497" w:type="pct"/>
                  <w:vMerge w:val="continue"/>
                  <w:tcBorders>
                    <w:tl2br w:val="nil"/>
                    <w:tr2bl w:val="nil"/>
                  </w:tcBorders>
                  <w:vAlign w:val="center"/>
                </w:tcPr>
                <w:p w14:paraId="1F35CEB6">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2"/>
                      <w:sz w:val="21"/>
                      <w:szCs w:val="21"/>
                      <w:u w:val="none"/>
                      <w:lang w:val="en-US" w:eastAsia="zh-CN" w:bidi="ar-SA"/>
                    </w:rPr>
                  </w:pPr>
                </w:p>
              </w:tc>
              <w:tc>
                <w:tcPr>
                  <w:tcW w:w="890" w:type="pct"/>
                  <w:vMerge w:val="continue"/>
                  <w:tcBorders>
                    <w:tl2br w:val="nil"/>
                    <w:tr2bl w:val="nil"/>
                  </w:tcBorders>
                  <w:vAlign w:val="center"/>
                </w:tcPr>
                <w:p w14:paraId="4428DFD6">
                  <w:pPr>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6"/>
                      <w:kern w:val="2"/>
                      <w:sz w:val="21"/>
                      <w:szCs w:val="21"/>
                      <w:u w:val="none"/>
                      <w:lang w:val="en-US" w:eastAsia="zh-CN" w:bidi="ar-SA"/>
                    </w:rPr>
                  </w:pPr>
                </w:p>
              </w:tc>
              <w:tc>
                <w:tcPr>
                  <w:tcW w:w="598" w:type="pct"/>
                  <w:tcBorders>
                    <w:tl2br w:val="nil"/>
                    <w:tr2bl w:val="nil"/>
                  </w:tcBorders>
                  <w:vAlign w:val="center"/>
                </w:tcPr>
                <w:p w14:paraId="573A5541">
                  <w:pPr>
                    <w:keepNext w:val="0"/>
                    <w:keepLines w:val="0"/>
                    <w:pageBreakBefore w:val="0"/>
                    <w:widowControl/>
                    <w:kinsoku/>
                    <w:wordWrap w:val="0"/>
                    <w:overflowPunct/>
                    <w:topLinePunct/>
                    <w:autoSpaceDE/>
                    <w:autoSpaceDN/>
                    <w:bidi w:val="0"/>
                    <w:adjustRightInd/>
                    <w:snapToGrid/>
                    <w:spacing w:line="240" w:lineRule="auto"/>
                    <w:ind w:left="0" w:right="0" w:firstLine="0"/>
                    <w:jc w:val="center"/>
                    <w:textAlignment w:val="baseline"/>
                    <w:rPr>
                      <w:rFonts w:hint="eastAsia" w:ascii="Times New Roman" w:hAnsi="Times New Roman" w:eastAsia="宋体" w:cs="Times New Roman"/>
                      <w:color w:val="auto"/>
                      <w:sz w:val="21"/>
                      <w:szCs w:val="21"/>
                      <w:u w:val="none"/>
                      <w:lang w:val="en-US" w:eastAsia="zh-CN"/>
                    </w:rPr>
                  </w:pPr>
                  <w:r>
                    <w:rPr>
                      <w:rFonts w:hint="default"/>
                      <w:sz w:val="21"/>
                      <w:szCs w:val="21"/>
                      <w:lang w:val="en-US" w:eastAsia="zh-CN"/>
                    </w:rPr>
                    <w:t>0.</w:t>
                  </w:r>
                  <w:r>
                    <w:rPr>
                      <w:rFonts w:hint="eastAsia"/>
                      <w:sz w:val="21"/>
                      <w:szCs w:val="21"/>
                      <w:lang w:val="en-US" w:eastAsia="zh-CN"/>
                    </w:rPr>
                    <w:t>449</w:t>
                  </w:r>
                </w:p>
              </w:tc>
            </w:tr>
          </w:tbl>
          <w:p w14:paraId="19C09BF4">
            <w:pPr>
              <w:pStyle w:val="2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达标排放分析</w:t>
            </w:r>
          </w:p>
          <w:p w14:paraId="091EE1C1">
            <w:pPr>
              <w:pStyle w:val="2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废气治理措施技术可行性分析</w:t>
            </w:r>
          </w:p>
          <w:p w14:paraId="5401D017">
            <w:pPr>
              <w:pStyle w:val="27"/>
              <w:bidi w:val="0"/>
              <w:rPr>
                <w:color w:val="auto"/>
                <w:highlight w:val="none"/>
                <w:u w:val="none" w:color="auto"/>
              </w:rPr>
            </w:pPr>
            <w:r>
              <w:rPr>
                <w:color w:val="auto"/>
                <w:highlight w:val="none"/>
                <w:u w:val="none" w:color="auto"/>
              </w:rPr>
              <w:t>本项目磨粉工序废气污染防治措施采用管道收集及</w:t>
            </w:r>
            <w:r>
              <w:rPr>
                <w:rFonts w:hint="eastAsia"/>
                <w:color w:val="auto"/>
                <w:highlight w:val="none"/>
                <w:u w:val="none" w:color="auto"/>
                <w:lang w:eastAsia="zh-CN"/>
              </w:rPr>
              <w:t>脉冲布袋除尘装置</w:t>
            </w:r>
            <w:r>
              <w:rPr>
                <w:color w:val="auto"/>
                <w:highlight w:val="none"/>
                <w:u w:val="none" w:color="auto"/>
              </w:rPr>
              <w:t>。脉冲布袋除尘装置的原理是利用滤袋对含尘气体进行过滤，以达到除尘的目的。含尘气体从除尘器的进风口进入后，大颗粒的粉尘由于重力作用直接沉降在灰斗中，而较细小的粉尘则随气流上升。上升的含尘气体通过滤袋时，粉尘被阻留在滤袋的外表面，清洁的气体则透过滤袋进入净气室，最后由</w:t>
            </w:r>
            <w:r>
              <w:rPr>
                <w:rFonts w:hint="eastAsia"/>
                <w:color w:val="auto"/>
                <w:highlight w:val="none"/>
                <w:u w:val="none" w:color="auto"/>
                <w:lang w:val="en-US" w:eastAsia="zh-CN"/>
              </w:rPr>
              <w:t>排灰装置</w:t>
            </w:r>
            <w:r>
              <w:rPr>
                <w:color w:val="auto"/>
                <w:highlight w:val="none"/>
                <w:u w:val="none" w:color="auto"/>
              </w:rPr>
              <w:t>排出。随着过滤的进行，滤袋表面的粉尘层逐渐增厚，导致除尘器的阻力增大。为了维持除尘效率和降低阻力，需要定期对滤袋进行清灰。</w:t>
            </w:r>
          </w:p>
          <w:p w14:paraId="6B7BFF23">
            <w:pPr>
              <w:pStyle w:val="27"/>
              <w:bidi w:val="0"/>
              <w:rPr>
                <w:color w:val="auto"/>
                <w:highlight w:val="none"/>
                <w:u w:val="none" w:color="auto"/>
              </w:rPr>
            </w:pPr>
            <w:r>
              <w:rPr>
                <w:color w:val="auto"/>
                <w:highlight w:val="none"/>
                <w:u w:val="none" w:color="auto"/>
              </w:rPr>
              <w:t>因此，从技术角度考虑，采用管道收集及</w:t>
            </w:r>
            <w:r>
              <w:rPr>
                <w:rFonts w:hint="eastAsia"/>
                <w:color w:val="auto"/>
                <w:highlight w:val="none"/>
                <w:u w:val="none" w:color="auto"/>
                <w:lang w:eastAsia="zh-CN"/>
              </w:rPr>
              <w:t>脉冲布袋除尘装置</w:t>
            </w:r>
            <w:r>
              <w:rPr>
                <w:color w:val="auto"/>
                <w:highlight w:val="none"/>
                <w:u w:val="none" w:color="auto"/>
              </w:rPr>
              <w:t>作为磨粉工序废气污染防治措施是完全可行的。</w:t>
            </w:r>
          </w:p>
          <w:p w14:paraId="0041E504">
            <w:pPr>
              <w:pStyle w:val="27"/>
              <w:bidi w:val="0"/>
              <w:rPr>
                <w:rFonts w:hint="eastAsia"/>
                <w:lang w:val="en-US" w:eastAsia="zh-CN"/>
              </w:rPr>
            </w:pPr>
            <w:r>
              <w:rPr>
                <w:rFonts w:hint="default"/>
                <w:color w:val="auto"/>
                <w:highlight w:val="none"/>
                <w:u w:val="none" w:color="auto"/>
              </w:rPr>
              <w:t>本项目产生的大气污染主要</w:t>
            </w:r>
            <w:r>
              <w:rPr>
                <w:rFonts w:hint="eastAsia" w:ascii="Times New Roman" w:eastAsia="宋体"/>
                <w:color w:val="auto"/>
                <w:highlight w:val="none"/>
                <w:u w:val="none" w:color="auto"/>
                <w:lang w:val="en-US" w:eastAsia="zh-CN"/>
              </w:rPr>
              <w:t>为进料、装卸、破碎及磨粉、运输过程中</w:t>
            </w:r>
            <w:r>
              <w:rPr>
                <w:color w:val="auto"/>
                <w:highlight w:val="none"/>
                <w:u w:val="none" w:color="auto"/>
              </w:rPr>
              <w:t>产生的粉尘</w:t>
            </w:r>
            <w:r>
              <w:rPr>
                <w:rFonts w:hint="eastAsia" w:ascii="Times New Roman" w:eastAsia="宋体"/>
                <w:color w:val="auto"/>
                <w:highlight w:val="none"/>
                <w:u w:val="none" w:color="auto"/>
                <w:lang w:val="en-US" w:eastAsia="zh-CN"/>
              </w:rPr>
              <w:t>及堆场粉尘。</w:t>
            </w:r>
          </w:p>
          <w:p w14:paraId="56C26A21">
            <w:pPr>
              <w:pStyle w:val="27"/>
              <w:bidi w:val="0"/>
              <w:rPr>
                <w:rFonts w:hint="eastAsia"/>
                <w:lang w:val="en-US" w:eastAsia="zh-CN"/>
              </w:rPr>
            </w:pPr>
            <w:r>
              <w:rPr>
                <w:rFonts w:hint="eastAsia"/>
                <w:lang w:val="en-US" w:eastAsia="zh-CN"/>
              </w:rPr>
              <w:t>采取的措施主要为原料及成品分区堆存在封闭式原料仓库、成品仓库及生产加工厂房内；对厂内矿石运输车限速限载加盖篷布，厂区道路硬化，道路洒水抑尘；整个生产线位于封闭式生产车间内，车间内洒水抑尘。</w:t>
            </w:r>
          </w:p>
          <w:p w14:paraId="7A0F9997">
            <w:pPr>
              <w:pStyle w:val="27"/>
              <w:bidi w:val="0"/>
              <w:rPr>
                <w:rFonts w:hint="eastAsia"/>
                <w:lang w:val="en-US" w:eastAsia="zh-CN"/>
              </w:rPr>
            </w:pPr>
            <w:r>
              <w:rPr>
                <w:rFonts w:hint="eastAsia"/>
                <w:lang w:val="en-US" w:eastAsia="zh-CN"/>
              </w:rPr>
              <w:t>本项目无组织排放废气经采取以上控制措施后，排放量大幅降低，对周围环境影响较小，措施可行。</w:t>
            </w:r>
          </w:p>
          <w:p w14:paraId="5E672EDF">
            <w:pPr>
              <w:pStyle w:val="2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监测要求</w:t>
            </w:r>
          </w:p>
          <w:p w14:paraId="07D92134">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根据《排污单位自行监测技术指南</w:t>
            </w:r>
            <w:r>
              <w:rPr>
                <w:rFonts w:hint="eastAsia"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rPr>
              <w:t>总则》（HJ819-2017）确定本项目监测要求见表4-</w:t>
            </w:r>
            <w:r>
              <w:rPr>
                <w:rFonts w:hint="eastAsia"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w:t>
            </w:r>
          </w:p>
          <w:p w14:paraId="4D512067">
            <w:pPr>
              <w:pStyle w:val="3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 xml:space="preserve"> 废气监测计划一览表</w:t>
            </w:r>
          </w:p>
          <w:tbl>
            <w:tblPr>
              <w:tblStyle w:val="48"/>
              <w:tblW w:w="4993"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18"/>
              <w:gridCol w:w="1099"/>
              <w:gridCol w:w="1047"/>
              <w:gridCol w:w="1047"/>
              <w:gridCol w:w="4161"/>
            </w:tblGrid>
            <w:tr w14:paraId="48E2F3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08" w:type="pct"/>
                  <w:tcBorders>
                    <w:tl2br w:val="nil"/>
                    <w:tr2bl w:val="nil"/>
                  </w:tcBorders>
                  <w:vAlign w:val="center"/>
                </w:tcPr>
                <w:p w14:paraId="4A55011D">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监测项目</w:t>
                  </w:r>
                </w:p>
              </w:tc>
              <w:tc>
                <w:tcPr>
                  <w:tcW w:w="656" w:type="pct"/>
                  <w:tcBorders>
                    <w:tl2br w:val="nil"/>
                    <w:tr2bl w:val="nil"/>
                  </w:tcBorders>
                  <w:vAlign w:val="center"/>
                </w:tcPr>
                <w:p w14:paraId="0B0B638C">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监测点位</w:t>
                  </w:r>
                </w:p>
              </w:tc>
              <w:tc>
                <w:tcPr>
                  <w:tcW w:w="625" w:type="pct"/>
                  <w:tcBorders>
                    <w:tl2br w:val="nil"/>
                    <w:tr2bl w:val="nil"/>
                  </w:tcBorders>
                  <w:vAlign w:val="center"/>
                </w:tcPr>
                <w:p w14:paraId="52AB866D">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监测因子</w:t>
                  </w:r>
                </w:p>
              </w:tc>
              <w:tc>
                <w:tcPr>
                  <w:tcW w:w="625" w:type="pct"/>
                  <w:tcBorders>
                    <w:tl2br w:val="nil"/>
                    <w:tr2bl w:val="nil"/>
                  </w:tcBorders>
                  <w:vAlign w:val="center"/>
                </w:tcPr>
                <w:p w14:paraId="29B3366A">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监测频次</w:t>
                  </w:r>
                </w:p>
              </w:tc>
              <w:tc>
                <w:tcPr>
                  <w:tcW w:w="2484" w:type="pct"/>
                  <w:tcBorders>
                    <w:tl2br w:val="nil"/>
                    <w:tr2bl w:val="nil"/>
                  </w:tcBorders>
                  <w:vAlign w:val="center"/>
                </w:tcPr>
                <w:p w14:paraId="35FFF660">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eastAsia" w:ascii="Times New Roman" w:hAnsi="Times New Roman" w:cs="Times New Roman"/>
                      <w:b/>
                      <w:bCs/>
                      <w:color w:val="auto"/>
                      <w:spacing w:val="8"/>
                      <w:sz w:val="21"/>
                      <w:szCs w:val="21"/>
                      <w:highlight w:val="none"/>
                      <w:u w:val="none" w:color="auto"/>
                      <w:lang w:val="en-US" w:eastAsia="zh-CN"/>
                    </w:rPr>
                    <w:t>执行</w:t>
                  </w:r>
                  <w:r>
                    <w:rPr>
                      <w:rFonts w:hint="default" w:ascii="Times New Roman" w:hAnsi="Times New Roman" w:eastAsia="宋体" w:cs="Times New Roman"/>
                      <w:b/>
                      <w:bCs/>
                      <w:color w:val="auto"/>
                      <w:spacing w:val="8"/>
                      <w:sz w:val="21"/>
                      <w:szCs w:val="21"/>
                      <w:highlight w:val="none"/>
                      <w:u w:val="none" w:color="auto"/>
                    </w:rPr>
                    <w:t>标准</w:t>
                  </w:r>
                </w:p>
              </w:tc>
            </w:tr>
            <w:tr w14:paraId="42DD4D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8" w:type="pct"/>
                  <w:tcBorders>
                    <w:tl2br w:val="nil"/>
                    <w:tr2bl w:val="nil"/>
                  </w:tcBorders>
                  <w:vAlign w:val="center"/>
                </w:tcPr>
                <w:p w14:paraId="48B929AB">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大气</w:t>
                  </w:r>
                </w:p>
                <w:p w14:paraId="0E167C42">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污染</w:t>
                  </w:r>
                  <w:r>
                    <w:rPr>
                      <w:rFonts w:hint="default" w:ascii="Times New Roman" w:hAnsi="Times New Roman" w:eastAsia="宋体" w:cs="Times New Roman"/>
                      <w:color w:val="auto"/>
                      <w:sz w:val="21"/>
                      <w:szCs w:val="21"/>
                      <w:highlight w:val="none"/>
                      <w:u w:val="none" w:color="auto"/>
                    </w:rPr>
                    <w:t>物</w:t>
                  </w:r>
                </w:p>
              </w:tc>
              <w:tc>
                <w:tcPr>
                  <w:tcW w:w="656" w:type="pct"/>
                  <w:tcBorders>
                    <w:tl2br w:val="nil"/>
                    <w:tr2bl w:val="nil"/>
                  </w:tcBorders>
                  <w:vAlign w:val="center"/>
                </w:tcPr>
                <w:p w14:paraId="2E2A84EF">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厂界</w:t>
                  </w:r>
                </w:p>
              </w:tc>
              <w:tc>
                <w:tcPr>
                  <w:tcW w:w="625" w:type="pct"/>
                  <w:tcBorders>
                    <w:tl2br w:val="nil"/>
                    <w:tr2bl w:val="nil"/>
                  </w:tcBorders>
                  <w:vAlign w:val="center"/>
                </w:tcPr>
                <w:p w14:paraId="075B3BBD">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7"/>
                      <w:sz w:val="21"/>
                      <w:szCs w:val="21"/>
                      <w:highlight w:val="none"/>
                      <w:u w:val="none" w:color="auto"/>
                      <w:vertAlign w:val="baseline"/>
                      <w:lang w:val="en-US" w:eastAsia="zh-CN"/>
                    </w:rPr>
                  </w:pPr>
                  <w:r>
                    <w:rPr>
                      <w:rFonts w:hint="eastAsia" w:ascii="Times New Roman" w:hAnsi="Times New Roman" w:cs="Times New Roman"/>
                      <w:color w:val="auto"/>
                      <w:spacing w:val="7"/>
                      <w:sz w:val="21"/>
                      <w:szCs w:val="21"/>
                      <w:highlight w:val="none"/>
                      <w:u w:val="none" w:color="auto"/>
                      <w:lang w:val="en-US" w:eastAsia="zh-CN"/>
                    </w:rPr>
                    <w:t>颗粒物</w:t>
                  </w:r>
                </w:p>
              </w:tc>
              <w:tc>
                <w:tcPr>
                  <w:tcW w:w="625" w:type="pct"/>
                  <w:tcBorders>
                    <w:tl2br w:val="nil"/>
                    <w:tr2bl w:val="nil"/>
                  </w:tcBorders>
                  <w:vAlign w:val="center"/>
                </w:tcPr>
                <w:p w14:paraId="14F237DD">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color w:val="auto"/>
                      <w:spacing w:val="-1"/>
                      <w:position w:val="1"/>
                      <w:sz w:val="21"/>
                      <w:szCs w:val="21"/>
                      <w:highlight w:val="none"/>
                      <w:u w:val="none" w:color="auto"/>
                      <w:lang w:val="en-US" w:eastAsia="zh-CN"/>
                    </w:rPr>
                    <w:t>每</w:t>
                  </w:r>
                  <w:r>
                    <w:rPr>
                      <w:color w:val="auto"/>
                      <w:spacing w:val="-1"/>
                      <w:position w:val="1"/>
                      <w:sz w:val="21"/>
                      <w:szCs w:val="21"/>
                      <w:highlight w:val="none"/>
                      <w:u w:val="none" w:color="auto"/>
                    </w:rPr>
                    <w:t>年</w:t>
                  </w:r>
                  <w:r>
                    <w:rPr>
                      <w:rFonts w:hint="eastAsia"/>
                      <w:color w:val="auto"/>
                      <w:spacing w:val="-1"/>
                      <w:position w:val="1"/>
                      <w:sz w:val="21"/>
                      <w:szCs w:val="21"/>
                      <w:highlight w:val="none"/>
                      <w:u w:val="none" w:color="auto"/>
                      <w:lang w:val="en-US" w:eastAsia="zh-CN"/>
                    </w:rPr>
                    <w:t>一次</w:t>
                  </w:r>
                </w:p>
              </w:tc>
              <w:tc>
                <w:tcPr>
                  <w:tcW w:w="2484" w:type="pct"/>
                  <w:tcBorders>
                    <w:tl2br w:val="nil"/>
                    <w:tr2bl w:val="nil"/>
                  </w:tcBorders>
                  <w:vAlign w:val="top"/>
                </w:tcPr>
                <w:p w14:paraId="5B37A783">
                  <w:pPr>
                    <w:pStyle w:val="4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eastAsia="zh-CN"/>
                    </w:rPr>
                  </w:pPr>
                  <w:r>
                    <w:rPr>
                      <w:color w:val="auto"/>
                      <w:spacing w:val="8"/>
                      <w:sz w:val="21"/>
                      <w:szCs w:val="21"/>
                      <w:highlight w:val="none"/>
                      <w:u w:val="none" w:color="auto"/>
                    </w:rPr>
                    <w:t>《大气污染物综合排放标</w:t>
                  </w:r>
                  <w:r>
                    <w:rPr>
                      <w:color w:val="auto"/>
                      <w:spacing w:val="4"/>
                      <w:sz w:val="21"/>
                      <w:szCs w:val="21"/>
                      <w:highlight w:val="none"/>
                      <w:u w:val="none" w:color="auto"/>
                    </w:rPr>
                    <w:t>准》（</w:t>
                  </w:r>
                  <w:r>
                    <w:rPr>
                      <w:rFonts w:ascii="Times New Roman" w:hAnsi="Times New Roman" w:eastAsia="Times New Roman" w:cs="Times New Roman"/>
                      <w:color w:val="auto"/>
                      <w:sz w:val="21"/>
                      <w:szCs w:val="21"/>
                      <w:highlight w:val="none"/>
                      <w:u w:val="none" w:color="auto"/>
                    </w:rPr>
                    <w:t>GB</w:t>
                  </w:r>
                  <w:r>
                    <w:rPr>
                      <w:rFonts w:ascii="Times New Roman" w:hAnsi="Times New Roman" w:eastAsia="Times New Roman" w:cs="Times New Roman"/>
                      <w:color w:val="auto"/>
                      <w:spacing w:val="4"/>
                      <w:sz w:val="21"/>
                      <w:szCs w:val="21"/>
                      <w:highlight w:val="none"/>
                      <w:u w:val="none" w:color="auto"/>
                    </w:rPr>
                    <w:t>16297-1996</w:t>
                  </w:r>
                  <w:r>
                    <w:rPr>
                      <w:color w:val="auto"/>
                      <w:spacing w:val="4"/>
                      <w:sz w:val="21"/>
                      <w:szCs w:val="21"/>
                      <w:highlight w:val="none"/>
                      <w:u w:val="none" w:color="auto"/>
                    </w:rPr>
                    <w:t>）中表</w:t>
                  </w:r>
                  <w:r>
                    <w:rPr>
                      <w:rFonts w:ascii="Times New Roman" w:hAnsi="Times New Roman" w:eastAsia="Times New Roman" w:cs="Times New Roman"/>
                      <w:color w:val="auto"/>
                      <w:spacing w:val="11"/>
                      <w:sz w:val="21"/>
                      <w:szCs w:val="21"/>
                      <w:highlight w:val="none"/>
                      <w:u w:val="none" w:color="auto"/>
                    </w:rPr>
                    <w:t>2</w:t>
                  </w:r>
                  <w:r>
                    <w:rPr>
                      <w:color w:val="auto"/>
                      <w:spacing w:val="11"/>
                      <w:sz w:val="21"/>
                      <w:szCs w:val="21"/>
                      <w:highlight w:val="none"/>
                      <w:u w:val="none" w:color="auto"/>
                    </w:rPr>
                    <w:t>无组织排放监控浓度限值</w:t>
                  </w:r>
                </w:p>
              </w:tc>
            </w:tr>
          </w:tbl>
          <w:p w14:paraId="28C9E950">
            <w:pPr>
              <w:pStyle w:val="27"/>
              <w:numPr>
                <w:ilvl w:val="0"/>
                <w:numId w:val="7"/>
              </w:numPr>
              <w:bidi w:val="0"/>
              <w:rPr>
                <w:rFonts w:hint="eastAsia"/>
                <w:b/>
                <w:bCs/>
                <w:lang w:val="en-US" w:eastAsia="zh-CN"/>
              </w:rPr>
            </w:pPr>
            <w:r>
              <w:rPr>
                <w:rFonts w:hint="eastAsia"/>
                <w:b/>
                <w:bCs/>
                <w:lang w:val="en-US" w:eastAsia="zh-CN"/>
              </w:rPr>
              <w:t>大气环境影响分析</w:t>
            </w:r>
          </w:p>
          <w:p w14:paraId="419D8CF8">
            <w:pPr>
              <w:pStyle w:val="27"/>
              <w:bidi w:val="0"/>
              <w:rPr>
                <w:rFonts w:hint="default"/>
                <w:lang w:val="en-US" w:eastAsia="zh-CN"/>
              </w:rPr>
            </w:pPr>
            <w:r>
              <w:rPr>
                <w:rFonts w:hint="default"/>
                <w:lang w:val="en-US" w:eastAsia="zh-CN"/>
              </w:rPr>
              <w:t>根据源强核算分析，运营期废气可达标排放，且污染物排放量较小。距界最近环境保护目标为</w:t>
            </w:r>
            <w:r>
              <w:rPr>
                <w:rFonts w:hint="eastAsia"/>
                <w:lang w:val="en-US" w:eastAsia="zh-CN"/>
              </w:rPr>
              <w:t>94</w:t>
            </w:r>
            <w:r>
              <w:rPr>
                <w:rFonts w:hint="default"/>
                <w:lang w:val="en-US" w:eastAsia="zh-CN"/>
              </w:rPr>
              <w:t>m处</w:t>
            </w:r>
            <w:r>
              <w:rPr>
                <w:rFonts w:hint="eastAsia"/>
                <w:lang w:val="en-US" w:eastAsia="zh-CN"/>
              </w:rPr>
              <w:t>望云台</w:t>
            </w:r>
            <w:r>
              <w:rPr>
                <w:rFonts w:hint="default"/>
                <w:lang w:val="en-US" w:eastAsia="zh-CN"/>
              </w:rPr>
              <w:t>居民点，该村常住人口较少，因此本项目废气排放对该环境保护目标影响较小，对所在区域大气环境影响不大。本项目排放的大气污染物为颗粒物，采取上述环评提出的各</w:t>
            </w:r>
            <w:r>
              <w:rPr>
                <w:rFonts w:hint="eastAsia"/>
                <w:lang w:val="en-US" w:eastAsia="zh-CN"/>
              </w:rPr>
              <w:t>项</w:t>
            </w:r>
            <w:r>
              <w:rPr>
                <w:rFonts w:hint="default"/>
                <w:lang w:val="en-US" w:eastAsia="zh-CN"/>
              </w:rPr>
              <w:t>措施后颗粒物能达到《大气污染综合排放标准》</w:t>
            </w:r>
            <w:r>
              <w:rPr>
                <w:rFonts w:hint="eastAsia"/>
                <w:lang w:val="en-US" w:eastAsia="zh-CN"/>
              </w:rPr>
              <w:t>（</w:t>
            </w:r>
            <w:r>
              <w:rPr>
                <w:rFonts w:hint="default"/>
                <w:lang w:val="en-US" w:eastAsia="zh-CN"/>
              </w:rPr>
              <w:t>GB16297-1996</w:t>
            </w:r>
            <w:r>
              <w:rPr>
                <w:rFonts w:hint="eastAsia"/>
                <w:lang w:val="en-US" w:eastAsia="zh-CN"/>
              </w:rPr>
              <w:t>）</w:t>
            </w:r>
            <w:r>
              <w:rPr>
                <w:rFonts w:hint="default"/>
                <w:lang w:val="en-US" w:eastAsia="zh-CN"/>
              </w:rPr>
              <w:t>二级标准要求。因此项目污染物排放对周围环境空气影响不大。</w:t>
            </w:r>
          </w:p>
          <w:p w14:paraId="77192A9C">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二、废水</w:t>
            </w:r>
          </w:p>
          <w:p w14:paraId="378A1960">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废水排放源强</w:t>
            </w:r>
          </w:p>
          <w:p w14:paraId="766371FF">
            <w:pPr>
              <w:pStyle w:val="27"/>
              <w:bidi w:val="0"/>
              <w:rPr>
                <w:rFonts w:hint="eastAsia"/>
                <w:lang w:eastAsia="zh-CN"/>
              </w:rPr>
            </w:pPr>
            <w:r>
              <w:rPr>
                <w:rFonts w:hint="default"/>
              </w:rPr>
              <w:t>项目运营期产生的</w:t>
            </w:r>
            <w:r>
              <w:rPr>
                <w:rFonts w:hint="eastAsia"/>
                <w:lang w:val="en-US" w:eastAsia="zh-CN"/>
              </w:rPr>
              <w:t>用水为</w:t>
            </w:r>
            <w:r>
              <w:rPr>
                <w:rFonts w:hint="default"/>
                <w:lang w:val="en-US" w:eastAsia="zh-CN"/>
              </w:rPr>
              <w:t>生活用水及生产用水（初期雨水、</w:t>
            </w:r>
            <w:r>
              <w:rPr>
                <w:rFonts w:hint="default"/>
              </w:rPr>
              <w:t>场地冲洗废水</w:t>
            </w:r>
            <w:r>
              <w:rPr>
                <w:rFonts w:hint="default"/>
                <w:lang w:val="en-US" w:eastAsia="zh-CN"/>
              </w:rPr>
              <w:t>、</w:t>
            </w:r>
            <w:r>
              <w:rPr>
                <w:rFonts w:hint="eastAsia"/>
                <w:lang w:val="en-US" w:eastAsia="zh-CN"/>
              </w:rPr>
              <w:t>抑尘用水</w:t>
            </w:r>
            <w:r>
              <w:rPr>
                <w:rFonts w:hint="default"/>
                <w:lang w:val="en-US" w:eastAsia="zh-CN"/>
              </w:rPr>
              <w:t>、</w:t>
            </w:r>
            <w:r>
              <w:rPr>
                <w:rFonts w:hint="eastAsia"/>
                <w:lang w:val="en-US" w:eastAsia="zh-CN"/>
              </w:rPr>
              <w:t>循环用水及</w:t>
            </w:r>
            <w:r>
              <w:rPr>
                <w:rFonts w:hint="default"/>
                <w:lang w:val="en-US" w:eastAsia="zh-CN"/>
              </w:rPr>
              <w:t>车辆冲洗废水），其中：生活污水经</w:t>
            </w:r>
            <w:r>
              <w:rPr>
                <w:rFonts w:hint="eastAsia"/>
                <w:lang w:val="en-US" w:eastAsia="zh-CN"/>
              </w:rPr>
              <w:t>三级化粪池</w:t>
            </w:r>
            <w:r>
              <w:rPr>
                <w:rFonts w:hint="default"/>
                <w:lang w:val="en-US" w:eastAsia="zh-CN"/>
              </w:rPr>
              <w:t>处理后用作周边农肥，不外排；抑尘用水自然蒸发；</w:t>
            </w:r>
            <w:r>
              <w:rPr>
                <w:rFonts w:hint="eastAsia"/>
                <w:lang w:val="en-US" w:eastAsia="zh-CN"/>
              </w:rPr>
              <w:t>车辆冲洗用水</w:t>
            </w:r>
            <w:r>
              <w:rPr>
                <w:rFonts w:hint="default"/>
                <w:lang w:val="en-US" w:eastAsia="zh-CN"/>
              </w:rPr>
              <w:t>经</w:t>
            </w:r>
            <w:r>
              <w:rPr>
                <w:rFonts w:hint="eastAsia" w:ascii="Times New Roman" w:hAnsi="Times New Roman" w:eastAsia="宋体" w:cs="Times New Roman"/>
                <w:lang w:val="en-US" w:eastAsia="zh-CN"/>
              </w:rPr>
              <w:t>沉淀池</w:t>
            </w:r>
            <w:r>
              <w:rPr>
                <w:rFonts w:hint="default"/>
              </w:rPr>
              <w:t>沉淀后回用</w:t>
            </w:r>
            <w:r>
              <w:rPr>
                <w:rFonts w:hint="default"/>
                <w:lang w:val="en-US" w:eastAsia="zh-CN"/>
              </w:rPr>
              <w:t>洗车，不外排；</w:t>
            </w:r>
            <w:r>
              <w:rPr>
                <w:rFonts w:hint="default"/>
                <w:lang w:eastAsia="zh-CN"/>
              </w:rPr>
              <w:t>场地冲洗用水</w:t>
            </w:r>
            <w:r>
              <w:rPr>
                <w:rFonts w:hint="default"/>
              </w:rPr>
              <w:t>经</w:t>
            </w:r>
            <w:r>
              <w:rPr>
                <w:rFonts w:hint="eastAsia"/>
                <w:lang w:val="en-US" w:eastAsia="zh-CN"/>
              </w:rPr>
              <w:t>沉淀池</w:t>
            </w:r>
            <w:r>
              <w:rPr>
                <w:rFonts w:hint="default"/>
              </w:rPr>
              <w:t>沉淀后回用</w:t>
            </w:r>
            <w:r>
              <w:rPr>
                <w:rFonts w:hint="eastAsia"/>
                <w:lang w:val="en-US" w:eastAsia="zh-CN"/>
              </w:rPr>
              <w:t>于</w:t>
            </w:r>
            <w:r>
              <w:rPr>
                <w:rFonts w:hint="default"/>
              </w:rPr>
              <w:t>车辆清洗或道路冲洗</w:t>
            </w:r>
            <w:r>
              <w:rPr>
                <w:rFonts w:hint="eastAsia"/>
                <w:lang w:eastAsia="zh-CN"/>
              </w:rPr>
              <w:t>，</w:t>
            </w:r>
            <w:r>
              <w:rPr>
                <w:rFonts w:hint="eastAsia"/>
                <w:lang w:val="en-US" w:eastAsia="zh-CN"/>
              </w:rPr>
              <w:t>不外排</w:t>
            </w:r>
            <w:r>
              <w:rPr>
                <w:rFonts w:hint="eastAsia"/>
                <w:lang w:eastAsia="zh-CN"/>
              </w:rPr>
              <w:t>；</w:t>
            </w:r>
            <w:r>
              <w:rPr>
                <w:rFonts w:hint="default"/>
                <w:lang w:val="en-US" w:eastAsia="zh-CN"/>
              </w:rPr>
              <w:t>初期雨水经初期雨水池沉淀后回用于道路抑尘洒水，不外排。</w:t>
            </w:r>
          </w:p>
          <w:p w14:paraId="0462948B">
            <w:pPr>
              <w:pStyle w:val="27"/>
              <w:numPr>
                <w:ilvl w:val="0"/>
                <w:numId w:val="8"/>
              </w:numPr>
              <w:bidi w:val="0"/>
              <w:rPr>
                <w:rFonts w:hint="eastAsia"/>
                <w:color w:val="auto"/>
                <w:sz w:val="24"/>
                <w:szCs w:val="24"/>
                <w:highlight w:val="none"/>
                <w:u w:val="none" w:color="auto"/>
                <w:lang w:val="en-US" w:eastAsia="zh-CN"/>
              </w:rPr>
            </w:pPr>
            <w:r>
              <w:rPr>
                <w:rFonts w:hint="default" w:ascii="Times New Roman" w:hAnsi="Times New Roman" w:eastAsia="宋体" w:cs="Times New Roman"/>
                <w:color w:val="auto"/>
                <w:sz w:val="24"/>
                <w:highlight w:val="none"/>
                <w:u w:val="none" w:color="auto"/>
              </w:rPr>
              <w:t>生活</w:t>
            </w:r>
            <w:r>
              <w:rPr>
                <w:rFonts w:hint="eastAsia" w:cs="Times New Roman"/>
                <w:color w:val="auto"/>
                <w:sz w:val="24"/>
                <w:highlight w:val="none"/>
                <w:u w:val="none" w:color="auto"/>
                <w:lang w:val="en-US" w:eastAsia="zh-CN"/>
              </w:rPr>
              <w:t>污水</w:t>
            </w:r>
            <w:r>
              <w:rPr>
                <w:rFonts w:hint="default" w:ascii="Times New Roman" w:hAnsi="Times New Roman" w:eastAsia="宋体" w:cs="Times New Roman"/>
                <w:color w:val="auto"/>
                <w:sz w:val="24"/>
                <w:highlight w:val="none"/>
                <w:u w:val="none" w:color="auto"/>
              </w:rPr>
              <w:t>：</w:t>
            </w:r>
            <w:r>
              <w:rPr>
                <w:rFonts w:hint="eastAsia" w:cs="Times New Roman"/>
                <w:color w:val="auto"/>
                <w:sz w:val="24"/>
                <w:highlight w:val="none"/>
                <w:u w:val="none" w:color="auto"/>
                <w:lang w:val="en-US" w:eastAsia="zh-CN"/>
              </w:rPr>
              <w:t>根据水平衡分析，</w:t>
            </w:r>
            <w:r>
              <w:rPr>
                <w:rFonts w:hint="default" w:ascii="Times New Roman" w:hAnsi="Times New Roman" w:cs="Times New Roman"/>
                <w:color w:val="auto"/>
                <w:sz w:val="24"/>
                <w:highlight w:val="none"/>
                <w:u w:val="none" w:color="auto"/>
              </w:rPr>
              <w:t>生活污水排放量为</w:t>
            </w:r>
            <w:r>
              <w:rPr>
                <w:rFonts w:hint="eastAsia" w:cs="Times New Roman"/>
                <w:color w:val="auto"/>
                <w:sz w:val="24"/>
                <w:highlight w:val="none"/>
                <w:u w:val="none" w:color="auto"/>
                <w:lang w:val="en-US" w:eastAsia="zh-CN"/>
              </w:rPr>
              <w:t>0.810</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243.2</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w:t>
            </w:r>
            <w:r>
              <w:rPr>
                <w:rFonts w:hint="default"/>
                <w:color w:val="auto"/>
                <w:sz w:val="24"/>
                <w:szCs w:val="24"/>
                <w:highlight w:val="none"/>
                <w:u w:val="none" w:color="auto"/>
              </w:rPr>
              <w:t>主要污染物为COD、BOD</w:t>
            </w:r>
            <w:r>
              <w:rPr>
                <w:rFonts w:hint="default"/>
                <w:color w:val="auto"/>
                <w:sz w:val="24"/>
                <w:szCs w:val="24"/>
                <w:highlight w:val="none"/>
                <w:u w:val="none" w:color="auto"/>
                <w:vertAlign w:val="subscript"/>
              </w:rPr>
              <w:t>5</w:t>
            </w:r>
            <w:r>
              <w:rPr>
                <w:rFonts w:hint="default"/>
                <w:color w:val="auto"/>
                <w:sz w:val="24"/>
                <w:szCs w:val="24"/>
                <w:highlight w:val="none"/>
                <w:u w:val="none" w:color="auto"/>
              </w:rPr>
              <w:t>、SS、氨氮</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总氮、总磷</w:t>
            </w:r>
            <w:r>
              <w:rPr>
                <w:rFonts w:hint="default"/>
                <w:color w:val="auto"/>
                <w:sz w:val="24"/>
                <w:szCs w:val="24"/>
                <w:highlight w:val="none"/>
                <w:u w:val="none" w:color="auto"/>
              </w:rPr>
              <w:t>等</w:t>
            </w:r>
            <w:r>
              <w:rPr>
                <w:rFonts w:hint="eastAsia"/>
                <w:color w:val="auto"/>
                <w:sz w:val="24"/>
                <w:szCs w:val="24"/>
                <w:highlight w:val="none"/>
                <w:u w:val="none" w:color="auto"/>
                <w:lang w:eastAsia="zh-CN"/>
              </w:rPr>
              <w:t>，</w:t>
            </w:r>
            <w:r>
              <w:rPr>
                <w:rFonts w:hint="default"/>
                <w:color w:val="auto"/>
                <w:sz w:val="24"/>
                <w:szCs w:val="24"/>
                <w:highlight w:val="none"/>
                <w:u w:val="none" w:color="auto"/>
              </w:rPr>
              <w:t>根据查阅相关资料，</w:t>
            </w:r>
            <w:r>
              <w:rPr>
                <w:rFonts w:hint="eastAsia"/>
                <w:color w:val="auto"/>
                <w:sz w:val="24"/>
                <w:szCs w:val="24"/>
                <w:highlight w:val="none"/>
                <w:u w:val="none" w:color="auto"/>
                <w:lang w:eastAsia="zh-CN"/>
              </w:rPr>
              <w:t>三级化粪池</w:t>
            </w:r>
            <w:r>
              <w:rPr>
                <w:rFonts w:hint="default"/>
                <w:color w:val="auto"/>
                <w:sz w:val="24"/>
                <w:szCs w:val="24"/>
                <w:highlight w:val="none"/>
                <w:u w:val="none" w:color="auto"/>
              </w:rPr>
              <w:t>对COD、SS、BOD</w:t>
            </w:r>
            <w:r>
              <w:rPr>
                <w:rFonts w:hint="default"/>
                <w:color w:val="auto"/>
                <w:sz w:val="24"/>
                <w:szCs w:val="24"/>
                <w:highlight w:val="none"/>
                <w:u w:val="none" w:color="auto"/>
                <w:vertAlign w:val="subscript"/>
              </w:rPr>
              <w:t>5</w:t>
            </w:r>
            <w:r>
              <w:rPr>
                <w:rFonts w:hint="default"/>
                <w:color w:val="auto"/>
                <w:sz w:val="24"/>
                <w:szCs w:val="24"/>
                <w:highlight w:val="none"/>
                <w:u w:val="none" w:color="auto"/>
              </w:rPr>
              <w:t>、氨氮</w:t>
            </w:r>
            <w:r>
              <w:rPr>
                <w:rFonts w:hint="default"/>
                <w:color w:val="auto"/>
                <w:sz w:val="24"/>
                <w:szCs w:val="24"/>
                <w:highlight w:val="none"/>
                <w:u w:val="none" w:color="auto"/>
                <w:lang w:eastAsia="zh-CN"/>
              </w:rPr>
              <w:t>、</w:t>
            </w:r>
            <w:r>
              <w:rPr>
                <w:rFonts w:hint="default"/>
                <w:color w:val="auto"/>
                <w:sz w:val="24"/>
                <w:szCs w:val="24"/>
                <w:highlight w:val="none"/>
                <w:u w:val="none" w:color="auto"/>
              </w:rPr>
              <w:t>总氮、总磷的去除率分别为</w:t>
            </w:r>
            <w:r>
              <w:rPr>
                <w:rFonts w:hint="eastAsia"/>
                <w:color w:val="auto"/>
                <w:sz w:val="24"/>
                <w:szCs w:val="24"/>
                <w:highlight w:val="none"/>
                <w:u w:val="none" w:color="auto"/>
                <w:lang w:val="en-US" w:eastAsia="zh-CN"/>
              </w:rPr>
              <w:t>30</w:t>
            </w:r>
            <w:r>
              <w:rPr>
                <w:rFonts w:hint="default"/>
                <w:color w:val="auto"/>
                <w:sz w:val="24"/>
                <w:szCs w:val="24"/>
                <w:highlight w:val="none"/>
                <w:u w:val="none" w:color="auto"/>
              </w:rPr>
              <w:t>%、</w:t>
            </w:r>
            <w:r>
              <w:rPr>
                <w:rFonts w:hint="eastAsia"/>
                <w:color w:val="auto"/>
                <w:sz w:val="24"/>
                <w:szCs w:val="24"/>
                <w:highlight w:val="none"/>
                <w:u w:val="none" w:color="auto"/>
                <w:lang w:val="en-US" w:eastAsia="zh-CN"/>
              </w:rPr>
              <w:t>20</w:t>
            </w:r>
            <w:r>
              <w:rPr>
                <w:rFonts w:hint="default"/>
                <w:color w:val="auto"/>
                <w:sz w:val="24"/>
                <w:szCs w:val="24"/>
                <w:highlight w:val="none"/>
                <w:u w:val="none" w:color="auto"/>
              </w:rPr>
              <w:t>%、9%、3%、3%、5%</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参考《排放源统计调查产排污核算方法和系数手册》（</w:t>
            </w:r>
            <w:r>
              <w:rPr>
                <w:rFonts w:hint="default"/>
                <w:color w:val="auto"/>
                <w:sz w:val="24"/>
                <w:szCs w:val="24"/>
                <w:highlight w:val="none"/>
                <w:u w:val="none" w:color="auto"/>
                <w:lang w:val="en-US" w:eastAsia="zh-CN"/>
              </w:rPr>
              <w:t>2021</w:t>
            </w:r>
            <w:r>
              <w:rPr>
                <w:rFonts w:hint="eastAsia"/>
                <w:color w:val="auto"/>
                <w:sz w:val="24"/>
                <w:szCs w:val="24"/>
                <w:highlight w:val="none"/>
                <w:u w:val="none" w:color="auto"/>
                <w:lang w:val="en-US" w:eastAsia="zh-CN"/>
              </w:rPr>
              <w:t>年版）</w:t>
            </w:r>
            <w:r>
              <w:rPr>
                <w:rFonts w:hint="default"/>
                <w:color w:val="auto"/>
                <w:sz w:val="24"/>
                <w:szCs w:val="24"/>
                <w:highlight w:val="none"/>
                <w:u w:val="none" w:color="auto"/>
                <w:lang w:val="en-US" w:eastAsia="zh-CN"/>
              </w:rPr>
              <w:t>——</w:t>
            </w:r>
            <w:r>
              <w:rPr>
                <w:rFonts w:hint="eastAsia"/>
                <w:color w:val="auto"/>
                <w:sz w:val="24"/>
                <w:szCs w:val="24"/>
                <w:highlight w:val="none"/>
                <w:u w:val="none" w:color="auto"/>
                <w:lang w:val="en-US" w:eastAsia="zh-CN"/>
              </w:rPr>
              <w:t>《生活污染源产排污系数手册》中的表</w:t>
            </w:r>
            <w:r>
              <w:rPr>
                <w:rFonts w:hint="default"/>
                <w:color w:val="auto"/>
                <w:sz w:val="24"/>
                <w:szCs w:val="24"/>
                <w:highlight w:val="none"/>
                <w:u w:val="none" w:color="auto"/>
                <w:lang w:val="en-US" w:eastAsia="zh-CN"/>
              </w:rPr>
              <w:t>1-1</w:t>
            </w:r>
            <w:r>
              <w:rPr>
                <w:rFonts w:hint="eastAsia"/>
                <w:color w:val="auto"/>
                <w:sz w:val="24"/>
                <w:szCs w:val="24"/>
                <w:highlight w:val="none"/>
                <w:u w:val="none" w:color="auto"/>
                <w:lang w:val="en-US" w:eastAsia="zh-CN"/>
              </w:rPr>
              <w:t>，湖南属于五区，主要污染物浓度</w:t>
            </w:r>
            <w:r>
              <w:rPr>
                <w:rFonts w:hint="default"/>
                <w:color w:val="auto"/>
                <w:sz w:val="24"/>
                <w:szCs w:val="24"/>
                <w:highlight w:val="none"/>
                <w:u w:val="none" w:color="auto"/>
                <w:lang w:val="en-US" w:eastAsia="zh-CN"/>
              </w:rPr>
              <w:t>CODcr</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285mg/L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BOD</w:t>
            </w:r>
            <w:r>
              <w:rPr>
                <w:rFonts w:hint="default"/>
                <w:color w:val="auto"/>
                <w:sz w:val="24"/>
                <w:szCs w:val="24"/>
                <w:highlight w:val="none"/>
                <w:u w:val="none" w:color="auto"/>
                <w:vertAlign w:val="subscript"/>
                <w:lang w:val="en-US" w:eastAsia="zh-CN"/>
              </w:rPr>
              <w:t>5</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5</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SS</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8</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NH</w:t>
            </w:r>
            <w:r>
              <w:rPr>
                <w:rFonts w:hint="default"/>
                <w:color w:val="auto"/>
                <w:sz w:val="24"/>
                <w:szCs w:val="24"/>
                <w:highlight w:val="none"/>
                <w:u w:val="none" w:color="auto"/>
                <w:vertAlign w:val="subscript"/>
                <w:lang w:val="en-US" w:eastAsia="zh-CN"/>
              </w:rPr>
              <w:t>3</w:t>
            </w:r>
            <w:r>
              <w:rPr>
                <w:rFonts w:hint="default"/>
                <w:color w:val="auto"/>
                <w:sz w:val="24"/>
                <w:szCs w:val="24"/>
                <w:highlight w:val="none"/>
                <w:u w:val="none" w:color="auto"/>
                <w:lang w:val="en-US" w:eastAsia="zh-CN"/>
              </w:rPr>
              <w:t>-N</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28.3mg/L</w:t>
            </w:r>
            <w:r>
              <w:rPr>
                <w:rFonts w:hint="eastAsia"/>
                <w:color w:val="auto"/>
                <w:sz w:val="24"/>
                <w:szCs w:val="24"/>
                <w:highlight w:val="none"/>
                <w:u w:val="none" w:color="auto"/>
                <w:lang w:val="en-US" w:eastAsia="zh-CN"/>
              </w:rPr>
              <w:t>、总氮：39.4</w:t>
            </w:r>
            <w:r>
              <w:rPr>
                <w:rFonts w:hint="default"/>
                <w:color w:val="auto"/>
                <w:sz w:val="24"/>
                <w:szCs w:val="24"/>
                <w:highlight w:val="none"/>
                <w:u w:val="none" w:color="auto"/>
                <w:lang w:val="en-US" w:eastAsia="zh-CN"/>
              </w:rPr>
              <w:t>mg/L</w:t>
            </w:r>
            <w:r>
              <w:rPr>
                <w:rFonts w:hint="eastAsia"/>
                <w:color w:val="auto"/>
                <w:sz w:val="24"/>
                <w:szCs w:val="24"/>
                <w:highlight w:val="none"/>
                <w:u w:val="none" w:color="auto"/>
                <w:lang w:val="en-US" w:eastAsia="zh-CN"/>
              </w:rPr>
              <w:t>、总磷：4.10</w:t>
            </w:r>
            <w:r>
              <w:rPr>
                <w:rFonts w:hint="default"/>
                <w:color w:val="auto"/>
                <w:sz w:val="24"/>
                <w:szCs w:val="24"/>
                <w:highlight w:val="none"/>
                <w:u w:val="none" w:color="auto"/>
                <w:lang w:val="en-US" w:eastAsia="zh-CN"/>
              </w:rPr>
              <w:t>mg/L</w:t>
            </w:r>
            <w:r>
              <w:rPr>
                <w:rFonts w:hint="eastAsia"/>
                <w:color w:val="auto"/>
                <w:sz w:val="24"/>
                <w:szCs w:val="24"/>
                <w:highlight w:val="none"/>
                <w:u w:val="none" w:color="auto"/>
                <w:lang w:val="en-US" w:eastAsia="zh-CN"/>
              </w:rPr>
              <w:t>。生活污水经</w:t>
            </w:r>
            <w:r>
              <w:rPr>
                <w:rFonts w:hint="eastAsia"/>
                <w:color w:val="auto"/>
                <w:sz w:val="24"/>
                <w:szCs w:val="24"/>
                <w:highlight w:val="none"/>
                <w:u w:val="none" w:color="auto"/>
                <w:lang w:eastAsia="zh-CN"/>
              </w:rPr>
              <w:t>三级化粪池</w:t>
            </w:r>
            <w:r>
              <w:rPr>
                <w:rFonts w:hint="eastAsia"/>
                <w:color w:val="auto"/>
                <w:sz w:val="24"/>
                <w:szCs w:val="24"/>
                <w:highlight w:val="none"/>
                <w:u w:val="none" w:color="auto"/>
                <w:lang w:val="en-US" w:eastAsia="zh-CN"/>
              </w:rPr>
              <w:t>处理后用作农肥。</w:t>
            </w:r>
          </w:p>
          <w:p w14:paraId="2AD97B79">
            <w:pPr>
              <w:spacing w:line="360" w:lineRule="auto"/>
              <w:ind w:firstLine="480" w:firstLineChars="200"/>
              <w:rPr>
                <w:rFonts w:hint="default"/>
                <w:color w:val="auto"/>
                <w:sz w:val="24"/>
                <w:szCs w:val="24"/>
                <w:highlight w:val="none"/>
                <w:u w:val="none" w:color="auto"/>
                <w:lang w:val="en-US" w:eastAsia="zh-CN"/>
              </w:rPr>
            </w:pPr>
            <w:r>
              <w:rPr>
                <w:rFonts w:hint="eastAsia"/>
                <w:color w:val="auto"/>
                <w:sz w:val="24"/>
                <w:szCs w:val="24"/>
                <w:highlight w:val="none"/>
                <w:u w:val="none" w:color="auto"/>
                <w:lang w:val="en-US" w:eastAsia="zh-CN"/>
              </w:rPr>
              <w:t>（2）生产废水</w:t>
            </w:r>
          </w:p>
          <w:p w14:paraId="361F6101">
            <w:pPr>
              <w:pStyle w:val="27"/>
              <w:bidi w:val="0"/>
              <w:rPr>
                <w:rFonts w:hint="default" w:ascii="Times New Roman" w:hAnsi="Times New Roman" w:cs="Times New Roman"/>
                <w:color w:val="auto"/>
                <w:sz w:val="24"/>
                <w:highlight w:val="none"/>
                <w:u w:val="none"/>
              </w:rPr>
            </w:pPr>
            <w:r>
              <w:rPr>
                <w:rFonts w:hint="default" w:eastAsia="宋体"/>
                <w:color w:val="auto"/>
                <w:sz w:val="24"/>
                <w:szCs w:val="24"/>
                <w:highlight w:val="none"/>
                <w:u w:val="none" w:color="auto"/>
                <w:lang w:val="en-US" w:eastAsia="zh-CN"/>
              </w:rPr>
              <w:t>场地冲洗</w:t>
            </w:r>
            <w:r>
              <w:rPr>
                <w:rFonts w:hint="eastAsia"/>
                <w:color w:val="auto"/>
                <w:sz w:val="24"/>
                <w:szCs w:val="24"/>
                <w:highlight w:val="none"/>
                <w:u w:val="none" w:color="auto"/>
                <w:lang w:val="en-US" w:eastAsia="zh-CN"/>
              </w:rPr>
              <w:t>废</w:t>
            </w:r>
            <w:r>
              <w:rPr>
                <w:rFonts w:hint="default" w:eastAsia="宋体"/>
                <w:color w:val="auto"/>
                <w:sz w:val="24"/>
                <w:szCs w:val="24"/>
                <w:highlight w:val="none"/>
                <w:u w:val="none" w:color="auto"/>
                <w:lang w:val="en-US" w:eastAsia="zh-CN"/>
              </w:rPr>
              <w:t>水</w:t>
            </w:r>
            <w:r>
              <w:rPr>
                <w:rFonts w:hint="eastAsia" w:eastAsia="宋体"/>
                <w:color w:val="auto"/>
                <w:sz w:val="24"/>
                <w:szCs w:val="24"/>
                <w:highlight w:val="none"/>
                <w:u w:val="none" w:color="auto"/>
                <w:lang w:val="en-US" w:eastAsia="zh-CN"/>
              </w:rPr>
              <w:t>：</w:t>
            </w:r>
            <w:r>
              <w:rPr>
                <w:rFonts w:hint="eastAsia"/>
                <w:color w:val="auto"/>
                <w:sz w:val="24"/>
                <w:szCs w:val="24"/>
                <w:highlight w:val="none"/>
                <w:u w:val="none" w:color="auto"/>
                <w:lang w:val="en-US" w:eastAsia="zh-CN"/>
              </w:rPr>
              <w:t>根据水平衡分析，</w:t>
            </w:r>
            <w:r>
              <w:rPr>
                <w:rFonts w:hint="default" w:ascii="Times New Roman" w:hAnsi="Times New Roman" w:cs="Times New Roman"/>
                <w:color w:val="auto"/>
                <w:sz w:val="24"/>
                <w:highlight w:val="none"/>
                <w:u w:val="none"/>
              </w:rPr>
              <w:t>用水量为</w:t>
            </w:r>
            <w:r>
              <w:rPr>
                <w:rFonts w:hint="eastAsia" w:ascii="Times New Roman" w:hAnsi="Times New Roman" w:cs="Times New Roman"/>
                <w:color w:val="auto"/>
                <w:sz w:val="24"/>
                <w:highlight w:val="none"/>
                <w:u w:val="none"/>
                <w:lang w:val="en-US" w:eastAsia="zh-CN"/>
              </w:rPr>
              <w:t>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75</w:t>
            </w:r>
            <w:r>
              <w:rPr>
                <w:rFonts w:hint="default" w:ascii="Times New Roman" w:hAnsi="Times New Roman" w:cs="Times New Roman"/>
                <w:color w:val="auto"/>
                <w:sz w:val="24"/>
                <w:highlight w:val="none"/>
                <w:u w:val="none"/>
              </w:rPr>
              <w:t>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/a），排放系数按0.</w:t>
            </w:r>
            <w:r>
              <w:rPr>
                <w:rFonts w:hint="eastAsia" w:cs="Times New Roman"/>
                <w:color w:val="auto"/>
                <w:sz w:val="24"/>
                <w:highlight w:val="none"/>
                <w:u w:val="none"/>
                <w:lang w:val="en-US" w:eastAsia="zh-CN"/>
              </w:rPr>
              <w:t>9</w:t>
            </w:r>
            <w:r>
              <w:rPr>
                <w:rFonts w:hint="default" w:ascii="Times New Roman" w:hAnsi="Times New Roman" w:cs="Times New Roman"/>
                <w:color w:val="auto"/>
                <w:sz w:val="24"/>
                <w:highlight w:val="none"/>
                <w:u w:val="none"/>
              </w:rPr>
              <w:t>计算，则废水排放量为</w:t>
            </w:r>
            <w:r>
              <w:rPr>
                <w:rFonts w:hint="eastAsia" w:ascii="Times New Roman" w:hAnsi="Times New Roman" w:cs="Times New Roman"/>
                <w:color w:val="auto"/>
                <w:sz w:val="24"/>
                <w:highlight w:val="none"/>
                <w:u w:val="none"/>
                <w:lang w:val="en-US" w:eastAsia="zh-CN"/>
              </w:rPr>
              <w:t>2.25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675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/a），废水可顺势引入</w:t>
            </w:r>
            <w:r>
              <w:rPr>
                <w:rFonts w:hint="eastAsia" w:ascii="Times New Roman" w:hAnsi="Times New Roman" w:eastAsia="宋体" w:cs="Times New Roman"/>
                <w:color w:val="auto"/>
                <w:sz w:val="24"/>
                <w:highlight w:val="none"/>
                <w:u w:val="none"/>
                <w:lang w:val="en-US" w:eastAsia="zh-CN"/>
              </w:rPr>
              <w:t>沉淀池</w:t>
            </w:r>
            <w:r>
              <w:rPr>
                <w:rFonts w:hint="default" w:ascii="Times New Roman" w:hAnsi="Times New Roman" w:eastAsia="宋体" w:cs="Times New Roman"/>
                <w:color w:val="auto"/>
                <w:sz w:val="24"/>
                <w:highlight w:val="none"/>
                <w:u w:val="none"/>
              </w:rPr>
              <w:t>沉</w:t>
            </w:r>
            <w:r>
              <w:rPr>
                <w:rFonts w:hint="default" w:ascii="Times New Roman" w:hAnsi="Times New Roman" w:cs="Times New Roman"/>
                <w:color w:val="auto"/>
                <w:sz w:val="24"/>
                <w:highlight w:val="none"/>
                <w:u w:val="none"/>
              </w:rPr>
              <w:t>淀处理后回用于车辆清洗或道路冲洗，不外排。</w:t>
            </w:r>
          </w:p>
          <w:p w14:paraId="3FB075E2">
            <w:pPr>
              <w:pStyle w:val="27"/>
              <w:bidi w:val="0"/>
              <w:rPr>
                <w:sz w:val="24"/>
                <w:highlight w:val="none"/>
              </w:rPr>
            </w:pPr>
            <w:r>
              <w:rPr>
                <w:rFonts w:hint="eastAsia"/>
                <w:color w:val="auto"/>
                <w:sz w:val="24"/>
                <w:szCs w:val="24"/>
                <w:highlight w:val="none"/>
                <w:u w:val="none" w:color="auto"/>
                <w:lang w:val="en-US" w:eastAsia="zh-CN"/>
              </w:rPr>
              <w:t>车辆冲洗废水：根据水平衡分析，</w:t>
            </w:r>
            <w:r>
              <w:rPr>
                <w:sz w:val="24"/>
                <w:highlight w:val="none"/>
              </w:rPr>
              <w:t>车辆清洗废水产生量为</w:t>
            </w:r>
            <w:r>
              <w:rPr>
                <w:rFonts w:hint="eastAsia"/>
                <w:sz w:val="24"/>
                <w:highlight w:val="none"/>
              </w:rPr>
              <w:t>6.147</w:t>
            </w:r>
            <w:r>
              <w:rPr>
                <w:sz w:val="24"/>
                <w:highlight w:val="none"/>
              </w:rPr>
              <w:t>m</w:t>
            </w:r>
            <w:r>
              <w:rPr>
                <w:sz w:val="24"/>
                <w:highlight w:val="none"/>
                <w:vertAlign w:val="superscript"/>
              </w:rPr>
              <w:t>3</w:t>
            </w:r>
            <w:r>
              <w:rPr>
                <w:sz w:val="24"/>
                <w:highlight w:val="none"/>
              </w:rPr>
              <w:t>/d（</w:t>
            </w:r>
            <w:r>
              <w:rPr>
                <w:rFonts w:hint="eastAsia"/>
                <w:sz w:val="24"/>
                <w:highlight w:val="none"/>
              </w:rPr>
              <w:t>1844.1</w:t>
            </w:r>
            <w:r>
              <w:rPr>
                <w:sz w:val="24"/>
                <w:highlight w:val="none"/>
              </w:rPr>
              <w:t>m</w:t>
            </w:r>
            <w:r>
              <w:rPr>
                <w:sz w:val="24"/>
                <w:highlight w:val="none"/>
                <w:vertAlign w:val="superscript"/>
              </w:rPr>
              <w:t>3</w:t>
            </w:r>
            <w:r>
              <w:rPr>
                <w:sz w:val="24"/>
                <w:highlight w:val="none"/>
              </w:rPr>
              <w:t>/a）</w:t>
            </w:r>
            <w:r>
              <w:rPr>
                <w:rFonts w:hint="eastAsia"/>
                <w:sz w:val="24"/>
                <w:highlight w:val="none"/>
                <w:lang w:eastAsia="zh-CN"/>
              </w:rPr>
              <w:t>，</w:t>
            </w:r>
            <w:r>
              <w:rPr>
                <w:sz w:val="24"/>
                <w:highlight w:val="none"/>
              </w:rPr>
              <w:t>废水经</w:t>
            </w:r>
            <w:r>
              <w:rPr>
                <w:rFonts w:hint="eastAsia" w:ascii="Times New Roman" w:hAnsi="Times New Roman" w:eastAsia="宋体" w:cs="Times New Roman"/>
                <w:sz w:val="24"/>
                <w:highlight w:val="none"/>
                <w:lang w:val="en-US" w:eastAsia="zh-CN"/>
              </w:rPr>
              <w:t>沉淀池</w:t>
            </w:r>
            <w:r>
              <w:rPr>
                <w:rFonts w:ascii="Times New Roman" w:hAnsi="Times New Roman" w:eastAsia="宋体" w:cs="Times New Roman"/>
                <w:sz w:val="24"/>
                <w:highlight w:val="none"/>
              </w:rPr>
              <w:t>沉淀</w:t>
            </w:r>
            <w:r>
              <w:rPr>
                <w:sz w:val="24"/>
                <w:highlight w:val="none"/>
              </w:rPr>
              <w:t>后回用。</w:t>
            </w:r>
          </w:p>
          <w:p w14:paraId="077F4F02">
            <w:pPr>
              <w:pStyle w:val="12"/>
              <w:tabs>
                <w:tab w:val="left" w:pos="0"/>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none"/>
                <w:lang w:eastAsia="zh-CN"/>
              </w:rPr>
              <w:t>初期雨水：</w:t>
            </w:r>
            <w:r>
              <w:rPr>
                <w:rFonts w:hint="eastAsia" w:ascii="Times New Roman" w:hAnsi="Times New Roman" w:cs="Times New Roman"/>
                <w:color w:val="auto"/>
                <w:sz w:val="24"/>
                <w:lang w:val="en-US" w:eastAsia="zh-CN"/>
              </w:rPr>
              <w:t>根据水平衡分析，</w:t>
            </w:r>
            <w:r>
              <w:rPr>
                <w:rFonts w:hint="default" w:ascii="Times New Roman" w:hAnsi="Times New Roman" w:eastAsia="宋体" w:cs="Times New Roman"/>
                <w:color w:val="auto"/>
                <w:sz w:val="24"/>
              </w:rPr>
              <w:t>本项目初期雨水每次量为</w:t>
            </w:r>
            <w:r>
              <w:rPr>
                <w:rFonts w:hint="eastAsia" w:ascii="Times New Roman" w:hAnsi="Times New Roman" w:cs="Times New Roman"/>
                <w:color w:val="auto"/>
                <w:sz w:val="24"/>
                <w:u w:val="none"/>
                <w:lang w:val="en-US" w:eastAsia="zh-CN"/>
              </w:rPr>
              <w:t>6.85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项目厂区拟设初期雨水池（10m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）用于收集初期雨水，</w:t>
            </w:r>
            <w:r>
              <w:rPr>
                <w:rFonts w:hint="eastAsia" w:ascii="Times New Roman" w:hAnsi="Times New Roman" w:eastAsia="宋体" w:cs="Times New Roman"/>
                <w:color w:val="auto"/>
                <w:sz w:val="24"/>
                <w:lang w:val="en-US" w:eastAsia="zh-CN"/>
              </w:rPr>
              <w:t>雨水</w:t>
            </w:r>
            <w:r>
              <w:rPr>
                <w:rFonts w:hint="eastAsia" w:ascii="Times New Roman" w:hAnsi="Times New Roman" w:cs="Times New Roman"/>
                <w:color w:val="auto"/>
                <w:sz w:val="24"/>
                <w:lang w:val="en-US" w:eastAsia="zh-CN"/>
              </w:rPr>
              <w:t>经</w:t>
            </w:r>
            <w:r>
              <w:rPr>
                <w:rFonts w:hint="default" w:ascii="Times New Roman" w:hAnsi="Times New Roman" w:eastAsia="宋体" w:cs="Times New Roman"/>
                <w:color w:val="auto"/>
                <w:sz w:val="24"/>
              </w:rPr>
              <w:t>物理沉降后作为</w:t>
            </w:r>
            <w:r>
              <w:rPr>
                <w:rFonts w:hint="default" w:ascii="Times New Roman" w:hAnsi="Times New Roman" w:eastAsia="宋体" w:cs="Times New Roman"/>
                <w:color w:val="auto"/>
                <w:sz w:val="24"/>
                <w:lang w:val="zh-CN"/>
              </w:rPr>
              <w:t>厂区内</w:t>
            </w:r>
            <w:r>
              <w:rPr>
                <w:rFonts w:hint="eastAsia" w:ascii="Times New Roman" w:hAnsi="Times New Roman" w:eastAsia="宋体" w:cs="Times New Roman"/>
                <w:color w:val="auto"/>
                <w:sz w:val="24"/>
                <w:lang w:val="zh-CN"/>
              </w:rPr>
              <w:t>洒水抑尘</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不外排。</w:t>
            </w:r>
          </w:p>
          <w:p w14:paraId="11892635">
            <w:pPr>
              <w:pStyle w:val="27"/>
              <w:bidi w:val="0"/>
              <w:rPr>
                <w:rFonts w:hint="default"/>
                <w:lang w:val="en-US" w:eastAsia="zh-CN"/>
              </w:rPr>
            </w:pPr>
            <w:r>
              <w:rPr>
                <w:rFonts w:hint="eastAsia"/>
                <w:lang w:val="en-US" w:eastAsia="zh-CN"/>
              </w:rPr>
              <w:t>抑尘用水：</w:t>
            </w:r>
            <w:r>
              <w:rPr>
                <w:rFonts w:hint="default"/>
                <w:color w:val="auto"/>
                <w:highlight w:val="none"/>
                <w:u w:val="none" w:color="auto"/>
                <w:lang w:val="en-US" w:eastAsia="zh-CN"/>
              </w:rPr>
              <w:t>为抑制堆场扬尘散发，堆场抑尘用水量为2m</w:t>
            </w:r>
            <w:r>
              <w:rPr>
                <w:rFonts w:hint="default"/>
                <w:color w:val="auto"/>
                <w:highlight w:val="none"/>
                <w:u w:val="none" w:color="auto"/>
                <w:vertAlign w:val="superscript"/>
                <w:lang w:val="en-US" w:eastAsia="zh-CN"/>
              </w:rPr>
              <w:t>3</w:t>
            </w:r>
            <w:r>
              <w:rPr>
                <w:rFonts w:hint="default"/>
                <w:color w:val="auto"/>
                <w:highlight w:val="none"/>
                <w:u w:val="none" w:color="auto"/>
                <w:lang w:val="en-US" w:eastAsia="zh-CN"/>
              </w:rPr>
              <w:t>/d</w:t>
            </w:r>
            <w:r>
              <w:rPr>
                <w:rFonts w:hint="eastAsia"/>
                <w:color w:val="auto"/>
                <w:highlight w:val="none"/>
                <w:u w:val="none" w:color="auto"/>
                <w:lang w:val="en-US" w:eastAsia="zh-CN"/>
              </w:rPr>
              <w:t>（600</w:t>
            </w:r>
            <w:r>
              <w:rPr>
                <w:rFonts w:hint="default"/>
                <w:color w:val="auto"/>
                <w:highlight w:val="none"/>
                <w:u w:val="none" w:color="auto"/>
                <w:lang w:val="en-US" w:eastAsia="zh-CN"/>
              </w:rPr>
              <w:t>m</w:t>
            </w:r>
            <w:r>
              <w:rPr>
                <w:rFonts w:hint="eastAsia"/>
                <w:color w:val="auto"/>
                <w:highlight w:val="none"/>
                <w:u w:val="none" w:color="auto"/>
                <w:vertAlign w:val="superscript"/>
                <w:lang w:val="en-US" w:eastAsia="zh-CN"/>
              </w:rPr>
              <w:t>3</w:t>
            </w:r>
            <w:r>
              <w:rPr>
                <w:rFonts w:hint="default"/>
                <w:color w:val="auto"/>
                <w:highlight w:val="none"/>
                <w:u w:val="none" w:color="auto"/>
                <w:lang w:val="en-US" w:eastAsia="zh-CN"/>
              </w:rPr>
              <w:t>/a</w:t>
            </w:r>
            <w:r>
              <w:rPr>
                <w:rFonts w:hint="eastAsia"/>
                <w:color w:val="auto"/>
                <w:highlight w:val="none"/>
                <w:u w:val="none" w:color="auto"/>
                <w:lang w:val="en-US" w:eastAsia="zh-CN"/>
              </w:rPr>
              <w:t>），</w:t>
            </w:r>
            <w:r>
              <w:rPr>
                <w:rFonts w:hint="default"/>
                <w:color w:val="auto"/>
                <w:highlight w:val="none"/>
                <w:u w:val="none" w:color="auto"/>
                <w:lang w:val="en-US" w:eastAsia="zh-CN"/>
              </w:rPr>
              <w:t>项目抑尘用水喷洒后均以蒸发的方式耗散。</w:t>
            </w:r>
          </w:p>
          <w:p w14:paraId="246B7337">
            <w:pPr>
              <w:pStyle w:val="32"/>
              <w:bidi w:val="0"/>
              <w:jc w:val="center"/>
              <w:rPr>
                <w:rFonts w:hint="default" w:ascii="Times New Roman" w:hAnsi="Times New Roman" w:eastAsia="宋体" w:cs="Times New Roman"/>
                <w:b/>
                <w:color w:val="auto"/>
                <w:szCs w:val="22"/>
                <w:lang w:val="en-US" w:eastAsia="zh-CN" w:bidi="ar-SA"/>
              </w:rPr>
            </w:pPr>
            <w:r>
              <w:rPr>
                <w:rFonts w:hint="default"/>
                <w:b/>
                <w:bCs/>
                <w:lang w:val="en-US" w:eastAsia="zh-CN"/>
              </w:rPr>
              <w:t>表4-</w:t>
            </w:r>
            <w:r>
              <w:rPr>
                <w:rFonts w:hint="eastAsia"/>
                <w:b/>
                <w:bCs/>
                <w:lang w:val="en-US" w:eastAsia="zh-CN"/>
              </w:rPr>
              <w:t>4</w:t>
            </w:r>
            <w:r>
              <w:rPr>
                <w:rFonts w:hint="default"/>
                <w:b/>
                <w:bCs/>
                <w:lang w:val="en-US" w:eastAsia="zh-CN"/>
              </w:rPr>
              <w:t xml:space="preserve"> </w:t>
            </w:r>
            <w:r>
              <w:rPr>
                <w:rFonts w:hint="default" w:ascii="Times New Roman" w:hAnsi="Times New Roman" w:cs="Times New Roman"/>
                <w:b/>
                <w:bCs/>
                <w:color w:val="auto"/>
                <w:u w:val="none" w:color="auto"/>
              </w:rPr>
              <w:t>废水污染物排放情况一览表</w:t>
            </w:r>
          </w:p>
          <w:tbl>
            <w:tblPr>
              <w:tblStyle w:val="4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32"/>
              <w:gridCol w:w="433"/>
              <w:gridCol w:w="860"/>
              <w:gridCol w:w="917"/>
              <w:gridCol w:w="914"/>
              <w:gridCol w:w="703"/>
              <w:gridCol w:w="909"/>
              <w:gridCol w:w="684"/>
              <w:gridCol w:w="590"/>
              <w:gridCol w:w="921"/>
              <w:gridCol w:w="1018"/>
            </w:tblGrid>
            <w:tr w14:paraId="75D2AF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58" w:type="pct"/>
                  <w:vMerge w:val="restart"/>
                  <w:tcBorders>
                    <w:tl2br w:val="nil"/>
                    <w:tr2bl w:val="nil"/>
                  </w:tcBorders>
                  <w:vAlign w:val="center"/>
                </w:tcPr>
                <w:p w14:paraId="6FD20A09">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spacing w:val="8"/>
                      <w:kern w:val="2"/>
                      <w:sz w:val="21"/>
                      <w:szCs w:val="21"/>
                      <w:u w:val="none" w:color="auto"/>
                      <w:lang w:val="en-US" w:eastAsia="zh-CN" w:bidi="ar-SA"/>
                    </w:rPr>
                  </w:pPr>
                  <w:r>
                    <w:rPr>
                      <w:rFonts w:hint="eastAsia" w:ascii="Times New Roman" w:hAnsi="Times New Roman" w:eastAsia="宋体" w:cs="Times New Roman"/>
                      <w:b/>
                      <w:bCs/>
                      <w:color w:val="auto"/>
                      <w:spacing w:val="8"/>
                      <w:kern w:val="2"/>
                      <w:sz w:val="21"/>
                      <w:szCs w:val="21"/>
                      <w:u w:val="none" w:color="auto"/>
                      <w:lang w:val="en-US" w:eastAsia="zh-CN" w:bidi="ar-SA"/>
                    </w:rPr>
                    <w:t>产排污环节</w:t>
                  </w:r>
                </w:p>
              </w:tc>
              <w:tc>
                <w:tcPr>
                  <w:tcW w:w="258" w:type="pct"/>
                  <w:vMerge w:val="restart"/>
                  <w:tcBorders>
                    <w:tl2br w:val="nil"/>
                    <w:tr2bl w:val="nil"/>
                  </w:tcBorders>
                  <w:vAlign w:val="center"/>
                </w:tcPr>
                <w:p w14:paraId="7E2A538A">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类别</w:t>
                  </w:r>
                </w:p>
              </w:tc>
              <w:tc>
                <w:tcPr>
                  <w:tcW w:w="513" w:type="pct"/>
                  <w:vMerge w:val="restart"/>
                  <w:tcBorders>
                    <w:tl2br w:val="nil"/>
                    <w:tr2bl w:val="nil"/>
                  </w:tcBorders>
                  <w:vAlign w:val="center"/>
                </w:tcPr>
                <w:p w14:paraId="01311FBC">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spacing w:val="8"/>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污染物</w:t>
                  </w:r>
                </w:p>
                <w:p w14:paraId="07BA3291">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种类</w:t>
                  </w:r>
                </w:p>
              </w:tc>
              <w:tc>
                <w:tcPr>
                  <w:tcW w:w="1092" w:type="pct"/>
                  <w:gridSpan w:val="2"/>
                  <w:tcBorders>
                    <w:tl2br w:val="nil"/>
                    <w:tr2bl w:val="nil"/>
                  </w:tcBorders>
                  <w:vAlign w:val="center"/>
                </w:tcPr>
                <w:p w14:paraId="598FE84D">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污染物产生情</w:t>
                  </w:r>
                  <w:r>
                    <w:rPr>
                      <w:rFonts w:hint="default" w:ascii="Times New Roman" w:hAnsi="Times New Roman" w:eastAsia="宋体" w:cs="Times New Roman"/>
                      <w:b/>
                      <w:bCs/>
                      <w:color w:val="auto"/>
                      <w:kern w:val="2"/>
                      <w:sz w:val="21"/>
                      <w:szCs w:val="21"/>
                      <w:u w:val="none" w:color="auto"/>
                      <w:lang w:val="en-US" w:eastAsia="en-US" w:bidi="ar-SA"/>
                    </w:rPr>
                    <w:t>况</w:t>
                  </w:r>
                </w:p>
              </w:tc>
              <w:tc>
                <w:tcPr>
                  <w:tcW w:w="419" w:type="pct"/>
                  <w:vMerge w:val="restart"/>
                  <w:tcBorders>
                    <w:tl2br w:val="nil"/>
                    <w:tr2bl w:val="nil"/>
                  </w:tcBorders>
                  <w:vAlign w:val="center"/>
                </w:tcPr>
                <w:p w14:paraId="20DD9C6C">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spacing w:val="36"/>
                      <w:kern w:val="2"/>
                      <w:sz w:val="21"/>
                      <w:szCs w:val="21"/>
                      <w:u w:val="none" w:color="auto"/>
                      <w:lang w:val="en-US" w:eastAsia="en-US" w:bidi="ar-SA"/>
                    </w:rPr>
                  </w:pPr>
                  <w:r>
                    <w:rPr>
                      <w:rFonts w:hint="default" w:ascii="Times New Roman" w:hAnsi="Times New Roman" w:eastAsia="宋体" w:cs="Times New Roman"/>
                      <w:b/>
                      <w:bCs/>
                      <w:color w:val="auto"/>
                      <w:spacing w:val="1"/>
                      <w:kern w:val="2"/>
                      <w:sz w:val="21"/>
                      <w:szCs w:val="21"/>
                      <w:u w:val="none" w:color="auto"/>
                      <w:lang w:val="en-US" w:eastAsia="en-US" w:bidi="ar-SA"/>
                    </w:rPr>
                    <w:t>废</w:t>
                  </w:r>
                  <w:r>
                    <w:rPr>
                      <w:rFonts w:hint="default" w:ascii="Times New Roman" w:hAnsi="Times New Roman" w:eastAsia="宋体" w:cs="Times New Roman"/>
                      <w:b/>
                      <w:bCs/>
                      <w:color w:val="auto"/>
                      <w:spacing w:val="36"/>
                      <w:kern w:val="2"/>
                      <w:sz w:val="21"/>
                      <w:szCs w:val="21"/>
                      <w:u w:val="none" w:color="auto"/>
                      <w:lang w:val="en-US" w:eastAsia="en-US" w:bidi="ar-SA"/>
                    </w:rPr>
                    <w:t>水排放量</w:t>
                  </w:r>
                </w:p>
                <w:p w14:paraId="5094E261">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9"/>
                      <w:kern w:val="2"/>
                      <w:sz w:val="21"/>
                      <w:szCs w:val="21"/>
                      <w:u w:val="none" w:color="auto"/>
                      <w:lang w:val="en-US" w:eastAsia="en-US" w:bidi="ar-SA"/>
                    </w:rPr>
                    <w:t>（t</w:t>
                  </w:r>
                  <w:r>
                    <w:rPr>
                      <w:rFonts w:hint="default" w:ascii="Times New Roman" w:hAnsi="Times New Roman" w:eastAsia="宋体" w:cs="Times New Roman"/>
                      <w:b/>
                      <w:bCs/>
                      <w:color w:val="auto"/>
                      <w:spacing w:val="-1"/>
                      <w:kern w:val="2"/>
                      <w:sz w:val="21"/>
                      <w:szCs w:val="21"/>
                      <w:u w:val="none" w:color="auto"/>
                      <w:lang w:val="en-US" w:eastAsia="en-US" w:bidi="ar-SA"/>
                    </w:rPr>
                    <w:t>/a）</w:t>
                  </w:r>
                </w:p>
              </w:tc>
              <w:tc>
                <w:tcPr>
                  <w:tcW w:w="1302" w:type="pct"/>
                  <w:gridSpan w:val="3"/>
                  <w:tcBorders>
                    <w:tl2br w:val="nil"/>
                    <w:tr2bl w:val="nil"/>
                  </w:tcBorders>
                  <w:vAlign w:val="center"/>
                </w:tcPr>
                <w:p w14:paraId="01CA1DF8">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7"/>
                      <w:kern w:val="2"/>
                      <w:sz w:val="21"/>
                      <w:szCs w:val="21"/>
                      <w:u w:val="none" w:color="auto"/>
                      <w:lang w:val="en-US" w:eastAsia="en-US" w:bidi="ar-SA"/>
                    </w:rPr>
                    <w:t>治理设施</w:t>
                  </w:r>
                  <w:r>
                    <w:rPr>
                      <w:rFonts w:hint="default" w:ascii="Times New Roman" w:hAnsi="Times New Roman" w:eastAsia="宋体" w:cs="Times New Roman"/>
                      <w:b/>
                      <w:bCs/>
                      <w:color w:val="auto"/>
                      <w:spacing w:val="5"/>
                      <w:kern w:val="2"/>
                      <w:sz w:val="21"/>
                      <w:szCs w:val="21"/>
                      <w:u w:val="none" w:color="auto"/>
                      <w:lang w:val="en-US" w:eastAsia="en-US" w:bidi="ar-SA"/>
                    </w:rPr>
                    <w:t>情况</w:t>
                  </w:r>
                </w:p>
              </w:tc>
              <w:tc>
                <w:tcPr>
                  <w:tcW w:w="1156" w:type="pct"/>
                  <w:gridSpan w:val="2"/>
                  <w:tcBorders>
                    <w:tl2br w:val="nil"/>
                    <w:tr2bl w:val="nil"/>
                  </w:tcBorders>
                  <w:vAlign w:val="center"/>
                </w:tcPr>
                <w:p w14:paraId="4F99507D">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spacing w:val="6"/>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污染物排放情</w:t>
                  </w:r>
                  <w:r>
                    <w:rPr>
                      <w:rFonts w:hint="default" w:ascii="Times New Roman" w:hAnsi="Times New Roman" w:eastAsia="宋体" w:cs="Times New Roman"/>
                      <w:b/>
                      <w:bCs/>
                      <w:color w:val="auto"/>
                      <w:spacing w:val="6"/>
                      <w:kern w:val="2"/>
                      <w:sz w:val="21"/>
                      <w:szCs w:val="21"/>
                      <w:u w:val="none" w:color="auto"/>
                      <w:lang w:val="en-US" w:eastAsia="en-US" w:bidi="ar-SA"/>
                    </w:rPr>
                    <w:t>况</w:t>
                  </w:r>
                </w:p>
                <w:p w14:paraId="6DB8E49B">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6"/>
                      <w:kern w:val="2"/>
                      <w:sz w:val="21"/>
                      <w:szCs w:val="21"/>
                      <w:u w:val="none" w:color="auto"/>
                      <w:lang w:val="en-US" w:eastAsia="en-US" w:bidi="ar-SA"/>
                    </w:rPr>
                    <w:t>（出厂量）</w:t>
                  </w:r>
                </w:p>
              </w:tc>
            </w:tr>
            <w:tr w14:paraId="11D59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58" w:type="pct"/>
                  <w:vMerge w:val="continue"/>
                  <w:tcBorders>
                    <w:tl2br w:val="nil"/>
                    <w:tr2bl w:val="nil"/>
                  </w:tcBorders>
                  <w:vAlign w:val="center"/>
                </w:tcPr>
                <w:p w14:paraId="7FD1E1B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258" w:type="pct"/>
                  <w:vMerge w:val="continue"/>
                  <w:tcBorders>
                    <w:tl2br w:val="nil"/>
                    <w:tr2bl w:val="nil"/>
                  </w:tcBorders>
                  <w:vAlign w:val="center"/>
                </w:tcPr>
                <w:p w14:paraId="70476A6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13" w:type="pct"/>
                  <w:vMerge w:val="continue"/>
                  <w:tcBorders>
                    <w:tl2br w:val="nil"/>
                    <w:tr2bl w:val="nil"/>
                  </w:tcBorders>
                  <w:vAlign w:val="center"/>
                </w:tcPr>
                <w:p w14:paraId="0005A53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7" w:type="pct"/>
                  <w:tcBorders>
                    <w:tl2br w:val="nil"/>
                    <w:tr2bl w:val="nil"/>
                  </w:tcBorders>
                  <w:vAlign w:val="center"/>
                </w:tcPr>
                <w:p w14:paraId="28483285">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spacing w:val="7"/>
                      <w:kern w:val="2"/>
                      <w:sz w:val="21"/>
                      <w:szCs w:val="21"/>
                      <w:u w:val="none" w:color="auto"/>
                      <w:lang w:val="en-US" w:eastAsia="en-US" w:bidi="ar-SA"/>
                    </w:rPr>
                  </w:pPr>
                  <w:r>
                    <w:rPr>
                      <w:rFonts w:hint="default" w:ascii="Times New Roman" w:hAnsi="Times New Roman" w:eastAsia="宋体" w:cs="Times New Roman"/>
                      <w:b/>
                      <w:bCs/>
                      <w:color w:val="auto"/>
                      <w:spacing w:val="7"/>
                      <w:kern w:val="2"/>
                      <w:sz w:val="21"/>
                      <w:szCs w:val="21"/>
                      <w:u w:val="none" w:color="auto"/>
                      <w:lang w:val="en-US" w:eastAsia="en-US" w:bidi="ar-SA"/>
                    </w:rPr>
                    <w:t>产生</w:t>
                  </w:r>
                </w:p>
                <w:p w14:paraId="1FF92E52">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7"/>
                      <w:kern w:val="2"/>
                      <w:sz w:val="21"/>
                      <w:szCs w:val="21"/>
                      <w:u w:val="none" w:color="auto"/>
                      <w:lang w:val="en-US" w:eastAsia="en-US" w:bidi="ar-SA"/>
                    </w:rPr>
                    <w:t>浓</w:t>
                  </w:r>
                  <w:r>
                    <w:rPr>
                      <w:rFonts w:hint="default" w:ascii="Times New Roman" w:hAnsi="Times New Roman" w:eastAsia="宋体" w:cs="Times New Roman"/>
                      <w:b/>
                      <w:bCs/>
                      <w:color w:val="auto"/>
                      <w:spacing w:val="1"/>
                      <w:kern w:val="2"/>
                      <w:sz w:val="21"/>
                      <w:szCs w:val="21"/>
                      <w:u w:val="none" w:color="auto"/>
                      <w:lang w:val="en-US" w:eastAsia="en-US" w:bidi="ar-SA"/>
                    </w:rPr>
                    <w:t>度</w:t>
                  </w:r>
                </w:p>
                <w:p w14:paraId="3207CF73">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2"/>
                      <w:kern w:val="2"/>
                      <w:sz w:val="21"/>
                      <w:szCs w:val="21"/>
                      <w:u w:val="none" w:color="auto"/>
                      <w:lang w:val="en-US" w:eastAsia="en-US" w:bidi="ar-SA"/>
                    </w:rPr>
                    <w:t>（</w:t>
                  </w:r>
                  <w:r>
                    <w:rPr>
                      <w:rFonts w:hint="default" w:ascii="Times New Roman" w:hAnsi="Times New Roman" w:eastAsia="宋体" w:cs="Times New Roman"/>
                      <w:b/>
                      <w:bCs/>
                      <w:color w:val="auto"/>
                      <w:kern w:val="2"/>
                      <w:sz w:val="21"/>
                      <w:szCs w:val="21"/>
                      <w:u w:val="none" w:color="auto"/>
                      <w:lang w:val="en-US" w:eastAsia="en-US" w:bidi="ar-SA"/>
                    </w:rPr>
                    <w:t>mg</w:t>
                  </w:r>
                  <w:r>
                    <w:rPr>
                      <w:rFonts w:hint="default" w:ascii="Times New Roman" w:hAnsi="Times New Roman" w:eastAsia="宋体" w:cs="Times New Roman"/>
                      <w:b/>
                      <w:bCs/>
                      <w:color w:val="auto"/>
                      <w:spacing w:val="2"/>
                      <w:kern w:val="2"/>
                      <w:sz w:val="21"/>
                      <w:szCs w:val="21"/>
                      <w:u w:val="none" w:color="auto"/>
                      <w:lang w:val="en-US" w:eastAsia="en-US" w:bidi="ar-SA"/>
                    </w:rPr>
                    <w:t>/</w:t>
                  </w:r>
                  <w:r>
                    <w:rPr>
                      <w:rFonts w:hint="default" w:ascii="Times New Roman" w:hAnsi="Times New Roman" w:eastAsia="宋体" w:cs="Times New Roman"/>
                      <w:b/>
                      <w:bCs/>
                      <w:color w:val="auto"/>
                      <w:kern w:val="2"/>
                      <w:sz w:val="21"/>
                      <w:szCs w:val="21"/>
                      <w:u w:val="none" w:color="auto"/>
                      <w:lang w:val="en-US" w:eastAsia="en-US" w:bidi="ar-SA"/>
                    </w:rPr>
                    <w:t>L）</w:t>
                  </w:r>
                </w:p>
              </w:tc>
              <w:tc>
                <w:tcPr>
                  <w:tcW w:w="545" w:type="pct"/>
                  <w:tcBorders>
                    <w:tl2br w:val="nil"/>
                    <w:tr2bl w:val="nil"/>
                  </w:tcBorders>
                  <w:vAlign w:val="center"/>
                </w:tcPr>
                <w:p w14:paraId="2D9E17E3">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6"/>
                      <w:kern w:val="2"/>
                      <w:sz w:val="21"/>
                      <w:szCs w:val="21"/>
                      <w:u w:val="none" w:color="auto"/>
                      <w:lang w:val="en-US" w:eastAsia="en-US" w:bidi="ar-SA"/>
                    </w:rPr>
                    <w:t>产生</w:t>
                  </w:r>
                  <w:r>
                    <w:rPr>
                      <w:rFonts w:hint="default" w:ascii="Times New Roman" w:hAnsi="Times New Roman" w:eastAsia="宋体" w:cs="Times New Roman"/>
                      <w:b/>
                      <w:bCs/>
                      <w:color w:val="auto"/>
                      <w:kern w:val="2"/>
                      <w:sz w:val="21"/>
                      <w:szCs w:val="21"/>
                      <w:u w:val="none" w:color="auto"/>
                      <w:lang w:val="en-US" w:eastAsia="en-US" w:bidi="ar-SA"/>
                    </w:rPr>
                    <w:t>量</w:t>
                  </w:r>
                </w:p>
                <w:p w14:paraId="78494C45">
                  <w:pPr>
                    <w:keepNext w:val="0"/>
                    <w:keepLines w:val="0"/>
                    <w:pageBreakBefore w:val="0"/>
                    <w:widowControl/>
                    <w:tabs>
                      <w:tab w:val="left" w:pos="262"/>
                    </w:tabs>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kern w:val="2"/>
                      <w:sz w:val="21"/>
                      <w:szCs w:val="21"/>
                      <w:u w:val="none" w:color="auto"/>
                      <w:lang w:val="en-US" w:eastAsia="en-US" w:bidi="ar-SA"/>
                    </w:rPr>
                    <w:t>（t/a)</w:t>
                  </w:r>
                </w:p>
              </w:tc>
              <w:tc>
                <w:tcPr>
                  <w:tcW w:w="419" w:type="pct"/>
                  <w:vMerge w:val="continue"/>
                  <w:tcBorders>
                    <w:tl2br w:val="nil"/>
                    <w:tr2bl w:val="nil"/>
                  </w:tcBorders>
                  <w:vAlign w:val="center"/>
                </w:tcPr>
                <w:p w14:paraId="460DFD3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z w:val="21"/>
                      <w:szCs w:val="21"/>
                      <w:u w:val="none" w:color="auto"/>
                    </w:rPr>
                  </w:pPr>
                </w:p>
              </w:tc>
              <w:tc>
                <w:tcPr>
                  <w:tcW w:w="542" w:type="pct"/>
                  <w:tcBorders>
                    <w:tl2br w:val="nil"/>
                    <w:tr2bl w:val="nil"/>
                  </w:tcBorders>
                  <w:vAlign w:val="center"/>
                </w:tcPr>
                <w:p w14:paraId="072BF33B">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处理工艺</w:t>
                  </w:r>
                </w:p>
              </w:tc>
              <w:tc>
                <w:tcPr>
                  <w:tcW w:w="408" w:type="pct"/>
                  <w:tcBorders>
                    <w:tl2br w:val="nil"/>
                    <w:tr2bl w:val="nil"/>
                  </w:tcBorders>
                  <w:vAlign w:val="center"/>
                </w:tcPr>
                <w:p w14:paraId="42C2A865">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spacing w:val="8"/>
                      <w:kern w:val="2"/>
                      <w:sz w:val="21"/>
                      <w:szCs w:val="21"/>
                      <w:u w:val="none" w:color="auto"/>
                      <w:lang w:val="en-US" w:eastAsia="en-US" w:bidi="ar-SA"/>
                    </w:rPr>
                    <w:t>治理效率</w:t>
                  </w:r>
                  <w:r>
                    <w:rPr>
                      <w:rFonts w:hint="eastAsia" w:ascii="Times New Roman" w:hAnsi="Times New Roman" w:eastAsia="宋体" w:cs="Times New Roman"/>
                      <w:b/>
                      <w:bCs/>
                      <w:color w:val="auto"/>
                      <w:spacing w:val="8"/>
                      <w:kern w:val="2"/>
                      <w:sz w:val="21"/>
                      <w:szCs w:val="21"/>
                      <w:u w:val="none" w:color="auto"/>
                      <w:lang w:val="en-US" w:eastAsia="zh-CN" w:bidi="ar-SA"/>
                    </w:rPr>
                    <w:t>（%）</w:t>
                  </w:r>
                </w:p>
              </w:tc>
              <w:tc>
                <w:tcPr>
                  <w:tcW w:w="351" w:type="pct"/>
                  <w:tcBorders>
                    <w:tl2br w:val="nil"/>
                    <w:tr2bl w:val="nil"/>
                  </w:tcBorders>
                  <w:vAlign w:val="center"/>
                </w:tcPr>
                <w:p w14:paraId="5EC3D907">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8"/>
                      <w:kern w:val="2"/>
                      <w:sz w:val="21"/>
                      <w:szCs w:val="21"/>
                      <w:u w:val="none" w:color="auto"/>
                      <w:lang w:val="en-US" w:eastAsia="en-US" w:bidi="ar-SA"/>
                    </w:rPr>
                    <w:t>是否为可行技术</w:t>
                  </w:r>
                </w:p>
              </w:tc>
              <w:tc>
                <w:tcPr>
                  <w:tcW w:w="549" w:type="pct"/>
                  <w:tcBorders>
                    <w:tl2br w:val="nil"/>
                    <w:tr2bl w:val="nil"/>
                  </w:tcBorders>
                  <w:vAlign w:val="center"/>
                </w:tcPr>
                <w:p w14:paraId="7EE4A03E">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7"/>
                      <w:kern w:val="2"/>
                      <w:sz w:val="21"/>
                      <w:szCs w:val="21"/>
                      <w:u w:val="none" w:color="auto"/>
                      <w:lang w:val="en-US" w:eastAsia="en-US" w:bidi="ar-SA"/>
                    </w:rPr>
                    <w:t>排放浓</w:t>
                  </w:r>
                  <w:r>
                    <w:rPr>
                      <w:rFonts w:hint="default" w:ascii="Times New Roman" w:hAnsi="Times New Roman" w:eastAsia="宋体" w:cs="Times New Roman"/>
                      <w:b/>
                      <w:bCs/>
                      <w:color w:val="auto"/>
                      <w:spacing w:val="1"/>
                      <w:kern w:val="2"/>
                      <w:sz w:val="21"/>
                      <w:szCs w:val="21"/>
                      <w:u w:val="none" w:color="auto"/>
                      <w:lang w:val="en-US" w:eastAsia="en-US" w:bidi="ar-SA"/>
                    </w:rPr>
                    <w:t>度</w:t>
                  </w:r>
                  <w:r>
                    <w:rPr>
                      <w:rFonts w:hint="default" w:ascii="Times New Roman" w:hAnsi="Times New Roman" w:eastAsia="宋体" w:cs="Times New Roman"/>
                      <w:b/>
                      <w:bCs/>
                      <w:color w:val="auto"/>
                      <w:spacing w:val="2"/>
                      <w:kern w:val="2"/>
                      <w:sz w:val="21"/>
                      <w:szCs w:val="21"/>
                      <w:u w:val="none" w:color="auto"/>
                      <w:lang w:val="en-US" w:eastAsia="en-US" w:bidi="ar-SA"/>
                    </w:rPr>
                    <w:t>（</w:t>
                  </w:r>
                  <w:r>
                    <w:rPr>
                      <w:rFonts w:hint="default" w:ascii="Times New Roman" w:hAnsi="Times New Roman" w:eastAsia="宋体" w:cs="Times New Roman"/>
                      <w:b/>
                      <w:bCs/>
                      <w:color w:val="auto"/>
                      <w:kern w:val="2"/>
                      <w:sz w:val="21"/>
                      <w:szCs w:val="21"/>
                      <w:u w:val="none" w:color="auto"/>
                      <w:lang w:val="en-US" w:eastAsia="en-US" w:bidi="ar-SA"/>
                    </w:rPr>
                    <w:t>mg</w:t>
                  </w:r>
                  <w:r>
                    <w:rPr>
                      <w:rFonts w:hint="default" w:ascii="Times New Roman" w:hAnsi="Times New Roman" w:eastAsia="宋体" w:cs="Times New Roman"/>
                      <w:b/>
                      <w:bCs/>
                      <w:color w:val="auto"/>
                      <w:spacing w:val="2"/>
                      <w:kern w:val="2"/>
                      <w:sz w:val="21"/>
                      <w:szCs w:val="21"/>
                      <w:u w:val="none" w:color="auto"/>
                      <w:lang w:val="en-US" w:eastAsia="en-US" w:bidi="ar-SA"/>
                    </w:rPr>
                    <w:t>/</w:t>
                  </w:r>
                  <w:r>
                    <w:rPr>
                      <w:rFonts w:hint="default" w:ascii="Times New Roman" w:hAnsi="Times New Roman" w:eastAsia="宋体" w:cs="Times New Roman"/>
                      <w:b/>
                      <w:bCs/>
                      <w:color w:val="auto"/>
                      <w:kern w:val="2"/>
                      <w:sz w:val="21"/>
                      <w:szCs w:val="21"/>
                      <w:u w:val="none" w:color="auto"/>
                      <w:lang w:val="en-US" w:eastAsia="en-US" w:bidi="ar-SA"/>
                    </w:rPr>
                    <w:t>L）</w:t>
                  </w:r>
                </w:p>
              </w:tc>
              <w:tc>
                <w:tcPr>
                  <w:tcW w:w="606" w:type="pct"/>
                  <w:tcBorders>
                    <w:tl2br w:val="nil"/>
                    <w:tr2bl w:val="nil"/>
                  </w:tcBorders>
                  <w:vAlign w:val="center"/>
                </w:tcPr>
                <w:p w14:paraId="6AE9051A">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spacing w:val="6"/>
                      <w:kern w:val="2"/>
                      <w:sz w:val="21"/>
                      <w:szCs w:val="21"/>
                      <w:u w:val="none" w:color="auto"/>
                      <w:lang w:val="en-US" w:eastAsia="en-US" w:bidi="ar-SA"/>
                    </w:rPr>
                    <w:t>排放</w:t>
                  </w:r>
                </w:p>
                <w:p w14:paraId="5F6756FD">
                  <w:pPr>
                    <w:keepNext w:val="0"/>
                    <w:keepLines w:val="0"/>
                    <w:pageBreakBefore w:val="0"/>
                    <w:widowControl/>
                    <w:tabs>
                      <w:tab w:val="left" w:pos="266"/>
                    </w:tabs>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b/>
                      <w:bCs/>
                      <w:color w:val="auto"/>
                      <w:kern w:val="2"/>
                      <w:sz w:val="21"/>
                      <w:szCs w:val="21"/>
                      <w:u w:val="none" w:color="auto"/>
                      <w:lang w:val="en-US" w:eastAsia="en-US" w:bidi="ar-SA"/>
                    </w:rPr>
                  </w:pPr>
                  <w:r>
                    <w:rPr>
                      <w:rFonts w:hint="default" w:ascii="Times New Roman" w:hAnsi="Times New Roman" w:eastAsia="宋体" w:cs="Times New Roman"/>
                      <w:b/>
                      <w:bCs/>
                      <w:color w:val="auto"/>
                      <w:kern w:val="2"/>
                      <w:sz w:val="21"/>
                      <w:szCs w:val="21"/>
                      <w:u w:val="none" w:color="auto"/>
                      <w:lang w:val="en-US" w:eastAsia="en-US" w:bidi="ar-SA"/>
                    </w:rPr>
                    <w:t>量（t/a)</w:t>
                  </w:r>
                </w:p>
              </w:tc>
            </w:tr>
            <w:tr w14:paraId="655344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258" w:type="pct"/>
                  <w:vMerge w:val="restart"/>
                  <w:tcBorders>
                    <w:tl2br w:val="nil"/>
                    <w:tr2bl w:val="nil"/>
                  </w:tcBorders>
                  <w:vAlign w:val="center"/>
                </w:tcPr>
                <w:p w14:paraId="37D515E6">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办公生产</w:t>
                  </w:r>
                </w:p>
              </w:tc>
              <w:tc>
                <w:tcPr>
                  <w:tcW w:w="258" w:type="pct"/>
                  <w:vMerge w:val="restart"/>
                  <w:tcBorders>
                    <w:tl2br w:val="nil"/>
                    <w:tr2bl w:val="nil"/>
                  </w:tcBorders>
                  <w:vAlign w:val="center"/>
                </w:tcPr>
                <w:p w14:paraId="4351A1B7">
                  <w:pPr>
                    <w:keepNext w:val="0"/>
                    <w:keepLines w:val="0"/>
                    <w:pageBreakBefore w:val="0"/>
                    <w:widowControl w:val="0"/>
                    <w:kinsoku/>
                    <w:wordWrap w:val="0"/>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kern w:val="2"/>
                      <w:sz w:val="21"/>
                      <w:szCs w:val="21"/>
                      <w:u w:val="none" w:color="auto"/>
                      <w:lang w:val="en-US" w:eastAsia="en-US" w:bidi="ar-SA"/>
                    </w:rPr>
                  </w:pPr>
                  <w:r>
                    <w:rPr>
                      <w:rFonts w:hint="default" w:ascii="Times New Roman" w:hAnsi="Times New Roman" w:eastAsia="宋体" w:cs="Times New Roman"/>
                      <w:color w:val="auto"/>
                      <w:spacing w:val="8"/>
                      <w:kern w:val="2"/>
                      <w:sz w:val="21"/>
                      <w:szCs w:val="21"/>
                      <w:u w:val="none" w:color="auto"/>
                      <w:lang w:val="en-US" w:eastAsia="en-US" w:bidi="ar-SA"/>
                    </w:rPr>
                    <w:t>生活污水</w:t>
                  </w:r>
                </w:p>
              </w:tc>
              <w:tc>
                <w:tcPr>
                  <w:tcW w:w="513" w:type="pct"/>
                  <w:tcBorders>
                    <w:tl2br w:val="nil"/>
                    <w:tr2bl w:val="nil"/>
                  </w:tcBorders>
                  <w:vAlign w:val="center"/>
                </w:tcPr>
                <w:p w14:paraId="287E4B7E">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spacing w:val="8"/>
                      <w:kern w:val="2"/>
                      <w:sz w:val="21"/>
                      <w:szCs w:val="21"/>
                      <w:u w:val="none" w:color="auto"/>
                      <w:lang w:val="en-US" w:eastAsia="en-US" w:bidi="ar-SA"/>
                    </w:rPr>
                  </w:pPr>
                  <w:r>
                    <w:rPr>
                      <w:rFonts w:hint="eastAsia" w:ascii="Times New Roman" w:hAnsi="Times New Roman" w:eastAsia="宋体" w:cs="Times New Roman"/>
                      <w:spacing w:val="8"/>
                      <w:kern w:val="2"/>
                      <w:sz w:val="21"/>
                      <w:szCs w:val="21"/>
                      <w:u w:val="none" w:color="auto"/>
                      <w:lang w:val="en-US" w:eastAsia="zh-CN" w:bidi="ar-SA"/>
                    </w:rPr>
                    <w:t>COD</w:t>
                  </w:r>
                </w:p>
              </w:tc>
              <w:tc>
                <w:tcPr>
                  <w:tcW w:w="547" w:type="pct"/>
                  <w:tcBorders>
                    <w:tl2br w:val="nil"/>
                    <w:tr2bl w:val="nil"/>
                  </w:tcBorders>
                  <w:vAlign w:val="center"/>
                </w:tcPr>
                <w:p w14:paraId="26D5D307">
                  <w:pPr>
                    <w:pStyle w:val="6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pacing w:val="8"/>
                      <w:kern w:val="2"/>
                      <w:sz w:val="21"/>
                      <w:szCs w:val="21"/>
                      <w:u w:val="none" w:color="auto"/>
                      <w:lang w:val="en-US" w:eastAsia="en-US" w:bidi="ar-SA"/>
                    </w:rPr>
                  </w:pPr>
                  <w:r>
                    <w:rPr>
                      <w:rFonts w:hint="default"/>
                      <w:color w:val="auto"/>
                      <w:sz w:val="24"/>
                      <w:szCs w:val="24"/>
                      <w:highlight w:val="none"/>
                      <w:u w:val="none" w:color="auto"/>
                      <w:lang w:val="en-US" w:eastAsia="zh-CN"/>
                    </w:rPr>
                    <w:t>285</w:t>
                  </w:r>
                </w:p>
              </w:tc>
              <w:tc>
                <w:tcPr>
                  <w:tcW w:w="545" w:type="pct"/>
                  <w:tcBorders>
                    <w:tl2br w:val="nil"/>
                    <w:tr2bl w:val="nil"/>
                  </w:tcBorders>
                  <w:vAlign w:val="center"/>
                </w:tcPr>
                <w:p w14:paraId="39A2FDBB">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0.06931 </w:t>
                  </w:r>
                </w:p>
              </w:tc>
              <w:tc>
                <w:tcPr>
                  <w:tcW w:w="419" w:type="pct"/>
                  <w:vMerge w:val="restart"/>
                  <w:tcBorders>
                    <w:tl2br w:val="nil"/>
                    <w:tr2bl w:val="nil"/>
                  </w:tcBorders>
                  <w:vAlign w:val="center"/>
                </w:tcPr>
                <w:p w14:paraId="1C16C96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243</w:t>
                  </w:r>
                </w:p>
              </w:tc>
              <w:tc>
                <w:tcPr>
                  <w:tcW w:w="542" w:type="pct"/>
                  <w:vMerge w:val="restart"/>
                  <w:tcBorders>
                    <w:tl2br w:val="nil"/>
                    <w:tr2bl w:val="nil"/>
                  </w:tcBorders>
                  <w:vAlign w:val="center"/>
                </w:tcPr>
                <w:p w14:paraId="3235F109">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kern w:val="2"/>
                      <w:sz w:val="21"/>
                      <w:szCs w:val="21"/>
                      <w:u w:val="none" w:color="auto"/>
                      <w:lang w:val="en-US" w:eastAsia="en-US" w:bidi="ar-SA"/>
                    </w:rPr>
                  </w:pPr>
                  <w:r>
                    <w:rPr>
                      <w:rFonts w:hint="eastAsia" w:ascii="Times New Roman" w:hAnsi="Times New Roman" w:eastAsia="宋体" w:cs="Times New Roman"/>
                      <w:color w:val="auto"/>
                      <w:spacing w:val="8"/>
                      <w:kern w:val="2"/>
                      <w:sz w:val="21"/>
                      <w:szCs w:val="21"/>
                      <w:u w:val="none" w:color="auto"/>
                      <w:lang w:val="en-US" w:eastAsia="zh-CN" w:bidi="ar-SA"/>
                    </w:rPr>
                    <w:t>三级</w:t>
                  </w:r>
                  <w:r>
                    <w:rPr>
                      <w:rFonts w:hint="default" w:ascii="Times New Roman" w:hAnsi="Times New Roman" w:eastAsia="宋体" w:cs="Times New Roman"/>
                      <w:color w:val="auto"/>
                      <w:spacing w:val="8"/>
                      <w:kern w:val="2"/>
                      <w:sz w:val="21"/>
                      <w:szCs w:val="21"/>
                      <w:u w:val="none" w:color="auto"/>
                      <w:lang w:val="en-US" w:eastAsia="en-US" w:bidi="ar-SA"/>
                    </w:rPr>
                    <w:t>化粪池</w:t>
                  </w:r>
                </w:p>
              </w:tc>
              <w:tc>
                <w:tcPr>
                  <w:tcW w:w="408" w:type="pct"/>
                  <w:tcBorders>
                    <w:tl2br w:val="nil"/>
                    <w:tr2bl w:val="nil"/>
                  </w:tcBorders>
                  <w:vAlign w:val="center"/>
                </w:tcPr>
                <w:p w14:paraId="6AD53EF8">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51" w:type="pct"/>
                  <w:vMerge w:val="restart"/>
                  <w:tcBorders>
                    <w:tl2br w:val="nil"/>
                    <w:tr2bl w:val="nil"/>
                  </w:tcBorders>
                  <w:vAlign w:val="center"/>
                </w:tcPr>
                <w:p w14:paraId="0D0E66CC">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kern w:val="2"/>
                      <w:sz w:val="21"/>
                      <w:szCs w:val="21"/>
                      <w:u w:val="none" w:color="auto"/>
                      <w:lang w:val="en-US" w:eastAsia="en-US" w:bidi="ar-SA"/>
                    </w:rPr>
                  </w:pPr>
                  <w:r>
                    <w:rPr>
                      <w:rFonts w:hint="default" w:ascii="Times New Roman" w:hAnsi="Times New Roman" w:eastAsia="宋体" w:cs="Times New Roman"/>
                      <w:color w:val="auto"/>
                      <w:kern w:val="2"/>
                      <w:sz w:val="21"/>
                      <w:szCs w:val="21"/>
                      <w:u w:val="none" w:color="auto"/>
                      <w:lang w:val="en-US" w:eastAsia="en-US" w:bidi="ar-SA"/>
                    </w:rPr>
                    <w:t>是</w:t>
                  </w:r>
                </w:p>
              </w:tc>
              <w:tc>
                <w:tcPr>
                  <w:tcW w:w="549" w:type="pct"/>
                  <w:tcBorders>
                    <w:tl2br w:val="nil"/>
                    <w:tr2bl w:val="nil"/>
                  </w:tcBorders>
                  <w:vAlign w:val="center"/>
                </w:tcPr>
                <w:p w14:paraId="313E1DB7">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606" w:type="pct"/>
                  <w:tcBorders>
                    <w:tl2br w:val="nil"/>
                    <w:tr2bl w:val="nil"/>
                  </w:tcBorders>
                  <w:vAlign w:val="center"/>
                </w:tcPr>
                <w:p w14:paraId="25543BA6">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0.0485 </w:t>
                  </w:r>
                </w:p>
              </w:tc>
            </w:tr>
            <w:tr w14:paraId="095A2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8" w:type="pct"/>
                  <w:vMerge w:val="continue"/>
                  <w:tcBorders>
                    <w:tl2br w:val="nil"/>
                    <w:tr2bl w:val="nil"/>
                  </w:tcBorders>
                  <w:vAlign w:val="center"/>
                </w:tcPr>
                <w:p w14:paraId="1390997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258" w:type="pct"/>
                  <w:vMerge w:val="continue"/>
                  <w:tcBorders>
                    <w:tl2br w:val="nil"/>
                    <w:tr2bl w:val="nil"/>
                  </w:tcBorders>
                  <w:vAlign w:val="center"/>
                </w:tcPr>
                <w:p w14:paraId="0C7B4F6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13" w:type="pct"/>
                  <w:tcBorders>
                    <w:tl2br w:val="nil"/>
                    <w:tr2bl w:val="nil"/>
                  </w:tcBorders>
                  <w:vAlign w:val="center"/>
                </w:tcPr>
                <w:p w14:paraId="4688488D">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spacing w:val="8"/>
                      <w:kern w:val="2"/>
                      <w:sz w:val="21"/>
                      <w:szCs w:val="21"/>
                      <w:u w:val="none" w:color="auto"/>
                      <w:lang w:val="en-US" w:eastAsia="en-US" w:bidi="ar-SA"/>
                    </w:rPr>
                  </w:pPr>
                  <w:r>
                    <w:rPr>
                      <w:rFonts w:hint="default" w:ascii="Times New Roman" w:hAnsi="Times New Roman" w:eastAsia="宋体" w:cs="Times New Roman"/>
                      <w:color w:val="auto"/>
                      <w:spacing w:val="8"/>
                      <w:kern w:val="2"/>
                      <w:sz w:val="21"/>
                      <w:szCs w:val="21"/>
                      <w:u w:val="none" w:color="auto"/>
                      <w:lang w:val="en-US" w:eastAsia="en-US" w:bidi="ar-SA"/>
                    </w:rPr>
                    <w:t>BOD</w:t>
                  </w:r>
                  <w:r>
                    <w:rPr>
                      <w:rFonts w:hint="default" w:ascii="Times New Roman" w:hAnsi="Times New Roman" w:eastAsia="宋体" w:cs="Times New Roman"/>
                      <w:color w:val="auto"/>
                      <w:spacing w:val="8"/>
                      <w:kern w:val="2"/>
                      <w:sz w:val="21"/>
                      <w:szCs w:val="21"/>
                      <w:u w:val="none" w:color="auto"/>
                      <w:vertAlign w:val="subscript"/>
                      <w:lang w:val="en-US" w:eastAsia="en-US" w:bidi="ar-SA"/>
                    </w:rPr>
                    <w:t>5</w:t>
                  </w:r>
                </w:p>
              </w:tc>
              <w:tc>
                <w:tcPr>
                  <w:tcW w:w="547" w:type="pct"/>
                  <w:tcBorders>
                    <w:tl2br w:val="nil"/>
                    <w:tr2bl w:val="nil"/>
                  </w:tcBorders>
                  <w:vAlign w:val="center"/>
                </w:tcPr>
                <w:p w14:paraId="30F310B2">
                  <w:pPr>
                    <w:pStyle w:val="6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pacing w:val="8"/>
                      <w:kern w:val="2"/>
                      <w:sz w:val="21"/>
                      <w:szCs w:val="21"/>
                      <w:u w:val="none" w:color="auto"/>
                      <w:lang w:val="en-US" w:eastAsia="en-US" w:bidi="ar-SA"/>
                    </w:rPr>
                  </w:pP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5</w:t>
                  </w:r>
                  <w:r>
                    <w:rPr>
                      <w:rFonts w:hint="default"/>
                      <w:color w:val="auto"/>
                      <w:sz w:val="24"/>
                      <w:szCs w:val="24"/>
                      <w:highlight w:val="none"/>
                      <w:u w:val="none" w:color="auto"/>
                      <w:lang w:val="en-US" w:eastAsia="zh-CN"/>
                    </w:rPr>
                    <w:t>0</w:t>
                  </w:r>
                </w:p>
              </w:tc>
              <w:tc>
                <w:tcPr>
                  <w:tcW w:w="545" w:type="pct"/>
                  <w:tcBorders>
                    <w:tl2br w:val="nil"/>
                    <w:tr2bl w:val="nil"/>
                  </w:tcBorders>
                  <w:vAlign w:val="center"/>
                </w:tcPr>
                <w:p w14:paraId="0E9E9295">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0.03648 </w:t>
                  </w:r>
                </w:p>
              </w:tc>
              <w:tc>
                <w:tcPr>
                  <w:tcW w:w="419" w:type="pct"/>
                  <w:vMerge w:val="continue"/>
                  <w:tcBorders>
                    <w:tl2br w:val="nil"/>
                    <w:tr2bl w:val="nil"/>
                  </w:tcBorders>
                  <w:vAlign w:val="center"/>
                </w:tcPr>
                <w:p w14:paraId="29D2025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2" w:type="pct"/>
                  <w:vMerge w:val="continue"/>
                  <w:tcBorders>
                    <w:tl2br w:val="nil"/>
                    <w:tr2bl w:val="nil"/>
                  </w:tcBorders>
                  <w:vAlign w:val="center"/>
                </w:tcPr>
                <w:p w14:paraId="11DF76F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408" w:type="pct"/>
                  <w:tcBorders>
                    <w:tl2br w:val="nil"/>
                    <w:tr2bl w:val="nil"/>
                  </w:tcBorders>
                  <w:vAlign w:val="center"/>
                </w:tcPr>
                <w:p w14:paraId="021E5B1B">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51" w:type="pct"/>
                  <w:vMerge w:val="continue"/>
                  <w:tcBorders>
                    <w:tl2br w:val="nil"/>
                    <w:tr2bl w:val="nil"/>
                  </w:tcBorders>
                  <w:vAlign w:val="center"/>
                </w:tcPr>
                <w:p w14:paraId="1AA7041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9" w:type="pct"/>
                  <w:tcBorders>
                    <w:tl2br w:val="nil"/>
                    <w:tr2bl w:val="nil"/>
                  </w:tcBorders>
                  <w:vAlign w:val="center"/>
                </w:tcPr>
                <w:p w14:paraId="07B9D7A5">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136.5</w:t>
                  </w:r>
                </w:p>
              </w:tc>
              <w:tc>
                <w:tcPr>
                  <w:tcW w:w="606" w:type="pct"/>
                  <w:tcBorders>
                    <w:tl2br w:val="nil"/>
                    <w:tr2bl w:val="nil"/>
                  </w:tcBorders>
                  <w:vAlign w:val="center"/>
                </w:tcPr>
                <w:p w14:paraId="2BD31A35">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0.0332 </w:t>
                  </w:r>
                </w:p>
              </w:tc>
            </w:tr>
            <w:tr w14:paraId="029C6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8" w:type="pct"/>
                  <w:vMerge w:val="continue"/>
                  <w:tcBorders>
                    <w:tl2br w:val="nil"/>
                    <w:tr2bl w:val="nil"/>
                  </w:tcBorders>
                  <w:vAlign w:val="center"/>
                </w:tcPr>
                <w:p w14:paraId="6DE8B07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258" w:type="pct"/>
                  <w:vMerge w:val="continue"/>
                  <w:tcBorders>
                    <w:tl2br w:val="nil"/>
                    <w:tr2bl w:val="nil"/>
                  </w:tcBorders>
                  <w:vAlign w:val="center"/>
                </w:tcPr>
                <w:p w14:paraId="061FB6F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13" w:type="pct"/>
                  <w:tcBorders>
                    <w:tl2br w:val="nil"/>
                    <w:tr2bl w:val="nil"/>
                  </w:tcBorders>
                  <w:vAlign w:val="center"/>
                </w:tcPr>
                <w:p w14:paraId="4FF70D4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3"/>
                      <w:sz w:val="21"/>
                      <w:szCs w:val="21"/>
                      <w:u w:val="none" w:color="auto"/>
                    </w:rPr>
                    <w:t>SS</w:t>
                  </w:r>
                </w:p>
              </w:tc>
              <w:tc>
                <w:tcPr>
                  <w:tcW w:w="547" w:type="pct"/>
                  <w:tcBorders>
                    <w:tl2br w:val="nil"/>
                    <w:tr2bl w:val="nil"/>
                  </w:tcBorders>
                  <w:vAlign w:val="center"/>
                </w:tcPr>
                <w:p w14:paraId="225F4C27">
                  <w:pPr>
                    <w:pStyle w:val="6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u w:val="none" w:color="auto"/>
                      <w:lang w:eastAsia="en-US"/>
                    </w:rPr>
                  </w:pP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8</w:t>
                  </w:r>
                  <w:r>
                    <w:rPr>
                      <w:rFonts w:hint="default"/>
                      <w:color w:val="auto"/>
                      <w:sz w:val="24"/>
                      <w:szCs w:val="24"/>
                      <w:highlight w:val="none"/>
                      <w:u w:val="none" w:color="auto"/>
                      <w:lang w:val="en-US" w:eastAsia="zh-CN"/>
                    </w:rPr>
                    <w:t>0</w:t>
                  </w:r>
                </w:p>
              </w:tc>
              <w:tc>
                <w:tcPr>
                  <w:tcW w:w="545" w:type="pct"/>
                  <w:tcBorders>
                    <w:tl2br w:val="nil"/>
                    <w:tr2bl w:val="nil"/>
                  </w:tcBorders>
                  <w:vAlign w:val="center"/>
                </w:tcPr>
                <w:p w14:paraId="71D4DB43">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 xml:space="preserve">0.04378 </w:t>
                  </w:r>
                </w:p>
              </w:tc>
              <w:tc>
                <w:tcPr>
                  <w:tcW w:w="419" w:type="pct"/>
                  <w:vMerge w:val="continue"/>
                  <w:tcBorders>
                    <w:tl2br w:val="nil"/>
                    <w:tr2bl w:val="nil"/>
                  </w:tcBorders>
                  <w:vAlign w:val="center"/>
                </w:tcPr>
                <w:p w14:paraId="71A4CCE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2" w:type="pct"/>
                  <w:vMerge w:val="continue"/>
                  <w:tcBorders>
                    <w:tl2br w:val="nil"/>
                    <w:tr2bl w:val="nil"/>
                  </w:tcBorders>
                  <w:vAlign w:val="center"/>
                </w:tcPr>
                <w:p w14:paraId="29A1C95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408" w:type="pct"/>
                  <w:tcBorders>
                    <w:tl2br w:val="nil"/>
                    <w:tr2bl w:val="nil"/>
                  </w:tcBorders>
                  <w:vAlign w:val="center"/>
                </w:tcPr>
                <w:p w14:paraId="705B2574">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51" w:type="pct"/>
                  <w:vMerge w:val="continue"/>
                  <w:tcBorders>
                    <w:tl2br w:val="nil"/>
                    <w:tr2bl w:val="nil"/>
                  </w:tcBorders>
                  <w:vAlign w:val="center"/>
                </w:tcPr>
                <w:p w14:paraId="394D352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9" w:type="pct"/>
                  <w:tcBorders>
                    <w:tl2br w:val="nil"/>
                    <w:tr2bl w:val="nil"/>
                  </w:tcBorders>
                  <w:vAlign w:val="center"/>
                </w:tcPr>
                <w:p w14:paraId="0C318249">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606" w:type="pct"/>
                  <w:tcBorders>
                    <w:tl2br w:val="nil"/>
                    <w:tr2bl w:val="nil"/>
                  </w:tcBorders>
                  <w:vAlign w:val="center"/>
                </w:tcPr>
                <w:p w14:paraId="4F530F93">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0.0350 </w:t>
                  </w:r>
                </w:p>
              </w:tc>
            </w:tr>
            <w:tr w14:paraId="3BA9B8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8" w:type="pct"/>
                  <w:vMerge w:val="continue"/>
                  <w:tcBorders>
                    <w:tl2br w:val="nil"/>
                    <w:tr2bl w:val="nil"/>
                  </w:tcBorders>
                  <w:vAlign w:val="center"/>
                </w:tcPr>
                <w:p w14:paraId="142BA53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258" w:type="pct"/>
                  <w:vMerge w:val="continue"/>
                  <w:tcBorders>
                    <w:tl2br w:val="nil"/>
                    <w:tr2bl w:val="nil"/>
                  </w:tcBorders>
                  <w:vAlign w:val="center"/>
                </w:tcPr>
                <w:p w14:paraId="1132825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13" w:type="pct"/>
                  <w:tcBorders>
                    <w:tl2br w:val="nil"/>
                    <w:tr2bl w:val="nil"/>
                  </w:tcBorders>
                  <w:vAlign w:val="center"/>
                </w:tcPr>
                <w:p w14:paraId="58637204">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kern w:val="2"/>
                      <w:sz w:val="21"/>
                      <w:szCs w:val="21"/>
                      <w:u w:val="none" w:color="auto"/>
                      <w:lang w:val="en-US" w:eastAsia="en-US" w:bidi="ar-SA"/>
                    </w:rPr>
                  </w:pPr>
                  <w:r>
                    <w:rPr>
                      <w:rFonts w:hint="default" w:ascii="Times New Roman" w:hAnsi="Times New Roman" w:eastAsia="宋体" w:cs="Times New Roman"/>
                      <w:color w:val="auto"/>
                      <w:spacing w:val="8"/>
                      <w:kern w:val="2"/>
                      <w:sz w:val="21"/>
                      <w:szCs w:val="21"/>
                      <w:u w:val="none" w:color="auto"/>
                      <w:lang w:val="en-US" w:eastAsia="en-US" w:bidi="ar-SA"/>
                    </w:rPr>
                    <w:t>氨氮</w:t>
                  </w:r>
                </w:p>
              </w:tc>
              <w:tc>
                <w:tcPr>
                  <w:tcW w:w="547" w:type="pct"/>
                  <w:tcBorders>
                    <w:tl2br w:val="nil"/>
                    <w:tr2bl w:val="nil"/>
                  </w:tcBorders>
                  <w:vAlign w:val="center"/>
                </w:tcPr>
                <w:p w14:paraId="663A9F4B">
                  <w:pPr>
                    <w:pStyle w:val="6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u w:val="none" w:color="auto"/>
                      <w:lang w:eastAsia="en-US"/>
                    </w:rPr>
                  </w:pPr>
                  <w:r>
                    <w:rPr>
                      <w:rFonts w:hint="default"/>
                      <w:color w:val="auto"/>
                      <w:sz w:val="24"/>
                      <w:szCs w:val="24"/>
                      <w:highlight w:val="none"/>
                      <w:u w:val="none" w:color="auto"/>
                      <w:lang w:val="en-US" w:eastAsia="zh-CN"/>
                    </w:rPr>
                    <w:t>28.3</w:t>
                  </w:r>
                </w:p>
              </w:tc>
              <w:tc>
                <w:tcPr>
                  <w:tcW w:w="545" w:type="pct"/>
                  <w:tcBorders>
                    <w:tl2br w:val="nil"/>
                    <w:tr2bl w:val="nil"/>
                  </w:tcBorders>
                  <w:vAlign w:val="center"/>
                </w:tcPr>
                <w:p w14:paraId="7EB244BD">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 xml:space="preserve">0.00688 </w:t>
                  </w:r>
                </w:p>
              </w:tc>
              <w:tc>
                <w:tcPr>
                  <w:tcW w:w="419" w:type="pct"/>
                  <w:vMerge w:val="continue"/>
                  <w:tcBorders>
                    <w:tl2br w:val="nil"/>
                    <w:tr2bl w:val="nil"/>
                  </w:tcBorders>
                  <w:vAlign w:val="center"/>
                </w:tcPr>
                <w:p w14:paraId="2F8DE59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2" w:type="pct"/>
                  <w:vMerge w:val="continue"/>
                  <w:tcBorders>
                    <w:tl2br w:val="nil"/>
                    <w:tr2bl w:val="nil"/>
                  </w:tcBorders>
                  <w:vAlign w:val="center"/>
                </w:tcPr>
                <w:p w14:paraId="4F6E730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408" w:type="pct"/>
                  <w:tcBorders>
                    <w:tl2br w:val="nil"/>
                    <w:tr2bl w:val="nil"/>
                  </w:tcBorders>
                  <w:vAlign w:val="center"/>
                </w:tcPr>
                <w:p w14:paraId="633FDF5A">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51" w:type="pct"/>
                  <w:vMerge w:val="continue"/>
                  <w:tcBorders>
                    <w:tl2br w:val="nil"/>
                    <w:tr2bl w:val="nil"/>
                  </w:tcBorders>
                  <w:vAlign w:val="center"/>
                </w:tcPr>
                <w:p w14:paraId="3F3B303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9" w:type="pct"/>
                  <w:tcBorders>
                    <w:tl2br w:val="nil"/>
                    <w:tr2bl w:val="nil"/>
                  </w:tcBorders>
                  <w:vAlign w:val="center"/>
                </w:tcPr>
                <w:p w14:paraId="10DFE17E">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27.451</w:t>
                  </w:r>
                </w:p>
              </w:tc>
              <w:tc>
                <w:tcPr>
                  <w:tcW w:w="606" w:type="pct"/>
                  <w:tcBorders>
                    <w:tl2br w:val="nil"/>
                    <w:tr2bl w:val="nil"/>
                  </w:tcBorders>
                  <w:vAlign w:val="center"/>
                </w:tcPr>
                <w:p w14:paraId="3DD1EAD9">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0.0067 </w:t>
                  </w:r>
                </w:p>
              </w:tc>
            </w:tr>
            <w:tr w14:paraId="014431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58" w:type="pct"/>
                  <w:vMerge w:val="continue"/>
                  <w:tcBorders>
                    <w:tl2br w:val="nil"/>
                    <w:tr2bl w:val="nil"/>
                  </w:tcBorders>
                  <w:vAlign w:val="center"/>
                </w:tcPr>
                <w:p w14:paraId="0C38B0A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258" w:type="pct"/>
                  <w:vMerge w:val="continue"/>
                  <w:tcBorders>
                    <w:tl2br w:val="nil"/>
                    <w:tr2bl w:val="nil"/>
                  </w:tcBorders>
                  <w:vAlign w:val="center"/>
                </w:tcPr>
                <w:p w14:paraId="788F2E6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13" w:type="pct"/>
                  <w:tcBorders>
                    <w:tl2br w:val="nil"/>
                    <w:tr2bl w:val="nil"/>
                  </w:tcBorders>
                  <w:vAlign w:val="center"/>
                </w:tcPr>
                <w:p w14:paraId="2FEBB6AC">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kern w:val="2"/>
                      <w:sz w:val="21"/>
                      <w:szCs w:val="21"/>
                      <w:u w:val="none" w:color="auto"/>
                      <w:lang w:val="en-US" w:eastAsia="en-US" w:bidi="ar-SA"/>
                    </w:rPr>
                  </w:pPr>
                  <w:r>
                    <w:rPr>
                      <w:rFonts w:hint="default" w:ascii="Times New Roman" w:hAnsi="Times New Roman" w:eastAsia="宋体" w:cs="Times New Roman"/>
                      <w:color w:val="auto"/>
                      <w:spacing w:val="8"/>
                      <w:kern w:val="2"/>
                      <w:sz w:val="21"/>
                      <w:szCs w:val="21"/>
                      <w:u w:val="none" w:color="auto"/>
                      <w:lang w:val="en-US" w:eastAsia="en-US" w:bidi="ar-SA"/>
                    </w:rPr>
                    <w:t>总磷</w:t>
                  </w:r>
                </w:p>
              </w:tc>
              <w:tc>
                <w:tcPr>
                  <w:tcW w:w="547" w:type="pct"/>
                  <w:tcBorders>
                    <w:tl2br w:val="nil"/>
                    <w:tr2bl w:val="nil"/>
                  </w:tcBorders>
                  <w:vAlign w:val="center"/>
                </w:tcPr>
                <w:p w14:paraId="6A3357DA">
                  <w:pPr>
                    <w:pStyle w:val="6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u w:val="none" w:color="auto"/>
                      <w:lang w:eastAsia="en-US"/>
                    </w:rPr>
                  </w:pPr>
                  <w:r>
                    <w:rPr>
                      <w:rFonts w:hint="eastAsia"/>
                      <w:color w:val="auto"/>
                      <w:sz w:val="24"/>
                      <w:szCs w:val="24"/>
                      <w:highlight w:val="none"/>
                      <w:u w:val="none" w:color="auto"/>
                      <w:lang w:val="en-US" w:eastAsia="zh-CN"/>
                    </w:rPr>
                    <w:t>4.1</w:t>
                  </w:r>
                </w:p>
              </w:tc>
              <w:tc>
                <w:tcPr>
                  <w:tcW w:w="545" w:type="pct"/>
                  <w:tcBorders>
                    <w:tl2br w:val="nil"/>
                    <w:tr2bl w:val="nil"/>
                  </w:tcBorders>
                  <w:vAlign w:val="center"/>
                </w:tcPr>
                <w:p w14:paraId="56B4FF1F">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0.00100 </w:t>
                  </w:r>
                </w:p>
              </w:tc>
              <w:tc>
                <w:tcPr>
                  <w:tcW w:w="419" w:type="pct"/>
                  <w:vMerge w:val="continue"/>
                  <w:tcBorders>
                    <w:tl2br w:val="nil"/>
                    <w:tr2bl w:val="nil"/>
                  </w:tcBorders>
                  <w:vAlign w:val="center"/>
                </w:tcPr>
                <w:p w14:paraId="24B5299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2" w:type="pct"/>
                  <w:vMerge w:val="continue"/>
                  <w:tcBorders>
                    <w:tl2br w:val="nil"/>
                    <w:tr2bl w:val="nil"/>
                  </w:tcBorders>
                  <w:vAlign w:val="center"/>
                </w:tcPr>
                <w:p w14:paraId="00AE1C1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408" w:type="pct"/>
                  <w:tcBorders>
                    <w:tl2br w:val="nil"/>
                    <w:tr2bl w:val="nil"/>
                  </w:tcBorders>
                  <w:vAlign w:val="center"/>
                </w:tcPr>
                <w:p w14:paraId="58754229">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51" w:type="pct"/>
                  <w:vMerge w:val="continue"/>
                  <w:tcBorders>
                    <w:tl2br w:val="nil"/>
                    <w:tr2bl w:val="nil"/>
                  </w:tcBorders>
                  <w:vAlign w:val="center"/>
                </w:tcPr>
                <w:p w14:paraId="5C53643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p>
              </w:tc>
              <w:tc>
                <w:tcPr>
                  <w:tcW w:w="549" w:type="pct"/>
                  <w:tcBorders>
                    <w:tl2br w:val="nil"/>
                    <w:tr2bl w:val="nil"/>
                  </w:tcBorders>
                  <w:vAlign w:val="center"/>
                </w:tcPr>
                <w:p w14:paraId="7694AE4F">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3.895</w:t>
                  </w:r>
                </w:p>
              </w:tc>
              <w:tc>
                <w:tcPr>
                  <w:tcW w:w="606" w:type="pct"/>
                  <w:tcBorders>
                    <w:tl2br w:val="nil"/>
                    <w:tr2bl w:val="nil"/>
                  </w:tcBorders>
                  <w:vAlign w:val="center"/>
                </w:tcPr>
                <w:p w14:paraId="7FB91C2D">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0.0009 </w:t>
                  </w:r>
                </w:p>
              </w:tc>
            </w:tr>
            <w:tr w14:paraId="66806B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8" w:type="pct"/>
                  <w:vMerge w:val="continue"/>
                  <w:tcBorders>
                    <w:tl2br w:val="nil"/>
                    <w:tr2bl w:val="nil"/>
                  </w:tcBorders>
                  <w:vAlign w:val="center"/>
                </w:tcPr>
                <w:p w14:paraId="37CFAE3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p>
              </w:tc>
              <w:tc>
                <w:tcPr>
                  <w:tcW w:w="258" w:type="pct"/>
                  <w:vMerge w:val="restart"/>
                  <w:tcBorders>
                    <w:tl2br w:val="nil"/>
                    <w:tr2bl w:val="nil"/>
                  </w:tcBorders>
                  <w:vAlign w:val="center"/>
                </w:tcPr>
                <w:p w14:paraId="25E4FBC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车辆冲洗废水</w:t>
                  </w:r>
                </w:p>
              </w:tc>
              <w:tc>
                <w:tcPr>
                  <w:tcW w:w="513" w:type="pct"/>
                  <w:tcBorders>
                    <w:tl2br w:val="nil"/>
                    <w:tr2bl w:val="nil"/>
                  </w:tcBorders>
                  <w:vAlign w:val="center"/>
                </w:tcPr>
                <w:p w14:paraId="62F11E5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47" w:type="pct"/>
                  <w:tcBorders>
                    <w:tl2br w:val="nil"/>
                    <w:tr2bl w:val="nil"/>
                  </w:tcBorders>
                  <w:vAlign w:val="center"/>
                </w:tcPr>
                <w:p w14:paraId="153B608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1"/>
                      <w:sz w:val="21"/>
                      <w:szCs w:val="21"/>
                      <w:u w:val="none" w:color="auto"/>
                      <w:lang w:val="en-US" w:eastAsia="zh-CN"/>
                    </w:rPr>
                  </w:pPr>
                  <w:r>
                    <w:rPr>
                      <w:rFonts w:hint="eastAsia" w:cs="Times New Roman"/>
                      <w:b w:val="0"/>
                      <w:bCs w:val="0"/>
                      <w:color w:val="auto"/>
                      <w:spacing w:val="1"/>
                      <w:sz w:val="21"/>
                      <w:szCs w:val="21"/>
                      <w:u w:val="none" w:color="auto"/>
                      <w:lang w:val="en-US" w:eastAsia="zh-CN"/>
                    </w:rPr>
                    <w:t>120</w:t>
                  </w:r>
                </w:p>
              </w:tc>
              <w:tc>
                <w:tcPr>
                  <w:tcW w:w="545" w:type="pct"/>
                  <w:tcBorders>
                    <w:tl2br w:val="nil"/>
                    <w:tr2bl w:val="nil"/>
                  </w:tcBorders>
                  <w:vAlign w:val="center"/>
                </w:tcPr>
                <w:p w14:paraId="693245B5">
                  <w:pPr>
                    <w:keepNext w:val="0"/>
                    <w:keepLines w:val="0"/>
                    <w:pageBreakBefore w:val="0"/>
                    <w:widowControl/>
                    <w:suppressLineNumbers w:val="0"/>
                    <w:wordWrap/>
                    <w:overflowPunct/>
                    <w:topLinePunct w:val="0"/>
                    <w:autoSpaceDE w:val="0"/>
                    <w:autoSpaceDN w:val="0"/>
                    <w:bidi w:val="0"/>
                    <w:adjustRightInd/>
                    <w:snapToGrid/>
                    <w:jc w:val="center"/>
                    <w:textAlignment w:val="center"/>
                    <w:rPr>
                      <w:rFonts w:hint="default" w:cs="Times New Roman"/>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0.22129 </w:t>
                  </w:r>
                </w:p>
              </w:tc>
              <w:tc>
                <w:tcPr>
                  <w:tcW w:w="419" w:type="pct"/>
                  <w:vMerge w:val="restart"/>
                  <w:tcBorders>
                    <w:tl2br w:val="nil"/>
                    <w:tr2bl w:val="nil"/>
                  </w:tcBorders>
                  <w:vAlign w:val="center"/>
                </w:tcPr>
                <w:p w14:paraId="2CF55DE8">
                  <w:pPr>
                    <w:keepNext w:val="0"/>
                    <w:keepLines w:val="0"/>
                    <w:pageBreakBefore w:val="0"/>
                    <w:widowControl/>
                    <w:wordWrap/>
                    <w:overflowPunct/>
                    <w:topLinePunct w:val="0"/>
                    <w:autoSpaceDE w:val="0"/>
                    <w:autoSpaceDN w:val="0"/>
                    <w:bidi w:val="0"/>
                    <w:adjustRightInd/>
                    <w:snapToGrid/>
                    <w:spacing w:before="0" w:after="0" w:line="240" w:lineRule="auto"/>
                    <w:ind w:right="113"/>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1844.1</w:t>
                  </w:r>
                </w:p>
              </w:tc>
              <w:tc>
                <w:tcPr>
                  <w:tcW w:w="542" w:type="pct"/>
                  <w:vMerge w:val="restart"/>
                  <w:tcBorders>
                    <w:tl2br w:val="nil"/>
                    <w:tr2bl w:val="nil"/>
                  </w:tcBorders>
                  <w:vAlign w:val="center"/>
                </w:tcPr>
                <w:p w14:paraId="517AEB4F">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沉淀池</w:t>
                  </w:r>
                </w:p>
              </w:tc>
              <w:tc>
                <w:tcPr>
                  <w:tcW w:w="408" w:type="pct"/>
                  <w:vMerge w:val="restart"/>
                  <w:tcBorders>
                    <w:tl2br w:val="nil"/>
                    <w:tr2bl w:val="nil"/>
                  </w:tcBorders>
                  <w:vAlign w:val="center"/>
                </w:tcPr>
                <w:p w14:paraId="105C9A7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351" w:type="pct"/>
                  <w:vMerge w:val="restart"/>
                  <w:tcBorders>
                    <w:tl2br w:val="nil"/>
                    <w:tr2bl w:val="nil"/>
                  </w:tcBorders>
                  <w:vAlign w:val="center"/>
                </w:tcPr>
                <w:p w14:paraId="6E1959B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549" w:type="pct"/>
                  <w:vMerge w:val="restart"/>
                  <w:tcBorders>
                    <w:tl2br w:val="nil"/>
                    <w:tr2bl w:val="nil"/>
                  </w:tcBorders>
                  <w:vAlign w:val="center"/>
                </w:tcPr>
                <w:p w14:paraId="4EA8600C">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606" w:type="pct"/>
                  <w:vMerge w:val="restart"/>
                  <w:tcBorders>
                    <w:tl2br w:val="nil"/>
                    <w:tr2bl w:val="nil"/>
                  </w:tcBorders>
                  <w:vAlign w:val="center"/>
                </w:tcPr>
                <w:p w14:paraId="55A8C366">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r>
            <w:tr w14:paraId="3BF61F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8" w:type="pct"/>
                  <w:vMerge w:val="continue"/>
                  <w:tcBorders>
                    <w:tl2br w:val="nil"/>
                    <w:tr2bl w:val="nil"/>
                  </w:tcBorders>
                  <w:vAlign w:val="center"/>
                </w:tcPr>
                <w:p w14:paraId="03CC3F06">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pPr>
                </w:p>
              </w:tc>
              <w:tc>
                <w:tcPr>
                  <w:tcW w:w="258" w:type="pct"/>
                  <w:vMerge w:val="continue"/>
                  <w:tcBorders>
                    <w:tl2br w:val="nil"/>
                    <w:tr2bl w:val="nil"/>
                  </w:tcBorders>
                  <w:vAlign w:val="center"/>
                </w:tcPr>
                <w:p w14:paraId="18AE380C">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pPr>
                </w:p>
              </w:tc>
              <w:tc>
                <w:tcPr>
                  <w:tcW w:w="513" w:type="pct"/>
                  <w:tcBorders>
                    <w:tl2br w:val="nil"/>
                    <w:tr2bl w:val="nil"/>
                  </w:tcBorders>
                  <w:vAlign w:val="center"/>
                </w:tcPr>
                <w:p w14:paraId="77862EAE">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pacing w:val="8"/>
                      <w:kern w:val="2"/>
                      <w:sz w:val="21"/>
                      <w:szCs w:val="21"/>
                      <w:u w:val="none" w:color="auto"/>
                      <w:lang w:val="en-US" w:eastAsia="zh-CN" w:bidi="ar-SA"/>
                    </w:rPr>
                  </w:pPr>
                  <w:r>
                    <w:rPr>
                      <w:rFonts w:hint="eastAsia" w:cs="Times New Roman"/>
                      <w:color w:val="auto"/>
                      <w:spacing w:val="8"/>
                      <w:kern w:val="2"/>
                      <w:sz w:val="21"/>
                      <w:szCs w:val="21"/>
                      <w:u w:val="none" w:color="auto"/>
                      <w:lang w:val="en-US" w:eastAsia="zh-CN" w:bidi="ar-SA"/>
                    </w:rPr>
                    <w:t>石油类</w:t>
                  </w:r>
                </w:p>
              </w:tc>
              <w:tc>
                <w:tcPr>
                  <w:tcW w:w="547" w:type="pct"/>
                  <w:tcBorders>
                    <w:tl2br w:val="nil"/>
                    <w:tr2bl w:val="nil"/>
                  </w:tcBorders>
                  <w:vAlign w:val="center"/>
                </w:tcPr>
                <w:p w14:paraId="454954CD">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spacing w:val="8"/>
                      <w:kern w:val="2"/>
                      <w:sz w:val="21"/>
                      <w:szCs w:val="21"/>
                      <w:u w:val="none" w:color="auto"/>
                      <w:lang w:val="en-US" w:eastAsia="zh-CN" w:bidi="ar-SA"/>
                    </w:rPr>
                  </w:pPr>
                  <w:r>
                    <w:rPr>
                      <w:rFonts w:hint="eastAsia" w:cs="Times New Roman"/>
                      <w:color w:val="auto"/>
                      <w:spacing w:val="8"/>
                      <w:kern w:val="2"/>
                      <w:sz w:val="21"/>
                      <w:szCs w:val="21"/>
                      <w:u w:val="none" w:color="auto"/>
                      <w:lang w:val="en-US" w:eastAsia="zh-CN" w:bidi="ar-SA"/>
                    </w:rPr>
                    <w:t>5</w:t>
                  </w:r>
                </w:p>
              </w:tc>
              <w:tc>
                <w:tcPr>
                  <w:tcW w:w="545" w:type="pct"/>
                  <w:tcBorders>
                    <w:tl2br w:val="nil"/>
                    <w:tr2bl w:val="nil"/>
                  </w:tcBorders>
                  <w:vAlign w:val="center"/>
                </w:tcPr>
                <w:p w14:paraId="3984AD1D">
                  <w:pPr>
                    <w:keepNext w:val="0"/>
                    <w:keepLines w:val="0"/>
                    <w:pageBreakBefore w:val="0"/>
                    <w:widowControl/>
                    <w:suppressLineNumbers w:val="0"/>
                    <w:wordWrap/>
                    <w:overflowPunct/>
                    <w:topLinePunct w:val="0"/>
                    <w:autoSpaceDE w:val="0"/>
                    <w:autoSpaceDN w:val="0"/>
                    <w:bidi w:val="0"/>
                    <w:adjustRightInd/>
                    <w:snapToGrid/>
                    <w:jc w:val="center"/>
                    <w:textAlignment w:val="center"/>
                    <w:rPr>
                      <w:rFonts w:hint="eastAsia" w:ascii="Times New Roman" w:hAnsi="Times New Roman" w:eastAsia="宋体" w:cs="Times New Roman"/>
                      <w:color w:val="auto"/>
                      <w:spacing w:val="8"/>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0.00922 </w:t>
                  </w:r>
                </w:p>
              </w:tc>
              <w:tc>
                <w:tcPr>
                  <w:tcW w:w="419" w:type="pct"/>
                  <w:vMerge w:val="continue"/>
                  <w:tcBorders>
                    <w:tl2br w:val="nil"/>
                    <w:tr2bl w:val="nil"/>
                  </w:tcBorders>
                  <w:vAlign w:val="center"/>
                </w:tcPr>
                <w:p w14:paraId="5152E5A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p>
              </w:tc>
              <w:tc>
                <w:tcPr>
                  <w:tcW w:w="542" w:type="pct"/>
                  <w:vMerge w:val="continue"/>
                  <w:tcBorders>
                    <w:tl2br w:val="nil"/>
                    <w:tr2bl w:val="nil"/>
                  </w:tcBorders>
                  <w:vAlign w:val="center"/>
                </w:tcPr>
                <w:p w14:paraId="5852C680">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p>
              </w:tc>
              <w:tc>
                <w:tcPr>
                  <w:tcW w:w="408" w:type="pct"/>
                  <w:vMerge w:val="continue"/>
                  <w:tcBorders>
                    <w:tl2br w:val="nil"/>
                    <w:tr2bl w:val="nil"/>
                  </w:tcBorders>
                  <w:vAlign w:val="center"/>
                </w:tcPr>
                <w:p w14:paraId="5205B7B6">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ascii="Times New Roman" w:hAnsi="Times New Roman" w:eastAsia="宋体" w:cs="Times New Roman"/>
                      <w:color w:val="auto"/>
                      <w:spacing w:val="8"/>
                      <w:kern w:val="2"/>
                      <w:sz w:val="21"/>
                      <w:szCs w:val="21"/>
                      <w:u w:val="none" w:color="auto"/>
                      <w:lang w:val="en-US" w:eastAsia="zh-CN" w:bidi="ar-SA"/>
                    </w:rPr>
                  </w:pPr>
                </w:p>
              </w:tc>
              <w:tc>
                <w:tcPr>
                  <w:tcW w:w="351" w:type="pct"/>
                  <w:vMerge w:val="continue"/>
                  <w:tcBorders>
                    <w:tl2br w:val="nil"/>
                    <w:tr2bl w:val="nil"/>
                  </w:tcBorders>
                  <w:vAlign w:val="center"/>
                </w:tcPr>
                <w:p w14:paraId="65B9CAA5">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ascii="Times New Roman" w:hAnsi="Times New Roman" w:eastAsia="宋体" w:cs="Times New Roman"/>
                      <w:color w:val="auto"/>
                      <w:spacing w:val="8"/>
                      <w:kern w:val="2"/>
                      <w:sz w:val="21"/>
                      <w:szCs w:val="21"/>
                      <w:u w:val="none" w:color="auto"/>
                      <w:lang w:val="en-US" w:eastAsia="zh-CN" w:bidi="ar-SA"/>
                    </w:rPr>
                  </w:pPr>
                </w:p>
              </w:tc>
              <w:tc>
                <w:tcPr>
                  <w:tcW w:w="549" w:type="pct"/>
                  <w:vMerge w:val="continue"/>
                  <w:tcBorders>
                    <w:tl2br w:val="nil"/>
                    <w:tr2bl w:val="nil"/>
                  </w:tcBorders>
                  <w:vAlign w:val="center"/>
                </w:tcPr>
                <w:p w14:paraId="356EF4E1">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ascii="Times New Roman" w:hAnsi="Times New Roman" w:eastAsia="宋体" w:cs="Times New Roman"/>
                      <w:color w:val="auto"/>
                      <w:spacing w:val="8"/>
                      <w:kern w:val="2"/>
                      <w:sz w:val="21"/>
                      <w:szCs w:val="21"/>
                      <w:u w:val="none" w:color="auto"/>
                      <w:lang w:val="en-US" w:eastAsia="zh-CN" w:bidi="ar-SA"/>
                    </w:rPr>
                  </w:pPr>
                </w:p>
              </w:tc>
              <w:tc>
                <w:tcPr>
                  <w:tcW w:w="606" w:type="pct"/>
                  <w:vMerge w:val="continue"/>
                  <w:tcBorders>
                    <w:tl2br w:val="nil"/>
                    <w:tr2bl w:val="nil"/>
                  </w:tcBorders>
                  <w:vAlign w:val="center"/>
                </w:tcPr>
                <w:p w14:paraId="0152DDDA">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ascii="Times New Roman" w:hAnsi="Times New Roman" w:eastAsia="宋体" w:cs="Times New Roman"/>
                      <w:color w:val="auto"/>
                      <w:spacing w:val="8"/>
                      <w:kern w:val="2"/>
                      <w:sz w:val="21"/>
                      <w:szCs w:val="21"/>
                      <w:u w:val="none" w:color="auto"/>
                      <w:lang w:val="en-US" w:eastAsia="zh-CN" w:bidi="ar-SA"/>
                    </w:rPr>
                  </w:pPr>
                </w:p>
              </w:tc>
            </w:tr>
            <w:tr w14:paraId="7761BF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258" w:type="pct"/>
                  <w:vMerge w:val="continue"/>
                  <w:tcBorders>
                    <w:tl2br w:val="nil"/>
                    <w:tr2bl w:val="nil"/>
                  </w:tcBorders>
                  <w:vAlign w:val="center"/>
                </w:tcPr>
                <w:p w14:paraId="7032F1E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p>
              </w:tc>
              <w:tc>
                <w:tcPr>
                  <w:tcW w:w="258" w:type="pct"/>
                  <w:tcBorders>
                    <w:tl2br w:val="nil"/>
                    <w:tr2bl w:val="nil"/>
                  </w:tcBorders>
                  <w:vAlign w:val="center"/>
                </w:tcPr>
                <w:p w14:paraId="39C022D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场地冲洗</w:t>
                  </w:r>
                  <w:r>
                    <w:rPr>
                      <w:rFonts w:hint="eastAsia" w:cs="Times New Roman"/>
                      <w:color w:val="auto"/>
                      <w:sz w:val="21"/>
                      <w:szCs w:val="21"/>
                      <w:u w:val="none" w:color="auto"/>
                      <w:lang w:val="en-US" w:eastAsia="zh-CN"/>
                    </w:rPr>
                    <w:t>废</w:t>
                  </w:r>
                  <w:r>
                    <w:rPr>
                      <w:rFonts w:hint="default" w:cs="Times New Roman"/>
                      <w:color w:val="auto"/>
                      <w:sz w:val="21"/>
                      <w:szCs w:val="21"/>
                      <w:u w:val="none" w:color="auto"/>
                      <w:lang w:val="en-US" w:eastAsia="zh-CN"/>
                    </w:rPr>
                    <w:t>水</w:t>
                  </w:r>
                </w:p>
              </w:tc>
              <w:tc>
                <w:tcPr>
                  <w:tcW w:w="513" w:type="pct"/>
                  <w:tcBorders>
                    <w:tl2br w:val="nil"/>
                    <w:tr2bl w:val="nil"/>
                  </w:tcBorders>
                  <w:vAlign w:val="center"/>
                </w:tcPr>
                <w:p w14:paraId="321EE3FD">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47" w:type="pct"/>
                  <w:tcBorders>
                    <w:tl2br w:val="nil"/>
                    <w:tr2bl w:val="nil"/>
                  </w:tcBorders>
                  <w:vAlign w:val="center"/>
                </w:tcPr>
                <w:p w14:paraId="48800AF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1"/>
                      <w:sz w:val="21"/>
                      <w:szCs w:val="21"/>
                      <w:u w:val="none" w:color="auto"/>
                      <w:lang w:val="en-US" w:eastAsia="zh-CN"/>
                    </w:rPr>
                  </w:pPr>
                  <w:r>
                    <w:rPr>
                      <w:rFonts w:hint="eastAsia" w:cs="Times New Roman"/>
                      <w:b w:val="0"/>
                      <w:bCs w:val="0"/>
                      <w:color w:val="auto"/>
                      <w:spacing w:val="1"/>
                      <w:sz w:val="21"/>
                      <w:szCs w:val="21"/>
                      <w:u w:val="none" w:color="auto"/>
                      <w:lang w:val="en-US" w:eastAsia="zh-CN"/>
                    </w:rPr>
                    <w:t>120</w:t>
                  </w:r>
                </w:p>
              </w:tc>
              <w:tc>
                <w:tcPr>
                  <w:tcW w:w="545" w:type="pct"/>
                  <w:tcBorders>
                    <w:tl2br w:val="nil"/>
                    <w:tr2bl w:val="nil"/>
                  </w:tcBorders>
                  <w:vAlign w:val="center"/>
                </w:tcPr>
                <w:p w14:paraId="77B6CFDA">
                  <w:pPr>
                    <w:keepNext w:val="0"/>
                    <w:keepLines w:val="0"/>
                    <w:pageBreakBefore w:val="0"/>
                    <w:widowControl/>
                    <w:suppressLineNumbers w:val="0"/>
                    <w:wordWrap/>
                    <w:overflowPunct/>
                    <w:topLinePunct w:val="0"/>
                    <w:autoSpaceDE w:val="0"/>
                    <w:autoSpaceDN w:val="0"/>
                    <w:bidi w:val="0"/>
                    <w:adjustRightInd/>
                    <w:snapToGrid/>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0.081</w:t>
                  </w:r>
                </w:p>
              </w:tc>
              <w:tc>
                <w:tcPr>
                  <w:tcW w:w="419" w:type="pct"/>
                  <w:tcBorders>
                    <w:tl2br w:val="nil"/>
                    <w:tr2bl w:val="nil"/>
                  </w:tcBorders>
                  <w:vAlign w:val="center"/>
                </w:tcPr>
                <w:p w14:paraId="65B059F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675</w:t>
                  </w:r>
                </w:p>
              </w:tc>
              <w:tc>
                <w:tcPr>
                  <w:tcW w:w="542" w:type="pct"/>
                  <w:tcBorders>
                    <w:tl2br w:val="nil"/>
                    <w:tr2bl w:val="nil"/>
                  </w:tcBorders>
                  <w:vAlign w:val="center"/>
                </w:tcPr>
                <w:p w14:paraId="0603C7DE">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default" w:ascii="Times New Roman" w:hAnsi="Times New Roman" w:eastAsia="宋体" w:cs="Times New Roman"/>
                      <w:color w:val="auto"/>
                      <w:spacing w:val="8"/>
                      <w:kern w:val="2"/>
                      <w:sz w:val="21"/>
                      <w:szCs w:val="21"/>
                      <w:u w:val="none" w:color="auto"/>
                      <w:lang w:val="en-US" w:eastAsia="en-US" w:bidi="ar-SA"/>
                    </w:rPr>
                  </w:pPr>
                  <w:r>
                    <w:rPr>
                      <w:rFonts w:hint="eastAsia" w:ascii="Times New Roman" w:hAnsi="Times New Roman" w:eastAsia="宋体" w:cs="Times New Roman"/>
                      <w:color w:val="auto"/>
                      <w:spacing w:val="8"/>
                      <w:kern w:val="2"/>
                      <w:sz w:val="21"/>
                      <w:szCs w:val="21"/>
                      <w:u w:val="none" w:color="auto"/>
                      <w:lang w:val="en-US" w:eastAsia="zh-CN" w:bidi="ar-SA"/>
                    </w:rPr>
                    <w:t>沉淀池</w:t>
                  </w:r>
                </w:p>
              </w:tc>
              <w:tc>
                <w:tcPr>
                  <w:tcW w:w="408" w:type="pct"/>
                  <w:tcBorders>
                    <w:tl2br w:val="nil"/>
                    <w:tr2bl w:val="nil"/>
                  </w:tcBorders>
                  <w:vAlign w:val="center"/>
                </w:tcPr>
                <w:p w14:paraId="291374A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351" w:type="pct"/>
                  <w:tcBorders>
                    <w:tl2br w:val="nil"/>
                    <w:tr2bl w:val="nil"/>
                  </w:tcBorders>
                  <w:vAlign w:val="center"/>
                </w:tcPr>
                <w:p w14:paraId="244973E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r>
                    <w:rPr>
                      <w:rFonts w:hint="eastAsia" w:cs="Times New Roman"/>
                      <w:color w:val="auto"/>
                      <w:spacing w:val="1"/>
                      <w:sz w:val="21"/>
                      <w:szCs w:val="21"/>
                      <w:u w:val="none" w:color="auto"/>
                      <w:lang w:val="en-US" w:eastAsia="zh-CN"/>
                    </w:rPr>
                    <w:t>/</w:t>
                  </w:r>
                </w:p>
              </w:tc>
              <w:tc>
                <w:tcPr>
                  <w:tcW w:w="549" w:type="pct"/>
                  <w:tcBorders>
                    <w:tl2br w:val="nil"/>
                    <w:tr2bl w:val="nil"/>
                  </w:tcBorders>
                  <w:vAlign w:val="center"/>
                </w:tcPr>
                <w:p w14:paraId="5D862C70">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606" w:type="pct"/>
                  <w:tcBorders>
                    <w:tl2br w:val="nil"/>
                    <w:tr2bl w:val="nil"/>
                  </w:tcBorders>
                  <w:vAlign w:val="center"/>
                </w:tcPr>
                <w:p w14:paraId="2F66FBF2">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r>
            <w:tr w14:paraId="07AABD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258" w:type="pct"/>
                  <w:vMerge w:val="continue"/>
                  <w:tcBorders>
                    <w:tl2br w:val="nil"/>
                    <w:tr2bl w:val="nil"/>
                  </w:tcBorders>
                  <w:vAlign w:val="center"/>
                </w:tcPr>
                <w:p w14:paraId="0D27960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p>
              </w:tc>
              <w:tc>
                <w:tcPr>
                  <w:tcW w:w="258" w:type="pct"/>
                  <w:tcBorders>
                    <w:tl2br w:val="nil"/>
                    <w:tr2bl w:val="nil"/>
                  </w:tcBorders>
                  <w:vAlign w:val="center"/>
                </w:tcPr>
                <w:p w14:paraId="5C903F8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初期雨水</w:t>
                  </w:r>
                </w:p>
              </w:tc>
              <w:tc>
                <w:tcPr>
                  <w:tcW w:w="513" w:type="pct"/>
                  <w:tcBorders>
                    <w:tl2br w:val="nil"/>
                    <w:tr2bl w:val="nil"/>
                  </w:tcBorders>
                  <w:vAlign w:val="center"/>
                </w:tcPr>
                <w:p w14:paraId="39227D57">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47" w:type="pct"/>
                  <w:tcBorders>
                    <w:tl2br w:val="nil"/>
                    <w:tr2bl w:val="nil"/>
                  </w:tcBorders>
                  <w:vAlign w:val="center"/>
                </w:tcPr>
                <w:p w14:paraId="27026E1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b w:val="0"/>
                      <w:bCs w:val="0"/>
                      <w:color w:val="auto"/>
                      <w:spacing w:val="1"/>
                      <w:sz w:val="21"/>
                      <w:szCs w:val="21"/>
                      <w:u w:val="none" w:color="auto"/>
                      <w:lang w:val="en-US" w:eastAsia="zh-CN"/>
                    </w:rPr>
                  </w:pPr>
                  <w:r>
                    <w:rPr>
                      <w:rFonts w:hint="eastAsia" w:cs="Times New Roman"/>
                      <w:b w:val="0"/>
                      <w:bCs w:val="0"/>
                      <w:color w:val="auto"/>
                      <w:spacing w:val="1"/>
                      <w:sz w:val="21"/>
                      <w:szCs w:val="21"/>
                      <w:u w:val="none" w:color="auto"/>
                      <w:lang w:val="en-US" w:eastAsia="zh-CN"/>
                    </w:rPr>
                    <w:t>120</w:t>
                  </w:r>
                </w:p>
              </w:tc>
              <w:tc>
                <w:tcPr>
                  <w:tcW w:w="545" w:type="pct"/>
                  <w:tcBorders>
                    <w:tl2br w:val="nil"/>
                    <w:tr2bl w:val="nil"/>
                  </w:tcBorders>
                  <w:vAlign w:val="center"/>
                </w:tcPr>
                <w:p w14:paraId="00FCB272">
                  <w:pPr>
                    <w:keepNext w:val="0"/>
                    <w:keepLines w:val="0"/>
                    <w:pageBreakBefore w:val="0"/>
                    <w:widowControl/>
                    <w:suppressLineNumbers w:val="0"/>
                    <w:wordWrap/>
                    <w:overflowPunct/>
                    <w:topLinePunct w:val="0"/>
                    <w:autoSpaceDE w:val="0"/>
                    <w:autoSpaceDN w:val="0"/>
                    <w:bidi w:val="0"/>
                    <w:adjustRightInd/>
                    <w:snapToGrid/>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0.1315</w:t>
                  </w:r>
                </w:p>
              </w:tc>
              <w:tc>
                <w:tcPr>
                  <w:tcW w:w="419" w:type="pct"/>
                  <w:tcBorders>
                    <w:tl2br w:val="nil"/>
                    <w:tr2bl w:val="nil"/>
                  </w:tcBorders>
                  <w:vAlign w:val="center"/>
                </w:tcPr>
                <w:p w14:paraId="21B106C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1096</w:t>
                  </w:r>
                </w:p>
              </w:tc>
              <w:tc>
                <w:tcPr>
                  <w:tcW w:w="542" w:type="pct"/>
                  <w:tcBorders>
                    <w:tl2br w:val="nil"/>
                    <w:tr2bl w:val="nil"/>
                  </w:tcBorders>
                  <w:vAlign w:val="center"/>
                </w:tcPr>
                <w:p w14:paraId="734A7CC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初期雨水收集池</w:t>
                  </w:r>
                </w:p>
              </w:tc>
              <w:tc>
                <w:tcPr>
                  <w:tcW w:w="408" w:type="pct"/>
                  <w:tcBorders>
                    <w:tl2br w:val="nil"/>
                    <w:tr2bl w:val="nil"/>
                  </w:tcBorders>
                  <w:vAlign w:val="center"/>
                </w:tcPr>
                <w:p w14:paraId="6320338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351" w:type="pct"/>
                  <w:tcBorders>
                    <w:tl2br w:val="nil"/>
                    <w:tr2bl w:val="nil"/>
                  </w:tcBorders>
                  <w:vAlign w:val="center"/>
                </w:tcPr>
                <w:p w14:paraId="06B1E13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z w:val="21"/>
                      <w:szCs w:val="21"/>
                      <w:u w:val="none" w:color="auto"/>
                    </w:rPr>
                  </w:pPr>
                  <w:r>
                    <w:rPr>
                      <w:rFonts w:hint="eastAsia" w:cs="Times New Roman"/>
                      <w:color w:val="auto"/>
                      <w:spacing w:val="1"/>
                      <w:sz w:val="21"/>
                      <w:szCs w:val="21"/>
                      <w:u w:val="none" w:color="auto"/>
                      <w:lang w:val="en-US" w:eastAsia="zh-CN"/>
                    </w:rPr>
                    <w:t>/</w:t>
                  </w:r>
                </w:p>
              </w:tc>
              <w:tc>
                <w:tcPr>
                  <w:tcW w:w="549" w:type="pct"/>
                  <w:tcBorders>
                    <w:tl2br w:val="nil"/>
                    <w:tr2bl w:val="nil"/>
                  </w:tcBorders>
                  <w:vAlign w:val="center"/>
                </w:tcPr>
                <w:p w14:paraId="15B050E6">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606" w:type="pct"/>
                  <w:tcBorders>
                    <w:tl2br w:val="nil"/>
                    <w:tr2bl w:val="nil"/>
                  </w:tcBorders>
                  <w:vAlign w:val="center"/>
                </w:tcPr>
                <w:p w14:paraId="463DC2C9">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z w:val="21"/>
                      <w:szCs w:val="21"/>
                      <w:u w:val="none" w:color="auto"/>
                      <w:lang w:val="en-US" w:eastAsia="zh-CN"/>
                    </w:rPr>
                  </w:pPr>
                  <w:r>
                    <w:rPr>
                      <w:rFonts w:hint="eastAsia" w:cs="Times New Roman"/>
                      <w:color w:val="auto"/>
                      <w:spacing w:val="1"/>
                      <w:sz w:val="21"/>
                      <w:szCs w:val="21"/>
                      <w:u w:val="none" w:color="auto"/>
                      <w:lang w:val="en-US" w:eastAsia="zh-CN"/>
                    </w:rPr>
                    <w:t>/</w:t>
                  </w:r>
                </w:p>
              </w:tc>
            </w:tr>
            <w:tr w14:paraId="464C9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258" w:type="pct"/>
                  <w:vMerge w:val="continue"/>
                  <w:tcBorders>
                    <w:tl2br w:val="nil"/>
                    <w:tr2bl w:val="nil"/>
                  </w:tcBorders>
                  <w:vAlign w:val="center"/>
                </w:tcPr>
                <w:p w14:paraId="5A086D7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p>
              </w:tc>
              <w:tc>
                <w:tcPr>
                  <w:tcW w:w="258" w:type="pct"/>
                  <w:tcBorders>
                    <w:tl2br w:val="nil"/>
                    <w:tr2bl w:val="nil"/>
                  </w:tcBorders>
                  <w:vAlign w:val="center"/>
                </w:tcPr>
                <w:p w14:paraId="2F611D8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抑尘用水</w:t>
                  </w:r>
                </w:p>
              </w:tc>
              <w:tc>
                <w:tcPr>
                  <w:tcW w:w="513" w:type="pct"/>
                  <w:tcBorders>
                    <w:tl2br w:val="nil"/>
                    <w:tr2bl w:val="nil"/>
                  </w:tcBorders>
                  <w:vAlign w:val="center"/>
                </w:tcPr>
                <w:p w14:paraId="2FBAD02B">
                  <w:pPr>
                    <w:keepNext w:val="0"/>
                    <w:keepLines w:val="0"/>
                    <w:pageBreakBefore w:val="0"/>
                    <w:widowControl/>
                    <w:kinsoku w:val="0"/>
                    <w:wordWrap/>
                    <w:overflowPunct/>
                    <w:topLinePunct w:val="0"/>
                    <w:autoSpaceDE w:val="0"/>
                    <w:autoSpaceDN w:val="0"/>
                    <w:bidi w:val="0"/>
                    <w:adjustRightInd/>
                    <w:snapToGrid/>
                    <w:spacing w:before="0" w:after="0" w:line="240" w:lineRule="auto"/>
                    <w:ind w:left="0" w:right="0" w:firstLine="0"/>
                    <w:jc w:val="center"/>
                    <w:textAlignment w:val="baseline"/>
                    <w:rPr>
                      <w:rFonts w:hint="eastAsia" w:ascii="Times New Roman" w:hAnsi="Times New Roman" w:eastAsia="宋体" w:cs="Times New Roman"/>
                      <w:color w:val="auto"/>
                      <w:spacing w:val="8"/>
                      <w:kern w:val="2"/>
                      <w:sz w:val="21"/>
                      <w:szCs w:val="21"/>
                      <w:u w:val="none" w:color="auto"/>
                      <w:lang w:val="en-US" w:eastAsia="zh-CN" w:bidi="ar-SA"/>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47" w:type="pct"/>
                  <w:tcBorders>
                    <w:tl2br w:val="nil"/>
                    <w:tr2bl w:val="nil"/>
                  </w:tcBorders>
                  <w:vAlign w:val="center"/>
                </w:tcPr>
                <w:p w14:paraId="203D804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b w:val="0"/>
                      <w:bCs w:val="0"/>
                      <w:color w:val="auto"/>
                      <w:spacing w:val="1"/>
                      <w:sz w:val="21"/>
                      <w:szCs w:val="21"/>
                      <w:u w:val="none" w:color="auto"/>
                      <w:lang w:val="en-US" w:eastAsia="zh-CN"/>
                    </w:rPr>
                  </w:pPr>
                  <w:r>
                    <w:rPr>
                      <w:rFonts w:hint="eastAsia" w:cs="Times New Roman"/>
                      <w:b w:val="0"/>
                      <w:bCs w:val="0"/>
                      <w:color w:val="auto"/>
                      <w:spacing w:val="1"/>
                      <w:sz w:val="21"/>
                      <w:szCs w:val="21"/>
                      <w:u w:val="none" w:color="auto"/>
                      <w:lang w:val="en-US" w:eastAsia="zh-CN"/>
                    </w:rPr>
                    <w:t>120</w:t>
                  </w:r>
                </w:p>
              </w:tc>
              <w:tc>
                <w:tcPr>
                  <w:tcW w:w="545" w:type="pct"/>
                  <w:tcBorders>
                    <w:tl2br w:val="nil"/>
                    <w:tr2bl w:val="nil"/>
                  </w:tcBorders>
                  <w:vAlign w:val="center"/>
                </w:tcPr>
                <w:p w14:paraId="083F8FC0">
                  <w:pPr>
                    <w:keepNext w:val="0"/>
                    <w:keepLines w:val="0"/>
                    <w:pageBreakBefore w:val="0"/>
                    <w:widowControl/>
                    <w:suppressLineNumbers w:val="0"/>
                    <w:wordWrap/>
                    <w:overflowPunct/>
                    <w:topLinePunct w:val="0"/>
                    <w:autoSpaceDE w:val="0"/>
                    <w:autoSpaceDN w:val="0"/>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0.0720</w:t>
                  </w:r>
                </w:p>
              </w:tc>
              <w:tc>
                <w:tcPr>
                  <w:tcW w:w="419" w:type="pct"/>
                  <w:tcBorders>
                    <w:tl2br w:val="nil"/>
                    <w:tr2bl w:val="nil"/>
                  </w:tcBorders>
                  <w:vAlign w:val="center"/>
                </w:tcPr>
                <w:p w14:paraId="0DA26F3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cs="Times New Roman"/>
                      <w:color w:val="auto"/>
                      <w:sz w:val="21"/>
                      <w:szCs w:val="21"/>
                      <w:u w:val="none" w:color="auto"/>
                      <w:lang w:val="en-US" w:eastAsia="zh-CN"/>
                    </w:rPr>
                  </w:pPr>
                  <w:r>
                    <w:rPr>
                      <w:rFonts w:hint="eastAsia"/>
                      <w:color w:val="auto"/>
                      <w:highlight w:val="none"/>
                      <w:u w:val="none" w:color="auto"/>
                      <w:lang w:val="en-US" w:eastAsia="zh-CN"/>
                    </w:rPr>
                    <w:t>600</w:t>
                  </w:r>
                </w:p>
              </w:tc>
              <w:tc>
                <w:tcPr>
                  <w:tcW w:w="542" w:type="pct"/>
                  <w:tcBorders>
                    <w:tl2br w:val="nil"/>
                    <w:tr2bl w:val="nil"/>
                  </w:tcBorders>
                  <w:vAlign w:val="center"/>
                </w:tcPr>
                <w:p w14:paraId="4CD2373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自然蒸发</w:t>
                  </w:r>
                </w:p>
              </w:tc>
              <w:tc>
                <w:tcPr>
                  <w:tcW w:w="408" w:type="pct"/>
                  <w:tcBorders>
                    <w:tl2br w:val="nil"/>
                    <w:tr2bl w:val="nil"/>
                  </w:tcBorders>
                  <w:vAlign w:val="center"/>
                </w:tcPr>
                <w:p w14:paraId="288B6AE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351" w:type="pct"/>
                  <w:tcBorders>
                    <w:tl2br w:val="nil"/>
                    <w:tr2bl w:val="nil"/>
                  </w:tcBorders>
                  <w:vAlign w:val="center"/>
                </w:tcPr>
                <w:p w14:paraId="074F715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549" w:type="pct"/>
                  <w:tcBorders>
                    <w:tl2br w:val="nil"/>
                    <w:tr2bl w:val="nil"/>
                  </w:tcBorders>
                  <w:vAlign w:val="center"/>
                </w:tcPr>
                <w:p w14:paraId="3EA1BC4F">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c>
                <w:tcPr>
                  <w:tcW w:w="606" w:type="pct"/>
                  <w:tcBorders>
                    <w:tl2br w:val="nil"/>
                    <w:tr2bl w:val="nil"/>
                  </w:tcBorders>
                  <w:vAlign w:val="center"/>
                </w:tcPr>
                <w:p w14:paraId="5496FC30">
                  <w:pPr>
                    <w:keepNext w:val="0"/>
                    <w:keepLines w:val="0"/>
                    <w:pageBreakBefore w:val="0"/>
                    <w:widowControl/>
                    <w:suppressLineNumbers w:val="0"/>
                    <w:wordWrap/>
                    <w:overflowPunct/>
                    <w:topLinePunct w:val="0"/>
                    <w:autoSpaceDE w:val="0"/>
                    <w:autoSpaceDN w:val="0"/>
                    <w:bidi w:val="0"/>
                    <w:adjustRightInd/>
                    <w:snapToGrid/>
                    <w:spacing w:line="240" w:lineRule="auto"/>
                    <w:jc w:val="center"/>
                    <w:textAlignment w:val="center"/>
                    <w:rPr>
                      <w:rFonts w:hint="eastAsia" w:cs="Times New Roman"/>
                      <w:color w:val="auto"/>
                      <w:spacing w:val="1"/>
                      <w:sz w:val="21"/>
                      <w:szCs w:val="21"/>
                      <w:u w:val="none" w:color="auto"/>
                      <w:lang w:val="en-US" w:eastAsia="zh-CN"/>
                    </w:rPr>
                  </w:pPr>
                  <w:r>
                    <w:rPr>
                      <w:rFonts w:hint="eastAsia" w:cs="Times New Roman"/>
                      <w:color w:val="auto"/>
                      <w:spacing w:val="1"/>
                      <w:sz w:val="21"/>
                      <w:szCs w:val="21"/>
                      <w:u w:val="none" w:color="auto"/>
                      <w:lang w:val="en-US" w:eastAsia="zh-CN"/>
                    </w:rPr>
                    <w:t>/</w:t>
                  </w:r>
                </w:p>
              </w:tc>
            </w:tr>
          </w:tbl>
          <w:p w14:paraId="5AA41A6F">
            <w:pPr>
              <w:pStyle w:val="32"/>
              <w:bidi w:val="0"/>
              <w:jc w:val="center"/>
              <w:rPr>
                <w:rFonts w:hint="eastAsia" w:cs="Times New Roman"/>
                <w:b/>
                <w:bCs/>
                <w:color w:val="auto"/>
                <w:highlight w:val="none"/>
                <w:u w:val="none" w:color="auto"/>
                <w:lang w:val="en-US" w:eastAsia="zh-CN"/>
              </w:rPr>
            </w:pPr>
            <w:r>
              <w:rPr>
                <w:rFonts w:hint="default"/>
                <w:b/>
                <w:bCs/>
              </w:rPr>
              <w:t>表4-</w:t>
            </w:r>
            <w:r>
              <w:rPr>
                <w:rFonts w:hint="eastAsia"/>
                <w:b/>
                <w:bCs/>
                <w:lang w:val="en-US" w:eastAsia="zh-CN"/>
              </w:rPr>
              <w:t xml:space="preserve">5 </w:t>
            </w:r>
            <w:r>
              <w:rPr>
                <w:rFonts w:hint="default"/>
                <w:b/>
                <w:bCs/>
              </w:rPr>
              <w:t>废水类别、污染物及污染治理设施信息表</w:t>
            </w:r>
          </w:p>
          <w:tbl>
            <w:tblPr>
              <w:tblStyle w:val="48"/>
              <w:tblW w:w="8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39"/>
              <w:gridCol w:w="527"/>
              <w:gridCol w:w="1237"/>
              <w:gridCol w:w="965"/>
              <w:gridCol w:w="344"/>
              <w:gridCol w:w="836"/>
              <w:gridCol w:w="1062"/>
              <w:gridCol w:w="777"/>
              <w:gridCol w:w="478"/>
              <w:gridCol w:w="1336"/>
              <w:gridCol w:w="483"/>
            </w:tblGrid>
            <w:tr w14:paraId="49272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2" w:hRule="atLeast"/>
              </w:trPr>
              <w:tc>
                <w:tcPr>
                  <w:tcW w:w="202" w:type="pct"/>
                  <w:vMerge w:val="restart"/>
                  <w:tcBorders>
                    <w:tl2br w:val="nil"/>
                    <w:tr2bl w:val="nil"/>
                  </w:tcBorders>
                  <w:vAlign w:val="center"/>
                </w:tcPr>
                <w:p w14:paraId="36EEB5EB">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14" w:type="pct"/>
                  <w:vMerge w:val="restart"/>
                  <w:tcBorders>
                    <w:tl2br w:val="nil"/>
                    <w:tr2bl w:val="nil"/>
                  </w:tcBorders>
                  <w:vAlign w:val="center"/>
                </w:tcPr>
                <w:p w14:paraId="77ECA86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废水类别</w:t>
                  </w:r>
                </w:p>
              </w:tc>
              <w:tc>
                <w:tcPr>
                  <w:tcW w:w="737" w:type="pct"/>
                  <w:vMerge w:val="restart"/>
                  <w:tcBorders>
                    <w:tl2br w:val="nil"/>
                    <w:tr2bl w:val="nil"/>
                  </w:tcBorders>
                  <w:vAlign w:val="center"/>
                </w:tcPr>
                <w:p w14:paraId="33E51FC9">
                  <w:pPr>
                    <w:pStyle w:val="32"/>
                    <w:keepNext w:val="0"/>
                    <w:keepLines w:val="0"/>
                    <w:pageBreakBefore w:val="0"/>
                    <w:widowControl/>
                    <w:kinsoku/>
                    <w:wordWrap w:val="0"/>
                    <w:overflowPunct/>
                    <w:topLinePunct/>
                    <w:autoSpaceDE/>
                    <w:autoSpaceDN/>
                    <w:bidi w:val="0"/>
                    <w:adjustRightInd/>
                    <w:snapToGrid/>
                    <w:spacing w:before="0" w:after="0" w:line="240" w:lineRule="auto"/>
                    <w:jc w:val="both"/>
                    <w:textAlignment w:val="baseline"/>
                    <w:rPr>
                      <w:rFonts w:hint="default" w:ascii="Times New Roman" w:hAnsi="Times New Roman" w:cs="Times New Roman"/>
                      <w:b/>
                      <w:bCs/>
                      <w:color w:val="auto"/>
                    </w:rPr>
                  </w:pPr>
                  <w:r>
                    <w:rPr>
                      <w:rFonts w:hint="default" w:ascii="Times New Roman" w:hAnsi="Times New Roman" w:cs="Times New Roman"/>
                      <w:b/>
                      <w:bCs/>
                      <w:color w:val="auto"/>
                    </w:rPr>
                    <w:t>污染物种类</w:t>
                  </w:r>
                </w:p>
              </w:tc>
              <w:tc>
                <w:tcPr>
                  <w:tcW w:w="575" w:type="pct"/>
                  <w:vMerge w:val="restart"/>
                  <w:tcBorders>
                    <w:tl2br w:val="nil"/>
                    <w:tr2bl w:val="nil"/>
                  </w:tcBorders>
                  <w:vAlign w:val="center"/>
                </w:tcPr>
                <w:p w14:paraId="07E0EED6">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排放去向</w:t>
                  </w:r>
                </w:p>
              </w:tc>
              <w:tc>
                <w:tcPr>
                  <w:tcW w:w="205" w:type="pct"/>
                  <w:vMerge w:val="restart"/>
                  <w:tcBorders>
                    <w:tl2br w:val="nil"/>
                    <w:tr2bl w:val="nil"/>
                  </w:tcBorders>
                  <w:vAlign w:val="center"/>
                </w:tcPr>
                <w:p w14:paraId="722CA675">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排放规律</w:t>
                  </w:r>
                </w:p>
              </w:tc>
              <w:tc>
                <w:tcPr>
                  <w:tcW w:w="1594" w:type="pct"/>
                  <w:gridSpan w:val="3"/>
                  <w:tcBorders>
                    <w:tl2br w:val="nil"/>
                    <w:tr2bl w:val="nil"/>
                  </w:tcBorders>
                  <w:vAlign w:val="center"/>
                </w:tcPr>
                <w:p w14:paraId="7CBEE5A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污染治理设施</w:t>
                  </w:r>
                </w:p>
              </w:tc>
              <w:tc>
                <w:tcPr>
                  <w:tcW w:w="285" w:type="pct"/>
                  <w:vMerge w:val="restart"/>
                  <w:tcBorders>
                    <w:tl2br w:val="nil"/>
                    <w:tr2bl w:val="nil"/>
                  </w:tcBorders>
                  <w:vAlign w:val="center"/>
                </w:tcPr>
                <w:p w14:paraId="6C276B87">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排放</w:t>
                  </w:r>
                </w:p>
                <w:p w14:paraId="41D15E57">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口编</w:t>
                  </w:r>
                </w:p>
                <w:p w14:paraId="2417F6FE">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号</w:t>
                  </w:r>
                </w:p>
              </w:tc>
              <w:tc>
                <w:tcPr>
                  <w:tcW w:w="796" w:type="pct"/>
                  <w:vMerge w:val="restart"/>
                  <w:tcBorders>
                    <w:tl2br w:val="nil"/>
                    <w:tr2bl w:val="nil"/>
                  </w:tcBorders>
                  <w:vAlign w:val="center"/>
                </w:tcPr>
                <w:p w14:paraId="664891DE">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排放口设置是否符合要求</w:t>
                  </w:r>
                </w:p>
              </w:tc>
              <w:tc>
                <w:tcPr>
                  <w:tcW w:w="287" w:type="pct"/>
                  <w:vMerge w:val="restart"/>
                  <w:tcBorders>
                    <w:tl2br w:val="nil"/>
                    <w:tr2bl w:val="nil"/>
                  </w:tcBorders>
                  <w:vAlign w:val="center"/>
                </w:tcPr>
                <w:p w14:paraId="3DB960B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排放口类型</w:t>
                  </w:r>
                </w:p>
              </w:tc>
            </w:tr>
            <w:tr w14:paraId="420DEF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02" w:type="pct"/>
                  <w:vMerge w:val="continue"/>
                  <w:tcBorders>
                    <w:tl2br w:val="nil"/>
                    <w:tr2bl w:val="nil"/>
                  </w:tcBorders>
                  <w:vAlign w:val="center"/>
                </w:tcPr>
                <w:p w14:paraId="0D07B37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314" w:type="pct"/>
                  <w:vMerge w:val="continue"/>
                  <w:tcBorders>
                    <w:tl2br w:val="nil"/>
                    <w:tr2bl w:val="nil"/>
                  </w:tcBorders>
                  <w:vAlign w:val="center"/>
                </w:tcPr>
                <w:p w14:paraId="27B428A6">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737" w:type="pct"/>
                  <w:vMerge w:val="continue"/>
                  <w:tcBorders>
                    <w:tl2br w:val="nil"/>
                    <w:tr2bl w:val="nil"/>
                  </w:tcBorders>
                  <w:vAlign w:val="center"/>
                </w:tcPr>
                <w:p w14:paraId="4590FD06">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575" w:type="pct"/>
                  <w:vMerge w:val="continue"/>
                  <w:tcBorders>
                    <w:tl2br w:val="nil"/>
                    <w:tr2bl w:val="nil"/>
                  </w:tcBorders>
                  <w:vAlign w:val="center"/>
                </w:tcPr>
                <w:p w14:paraId="6925863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205" w:type="pct"/>
                  <w:vMerge w:val="continue"/>
                  <w:tcBorders>
                    <w:tl2br w:val="nil"/>
                    <w:tr2bl w:val="nil"/>
                  </w:tcBorders>
                  <w:vAlign w:val="center"/>
                </w:tcPr>
                <w:p w14:paraId="2E1188BE">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498" w:type="pct"/>
                  <w:tcBorders>
                    <w:tl2br w:val="nil"/>
                    <w:tr2bl w:val="nil"/>
                  </w:tcBorders>
                  <w:vAlign w:val="center"/>
                </w:tcPr>
                <w:p w14:paraId="644BB2A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污染</w:t>
                  </w:r>
                </w:p>
                <w:p w14:paraId="645BE2A3">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治理</w:t>
                  </w:r>
                </w:p>
                <w:p w14:paraId="0BA8363F">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设施</w:t>
                  </w:r>
                </w:p>
                <w:p w14:paraId="15EAE163">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633" w:type="pct"/>
                  <w:tcBorders>
                    <w:tl2br w:val="nil"/>
                    <w:tr2bl w:val="nil"/>
                  </w:tcBorders>
                  <w:vAlign w:val="center"/>
                </w:tcPr>
                <w:p w14:paraId="72DDB2D4">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污染治理设施名称</w:t>
                  </w:r>
                </w:p>
              </w:tc>
              <w:tc>
                <w:tcPr>
                  <w:tcW w:w="462" w:type="pct"/>
                  <w:tcBorders>
                    <w:tl2br w:val="nil"/>
                    <w:tr2bl w:val="nil"/>
                  </w:tcBorders>
                  <w:vAlign w:val="center"/>
                </w:tcPr>
                <w:p w14:paraId="100D793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污染治理设施工艺</w:t>
                  </w:r>
                </w:p>
              </w:tc>
              <w:tc>
                <w:tcPr>
                  <w:tcW w:w="285" w:type="pct"/>
                  <w:vMerge w:val="continue"/>
                  <w:tcBorders>
                    <w:tl2br w:val="nil"/>
                    <w:tr2bl w:val="nil"/>
                  </w:tcBorders>
                  <w:vAlign w:val="center"/>
                </w:tcPr>
                <w:p w14:paraId="1A632F2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796" w:type="pct"/>
                  <w:vMerge w:val="continue"/>
                  <w:tcBorders>
                    <w:tl2br w:val="nil"/>
                    <w:tr2bl w:val="nil"/>
                  </w:tcBorders>
                  <w:vAlign w:val="center"/>
                </w:tcPr>
                <w:p w14:paraId="433BF12D">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c>
                <w:tcPr>
                  <w:tcW w:w="287" w:type="pct"/>
                  <w:vMerge w:val="continue"/>
                  <w:tcBorders>
                    <w:tl2br w:val="nil"/>
                    <w:tr2bl w:val="nil"/>
                  </w:tcBorders>
                  <w:vAlign w:val="center"/>
                </w:tcPr>
                <w:p w14:paraId="68978FC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p>
              </w:tc>
            </w:tr>
            <w:tr w14:paraId="354142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02" w:type="pct"/>
                  <w:tcBorders>
                    <w:tl2br w:val="nil"/>
                    <w:tr2bl w:val="nil"/>
                  </w:tcBorders>
                  <w:vAlign w:val="center"/>
                </w:tcPr>
                <w:p w14:paraId="6DD94F9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default" w:ascii="Times New Roman" w:hAnsi="Times New Roman" w:cs="Times New Roman"/>
                      <w:color w:val="auto"/>
                    </w:rPr>
                    <w:t>1</w:t>
                  </w:r>
                </w:p>
              </w:tc>
              <w:tc>
                <w:tcPr>
                  <w:tcW w:w="314" w:type="pct"/>
                  <w:tcBorders>
                    <w:tl2br w:val="nil"/>
                    <w:tr2bl w:val="nil"/>
                  </w:tcBorders>
                  <w:vAlign w:val="center"/>
                </w:tcPr>
                <w:p w14:paraId="1608608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default" w:ascii="Times New Roman" w:hAnsi="Times New Roman" w:cs="Times New Roman"/>
                      <w:color w:val="auto"/>
                    </w:rPr>
                    <w:t>生活</w:t>
                  </w:r>
                  <w:r>
                    <w:rPr>
                      <w:rFonts w:hint="default" w:ascii="Times New Roman" w:hAnsi="Times New Roman" w:cs="Times New Roman"/>
                      <w:color w:val="auto"/>
                      <w:lang w:val="en-US" w:eastAsia="zh-CN"/>
                    </w:rPr>
                    <w:t>污</w:t>
                  </w:r>
                  <w:r>
                    <w:rPr>
                      <w:rFonts w:hint="default" w:ascii="Times New Roman" w:hAnsi="Times New Roman" w:cs="Times New Roman"/>
                      <w:color w:val="auto"/>
                    </w:rPr>
                    <w:t>水</w:t>
                  </w:r>
                </w:p>
              </w:tc>
              <w:tc>
                <w:tcPr>
                  <w:tcW w:w="737" w:type="pct"/>
                  <w:tcBorders>
                    <w:tl2br w:val="nil"/>
                    <w:tr2bl w:val="nil"/>
                  </w:tcBorders>
                  <w:vAlign w:val="center"/>
                </w:tcPr>
                <w:p w14:paraId="2559E442">
                  <w:pPr>
                    <w:pStyle w:val="32"/>
                    <w:keepNext w:val="0"/>
                    <w:keepLines w:val="0"/>
                    <w:pageBreakBefore w:val="0"/>
                    <w:widowControl w:val="0"/>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eastAsia="宋体" w:cs="Times New Roman"/>
                      <w:color w:val="auto"/>
                      <w:lang w:eastAsia="zh-CN"/>
                    </w:rPr>
                  </w:pPr>
                  <w:r>
                    <w:rPr>
                      <w:rFonts w:hint="default" w:ascii="Times New Roman" w:hAnsi="Times New Roman" w:cs="Times New Roman"/>
                      <w:color w:val="auto"/>
                    </w:rPr>
                    <w:t>pH、COD</w:t>
                  </w:r>
                  <w:r>
                    <w:rPr>
                      <w:rFonts w:hint="default" w:ascii="Times New Roman" w:hAnsi="Times New Roman" w:cs="Times New Roman"/>
                      <w:color w:val="auto"/>
                      <w:lang w:eastAsia="zh-CN"/>
                    </w:rPr>
                    <w:t>、</w:t>
                  </w:r>
                  <w:r>
                    <w:rPr>
                      <w:rFonts w:hint="default" w:ascii="Times New Roman" w:hAnsi="Times New Roman" w:cs="Times New Roman"/>
                      <w:color w:val="auto"/>
                    </w:rPr>
                    <w:t>BOD</w:t>
                  </w:r>
                  <w:r>
                    <w:rPr>
                      <w:rFonts w:hint="default" w:ascii="Times New Roman" w:hAnsi="Times New Roman" w:cs="Times New Roman"/>
                      <w:color w:val="auto"/>
                      <w:vertAlign w:val="subscript"/>
                    </w:rPr>
                    <w:t>5</w:t>
                  </w:r>
                  <w:r>
                    <w:rPr>
                      <w:rFonts w:hint="eastAsia" w:ascii="Times New Roman" w:hAnsi="Times New Roman" w:cs="Times New Roman"/>
                      <w:color w:val="auto"/>
                      <w:lang w:eastAsia="zh-CN"/>
                    </w:rPr>
                    <w:t>、</w:t>
                  </w:r>
                  <w:r>
                    <w:rPr>
                      <w:rFonts w:hint="default" w:ascii="Times New Roman" w:hAnsi="Times New Roman" w:cs="Times New Roman"/>
                      <w:color w:val="auto"/>
                    </w:rPr>
                    <w:t>SS</w:t>
                  </w:r>
                  <w:r>
                    <w:rPr>
                      <w:rFonts w:hint="default" w:ascii="Times New Roman" w:hAnsi="Times New Roman" w:cs="Times New Roman"/>
                      <w:color w:val="auto"/>
                      <w:lang w:eastAsia="zh-CN"/>
                    </w:rPr>
                    <w:t>、</w:t>
                  </w:r>
                </w:p>
                <w:p w14:paraId="173DF17F">
                  <w:pPr>
                    <w:pStyle w:val="32"/>
                    <w:keepNext w:val="0"/>
                    <w:keepLines w:val="0"/>
                    <w:pageBreakBefore w:val="0"/>
                    <w:widowControl w:val="0"/>
                    <w:kinsoku/>
                    <w:wordWrap w:val="0"/>
                    <w:overflowPunct/>
                    <w:topLinePunct/>
                    <w:autoSpaceDE/>
                    <w:autoSpaceDN/>
                    <w:bidi w:val="0"/>
                    <w:adjustRightInd/>
                    <w:snapToGrid/>
                    <w:spacing w:before="0" w:after="0" w:line="240" w:lineRule="auto"/>
                    <w:jc w:val="both"/>
                    <w:textAlignment w:val="baseline"/>
                    <w:rPr>
                      <w:rFonts w:hint="default" w:ascii="Times New Roman" w:hAnsi="Times New Roman" w:cs="Times New Roman"/>
                      <w:color w:val="auto"/>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w:t>
                  </w:r>
                  <w:r>
                    <w:rPr>
                      <w:rFonts w:hint="eastAsia" w:ascii="Times New Roman" w:hAnsi="Times New Roman" w:cs="Times New Roman"/>
                      <w:color w:val="auto"/>
                      <w:lang w:eastAsia="zh-CN"/>
                    </w:rPr>
                    <w:t>、</w:t>
                  </w:r>
                  <w:r>
                    <w:rPr>
                      <w:rFonts w:hint="default" w:ascii="Times New Roman" w:hAnsi="Times New Roman" w:cs="Times New Roman"/>
                      <w:color w:val="auto"/>
                    </w:rPr>
                    <w:t>总磷</w:t>
                  </w:r>
                </w:p>
              </w:tc>
              <w:tc>
                <w:tcPr>
                  <w:tcW w:w="575" w:type="pct"/>
                  <w:tcBorders>
                    <w:tl2br w:val="nil"/>
                    <w:tr2bl w:val="nil"/>
                  </w:tcBorders>
                  <w:vAlign w:val="center"/>
                </w:tcPr>
                <w:p w14:paraId="2EE2A6F0">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eastAsia="宋体" w:cs="Times New Roman"/>
                      <w:color w:val="auto"/>
                      <w:lang w:val="en-US" w:eastAsia="zh-CN"/>
                    </w:rPr>
                  </w:pPr>
                  <w:r>
                    <w:rPr>
                      <w:rFonts w:hint="eastAsia" w:cs="Times New Roman"/>
                      <w:color w:val="auto"/>
                      <w:lang w:val="en-US" w:eastAsia="zh-CN"/>
                    </w:rPr>
                    <w:t>周边农肥</w:t>
                  </w:r>
                </w:p>
              </w:tc>
              <w:tc>
                <w:tcPr>
                  <w:tcW w:w="205" w:type="pct"/>
                  <w:tcBorders>
                    <w:tl2br w:val="nil"/>
                    <w:tr2bl w:val="nil"/>
                  </w:tcBorders>
                  <w:vAlign w:val="center"/>
                </w:tcPr>
                <w:p w14:paraId="112AD4E3">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w:t>
                  </w:r>
                </w:p>
              </w:tc>
              <w:tc>
                <w:tcPr>
                  <w:tcW w:w="498" w:type="pct"/>
                  <w:tcBorders>
                    <w:tl2br w:val="nil"/>
                    <w:tr2bl w:val="nil"/>
                  </w:tcBorders>
                  <w:vAlign w:val="center"/>
                </w:tcPr>
                <w:p w14:paraId="783B524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default" w:ascii="Times New Roman" w:hAnsi="Times New Roman" w:cs="Times New Roman"/>
                      <w:color w:val="auto"/>
                    </w:rPr>
                    <w:t>TW001</w:t>
                  </w:r>
                </w:p>
              </w:tc>
              <w:tc>
                <w:tcPr>
                  <w:tcW w:w="633" w:type="pct"/>
                  <w:tcBorders>
                    <w:tl2br w:val="nil"/>
                    <w:tr2bl w:val="nil"/>
                  </w:tcBorders>
                  <w:vAlign w:val="center"/>
                </w:tcPr>
                <w:p w14:paraId="5D8B46A1">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ascii="Times New Roman" w:hAnsi="Times New Roman" w:cs="Times New Roman"/>
                      <w:color w:val="auto"/>
                      <w:lang w:val="en-US" w:eastAsia="zh-CN"/>
                    </w:rPr>
                    <w:t>三级</w:t>
                  </w:r>
                  <w:r>
                    <w:rPr>
                      <w:rFonts w:hint="default" w:ascii="Times New Roman" w:hAnsi="Times New Roman" w:cs="Times New Roman"/>
                      <w:color w:val="auto"/>
                    </w:rPr>
                    <w:t>化粪池</w:t>
                  </w:r>
                </w:p>
              </w:tc>
              <w:tc>
                <w:tcPr>
                  <w:tcW w:w="462" w:type="pct"/>
                  <w:tcBorders>
                    <w:tl2br w:val="nil"/>
                    <w:tr2bl w:val="nil"/>
                  </w:tcBorders>
                  <w:vAlign w:val="center"/>
                </w:tcPr>
                <w:p w14:paraId="2643F4F4">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default" w:ascii="Times New Roman" w:hAnsi="Times New Roman" w:cs="Times New Roman"/>
                      <w:color w:val="auto"/>
                    </w:rPr>
                    <w:t>预处理</w:t>
                  </w:r>
                </w:p>
              </w:tc>
              <w:tc>
                <w:tcPr>
                  <w:tcW w:w="285" w:type="pct"/>
                  <w:tcBorders>
                    <w:tl2br w:val="nil"/>
                    <w:tr2bl w:val="nil"/>
                  </w:tcBorders>
                  <w:vAlign w:val="center"/>
                </w:tcPr>
                <w:p w14:paraId="359CE195">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cs="Times New Roman"/>
                      <w:color w:val="auto"/>
                      <w:lang w:val="en-US" w:eastAsia="zh-CN"/>
                    </w:rPr>
                    <w:t>/</w:t>
                  </w:r>
                </w:p>
              </w:tc>
              <w:tc>
                <w:tcPr>
                  <w:tcW w:w="796" w:type="pct"/>
                  <w:tcBorders>
                    <w:tl2br w:val="nil"/>
                    <w:tr2bl w:val="nil"/>
                  </w:tcBorders>
                  <w:vAlign w:val="center"/>
                </w:tcPr>
                <w:p w14:paraId="4866C8F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cs="Times New Roman"/>
                      <w:color w:val="auto"/>
                      <w:lang w:val="en-US" w:eastAsia="zh-CN"/>
                    </w:rPr>
                    <w:t>/</w:t>
                  </w:r>
                </w:p>
              </w:tc>
              <w:tc>
                <w:tcPr>
                  <w:tcW w:w="287" w:type="pct"/>
                  <w:tcBorders>
                    <w:tl2br w:val="nil"/>
                    <w:tr2bl w:val="nil"/>
                  </w:tcBorders>
                  <w:vAlign w:val="center"/>
                </w:tcPr>
                <w:p w14:paraId="45CA371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cs="Times New Roman"/>
                      <w:color w:val="auto"/>
                      <w:lang w:val="en-US" w:eastAsia="zh-CN"/>
                    </w:rPr>
                    <w:t>/</w:t>
                  </w:r>
                </w:p>
              </w:tc>
            </w:tr>
            <w:tr w14:paraId="6DE60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02" w:type="pct"/>
                  <w:tcBorders>
                    <w:tl2br w:val="nil"/>
                    <w:tr2bl w:val="nil"/>
                  </w:tcBorders>
                  <w:vAlign w:val="center"/>
                </w:tcPr>
                <w:p w14:paraId="041CE51F">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w:t>
                  </w:r>
                </w:p>
              </w:tc>
              <w:tc>
                <w:tcPr>
                  <w:tcW w:w="314" w:type="pct"/>
                  <w:tcBorders>
                    <w:tl2br w:val="nil"/>
                    <w:tr2bl w:val="nil"/>
                  </w:tcBorders>
                  <w:vAlign w:val="center"/>
                </w:tcPr>
                <w:p w14:paraId="7ADFE20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eastAsia="宋体" w:cs="Times New Roman"/>
                      <w:color w:val="auto"/>
                      <w:lang w:val="en-US" w:eastAsia="zh-CN"/>
                    </w:rPr>
                  </w:pPr>
                  <w:r>
                    <w:rPr>
                      <w:rFonts w:hint="eastAsia" w:cs="Times New Roman"/>
                      <w:color w:val="auto"/>
                      <w:sz w:val="21"/>
                      <w:szCs w:val="21"/>
                      <w:u w:val="none" w:color="auto"/>
                      <w:lang w:val="en-US" w:eastAsia="zh-CN"/>
                    </w:rPr>
                    <w:t>车辆冲洗废水</w:t>
                  </w:r>
                </w:p>
              </w:tc>
              <w:tc>
                <w:tcPr>
                  <w:tcW w:w="737" w:type="pct"/>
                  <w:tcBorders>
                    <w:tl2br w:val="nil"/>
                    <w:tr2bl w:val="nil"/>
                  </w:tcBorders>
                  <w:vAlign w:val="center"/>
                </w:tcPr>
                <w:p w14:paraId="145CE593">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SS、石油类</w:t>
                  </w:r>
                </w:p>
              </w:tc>
              <w:tc>
                <w:tcPr>
                  <w:tcW w:w="575" w:type="pct"/>
                  <w:tcBorders>
                    <w:tl2br w:val="nil"/>
                    <w:tr2bl w:val="nil"/>
                  </w:tcBorders>
                  <w:vAlign w:val="center"/>
                </w:tcPr>
                <w:p w14:paraId="7F2968D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不外排</w:t>
                  </w:r>
                </w:p>
              </w:tc>
              <w:tc>
                <w:tcPr>
                  <w:tcW w:w="205" w:type="pct"/>
                  <w:tcBorders>
                    <w:tl2br w:val="nil"/>
                    <w:tr2bl w:val="nil"/>
                  </w:tcBorders>
                  <w:vAlign w:val="center"/>
                </w:tcPr>
                <w:p w14:paraId="6571D868">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498" w:type="pct"/>
                  <w:tcBorders>
                    <w:tl2br w:val="nil"/>
                    <w:tr2bl w:val="nil"/>
                  </w:tcBorders>
                  <w:vAlign w:val="center"/>
                </w:tcPr>
                <w:p w14:paraId="17F24255">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rPr>
                  </w:pPr>
                  <w:r>
                    <w:rPr>
                      <w:rFonts w:hint="eastAsia" w:ascii="Times New Roman" w:hAnsi="Times New Roman" w:cs="Times New Roman"/>
                      <w:color w:val="auto"/>
                      <w:lang w:val="en-US" w:eastAsia="zh-CN"/>
                    </w:rPr>
                    <w:t>TW002</w:t>
                  </w:r>
                </w:p>
              </w:tc>
              <w:tc>
                <w:tcPr>
                  <w:tcW w:w="633" w:type="pct"/>
                  <w:tcBorders>
                    <w:tl2br w:val="nil"/>
                    <w:tr2bl w:val="nil"/>
                  </w:tcBorders>
                  <w:vAlign w:val="center"/>
                </w:tcPr>
                <w:p w14:paraId="59588306">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沉淀池</w:t>
                  </w:r>
                </w:p>
              </w:tc>
              <w:tc>
                <w:tcPr>
                  <w:tcW w:w="462" w:type="pct"/>
                  <w:tcBorders>
                    <w:tl2br w:val="nil"/>
                    <w:tr2bl w:val="nil"/>
                  </w:tcBorders>
                  <w:vAlign w:val="center"/>
                </w:tcPr>
                <w:p w14:paraId="6ABD3E23">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285" w:type="pct"/>
                  <w:tcBorders>
                    <w:tl2br w:val="nil"/>
                    <w:tr2bl w:val="nil"/>
                  </w:tcBorders>
                  <w:vAlign w:val="center"/>
                </w:tcPr>
                <w:p w14:paraId="0F8852E5">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796" w:type="pct"/>
                  <w:tcBorders>
                    <w:tl2br w:val="nil"/>
                    <w:tr2bl w:val="nil"/>
                  </w:tcBorders>
                  <w:vAlign w:val="center"/>
                </w:tcPr>
                <w:p w14:paraId="59F763DA">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287" w:type="pct"/>
                  <w:tcBorders>
                    <w:tl2br w:val="nil"/>
                    <w:tr2bl w:val="nil"/>
                  </w:tcBorders>
                  <w:vAlign w:val="center"/>
                </w:tcPr>
                <w:p w14:paraId="28AA4D44">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r>
            <w:tr w14:paraId="248F2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02" w:type="pct"/>
                  <w:tcBorders>
                    <w:tl2br w:val="nil"/>
                    <w:tr2bl w:val="nil"/>
                  </w:tcBorders>
                  <w:vAlign w:val="center"/>
                </w:tcPr>
                <w:p w14:paraId="37224B96">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314" w:type="pct"/>
                  <w:tcBorders>
                    <w:tl2br w:val="nil"/>
                    <w:tr2bl w:val="nil"/>
                  </w:tcBorders>
                  <w:vAlign w:val="center"/>
                </w:tcPr>
                <w:p w14:paraId="7354586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场地冲洗</w:t>
                  </w:r>
                  <w:r>
                    <w:rPr>
                      <w:rFonts w:hint="eastAsia" w:cs="Times New Roman"/>
                      <w:color w:val="auto"/>
                      <w:sz w:val="21"/>
                      <w:szCs w:val="21"/>
                      <w:u w:val="none" w:color="auto"/>
                      <w:lang w:val="en-US" w:eastAsia="zh-CN"/>
                    </w:rPr>
                    <w:t>废</w:t>
                  </w:r>
                  <w:r>
                    <w:rPr>
                      <w:rFonts w:hint="default" w:cs="Times New Roman"/>
                      <w:color w:val="auto"/>
                      <w:sz w:val="21"/>
                      <w:szCs w:val="21"/>
                      <w:u w:val="none" w:color="auto"/>
                      <w:lang w:val="en-US" w:eastAsia="zh-CN"/>
                    </w:rPr>
                    <w:t>水</w:t>
                  </w:r>
                </w:p>
              </w:tc>
              <w:tc>
                <w:tcPr>
                  <w:tcW w:w="737" w:type="pct"/>
                  <w:tcBorders>
                    <w:tl2br w:val="nil"/>
                    <w:tr2bl w:val="nil"/>
                  </w:tcBorders>
                  <w:vAlign w:val="center"/>
                </w:tcPr>
                <w:p w14:paraId="498A33E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75" w:type="pct"/>
                  <w:tcBorders>
                    <w:tl2br w:val="nil"/>
                    <w:tr2bl w:val="nil"/>
                  </w:tcBorders>
                  <w:vAlign w:val="center"/>
                </w:tcPr>
                <w:p w14:paraId="6AB17E58">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不外排</w:t>
                  </w:r>
                </w:p>
              </w:tc>
              <w:tc>
                <w:tcPr>
                  <w:tcW w:w="205" w:type="pct"/>
                  <w:tcBorders>
                    <w:tl2br w:val="nil"/>
                    <w:tr2bl w:val="nil"/>
                  </w:tcBorders>
                  <w:vAlign w:val="center"/>
                </w:tcPr>
                <w:p w14:paraId="20769C50">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98" w:type="pct"/>
                  <w:tcBorders>
                    <w:tl2br w:val="nil"/>
                    <w:tr2bl w:val="nil"/>
                  </w:tcBorders>
                  <w:vAlign w:val="center"/>
                </w:tcPr>
                <w:p w14:paraId="24205DE3">
                  <w:pPr>
                    <w:pStyle w:val="32"/>
                    <w:keepNext w:val="0"/>
                    <w:keepLines w:val="0"/>
                    <w:pageBreakBefore w:val="0"/>
                    <w:widowControl/>
                    <w:kinsoku/>
                    <w:wordWrap w:val="0"/>
                    <w:overflowPunct/>
                    <w:topLinePunct/>
                    <w:autoSpaceDE/>
                    <w:autoSpaceDN/>
                    <w:bidi w:val="0"/>
                    <w:adjustRightInd/>
                    <w:snapToGrid/>
                    <w:spacing w:before="0" w:after="0" w:line="240" w:lineRule="auto"/>
                    <w:ind w:firstLine="0" w:firstLineChars="0"/>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TW002</w:t>
                  </w:r>
                </w:p>
              </w:tc>
              <w:tc>
                <w:tcPr>
                  <w:tcW w:w="633" w:type="pct"/>
                  <w:tcBorders>
                    <w:tl2br w:val="nil"/>
                    <w:tr2bl w:val="nil"/>
                  </w:tcBorders>
                  <w:vAlign w:val="center"/>
                </w:tcPr>
                <w:p w14:paraId="37A297F1">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沉淀池</w:t>
                  </w:r>
                </w:p>
              </w:tc>
              <w:tc>
                <w:tcPr>
                  <w:tcW w:w="462" w:type="pct"/>
                  <w:tcBorders>
                    <w:tl2br w:val="nil"/>
                    <w:tr2bl w:val="nil"/>
                  </w:tcBorders>
                  <w:vAlign w:val="center"/>
                </w:tcPr>
                <w:p w14:paraId="3ECBB304">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285" w:type="pct"/>
                  <w:tcBorders>
                    <w:tl2br w:val="nil"/>
                    <w:tr2bl w:val="nil"/>
                  </w:tcBorders>
                  <w:vAlign w:val="center"/>
                </w:tcPr>
                <w:p w14:paraId="648324F7">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796" w:type="pct"/>
                  <w:tcBorders>
                    <w:tl2br w:val="nil"/>
                    <w:tr2bl w:val="nil"/>
                  </w:tcBorders>
                  <w:vAlign w:val="center"/>
                </w:tcPr>
                <w:p w14:paraId="5029388F">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287" w:type="pct"/>
                  <w:tcBorders>
                    <w:tl2br w:val="nil"/>
                    <w:tr2bl w:val="nil"/>
                  </w:tcBorders>
                  <w:vAlign w:val="center"/>
                </w:tcPr>
                <w:p w14:paraId="32E75836">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r>
            <w:tr w14:paraId="0EF8E2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02" w:type="pct"/>
                  <w:tcBorders>
                    <w:tl2br w:val="nil"/>
                    <w:tr2bl w:val="nil"/>
                  </w:tcBorders>
                  <w:vAlign w:val="center"/>
                </w:tcPr>
                <w:p w14:paraId="528A286E">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314" w:type="pct"/>
                  <w:tcBorders>
                    <w:tl2br w:val="nil"/>
                    <w:tr2bl w:val="nil"/>
                  </w:tcBorders>
                  <w:vAlign w:val="center"/>
                </w:tcPr>
                <w:p w14:paraId="725F03EA">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初期雨水</w:t>
                  </w:r>
                </w:p>
              </w:tc>
              <w:tc>
                <w:tcPr>
                  <w:tcW w:w="737" w:type="pct"/>
                  <w:tcBorders>
                    <w:tl2br w:val="nil"/>
                    <w:tr2bl w:val="nil"/>
                  </w:tcBorders>
                  <w:vAlign w:val="center"/>
                </w:tcPr>
                <w:p w14:paraId="1465006F">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75" w:type="pct"/>
                  <w:tcBorders>
                    <w:tl2br w:val="nil"/>
                    <w:tr2bl w:val="nil"/>
                  </w:tcBorders>
                  <w:vAlign w:val="center"/>
                </w:tcPr>
                <w:p w14:paraId="6DAA8EB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不外排</w:t>
                  </w:r>
                </w:p>
              </w:tc>
              <w:tc>
                <w:tcPr>
                  <w:tcW w:w="205" w:type="pct"/>
                  <w:tcBorders>
                    <w:tl2br w:val="nil"/>
                    <w:tr2bl w:val="nil"/>
                  </w:tcBorders>
                  <w:vAlign w:val="center"/>
                </w:tcPr>
                <w:p w14:paraId="302E9E3C">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98" w:type="pct"/>
                  <w:tcBorders>
                    <w:tl2br w:val="nil"/>
                    <w:tr2bl w:val="nil"/>
                  </w:tcBorders>
                  <w:vAlign w:val="center"/>
                </w:tcPr>
                <w:p w14:paraId="555FB0B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TW003</w:t>
                  </w:r>
                </w:p>
              </w:tc>
              <w:tc>
                <w:tcPr>
                  <w:tcW w:w="633" w:type="pct"/>
                  <w:tcBorders>
                    <w:tl2br w:val="nil"/>
                    <w:tr2bl w:val="nil"/>
                  </w:tcBorders>
                  <w:vAlign w:val="center"/>
                </w:tcPr>
                <w:p w14:paraId="495E061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初期雨水收集池</w:t>
                  </w:r>
                </w:p>
              </w:tc>
              <w:tc>
                <w:tcPr>
                  <w:tcW w:w="462" w:type="pct"/>
                  <w:tcBorders>
                    <w:tl2br w:val="nil"/>
                    <w:tr2bl w:val="nil"/>
                  </w:tcBorders>
                  <w:vAlign w:val="center"/>
                </w:tcPr>
                <w:p w14:paraId="4929EBCF">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285" w:type="pct"/>
                  <w:tcBorders>
                    <w:tl2br w:val="nil"/>
                    <w:tr2bl w:val="nil"/>
                  </w:tcBorders>
                  <w:vAlign w:val="center"/>
                </w:tcPr>
                <w:p w14:paraId="5244F881">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796" w:type="pct"/>
                  <w:tcBorders>
                    <w:tl2br w:val="nil"/>
                    <w:tr2bl w:val="nil"/>
                  </w:tcBorders>
                  <w:vAlign w:val="center"/>
                </w:tcPr>
                <w:p w14:paraId="43BA2CE3">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287" w:type="pct"/>
                  <w:tcBorders>
                    <w:tl2br w:val="nil"/>
                    <w:tr2bl w:val="nil"/>
                  </w:tcBorders>
                  <w:vAlign w:val="center"/>
                </w:tcPr>
                <w:p w14:paraId="3C0B3FA2">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r>
            <w:tr w14:paraId="55FDAD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02" w:type="pct"/>
                  <w:tcBorders>
                    <w:tl2br w:val="nil"/>
                    <w:tr2bl w:val="nil"/>
                  </w:tcBorders>
                  <w:vAlign w:val="center"/>
                </w:tcPr>
                <w:p w14:paraId="7F5BF572">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p>
              </w:tc>
              <w:tc>
                <w:tcPr>
                  <w:tcW w:w="314" w:type="pct"/>
                  <w:tcBorders>
                    <w:tl2br w:val="nil"/>
                    <w:tr2bl w:val="nil"/>
                  </w:tcBorders>
                  <w:vAlign w:val="center"/>
                </w:tcPr>
                <w:p w14:paraId="040F9998">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抑尘用水</w:t>
                  </w:r>
                </w:p>
              </w:tc>
              <w:tc>
                <w:tcPr>
                  <w:tcW w:w="737" w:type="pct"/>
                  <w:tcBorders>
                    <w:tl2br w:val="nil"/>
                    <w:tr2bl w:val="nil"/>
                  </w:tcBorders>
                  <w:vAlign w:val="center"/>
                </w:tcPr>
                <w:p w14:paraId="202EBA7D">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eastAsia="宋体" w:cs="Times New Roman"/>
                      <w:color w:val="auto"/>
                      <w:spacing w:val="8"/>
                      <w:kern w:val="2"/>
                      <w:sz w:val="21"/>
                      <w:szCs w:val="21"/>
                      <w:u w:val="none" w:color="auto"/>
                      <w:lang w:val="en-US" w:eastAsia="zh-CN" w:bidi="ar-SA"/>
                    </w:rPr>
                    <w:t>SS</w:t>
                  </w:r>
                </w:p>
              </w:tc>
              <w:tc>
                <w:tcPr>
                  <w:tcW w:w="575" w:type="pct"/>
                  <w:tcBorders>
                    <w:tl2br w:val="nil"/>
                    <w:tr2bl w:val="nil"/>
                  </w:tcBorders>
                  <w:vAlign w:val="center"/>
                </w:tcPr>
                <w:p w14:paraId="57C18989">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自然蒸发</w:t>
                  </w:r>
                </w:p>
              </w:tc>
              <w:tc>
                <w:tcPr>
                  <w:tcW w:w="205" w:type="pct"/>
                  <w:tcBorders>
                    <w:tl2br w:val="nil"/>
                    <w:tr2bl w:val="nil"/>
                  </w:tcBorders>
                  <w:vAlign w:val="center"/>
                </w:tcPr>
                <w:p w14:paraId="2E9FE695">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98" w:type="pct"/>
                  <w:tcBorders>
                    <w:tl2br w:val="nil"/>
                    <w:tr2bl w:val="nil"/>
                  </w:tcBorders>
                  <w:vAlign w:val="center"/>
                </w:tcPr>
                <w:p w14:paraId="609BDF8F">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33" w:type="pct"/>
                  <w:tcBorders>
                    <w:tl2br w:val="nil"/>
                    <w:tr2bl w:val="nil"/>
                  </w:tcBorders>
                  <w:vAlign w:val="center"/>
                </w:tcPr>
                <w:p w14:paraId="06E563CB">
                  <w:pPr>
                    <w:pStyle w:val="32"/>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62" w:type="pct"/>
                  <w:tcBorders>
                    <w:tl2br w:val="nil"/>
                    <w:tr2bl w:val="nil"/>
                  </w:tcBorders>
                  <w:vAlign w:val="center"/>
                </w:tcPr>
                <w:p w14:paraId="652CBC13">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285" w:type="pct"/>
                  <w:tcBorders>
                    <w:tl2br w:val="nil"/>
                    <w:tr2bl w:val="nil"/>
                  </w:tcBorders>
                  <w:vAlign w:val="center"/>
                </w:tcPr>
                <w:p w14:paraId="434F5445">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796" w:type="pct"/>
                  <w:tcBorders>
                    <w:tl2br w:val="nil"/>
                    <w:tr2bl w:val="nil"/>
                  </w:tcBorders>
                  <w:vAlign w:val="center"/>
                </w:tcPr>
                <w:p w14:paraId="0758615A">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c>
                <w:tcPr>
                  <w:tcW w:w="287" w:type="pct"/>
                  <w:tcBorders>
                    <w:tl2br w:val="nil"/>
                    <w:tr2bl w:val="nil"/>
                  </w:tcBorders>
                  <w:vAlign w:val="center"/>
                </w:tcPr>
                <w:p w14:paraId="65A4A083">
                  <w:pPr>
                    <w:keepNext w:val="0"/>
                    <w:keepLines w:val="0"/>
                    <w:pageBreakBefore w:val="0"/>
                    <w:widowControl/>
                    <w:kinsoku/>
                    <w:wordWrap w:val="0"/>
                    <w:overflowPunct/>
                    <w:topLinePunct/>
                    <w:autoSpaceDE/>
                    <w:autoSpaceDN/>
                    <w:bidi w:val="0"/>
                    <w:adjustRightInd/>
                    <w:snapToGrid/>
                    <w:spacing w:before="0" w:after="0" w:line="240" w:lineRule="auto"/>
                    <w:jc w:val="center"/>
                    <w:textAlignment w:val="baseline"/>
                    <w:rPr>
                      <w:rFonts w:hint="eastAsia" w:cs="Times New Roman"/>
                      <w:color w:val="auto"/>
                      <w:lang w:val="en-US" w:eastAsia="zh-CN"/>
                    </w:rPr>
                  </w:pPr>
                  <w:r>
                    <w:rPr>
                      <w:rFonts w:hint="eastAsia" w:ascii="Times New Roman" w:hAnsi="Times New Roman" w:cs="Times New Roman"/>
                      <w:color w:val="auto"/>
                      <w:lang w:val="en-US" w:eastAsia="zh-CN"/>
                    </w:rPr>
                    <w:t>/</w:t>
                  </w:r>
                </w:p>
              </w:tc>
            </w:tr>
          </w:tbl>
          <w:p w14:paraId="70F7EE97">
            <w:pPr>
              <w:pStyle w:val="2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废水治理设施进行处理的可</w:t>
            </w:r>
            <w:r>
              <w:rPr>
                <w:rFonts w:hint="eastAsia" w:cs="Times New Roman"/>
                <w:b/>
                <w:bCs/>
                <w:color w:val="auto"/>
                <w:highlight w:val="none"/>
                <w:u w:val="none" w:color="auto"/>
                <w:lang w:val="en-US" w:eastAsia="zh-CN"/>
              </w:rPr>
              <w:t>行</w:t>
            </w:r>
            <w:r>
              <w:rPr>
                <w:rFonts w:hint="default" w:ascii="Times New Roman" w:hAnsi="Times New Roman" w:cs="Times New Roman"/>
                <w:b/>
                <w:bCs/>
                <w:color w:val="auto"/>
                <w:highlight w:val="none"/>
                <w:u w:val="none" w:color="auto"/>
              </w:rPr>
              <w:t>性分析</w:t>
            </w:r>
          </w:p>
          <w:p w14:paraId="2383EA75">
            <w:pPr>
              <w:pStyle w:val="27"/>
              <w:bidi w:val="0"/>
              <w:rPr>
                <w:rFonts w:hint="eastAsia" w:cs="Times New Roman"/>
                <w:color w:val="auto"/>
                <w:highlight w:val="none"/>
                <w:u w:val="none" w:color="auto"/>
                <w:lang w:val="en-US" w:eastAsia="zh-CN"/>
              </w:rPr>
            </w:pPr>
            <w:r>
              <w:rPr>
                <w:rFonts w:hint="default" w:ascii="Times New Roman" w:hAnsi="Times New Roman" w:cs="Times New Roman"/>
                <w:color w:val="auto"/>
                <w:highlight w:val="none"/>
                <w:u w:val="none" w:color="auto"/>
              </w:rPr>
              <w:t>（1）</w:t>
            </w:r>
            <w:r>
              <w:rPr>
                <w:rFonts w:hint="eastAsia" w:cs="Times New Roman"/>
                <w:color w:val="auto"/>
                <w:highlight w:val="none"/>
                <w:u w:val="none" w:color="auto"/>
                <w:lang w:val="en-US" w:eastAsia="zh-CN"/>
              </w:rPr>
              <w:t>采用“三级化粪池”处理设施并经其处理后用作农肥可</w:t>
            </w:r>
            <w:r>
              <w:rPr>
                <w:rFonts w:hint="eastAsia" w:cs="Times New Roman"/>
                <w:b w:val="0"/>
                <w:bCs w:val="0"/>
                <w:color w:val="auto"/>
                <w:highlight w:val="none"/>
                <w:u w:val="none" w:color="auto"/>
                <w:lang w:val="en-US" w:eastAsia="zh-CN"/>
              </w:rPr>
              <w:t>行</w:t>
            </w:r>
            <w:r>
              <w:rPr>
                <w:rFonts w:hint="eastAsia" w:cs="Times New Roman"/>
                <w:color w:val="auto"/>
                <w:highlight w:val="none"/>
                <w:u w:val="none" w:color="auto"/>
                <w:lang w:val="en-US" w:eastAsia="zh-CN"/>
              </w:rPr>
              <w:t>性分析</w:t>
            </w:r>
          </w:p>
          <w:p w14:paraId="6AC2A30B">
            <w:pPr>
              <w:pStyle w:val="2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三级化粪池是一种传统的污水处理设施，通过厌氧发酵原理，对污水中的有机物进行分解和稳定。技术成熟、操作简单，适用于各类规模的污水预处理。</w:t>
            </w:r>
          </w:p>
          <w:p w14:paraId="03BD30D4">
            <w:pPr>
              <w:pStyle w:val="2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其成本相对较低，维护管理简便。同时，三级化粪池能够有效减少污水中的有机物含量，减轻后续处理设施的压力，降低整体污水处理成本。三级化粪池能够减少污水中的病原体和臭味物质。</w:t>
            </w:r>
          </w:p>
          <w:p w14:paraId="1C0B692E">
            <w:pPr>
              <w:pStyle w:val="27"/>
              <w:bidi w:val="0"/>
              <w:rPr>
                <w:rFonts w:hint="eastAsia"/>
              </w:rPr>
            </w:pPr>
            <w:r>
              <w:rPr>
                <w:rFonts w:hint="eastAsia"/>
              </w:rPr>
              <w:t>根据《湖南省用水定额》(DB43/T388-2020)</w:t>
            </w:r>
            <w:r>
              <w:rPr>
                <w:rFonts w:hint="eastAsia"/>
                <w:lang w:val="en-US" w:eastAsia="zh-CN"/>
              </w:rPr>
              <w:t>可知</w:t>
            </w:r>
            <w:r>
              <w:rPr>
                <w:rFonts w:hint="eastAsia"/>
              </w:rPr>
              <w:t>，项目所在地属于洞庭湖及环湖区，灌溉分区为</w:t>
            </w:r>
            <w:r>
              <w:rPr>
                <w:rFonts w:hint="eastAsia"/>
                <w:lang w:val="en-US" w:eastAsia="zh-CN"/>
              </w:rPr>
              <w:t>Ⅲ</w:t>
            </w:r>
            <w:r>
              <w:rPr>
                <w:rFonts w:hint="eastAsia"/>
              </w:rPr>
              <w:t>区，项目周边田地主要种植水稻，早稻、中稻和晚稻的净灌溉用水基准定额为155~411m</w:t>
            </w:r>
            <w:r>
              <w:rPr>
                <w:rFonts w:hint="eastAsia"/>
                <w:vertAlign w:val="superscript"/>
              </w:rPr>
              <w:t>3</w:t>
            </w:r>
            <w:r>
              <w:rPr>
                <w:rFonts w:hint="eastAsia"/>
              </w:rPr>
              <w:t>/亩</w:t>
            </w:r>
            <w:r>
              <w:rPr>
                <w:rFonts w:hint="eastAsia"/>
                <w:lang w:val="en-US" w:eastAsia="zh-CN"/>
              </w:rPr>
              <w:t>·</w:t>
            </w:r>
            <w:r>
              <w:rPr>
                <w:rFonts w:hint="eastAsia"/>
              </w:rPr>
              <w:t>a</w:t>
            </w:r>
            <w:r>
              <w:rPr>
                <w:rFonts w:hint="eastAsia"/>
                <w:lang w:eastAsia="zh-CN"/>
              </w:rPr>
              <w:t>；</w:t>
            </w:r>
            <w:r>
              <w:rPr>
                <w:rFonts w:hint="eastAsia"/>
              </w:rPr>
              <w:t>本项目周边能用于消纳粪污水的农田至少有10亩，则项目周边农田所需施肥用水总量为1550~4110m</w:t>
            </w:r>
            <w:r>
              <w:rPr>
                <w:rFonts w:hint="eastAsia"/>
                <w:vertAlign w:val="superscript"/>
                <w:lang w:val="en-US" w:eastAsia="zh-CN"/>
              </w:rPr>
              <w:t>3</w:t>
            </w:r>
            <w:r>
              <w:rPr>
                <w:rFonts w:hint="eastAsia"/>
              </w:rPr>
              <w:t>/a。本项目营运期员工生活污水产生量为</w:t>
            </w:r>
            <w:r>
              <w:rPr>
                <w:rFonts w:hint="eastAsia" w:cs="Times New Roman"/>
                <w:color w:val="auto"/>
                <w:sz w:val="24"/>
                <w:highlight w:val="none"/>
                <w:u w:val="none" w:color="auto"/>
                <w:lang w:val="en-US" w:eastAsia="zh-CN"/>
              </w:rPr>
              <w:t>304</w:t>
            </w:r>
            <w:r>
              <w:rPr>
                <w:rFonts w:hint="eastAsia"/>
              </w:rPr>
              <w:t>m</w:t>
            </w:r>
            <w:r>
              <w:rPr>
                <w:rFonts w:hint="eastAsia"/>
                <w:vertAlign w:val="superscript"/>
              </w:rPr>
              <w:t>3</w:t>
            </w:r>
            <w:r>
              <w:rPr>
                <w:rFonts w:hint="eastAsia"/>
              </w:rPr>
              <w:t>/a。由此表明，从水量上，项目附近的农田完全可以消纳本项目产生的生活污水</w:t>
            </w:r>
            <w:r>
              <w:rPr>
                <w:rFonts w:hint="eastAsia"/>
                <w:lang w:eastAsia="zh-CN"/>
              </w:rPr>
              <w:t>；</w:t>
            </w:r>
            <w:r>
              <w:rPr>
                <w:rFonts w:hint="eastAsia"/>
              </w:rPr>
              <w:t>本项目粪污农用主要采用人工挑运的方式，从运输方式上可行。</w:t>
            </w:r>
          </w:p>
          <w:p w14:paraId="7FEDEE56">
            <w:pPr>
              <w:pStyle w:val="27"/>
              <w:bidi w:val="0"/>
              <w:rPr>
                <w:rFonts w:hint="eastAsia"/>
              </w:rPr>
            </w:pPr>
            <w:r>
              <w:rPr>
                <w:rFonts w:hint="eastAsia"/>
              </w:rPr>
              <w:t>同时，生活污水污染因子单一，可生化降解能力强，根据中国农村现状情况，及各地农村实际耕作经验，人畜的粪便经化粪池初步处理后是较好的生态有机肥，可以单独使用，也可以配合化肥使用。</w:t>
            </w:r>
          </w:p>
          <w:p w14:paraId="63A25B65">
            <w:pPr>
              <w:pStyle w:val="27"/>
              <w:bidi w:val="0"/>
            </w:pPr>
            <w:r>
              <w:rPr>
                <w:rFonts w:hint="eastAsia"/>
              </w:rPr>
              <w:t>综上所述，本项目的生活污水从水量、运输方式、水质上看，用作农肥是可行的。</w:t>
            </w:r>
          </w:p>
          <w:p w14:paraId="195B78DA">
            <w:pPr>
              <w:pStyle w:val="2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（2）采用“初期雨水收集池”处理设施容量合理性分析</w:t>
            </w:r>
          </w:p>
          <w:p w14:paraId="39E3B5AC">
            <w:pPr>
              <w:pStyle w:val="27"/>
              <w:bidi w:val="0"/>
              <w:rPr>
                <w:rFonts w:hint="eastAsia"/>
                <w:lang w:eastAsia="zh-CN"/>
              </w:rPr>
            </w:pPr>
            <w:r>
              <w:rPr>
                <w:rFonts w:hint="eastAsia"/>
                <w:lang w:val="en-US" w:eastAsia="zh-CN"/>
              </w:rPr>
              <w:t>从水量分析，</w:t>
            </w:r>
            <w:r>
              <w:rPr>
                <w:rFonts w:hint="eastAsia" w:ascii="Times New Roman" w:hAnsi="Times New Roman" w:cs="Times New Roman"/>
                <w:color w:val="auto"/>
                <w:sz w:val="24"/>
                <w:u w:val="none"/>
                <w:lang w:val="en-US" w:eastAsia="zh-CN"/>
              </w:rPr>
              <w:t>本项目初期雨水量为6.85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eastAsia" w:ascii="Times New Roman" w:hAnsi="Times New Roman" w:cs="Times New Roman"/>
                <w:color w:val="auto"/>
                <w:sz w:val="24"/>
                <w:u w:val="none"/>
                <w:lang w:val="en-US" w:eastAsia="zh-CN"/>
              </w:rPr>
              <w:t>/次</w:t>
            </w:r>
            <w:r>
              <w:rPr>
                <w:rFonts w:hint="eastAsia" w:cs="Times New Roman"/>
                <w:color w:val="auto"/>
                <w:sz w:val="24"/>
                <w:u w:val="none"/>
                <w:lang w:val="en-US" w:eastAsia="zh-CN"/>
              </w:rPr>
              <w:t>，本次评价按10次每年进行估算，则本项目初期雨水年产生量为68.5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eastAsia" w:cs="Times New Roman"/>
                <w:color w:val="auto"/>
                <w:sz w:val="24"/>
                <w:u w:val="none"/>
                <w:lang w:val="en-US" w:eastAsia="zh-CN"/>
              </w:rPr>
              <w:t>/a。项目初期雨水收集至初期雨水池（容积为10m</w:t>
            </w:r>
            <w:r>
              <w:rPr>
                <w:rFonts w:hint="eastAsia" w:cs="Times New Roman"/>
                <w:color w:val="auto"/>
                <w:sz w:val="24"/>
                <w:u w:val="none"/>
                <w:vertAlign w:val="superscript"/>
                <w:lang w:val="en-US" w:eastAsia="zh-CN"/>
              </w:rPr>
              <w:t>3</w:t>
            </w:r>
            <w:r>
              <w:rPr>
                <w:rFonts w:hint="eastAsia" w:cs="Times New Roman"/>
                <w:color w:val="auto"/>
                <w:sz w:val="24"/>
                <w:u w:val="none"/>
                <w:lang w:val="en-US" w:eastAsia="zh-CN"/>
              </w:rPr>
              <w:t>）</w:t>
            </w:r>
            <w:r>
              <w:rPr>
                <w:rFonts w:hint="eastAsia" w:cs="Times New Roman"/>
                <w:color w:val="auto"/>
                <w:sz w:val="24"/>
                <w:u w:val="none"/>
                <w:vertAlign w:val="baseline"/>
                <w:lang w:val="en-US" w:eastAsia="zh-CN"/>
              </w:rPr>
              <w:t>，低于厂区内</w:t>
            </w:r>
            <w:r>
              <w:rPr>
                <w:rFonts w:hint="eastAsia"/>
                <w:lang w:val="en-US" w:eastAsia="zh-CN"/>
              </w:rPr>
              <w:t>车辆冲洗用水、抑尘用水和场地冲洗用水的年用水量，</w:t>
            </w:r>
            <w:r>
              <w:rPr>
                <w:rFonts w:hint="eastAsia" w:cs="Times New Roman"/>
                <w:color w:val="auto"/>
                <w:sz w:val="24"/>
                <w:u w:val="none"/>
                <w:lang w:val="en-US" w:eastAsia="zh-CN"/>
              </w:rPr>
              <w:t>初期雨水</w:t>
            </w:r>
            <w:r>
              <w:rPr>
                <w:rFonts w:hint="default" w:cs="Times New Roman"/>
                <w:color w:val="auto"/>
                <w:sz w:val="24"/>
                <w:u w:val="none"/>
                <w:lang w:val="en-US" w:eastAsia="zh-CN"/>
              </w:rPr>
              <w:t>经物理沉降后作为</w:t>
            </w:r>
            <w:r>
              <w:rPr>
                <w:rFonts w:hint="default" w:cs="Times New Roman"/>
                <w:color w:val="auto"/>
                <w:sz w:val="24"/>
                <w:u w:val="none"/>
                <w:lang w:val="zh-CN" w:eastAsia="zh-CN"/>
              </w:rPr>
              <w:t>厂区内</w:t>
            </w:r>
            <w:r>
              <w:rPr>
                <w:rFonts w:hint="eastAsia" w:cs="Times New Roman"/>
                <w:color w:val="auto"/>
                <w:sz w:val="24"/>
                <w:u w:val="none"/>
                <w:lang w:val="zh-CN" w:eastAsia="zh-CN"/>
              </w:rPr>
              <w:t>洒水抑尘，</w:t>
            </w:r>
            <w:r>
              <w:rPr>
                <w:rFonts w:hint="eastAsia" w:cs="Times New Roman"/>
                <w:color w:val="auto"/>
                <w:sz w:val="24"/>
                <w:u w:val="none"/>
                <w:lang w:val="en-US" w:eastAsia="zh-CN"/>
              </w:rPr>
              <w:t>不外排。</w:t>
            </w:r>
            <w:r>
              <w:rPr>
                <w:rFonts w:hint="eastAsia"/>
                <w:lang w:val="en-US" w:eastAsia="zh-CN"/>
              </w:rPr>
              <w:t>从原理分析，</w:t>
            </w:r>
            <w:r>
              <w:t>初期雨水沉淀池的主要原理是利用重力沉降去除雨水中悬浮的固体颗粒。雨水中的悬浮物比重大于水的比重，通过延长水流停留时间，这些悬浮物会在池内逐渐沉淀到池底，从而达到净化水质的目的。</w:t>
            </w:r>
            <w:r>
              <w:rPr>
                <w:rFonts w:hint="eastAsia"/>
                <w:lang w:val="en-US" w:eastAsia="zh-CN"/>
              </w:rPr>
              <w:t>从成本分析，该池的</w:t>
            </w:r>
            <w:r>
              <w:t>建设成本相对较低，且运行维护简单。从长远来看，</w:t>
            </w:r>
            <w:r>
              <w:rPr>
                <w:rFonts w:hint="eastAsia"/>
                <w:lang w:val="en-US" w:eastAsia="zh-CN"/>
              </w:rPr>
              <w:t>初期雨水</w:t>
            </w:r>
            <w:r>
              <w:t>沉淀池的建设可以带来一定的经济效益</w:t>
            </w:r>
            <w:r>
              <w:rPr>
                <w:rFonts w:hint="eastAsia"/>
                <w:lang w:eastAsia="zh-CN"/>
              </w:rPr>
              <w:t>。</w:t>
            </w:r>
          </w:p>
          <w:p w14:paraId="4B7FE71A">
            <w:pPr>
              <w:pStyle w:val="2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综上，采用初期雨水沉淀池是合理可行的。</w:t>
            </w:r>
          </w:p>
          <w:p w14:paraId="6D2652D4">
            <w:pPr>
              <w:pStyle w:val="27"/>
              <w:bidi w:val="0"/>
              <w:rPr>
                <w:rFonts w:hint="eastAsia"/>
                <w:lang w:val="en-US" w:eastAsia="zh-CN"/>
              </w:rPr>
            </w:pPr>
            <w:r>
              <w:rPr>
                <w:rFonts w:hint="eastAsia"/>
                <w:lang w:val="en-US" w:eastAsia="zh-CN"/>
              </w:rPr>
              <w:t>（3）采用车辆</w:t>
            </w:r>
            <w:r>
              <w:rPr>
                <w:rFonts w:hint="eastAsia" w:ascii="Times New Roman" w:hAnsi="Times New Roman" w:eastAsia="宋体" w:cs="Times New Roman"/>
                <w:lang w:val="en-US" w:eastAsia="zh-CN"/>
              </w:rPr>
              <w:t>沉淀池的容量</w:t>
            </w:r>
            <w:r>
              <w:rPr>
                <w:rFonts w:hint="eastAsia"/>
                <w:lang w:val="en-US" w:eastAsia="zh-CN"/>
              </w:rPr>
              <w:t>合理性分析</w:t>
            </w:r>
          </w:p>
          <w:p w14:paraId="1C513696">
            <w:pPr>
              <w:pStyle w:val="27"/>
              <w:bidi w:val="0"/>
              <w:rPr>
                <w:rFonts w:hint="default"/>
                <w:lang w:val="en-US" w:eastAsia="zh-CN"/>
              </w:rPr>
            </w:pPr>
            <w:r>
              <w:rPr>
                <w:rFonts w:hint="eastAsia"/>
                <w:lang w:val="en-US" w:eastAsia="zh-CN"/>
              </w:rPr>
              <w:t>本项目设洗车区</w:t>
            </w:r>
            <w:r>
              <w:rPr>
                <w:rFonts w:hint="eastAsia" w:ascii="Times New Roman" w:hAnsi="Times New Roman" w:eastAsia="宋体" w:cs="Times New Roman"/>
                <w:sz w:val="24"/>
                <w:highlight w:val="none"/>
                <w:lang w:val="en-US" w:eastAsia="zh-CN"/>
              </w:rPr>
              <w:t>沉淀池</w:t>
            </w:r>
            <w:r>
              <w:rPr>
                <w:rFonts w:hint="eastAsia"/>
                <w:lang w:val="en-US" w:eastAsia="zh-CN"/>
              </w:rPr>
              <w:t>对进出场车辆轮胎进行冲洗，</w:t>
            </w:r>
            <w:r>
              <w:rPr>
                <w:rFonts w:hint="default" w:ascii="Times New Roman" w:hAnsi="Times New Roman" w:cs="Times New Roman"/>
                <w:color w:val="auto"/>
                <w:sz w:val="24"/>
              </w:rPr>
              <w:t>因</w:t>
            </w:r>
            <w:r>
              <w:rPr>
                <w:rFonts w:hint="eastAsia" w:ascii="Times New Roman" w:hAnsi="Times New Roman" w:cs="Times New Roman"/>
                <w:color w:val="auto"/>
                <w:sz w:val="24"/>
                <w:lang w:val="en-US" w:eastAsia="zh-CN"/>
              </w:rPr>
              <w:t>厂</w:t>
            </w:r>
            <w:r>
              <w:rPr>
                <w:rFonts w:hint="default" w:ascii="Times New Roman" w:hAnsi="Times New Roman" w:cs="Times New Roman"/>
                <w:color w:val="auto"/>
                <w:sz w:val="24"/>
              </w:rPr>
              <w:t>址地势东高西低，环评建议将厂区场地清洗废水顺势引入</w:t>
            </w:r>
            <w:r>
              <w:rPr>
                <w:rFonts w:hint="eastAsia"/>
                <w:lang w:val="en-US" w:eastAsia="zh-CN"/>
              </w:rPr>
              <w:t>沉淀池</w:t>
            </w:r>
            <w:r>
              <w:rPr>
                <w:rFonts w:hint="default" w:ascii="Times New Roman" w:hAnsi="Times New Roman" w:cs="Times New Roman"/>
                <w:color w:val="auto"/>
                <w:sz w:val="24"/>
              </w:rPr>
              <w:t>内与车辆清洗废水一同沉淀处理，</w:t>
            </w:r>
            <w:r>
              <w:rPr>
                <w:rFonts w:hint="eastAsia"/>
                <w:lang w:val="en-US" w:eastAsia="zh-CN"/>
              </w:rPr>
              <w:t>车辆冲洗废水产生量为0.1m</w:t>
            </w:r>
            <w:r>
              <w:rPr>
                <w:rFonts w:hint="eastAsia"/>
                <w:vertAlign w:val="superscript"/>
                <w:lang w:val="en-US" w:eastAsia="zh-CN"/>
              </w:rPr>
              <w:t>3</w:t>
            </w:r>
            <w:r>
              <w:rPr>
                <w:rFonts w:hint="eastAsia"/>
                <w:lang w:val="en-US" w:eastAsia="zh-CN"/>
              </w:rPr>
              <w:t>/h；</w:t>
            </w:r>
            <w:r>
              <w:rPr>
                <w:rFonts w:hint="default"/>
              </w:rPr>
              <w:t>本项目</w:t>
            </w:r>
            <w:r>
              <w:rPr>
                <w:rFonts w:hint="eastAsia"/>
                <w:lang w:val="en-US" w:eastAsia="zh-CN"/>
              </w:rPr>
              <w:t>场区</w:t>
            </w:r>
            <w:r>
              <w:rPr>
                <w:rFonts w:hint="default"/>
              </w:rPr>
              <w:t>地面及道路需定期清扫及冲洗，</w:t>
            </w:r>
            <w:r>
              <w:rPr>
                <w:rFonts w:hint="eastAsia"/>
                <w:lang w:val="en-US" w:eastAsia="zh-CN"/>
              </w:rPr>
              <w:t>冲洗频率为一周一次，场区冲洗</w:t>
            </w:r>
            <w:r>
              <w:rPr>
                <w:rFonts w:hint="default"/>
              </w:rPr>
              <w:t>废水</w:t>
            </w:r>
            <w:r>
              <w:rPr>
                <w:rFonts w:hint="eastAsia"/>
                <w:lang w:val="en-US" w:eastAsia="zh-CN"/>
              </w:rPr>
              <w:t>生产</w:t>
            </w:r>
            <w:r>
              <w:rPr>
                <w:rFonts w:hint="default"/>
              </w:rPr>
              <w:t>量为</w:t>
            </w:r>
            <w:r>
              <w:rPr>
                <w:rFonts w:hint="eastAsia"/>
                <w:lang w:val="en-US" w:eastAsia="zh-CN"/>
              </w:rPr>
              <w:t>0.15625m</w:t>
            </w:r>
            <w:r>
              <w:rPr>
                <w:rFonts w:hint="eastAsia"/>
                <w:vertAlign w:val="superscript"/>
                <w:lang w:val="en-US" w:eastAsia="zh-CN"/>
              </w:rPr>
              <w:t>3</w:t>
            </w:r>
            <w:r>
              <w:rPr>
                <w:rFonts w:hint="eastAsia"/>
                <w:lang w:val="en-US" w:eastAsia="zh-CN"/>
              </w:rPr>
              <w:t>/h，本项目在地势低洼处设置洗车区</w:t>
            </w:r>
            <w:r>
              <w:rPr>
                <w:rFonts w:hint="eastAsia"/>
                <w:vertAlign w:val="baseline"/>
                <w:lang w:val="en-US" w:eastAsia="zh-CN"/>
              </w:rPr>
              <w:t>沉淀池</w:t>
            </w:r>
            <w:r>
              <w:rPr>
                <w:rFonts w:hint="eastAsia"/>
                <w:lang w:val="en-US" w:eastAsia="zh-CN"/>
              </w:rPr>
              <w:t>，容积为5m</w:t>
            </w:r>
            <w:r>
              <w:rPr>
                <w:rFonts w:hint="eastAsia"/>
                <w:vertAlign w:val="superscript"/>
                <w:lang w:val="en-US" w:eastAsia="zh-CN"/>
              </w:rPr>
              <w:t>3</w:t>
            </w:r>
            <w:r>
              <w:rPr>
                <w:rFonts w:hint="eastAsia"/>
                <w:lang w:val="en-US" w:eastAsia="zh-CN"/>
              </w:rPr>
              <w:t>。本项目对车辆冲洗用水与场区</w:t>
            </w:r>
            <w:r>
              <w:rPr>
                <w:rFonts w:hint="default"/>
              </w:rPr>
              <w:t>地面及道路</w:t>
            </w:r>
            <w:r>
              <w:rPr>
                <w:rFonts w:hint="eastAsia"/>
                <w:lang w:val="en-US" w:eastAsia="zh-CN"/>
              </w:rPr>
              <w:t>洗用水要求低，且沉淀池容量能满足废水量，所以车辆冲洗废水经沉淀池处理后循环使用是可行的。</w:t>
            </w:r>
          </w:p>
          <w:p w14:paraId="75E3D98D">
            <w:pPr>
              <w:pStyle w:val="27"/>
              <w:bidi w:val="0"/>
              <w:rPr>
                <w:rFonts w:hint="default" w:ascii="Times New Roman" w:hAnsi="Times New Roman" w:cs="Times New Roman"/>
                <w:b/>
                <w:bCs/>
                <w:color w:val="auto"/>
                <w:highlight w:val="none"/>
                <w:u w:val="none" w:color="auto"/>
                <w:lang w:val="en-US" w:eastAsia="zh-CN"/>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3D7DF9C4">
            <w:pPr>
              <w:pStyle w:val="27"/>
              <w:bidi w:val="0"/>
              <w:rPr>
                <w:rFonts w:hint="default"/>
                <w:color w:val="auto"/>
                <w:highlight w:val="none"/>
                <w:u w:val="none" w:color="auto"/>
              </w:rPr>
            </w:pPr>
            <w:r>
              <w:rPr>
                <w:rFonts w:hint="default"/>
                <w:color w:val="auto"/>
                <w:highlight w:val="none"/>
                <w:u w:val="none" w:color="auto"/>
              </w:rPr>
              <w:t>本项目的生活污水经</w:t>
            </w:r>
            <w:r>
              <w:rPr>
                <w:rFonts w:hint="eastAsia"/>
                <w:color w:val="auto"/>
                <w:highlight w:val="none"/>
                <w:u w:val="none" w:color="auto"/>
                <w:lang w:eastAsia="zh-CN"/>
              </w:rPr>
              <w:t>三级化粪池</w:t>
            </w:r>
            <w:r>
              <w:rPr>
                <w:rFonts w:hint="default"/>
                <w:color w:val="auto"/>
                <w:highlight w:val="none"/>
                <w:u w:val="none" w:color="auto"/>
              </w:rPr>
              <w:t>处理后用作农肥，不外排</w:t>
            </w:r>
            <w:r>
              <w:rPr>
                <w:rFonts w:hint="eastAsia" w:ascii="Times New Roman" w:hAnsi="Times New Roman" w:cs="Times New Roman"/>
                <w:color w:val="auto"/>
                <w:highlight w:val="none"/>
                <w:u w:val="none" w:color="auto"/>
                <w:lang w:eastAsia="zh-CN"/>
              </w:rPr>
              <w:t>。</w:t>
            </w:r>
            <w:r>
              <w:rPr>
                <w:rFonts w:hint="eastAsia" w:ascii="Times New Roman" w:hAnsi="Times New Roman" w:cs="Times New Roman"/>
                <w:color w:val="auto"/>
                <w:highlight w:val="none"/>
                <w:u w:val="none" w:color="auto"/>
                <w:lang w:val="en-US" w:eastAsia="zh-CN"/>
              </w:rPr>
              <w:t>初期雨水</w:t>
            </w:r>
            <w:r>
              <w:rPr>
                <w:rFonts w:hint="default" w:ascii="Times New Roman" w:hAnsi="Times New Roman" w:cs="Times New Roman"/>
                <w:color w:val="auto"/>
                <w:highlight w:val="none"/>
                <w:u w:val="none" w:color="auto"/>
              </w:rPr>
              <w:t>经物理沉降后作为</w:t>
            </w:r>
            <w:r>
              <w:rPr>
                <w:rFonts w:hint="default" w:ascii="Times New Roman" w:hAnsi="Times New Roman" w:cs="Times New Roman"/>
                <w:color w:val="auto"/>
                <w:highlight w:val="none"/>
                <w:u w:val="none" w:color="auto"/>
                <w:lang w:val="zh-CN"/>
              </w:rPr>
              <w:t>厂区内</w:t>
            </w:r>
            <w:r>
              <w:rPr>
                <w:rFonts w:hint="eastAsia" w:ascii="Times New Roman" w:hAnsi="Times New Roman" w:cs="Times New Roman"/>
                <w:color w:val="auto"/>
                <w:highlight w:val="none"/>
                <w:u w:val="none" w:color="auto"/>
                <w:lang w:val="zh-CN"/>
              </w:rPr>
              <w:t>洒水抑尘，</w:t>
            </w:r>
            <w:r>
              <w:rPr>
                <w:rFonts w:hint="eastAsia" w:ascii="Times New Roman" w:hAnsi="Times New Roman" w:cs="Times New Roman"/>
                <w:color w:val="auto"/>
                <w:highlight w:val="none"/>
                <w:u w:val="none" w:color="auto"/>
                <w:lang w:val="en-US" w:eastAsia="zh-CN"/>
              </w:rPr>
              <w:t>不外排</w:t>
            </w:r>
            <w:r>
              <w:rPr>
                <w:rFonts w:hint="default" w:ascii="Times New Roman" w:hAnsi="Times New Roman" w:cs="Times New Roman"/>
                <w:color w:val="auto"/>
                <w:highlight w:val="none"/>
                <w:u w:val="none" w:color="auto"/>
              </w:rPr>
              <w:t>。因此无废水污染物排</w:t>
            </w:r>
            <w:r>
              <w:rPr>
                <w:rFonts w:hint="default"/>
                <w:color w:val="auto"/>
                <w:highlight w:val="none"/>
                <w:u w:val="none" w:color="auto"/>
              </w:rPr>
              <w:t>放监测要求。</w:t>
            </w:r>
          </w:p>
          <w:p w14:paraId="488E6B18">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三、噪声</w:t>
            </w:r>
          </w:p>
          <w:p w14:paraId="4A2BB711">
            <w:pPr>
              <w:pStyle w:val="2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源强分析</w:t>
            </w:r>
          </w:p>
          <w:p w14:paraId="5C52FF59">
            <w:pPr>
              <w:spacing w:line="360" w:lineRule="auto"/>
              <w:ind w:firstLine="480" w:firstLineChars="200"/>
              <w:rPr>
                <w:rFonts w:hint="default" w:ascii="Times New Roman" w:hAnsi="Times New Roman" w:cs="Times New Roman"/>
                <w:color w:val="auto"/>
                <w:highlight w:val="none"/>
                <w:u w:val="none" w:color="auto"/>
              </w:rPr>
            </w:pPr>
            <w:r>
              <w:rPr>
                <w:color w:val="auto"/>
                <w:sz w:val="24"/>
                <w:highlight w:val="none"/>
                <w:u w:val="none" w:color="auto"/>
              </w:rPr>
              <w:t>项目噪声主要来源于生产设备运行时产生的噪声，其噪声值在</w:t>
            </w:r>
            <w:r>
              <w:rPr>
                <w:rFonts w:hint="eastAsia"/>
                <w:color w:val="auto"/>
                <w:sz w:val="24"/>
                <w:highlight w:val="none"/>
                <w:u w:val="none" w:color="auto"/>
                <w:lang w:val="en-US" w:eastAsia="zh-CN"/>
              </w:rPr>
              <w:t>70</w:t>
            </w:r>
            <w:r>
              <w:rPr>
                <w:color w:val="auto"/>
                <w:sz w:val="24"/>
                <w:highlight w:val="none"/>
                <w:u w:val="none" w:color="auto"/>
              </w:rPr>
              <w:t>~</w:t>
            </w:r>
            <w:r>
              <w:rPr>
                <w:rFonts w:hint="eastAsia"/>
                <w:color w:val="auto"/>
                <w:sz w:val="24"/>
                <w:highlight w:val="none"/>
                <w:u w:val="none" w:color="auto"/>
                <w:lang w:val="en-US" w:eastAsia="zh-CN"/>
              </w:rPr>
              <w:t>80</w:t>
            </w:r>
            <w:r>
              <w:rPr>
                <w:color w:val="auto"/>
                <w:sz w:val="24"/>
                <w:highlight w:val="none"/>
                <w:u w:val="none" w:color="auto"/>
              </w:rPr>
              <w:t>dB（A）之间，生产设备均位于室内。各噪声源源强见下</w:t>
            </w:r>
            <w:r>
              <w:rPr>
                <w:rFonts w:hint="default" w:ascii="Times New Roman" w:hAnsi="Times New Roman" w:eastAsia="宋体" w:cs="Times New Roman"/>
                <w:b w:val="0"/>
                <w:bCs w:val="0"/>
                <w:color w:val="auto"/>
                <w:kern w:val="0"/>
                <w:sz w:val="24"/>
                <w:szCs w:val="24"/>
                <w:highlight w:val="none"/>
                <w:u w:val="none" w:color="auto"/>
                <w:lang w:val="en-US" w:eastAsia="zh-CN" w:bidi="ar-SA"/>
              </w:rPr>
              <w:t>表4-</w:t>
            </w:r>
            <w:r>
              <w:rPr>
                <w:rFonts w:hint="eastAsia" w:ascii="Times New Roman" w:hAnsi="Times New Roman" w:eastAsia="宋体" w:cs="Times New Roman"/>
                <w:b w:val="0"/>
                <w:bCs w:val="0"/>
                <w:color w:val="auto"/>
                <w:kern w:val="0"/>
                <w:sz w:val="24"/>
                <w:szCs w:val="24"/>
                <w:highlight w:val="none"/>
                <w:u w:val="none" w:color="auto"/>
                <w:lang w:val="en-US" w:eastAsia="zh-CN" w:bidi="ar-SA"/>
              </w:rPr>
              <w:t>6</w:t>
            </w:r>
            <w:r>
              <w:rPr>
                <w:rFonts w:hint="default" w:ascii="Times New Roman" w:hAnsi="Times New Roman" w:eastAsia="宋体" w:cs="Times New Roman"/>
                <w:b w:val="0"/>
                <w:bCs w:val="0"/>
                <w:color w:val="auto"/>
                <w:kern w:val="0"/>
                <w:sz w:val="24"/>
                <w:szCs w:val="24"/>
                <w:highlight w:val="none"/>
                <w:u w:val="none" w:color="auto"/>
                <w:lang w:val="en-US" w:eastAsia="zh-CN" w:bidi="ar-SA"/>
              </w:rPr>
              <w:t>。</w:t>
            </w:r>
          </w:p>
          <w:p w14:paraId="60E972D3">
            <w:pPr>
              <w:pStyle w:val="3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6</w:t>
            </w:r>
            <w:r>
              <w:rPr>
                <w:rFonts w:hint="default" w:ascii="Times New Roman" w:hAnsi="Times New Roman" w:cs="Times New Roman"/>
                <w:b/>
                <w:bCs/>
                <w:color w:val="auto"/>
                <w:highlight w:val="none"/>
                <w:u w:val="none" w:color="auto"/>
              </w:rPr>
              <w:t xml:space="preserve">  工程设备噪声源强一览表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8"/>
              <w:gridCol w:w="428"/>
              <w:gridCol w:w="428"/>
              <w:gridCol w:w="825"/>
              <w:gridCol w:w="638"/>
              <w:gridCol w:w="427"/>
              <w:gridCol w:w="497"/>
              <w:gridCol w:w="480"/>
              <w:gridCol w:w="427"/>
              <w:gridCol w:w="427"/>
              <w:gridCol w:w="825"/>
              <w:gridCol w:w="532"/>
              <w:gridCol w:w="767"/>
              <w:gridCol w:w="826"/>
              <w:gridCol w:w="429"/>
            </w:tblGrid>
            <w:tr w14:paraId="2BACF7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restart"/>
                  <w:noWrap w:val="0"/>
                  <w:vAlign w:val="center"/>
                </w:tcPr>
                <w:p w14:paraId="3777F86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序</w:t>
                  </w:r>
                </w:p>
                <w:p w14:paraId="0E92E6E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号</w:t>
                  </w:r>
                </w:p>
              </w:tc>
              <w:tc>
                <w:tcPr>
                  <w:tcW w:w="427" w:type="dxa"/>
                  <w:vMerge w:val="restart"/>
                  <w:noWrap w:val="0"/>
                  <w:vAlign w:val="center"/>
                </w:tcPr>
                <w:p w14:paraId="7BD5B2C4">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w:t>
                  </w:r>
                </w:p>
                <w:p w14:paraId="316B1000">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名称</w:t>
                  </w:r>
                </w:p>
              </w:tc>
              <w:tc>
                <w:tcPr>
                  <w:tcW w:w="427" w:type="dxa"/>
                  <w:vMerge w:val="restart"/>
                  <w:noWrap w:val="0"/>
                  <w:vAlign w:val="center"/>
                </w:tcPr>
                <w:p w14:paraId="7CC30257">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声源名</w:t>
                  </w:r>
                </w:p>
                <w:p w14:paraId="54CCC80C">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称</w:t>
                  </w:r>
                </w:p>
              </w:tc>
              <w:tc>
                <w:tcPr>
                  <w:tcW w:w="823" w:type="dxa"/>
                  <w:vMerge w:val="restart"/>
                  <w:noWrap w:val="0"/>
                  <w:vAlign w:val="center"/>
                </w:tcPr>
                <w:p w14:paraId="36872C1D">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声功率级</w:t>
                  </w:r>
                </w:p>
                <w:p w14:paraId="35FFC43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636" w:type="dxa"/>
                  <w:vMerge w:val="restart"/>
                  <w:noWrap w:val="0"/>
                  <w:vAlign w:val="center"/>
                </w:tcPr>
                <w:p w14:paraId="5D52222C">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声源控</w:t>
                  </w:r>
                </w:p>
                <w:p w14:paraId="00AEA258">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0"/>
                      <w:sz w:val="21"/>
                      <w:szCs w:val="21"/>
                      <w:highlight w:val="none"/>
                      <w:u w:val="none" w:color="auto"/>
                      <w:lang w:bidi="ar"/>
                    </w:rPr>
                    <w:t>制措施</w:t>
                  </w:r>
                </w:p>
              </w:tc>
              <w:tc>
                <w:tcPr>
                  <w:tcW w:w="1401" w:type="dxa"/>
                  <w:gridSpan w:val="3"/>
                  <w:noWrap w:val="0"/>
                  <w:vAlign w:val="center"/>
                </w:tcPr>
                <w:p w14:paraId="46CDAA5E">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空间相对位置/m</w:t>
                  </w:r>
                </w:p>
              </w:tc>
              <w:tc>
                <w:tcPr>
                  <w:tcW w:w="852" w:type="dxa"/>
                  <w:gridSpan w:val="2"/>
                  <w:vMerge w:val="restart"/>
                  <w:noWrap w:val="0"/>
                  <w:vAlign w:val="center"/>
                </w:tcPr>
                <w:p w14:paraId="70481E25">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距室内边</w:t>
                  </w:r>
                </w:p>
                <w:p w14:paraId="3FD7C517">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界距离/m</w:t>
                  </w:r>
                </w:p>
              </w:tc>
              <w:tc>
                <w:tcPr>
                  <w:tcW w:w="823" w:type="dxa"/>
                  <w:vMerge w:val="restart"/>
                  <w:noWrap w:val="0"/>
                  <w:vAlign w:val="center"/>
                </w:tcPr>
                <w:p w14:paraId="796DDE3C">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室内边界</w:t>
                  </w:r>
                </w:p>
                <w:p w14:paraId="3617DDE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声级</w:t>
                  </w:r>
                </w:p>
                <w:p w14:paraId="7020B870">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531" w:type="dxa"/>
                  <w:vMerge w:val="restart"/>
                  <w:noWrap w:val="0"/>
                  <w:vAlign w:val="center"/>
                </w:tcPr>
                <w:p w14:paraId="48B8B014">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运行时</w:t>
                  </w:r>
                </w:p>
                <w:p w14:paraId="320AACD1">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段</w:t>
                  </w:r>
                </w:p>
              </w:tc>
              <w:tc>
                <w:tcPr>
                  <w:tcW w:w="765" w:type="dxa"/>
                  <w:vMerge w:val="restart"/>
                  <w:noWrap w:val="0"/>
                  <w:vAlign w:val="center"/>
                </w:tcPr>
                <w:p w14:paraId="65DC533E">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建筑物插入损</w:t>
                  </w:r>
                </w:p>
                <w:p w14:paraId="1C55550E">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失/</w:t>
                  </w:r>
                </w:p>
                <w:p w14:paraId="72DC94F5">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1250" w:type="dxa"/>
                  <w:gridSpan w:val="2"/>
                  <w:noWrap w:val="0"/>
                  <w:vAlign w:val="center"/>
                </w:tcPr>
                <w:p w14:paraId="6338C62E">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建筑物外噪声</w:t>
                  </w:r>
                </w:p>
              </w:tc>
            </w:tr>
            <w:tr w14:paraId="44AD5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continue"/>
                  <w:noWrap w:val="0"/>
                  <w:vAlign w:val="center"/>
                </w:tcPr>
                <w:p w14:paraId="06993624">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0552F24D">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6C305607">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7D7605D3">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3817C9F2">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6" w:type="dxa"/>
                  <w:noWrap w:val="0"/>
                  <w:vAlign w:val="center"/>
                </w:tcPr>
                <w:p w14:paraId="319AA719">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X</w:t>
                  </w:r>
                </w:p>
              </w:tc>
              <w:tc>
                <w:tcPr>
                  <w:tcW w:w="496" w:type="dxa"/>
                  <w:noWrap w:val="0"/>
                  <w:vAlign w:val="center"/>
                </w:tcPr>
                <w:p w14:paraId="107C7DE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Y</w:t>
                  </w:r>
                </w:p>
              </w:tc>
              <w:tc>
                <w:tcPr>
                  <w:tcW w:w="479" w:type="dxa"/>
                  <w:noWrap w:val="0"/>
                  <w:vAlign w:val="center"/>
                </w:tcPr>
                <w:p w14:paraId="0770D91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Z</w:t>
                  </w:r>
                </w:p>
              </w:tc>
              <w:tc>
                <w:tcPr>
                  <w:tcW w:w="852" w:type="dxa"/>
                  <w:gridSpan w:val="2"/>
                  <w:vMerge w:val="continue"/>
                  <w:noWrap w:val="0"/>
                  <w:vAlign w:val="center"/>
                </w:tcPr>
                <w:p w14:paraId="5E74E504">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4D89034F">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531" w:type="dxa"/>
                  <w:vMerge w:val="continue"/>
                  <w:noWrap w:val="0"/>
                  <w:vAlign w:val="center"/>
                </w:tcPr>
                <w:p w14:paraId="787E5125">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765" w:type="dxa"/>
                  <w:vMerge w:val="continue"/>
                  <w:noWrap w:val="0"/>
                  <w:vAlign w:val="center"/>
                </w:tcPr>
                <w:p w14:paraId="2F53FD64">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3" w:type="dxa"/>
                  <w:noWrap w:val="0"/>
                  <w:vAlign w:val="center"/>
                </w:tcPr>
                <w:p w14:paraId="64C92B68">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声压级</w:t>
                  </w:r>
                </w:p>
                <w:p w14:paraId="6A6BF680">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427" w:type="dxa"/>
                  <w:noWrap w:val="0"/>
                  <w:vAlign w:val="center"/>
                </w:tcPr>
                <w:p w14:paraId="022FE27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w:t>
                  </w:r>
                </w:p>
                <w:p w14:paraId="25674565">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外距离</w:t>
                  </w:r>
                </w:p>
              </w:tc>
            </w:tr>
            <w:tr w14:paraId="37D75D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restart"/>
                  <w:noWrap w:val="0"/>
                  <w:vAlign w:val="center"/>
                </w:tcPr>
                <w:p w14:paraId="537C607A">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rPr>
                    <w:t>l</w:t>
                  </w:r>
                </w:p>
              </w:tc>
              <w:tc>
                <w:tcPr>
                  <w:tcW w:w="427" w:type="dxa"/>
                  <w:vMerge w:val="restart"/>
                  <w:noWrap w:val="0"/>
                  <w:vAlign w:val="center"/>
                </w:tcPr>
                <w:p w14:paraId="7BC09DC6">
                  <w:pPr>
                    <w:keepNext w:val="0"/>
                    <w:keepLines w:val="0"/>
                    <w:pageBreakBefore w:val="0"/>
                    <w:kinsoku/>
                    <w:wordWrap/>
                    <w:overflowPunct/>
                    <w:topLinePunct w:val="0"/>
                    <w:autoSpaceDE/>
                    <w:autoSpaceDN/>
                    <w:bidi w:val="0"/>
                    <w:snapToGrid/>
                    <w:jc w:val="center"/>
                    <w:rPr>
                      <w:rFonts w:hint="default"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rPr>
                    <w:t>生产</w:t>
                  </w:r>
                  <w:r>
                    <w:rPr>
                      <w:rFonts w:hint="default" w:ascii="Times New Roman" w:hAnsi="Times New Roman" w:eastAsia="宋体" w:cs="Times New Roman"/>
                      <w:color w:val="auto"/>
                      <w:sz w:val="21"/>
                      <w:szCs w:val="21"/>
                      <w:highlight w:val="none"/>
                      <w:u w:val="none" w:color="auto"/>
                      <w:lang w:val="en-US" w:eastAsia="zh-CN"/>
                    </w:rPr>
                    <w:t>厂房</w:t>
                  </w:r>
                </w:p>
              </w:tc>
              <w:tc>
                <w:tcPr>
                  <w:tcW w:w="427" w:type="dxa"/>
                  <w:vMerge w:val="restart"/>
                  <w:noWrap w:val="0"/>
                  <w:vAlign w:val="center"/>
                </w:tcPr>
                <w:p w14:paraId="7F8774A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破碎机</w:t>
                  </w:r>
                </w:p>
              </w:tc>
              <w:tc>
                <w:tcPr>
                  <w:tcW w:w="823" w:type="dxa"/>
                  <w:vMerge w:val="restart"/>
                  <w:noWrap w:val="0"/>
                  <w:vAlign w:val="center"/>
                </w:tcPr>
                <w:p w14:paraId="5BF41BF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rPr>
                  </w:pPr>
                  <w:r>
                    <w:rPr>
                      <w:rFonts w:hint="eastAsia" w:cs="Times New Roman"/>
                      <w:color w:val="auto"/>
                      <w:sz w:val="21"/>
                      <w:szCs w:val="21"/>
                      <w:highlight w:val="none"/>
                      <w:u w:val="none" w:color="auto"/>
                      <w:lang w:val="en-US" w:eastAsia="zh-CN"/>
                    </w:rPr>
                    <w:t>75</w:t>
                  </w:r>
                </w:p>
              </w:tc>
              <w:tc>
                <w:tcPr>
                  <w:tcW w:w="636" w:type="dxa"/>
                  <w:vMerge w:val="restart"/>
                  <w:noWrap w:val="0"/>
                  <w:vAlign w:val="center"/>
                </w:tcPr>
                <w:p w14:paraId="15E6A8D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合理布置、基础减震、隔声处理，绿化带、围墙隔声，加强管理和设备的保养，防止异常</w:t>
                  </w:r>
                  <w:r>
                    <w:rPr>
                      <w:rFonts w:hint="eastAsia" w:cs="Times New Roman"/>
                      <w:color w:val="auto"/>
                      <w:spacing w:val="0"/>
                      <w:position w:val="0"/>
                      <w:sz w:val="21"/>
                      <w:szCs w:val="21"/>
                      <w:highlight w:val="none"/>
                      <w:u w:val="none" w:color="auto"/>
                      <w:lang w:eastAsia="zh-CN"/>
                    </w:rPr>
                    <w:t>噪染</w:t>
                  </w:r>
                </w:p>
              </w:tc>
              <w:tc>
                <w:tcPr>
                  <w:tcW w:w="426" w:type="dxa"/>
                  <w:vMerge w:val="restart"/>
                  <w:noWrap w:val="0"/>
                  <w:vAlign w:val="center"/>
                </w:tcPr>
                <w:p w14:paraId="3A7CA2C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17</w:t>
                  </w:r>
                </w:p>
              </w:tc>
              <w:tc>
                <w:tcPr>
                  <w:tcW w:w="496" w:type="dxa"/>
                  <w:vMerge w:val="restart"/>
                  <w:noWrap w:val="0"/>
                  <w:vAlign w:val="center"/>
                </w:tcPr>
                <w:p w14:paraId="5DD5A60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-37</w:t>
                  </w:r>
                </w:p>
              </w:tc>
              <w:tc>
                <w:tcPr>
                  <w:tcW w:w="479" w:type="dxa"/>
                  <w:vMerge w:val="restart"/>
                  <w:noWrap w:val="0"/>
                  <w:vAlign w:val="center"/>
                </w:tcPr>
                <w:p w14:paraId="797F400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426" w:type="dxa"/>
                  <w:noWrap w:val="0"/>
                  <w:vAlign w:val="center"/>
                </w:tcPr>
                <w:p w14:paraId="095B62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426" w:type="dxa"/>
                  <w:noWrap w:val="0"/>
                  <w:vAlign w:val="center"/>
                </w:tcPr>
                <w:p w14:paraId="52BAC2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rPr>
                  </w:pPr>
                  <w:r>
                    <w:rPr>
                      <w:rFonts w:hint="eastAsia" w:cs="Times New Roman"/>
                      <w:color w:val="auto"/>
                      <w:sz w:val="21"/>
                      <w:szCs w:val="21"/>
                      <w:highlight w:val="none"/>
                      <w:u w:val="none" w:color="auto"/>
                      <w:lang w:val="en-US" w:eastAsia="zh-CN"/>
                    </w:rPr>
                    <w:t>11</w:t>
                  </w:r>
                </w:p>
              </w:tc>
              <w:tc>
                <w:tcPr>
                  <w:tcW w:w="823" w:type="dxa"/>
                  <w:noWrap w:val="0"/>
                  <w:vAlign w:val="center"/>
                </w:tcPr>
                <w:p w14:paraId="3B46B3F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25.17</w:t>
                  </w:r>
                </w:p>
              </w:tc>
              <w:tc>
                <w:tcPr>
                  <w:tcW w:w="531" w:type="dxa"/>
                  <w:vMerge w:val="restart"/>
                  <w:noWrap w:val="0"/>
                  <w:vAlign w:val="center"/>
                </w:tcPr>
                <w:p w14:paraId="6801E9D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eastAsia" w:cs="Times New Roman"/>
                      <w:color w:val="auto"/>
                      <w:spacing w:val="0"/>
                      <w:position w:val="0"/>
                      <w:sz w:val="21"/>
                      <w:szCs w:val="21"/>
                      <w:highlight w:val="none"/>
                      <w:u w:val="none" w:color="auto"/>
                      <w:lang w:val="en-US" w:eastAsia="zh-CN"/>
                    </w:rPr>
                    <w:t>16</w:t>
                  </w:r>
                  <w:r>
                    <w:rPr>
                      <w:rFonts w:hint="default" w:ascii="Times New Roman" w:hAnsi="Times New Roman" w:eastAsia="宋体" w:cs="Times New Roman"/>
                      <w:color w:val="auto"/>
                      <w:spacing w:val="0"/>
                      <w:position w:val="0"/>
                      <w:sz w:val="21"/>
                      <w:szCs w:val="21"/>
                      <w:highlight w:val="none"/>
                      <w:u w:val="none" w:color="auto"/>
                      <w:lang w:val="en-US" w:eastAsia="zh-CN"/>
                    </w:rPr>
                    <w:t>h</w:t>
                  </w:r>
                </w:p>
              </w:tc>
              <w:tc>
                <w:tcPr>
                  <w:tcW w:w="765" w:type="dxa"/>
                  <w:vMerge w:val="restart"/>
                  <w:noWrap w:val="0"/>
                  <w:vAlign w:val="center"/>
                </w:tcPr>
                <w:p w14:paraId="24555A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823" w:type="dxa"/>
                  <w:noWrap w:val="0"/>
                  <w:vAlign w:val="center"/>
                </w:tcPr>
                <w:p w14:paraId="1A420FCA">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10.17</w:t>
                  </w:r>
                </w:p>
              </w:tc>
              <w:tc>
                <w:tcPr>
                  <w:tcW w:w="427" w:type="dxa"/>
                  <w:noWrap w:val="0"/>
                  <w:vAlign w:val="center"/>
                </w:tcPr>
                <w:p w14:paraId="78705CB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032EB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7E2228C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53002425">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36228395">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1962BF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7EE9CC6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6430AA3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26ABA2F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29EDDE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202BE18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426" w:type="dxa"/>
                  <w:noWrap w:val="0"/>
                  <w:vAlign w:val="center"/>
                </w:tcPr>
                <w:p w14:paraId="361C36E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c>
                <w:tcPr>
                  <w:tcW w:w="823" w:type="dxa"/>
                  <w:noWrap w:val="0"/>
                  <w:vAlign w:val="center"/>
                </w:tcPr>
                <w:p w14:paraId="0C2BD3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46.93</w:t>
                  </w:r>
                </w:p>
              </w:tc>
              <w:tc>
                <w:tcPr>
                  <w:tcW w:w="531" w:type="dxa"/>
                  <w:vMerge w:val="continue"/>
                  <w:noWrap w:val="0"/>
                  <w:vAlign w:val="center"/>
                </w:tcPr>
                <w:p w14:paraId="205DAA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3A93E45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1B14EF0E">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31.93</w:t>
                  </w:r>
                </w:p>
              </w:tc>
              <w:tc>
                <w:tcPr>
                  <w:tcW w:w="427" w:type="dxa"/>
                  <w:noWrap w:val="0"/>
                  <w:vAlign w:val="center"/>
                </w:tcPr>
                <w:p w14:paraId="45D3971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1000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continue"/>
                  <w:noWrap w:val="0"/>
                  <w:vAlign w:val="center"/>
                </w:tcPr>
                <w:p w14:paraId="76F0AE5F">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5D681B1C">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4BDF31EC">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7C32DE4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16F6B96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3D6E225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12CA1C5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5C52E85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564788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426" w:type="dxa"/>
                  <w:noWrap w:val="0"/>
                  <w:vAlign w:val="center"/>
                </w:tcPr>
                <w:p w14:paraId="725189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rPr>
                  </w:pPr>
                  <w:r>
                    <w:rPr>
                      <w:rFonts w:hint="eastAsia" w:cs="Times New Roman"/>
                      <w:color w:val="auto"/>
                      <w:sz w:val="21"/>
                      <w:szCs w:val="21"/>
                      <w:highlight w:val="none"/>
                      <w:u w:val="none" w:color="auto"/>
                      <w:lang w:val="en-US" w:eastAsia="zh-CN"/>
                    </w:rPr>
                    <w:t>25</w:t>
                  </w:r>
                </w:p>
              </w:tc>
              <w:tc>
                <w:tcPr>
                  <w:tcW w:w="823" w:type="dxa"/>
                  <w:noWrap w:val="0"/>
                  <w:vAlign w:val="center"/>
                </w:tcPr>
                <w:p w14:paraId="182061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40.39</w:t>
                  </w:r>
                </w:p>
              </w:tc>
              <w:tc>
                <w:tcPr>
                  <w:tcW w:w="531" w:type="dxa"/>
                  <w:vMerge w:val="continue"/>
                  <w:noWrap w:val="0"/>
                  <w:vAlign w:val="center"/>
                </w:tcPr>
                <w:p w14:paraId="3694DFB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03DCE4C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5033104C">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25.39</w:t>
                  </w:r>
                </w:p>
              </w:tc>
              <w:tc>
                <w:tcPr>
                  <w:tcW w:w="427" w:type="dxa"/>
                  <w:noWrap w:val="0"/>
                  <w:vAlign w:val="center"/>
                </w:tcPr>
                <w:p w14:paraId="410892B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37C8B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continue"/>
                  <w:noWrap w:val="0"/>
                  <w:vAlign w:val="center"/>
                </w:tcPr>
                <w:p w14:paraId="7590846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76B910E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236E2A1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5ACE64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66330D3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7B7DEEC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25174EA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1D3C972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036A0A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426" w:type="dxa"/>
                  <w:noWrap w:val="0"/>
                  <w:vAlign w:val="center"/>
                </w:tcPr>
                <w:p w14:paraId="557766F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37</w:t>
                  </w:r>
                </w:p>
              </w:tc>
              <w:tc>
                <w:tcPr>
                  <w:tcW w:w="823" w:type="dxa"/>
                  <w:noWrap w:val="0"/>
                  <w:vAlign w:val="center"/>
                </w:tcPr>
                <w:p w14:paraId="615C45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33.63</w:t>
                  </w:r>
                </w:p>
              </w:tc>
              <w:tc>
                <w:tcPr>
                  <w:tcW w:w="531" w:type="dxa"/>
                  <w:vMerge w:val="continue"/>
                  <w:noWrap w:val="0"/>
                  <w:vAlign w:val="center"/>
                </w:tcPr>
                <w:p w14:paraId="73F67F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10326A4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625BA697">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18.63</w:t>
                  </w:r>
                </w:p>
              </w:tc>
              <w:tc>
                <w:tcPr>
                  <w:tcW w:w="427" w:type="dxa"/>
                  <w:noWrap w:val="0"/>
                  <w:vAlign w:val="center"/>
                </w:tcPr>
                <w:p w14:paraId="4AEC484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351B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restart"/>
                  <w:noWrap w:val="0"/>
                  <w:vAlign w:val="center"/>
                </w:tcPr>
                <w:p w14:paraId="620A67D3">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w:t>
                  </w:r>
                </w:p>
              </w:tc>
              <w:tc>
                <w:tcPr>
                  <w:tcW w:w="427" w:type="dxa"/>
                  <w:vMerge w:val="continue"/>
                  <w:noWrap w:val="0"/>
                  <w:vAlign w:val="center"/>
                </w:tcPr>
                <w:p w14:paraId="1823506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restart"/>
                  <w:noWrap w:val="0"/>
                  <w:vAlign w:val="center"/>
                </w:tcPr>
                <w:p w14:paraId="63F5D2C7">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提磨机</w:t>
                  </w:r>
                </w:p>
              </w:tc>
              <w:tc>
                <w:tcPr>
                  <w:tcW w:w="823" w:type="dxa"/>
                  <w:vMerge w:val="restart"/>
                  <w:noWrap w:val="0"/>
                  <w:vAlign w:val="center"/>
                </w:tcPr>
                <w:p w14:paraId="08C22A1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rPr>
                  </w:pPr>
                  <w:r>
                    <w:rPr>
                      <w:rFonts w:hint="eastAsia" w:cs="Times New Roman"/>
                      <w:color w:val="auto"/>
                      <w:spacing w:val="0"/>
                      <w:position w:val="0"/>
                      <w:sz w:val="21"/>
                      <w:szCs w:val="21"/>
                      <w:highlight w:val="none"/>
                      <w:u w:val="none" w:color="auto"/>
                      <w:lang w:val="en-US" w:eastAsia="zh-CN"/>
                    </w:rPr>
                    <w:t>75</w:t>
                  </w:r>
                </w:p>
              </w:tc>
              <w:tc>
                <w:tcPr>
                  <w:tcW w:w="636" w:type="dxa"/>
                  <w:vMerge w:val="continue"/>
                  <w:noWrap w:val="0"/>
                  <w:vAlign w:val="center"/>
                </w:tcPr>
                <w:p w14:paraId="2B8E967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restart"/>
                  <w:noWrap w:val="0"/>
                  <w:vAlign w:val="center"/>
                </w:tcPr>
                <w:p w14:paraId="33CEE5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w:t>
                  </w:r>
                </w:p>
              </w:tc>
              <w:tc>
                <w:tcPr>
                  <w:tcW w:w="496" w:type="dxa"/>
                  <w:vMerge w:val="restart"/>
                  <w:noWrap w:val="0"/>
                  <w:vAlign w:val="center"/>
                </w:tcPr>
                <w:p w14:paraId="5013343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-38</w:t>
                  </w:r>
                </w:p>
              </w:tc>
              <w:tc>
                <w:tcPr>
                  <w:tcW w:w="479" w:type="dxa"/>
                  <w:vMerge w:val="restart"/>
                  <w:noWrap w:val="0"/>
                  <w:vAlign w:val="center"/>
                </w:tcPr>
                <w:p w14:paraId="4707EFE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426" w:type="dxa"/>
                  <w:noWrap w:val="0"/>
                  <w:vAlign w:val="center"/>
                </w:tcPr>
                <w:p w14:paraId="0742B95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426" w:type="dxa"/>
                  <w:noWrap w:val="0"/>
                  <w:vAlign w:val="center"/>
                </w:tcPr>
                <w:p w14:paraId="1E998B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95</w:t>
                  </w:r>
                </w:p>
              </w:tc>
              <w:tc>
                <w:tcPr>
                  <w:tcW w:w="823" w:type="dxa"/>
                  <w:noWrap w:val="0"/>
                  <w:vAlign w:val="center"/>
                </w:tcPr>
                <w:p w14:paraId="783586C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val="en-US" w:eastAsia="zh-CN"/>
                    </w:rPr>
                    <w:t>25.44</w:t>
                  </w:r>
                </w:p>
              </w:tc>
              <w:tc>
                <w:tcPr>
                  <w:tcW w:w="531" w:type="dxa"/>
                  <w:vMerge w:val="continue"/>
                  <w:noWrap w:val="0"/>
                  <w:vAlign w:val="center"/>
                </w:tcPr>
                <w:p w14:paraId="2C7A1CF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4008D7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2C63324D">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10.44</w:t>
                  </w:r>
                </w:p>
              </w:tc>
              <w:tc>
                <w:tcPr>
                  <w:tcW w:w="427" w:type="dxa"/>
                  <w:noWrap w:val="0"/>
                  <w:vAlign w:val="center"/>
                </w:tcPr>
                <w:p w14:paraId="0E4268F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72F6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500A1EC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5BE14C37">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361D9E5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609EF4A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67E07DD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411D1D8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4B01F0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4334A25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625A9CA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426" w:type="dxa"/>
                  <w:noWrap w:val="0"/>
                  <w:vAlign w:val="center"/>
                </w:tcPr>
                <w:p w14:paraId="374F370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25</w:t>
                  </w:r>
                </w:p>
              </w:tc>
              <w:tc>
                <w:tcPr>
                  <w:tcW w:w="823" w:type="dxa"/>
                  <w:noWrap w:val="0"/>
                  <w:vAlign w:val="center"/>
                </w:tcPr>
                <w:p w14:paraId="53C960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47.04</w:t>
                  </w:r>
                </w:p>
              </w:tc>
              <w:tc>
                <w:tcPr>
                  <w:tcW w:w="531" w:type="dxa"/>
                  <w:vMerge w:val="continue"/>
                  <w:noWrap w:val="0"/>
                  <w:vAlign w:val="center"/>
                </w:tcPr>
                <w:p w14:paraId="219A69F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6D5762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5147FAEF">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32.04</w:t>
                  </w:r>
                </w:p>
              </w:tc>
              <w:tc>
                <w:tcPr>
                  <w:tcW w:w="427" w:type="dxa"/>
                  <w:noWrap w:val="0"/>
                  <w:vAlign w:val="center"/>
                </w:tcPr>
                <w:p w14:paraId="5FB34CB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428E4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3437B22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0717E9B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0B5461F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1BD9E73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7CB07D3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1E556A8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6B57CF9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137DE5A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5202766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426" w:type="dxa"/>
                  <w:noWrap w:val="0"/>
                  <w:vAlign w:val="center"/>
                </w:tcPr>
                <w:p w14:paraId="5A2349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60</w:t>
                  </w:r>
                </w:p>
              </w:tc>
              <w:tc>
                <w:tcPr>
                  <w:tcW w:w="823" w:type="dxa"/>
                  <w:noWrap w:val="0"/>
                  <w:vAlign w:val="center"/>
                </w:tcPr>
                <w:p w14:paraId="6ADC6A5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val="en-US" w:eastAsia="zh-CN"/>
                    </w:rPr>
                    <w:t>39.43</w:t>
                  </w:r>
                </w:p>
              </w:tc>
              <w:tc>
                <w:tcPr>
                  <w:tcW w:w="531" w:type="dxa"/>
                  <w:vMerge w:val="continue"/>
                  <w:noWrap w:val="0"/>
                  <w:vAlign w:val="center"/>
                </w:tcPr>
                <w:p w14:paraId="0A1904F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4A6B83F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6F5DFDC6">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24.43</w:t>
                  </w:r>
                </w:p>
              </w:tc>
              <w:tc>
                <w:tcPr>
                  <w:tcW w:w="427" w:type="dxa"/>
                  <w:noWrap w:val="0"/>
                  <w:vAlign w:val="center"/>
                </w:tcPr>
                <w:p w14:paraId="3339CDF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F46B4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6E9697A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7CA7D2B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081F7269">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1D6022B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5541B1A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359C805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79FA1C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3912AF0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565D3D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426" w:type="dxa"/>
                  <w:noWrap w:val="0"/>
                  <w:vAlign w:val="center"/>
                </w:tcPr>
                <w:p w14:paraId="1B4D47A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w:t>
                  </w:r>
                </w:p>
              </w:tc>
              <w:tc>
                <w:tcPr>
                  <w:tcW w:w="823" w:type="dxa"/>
                  <w:noWrap w:val="0"/>
                  <w:vAlign w:val="center"/>
                </w:tcPr>
                <w:p w14:paraId="235C3F7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48.97</w:t>
                  </w:r>
                </w:p>
              </w:tc>
              <w:tc>
                <w:tcPr>
                  <w:tcW w:w="531" w:type="dxa"/>
                  <w:vMerge w:val="continue"/>
                  <w:noWrap w:val="0"/>
                  <w:vAlign w:val="center"/>
                </w:tcPr>
                <w:p w14:paraId="02483A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287129A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579C43BA">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33.97</w:t>
                  </w:r>
                </w:p>
              </w:tc>
              <w:tc>
                <w:tcPr>
                  <w:tcW w:w="427" w:type="dxa"/>
                  <w:noWrap w:val="0"/>
                  <w:vAlign w:val="center"/>
                </w:tcPr>
                <w:p w14:paraId="2FD3384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17257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restart"/>
                  <w:noWrap w:val="0"/>
                  <w:vAlign w:val="center"/>
                </w:tcPr>
                <w:p w14:paraId="42B709B1">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w:t>
                  </w:r>
                </w:p>
              </w:tc>
              <w:tc>
                <w:tcPr>
                  <w:tcW w:w="427" w:type="dxa"/>
                  <w:vMerge w:val="continue"/>
                  <w:noWrap w:val="0"/>
                  <w:vAlign w:val="center"/>
                </w:tcPr>
                <w:p w14:paraId="4DA7DA8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restart"/>
                  <w:noWrap w:val="0"/>
                  <w:vAlign w:val="center"/>
                </w:tcPr>
                <w:p w14:paraId="071447E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r>
                    <w:rPr>
                      <w:rFonts w:hint="eastAsia" w:cs="Times New Roman"/>
                      <w:i w:val="0"/>
                      <w:iCs w:val="0"/>
                      <w:color w:val="auto"/>
                      <w:kern w:val="0"/>
                      <w:sz w:val="21"/>
                      <w:szCs w:val="21"/>
                      <w:highlight w:val="none"/>
                      <w:u w:val="none" w:color="auto"/>
                      <w:lang w:val="en-US" w:eastAsia="zh-CN" w:bidi="ar"/>
                    </w:rPr>
                    <w:t>脉冲布袋除尘装置</w:t>
                  </w:r>
                </w:p>
              </w:tc>
              <w:tc>
                <w:tcPr>
                  <w:tcW w:w="823" w:type="dxa"/>
                  <w:vMerge w:val="restart"/>
                  <w:noWrap w:val="0"/>
                  <w:vAlign w:val="center"/>
                </w:tcPr>
                <w:p w14:paraId="59123AC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70</w:t>
                  </w:r>
                </w:p>
              </w:tc>
              <w:tc>
                <w:tcPr>
                  <w:tcW w:w="636" w:type="dxa"/>
                  <w:vMerge w:val="continue"/>
                  <w:noWrap w:val="0"/>
                  <w:vAlign w:val="center"/>
                </w:tcPr>
                <w:p w14:paraId="0BC2818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restart"/>
                  <w:noWrap w:val="0"/>
                  <w:vAlign w:val="center"/>
                </w:tcPr>
                <w:p w14:paraId="0E9A8E3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70</w:t>
                  </w:r>
                </w:p>
              </w:tc>
              <w:tc>
                <w:tcPr>
                  <w:tcW w:w="496" w:type="dxa"/>
                  <w:vMerge w:val="restart"/>
                  <w:noWrap w:val="0"/>
                  <w:vAlign w:val="center"/>
                </w:tcPr>
                <w:p w14:paraId="1F4CD6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w:t>
                  </w:r>
                </w:p>
              </w:tc>
              <w:tc>
                <w:tcPr>
                  <w:tcW w:w="479" w:type="dxa"/>
                  <w:vMerge w:val="restart"/>
                  <w:noWrap w:val="0"/>
                  <w:vAlign w:val="center"/>
                </w:tcPr>
                <w:p w14:paraId="09F3AB7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426" w:type="dxa"/>
                  <w:noWrap w:val="0"/>
                  <w:vAlign w:val="center"/>
                </w:tcPr>
                <w:p w14:paraId="183DE12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426" w:type="dxa"/>
                  <w:noWrap w:val="0"/>
                  <w:vAlign w:val="center"/>
                </w:tcPr>
                <w:p w14:paraId="08A1D33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45</w:t>
                  </w:r>
                </w:p>
              </w:tc>
              <w:tc>
                <w:tcPr>
                  <w:tcW w:w="823" w:type="dxa"/>
                  <w:noWrap w:val="0"/>
                  <w:vAlign w:val="center"/>
                </w:tcPr>
                <w:p w14:paraId="31E6F7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41.93</w:t>
                  </w:r>
                </w:p>
              </w:tc>
              <w:tc>
                <w:tcPr>
                  <w:tcW w:w="531" w:type="dxa"/>
                  <w:vMerge w:val="continue"/>
                  <w:noWrap w:val="0"/>
                  <w:vAlign w:val="center"/>
                </w:tcPr>
                <w:p w14:paraId="583526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462FD81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0EC592D2">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26.93</w:t>
                  </w:r>
                </w:p>
              </w:tc>
              <w:tc>
                <w:tcPr>
                  <w:tcW w:w="427" w:type="dxa"/>
                  <w:noWrap w:val="0"/>
                  <w:vAlign w:val="center"/>
                </w:tcPr>
                <w:p w14:paraId="5AD491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81E72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39C4D3EC">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1953108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792ED364">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441E486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68ABC3F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7F73C80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49BB92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0B5B2AE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066EA0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426" w:type="dxa"/>
                  <w:noWrap w:val="0"/>
                  <w:vAlign w:val="center"/>
                </w:tcPr>
                <w:p w14:paraId="03F8B1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25</w:t>
                  </w:r>
                </w:p>
              </w:tc>
              <w:tc>
                <w:tcPr>
                  <w:tcW w:w="823" w:type="dxa"/>
                  <w:noWrap w:val="0"/>
                  <w:vAlign w:val="center"/>
                </w:tcPr>
                <w:p w14:paraId="704F6D4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47.04</w:t>
                  </w:r>
                </w:p>
              </w:tc>
              <w:tc>
                <w:tcPr>
                  <w:tcW w:w="531" w:type="dxa"/>
                  <w:vMerge w:val="continue"/>
                  <w:noWrap w:val="0"/>
                  <w:vAlign w:val="center"/>
                </w:tcPr>
                <w:p w14:paraId="2817471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38D793D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3E89A51A">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32.04</w:t>
                  </w:r>
                </w:p>
              </w:tc>
              <w:tc>
                <w:tcPr>
                  <w:tcW w:w="427" w:type="dxa"/>
                  <w:noWrap w:val="0"/>
                  <w:vAlign w:val="center"/>
                </w:tcPr>
                <w:p w14:paraId="266A451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C4E8F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27" w:type="dxa"/>
                  <w:vMerge w:val="continue"/>
                  <w:noWrap w:val="0"/>
                  <w:vAlign w:val="center"/>
                </w:tcPr>
                <w:p w14:paraId="54BC345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359910EC">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3D953B7F">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06C880A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0649A48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25FF7D3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4887AC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2345C3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433FD51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426" w:type="dxa"/>
                  <w:noWrap w:val="0"/>
                  <w:vAlign w:val="center"/>
                </w:tcPr>
                <w:p w14:paraId="62CFC12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eastAsia" w:cs="Times New Roman"/>
                      <w:color w:val="auto"/>
                      <w:spacing w:val="0"/>
                      <w:position w:val="0"/>
                      <w:sz w:val="21"/>
                      <w:szCs w:val="21"/>
                      <w:highlight w:val="none"/>
                      <w:u w:val="none" w:color="auto"/>
                      <w:lang w:val="en-US" w:eastAsia="zh-CN"/>
                    </w:rPr>
                    <w:t>3</w:t>
                  </w:r>
                  <w:r>
                    <w:rPr>
                      <w:rFonts w:hint="default" w:ascii="Times New Roman" w:hAnsi="Times New Roman" w:eastAsia="宋体" w:cs="Times New Roman"/>
                      <w:color w:val="auto"/>
                      <w:spacing w:val="0"/>
                      <w:position w:val="0"/>
                      <w:sz w:val="21"/>
                      <w:szCs w:val="21"/>
                      <w:highlight w:val="none"/>
                      <w:u w:val="none" w:color="auto"/>
                      <w:lang w:val="en-US" w:eastAsia="zh-CN"/>
                    </w:rPr>
                    <w:t>0</w:t>
                  </w:r>
                </w:p>
              </w:tc>
              <w:tc>
                <w:tcPr>
                  <w:tcW w:w="823" w:type="dxa"/>
                  <w:noWrap w:val="0"/>
                  <w:vAlign w:val="center"/>
                </w:tcPr>
                <w:p w14:paraId="22D6E1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38.09</w:t>
                  </w:r>
                </w:p>
              </w:tc>
              <w:tc>
                <w:tcPr>
                  <w:tcW w:w="531" w:type="dxa"/>
                  <w:vMerge w:val="continue"/>
                  <w:noWrap w:val="0"/>
                  <w:vAlign w:val="center"/>
                </w:tcPr>
                <w:p w14:paraId="2682E27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1D25ABD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17F01798">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23.09</w:t>
                  </w:r>
                </w:p>
              </w:tc>
              <w:tc>
                <w:tcPr>
                  <w:tcW w:w="427" w:type="dxa"/>
                  <w:noWrap w:val="0"/>
                  <w:vAlign w:val="center"/>
                </w:tcPr>
                <w:p w14:paraId="562536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563C2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0B2AF69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00BCCD2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427" w:type="dxa"/>
                  <w:vMerge w:val="continue"/>
                  <w:noWrap w:val="0"/>
                  <w:vAlign w:val="center"/>
                </w:tcPr>
                <w:p w14:paraId="319B9CB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Cs w:val="21"/>
                      <w:highlight w:val="none"/>
                      <w:u w:val="none" w:color="auto"/>
                    </w:rPr>
                  </w:pPr>
                </w:p>
              </w:tc>
              <w:tc>
                <w:tcPr>
                  <w:tcW w:w="823" w:type="dxa"/>
                  <w:vMerge w:val="continue"/>
                  <w:noWrap w:val="0"/>
                  <w:vAlign w:val="center"/>
                </w:tcPr>
                <w:p w14:paraId="2DB63B1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636" w:type="dxa"/>
                  <w:vMerge w:val="continue"/>
                  <w:noWrap w:val="0"/>
                  <w:vAlign w:val="center"/>
                </w:tcPr>
                <w:p w14:paraId="7D1C70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vMerge w:val="continue"/>
                  <w:noWrap w:val="0"/>
                  <w:vAlign w:val="center"/>
                </w:tcPr>
                <w:p w14:paraId="793DD2B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96" w:type="dxa"/>
                  <w:vMerge w:val="continue"/>
                  <w:noWrap w:val="0"/>
                  <w:vAlign w:val="center"/>
                </w:tcPr>
                <w:p w14:paraId="723C1A9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79" w:type="dxa"/>
                  <w:vMerge w:val="continue"/>
                  <w:noWrap w:val="0"/>
                  <w:vAlign w:val="center"/>
                </w:tcPr>
                <w:p w14:paraId="67C0845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426" w:type="dxa"/>
                  <w:noWrap w:val="0"/>
                  <w:vAlign w:val="center"/>
                </w:tcPr>
                <w:p w14:paraId="526FBBD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426" w:type="dxa"/>
                  <w:noWrap w:val="0"/>
                  <w:vAlign w:val="center"/>
                </w:tcPr>
                <w:p w14:paraId="534BF41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w:t>
                  </w:r>
                </w:p>
              </w:tc>
              <w:tc>
                <w:tcPr>
                  <w:tcW w:w="823" w:type="dxa"/>
                  <w:noWrap w:val="0"/>
                  <w:vAlign w:val="center"/>
                </w:tcPr>
                <w:p w14:paraId="2AE9A47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rPr>
                  </w:pPr>
                  <w:r>
                    <w:rPr>
                      <w:rFonts w:hint="default" w:ascii="Times New Roman" w:hAnsi="Times New Roman" w:eastAsia="宋体" w:cs="Times New Roman"/>
                      <w:i w:val="0"/>
                      <w:iCs w:val="0"/>
                      <w:color w:val="auto"/>
                      <w:spacing w:val="0"/>
                      <w:position w:val="0"/>
                      <w:sz w:val="21"/>
                      <w:szCs w:val="21"/>
                      <w:highlight w:val="none"/>
                      <w:u w:val="none" w:color="auto"/>
                      <w:lang w:val="en-US" w:eastAsia="zh-CN"/>
                    </w:rPr>
                    <w:t>48.97</w:t>
                  </w:r>
                </w:p>
              </w:tc>
              <w:tc>
                <w:tcPr>
                  <w:tcW w:w="531" w:type="dxa"/>
                  <w:vMerge w:val="continue"/>
                  <w:noWrap w:val="0"/>
                  <w:vAlign w:val="center"/>
                </w:tcPr>
                <w:p w14:paraId="7A77C7A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5" w:type="dxa"/>
                  <w:vMerge w:val="continue"/>
                  <w:noWrap w:val="0"/>
                  <w:vAlign w:val="center"/>
                </w:tcPr>
                <w:p w14:paraId="328FFE4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3" w:type="dxa"/>
                  <w:noWrap w:val="0"/>
                  <w:vAlign w:val="center"/>
                </w:tcPr>
                <w:p w14:paraId="33E9CBB3">
                  <w:pPr>
                    <w:keepNext w:val="0"/>
                    <w:keepLines w:val="0"/>
                    <w:pageBreakBefore w:val="0"/>
                    <w:widowControl/>
                    <w:suppressLineNumbers w:val="0"/>
                    <w:kinsoku/>
                    <w:wordWrap/>
                    <w:overflowPunct/>
                    <w:topLinePunct w:val="0"/>
                    <w:autoSpaceDE/>
                    <w:autoSpaceDN/>
                    <w:bidi w:val="0"/>
                    <w:snapToGrid/>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i w:val="0"/>
                      <w:iCs w:val="0"/>
                      <w:color w:val="auto"/>
                      <w:kern w:val="0"/>
                      <w:sz w:val="21"/>
                      <w:szCs w:val="21"/>
                      <w:highlight w:val="none"/>
                      <w:u w:val="none" w:color="auto"/>
                      <w:lang w:val="en-US" w:eastAsia="zh-CN" w:bidi="ar"/>
                    </w:rPr>
                    <w:t>33.97</w:t>
                  </w:r>
                </w:p>
              </w:tc>
              <w:tc>
                <w:tcPr>
                  <w:tcW w:w="427" w:type="dxa"/>
                  <w:noWrap w:val="0"/>
                  <w:vAlign w:val="center"/>
                </w:tcPr>
                <w:p w14:paraId="6C06BCA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BEEC8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0C408F4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kern w:val="2"/>
                      <w:sz w:val="21"/>
                      <w:szCs w:val="21"/>
                      <w:highlight w:val="none"/>
                      <w:u w:val="none" w:color="auto"/>
                      <w:lang w:val="en-US" w:eastAsia="zh-CN" w:bidi="ar-SA"/>
                    </w:rPr>
                    <w:t>4</w:t>
                  </w:r>
                </w:p>
              </w:tc>
              <w:tc>
                <w:tcPr>
                  <w:tcW w:w="427" w:type="dxa"/>
                  <w:vMerge w:val="continue"/>
                  <w:noWrap w:val="0"/>
                  <w:vAlign w:val="center"/>
                </w:tcPr>
                <w:p w14:paraId="4D7BC03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bCs/>
                      <w:color w:val="auto"/>
                      <w:kern w:val="2"/>
                      <w:sz w:val="21"/>
                      <w:szCs w:val="21"/>
                      <w:highlight w:val="none"/>
                      <w:u w:val="none" w:color="auto"/>
                      <w:lang w:val="en-US" w:eastAsia="zh-CN" w:bidi="ar-SA"/>
                    </w:rPr>
                  </w:pPr>
                </w:p>
              </w:tc>
              <w:tc>
                <w:tcPr>
                  <w:tcW w:w="427" w:type="dxa"/>
                  <w:vMerge w:val="restart"/>
                  <w:noWrap w:val="0"/>
                  <w:vAlign w:val="center"/>
                </w:tcPr>
                <w:p w14:paraId="1C1C9E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bCs/>
                      <w:color w:val="auto"/>
                      <w:kern w:val="2"/>
                      <w:sz w:val="21"/>
                      <w:szCs w:val="21"/>
                      <w:highlight w:val="none"/>
                      <w:u w:val="none" w:color="auto"/>
                      <w:lang w:val="en-US" w:eastAsia="zh-CN" w:bidi="ar-SA"/>
                    </w:rPr>
                  </w:pPr>
                  <w:r>
                    <w:rPr>
                      <w:rFonts w:hint="eastAsia" w:cs="Times New Roman"/>
                      <w:i w:val="0"/>
                      <w:iCs w:val="0"/>
                      <w:color w:val="auto"/>
                      <w:kern w:val="0"/>
                      <w:sz w:val="21"/>
                      <w:szCs w:val="21"/>
                      <w:highlight w:val="none"/>
                      <w:u w:val="none" w:color="auto"/>
                      <w:lang w:val="en-US" w:eastAsia="zh-CN" w:bidi="ar"/>
                    </w:rPr>
                    <w:t>风机</w:t>
                  </w:r>
                </w:p>
              </w:tc>
              <w:tc>
                <w:tcPr>
                  <w:tcW w:w="823" w:type="dxa"/>
                  <w:vMerge w:val="restart"/>
                  <w:noWrap w:val="0"/>
                  <w:vAlign w:val="center"/>
                </w:tcPr>
                <w:p w14:paraId="5A1C873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bCs/>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65</w:t>
                  </w:r>
                </w:p>
              </w:tc>
              <w:tc>
                <w:tcPr>
                  <w:tcW w:w="636" w:type="dxa"/>
                  <w:vMerge w:val="continue"/>
                  <w:noWrap w:val="0"/>
                  <w:vAlign w:val="center"/>
                </w:tcPr>
                <w:p w14:paraId="49E3338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6" w:type="dxa"/>
                  <w:vMerge w:val="restart"/>
                  <w:noWrap w:val="0"/>
                  <w:vAlign w:val="center"/>
                </w:tcPr>
                <w:p w14:paraId="055CCE9D">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25</w:t>
                  </w:r>
                </w:p>
              </w:tc>
              <w:tc>
                <w:tcPr>
                  <w:tcW w:w="496" w:type="dxa"/>
                  <w:vMerge w:val="restart"/>
                  <w:noWrap w:val="0"/>
                  <w:vAlign w:val="center"/>
                </w:tcPr>
                <w:p w14:paraId="19D5ADC0">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-12</w:t>
                  </w:r>
                </w:p>
              </w:tc>
              <w:tc>
                <w:tcPr>
                  <w:tcW w:w="479" w:type="dxa"/>
                  <w:vMerge w:val="restart"/>
                  <w:noWrap w:val="0"/>
                  <w:vAlign w:val="center"/>
                </w:tcPr>
                <w:p w14:paraId="7D134C33">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426" w:type="dxa"/>
                  <w:noWrap w:val="0"/>
                  <w:vAlign w:val="center"/>
                </w:tcPr>
                <w:p w14:paraId="360083C5">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426" w:type="dxa"/>
                  <w:noWrap w:val="0"/>
                  <w:vAlign w:val="center"/>
                </w:tcPr>
                <w:p w14:paraId="08C81DCC">
                  <w:pPr>
                    <w:keepNext w:val="0"/>
                    <w:keepLines w:val="0"/>
                    <w:pageBreakBefore w:val="0"/>
                    <w:kinsoku/>
                    <w:wordWrap/>
                    <w:overflowPunct/>
                    <w:topLinePunct w:val="0"/>
                    <w:autoSpaceDE/>
                    <w:autoSpaceDN/>
                    <w:bidi w:val="0"/>
                    <w:adjustRightInd/>
                    <w:snapToGrid/>
                    <w:jc w:val="both"/>
                    <w:outlineLvl w:val="9"/>
                    <w:rPr>
                      <w:rFonts w:hint="default" w:cs="Times New Roman"/>
                      <w:b/>
                      <w:bCs/>
                      <w:color w:val="auto"/>
                      <w:kern w:val="2"/>
                      <w:sz w:val="21"/>
                      <w:szCs w:val="21"/>
                      <w:highlight w:val="none"/>
                      <w:u w:val="none" w:color="auto"/>
                      <w:lang w:val="en-US" w:eastAsia="zh-CN" w:bidi="ar-SA"/>
                    </w:rPr>
                  </w:pPr>
                  <w:r>
                    <w:rPr>
                      <w:rFonts w:hint="eastAsia" w:cs="Times New Roman"/>
                      <w:color w:val="auto"/>
                      <w:spacing w:val="0"/>
                      <w:position w:val="0"/>
                      <w:sz w:val="21"/>
                      <w:szCs w:val="21"/>
                      <w:highlight w:val="none"/>
                      <w:u w:val="none" w:color="auto"/>
                      <w:lang w:val="en-US" w:eastAsia="zh-CN"/>
                    </w:rPr>
                    <w:t>26</w:t>
                  </w:r>
                </w:p>
              </w:tc>
              <w:tc>
                <w:tcPr>
                  <w:tcW w:w="823" w:type="dxa"/>
                  <w:noWrap w:val="0"/>
                  <w:vAlign w:val="center"/>
                </w:tcPr>
                <w:p w14:paraId="3B916112">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40.91</w:t>
                  </w:r>
                </w:p>
              </w:tc>
              <w:tc>
                <w:tcPr>
                  <w:tcW w:w="531" w:type="dxa"/>
                  <w:vMerge w:val="continue"/>
                  <w:noWrap w:val="0"/>
                  <w:vAlign w:val="center"/>
                </w:tcPr>
                <w:p w14:paraId="158E5F5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5" w:type="dxa"/>
                  <w:vMerge w:val="continue"/>
                  <w:noWrap w:val="0"/>
                  <w:vAlign w:val="center"/>
                </w:tcPr>
                <w:p w14:paraId="2FE5184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noWrap w:val="0"/>
                  <w:vAlign w:val="center"/>
                </w:tcPr>
                <w:p w14:paraId="25F0405E">
                  <w:pPr>
                    <w:keepNext w:val="0"/>
                    <w:keepLines w:val="0"/>
                    <w:pageBreakBefore w:val="0"/>
                    <w:widowControl/>
                    <w:suppressLineNumbers w:val="0"/>
                    <w:kinsoku/>
                    <w:wordWrap/>
                    <w:overflowPunct/>
                    <w:topLinePunct w:val="0"/>
                    <w:autoSpaceDE/>
                    <w:autoSpaceDN/>
                    <w:bidi w:val="0"/>
                    <w:snapToGrid/>
                    <w:jc w:val="center"/>
                    <w:textAlignment w:val="center"/>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25.91</w:t>
                  </w:r>
                </w:p>
              </w:tc>
              <w:tc>
                <w:tcPr>
                  <w:tcW w:w="427" w:type="dxa"/>
                  <w:noWrap w:val="0"/>
                  <w:vAlign w:val="center"/>
                </w:tcPr>
                <w:p w14:paraId="5440B97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35A46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4AF44EF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3081B10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3D9E15F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31F951B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26ECE60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6" w:type="dxa"/>
                  <w:vMerge w:val="continue"/>
                  <w:noWrap w:val="0"/>
                  <w:vAlign w:val="center"/>
                </w:tcPr>
                <w:p w14:paraId="32ED7677">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96" w:type="dxa"/>
                  <w:vMerge w:val="continue"/>
                  <w:noWrap w:val="0"/>
                  <w:vAlign w:val="center"/>
                </w:tcPr>
                <w:p w14:paraId="540C29EA">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79" w:type="dxa"/>
                  <w:vMerge w:val="continue"/>
                  <w:noWrap w:val="0"/>
                  <w:vAlign w:val="center"/>
                </w:tcPr>
                <w:p w14:paraId="67C7DA52">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26" w:type="dxa"/>
                  <w:noWrap w:val="0"/>
                  <w:vAlign w:val="center"/>
                </w:tcPr>
                <w:p w14:paraId="6CE3270D">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426" w:type="dxa"/>
                  <w:noWrap w:val="0"/>
                  <w:vAlign w:val="center"/>
                </w:tcPr>
                <w:p w14:paraId="7BBD6665">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33</w:t>
                  </w:r>
                </w:p>
              </w:tc>
              <w:tc>
                <w:tcPr>
                  <w:tcW w:w="823" w:type="dxa"/>
                  <w:noWrap w:val="0"/>
                  <w:vAlign w:val="center"/>
                </w:tcPr>
                <w:p w14:paraId="60434199">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49.62</w:t>
                  </w:r>
                </w:p>
              </w:tc>
              <w:tc>
                <w:tcPr>
                  <w:tcW w:w="531" w:type="dxa"/>
                  <w:vMerge w:val="continue"/>
                  <w:noWrap w:val="0"/>
                  <w:vAlign w:val="center"/>
                </w:tcPr>
                <w:p w14:paraId="307D825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5" w:type="dxa"/>
                  <w:vMerge w:val="continue"/>
                  <w:noWrap w:val="0"/>
                  <w:vAlign w:val="center"/>
                </w:tcPr>
                <w:p w14:paraId="2BF9423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noWrap w:val="0"/>
                  <w:vAlign w:val="center"/>
                </w:tcPr>
                <w:p w14:paraId="658E2F83">
                  <w:pPr>
                    <w:keepNext w:val="0"/>
                    <w:keepLines w:val="0"/>
                    <w:pageBreakBefore w:val="0"/>
                    <w:widowControl/>
                    <w:suppressLineNumbers w:val="0"/>
                    <w:kinsoku/>
                    <w:wordWrap/>
                    <w:overflowPunct/>
                    <w:topLinePunct w:val="0"/>
                    <w:autoSpaceDE/>
                    <w:autoSpaceDN/>
                    <w:bidi w:val="0"/>
                    <w:snapToGrid/>
                    <w:jc w:val="center"/>
                    <w:textAlignment w:val="center"/>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34.62</w:t>
                  </w:r>
                </w:p>
              </w:tc>
              <w:tc>
                <w:tcPr>
                  <w:tcW w:w="427" w:type="dxa"/>
                  <w:noWrap w:val="0"/>
                  <w:vAlign w:val="center"/>
                </w:tcPr>
                <w:p w14:paraId="32AC8ED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23EC36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1B0B10D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5E5A4B8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194EF3F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05EE58C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7726A72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6" w:type="dxa"/>
                  <w:vMerge w:val="continue"/>
                  <w:noWrap w:val="0"/>
                  <w:vAlign w:val="center"/>
                </w:tcPr>
                <w:p w14:paraId="505E86FC">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96" w:type="dxa"/>
                  <w:vMerge w:val="continue"/>
                  <w:noWrap w:val="0"/>
                  <w:vAlign w:val="center"/>
                </w:tcPr>
                <w:p w14:paraId="40D7189A">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79" w:type="dxa"/>
                  <w:vMerge w:val="continue"/>
                  <w:noWrap w:val="0"/>
                  <w:vAlign w:val="center"/>
                </w:tcPr>
                <w:p w14:paraId="6EFF9421">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26" w:type="dxa"/>
                  <w:noWrap w:val="0"/>
                  <w:vAlign w:val="center"/>
                </w:tcPr>
                <w:p w14:paraId="768D2A72">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426" w:type="dxa"/>
                  <w:noWrap w:val="0"/>
                  <w:vAlign w:val="center"/>
                </w:tcPr>
                <w:p w14:paraId="12E515D1">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25</w:t>
                  </w:r>
                </w:p>
              </w:tc>
              <w:tc>
                <w:tcPr>
                  <w:tcW w:w="823" w:type="dxa"/>
                  <w:noWrap w:val="0"/>
                  <w:vAlign w:val="center"/>
                </w:tcPr>
                <w:p w14:paraId="466CC8A4">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spacing w:val="0"/>
                      <w:position w:val="0"/>
                      <w:sz w:val="21"/>
                      <w:szCs w:val="21"/>
                      <w:highlight w:val="none"/>
                      <w:u w:val="none" w:color="auto"/>
                      <w:lang w:val="en-US" w:eastAsia="zh-CN"/>
                    </w:rPr>
                    <w:t>52.04</w:t>
                  </w:r>
                </w:p>
              </w:tc>
              <w:tc>
                <w:tcPr>
                  <w:tcW w:w="531" w:type="dxa"/>
                  <w:vMerge w:val="continue"/>
                  <w:noWrap w:val="0"/>
                  <w:vAlign w:val="center"/>
                </w:tcPr>
                <w:p w14:paraId="1912F8A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5" w:type="dxa"/>
                  <w:vMerge w:val="continue"/>
                  <w:noWrap w:val="0"/>
                  <w:vAlign w:val="center"/>
                </w:tcPr>
                <w:p w14:paraId="7BE4AC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noWrap w:val="0"/>
                  <w:vAlign w:val="center"/>
                </w:tcPr>
                <w:p w14:paraId="5DF49D28">
                  <w:pPr>
                    <w:keepNext w:val="0"/>
                    <w:keepLines w:val="0"/>
                    <w:pageBreakBefore w:val="0"/>
                    <w:widowControl/>
                    <w:suppressLineNumbers w:val="0"/>
                    <w:kinsoku/>
                    <w:wordWrap/>
                    <w:overflowPunct/>
                    <w:topLinePunct w:val="0"/>
                    <w:autoSpaceDE/>
                    <w:autoSpaceDN/>
                    <w:bidi w:val="0"/>
                    <w:snapToGrid/>
                    <w:jc w:val="center"/>
                    <w:textAlignment w:val="center"/>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37.04</w:t>
                  </w:r>
                </w:p>
              </w:tc>
              <w:tc>
                <w:tcPr>
                  <w:tcW w:w="427" w:type="dxa"/>
                  <w:noWrap w:val="0"/>
                  <w:vAlign w:val="center"/>
                </w:tcPr>
                <w:p w14:paraId="2DD8A31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50395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C07380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0CEDD5F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7DCF8EB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6DCA4D4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4F9FC22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426" w:type="dxa"/>
                  <w:vMerge w:val="continue"/>
                  <w:noWrap w:val="0"/>
                  <w:vAlign w:val="center"/>
                </w:tcPr>
                <w:p w14:paraId="6150FC4F">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96" w:type="dxa"/>
                  <w:vMerge w:val="continue"/>
                  <w:noWrap w:val="0"/>
                  <w:vAlign w:val="center"/>
                </w:tcPr>
                <w:p w14:paraId="1DAEC390">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79" w:type="dxa"/>
                  <w:vMerge w:val="continue"/>
                  <w:noWrap w:val="0"/>
                  <w:vAlign w:val="center"/>
                </w:tcPr>
                <w:p w14:paraId="76A9D3F3">
                  <w:pPr>
                    <w:keepNext w:val="0"/>
                    <w:keepLines w:val="0"/>
                    <w:pageBreakBefore w:val="0"/>
                    <w:kinsoku/>
                    <w:wordWrap/>
                    <w:overflowPunct/>
                    <w:topLinePunct w:val="0"/>
                    <w:autoSpaceDE/>
                    <w:autoSpaceDN/>
                    <w:bidi w:val="0"/>
                    <w:adjustRightInd/>
                    <w:snapToGrid/>
                    <w:jc w:val="center"/>
                    <w:outlineLvl w:val="9"/>
                    <w:rPr>
                      <w:rFonts w:hint="eastAsia" w:cs="Times New Roman"/>
                      <w:b/>
                      <w:bCs/>
                      <w:color w:val="auto"/>
                      <w:kern w:val="2"/>
                      <w:sz w:val="21"/>
                      <w:szCs w:val="21"/>
                      <w:highlight w:val="none"/>
                      <w:u w:val="none" w:color="auto"/>
                      <w:lang w:val="en-US" w:eastAsia="zh-CN" w:bidi="ar-SA"/>
                    </w:rPr>
                  </w:pPr>
                </w:p>
              </w:tc>
              <w:tc>
                <w:tcPr>
                  <w:tcW w:w="426" w:type="dxa"/>
                  <w:noWrap w:val="0"/>
                  <w:vAlign w:val="center"/>
                </w:tcPr>
                <w:p w14:paraId="447DE882">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426" w:type="dxa"/>
                  <w:noWrap w:val="0"/>
                  <w:vAlign w:val="center"/>
                </w:tcPr>
                <w:p w14:paraId="6A68E1CE">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color w:val="auto"/>
                      <w:spacing w:val="0"/>
                      <w:position w:val="0"/>
                      <w:sz w:val="21"/>
                      <w:szCs w:val="21"/>
                      <w:highlight w:val="none"/>
                      <w:u w:val="none" w:color="auto"/>
                      <w:lang w:val="en-US" w:eastAsia="zh-CN"/>
                    </w:rPr>
                    <w:t>12</w:t>
                  </w:r>
                </w:p>
              </w:tc>
              <w:tc>
                <w:tcPr>
                  <w:tcW w:w="823" w:type="dxa"/>
                  <w:noWrap w:val="0"/>
                  <w:vAlign w:val="center"/>
                </w:tcPr>
                <w:p w14:paraId="3E78DC89">
                  <w:pPr>
                    <w:keepNext w:val="0"/>
                    <w:keepLines w:val="0"/>
                    <w:pageBreakBefore w:val="0"/>
                    <w:kinsoku/>
                    <w:wordWrap/>
                    <w:overflowPunct/>
                    <w:topLinePunct w:val="0"/>
                    <w:autoSpaceDE/>
                    <w:autoSpaceDN/>
                    <w:bidi w:val="0"/>
                    <w:adjustRightInd/>
                    <w:snapToGrid/>
                    <w:jc w:val="both"/>
                    <w:outlineLvl w:val="9"/>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spacing w:val="0"/>
                      <w:position w:val="0"/>
                      <w:sz w:val="21"/>
                      <w:szCs w:val="21"/>
                      <w:highlight w:val="none"/>
                      <w:u w:val="none" w:color="auto"/>
                      <w:lang w:eastAsia="zh-CN"/>
                    </w:rPr>
                    <w:t>58.41</w:t>
                  </w:r>
                </w:p>
              </w:tc>
              <w:tc>
                <w:tcPr>
                  <w:tcW w:w="531" w:type="dxa"/>
                  <w:vMerge w:val="continue"/>
                  <w:noWrap w:val="0"/>
                  <w:vAlign w:val="center"/>
                </w:tcPr>
                <w:p w14:paraId="177E20C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5" w:type="dxa"/>
                  <w:vMerge w:val="continue"/>
                  <w:noWrap w:val="0"/>
                  <w:vAlign w:val="center"/>
                </w:tcPr>
                <w:p w14:paraId="3A909BB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3" w:type="dxa"/>
                  <w:noWrap w:val="0"/>
                  <w:vAlign w:val="center"/>
                </w:tcPr>
                <w:p w14:paraId="5A96B512">
                  <w:pPr>
                    <w:keepNext w:val="0"/>
                    <w:keepLines w:val="0"/>
                    <w:pageBreakBefore w:val="0"/>
                    <w:widowControl/>
                    <w:suppressLineNumbers w:val="0"/>
                    <w:kinsoku/>
                    <w:wordWrap/>
                    <w:overflowPunct/>
                    <w:topLinePunct w:val="0"/>
                    <w:autoSpaceDE/>
                    <w:autoSpaceDN/>
                    <w:bidi w:val="0"/>
                    <w:snapToGrid/>
                    <w:jc w:val="center"/>
                    <w:textAlignment w:val="center"/>
                    <w:rPr>
                      <w:rFonts w:hint="eastAsia"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43.41</w:t>
                  </w:r>
                </w:p>
              </w:tc>
              <w:tc>
                <w:tcPr>
                  <w:tcW w:w="427" w:type="dxa"/>
                  <w:noWrap w:val="0"/>
                  <w:vAlign w:val="center"/>
                </w:tcPr>
                <w:p w14:paraId="4B63A8D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214541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8362" w:type="dxa"/>
                  <w:gridSpan w:val="15"/>
                  <w:noWrap w:val="0"/>
                  <w:vAlign w:val="center"/>
                </w:tcPr>
                <w:p w14:paraId="33B2455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注：以</w:t>
                  </w:r>
                  <w:r>
                    <w:rPr>
                      <w:rFonts w:hint="eastAsia" w:ascii="Times New Roman" w:hAnsi="Times New Roman" w:eastAsia="宋体" w:cs="Times New Roman"/>
                      <w:b/>
                      <w:bCs/>
                      <w:color w:val="auto"/>
                      <w:kern w:val="2"/>
                      <w:sz w:val="21"/>
                      <w:szCs w:val="21"/>
                      <w:highlight w:val="none"/>
                      <w:u w:val="none" w:color="auto"/>
                      <w:lang w:val="en-US" w:eastAsia="zh-CN" w:bidi="ar-SA"/>
                    </w:rPr>
                    <w:t>生产厂房</w:t>
                  </w:r>
                  <w:r>
                    <w:rPr>
                      <w:rFonts w:hint="default" w:ascii="Times New Roman" w:hAnsi="Times New Roman" w:eastAsia="宋体" w:cs="Times New Roman"/>
                      <w:b/>
                      <w:bCs/>
                      <w:color w:val="auto"/>
                      <w:kern w:val="2"/>
                      <w:sz w:val="21"/>
                      <w:szCs w:val="21"/>
                      <w:highlight w:val="none"/>
                      <w:u w:val="none" w:color="auto"/>
                      <w:lang w:val="en-US" w:eastAsia="zh-CN" w:bidi="ar-SA"/>
                    </w:rPr>
                    <w:t>西北角为中心（0,0,0）</w:t>
                  </w:r>
                </w:p>
              </w:tc>
            </w:tr>
          </w:tbl>
          <w:p w14:paraId="64864BE8">
            <w:pPr>
              <w:pStyle w:val="2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噪声排放达标性分析</w:t>
            </w:r>
          </w:p>
          <w:p w14:paraId="712051DF">
            <w:pPr>
              <w:pStyle w:val="2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本次工程建设内容及《环境影响评价技术导则—声环境》（HJ2.4-2021）的要求，本次评价采用的模型为《环境影响评价技术导则声环境》(HJ2.4.2021)附录A（规范性附录）户外声传播的衰减和附录B（规范性附录）中“B.1工业噪声预测计算模型”。</w:t>
            </w:r>
          </w:p>
          <w:p w14:paraId="54D8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cs="Times New Roman"/>
                <w:color w:val="auto"/>
                <w:spacing w:val="0"/>
                <w:position w:val="0"/>
                <w:sz w:val="24"/>
                <w:szCs w:val="24"/>
                <w:highlight w:val="none"/>
                <w:u w:val="none" w:color="auto"/>
                <w:lang w:val="en-US" w:eastAsia="zh-CN"/>
              </w:rPr>
              <w:t>1</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噪声预测模式及参数</w:t>
            </w:r>
          </w:p>
          <w:p w14:paraId="4631C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本项目预测模式选用《环境影响评价技术导则声环境》（HJ2.4-2021）中推荐的工业噪声预测计算模式，模式如下：</w:t>
            </w:r>
          </w:p>
          <w:p w14:paraId="2B97E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①室内声源等效室外声源声功率级计算方法</w:t>
            </w:r>
          </w:p>
          <w:p w14:paraId="3C0F0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声源位于室内，室内声源可采用等效室外声源声功率级法进行计算。按5.2-2式计算某一室内声源靠近围护结构处产生的倍频带声压级或A声级：</w:t>
            </w:r>
          </w:p>
          <w:p w14:paraId="2A64AA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314700" cy="739140"/>
                  <wp:effectExtent l="0" t="0" r="0" b="381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4"/>
                          <a:stretch>
                            <a:fillRect/>
                          </a:stretch>
                        </pic:blipFill>
                        <pic:spPr>
                          <a:xfrm>
                            <a:off x="0" y="0"/>
                            <a:ext cx="3314700" cy="739140"/>
                          </a:xfrm>
                          <a:prstGeom prst="rect">
                            <a:avLst/>
                          </a:prstGeom>
                          <a:noFill/>
                          <a:ln>
                            <a:noFill/>
                          </a:ln>
                        </pic:spPr>
                      </pic:pic>
                    </a:graphicData>
                  </a:graphic>
                </wp:inline>
              </w:drawing>
            </w:r>
          </w:p>
          <w:p w14:paraId="2D757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480FB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w:t>
            </w:r>
            <w:r>
              <w:rPr>
                <w:rFonts w:hint="default" w:ascii="Times New Roman" w:hAnsi="Times New Roman" w:eastAsia="宋体" w:cs="Times New Roman"/>
                <w:color w:val="auto"/>
                <w:spacing w:val="0"/>
                <w:position w:val="0"/>
                <w:sz w:val="24"/>
                <w:szCs w:val="24"/>
                <w:highlight w:val="none"/>
                <w:u w:val="none" w:color="auto"/>
              </w:rPr>
              <w:t>——靠近开口处（或窗户）室内某倍频带的声压级或A声级，dB；</w:t>
            </w:r>
          </w:p>
          <w:p w14:paraId="76563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——点声源声功率级（A计权或倍频带），dB；</w:t>
            </w:r>
          </w:p>
          <w:p w14:paraId="73692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Q——指向性因数；通常对无指向性声源，当声源放在房间中心时，Q=1；当放在一面墙的中心时，Q=2；当放在两面墙夹角处时，Q=4；当放在三面墙夹角处时，Q=8；</w:t>
            </w:r>
          </w:p>
          <w:p w14:paraId="2D51F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R——房间常数；R=Sα/（1-α），S为房间内表面面积，m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；α为平均吸声系数；</w:t>
            </w:r>
          </w:p>
          <w:p w14:paraId="60626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r——声源到靠近围护结构某点处的距离，m。</w:t>
            </w:r>
          </w:p>
          <w:p w14:paraId="4B4AB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然后按式5.2-3计算出所有室内声源在围护结构处产生的i倍频带叠加声压级：</w:t>
            </w:r>
          </w:p>
          <w:p w14:paraId="01F23D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200400" cy="792480"/>
                  <wp:effectExtent l="0" t="0" r="0" b="762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5"/>
                          <a:stretch>
                            <a:fillRect/>
                          </a:stretch>
                        </pic:blipFill>
                        <pic:spPr>
                          <a:xfrm>
                            <a:off x="0" y="0"/>
                            <a:ext cx="3200400" cy="792480"/>
                          </a:xfrm>
                          <a:prstGeom prst="rect">
                            <a:avLst/>
                          </a:prstGeom>
                          <a:noFill/>
                          <a:ln>
                            <a:noFill/>
                          </a:ln>
                        </pic:spPr>
                      </pic:pic>
                    </a:graphicData>
                  </a:graphic>
                </wp:inline>
              </w:drawing>
            </w:r>
          </w:p>
          <w:p w14:paraId="6B6F4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0E986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0EB5A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p1ij</w:t>
            </w:r>
            <w:r>
              <w:rPr>
                <w:rFonts w:hint="default" w:ascii="Times New Roman" w:hAnsi="Times New Roman" w:eastAsia="宋体" w:cs="Times New Roman"/>
                <w:color w:val="auto"/>
                <w:spacing w:val="0"/>
                <w:position w:val="0"/>
                <w:sz w:val="24"/>
                <w:szCs w:val="24"/>
                <w:highlight w:val="none"/>
                <w:u w:val="none" w:color="auto"/>
              </w:rPr>
              <w:t>——室内j声源i倍频带的声压级，dB；</w:t>
            </w:r>
          </w:p>
          <w:p w14:paraId="1A29C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N——室内声源总数。</w:t>
            </w:r>
          </w:p>
          <w:p w14:paraId="3C269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在室内近似为扩散声场时，按5.2-4式计算出靠近室外围护结构处的声压级：</w:t>
            </w:r>
          </w:p>
          <w:p w14:paraId="44B528DB">
            <w:pPr>
              <w:pStyle w:val="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078480" cy="541020"/>
                  <wp:effectExtent l="0" t="0" r="7620" b="1143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6"/>
                          <a:stretch>
                            <a:fillRect/>
                          </a:stretch>
                        </pic:blipFill>
                        <pic:spPr>
                          <a:xfrm>
                            <a:off x="0" y="0"/>
                            <a:ext cx="3078480" cy="541020"/>
                          </a:xfrm>
                          <a:prstGeom prst="rect">
                            <a:avLst/>
                          </a:prstGeom>
                          <a:noFill/>
                          <a:ln>
                            <a:noFill/>
                          </a:ln>
                        </pic:spPr>
                      </pic:pic>
                    </a:graphicData>
                  </a:graphic>
                </wp:inline>
              </w:drawing>
            </w:r>
          </w:p>
          <w:p w14:paraId="44613DAD">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7C9A8BC3">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——靠近围护结构处室外N个声源i倍频带的叠加声压级，dB；</w:t>
            </w:r>
          </w:p>
          <w:p w14:paraId="7573522B">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7F369C8B">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TL</w:t>
            </w:r>
            <w:r>
              <w:rPr>
                <w:rFonts w:hint="default" w:ascii="Times New Roman" w:hAnsi="Times New Roman" w:eastAsia="宋体" w:cs="Times New Roman"/>
                <w:color w:val="auto"/>
                <w:spacing w:val="0"/>
                <w:position w:val="0"/>
                <w:sz w:val="24"/>
                <w:szCs w:val="24"/>
                <w:highlight w:val="none"/>
                <w:u w:val="none" w:color="auto"/>
                <w:vertAlign w:val="subscript"/>
              </w:rPr>
              <w:t>i</w:t>
            </w:r>
            <w:r>
              <w:rPr>
                <w:rFonts w:hint="default" w:ascii="Times New Roman" w:hAnsi="Times New Roman" w:eastAsia="宋体" w:cs="Times New Roman"/>
                <w:color w:val="auto"/>
                <w:spacing w:val="0"/>
                <w:position w:val="0"/>
                <w:sz w:val="24"/>
                <w:szCs w:val="24"/>
                <w:highlight w:val="none"/>
                <w:u w:val="none" w:color="auto"/>
              </w:rPr>
              <w:t>——围护结构i倍频带的隔声量，dB。</w:t>
            </w:r>
          </w:p>
          <w:p w14:paraId="2237B804">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然后按5.2-5式将室外声源的声压级和透过面积换算成等效的室外声源，计算出中心位置位于透声面积（S）处的等效声源的倍频带声功率级。</w:t>
            </w:r>
          </w:p>
          <w:p w14:paraId="46AB0C74">
            <w:pPr>
              <w:pStyle w:val="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49880" cy="525780"/>
                  <wp:effectExtent l="0" t="0" r="7620" b="762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7"/>
                          <a:stretch>
                            <a:fillRect/>
                          </a:stretch>
                        </pic:blipFill>
                        <pic:spPr>
                          <a:xfrm>
                            <a:off x="0" y="0"/>
                            <a:ext cx="2849880" cy="525780"/>
                          </a:xfrm>
                          <a:prstGeom prst="rect">
                            <a:avLst/>
                          </a:prstGeom>
                          <a:noFill/>
                          <a:ln>
                            <a:noFill/>
                          </a:ln>
                        </pic:spPr>
                      </pic:pic>
                    </a:graphicData>
                  </a:graphic>
                </wp:inline>
              </w:drawing>
            </w:r>
          </w:p>
          <w:p w14:paraId="0ABC2780">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2F49AF75">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——中心位置位于透声面积（S）处的等效声源的倍频带声功率级，dB；</w:t>
            </w:r>
          </w:p>
          <w:p w14:paraId="6827F06E">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——靠近围护结构处室外声源的声压级，dB；</w:t>
            </w:r>
          </w:p>
          <w:p w14:paraId="008CEA5D">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S——透声面积，m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w:t>
            </w:r>
          </w:p>
          <w:p w14:paraId="152DD904">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然后按室外声源预测方法计算预测点处的A声级。</w:t>
            </w:r>
          </w:p>
          <w:p w14:paraId="798841C3">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②室外的点声源在预测点产生的声级计算基本公式（5.2-6）：</w:t>
            </w:r>
          </w:p>
          <w:p w14:paraId="4EEC0C3F">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户外声传播衰减包括几何发散（A</w:t>
            </w:r>
            <w:r>
              <w:rPr>
                <w:rFonts w:hint="default" w:ascii="Times New Roman" w:hAnsi="Times New Roman" w:eastAsia="宋体" w:cs="Times New Roman"/>
                <w:color w:val="auto"/>
                <w:spacing w:val="0"/>
                <w:position w:val="0"/>
                <w:sz w:val="24"/>
                <w:szCs w:val="24"/>
                <w:highlight w:val="none"/>
                <w:u w:val="none" w:color="auto"/>
                <w:vertAlign w:val="subscript"/>
              </w:rPr>
              <w:t>dv</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、大气吸收（A</w:t>
            </w:r>
            <w:r>
              <w:rPr>
                <w:rFonts w:hint="default" w:ascii="Times New Roman" w:hAnsi="Times New Roman" w:eastAsia="宋体" w:cs="Times New Roman"/>
                <w:color w:val="auto"/>
                <w:spacing w:val="0"/>
                <w:position w:val="0"/>
                <w:sz w:val="24"/>
                <w:szCs w:val="24"/>
                <w:highlight w:val="none"/>
                <w:u w:val="none" w:color="auto"/>
                <w:vertAlign w:val="subscript"/>
              </w:rPr>
              <w:t>am</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、地面效应（A</w:t>
            </w:r>
            <w:r>
              <w:rPr>
                <w:rFonts w:hint="default" w:ascii="Times New Roman" w:hAnsi="Times New Roman" w:eastAsia="宋体" w:cs="Times New Roman"/>
                <w:color w:val="auto"/>
                <w:spacing w:val="0"/>
                <w:position w:val="0"/>
                <w:sz w:val="24"/>
                <w:szCs w:val="24"/>
                <w:highlight w:val="none"/>
                <w:u w:val="none" w:color="auto"/>
                <w:vertAlign w:val="subscript"/>
              </w:rPr>
              <w:t>g</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、障碍物屏蔽（A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、其他多方面效应（A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）引起的衰减。</w:t>
            </w:r>
          </w:p>
          <w:p w14:paraId="6A2F97B0">
            <w:pPr>
              <w:pStyle w:val="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4556760" cy="541020"/>
                  <wp:effectExtent l="0" t="0" r="15240" b="1143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8"/>
                          <a:stretch>
                            <a:fillRect/>
                          </a:stretch>
                        </pic:blipFill>
                        <pic:spPr>
                          <a:xfrm>
                            <a:off x="0" y="0"/>
                            <a:ext cx="4556760" cy="541020"/>
                          </a:xfrm>
                          <a:prstGeom prst="rect">
                            <a:avLst/>
                          </a:prstGeom>
                          <a:noFill/>
                          <a:ln>
                            <a:noFill/>
                          </a:ln>
                        </pic:spPr>
                      </pic:pic>
                    </a:graphicData>
                  </a:graphic>
                </wp:inline>
              </w:drawing>
            </w:r>
          </w:p>
          <w:p w14:paraId="63D8CACB">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0C58C1FC">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w:t>
            </w:r>
            <w:r>
              <w:rPr>
                <w:rFonts w:hint="default" w:ascii="Times New Roman" w:hAnsi="Times New Roman" w:eastAsia="宋体" w:cs="Times New Roman"/>
                <w:color w:val="auto"/>
                <w:spacing w:val="0"/>
                <w:position w:val="0"/>
                <w:sz w:val="24"/>
                <w:szCs w:val="24"/>
                <w:highlight w:val="none"/>
                <w:u w:val="none" w:color="auto"/>
              </w:rPr>
              <w:t>（r）——预测点处声压级，dB；</w:t>
            </w:r>
          </w:p>
          <w:p w14:paraId="28EBC256">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——由点声源产生的声功率级（A计权或倍频带），dB；</w:t>
            </w:r>
          </w:p>
          <w:p w14:paraId="7B13CB93">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D</w:t>
            </w:r>
            <w:r>
              <w:rPr>
                <w:rFonts w:hint="default" w:ascii="Times New Roman" w:hAnsi="Times New Roman" w:eastAsia="宋体" w:cs="Times New Roman"/>
                <w:color w:val="auto"/>
                <w:spacing w:val="0"/>
                <w:position w:val="0"/>
                <w:sz w:val="24"/>
                <w:szCs w:val="24"/>
                <w:highlight w:val="none"/>
                <w:u w:val="none" w:color="auto"/>
                <w:vertAlign w:val="subscript"/>
              </w:rPr>
              <w:t>c</w:t>
            </w:r>
            <w:r>
              <w:rPr>
                <w:rFonts w:hint="default" w:ascii="Times New Roman" w:hAnsi="Times New Roman" w:eastAsia="宋体" w:cs="Times New Roman"/>
                <w:color w:val="auto"/>
                <w:spacing w:val="0"/>
                <w:position w:val="0"/>
                <w:sz w:val="24"/>
                <w:szCs w:val="24"/>
                <w:highlight w:val="none"/>
                <w:u w:val="none" w:color="auto"/>
              </w:rPr>
              <w:t>——指向性校正，它描述点声源的等效连续声压级与产生声功率级Lw的全向点声源在规定方向的声级的偏差程度，dB；</w:t>
            </w:r>
          </w:p>
          <w:p w14:paraId="58F69B12">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——几何发散引起的衰减，dB；</w:t>
            </w:r>
          </w:p>
          <w:p w14:paraId="40A6DDF7">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——大气吸收引起的衰减，dB；</w:t>
            </w:r>
          </w:p>
          <w:p w14:paraId="347C9512">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——地面效应引起的衰减，dB；</w:t>
            </w:r>
          </w:p>
          <w:p w14:paraId="1B67B59E">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——障碍物屏蔽引起的衰减，dB；</w:t>
            </w:r>
          </w:p>
          <w:p w14:paraId="6D09ED95">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——其他多方面效应引起的衰减，dB。</w:t>
            </w:r>
          </w:p>
          <w:p w14:paraId="071179F2">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根据上述公式，对主要生产设备噪声值进行叠加计算，预测项目实施后对项目厂房边界声环境的影响。</w:t>
            </w:r>
          </w:p>
          <w:p w14:paraId="0D111151">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预测参数确定：</w:t>
            </w:r>
          </w:p>
          <w:p w14:paraId="2EC9D025">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①几何发散衰减量A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w:t>
            </w:r>
          </w:p>
          <w:p w14:paraId="03CE61A7">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选用半自由声场无指向性点声源几何发散衰减基本模式计算：</w:t>
            </w:r>
          </w:p>
          <w:p w14:paraId="3EF04A88">
            <w:pPr>
              <w:pStyle w:val="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34640" cy="457200"/>
                  <wp:effectExtent l="0" t="0" r="3810" b="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19"/>
                          <a:stretch>
                            <a:fillRect/>
                          </a:stretch>
                        </pic:blipFill>
                        <pic:spPr>
                          <a:xfrm>
                            <a:off x="0" y="0"/>
                            <a:ext cx="2834640" cy="457200"/>
                          </a:xfrm>
                          <a:prstGeom prst="rect">
                            <a:avLst/>
                          </a:prstGeom>
                          <a:noFill/>
                          <a:ln>
                            <a:noFill/>
                          </a:ln>
                        </pic:spPr>
                      </pic:pic>
                    </a:graphicData>
                  </a:graphic>
                </wp:inline>
              </w:drawing>
            </w:r>
          </w:p>
          <w:p w14:paraId="1997EA73">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②遮挡物衰减量A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w:t>
            </w:r>
          </w:p>
          <w:p w14:paraId="5199CE1B">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噪声源辐射的噪声由室内传播至室外遇到围墙或建筑物等障碍物时引起的能量衰减。对于安装在厂房内的设备，预测时主要考虑厂房墙壁等围栏结构产生的衰减，其最大衰减量可达20dB。</w:t>
            </w:r>
          </w:p>
          <w:p w14:paraId="33C19D44">
            <w:pPr>
              <w:pStyle w:val="61"/>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③空气吸收衰减量A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w:t>
            </w:r>
          </w:p>
          <w:p w14:paraId="6B5565AA">
            <w:pPr>
              <w:pStyle w:val="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514600" cy="640080"/>
                  <wp:effectExtent l="0" t="0" r="0" b="7620"/>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0"/>
                          <a:stretch>
                            <a:fillRect/>
                          </a:stretch>
                        </pic:blipFill>
                        <pic:spPr>
                          <a:xfrm>
                            <a:off x="0" y="0"/>
                            <a:ext cx="2514600" cy="640080"/>
                          </a:xfrm>
                          <a:prstGeom prst="rect">
                            <a:avLst/>
                          </a:prstGeom>
                          <a:noFill/>
                          <a:ln>
                            <a:noFill/>
                          </a:ln>
                        </pic:spPr>
                      </pic:pic>
                    </a:graphicData>
                  </a:graphic>
                </wp:inline>
              </w:drawing>
            </w:r>
          </w:p>
          <w:p w14:paraId="1A48FBF8">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3E864A6B">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α——与温度、湿度和声波频率有关的大气吸收衰减系数，预测计算中一般根据建设项目所处区域常年平均气温和湿度</w:t>
            </w:r>
            <w:r>
              <w:rPr>
                <w:rFonts w:hint="default" w:ascii="Times New Roman" w:hAnsi="Times New Roman" w:cs="Times New Roman"/>
                <w:color w:val="auto"/>
                <w:spacing w:val="0"/>
                <w:position w:val="0"/>
                <w:sz w:val="24"/>
                <w:szCs w:val="24"/>
                <w:highlight w:val="none"/>
                <w:u w:val="none" w:color="auto"/>
                <w:lang w:eastAsia="zh-CN"/>
              </w:rPr>
              <w:t>选择</w:t>
            </w:r>
            <w:r>
              <w:rPr>
                <w:rFonts w:hint="default" w:ascii="Times New Roman" w:hAnsi="Times New Roman" w:eastAsia="宋体" w:cs="Times New Roman"/>
                <w:color w:val="auto"/>
                <w:spacing w:val="0"/>
                <w:position w:val="0"/>
                <w:sz w:val="24"/>
                <w:szCs w:val="24"/>
                <w:highlight w:val="none"/>
                <w:u w:val="none" w:color="auto"/>
              </w:rPr>
              <w:t>相应的大气吸收衰减系数。</w:t>
            </w:r>
          </w:p>
          <w:p w14:paraId="2FDA1F27">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空气吸收衰减量与几何发散衰减量相比很小，本次预测计算中忽略空气吸收衰减量。</w:t>
            </w:r>
          </w:p>
          <w:p w14:paraId="3373F5EE">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④地面衰减量A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：本次评价忽略。</w:t>
            </w:r>
          </w:p>
          <w:p w14:paraId="336EE09B">
            <w:pPr>
              <w:pStyle w:val="6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⑤</w:t>
            </w:r>
            <w:r>
              <w:rPr>
                <w:rFonts w:hint="eastAsia" w:ascii="Times New Roman" w:hAnsi="Times New Roman" w:cs="Times New Roman"/>
                <w:color w:val="auto"/>
                <w:spacing w:val="0"/>
                <w:position w:val="0"/>
                <w:sz w:val="24"/>
                <w:szCs w:val="24"/>
                <w:highlight w:val="none"/>
                <w:u w:val="none" w:color="auto"/>
                <w:lang w:eastAsia="zh-CN"/>
              </w:rPr>
              <w:t>其他</w:t>
            </w:r>
            <w:r>
              <w:rPr>
                <w:rFonts w:hint="default" w:ascii="Times New Roman" w:hAnsi="Times New Roman" w:eastAsia="宋体" w:cs="Times New Roman"/>
                <w:color w:val="auto"/>
                <w:spacing w:val="0"/>
                <w:position w:val="0"/>
                <w:sz w:val="24"/>
                <w:szCs w:val="24"/>
                <w:highlight w:val="none"/>
                <w:u w:val="none" w:color="auto"/>
              </w:rPr>
              <w:t>方面衰减量A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：本次评价忽略。</w:t>
            </w:r>
          </w:p>
          <w:p w14:paraId="4B4E1792">
            <w:pPr>
              <w:pStyle w:val="27"/>
              <w:bidi w:val="0"/>
              <w:rPr>
                <w:rFonts w:hint="default"/>
                <w:color w:val="auto"/>
                <w:highlight w:val="none"/>
                <w:u w:val="none" w:color="auto"/>
                <w:lang w:val="en-US" w:eastAsia="zh-CN"/>
              </w:rPr>
            </w:pPr>
            <w:r>
              <w:rPr>
                <w:rFonts w:hint="default"/>
                <w:color w:val="auto"/>
                <w:highlight w:val="none"/>
                <w:u w:val="none" w:color="auto"/>
              </w:rPr>
              <w:t>噪声源强、位置一览表</w:t>
            </w:r>
            <w:r>
              <w:rPr>
                <w:rFonts w:hint="eastAsia"/>
                <w:color w:val="auto"/>
                <w:highlight w:val="none"/>
                <w:u w:val="none" w:color="auto"/>
                <w:lang w:val="en-US" w:eastAsia="zh-CN"/>
              </w:rPr>
              <w:t>和</w:t>
            </w:r>
            <w:r>
              <w:rPr>
                <w:rFonts w:hint="default"/>
                <w:color w:val="auto"/>
                <w:highlight w:val="none"/>
                <w:u w:val="none" w:color="auto"/>
              </w:rPr>
              <w:t>工程建成后的厂界噪声值预测</w:t>
            </w:r>
            <w:r>
              <w:rPr>
                <w:rFonts w:hint="default"/>
                <w:color w:val="auto"/>
                <w:highlight w:val="none"/>
                <w:u w:val="none" w:color="auto"/>
                <w:lang w:eastAsia="zh-CN"/>
              </w:rPr>
              <w:t>见下表</w:t>
            </w:r>
            <w:r>
              <w:rPr>
                <w:rFonts w:hint="default"/>
                <w:color w:val="auto"/>
                <w:highlight w:val="none"/>
                <w:u w:val="none" w:color="auto"/>
                <w:lang w:val="en-US" w:eastAsia="zh-CN"/>
              </w:rPr>
              <w:t>。</w:t>
            </w:r>
          </w:p>
          <w:p w14:paraId="0ECD849E">
            <w:pPr>
              <w:widowControl w:val="0"/>
              <w:adjustRightInd w:val="0"/>
              <w:snapToGrid w:val="0"/>
              <w:spacing w:line="240" w:lineRule="auto"/>
              <w:ind w:firstLine="0" w:firstLineChars="0"/>
              <w:jc w:val="center"/>
              <w:rPr>
                <w:rFonts w:ascii="Times New Roman" w:hAnsi="Times New Roman" w:eastAsia="宋体" w:cs="Times New Roman"/>
                <w:b/>
                <w:color w:val="auto"/>
                <w:kern w:val="2"/>
                <w:sz w:val="21"/>
                <w:szCs w:val="21"/>
                <w:highlight w:val="none"/>
                <w:u w:val="none" w:color="auto"/>
                <w:lang w:val="en-US" w:eastAsia="zh-CN" w:bidi="ar-SA"/>
              </w:rPr>
            </w:pPr>
            <w:r>
              <w:rPr>
                <w:rFonts w:ascii="Times New Roman" w:hAnsi="Times New Roman" w:eastAsia="宋体" w:cs="Times New Roman"/>
                <w:b/>
                <w:color w:val="auto"/>
                <w:kern w:val="2"/>
                <w:sz w:val="21"/>
                <w:szCs w:val="21"/>
                <w:highlight w:val="none"/>
                <w:u w:val="none" w:color="auto"/>
                <w:lang w:val="en-US" w:eastAsia="zh-CN" w:bidi="ar-SA"/>
              </w:rPr>
              <w:t>表4-</w:t>
            </w:r>
            <w:r>
              <w:rPr>
                <w:rFonts w:hint="eastAsia" w:ascii="Times New Roman" w:hAnsi="Times New Roman" w:eastAsia="宋体" w:cs="Times New Roman"/>
                <w:b/>
                <w:color w:val="auto"/>
                <w:kern w:val="2"/>
                <w:sz w:val="21"/>
                <w:szCs w:val="21"/>
                <w:highlight w:val="none"/>
                <w:u w:val="none" w:color="auto"/>
                <w:lang w:val="en-US" w:eastAsia="zh-CN" w:bidi="ar-SA"/>
              </w:rPr>
              <w:t xml:space="preserve">7 </w:t>
            </w:r>
            <w:r>
              <w:rPr>
                <w:rFonts w:ascii="Times New Roman" w:hAnsi="Times New Roman" w:eastAsia="宋体" w:cs="Times New Roman"/>
                <w:b/>
                <w:color w:val="auto"/>
                <w:kern w:val="2"/>
                <w:sz w:val="21"/>
                <w:szCs w:val="21"/>
                <w:highlight w:val="none"/>
                <w:u w:val="none" w:color="auto"/>
                <w:lang w:val="en-US" w:eastAsia="zh-CN" w:bidi="ar-SA"/>
              </w:rPr>
              <w:t>厂界噪声预测结果与达标分析表</w:t>
            </w:r>
          </w:p>
          <w:tbl>
            <w:tblPr>
              <w:tblStyle w:val="2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1155"/>
              <w:gridCol w:w="819"/>
              <w:gridCol w:w="569"/>
              <w:gridCol w:w="624"/>
              <w:gridCol w:w="660"/>
              <w:gridCol w:w="1699"/>
              <w:gridCol w:w="1699"/>
              <w:gridCol w:w="1156"/>
            </w:tblGrid>
            <w:tr w14:paraId="3300A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restart"/>
                  <w:noWrap/>
                  <w:vAlign w:val="center"/>
                </w:tcPr>
                <w:p w14:paraId="619CFEA8">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预测位置</w:t>
                  </w:r>
                </w:p>
              </w:tc>
              <w:tc>
                <w:tcPr>
                  <w:tcW w:w="1215" w:type="pct"/>
                  <w:gridSpan w:val="3"/>
                  <w:noWrap/>
                  <w:vAlign w:val="center"/>
                </w:tcPr>
                <w:p w14:paraId="465E668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空间相对位置/m</w:t>
                  </w:r>
                </w:p>
              </w:tc>
              <w:tc>
                <w:tcPr>
                  <w:tcW w:w="359" w:type="pct"/>
                  <w:vMerge w:val="restart"/>
                  <w:noWrap/>
                  <w:vAlign w:val="center"/>
                </w:tcPr>
                <w:p w14:paraId="7699729D">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时段</w:t>
                  </w:r>
                </w:p>
              </w:tc>
              <w:tc>
                <w:tcPr>
                  <w:tcW w:w="1018" w:type="pct"/>
                  <w:vMerge w:val="restart"/>
                  <w:noWrap/>
                  <w:vAlign w:val="center"/>
                </w:tcPr>
                <w:p w14:paraId="7BE191B5">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贡献值</w:t>
                  </w:r>
                </w:p>
                <w:p w14:paraId="6B3F3D8A">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1018" w:type="pct"/>
                  <w:vMerge w:val="restart"/>
                  <w:noWrap/>
                  <w:vAlign w:val="center"/>
                </w:tcPr>
                <w:p w14:paraId="7EA35384">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标准限值</w:t>
                  </w:r>
                </w:p>
                <w:p w14:paraId="046B0768">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694" w:type="pct"/>
                  <w:vMerge w:val="restart"/>
                  <w:noWrap/>
                  <w:vAlign w:val="center"/>
                </w:tcPr>
                <w:p w14:paraId="22BB460C">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达标情况</w:t>
                  </w:r>
                </w:p>
              </w:tc>
            </w:tr>
            <w:tr w14:paraId="6CA87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continue"/>
                  <w:noWrap/>
                  <w:vAlign w:val="center"/>
                </w:tcPr>
                <w:p w14:paraId="0C9E8D7B">
                  <w:pPr>
                    <w:jc w:val="center"/>
                    <w:rPr>
                      <w:rFonts w:ascii="Times New Roman" w:hAnsi="Times New Roman" w:eastAsia="宋体" w:cs="Times New Roman"/>
                      <w:color w:val="auto"/>
                      <w:szCs w:val="21"/>
                      <w:highlight w:val="none"/>
                      <w:u w:val="none" w:color="auto"/>
                    </w:rPr>
                  </w:pPr>
                </w:p>
              </w:tc>
              <w:tc>
                <w:tcPr>
                  <w:tcW w:w="494" w:type="pct"/>
                  <w:noWrap/>
                  <w:vAlign w:val="center"/>
                </w:tcPr>
                <w:p w14:paraId="02F90FAB">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X</w:t>
                  </w:r>
                </w:p>
              </w:tc>
              <w:tc>
                <w:tcPr>
                  <w:tcW w:w="344" w:type="pct"/>
                  <w:noWrap/>
                  <w:vAlign w:val="center"/>
                </w:tcPr>
                <w:p w14:paraId="6E70AB17">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Y</w:t>
                  </w:r>
                </w:p>
              </w:tc>
              <w:tc>
                <w:tcPr>
                  <w:tcW w:w="377" w:type="pct"/>
                  <w:noWrap/>
                  <w:vAlign w:val="center"/>
                </w:tcPr>
                <w:p w14:paraId="27701401">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Z</w:t>
                  </w:r>
                </w:p>
              </w:tc>
              <w:tc>
                <w:tcPr>
                  <w:tcW w:w="359" w:type="pct"/>
                  <w:vMerge w:val="continue"/>
                  <w:noWrap/>
                  <w:vAlign w:val="center"/>
                </w:tcPr>
                <w:p w14:paraId="0F299C90">
                  <w:pPr>
                    <w:jc w:val="center"/>
                    <w:rPr>
                      <w:rFonts w:ascii="Times New Roman" w:hAnsi="Times New Roman" w:eastAsia="宋体" w:cs="Times New Roman"/>
                      <w:color w:val="auto"/>
                      <w:szCs w:val="21"/>
                      <w:highlight w:val="none"/>
                      <w:u w:val="none" w:color="auto"/>
                    </w:rPr>
                  </w:pPr>
                </w:p>
              </w:tc>
              <w:tc>
                <w:tcPr>
                  <w:tcW w:w="1018" w:type="pct"/>
                  <w:vMerge w:val="continue"/>
                  <w:noWrap/>
                  <w:vAlign w:val="center"/>
                </w:tcPr>
                <w:p w14:paraId="0B479182">
                  <w:pPr>
                    <w:jc w:val="center"/>
                    <w:rPr>
                      <w:rFonts w:ascii="Times New Roman" w:hAnsi="Times New Roman" w:eastAsia="宋体" w:cs="Times New Roman"/>
                      <w:color w:val="auto"/>
                      <w:szCs w:val="21"/>
                      <w:highlight w:val="none"/>
                      <w:u w:val="none" w:color="auto"/>
                    </w:rPr>
                  </w:pPr>
                </w:p>
              </w:tc>
              <w:tc>
                <w:tcPr>
                  <w:tcW w:w="1018" w:type="pct"/>
                  <w:vMerge w:val="continue"/>
                  <w:noWrap/>
                  <w:vAlign w:val="center"/>
                </w:tcPr>
                <w:p w14:paraId="12CE8A6A">
                  <w:pPr>
                    <w:jc w:val="center"/>
                    <w:rPr>
                      <w:rFonts w:ascii="Times New Roman" w:hAnsi="Times New Roman" w:eastAsia="宋体" w:cs="Times New Roman"/>
                      <w:color w:val="auto"/>
                      <w:szCs w:val="21"/>
                      <w:highlight w:val="none"/>
                      <w:u w:val="none" w:color="auto"/>
                    </w:rPr>
                  </w:pPr>
                </w:p>
              </w:tc>
              <w:tc>
                <w:tcPr>
                  <w:tcW w:w="694" w:type="pct"/>
                  <w:vMerge w:val="continue"/>
                  <w:noWrap/>
                  <w:vAlign w:val="center"/>
                </w:tcPr>
                <w:p w14:paraId="5B8D40E4">
                  <w:pPr>
                    <w:jc w:val="center"/>
                    <w:rPr>
                      <w:rFonts w:ascii="Times New Roman" w:hAnsi="Times New Roman" w:eastAsia="宋体" w:cs="Times New Roman"/>
                      <w:color w:val="auto"/>
                      <w:szCs w:val="21"/>
                      <w:highlight w:val="none"/>
                      <w:u w:val="none" w:color="auto"/>
                    </w:rPr>
                  </w:pPr>
                </w:p>
              </w:tc>
            </w:tr>
            <w:tr w14:paraId="6850D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6" w:hRule="atLeast"/>
                <w:jc w:val="center"/>
              </w:trPr>
              <w:tc>
                <w:tcPr>
                  <w:tcW w:w="694" w:type="pct"/>
                  <w:noWrap/>
                  <w:vAlign w:val="center"/>
                </w:tcPr>
                <w:p w14:paraId="017499D2">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东厂界</w:t>
                  </w:r>
                </w:p>
              </w:tc>
              <w:tc>
                <w:tcPr>
                  <w:tcW w:w="494" w:type="pct"/>
                  <w:noWrap/>
                  <w:vAlign w:val="center"/>
                </w:tcPr>
                <w:p w14:paraId="340A2F10">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w:t>
                  </w:r>
                </w:p>
              </w:tc>
              <w:tc>
                <w:tcPr>
                  <w:tcW w:w="344" w:type="pct"/>
                  <w:noWrap/>
                  <w:vAlign w:val="center"/>
                </w:tcPr>
                <w:p w14:paraId="481EEAD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w:t>
                  </w:r>
                </w:p>
              </w:tc>
              <w:tc>
                <w:tcPr>
                  <w:tcW w:w="377" w:type="pct"/>
                  <w:noWrap/>
                  <w:vAlign w:val="center"/>
                </w:tcPr>
                <w:p w14:paraId="177D924A">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5D627FA7">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7FC6E72F">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42.56</w:t>
                  </w:r>
                </w:p>
              </w:tc>
              <w:tc>
                <w:tcPr>
                  <w:tcW w:w="1018" w:type="pct"/>
                  <w:vMerge w:val="restart"/>
                  <w:noWrap/>
                  <w:vAlign w:val="center"/>
                </w:tcPr>
                <w:p w14:paraId="12B541B9">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昼6</w:t>
                  </w:r>
                  <w:r>
                    <w:rPr>
                      <w:rFonts w:hint="eastAsia" w:ascii="Times New Roman" w:hAnsi="Times New Roman" w:eastAsia="宋体" w:cs="Times New Roman"/>
                      <w:color w:val="auto"/>
                      <w:szCs w:val="21"/>
                      <w:highlight w:val="none"/>
                      <w:u w:val="none" w:color="auto"/>
                      <w:lang w:val="en-US" w:eastAsia="zh-CN"/>
                    </w:rPr>
                    <w:t>0，夜50</w:t>
                  </w:r>
                </w:p>
              </w:tc>
              <w:tc>
                <w:tcPr>
                  <w:tcW w:w="694" w:type="pct"/>
                  <w:noWrap/>
                  <w:vAlign w:val="center"/>
                </w:tcPr>
                <w:p w14:paraId="541E1404">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5F4ADB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1183DA03">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南厂界</w:t>
                  </w:r>
                </w:p>
              </w:tc>
              <w:tc>
                <w:tcPr>
                  <w:tcW w:w="494" w:type="pct"/>
                  <w:noWrap/>
                  <w:vAlign w:val="center"/>
                </w:tcPr>
                <w:p w14:paraId="4E8A9BDA">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w:t>
                  </w:r>
                </w:p>
              </w:tc>
              <w:tc>
                <w:tcPr>
                  <w:tcW w:w="344" w:type="pct"/>
                  <w:noWrap/>
                  <w:vAlign w:val="center"/>
                </w:tcPr>
                <w:p w14:paraId="2D8D3A40">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20</w:t>
                  </w:r>
                </w:p>
              </w:tc>
              <w:tc>
                <w:tcPr>
                  <w:tcW w:w="377" w:type="pct"/>
                  <w:noWrap/>
                  <w:vAlign w:val="center"/>
                </w:tcPr>
                <w:p w14:paraId="1BF72E52">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1.2</w:t>
                  </w:r>
                </w:p>
              </w:tc>
              <w:tc>
                <w:tcPr>
                  <w:tcW w:w="359" w:type="pct"/>
                  <w:noWrap/>
                  <w:vAlign w:val="center"/>
                </w:tcPr>
                <w:p w14:paraId="227B6C11">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0FE85758">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41.35</w:t>
                  </w:r>
                </w:p>
              </w:tc>
              <w:tc>
                <w:tcPr>
                  <w:tcW w:w="1018" w:type="pct"/>
                  <w:vMerge w:val="continue"/>
                  <w:noWrap/>
                  <w:vAlign w:val="center"/>
                </w:tcPr>
                <w:p w14:paraId="3AC20326">
                  <w:pPr>
                    <w:jc w:val="center"/>
                    <w:rPr>
                      <w:rFonts w:ascii="Times New Roman" w:hAnsi="Times New Roman" w:eastAsia="宋体" w:cs="Times New Roman"/>
                      <w:color w:val="auto"/>
                      <w:szCs w:val="21"/>
                      <w:highlight w:val="none"/>
                      <w:u w:val="none" w:color="auto"/>
                    </w:rPr>
                  </w:pPr>
                </w:p>
              </w:tc>
              <w:tc>
                <w:tcPr>
                  <w:tcW w:w="694" w:type="pct"/>
                  <w:noWrap/>
                  <w:vAlign w:val="center"/>
                </w:tcPr>
                <w:p w14:paraId="0F8FC72D">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72D774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3A42EEF4">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西厂界</w:t>
                  </w:r>
                </w:p>
              </w:tc>
              <w:tc>
                <w:tcPr>
                  <w:tcW w:w="494" w:type="pct"/>
                  <w:noWrap/>
                  <w:vAlign w:val="center"/>
                </w:tcPr>
                <w:p w14:paraId="5E05D533">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w:t>
                  </w:r>
                </w:p>
              </w:tc>
              <w:tc>
                <w:tcPr>
                  <w:tcW w:w="344" w:type="pct"/>
                  <w:noWrap/>
                  <w:vAlign w:val="center"/>
                </w:tcPr>
                <w:p w14:paraId="1FD387C4">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-22</w:t>
                  </w:r>
                </w:p>
              </w:tc>
              <w:tc>
                <w:tcPr>
                  <w:tcW w:w="377" w:type="pct"/>
                  <w:noWrap/>
                  <w:vAlign w:val="center"/>
                </w:tcPr>
                <w:p w14:paraId="1ECB2251">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5E2FF8D8">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340E07CB">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40.24</w:t>
                  </w:r>
                </w:p>
              </w:tc>
              <w:tc>
                <w:tcPr>
                  <w:tcW w:w="1018" w:type="pct"/>
                  <w:vMerge w:val="continue"/>
                  <w:noWrap/>
                  <w:vAlign w:val="center"/>
                </w:tcPr>
                <w:p w14:paraId="6669CFF8">
                  <w:pPr>
                    <w:jc w:val="center"/>
                    <w:rPr>
                      <w:rFonts w:ascii="Times New Roman" w:hAnsi="Times New Roman" w:eastAsia="宋体" w:cs="Times New Roman"/>
                      <w:color w:val="auto"/>
                      <w:szCs w:val="21"/>
                      <w:highlight w:val="none"/>
                      <w:u w:val="none" w:color="auto"/>
                    </w:rPr>
                  </w:pPr>
                </w:p>
              </w:tc>
              <w:tc>
                <w:tcPr>
                  <w:tcW w:w="694" w:type="pct"/>
                  <w:noWrap/>
                  <w:vAlign w:val="center"/>
                </w:tcPr>
                <w:p w14:paraId="6D0D2A6F">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238E64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5696D1B5">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北厂界</w:t>
                  </w:r>
                </w:p>
              </w:tc>
              <w:tc>
                <w:tcPr>
                  <w:tcW w:w="494" w:type="pct"/>
                  <w:noWrap/>
                  <w:vAlign w:val="center"/>
                </w:tcPr>
                <w:p w14:paraId="579532D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27</w:t>
                  </w:r>
                </w:p>
              </w:tc>
              <w:tc>
                <w:tcPr>
                  <w:tcW w:w="344" w:type="pct"/>
                  <w:noWrap/>
                  <w:vAlign w:val="center"/>
                </w:tcPr>
                <w:p w14:paraId="531BFD68">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30</w:t>
                  </w:r>
                </w:p>
              </w:tc>
              <w:tc>
                <w:tcPr>
                  <w:tcW w:w="377" w:type="pct"/>
                  <w:noWrap/>
                  <w:vAlign w:val="center"/>
                </w:tcPr>
                <w:p w14:paraId="7DE264A3">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2434049A">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1ED6C8E8">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43.41</w:t>
                  </w:r>
                </w:p>
              </w:tc>
              <w:tc>
                <w:tcPr>
                  <w:tcW w:w="1018" w:type="pct"/>
                  <w:vMerge w:val="continue"/>
                  <w:noWrap/>
                  <w:vAlign w:val="center"/>
                </w:tcPr>
                <w:p w14:paraId="13B38972">
                  <w:pPr>
                    <w:jc w:val="center"/>
                    <w:rPr>
                      <w:rFonts w:ascii="Times New Roman" w:hAnsi="Times New Roman" w:eastAsia="宋体" w:cs="Times New Roman"/>
                      <w:color w:val="auto"/>
                      <w:szCs w:val="21"/>
                      <w:highlight w:val="none"/>
                      <w:u w:val="none" w:color="auto"/>
                    </w:rPr>
                  </w:pPr>
                </w:p>
              </w:tc>
              <w:tc>
                <w:tcPr>
                  <w:tcW w:w="694" w:type="pct"/>
                  <w:noWrap/>
                  <w:vAlign w:val="center"/>
                </w:tcPr>
                <w:p w14:paraId="709AE7C6">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bl>
          <w:p w14:paraId="270CA78C">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根据上表，各声源在采取相应的隔声、减振等措施后，厂界噪声昼间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夜间</w:t>
            </w:r>
            <w:r>
              <w:rPr>
                <w:rFonts w:hint="eastAsia" w:cs="Times New Roman"/>
                <w:color w:val="auto"/>
                <w:highlight w:val="none"/>
                <w:u w:val="none" w:color="auto"/>
                <w:lang w:val="en-US" w:eastAsia="zh-CN"/>
              </w:rPr>
              <w:t>贡献值</w:t>
            </w:r>
            <w:r>
              <w:rPr>
                <w:rFonts w:hint="default" w:ascii="Times New Roman" w:hAnsi="Times New Roman" w:cs="Times New Roman"/>
                <w:color w:val="auto"/>
                <w:highlight w:val="none"/>
                <w:u w:val="none" w:color="auto"/>
              </w:rPr>
              <w:t>满足《工业企业厂界环境噪声排放标准》（GB12348-2008）中的</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类功能区标准要求。</w:t>
            </w:r>
          </w:p>
          <w:p w14:paraId="0C61EB1D">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根据建设单位拟定平面布局，主要产噪设备采取设备基础减振等减振降噪措施，同时结合墙体隔声、距离衰减等可最大程度降低对外环境影响，在日常</w:t>
            </w:r>
            <w:r>
              <w:rPr>
                <w:rFonts w:hint="eastAsia" w:ascii="Times New Roman" w:hAnsi="Times New Roman" w:cs="Times New Roman"/>
                <w:color w:val="auto"/>
                <w:highlight w:val="none"/>
                <w:u w:val="none" w:color="auto"/>
                <w:lang w:eastAsia="zh-CN"/>
              </w:rPr>
              <w:t>运营</w:t>
            </w:r>
            <w:r>
              <w:rPr>
                <w:rFonts w:hint="default" w:ascii="Times New Roman" w:hAnsi="Times New Roman" w:cs="Times New Roman"/>
                <w:color w:val="auto"/>
                <w:highlight w:val="none"/>
                <w:u w:val="none" w:color="auto"/>
              </w:rPr>
              <w:t>过程中安排专人负责设备的日常保养，可确保设备处于良好的运转状态，避免因不正常运转导致产生的高噪声现象，因此在运营期间对周边声环境影响较小，在可接纳范围之内。</w:t>
            </w:r>
          </w:p>
          <w:p w14:paraId="355A2B40">
            <w:pPr>
              <w:pStyle w:val="2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37AD37E5">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参照《排污单位自行监测技术指南 总则》（HJ819-2017）中的相关要求，</w:t>
            </w:r>
          </w:p>
          <w:p w14:paraId="141374F9">
            <w:pPr>
              <w:pStyle w:val="27"/>
              <w:bidi w:val="0"/>
              <w:ind w:left="0" w:leftChars="0" w:firstLine="0" w:firstLineChars="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提出监测要求，详见下表。</w:t>
            </w:r>
          </w:p>
          <w:p w14:paraId="1E6EDCEC">
            <w:pPr>
              <w:pStyle w:val="3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8</w:t>
            </w:r>
            <w:r>
              <w:rPr>
                <w:rFonts w:hint="default" w:ascii="Times New Roman" w:hAnsi="Times New Roman" w:cs="Times New Roman"/>
                <w:b/>
                <w:bCs/>
                <w:color w:val="auto"/>
                <w:highlight w:val="none"/>
                <w:u w:val="none" w:color="auto"/>
              </w:rPr>
              <w:t xml:space="preserve"> 声环境监测计划一览表</w:t>
            </w:r>
          </w:p>
          <w:tbl>
            <w:tblPr>
              <w:tblStyle w:val="48"/>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58"/>
              <w:gridCol w:w="2522"/>
              <w:gridCol w:w="1900"/>
              <w:gridCol w:w="2101"/>
            </w:tblGrid>
            <w:tr w14:paraId="658D44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8" w:type="pct"/>
                  <w:tcBorders>
                    <w:tl2br w:val="nil"/>
                    <w:tr2bl w:val="nil"/>
                  </w:tcBorders>
                  <w:vAlign w:val="bottom"/>
                </w:tcPr>
                <w:p w14:paraId="61F0E23A">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监测内容</w:t>
                  </w:r>
                </w:p>
              </w:tc>
              <w:tc>
                <w:tcPr>
                  <w:tcW w:w="1504" w:type="pct"/>
                  <w:tcBorders>
                    <w:tl2br w:val="nil"/>
                    <w:tr2bl w:val="nil"/>
                  </w:tcBorders>
                  <w:vAlign w:val="bottom"/>
                </w:tcPr>
                <w:p w14:paraId="3A6255DC">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监测项目</w:t>
                  </w:r>
                </w:p>
              </w:tc>
              <w:tc>
                <w:tcPr>
                  <w:tcW w:w="1133" w:type="pct"/>
                  <w:tcBorders>
                    <w:tl2br w:val="nil"/>
                    <w:tr2bl w:val="nil"/>
                  </w:tcBorders>
                  <w:vAlign w:val="bottom"/>
                </w:tcPr>
                <w:p w14:paraId="5EBD48A5">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监测点位</w:t>
                  </w:r>
                </w:p>
              </w:tc>
              <w:tc>
                <w:tcPr>
                  <w:tcW w:w="1253" w:type="pct"/>
                  <w:tcBorders>
                    <w:tl2br w:val="nil"/>
                    <w:tr2bl w:val="nil"/>
                  </w:tcBorders>
                  <w:vAlign w:val="bottom"/>
                </w:tcPr>
                <w:p w14:paraId="50710528">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监测频次</w:t>
                  </w:r>
                </w:p>
              </w:tc>
            </w:tr>
            <w:tr w14:paraId="5155F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08" w:type="pct"/>
                  <w:tcBorders>
                    <w:tl2br w:val="nil"/>
                    <w:tr2bl w:val="nil"/>
                  </w:tcBorders>
                  <w:vAlign w:val="center"/>
                </w:tcPr>
                <w:p w14:paraId="20AE3084">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5"/>
                      <w:sz w:val="21"/>
                      <w:szCs w:val="21"/>
                      <w:highlight w:val="none"/>
                      <w:u w:val="none" w:color="auto"/>
                    </w:rPr>
                    <w:t>厂界噪声（昼、夜）</w:t>
                  </w:r>
                </w:p>
              </w:tc>
              <w:tc>
                <w:tcPr>
                  <w:tcW w:w="1504" w:type="pct"/>
                  <w:tcBorders>
                    <w:tl2br w:val="nil"/>
                    <w:tr2bl w:val="nil"/>
                  </w:tcBorders>
                  <w:vAlign w:val="center"/>
                </w:tcPr>
                <w:p w14:paraId="55EA8686">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7"/>
                      <w:sz w:val="21"/>
                      <w:szCs w:val="21"/>
                      <w:highlight w:val="none"/>
                      <w:u w:val="none" w:color="auto"/>
                    </w:rPr>
                    <w:t>昼间、夜间等效</w:t>
                  </w:r>
                  <w:r>
                    <w:rPr>
                      <w:rFonts w:hint="default" w:ascii="Times New Roman" w:hAnsi="Times New Roman" w:cs="Times New Roman"/>
                      <w:color w:val="auto"/>
                      <w:spacing w:val="-46"/>
                      <w:sz w:val="21"/>
                      <w:szCs w:val="21"/>
                      <w:highlight w:val="none"/>
                      <w:u w:val="none" w:color="auto"/>
                    </w:rPr>
                    <w:t xml:space="preserve"> </w:t>
                  </w:r>
                  <w:r>
                    <w:rPr>
                      <w:rFonts w:hint="default" w:ascii="Times New Roman" w:hAnsi="Times New Roman" w:eastAsia="Times New Roman" w:cs="Times New Roman"/>
                      <w:color w:val="auto"/>
                      <w:spacing w:val="7"/>
                      <w:sz w:val="21"/>
                      <w:szCs w:val="21"/>
                      <w:highlight w:val="none"/>
                      <w:u w:val="none" w:color="auto"/>
                    </w:rPr>
                    <w:t>A</w:t>
                  </w:r>
                  <w:r>
                    <w:rPr>
                      <w:rFonts w:hint="default" w:ascii="Times New Roman" w:hAnsi="Times New Roman" w:cs="Times New Roman"/>
                      <w:color w:val="auto"/>
                      <w:spacing w:val="7"/>
                      <w:sz w:val="21"/>
                      <w:szCs w:val="21"/>
                      <w:highlight w:val="none"/>
                      <w:u w:val="none" w:color="auto"/>
                    </w:rPr>
                    <w:t>声</w:t>
                  </w:r>
                  <w:r>
                    <w:rPr>
                      <w:rFonts w:hint="default" w:ascii="Times New Roman" w:hAnsi="Times New Roman" w:cs="Times New Roman"/>
                      <w:color w:val="auto"/>
                      <w:sz w:val="21"/>
                      <w:szCs w:val="21"/>
                      <w:highlight w:val="none"/>
                      <w:u w:val="none" w:color="auto"/>
                    </w:rPr>
                    <w:t>级</w:t>
                  </w:r>
                </w:p>
              </w:tc>
              <w:tc>
                <w:tcPr>
                  <w:tcW w:w="1133" w:type="pct"/>
                  <w:tcBorders>
                    <w:tl2br w:val="nil"/>
                    <w:tr2bl w:val="nil"/>
                  </w:tcBorders>
                  <w:vAlign w:val="center"/>
                </w:tcPr>
                <w:p w14:paraId="31CDACB4">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3"/>
                      <w:sz w:val="21"/>
                      <w:szCs w:val="21"/>
                      <w:highlight w:val="none"/>
                      <w:u w:val="none" w:color="auto"/>
                    </w:rPr>
                    <w:t>厂界</w:t>
                  </w:r>
                </w:p>
              </w:tc>
              <w:tc>
                <w:tcPr>
                  <w:tcW w:w="1253" w:type="pct"/>
                  <w:tcBorders>
                    <w:tl2br w:val="nil"/>
                    <w:tr2bl w:val="nil"/>
                  </w:tcBorders>
                  <w:vAlign w:val="center"/>
                </w:tcPr>
                <w:p w14:paraId="0CF461C7">
                  <w:pPr>
                    <w:pStyle w:val="45"/>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Times New Roman" w:cs="Times New Roman"/>
                      <w:color w:val="auto"/>
                      <w:spacing w:val="-3"/>
                      <w:sz w:val="21"/>
                      <w:szCs w:val="21"/>
                      <w:highlight w:val="none"/>
                      <w:u w:val="none" w:color="auto"/>
                    </w:rPr>
                    <w:t>1</w:t>
                  </w:r>
                  <w:r>
                    <w:rPr>
                      <w:rFonts w:hint="default" w:ascii="Times New Roman" w:hAnsi="Times New Roman" w:cs="Times New Roman"/>
                      <w:color w:val="auto"/>
                      <w:spacing w:val="-3"/>
                      <w:sz w:val="21"/>
                      <w:szCs w:val="21"/>
                      <w:highlight w:val="none"/>
                      <w:u w:val="none" w:color="auto"/>
                    </w:rPr>
                    <w:t>次</w:t>
                  </w:r>
                  <w:r>
                    <w:rPr>
                      <w:rFonts w:hint="default" w:ascii="Times New Roman" w:hAnsi="Times New Roman" w:eastAsia="Times New Roman" w:cs="Times New Roman"/>
                      <w:color w:val="auto"/>
                      <w:spacing w:val="-3"/>
                      <w:sz w:val="21"/>
                      <w:szCs w:val="21"/>
                      <w:highlight w:val="none"/>
                      <w:u w:val="none" w:color="auto"/>
                    </w:rPr>
                    <w:t>/</w:t>
                  </w:r>
                  <w:r>
                    <w:rPr>
                      <w:rFonts w:hint="default" w:ascii="Times New Roman" w:hAnsi="Times New Roman" w:cs="Times New Roman"/>
                      <w:color w:val="auto"/>
                      <w:spacing w:val="-3"/>
                      <w:sz w:val="21"/>
                      <w:szCs w:val="21"/>
                      <w:highlight w:val="none"/>
                      <w:u w:val="none" w:color="auto"/>
                    </w:rPr>
                    <w:t>季</w:t>
                  </w:r>
                </w:p>
              </w:tc>
            </w:tr>
          </w:tbl>
          <w:p w14:paraId="458724E9">
            <w:pPr>
              <w:pStyle w:val="27"/>
              <w:bidi w:val="0"/>
              <w:ind w:left="0" w:leftChars="0" w:firstLine="0" w:firstLineChars="0"/>
              <w:rPr>
                <w:color w:val="auto"/>
                <w:highlight w:val="none"/>
                <w:u w:val="none" w:color="auto"/>
              </w:rPr>
            </w:pPr>
            <w:r>
              <w:rPr>
                <w:rFonts w:hint="default" w:ascii="Times New Roman" w:hAnsi="Times New Roman" w:cs="Times New Roman"/>
                <w:b/>
                <w:bCs/>
                <w:color w:val="auto"/>
                <w:highlight w:val="none"/>
                <w:u w:val="none" w:color="auto"/>
              </w:rPr>
              <w:t>四、固体废物</w:t>
            </w:r>
          </w:p>
          <w:p w14:paraId="177C0141">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根据工程分析，本项目运营期固体废物主要包括</w:t>
            </w:r>
            <w:r>
              <w:rPr>
                <w:rFonts w:hint="eastAsia" w:cs="Times New Roman"/>
                <w:color w:val="auto"/>
                <w:highlight w:val="none"/>
                <w:u w:val="none" w:color="auto"/>
                <w:lang w:val="en-US" w:eastAsia="zh-CN"/>
              </w:rPr>
              <w:t>脉冲布袋除尘装置收集的粉尘</w:t>
            </w:r>
            <w:r>
              <w:rPr>
                <w:color w:val="auto"/>
                <w:highlight w:val="none"/>
                <w:u w:val="none" w:color="auto"/>
              </w:rPr>
              <w:t>、</w:t>
            </w:r>
            <w:r>
              <w:rPr>
                <w:rFonts w:hint="eastAsia"/>
                <w:color w:val="auto"/>
                <w:highlight w:val="none"/>
                <w:u w:val="none" w:color="auto"/>
                <w:lang w:val="en-US" w:eastAsia="zh-CN"/>
              </w:rPr>
              <w:t>磁选</w:t>
            </w:r>
            <w:r>
              <w:rPr>
                <w:rFonts w:hint="eastAsia"/>
                <w:color w:val="auto"/>
                <w:highlight w:val="none"/>
                <w:u w:val="none" w:color="auto"/>
              </w:rPr>
              <w:t>工序产生的含铁杂质</w:t>
            </w:r>
            <w:r>
              <w:rPr>
                <w:rFonts w:hint="default" w:ascii="Times New Roman" w:hAnsi="Times New Roman" w:cs="Times New Roman"/>
                <w:color w:val="auto"/>
                <w:highlight w:val="none"/>
                <w:u w:val="none" w:color="auto"/>
              </w:rPr>
              <w:t>等一般固废；</w:t>
            </w:r>
            <w:r>
              <w:rPr>
                <w:rFonts w:hint="eastAsia" w:cs="Times New Roman"/>
                <w:color w:val="auto"/>
                <w:highlight w:val="none"/>
                <w:u w:val="none" w:color="auto"/>
                <w:lang w:eastAsia="zh-CN"/>
              </w:rPr>
              <w:t>废机油、</w:t>
            </w:r>
            <w:r>
              <w:rPr>
                <w:rFonts w:hint="eastAsia" w:cs="Times New Roman"/>
                <w:color w:val="auto"/>
                <w:highlight w:val="none"/>
                <w:u w:val="none" w:color="auto"/>
                <w:lang w:val="en-US" w:eastAsia="zh-CN"/>
              </w:rPr>
              <w:t>废机油桶</w:t>
            </w:r>
            <w:r>
              <w:rPr>
                <w:rFonts w:hint="default" w:ascii="Times New Roman" w:hAnsi="Times New Roman" w:cs="Times New Roman"/>
                <w:color w:val="auto"/>
                <w:highlight w:val="none"/>
                <w:u w:val="none" w:color="auto"/>
              </w:rPr>
              <w:t>等危险废物以及办公生活垃圾。</w:t>
            </w:r>
          </w:p>
          <w:p w14:paraId="6DD480ED">
            <w:pPr>
              <w:pStyle w:val="27"/>
              <w:bidi w:val="0"/>
              <w:rPr>
                <w:rFonts w:hint="eastAsia"/>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w:t>
            </w:r>
            <w:r>
              <w:rPr>
                <w:rFonts w:hint="eastAsia"/>
                <w:color w:val="auto"/>
                <w:highlight w:val="none"/>
                <w:u w:val="none" w:color="auto"/>
                <w:lang w:eastAsia="zh-CN"/>
              </w:rPr>
              <w:t>）</w:t>
            </w:r>
            <w:r>
              <w:rPr>
                <w:rFonts w:hint="eastAsia"/>
                <w:color w:val="auto"/>
                <w:highlight w:val="none"/>
                <w:u w:val="none" w:color="auto"/>
                <w:lang w:val="en-US" w:eastAsia="zh-CN"/>
              </w:rPr>
              <w:t>脉冲布袋除尘装置收集的粉尘</w:t>
            </w:r>
            <w:r>
              <w:rPr>
                <w:color w:val="auto"/>
                <w:highlight w:val="none"/>
                <w:u w:val="none" w:color="auto"/>
              </w:rPr>
              <w:t>：</w:t>
            </w:r>
            <w:r>
              <w:rPr>
                <w:rFonts w:hint="eastAsia"/>
                <w:color w:val="auto"/>
                <w:highlight w:val="none"/>
                <w:u w:val="none" w:color="auto"/>
              </w:rPr>
              <w:t>根据前文计算，本项目</w:t>
            </w:r>
            <w:r>
              <w:rPr>
                <w:rStyle w:val="43"/>
                <w:rFonts w:hint="eastAsia"/>
                <w:color w:val="auto"/>
                <w:highlight w:val="none"/>
                <w:u w:val="none" w:color="auto"/>
                <w:lang w:val="en-US" w:eastAsia="zh-CN"/>
              </w:rPr>
              <w:t>提磨机</w:t>
            </w:r>
            <w:r>
              <w:rPr>
                <w:rFonts w:hint="eastAsia"/>
                <w:color w:val="auto"/>
                <w:highlight w:val="none"/>
                <w:u w:val="none" w:color="auto"/>
              </w:rPr>
              <w:t>磨粉工序产生的粉尘经布袋除尘器收集处理后，收集粉尘量</w:t>
            </w:r>
            <w:r>
              <w:rPr>
                <w:rFonts w:hint="eastAsia"/>
                <w:color w:val="auto"/>
                <w:highlight w:val="none"/>
                <w:u w:val="none" w:color="auto"/>
                <w:lang w:val="en-US" w:eastAsia="zh-CN"/>
              </w:rPr>
              <w:t>约</w:t>
            </w:r>
            <w:r>
              <w:rPr>
                <w:rFonts w:hint="eastAsia"/>
                <w:color w:val="auto"/>
                <w:highlight w:val="none"/>
                <w:u w:val="none" w:color="auto"/>
              </w:rPr>
              <w:t>为15.08t/a，</w:t>
            </w:r>
            <w:r>
              <w:rPr>
                <w:rFonts w:hint="default" w:ascii="Times New Roman" w:hAnsi="Times New Roman" w:cs="Times New Roman"/>
                <w:color w:val="auto"/>
                <w:highlight w:val="none"/>
                <w:u w:val="none" w:color="auto"/>
              </w:rPr>
              <w:t>属于一般固废（代码：309-001-66），</w:t>
            </w:r>
            <w:r>
              <w:rPr>
                <w:rFonts w:hint="eastAsia"/>
                <w:color w:val="auto"/>
                <w:highlight w:val="none"/>
                <w:u w:val="none" w:color="auto"/>
              </w:rPr>
              <w:t>收集后外售。</w:t>
            </w:r>
          </w:p>
          <w:p w14:paraId="0EC89FEF">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eastAsia="zh-CN"/>
              </w:rPr>
              <w:t>）</w:t>
            </w:r>
            <w:r>
              <w:rPr>
                <w:rFonts w:hint="eastAsia"/>
                <w:color w:val="auto"/>
                <w:highlight w:val="none"/>
                <w:u w:val="none" w:color="auto"/>
                <w:lang w:val="en-US" w:eastAsia="zh-CN"/>
              </w:rPr>
              <w:t>磁选</w:t>
            </w:r>
            <w:r>
              <w:rPr>
                <w:rFonts w:hint="eastAsia"/>
                <w:color w:val="auto"/>
                <w:highlight w:val="none"/>
                <w:u w:val="none" w:color="auto"/>
              </w:rPr>
              <w:t>工序产生的含铁杂质</w:t>
            </w:r>
          </w:p>
          <w:p w14:paraId="0C17F441">
            <w:pPr>
              <w:pStyle w:val="27"/>
              <w:bidi w:val="0"/>
              <w:rPr>
                <w:rFonts w:hint="eastAsia"/>
                <w:color w:val="auto"/>
                <w:highlight w:val="none"/>
                <w:u w:val="none" w:color="auto"/>
              </w:rPr>
            </w:pPr>
            <w:r>
              <w:rPr>
                <w:rFonts w:hint="eastAsia"/>
                <w:color w:val="auto"/>
                <w:highlight w:val="none"/>
                <w:u w:val="none" w:color="auto"/>
              </w:rPr>
              <w:t>本项目</w:t>
            </w:r>
            <w:r>
              <w:rPr>
                <w:rFonts w:hint="eastAsia"/>
                <w:color w:val="auto"/>
                <w:highlight w:val="none"/>
                <w:u w:val="none" w:color="auto"/>
                <w:lang w:val="en-US" w:eastAsia="zh-CN"/>
              </w:rPr>
              <w:t>磁选</w:t>
            </w:r>
            <w:r>
              <w:rPr>
                <w:rFonts w:hint="eastAsia"/>
                <w:color w:val="auto"/>
                <w:highlight w:val="none"/>
                <w:u w:val="none" w:color="auto"/>
              </w:rPr>
              <w:t>工序将产生含铁杂质，根据建设单位提供的资料，本项目</w:t>
            </w:r>
            <w:r>
              <w:rPr>
                <w:rFonts w:hint="eastAsia"/>
                <w:color w:val="auto"/>
                <w:highlight w:val="none"/>
                <w:u w:val="none" w:color="auto"/>
                <w:lang w:val="en-US" w:eastAsia="zh-CN"/>
              </w:rPr>
              <w:t>长石矿</w:t>
            </w:r>
            <w:r>
              <w:rPr>
                <w:rFonts w:hint="eastAsia"/>
                <w:color w:val="auto"/>
                <w:highlight w:val="none"/>
                <w:u w:val="none" w:color="auto"/>
              </w:rPr>
              <w:t>含铁杂质约1%，项目购买的</w:t>
            </w:r>
            <w:r>
              <w:rPr>
                <w:rFonts w:hint="eastAsia"/>
                <w:color w:val="auto"/>
                <w:highlight w:val="none"/>
                <w:u w:val="none" w:color="auto"/>
                <w:lang w:val="en-US" w:eastAsia="zh-CN"/>
              </w:rPr>
              <w:t>废石</w:t>
            </w:r>
            <w:r>
              <w:rPr>
                <w:rFonts w:hint="eastAsia"/>
                <w:color w:val="auto"/>
                <w:highlight w:val="none"/>
                <w:u w:val="none" w:color="auto"/>
              </w:rPr>
              <w:t>约</w:t>
            </w:r>
            <w:r>
              <w:rPr>
                <w:rFonts w:hint="eastAsia"/>
                <w:color w:val="auto"/>
                <w:highlight w:val="none"/>
                <w:u w:val="none" w:color="auto"/>
                <w:lang w:val="en-US" w:eastAsia="zh-CN"/>
              </w:rPr>
              <w:t>为</w:t>
            </w:r>
            <w:r>
              <w:rPr>
                <w:rFonts w:hint="eastAsia"/>
                <w:color w:val="auto"/>
                <w:highlight w:val="none"/>
                <w:u w:val="none" w:color="auto"/>
              </w:rPr>
              <w:t>1.</w:t>
            </w:r>
            <w:r>
              <w:rPr>
                <w:rFonts w:hint="eastAsia"/>
                <w:color w:val="auto"/>
                <w:highlight w:val="none"/>
                <w:u w:val="none" w:color="auto"/>
                <w:lang w:val="en-US" w:eastAsia="zh-CN"/>
              </w:rPr>
              <w:t>5</w:t>
            </w:r>
            <w:r>
              <w:rPr>
                <w:rFonts w:hint="eastAsia"/>
                <w:color w:val="auto"/>
                <w:highlight w:val="none"/>
                <w:u w:val="none" w:color="auto"/>
              </w:rPr>
              <w:t>万t/a，项目电磁</w:t>
            </w:r>
            <w:r>
              <w:rPr>
                <w:rFonts w:hint="eastAsia"/>
                <w:color w:val="auto"/>
                <w:highlight w:val="none"/>
                <w:u w:val="none" w:color="auto"/>
                <w:lang w:val="en-US" w:eastAsia="zh-CN"/>
              </w:rPr>
              <w:t>磁选</w:t>
            </w:r>
            <w:r>
              <w:rPr>
                <w:rFonts w:hint="eastAsia"/>
                <w:color w:val="auto"/>
                <w:highlight w:val="none"/>
                <w:u w:val="none" w:color="auto"/>
              </w:rPr>
              <w:t>产生含铁杂质约1</w:t>
            </w:r>
            <w:r>
              <w:rPr>
                <w:rFonts w:hint="eastAsia"/>
                <w:color w:val="auto"/>
                <w:highlight w:val="none"/>
                <w:u w:val="none" w:color="auto"/>
                <w:lang w:val="en-US" w:eastAsia="zh-CN"/>
              </w:rPr>
              <w:t>5</w:t>
            </w:r>
            <w:r>
              <w:rPr>
                <w:rFonts w:hint="eastAsia"/>
                <w:color w:val="auto"/>
                <w:highlight w:val="none"/>
                <w:u w:val="none" w:color="auto"/>
              </w:rPr>
              <w:t>t/a</w:t>
            </w:r>
            <w:r>
              <w:rPr>
                <w:rFonts w:hint="eastAsia"/>
                <w:color w:val="auto"/>
                <w:highlight w:val="none"/>
                <w:u w:val="none" w:color="auto"/>
                <w:lang w:eastAsia="zh-CN"/>
              </w:rPr>
              <w:t>，</w:t>
            </w:r>
            <w:r>
              <w:rPr>
                <w:rFonts w:hint="default" w:ascii="Times New Roman" w:hAnsi="Times New Roman" w:cs="Times New Roman"/>
                <w:color w:val="auto"/>
                <w:highlight w:val="none"/>
                <w:u w:val="none" w:color="auto"/>
              </w:rPr>
              <w:t>属于一般固废</w:t>
            </w:r>
            <w:r>
              <w:rPr>
                <w:rFonts w:hint="eastAsia"/>
                <w:color w:val="auto"/>
                <w:highlight w:val="none"/>
                <w:u w:val="none" w:color="auto"/>
                <w:lang w:eastAsia="zh-CN"/>
              </w:rPr>
              <w:t>（</w:t>
            </w:r>
            <w:r>
              <w:rPr>
                <w:rFonts w:hint="eastAsia"/>
                <w:color w:val="auto"/>
                <w:highlight w:val="none"/>
                <w:u w:val="none" w:color="auto"/>
                <w:lang w:val="en-US" w:eastAsia="zh-CN"/>
              </w:rPr>
              <w:t>代码：300-001-46</w:t>
            </w:r>
            <w:r>
              <w:rPr>
                <w:rFonts w:hint="eastAsia"/>
                <w:color w:val="auto"/>
                <w:highlight w:val="none"/>
                <w:u w:val="none" w:color="auto"/>
                <w:lang w:eastAsia="zh-CN"/>
              </w:rPr>
              <w:t>），</w:t>
            </w:r>
            <w:r>
              <w:rPr>
                <w:rFonts w:hint="eastAsia"/>
                <w:color w:val="auto"/>
                <w:highlight w:val="none"/>
                <w:u w:val="none" w:color="auto"/>
              </w:rPr>
              <w:t>含铁废渣作为可回收资源外售。</w:t>
            </w:r>
          </w:p>
          <w:p w14:paraId="45AFDA00">
            <w:pPr>
              <w:pStyle w:val="2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3</w:t>
            </w:r>
            <w:r>
              <w:rPr>
                <w:rFonts w:hint="default" w:ascii="Times New Roman" w:hAnsi="Times New Roman" w:eastAsia="宋体" w:cs="Times New Roman"/>
                <w:color w:val="auto"/>
                <w:kern w:val="0"/>
                <w:sz w:val="24"/>
                <w:szCs w:val="24"/>
                <w:highlight w:val="none"/>
                <w:u w:val="none" w:color="auto"/>
                <w:lang w:val="en-US" w:eastAsia="zh-CN" w:bidi="ar"/>
              </w:rPr>
              <w:t>）生活垃圾</w:t>
            </w:r>
          </w:p>
          <w:p w14:paraId="393135DD">
            <w:pPr>
              <w:pStyle w:val="2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本项目员工</w:t>
            </w:r>
            <w:r>
              <w:rPr>
                <w:rFonts w:hint="eastAsia" w:cs="Times New Roman"/>
                <w:color w:val="auto"/>
                <w:kern w:val="0"/>
                <w:sz w:val="24"/>
                <w:szCs w:val="24"/>
                <w:highlight w:val="none"/>
                <w:u w:val="none" w:color="auto"/>
                <w:lang w:val="en-US" w:eastAsia="zh-CN" w:bidi="ar"/>
              </w:rPr>
              <w:t>8</w:t>
            </w:r>
            <w:r>
              <w:rPr>
                <w:rFonts w:hint="default" w:ascii="Times New Roman" w:hAnsi="Times New Roman" w:eastAsia="宋体" w:cs="Times New Roman"/>
                <w:color w:val="auto"/>
                <w:kern w:val="0"/>
                <w:sz w:val="24"/>
                <w:szCs w:val="24"/>
                <w:highlight w:val="none"/>
                <w:u w:val="none" w:color="auto"/>
                <w:lang w:val="en-US" w:eastAsia="zh-CN" w:bidi="ar"/>
              </w:rPr>
              <w:t>人，生活垃圾按0.6kg/人d 计算，年工作3</w:t>
            </w:r>
            <w:r>
              <w:rPr>
                <w:rFonts w:hint="eastAsia" w:cs="Times New Roman"/>
                <w:color w:val="auto"/>
                <w:kern w:val="0"/>
                <w:sz w:val="24"/>
                <w:szCs w:val="24"/>
                <w:highlight w:val="none"/>
                <w:u w:val="none" w:color="auto"/>
                <w:lang w:val="en-US" w:eastAsia="zh-CN" w:bidi="ar"/>
              </w:rPr>
              <w:t>0</w:t>
            </w:r>
            <w:r>
              <w:rPr>
                <w:rFonts w:hint="default" w:ascii="Times New Roman" w:hAnsi="Times New Roman" w:eastAsia="宋体" w:cs="Times New Roman"/>
                <w:color w:val="auto"/>
                <w:kern w:val="0"/>
                <w:sz w:val="24"/>
                <w:szCs w:val="24"/>
                <w:highlight w:val="none"/>
                <w:u w:val="none" w:color="auto"/>
                <w:lang w:val="en-US" w:eastAsia="zh-CN" w:bidi="ar"/>
              </w:rPr>
              <w:t>0天，产生量为</w:t>
            </w:r>
            <w:r>
              <w:rPr>
                <w:rFonts w:hint="eastAsia" w:cs="Times New Roman"/>
                <w:color w:val="auto"/>
                <w:kern w:val="0"/>
                <w:sz w:val="24"/>
                <w:szCs w:val="24"/>
                <w:highlight w:val="none"/>
                <w:u w:val="none" w:color="auto"/>
                <w:lang w:val="en-US" w:eastAsia="zh-CN" w:bidi="ar"/>
              </w:rPr>
              <w:t>14.4</w:t>
            </w:r>
            <w:r>
              <w:rPr>
                <w:rFonts w:hint="default" w:ascii="Times New Roman" w:hAnsi="Times New Roman" w:eastAsia="宋体" w:cs="Times New Roman"/>
                <w:color w:val="auto"/>
                <w:kern w:val="0"/>
                <w:sz w:val="24"/>
                <w:szCs w:val="24"/>
                <w:highlight w:val="none"/>
                <w:u w:val="none" w:color="auto"/>
                <w:lang w:val="en-US" w:eastAsia="zh-CN" w:bidi="ar"/>
              </w:rPr>
              <w:t>t/a，收集后由环卫部门统一清运。</w:t>
            </w:r>
          </w:p>
          <w:p w14:paraId="0E3FC12C">
            <w:pPr>
              <w:pStyle w:val="27"/>
              <w:bidi w:val="0"/>
              <w:rPr>
                <w:rFonts w:hint="eastAsia" w:eastAsia="宋体"/>
                <w:color w:val="auto"/>
                <w:highlight w:val="none"/>
                <w:u w:val="none" w:color="auto"/>
                <w:lang w:eastAsia="zh-CN"/>
              </w:rPr>
            </w:pPr>
            <w:r>
              <w:rPr>
                <w:color w:val="auto"/>
                <w:highlight w:val="none"/>
                <w:u w:val="none" w:color="auto"/>
              </w:rPr>
              <w:t>（</w:t>
            </w:r>
            <w:r>
              <w:rPr>
                <w:rFonts w:hint="eastAsia"/>
                <w:color w:val="auto"/>
                <w:highlight w:val="none"/>
                <w:u w:val="none" w:color="auto"/>
                <w:lang w:val="en-US" w:eastAsia="zh-CN"/>
              </w:rPr>
              <w:t>4</w:t>
            </w:r>
            <w:r>
              <w:rPr>
                <w:color w:val="auto"/>
                <w:highlight w:val="none"/>
                <w:u w:val="none" w:color="auto"/>
              </w:rPr>
              <w:t>）</w:t>
            </w:r>
            <w:r>
              <w:rPr>
                <w:rFonts w:hint="eastAsia" w:cs="Times New Roman"/>
                <w:color w:val="auto"/>
                <w:highlight w:val="none"/>
                <w:u w:val="none" w:color="auto"/>
                <w:lang w:eastAsia="zh-CN"/>
              </w:rPr>
              <w:t>废机油</w:t>
            </w:r>
          </w:p>
          <w:p w14:paraId="79418619">
            <w:pPr>
              <w:pStyle w:val="27"/>
              <w:bidi w:val="0"/>
              <w:rPr>
                <w:rFonts w:hint="eastAsia" w:eastAsia="宋体"/>
                <w:color w:val="auto"/>
                <w:sz w:val="24"/>
                <w:highlight w:val="none"/>
                <w:u w:val="none" w:color="auto"/>
                <w:lang w:eastAsia="zh-CN"/>
              </w:rPr>
            </w:pPr>
            <w:r>
              <w:rPr>
                <w:color w:val="auto"/>
                <w:sz w:val="24"/>
                <w:highlight w:val="none"/>
                <w:u w:val="none" w:color="auto"/>
              </w:rPr>
              <w:t>项目机械设备运行、维修将产生少量</w:t>
            </w:r>
            <w:r>
              <w:rPr>
                <w:rFonts w:hint="eastAsia"/>
                <w:color w:val="auto"/>
                <w:sz w:val="24"/>
                <w:highlight w:val="none"/>
                <w:u w:val="none" w:color="auto"/>
                <w:lang w:eastAsia="zh-CN"/>
              </w:rPr>
              <w:t>废机油</w:t>
            </w:r>
            <w:r>
              <w:rPr>
                <w:color w:val="auto"/>
                <w:sz w:val="24"/>
                <w:highlight w:val="none"/>
                <w:u w:val="none" w:color="auto"/>
              </w:rPr>
              <w:t>，</w:t>
            </w:r>
            <w:r>
              <w:rPr>
                <w:rFonts w:hint="eastAsia"/>
                <w:color w:val="auto"/>
                <w:sz w:val="24"/>
                <w:highlight w:val="none"/>
                <w:u w:val="none" w:color="auto"/>
                <w:lang w:eastAsia="zh-CN"/>
              </w:rPr>
              <w:t>废机油</w:t>
            </w:r>
            <w:r>
              <w:rPr>
                <w:color w:val="auto"/>
                <w:sz w:val="24"/>
                <w:highlight w:val="none"/>
                <w:u w:val="none" w:color="auto"/>
              </w:rPr>
              <w:t>属于危险废物，产生量约为0.2t/a，</w:t>
            </w:r>
            <w:r>
              <w:rPr>
                <w:rFonts w:hint="default" w:eastAsia="宋体"/>
                <w:color w:val="auto"/>
                <w:sz w:val="24"/>
                <w:highlight w:val="none"/>
                <w:u w:val="none" w:color="auto"/>
              </w:rPr>
              <w:t>作为设备润滑油再利用</w:t>
            </w:r>
            <w:r>
              <w:rPr>
                <w:rFonts w:hint="eastAsia" w:eastAsia="宋体"/>
                <w:color w:val="auto"/>
                <w:sz w:val="24"/>
                <w:highlight w:val="none"/>
                <w:u w:val="none" w:color="auto"/>
                <w:lang w:eastAsia="zh-CN"/>
              </w:rPr>
              <w:t>，</w:t>
            </w:r>
            <w:r>
              <w:rPr>
                <w:rFonts w:hint="eastAsia" w:eastAsia="宋体"/>
                <w:color w:val="auto"/>
                <w:sz w:val="24"/>
                <w:highlight w:val="none"/>
                <w:u w:val="none" w:color="auto"/>
                <w:lang w:val="en-US" w:eastAsia="zh-CN"/>
              </w:rPr>
              <w:t>待危废暂存间建设完成后，存放至危废暂存间，再交由有资质单位进行处理</w:t>
            </w:r>
            <w:r>
              <w:rPr>
                <w:rFonts w:hint="eastAsia" w:eastAsia="宋体"/>
                <w:color w:val="auto"/>
                <w:sz w:val="24"/>
                <w:highlight w:val="none"/>
                <w:u w:val="none" w:color="auto"/>
                <w:lang w:eastAsia="zh-CN"/>
              </w:rPr>
              <w:t>。</w:t>
            </w:r>
          </w:p>
          <w:p w14:paraId="0F604AFA">
            <w:pPr>
              <w:pStyle w:val="27"/>
              <w:bidi w:val="0"/>
              <w:rPr>
                <w:rFonts w:hint="default"/>
                <w:lang w:val="en-US" w:eastAsia="zh-CN"/>
              </w:rPr>
            </w:pPr>
            <w:r>
              <w:rPr>
                <w:rFonts w:hint="eastAsia"/>
                <w:lang w:val="en-US" w:eastAsia="zh-CN"/>
              </w:rPr>
              <w:t>（5）沉淀池沉渣</w:t>
            </w:r>
          </w:p>
          <w:p w14:paraId="4E3D1E61">
            <w:pPr>
              <w:pStyle w:val="27"/>
              <w:bidi w:val="0"/>
              <w:rPr>
                <w:rFonts w:hint="eastAsia"/>
                <w:color w:val="auto"/>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本项目洗车区</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会产生</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沉渣。</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沉渣所含污染物主要为悬浮物及泥渣，本项目收集</w:t>
            </w:r>
            <w:r>
              <w:rPr>
                <w:rFonts w:hint="eastAsia" w:cs="Times New Roman"/>
                <w:color w:val="auto"/>
                <w:kern w:val="0"/>
                <w:sz w:val="24"/>
                <w:szCs w:val="24"/>
                <w:highlight w:val="none"/>
                <w:u w:val="none" w:color="auto"/>
                <w:lang w:val="en-US" w:eastAsia="zh-CN" w:bidi="ar-SA"/>
              </w:rPr>
              <w:t>车辆冲洗</w:t>
            </w:r>
            <w:r>
              <w:rPr>
                <w:rFonts w:hint="eastAsia" w:ascii="Times New Roman" w:hAnsi="Times New Roman" w:eastAsia="宋体" w:cs="Times New Roman"/>
                <w:color w:val="auto"/>
                <w:kern w:val="0"/>
                <w:sz w:val="24"/>
                <w:szCs w:val="24"/>
                <w:highlight w:val="none"/>
                <w:u w:val="none" w:color="auto"/>
                <w:lang w:val="en-US" w:eastAsia="zh-CN" w:bidi="ar-SA"/>
              </w:rPr>
              <w:t>水</w:t>
            </w:r>
            <w:r>
              <w:rPr>
                <w:rFonts w:hint="eastAsia" w:cs="Times New Roman"/>
                <w:color w:val="auto"/>
                <w:kern w:val="0"/>
                <w:sz w:val="24"/>
                <w:szCs w:val="24"/>
                <w:highlight w:val="none"/>
                <w:u w:val="none" w:color="auto"/>
                <w:lang w:val="en-US" w:eastAsia="zh-CN" w:bidi="ar-SA"/>
              </w:rPr>
              <w:t>量为</w:t>
            </w:r>
            <w:r>
              <w:rPr>
                <w:rFonts w:hint="eastAsia"/>
                <w:color w:val="auto"/>
                <w:sz w:val="24"/>
                <w:highlight w:val="none"/>
              </w:rPr>
              <w:t>1844.1</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冲洗废水产生沉淀池沉渣</w:t>
            </w:r>
            <w:r>
              <w:rPr>
                <w:rFonts w:hint="eastAsia" w:cs="Times New Roman"/>
                <w:color w:val="auto"/>
                <w:kern w:val="0"/>
                <w:sz w:val="24"/>
                <w:szCs w:val="24"/>
                <w:highlight w:val="none"/>
                <w:u w:val="none" w:color="auto"/>
                <w:lang w:val="en-US" w:eastAsia="zh-CN" w:bidi="ar-SA"/>
              </w:rPr>
              <w:t>1</w:t>
            </w:r>
            <w:r>
              <w:rPr>
                <w:rFonts w:hint="eastAsia" w:ascii="Times New Roman" w:hAnsi="Times New Roman" w:eastAsia="宋体" w:cs="Times New Roman"/>
                <w:color w:val="auto"/>
                <w:kern w:val="0"/>
                <w:sz w:val="24"/>
                <w:szCs w:val="24"/>
                <w:highlight w:val="none"/>
                <w:u w:val="none" w:color="auto"/>
                <w:lang w:val="en-US" w:eastAsia="zh-CN" w:bidi="ar-SA"/>
              </w:rPr>
              <w:t>kg，洗车区</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沉渣产生量为</w:t>
            </w:r>
            <w:r>
              <w:rPr>
                <w:rFonts w:hint="eastAsia" w:cs="Times New Roman"/>
                <w:color w:val="auto"/>
                <w:kern w:val="0"/>
                <w:sz w:val="24"/>
                <w:szCs w:val="24"/>
                <w:highlight w:val="none"/>
                <w:u w:val="none" w:color="auto"/>
                <w:lang w:val="en-US" w:eastAsia="zh-CN" w:bidi="ar-SA"/>
              </w:rPr>
              <w:t>1.844</w:t>
            </w:r>
            <w:r>
              <w:rPr>
                <w:rFonts w:hint="eastAsia" w:ascii="Times New Roman" w:hAnsi="Times New Roman" w:eastAsia="宋体" w:cs="Times New Roman"/>
                <w:color w:val="auto"/>
                <w:kern w:val="0"/>
                <w:sz w:val="24"/>
                <w:szCs w:val="24"/>
                <w:highlight w:val="none"/>
                <w:u w:val="none" w:color="auto"/>
                <w:lang w:val="en-US" w:eastAsia="zh-CN" w:bidi="ar-SA"/>
              </w:rPr>
              <w:t>t/a</w:t>
            </w:r>
            <w:r>
              <w:rPr>
                <w:rFonts w:hint="eastAsia" w:cs="Times New Roman"/>
                <w:color w:val="auto"/>
                <w:kern w:val="0"/>
                <w:sz w:val="24"/>
                <w:szCs w:val="24"/>
                <w:highlight w:val="none"/>
                <w:u w:val="none" w:color="auto"/>
                <w:lang w:val="en-US" w:eastAsia="zh-CN" w:bidi="ar-SA"/>
              </w:rPr>
              <w:t>；本项目收集场地冲洗用水量为</w:t>
            </w:r>
            <w:r>
              <w:rPr>
                <w:rFonts w:hint="eastAsia" w:ascii="Times New Roman" w:hAnsi="Times New Roman" w:cs="Times New Roman"/>
                <w:color w:val="auto"/>
                <w:sz w:val="24"/>
                <w:highlight w:val="none"/>
                <w:u w:val="none"/>
                <w:lang w:val="en-US" w:eastAsia="zh-CN"/>
              </w:rPr>
              <w:t>675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w:t>
            </w:r>
            <w:r>
              <w:rPr>
                <w:rFonts w:hint="eastAsia" w:cs="Times New Roman"/>
                <w:color w:val="auto"/>
                <w:sz w:val="24"/>
                <w:highlight w:val="none"/>
                <w:u w:val="none"/>
                <w:lang w:eastAsia="zh-CN"/>
              </w:rPr>
              <w:t>，</w:t>
            </w:r>
            <w:r>
              <w:rPr>
                <w:rFonts w:hint="eastAsia" w:ascii="Times New Roman" w:hAnsi="Times New Roman" w:eastAsia="宋体" w:cs="Times New Roman"/>
                <w:color w:val="auto"/>
                <w:kern w:val="0"/>
                <w:sz w:val="24"/>
                <w:szCs w:val="24"/>
                <w:highlight w:val="none"/>
                <w:u w:val="none" w:color="auto"/>
                <w:lang w:val="en-US" w:eastAsia="zh-CN" w:bidi="ar-SA"/>
              </w:rPr>
              <w:t>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冲洗废水产生</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沉渣</w:t>
            </w:r>
            <w:r>
              <w:rPr>
                <w:rFonts w:hint="eastAsia" w:cs="Times New Roman"/>
                <w:color w:val="auto"/>
                <w:kern w:val="0"/>
                <w:sz w:val="24"/>
                <w:szCs w:val="24"/>
                <w:highlight w:val="none"/>
                <w:u w:val="none" w:color="auto"/>
                <w:lang w:val="en-US" w:eastAsia="zh-CN" w:bidi="ar-SA"/>
              </w:rPr>
              <w:t>1</w:t>
            </w:r>
            <w:r>
              <w:rPr>
                <w:rFonts w:hint="eastAsia" w:ascii="Times New Roman" w:hAnsi="Times New Roman" w:eastAsia="宋体" w:cs="Times New Roman"/>
                <w:color w:val="auto"/>
                <w:kern w:val="0"/>
                <w:sz w:val="24"/>
                <w:szCs w:val="24"/>
                <w:highlight w:val="none"/>
                <w:u w:val="none" w:color="auto"/>
                <w:lang w:val="en-US" w:eastAsia="zh-CN" w:bidi="ar-SA"/>
              </w:rPr>
              <w:t>kg，产生量为</w:t>
            </w:r>
            <w:r>
              <w:rPr>
                <w:rFonts w:hint="eastAsia" w:cs="Times New Roman"/>
                <w:color w:val="auto"/>
                <w:kern w:val="0"/>
                <w:sz w:val="24"/>
                <w:szCs w:val="24"/>
                <w:highlight w:val="none"/>
                <w:u w:val="none" w:color="auto"/>
                <w:lang w:val="en-US" w:eastAsia="zh-CN" w:bidi="ar-SA"/>
              </w:rPr>
              <w:t>0.675</w:t>
            </w:r>
            <w:r>
              <w:rPr>
                <w:rFonts w:hint="eastAsia" w:ascii="Times New Roman" w:hAnsi="Times New Roman" w:eastAsia="宋体" w:cs="Times New Roman"/>
                <w:color w:val="auto"/>
                <w:kern w:val="0"/>
                <w:sz w:val="24"/>
                <w:szCs w:val="24"/>
                <w:highlight w:val="none"/>
                <w:u w:val="none" w:color="auto"/>
                <w:lang w:val="en-US" w:eastAsia="zh-CN" w:bidi="ar-SA"/>
              </w:rPr>
              <w:t>t/a</w:t>
            </w:r>
            <w:r>
              <w:rPr>
                <w:rFonts w:hint="eastAsia"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本项目</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共产生2.519t/a，无有害物质，属一般工业固体废物，废物种类为SW07污泥，非特定行业产生的废水处理污泥，废物代码为900-099-S07。</w:t>
            </w:r>
            <w:r>
              <w:rPr>
                <w:rFonts w:hint="eastAsia"/>
                <w:lang w:val="en-US" w:eastAsia="zh-CN"/>
              </w:rPr>
              <w:t>沉淀池</w:t>
            </w:r>
            <w:r>
              <w:rPr>
                <w:rFonts w:hint="eastAsia" w:ascii="Times New Roman" w:hAnsi="Times New Roman" w:eastAsia="宋体" w:cs="Times New Roman"/>
                <w:color w:val="auto"/>
                <w:kern w:val="0"/>
                <w:sz w:val="24"/>
                <w:szCs w:val="24"/>
                <w:highlight w:val="none"/>
                <w:u w:val="none" w:color="auto"/>
                <w:lang w:val="en-US" w:eastAsia="zh-CN" w:bidi="ar-SA"/>
              </w:rPr>
              <w:t>沉渣定期清运至垃圾站，不得随意倾倒。</w:t>
            </w:r>
          </w:p>
          <w:p w14:paraId="6F36FBB3">
            <w:pPr>
              <w:pStyle w:val="3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9</w:t>
            </w:r>
            <w:r>
              <w:rPr>
                <w:rFonts w:hint="default" w:ascii="Times New Roman" w:hAnsi="Times New Roman" w:cs="Times New Roman"/>
                <w:b/>
                <w:bCs/>
                <w:color w:val="auto"/>
                <w:highlight w:val="none"/>
                <w:u w:val="none" w:color="auto"/>
              </w:rPr>
              <w:t xml:space="preserve"> 本项目固废产生情况表</w:t>
            </w:r>
          </w:p>
          <w:tbl>
            <w:tblPr>
              <w:tblStyle w:val="48"/>
              <w:tblW w:w="499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39"/>
              <w:gridCol w:w="672"/>
              <w:gridCol w:w="1480"/>
              <w:gridCol w:w="863"/>
              <w:gridCol w:w="704"/>
              <w:gridCol w:w="853"/>
              <w:gridCol w:w="1009"/>
              <w:gridCol w:w="873"/>
              <w:gridCol w:w="1181"/>
            </w:tblGrid>
            <w:tr w14:paraId="3AC3A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41" w:type="pct"/>
                  <w:tcBorders>
                    <w:tl2br w:val="nil"/>
                    <w:tr2bl w:val="nil"/>
                  </w:tcBorders>
                  <w:vAlign w:val="center"/>
                </w:tcPr>
                <w:p w14:paraId="7F711962">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401" w:type="pct"/>
                  <w:tcBorders>
                    <w:tl2br w:val="nil"/>
                    <w:tr2bl w:val="nil"/>
                  </w:tcBorders>
                  <w:vAlign w:val="center"/>
                </w:tcPr>
                <w:p w14:paraId="338F47B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883" w:type="pct"/>
                  <w:tcBorders>
                    <w:tl2br w:val="nil"/>
                    <w:tr2bl w:val="nil"/>
                  </w:tcBorders>
                  <w:vAlign w:val="center"/>
                </w:tcPr>
                <w:p w14:paraId="7DC7553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5"/>
                      <w:sz w:val="21"/>
                      <w:szCs w:val="21"/>
                      <w:highlight w:val="none"/>
                      <w:u w:val="none" w:color="auto"/>
                      <w:lang w:val="en-US" w:eastAsia="zh-CN"/>
                    </w:rPr>
                    <w:t>属性、代码</w:t>
                  </w:r>
                </w:p>
              </w:tc>
              <w:tc>
                <w:tcPr>
                  <w:tcW w:w="515" w:type="pct"/>
                  <w:tcBorders>
                    <w:tl2br w:val="nil"/>
                    <w:tr2bl w:val="nil"/>
                  </w:tcBorders>
                  <w:vAlign w:val="center"/>
                </w:tcPr>
                <w:p w14:paraId="687D883C">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有毒有</w:t>
                  </w:r>
                </w:p>
                <w:p w14:paraId="1D31187A">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害物质</w:t>
                  </w:r>
                </w:p>
                <w:p w14:paraId="0EF31EF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420" w:type="pct"/>
                  <w:tcBorders>
                    <w:tl2br w:val="nil"/>
                    <w:tr2bl w:val="nil"/>
                  </w:tcBorders>
                  <w:vAlign w:val="center"/>
                </w:tcPr>
                <w:p w14:paraId="2423AD17">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物理性状</w:t>
                  </w:r>
                </w:p>
              </w:tc>
              <w:tc>
                <w:tcPr>
                  <w:tcW w:w="509" w:type="pct"/>
                  <w:tcBorders>
                    <w:tl2br w:val="nil"/>
                    <w:tr2bl w:val="nil"/>
                  </w:tcBorders>
                  <w:vAlign w:val="center"/>
                </w:tcPr>
                <w:p w14:paraId="01B5FBA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position w:val="4"/>
                      <w:sz w:val="21"/>
                      <w:szCs w:val="21"/>
                      <w:highlight w:val="none"/>
                      <w:u w:val="none" w:color="auto"/>
                    </w:rPr>
                    <w:t>环境</w:t>
                  </w:r>
                </w:p>
                <w:p w14:paraId="4A7673E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危险</w:t>
                  </w:r>
                </w:p>
                <w:p w14:paraId="04E4C20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特性</w:t>
                  </w:r>
                </w:p>
              </w:tc>
              <w:tc>
                <w:tcPr>
                  <w:tcW w:w="602" w:type="pct"/>
                  <w:tcBorders>
                    <w:tl2br w:val="nil"/>
                    <w:tr2bl w:val="nil"/>
                  </w:tcBorders>
                  <w:vAlign w:val="center"/>
                </w:tcPr>
                <w:p w14:paraId="75B238D3">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7"/>
                      <w:sz w:val="21"/>
                      <w:szCs w:val="21"/>
                      <w:highlight w:val="none"/>
                      <w:u w:val="none" w:color="auto"/>
                    </w:rPr>
                    <w:t>年产生</w:t>
                  </w:r>
                  <w:r>
                    <w:rPr>
                      <w:rFonts w:hint="default" w:ascii="Times New Roman" w:hAnsi="Times New Roman" w:eastAsia="宋体" w:cs="Times New Roman"/>
                      <w:b/>
                      <w:bCs/>
                      <w:color w:val="auto"/>
                      <w:sz w:val="21"/>
                      <w:szCs w:val="21"/>
                      <w:highlight w:val="none"/>
                      <w:u w:val="none" w:color="auto"/>
                    </w:rPr>
                    <w:t>量</w:t>
                  </w:r>
                  <w:r>
                    <w:rPr>
                      <w:rFonts w:hint="default" w:ascii="Times New Roman" w:hAnsi="Times New Roman" w:eastAsia="宋体" w:cs="Times New Roman"/>
                      <w:b/>
                      <w:bCs/>
                      <w:color w:val="auto"/>
                      <w:sz w:val="21"/>
                      <w:szCs w:val="21"/>
                      <w:highlight w:val="none"/>
                      <w:u w:val="none" w:color="auto"/>
                      <w:lang w:eastAsia="zh-CN"/>
                    </w:rPr>
                    <w:t>（</w:t>
                  </w:r>
                  <w:r>
                    <w:rPr>
                      <w:rFonts w:hint="default" w:ascii="Times New Roman" w:hAnsi="Times New Roman" w:eastAsia="宋体" w:cs="Times New Roman"/>
                      <w:b/>
                      <w:bCs/>
                      <w:color w:val="auto"/>
                      <w:sz w:val="21"/>
                      <w:szCs w:val="21"/>
                      <w:highlight w:val="none"/>
                      <w:u w:val="none" w:color="auto"/>
                      <w:lang w:val="en-US" w:eastAsia="zh-CN"/>
                    </w:rPr>
                    <w:t>t</w:t>
                  </w:r>
                  <w:r>
                    <w:rPr>
                      <w:rFonts w:hint="default" w:ascii="Times New Roman" w:hAnsi="Times New Roman" w:eastAsia="宋体" w:cs="Times New Roman"/>
                      <w:b/>
                      <w:bCs/>
                      <w:color w:val="auto"/>
                      <w:sz w:val="21"/>
                      <w:szCs w:val="21"/>
                      <w:highlight w:val="none"/>
                      <w:u w:val="none" w:color="auto"/>
                      <w:lang w:eastAsia="zh-CN"/>
                    </w:rPr>
                    <w:t>）</w:t>
                  </w:r>
                </w:p>
              </w:tc>
              <w:tc>
                <w:tcPr>
                  <w:tcW w:w="521" w:type="pct"/>
                  <w:tcBorders>
                    <w:tl2br w:val="nil"/>
                    <w:tr2bl w:val="nil"/>
                  </w:tcBorders>
                  <w:vAlign w:val="center"/>
                </w:tcPr>
                <w:p w14:paraId="5023A0E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贮存方</w:t>
                  </w:r>
                  <w:r>
                    <w:rPr>
                      <w:rFonts w:hint="default" w:ascii="Times New Roman" w:hAnsi="Times New Roman" w:eastAsia="宋体" w:cs="Times New Roman"/>
                      <w:b/>
                      <w:bCs/>
                      <w:color w:val="auto"/>
                      <w:sz w:val="21"/>
                      <w:szCs w:val="21"/>
                      <w:highlight w:val="none"/>
                      <w:u w:val="none" w:color="auto"/>
                    </w:rPr>
                    <w:t>式</w:t>
                  </w:r>
                </w:p>
              </w:tc>
              <w:tc>
                <w:tcPr>
                  <w:tcW w:w="705" w:type="pct"/>
                  <w:tcBorders>
                    <w:tl2br w:val="nil"/>
                    <w:tr2bl w:val="nil"/>
                  </w:tcBorders>
                  <w:vAlign w:val="center"/>
                </w:tcPr>
                <w:p w14:paraId="34C6844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处置方</w:t>
                  </w:r>
                </w:p>
                <w:p w14:paraId="710C5F51">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式及去</w:t>
                  </w:r>
                </w:p>
                <w:p w14:paraId="2AADA4E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向</w:t>
                  </w:r>
                </w:p>
              </w:tc>
            </w:tr>
            <w:tr w14:paraId="7D5670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41" w:type="pct"/>
                  <w:tcBorders>
                    <w:tl2br w:val="nil"/>
                    <w:tr2bl w:val="nil"/>
                  </w:tcBorders>
                  <w:vAlign w:val="center"/>
                </w:tcPr>
                <w:p w14:paraId="3C50061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除尘</w:t>
                  </w:r>
                </w:p>
              </w:tc>
              <w:tc>
                <w:tcPr>
                  <w:tcW w:w="401" w:type="pct"/>
                  <w:tcBorders>
                    <w:tl2br w:val="nil"/>
                    <w:tr2bl w:val="nil"/>
                  </w:tcBorders>
                  <w:vAlign w:val="center"/>
                </w:tcPr>
                <w:p w14:paraId="3CFE6BD1">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4"/>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脉冲布袋除尘装置</w:t>
                  </w:r>
                  <w:r>
                    <w:rPr>
                      <w:rFonts w:hint="default" w:ascii="Times New Roman" w:hAnsi="Times New Roman" w:eastAsia="宋体" w:cs="Times New Roman"/>
                      <w:color w:val="auto"/>
                      <w:sz w:val="21"/>
                      <w:szCs w:val="21"/>
                      <w:highlight w:val="none"/>
                      <w:u w:val="none" w:color="auto"/>
                      <w:lang w:val="en-US" w:eastAsia="zh-CN"/>
                    </w:rPr>
                    <w:t>收集的粉尘</w:t>
                  </w:r>
                </w:p>
              </w:tc>
              <w:tc>
                <w:tcPr>
                  <w:tcW w:w="883" w:type="pct"/>
                  <w:tcBorders>
                    <w:tl2br w:val="nil"/>
                    <w:tr2bl w:val="nil"/>
                  </w:tcBorders>
                  <w:vAlign w:val="center"/>
                </w:tcPr>
                <w:p w14:paraId="309A33F3">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5"/>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一般</w:t>
                  </w:r>
                  <w:r>
                    <w:rPr>
                      <w:rFonts w:hint="eastAsia" w:ascii="Times New Roman" w:hAnsi="Times New Roman" w:cs="Times New Roman"/>
                      <w:color w:val="auto"/>
                      <w:sz w:val="21"/>
                      <w:szCs w:val="21"/>
                      <w:highlight w:val="none"/>
                      <w:u w:val="none" w:color="auto"/>
                      <w:lang w:val="en-US" w:eastAsia="zh-CN"/>
                    </w:rPr>
                    <w:t>工业</w:t>
                  </w:r>
                  <w:r>
                    <w:rPr>
                      <w:rFonts w:hint="default" w:ascii="Times New Roman" w:hAnsi="Times New Roman" w:eastAsia="宋体" w:cs="Times New Roman"/>
                      <w:color w:val="auto"/>
                      <w:sz w:val="21"/>
                      <w:szCs w:val="21"/>
                      <w:highlight w:val="none"/>
                      <w:u w:val="none" w:color="auto"/>
                      <w:lang w:val="en-US" w:eastAsia="zh-CN"/>
                    </w:rPr>
                    <w:t>固废、</w:t>
                  </w:r>
                  <w:r>
                    <w:rPr>
                      <w:rFonts w:hint="default" w:ascii="Times New Roman" w:hAnsi="Times New Roman" w:eastAsia="宋体" w:cs="Times New Roman"/>
                      <w:color w:val="auto"/>
                      <w:sz w:val="21"/>
                      <w:szCs w:val="21"/>
                      <w:highlight w:val="none"/>
                      <w:u w:val="none" w:color="auto"/>
                    </w:rPr>
                    <w:t>309-001-66</w:t>
                  </w:r>
                </w:p>
              </w:tc>
              <w:tc>
                <w:tcPr>
                  <w:tcW w:w="515" w:type="pct"/>
                  <w:tcBorders>
                    <w:tl2br w:val="nil"/>
                    <w:tr2bl w:val="nil"/>
                  </w:tcBorders>
                  <w:vAlign w:val="center"/>
                </w:tcPr>
                <w:p w14:paraId="7479090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4"/>
                      <w:sz w:val="21"/>
                      <w:szCs w:val="21"/>
                      <w:highlight w:val="none"/>
                      <w:u w:val="none" w:color="auto"/>
                      <w:lang w:val="en-US" w:eastAsia="zh-CN"/>
                    </w:rPr>
                  </w:pPr>
                  <w:r>
                    <w:rPr>
                      <w:rFonts w:hint="default" w:ascii="Times New Roman" w:hAnsi="Times New Roman" w:eastAsia="宋体" w:cs="Times New Roman"/>
                      <w:b/>
                      <w:bCs/>
                      <w:color w:val="auto"/>
                      <w:spacing w:val="4"/>
                      <w:sz w:val="21"/>
                      <w:szCs w:val="21"/>
                      <w:highlight w:val="none"/>
                      <w:u w:val="none" w:color="auto"/>
                      <w:lang w:val="en-US" w:eastAsia="zh-CN"/>
                    </w:rPr>
                    <w:t>/</w:t>
                  </w:r>
                </w:p>
              </w:tc>
              <w:tc>
                <w:tcPr>
                  <w:tcW w:w="420" w:type="pct"/>
                  <w:tcBorders>
                    <w:tl2br w:val="nil"/>
                    <w:tr2bl w:val="nil"/>
                  </w:tcBorders>
                  <w:vAlign w:val="center"/>
                </w:tcPr>
                <w:p w14:paraId="3468078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6E8A3EDA">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1"/>
                      <w:szCs w:val="21"/>
                      <w:highlight w:val="none"/>
                      <w:u w:val="none" w:color="auto"/>
                      <w:lang w:val="en-US" w:eastAsia="zh-CN"/>
                    </w:rPr>
                  </w:pPr>
                  <w:r>
                    <w:rPr>
                      <w:rFonts w:hint="default" w:ascii="Times New Roman" w:hAnsi="Times New Roman" w:eastAsia="宋体" w:cs="Times New Roman"/>
                      <w:b/>
                      <w:bCs/>
                      <w:color w:val="auto"/>
                      <w:spacing w:val="6"/>
                      <w:sz w:val="21"/>
                      <w:szCs w:val="21"/>
                      <w:highlight w:val="none"/>
                      <w:u w:val="none" w:color="auto"/>
                      <w:lang w:val="en-US" w:eastAsia="zh-CN"/>
                    </w:rPr>
                    <w:t>/</w:t>
                  </w:r>
                </w:p>
              </w:tc>
              <w:tc>
                <w:tcPr>
                  <w:tcW w:w="602" w:type="pct"/>
                  <w:tcBorders>
                    <w:tl2br w:val="nil"/>
                    <w:tr2bl w:val="nil"/>
                  </w:tcBorders>
                  <w:vAlign w:val="center"/>
                </w:tcPr>
                <w:p w14:paraId="5E02392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7"/>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15.08</w:t>
                  </w:r>
                </w:p>
              </w:tc>
              <w:tc>
                <w:tcPr>
                  <w:tcW w:w="521" w:type="pct"/>
                  <w:vMerge w:val="restart"/>
                  <w:tcBorders>
                    <w:tl2br w:val="nil"/>
                    <w:tr2bl w:val="nil"/>
                  </w:tcBorders>
                  <w:vAlign w:val="center"/>
                </w:tcPr>
                <w:p w14:paraId="15BE7939">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5"/>
                      <w:sz w:val="21"/>
                      <w:szCs w:val="21"/>
                      <w:highlight w:val="none"/>
                      <w:u w:val="none" w:color="auto"/>
                      <w:lang w:val="en-US" w:eastAsia="zh-CN"/>
                    </w:rPr>
                    <w:t>一般工业固废暂存间</w:t>
                  </w:r>
                </w:p>
              </w:tc>
              <w:tc>
                <w:tcPr>
                  <w:tcW w:w="705" w:type="pct"/>
                  <w:tcBorders>
                    <w:tl2br w:val="nil"/>
                    <w:tr2bl w:val="nil"/>
                  </w:tcBorders>
                  <w:vAlign w:val="center"/>
                </w:tcPr>
                <w:p w14:paraId="57A45E7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收集后外售</w:t>
                  </w:r>
                </w:p>
              </w:tc>
            </w:tr>
            <w:tr w14:paraId="7EBBD1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1" w:type="pct"/>
                  <w:tcBorders>
                    <w:tl2br w:val="nil"/>
                    <w:tr2bl w:val="nil"/>
                  </w:tcBorders>
                  <w:vAlign w:val="center"/>
                </w:tcPr>
                <w:p w14:paraId="7699E012">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磁选</w:t>
                  </w:r>
                </w:p>
              </w:tc>
              <w:tc>
                <w:tcPr>
                  <w:tcW w:w="401" w:type="pct"/>
                  <w:tcBorders>
                    <w:tl2br w:val="nil"/>
                    <w:tr2bl w:val="nil"/>
                  </w:tcBorders>
                  <w:vAlign w:val="center"/>
                </w:tcPr>
                <w:p w14:paraId="154B25A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磁选</w:t>
                  </w:r>
                  <w:r>
                    <w:rPr>
                      <w:rFonts w:hint="default" w:ascii="Times New Roman" w:hAnsi="Times New Roman" w:eastAsia="宋体" w:cs="Times New Roman"/>
                      <w:color w:val="auto"/>
                      <w:sz w:val="21"/>
                      <w:szCs w:val="21"/>
                      <w:highlight w:val="none"/>
                      <w:u w:val="none" w:color="auto"/>
                    </w:rPr>
                    <w:t>工序产生的含铁杂质</w:t>
                  </w:r>
                </w:p>
              </w:tc>
              <w:tc>
                <w:tcPr>
                  <w:tcW w:w="883" w:type="pct"/>
                  <w:tcBorders>
                    <w:tl2br w:val="nil"/>
                    <w:tr2bl w:val="nil"/>
                  </w:tcBorders>
                  <w:vAlign w:val="center"/>
                </w:tcPr>
                <w:p w14:paraId="74D0876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一般</w:t>
                  </w:r>
                  <w:r>
                    <w:rPr>
                      <w:rFonts w:hint="eastAsia" w:ascii="Times New Roman" w:hAnsi="Times New Roman" w:cs="Times New Roman"/>
                      <w:color w:val="auto"/>
                      <w:sz w:val="21"/>
                      <w:szCs w:val="21"/>
                      <w:highlight w:val="none"/>
                      <w:u w:val="none" w:color="auto"/>
                      <w:lang w:val="en-US" w:eastAsia="zh-CN"/>
                    </w:rPr>
                    <w:t>工业</w:t>
                  </w:r>
                  <w:r>
                    <w:rPr>
                      <w:rFonts w:hint="default" w:ascii="Times New Roman" w:hAnsi="Times New Roman" w:eastAsia="宋体" w:cs="Times New Roman"/>
                      <w:color w:val="auto"/>
                      <w:sz w:val="21"/>
                      <w:szCs w:val="21"/>
                      <w:highlight w:val="none"/>
                      <w:u w:val="none" w:color="auto"/>
                      <w:lang w:val="en-US" w:eastAsia="zh-CN"/>
                    </w:rPr>
                    <w:t>固废、300-001-46</w:t>
                  </w:r>
                </w:p>
              </w:tc>
              <w:tc>
                <w:tcPr>
                  <w:tcW w:w="515" w:type="pct"/>
                  <w:tcBorders>
                    <w:tl2br w:val="nil"/>
                    <w:tr2bl w:val="nil"/>
                  </w:tcBorders>
                  <w:vAlign w:val="center"/>
                </w:tcPr>
                <w:p w14:paraId="5CAD55BF">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6F94C948">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59DEA2D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4BC30A1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15</w:t>
                  </w:r>
                </w:p>
              </w:tc>
              <w:tc>
                <w:tcPr>
                  <w:tcW w:w="521" w:type="pct"/>
                  <w:vMerge w:val="continue"/>
                  <w:tcBorders>
                    <w:tl2br w:val="nil"/>
                    <w:tr2bl w:val="nil"/>
                  </w:tcBorders>
                  <w:vAlign w:val="center"/>
                </w:tcPr>
                <w:p w14:paraId="2E9068C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705" w:type="pct"/>
                  <w:tcBorders>
                    <w:tl2br w:val="nil"/>
                    <w:tr2bl w:val="nil"/>
                  </w:tcBorders>
                  <w:vAlign w:val="center"/>
                </w:tcPr>
                <w:p w14:paraId="168FC53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含铁废渣作为可回收资源外售</w:t>
                  </w:r>
                </w:p>
              </w:tc>
            </w:tr>
            <w:tr w14:paraId="5D2994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441" w:type="pct"/>
                  <w:vMerge w:val="restart"/>
                  <w:tcBorders>
                    <w:tl2br w:val="nil"/>
                    <w:tr2bl w:val="nil"/>
                  </w:tcBorders>
                  <w:vAlign w:val="center"/>
                </w:tcPr>
                <w:p w14:paraId="5AF55615">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机械保养</w:t>
                  </w:r>
                </w:p>
              </w:tc>
              <w:tc>
                <w:tcPr>
                  <w:tcW w:w="401" w:type="pct"/>
                  <w:tcBorders>
                    <w:tl2br w:val="nil"/>
                    <w:tr2bl w:val="nil"/>
                  </w:tcBorders>
                  <w:vAlign w:val="center"/>
                </w:tcPr>
                <w:p w14:paraId="0610C88C">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w:t>
                  </w:r>
                  <w:r>
                    <w:rPr>
                      <w:rFonts w:hint="eastAsia" w:ascii="Times New Roman" w:hAnsi="Times New Roman" w:cs="Times New Roman"/>
                      <w:color w:val="auto"/>
                      <w:sz w:val="21"/>
                      <w:szCs w:val="21"/>
                      <w:highlight w:val="none"/>
                      <w:u w:val="none" w:color="auto"/>
                      <w:lang w:val="en-US" w:eastAsia="zh-CN"/>
                    </w:rPr>
                    <w:t>机</w:t>
                  </w:r>
                  <w:r>
                    <w:rPr>
                      <w:rFonts w:hint="default" w:ascii="Times New Roman" w:hAnsi="Times New Roman" w:eastAsia="宋体" w:cs="Times New Roman"/>
                      <w:color w:val="auto"/>
                      <w:sz w:val="21"/>
                      <w:szCs w:val="21"/>
                      <w:highlight w:val="none"/>
                      <w:u w:val="none" w:color="auto"/>
                      <w:lang w:val="en-US" w:eastAsia="zh-CN"/>
                    </w:rPr>
                    <w:t>油</w:t>
                  </w:r>
                </w:p>
              </w:tc>
              <w:tc>
                <w:tcPr>
                  <w:tcW w:w="883" w:type="pct"/>
                  <w:tcBorders>
                    <w:tl2br w:val="nil"/>
                    <w:tr2bl w:val="nil"/>
                  </w:tcBorders>
                  <w:vAlign w:val="center"/>
                </w:tcPr>
                <w:p w14:paraId="272F725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危险废物，HW08，900-214-08</w:t>
                  </w:r>
                </w:p>
              </w:tc>
              <w:tc>
                <w:tcPr>
                  <w:tcW w:w="515" w:type="pct"/>
                  <w:tcBorders>
                    <w:tl2br w:val="nil"/>
                    <w:tr2bl w:val="nil"/>
                  </w:tcBorders>
                  <w:vAlign w:val="center"/>
                </w:tcPr>
                <w:p w14:paraId="06B39D5A">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废矿</w:t>
                  </w:r>
                </w:p>
                <w:p w14:paraId="3D68F82B">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物</w:t>
                  </w:r>
                  <w:r>
                    <w:rPr>
                      <w:rFonts w:hint="default" w:ascii="Times New Roman" w:hAnsi="Times New Roman" w:eastAsia="宋体" w:cs="Times New Roman"/>
                      <w:color w:val="auto"/>
                      <w:sz w:val="21"/>
                      <w:szCs w:val="21"/>
                      <w:highlight w:val="none"/>
                      <w:u w:val="none" w:color="auto"/>
                    </w:rPr>
                    <w:t>油</w:t>
                  </w:r>
                </w:p>
              </w:tc>
              <w:tc>
                <w:tcPr>
                  <w:tcW w:w="420" w:type="pct"/>
                  <w:tcBorders>
                    <w:tl2br w:val="nil"/>
                    <w:tr2bl w:val="nil"/>
                  </w:tcBorders>
                  <w:vAlign w:val="center"/>
                </w:tcPr>
                <w:p w14:paraId="7FB6A7E0">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rPr>
                    <w:t>液态</w:t>
                  </w:r>
                </w:p>
              </w:tc>
              <w:tc>
                <w:tcPr>
                  <w:tcW w:w="509" w:type="pct"/>
                  <w:tcBorders>
                    <w:tl2br w:val="nil"/>
                    <w:tr2bl w:val="nil"/>
                  </w:tcBorders>
                  <w:vAlign w:val="center"/>
                </w:tcPr>
                <w:p w14:paraId="2D6BE8D6">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T</w:t>
                  </w:r>
                  <w:r>
                    <w:rPr>
                      <w:rFonts w:hint="eastAsia" w:cs="Times New Roman"/>
                      <w:color w:val="auto"/>
                      <w:spacing w:val="1"/>
                      <w:sz w:val="21"/>
                      <w:szCs w:val="21"/>
                      <w:highlight w:val="none"/>
                      <w:u w:val="none" w:color="auto"/>
                      <w:lang w:eastAsia="zh-CN"/>
                    </w:rPr>
                    <w:t>，</w:t>
                  </w:r>
                  <w:r>
                    <w:rPr>
                      <w:rFonts w:hint="default" w:ascii="Times New Roman" w:hAnsi="Times New Roman" w:eastAsia="宋体" w:cs="Times New Roman"/>
                      <w:color w:val="auto"/>
                      <w:spacing w:val="1"/>
                      <w:sz w:val="21"/>
                      <w:szCs w:val="21"/>
                      <w:highlight w:val="none"/>
                      <w:u w:val="none" w:color="auto"/>
                    </w:rPr>
                    <w:t>I</w:t>
                  </w:r>
                </w:p>
              </w:tc>
              <w:tc>
                <w:tcPr>
                  <w:tcW w:w="602" w:type="pct"/>
                  <w:tcBorders>
                    <w:tl2br w:val="nil"/>
                    <w:tr2bl w:val="nil"/>
                  </w:tcBorders>
                  <w:vAlign w:val="center"/>
                </w:tcPr>
                <w:p w14:paraId="23FA1C2C">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0.</w:t>
                  </w:r>
                  <w:r>
                    <w:rPr>
                      <w:rFonts w:hint="default" w:ascii="Times New Roman" w:hAnsi="Times New Roman" w:eastAsia="宋体" w:cs="Times New Roman"/>
                      <w:color w:val="auto"/>
                      <w:spacing w:val="1"/>
                      <w:sz w:val="21"/>
                      <w:szCs w:val="21"/>
                      <w:highlight w:val="none"/>
                      <w:u w:val="none" w:color="auto"/>
                      <w:lang w:val="en-US" w:eastAsia="zh-CN"/>
                    </w:rPr>
                    <w:t>2</w:t>
                  </w:r>
                </w:p>
              </w:tc>
              <w:tc>
                <w:tcPr>
                  <w:tcW w:w="1226" w:type="pct"/>
                  <w:gridSpan w:val="2"/>
                  <w:vMerge w:val="restart"/>
                  <w:tcBorders>
                    <w:tl2br w:val="nil"/>
                    <w:tr2bl w:val="nil"/>
                  </w:tcBorders>
                  <w:vAlign w:val="center"/>
                </w:tcPr>
                <w:p w14:paraId="0DD1769D">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废机油回用于生产</w:t>
                  </w:r>
                  <w:r>
                    <w:rPr>
                      <w:rFonts w:hint="eastAsia" w:ascii="Times New Roman" w:hAnsi="Times New Roman" w:cs="Times New Roman"/>
                      <w:color w:val="auto"/>
                      <w:sz w:val="21"/>
                      <w:szCs w:val="21"/>
                      <w:highlight w:val="none"/>
                      <w:u w:val="none" w:color="auto"/>
                      <w:lang w:eastAsia="zh-CN"/>
                    </w:rPr>
                    <w:t>，</w:t>
                  </w:r>
                  <w:r>
                    <w:rPr>
                      <w:rFonts w:hint="eastAsia" w:ascii="Times New Roman" w:hAnsi="Times New Roman" w:cs="Times New Roman"/>
                      <w:color w:val="auto"/>
                      <w:sz w:val="21"/>
                      <w:szCs w:val="21"/>
                      <w:highlight w:val="none"/>
                      <w:u w:val="none" w:color="auto"/>
                      <w:lang w:val="en-US" w:eastAsia="zh-CN"/>
                    </w:rPr>
                    <w:t>待危废暂存间建设完成后，存放至危废暂存间，再交由有资质单位进行处理</w:t>
                  </w:r>
                </w:p>
              </w:tc>
            </w:tr>
            <w:tr w14:paraId="615C40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441" w:type="pct"/>
                  <w:vMerge w:val="continue"/>
                  <w:tcBorders>
                    <w:tl2br w:val="nil"/>
                    <w:tr2bl w:val="nil"/>
                  </w:tcBorders>
                  <w:vAlign w:val="center"/>
                </w:tcPr>
                <w:p w14:paraId="07F7F91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1F9849D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废机油桶</w:t>
                  </w:r>
                </w:p>
              </w:tc>
              <w:tc>
                <w:tcPr>
                  <w:tcW w:w="883" w:type="pct"/>
                  <w:tcBorders>
                    <w:tl2br w:val="nil"/>
                    <w:tr2bl w:val="nil"/>
                  </w:tcBorders>
                  <w:vAlign w:val="center"/>
                </w:tcPr>
                <w:p w14:paraId="764F9F99">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危险废物，HW</w:t>
                  </w:r>
                  <w:r>
                    <w:rPr>
                      <w:rFonts w:hint="eastAsia" w:ascii="Times New Roman" w:hAnsi="Times New Roman" w:eastAsia="宋体" w:cs="Times New Roman"/>
                      <w:color w:val="auto"/>
                      <w:sz w:val="21"/>
                      <w:szCs w:val="21"/>
                      <w:highlight w:val="none"/>
                      <w:u w:val="none" w:color="auto"/>
                      <w:lang w:val="en-US" w:eastAsia="zh-CN"/>
                    </w:rPr>
                    <w:t>49</w:t>
                  </w:r>
                  <w:r>
                    <w:rPr>
                      <w:rFonts w:hint="default" w:ascii="Times New Roman" w:hAnsi="Times New Roman" w:eastAsia="宋体" w:cs="Times New Roman"/>
                      <w:color w:val="auto"/>
                      <w:sz w:val="21"/>
                      <w:szCs w:val="21"/>
                      <w:highlight w:val="none"/>
                      <w:u w:val="none" w:color="auto"/>
                      <w:lang w:val="en-US" w:eastAsia="zh-CN"/>
                    </w:rPr>
                    <w:t>，</w:t>
                  </w:r>
                  <w:r>
                    <w:rPr>
                      <w:rFonts w:hint="eastAsia" w:ascii="Times New Roman" w:hAnsi="Times New Roman" w:eastAsia="宋体" w:cs="Times New Roman"/>
                      <w:color w:val="auto"/>
                      <w:sz w:val="21"/>
                      <w:szCs w:val="21"/>
                      <w:highlight w:val="none"/>
                      <w:u w:val="none" w:color="auto"/>
                      <w:lang w:val="en-US" w:eastAsia="zh-CN"/>
                    </w:rPr>
                    <w:t>900-249-08</w:t>
                  </w:r>
                </w:p>
              </w:tc>
              <w:tc>
                <w:tcPr>
                  <w:tcW w:w="515" w:type="pct"/>
                  <w:tcBorders>
                    <w:tl2br w:val="nil"/>
                    <w:tr2bl w:val="nil"/>
                  </w:tcBorders>
                  <w:vAlign w:val="center"/>
                </w:tcPr>
                <w:p w14:paraId="67AA0B4A">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废机油桶</w:t>
                  </w:r>
                </w:p>
              </w:tc>
              <w:tc>
                <w:tcPr>
                  <w:tcW w:w="420" w:type="pct"/>
                  <w:tcBorders>
                    <w:tl2br w:val="nil"/>
                    <w:tr2bl w:val="nil"/>
                  </w:tcBorders>
                  <w:vAlign w:val="center"/>
                </w:tcPr>
                <w:p w14:paraId="37CE7368">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rPr>
                  </w:pPr>
                  <w:r>
                    <w:rPr>
                      <w:rFonts w:hint="eastAsia" w:ascii="Times New Roman" w:hAnsi="Times New Roman" w:cs="Times New Roman"/>
                      <w:color w:val="auto"/>
                      <w:spacing w:val="8"/>
                      <w:sz w:val="21"/>
                      <w:szCs w:val="21"/>
                      <w:highlight w:val="none"/>
                      <w:u w:val="none" w:color="auto"/>
                      <w:lang w:val="en-US" w:eastAsia="zh-CN"/>
                    </w:rPr>
                    <w:t>固态</w:t>
                  </w:r>
                </w:p>
              </w:tc>
              <w:tc>
                <w:tcPr>
                  <w:tcW w:w="509" w:type="pct"/>
                  <w:tcBorders>
                    <w:tl2br w:val="nil"/>
                    <w:tr2bl w:val="nil"/>
                  </w:tcBorders>
                  <w:vAlign w:val="center"/>
                </w:tcPr>
                <w:p w14:paraId="6F08FC9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u w:val="none" w:color="auto"/>
                    </w:rPr>
                  </w:pPr>
                  <w:r>
                    <w:rPr>
                      <w:rFonts w:hint="eastAsia" w:cs="Times New Roman"/>
                      <w:color w:val="auto"/>
                      <w:spacing w:val="1"/>
                      <w:sz w:val="21"/>
                      <w:szCs w:val="21"/>
                      <w:highlight w:val="none"/>
                      <w:u w:val="none" w:color="auto"/>
                      <w:lang w:val="en-US" w:eastAsia="zh-CN"/>
                    </w:rPr>
                    <w:t>T/In</w:t>
                  </w:r>
                </w:p>
              </w:tc>
              <w:tc>
                <w:tcPr>
                  <w:tcW w:w="602" w:type="pct"/>
                  <w:tcBorders>
                    <w:tl2br w:val="nil"/>
                    <w:tr2bl w:val="nil"/>
                  </w:tcBorders>
                  <w:vAlign w:val="center"/>
                </w:tcPr>
                <w:p w14:paraId="4BBD2E1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u w:val="none" w:color="auto"/>
                    </w:rPr>
                  </w:pPr>
                  <w:r>
                    <w:rPr>
                      <w:rFonts w:hint="eastAsia" w:cs="Times New Roman"/>
                      <w:color w:val="auto"/>
                      <w:spacing w:val="1"/>
                      <w:sz w:val="21"/>
                      <w:szCs w:val="21"/>
                      <w:highlight w:val="none"/>
                      <w:u w:val="none" w:color="auto"/>
                      <w:lang w:val="en-US" w:eastAsia="zh-CN"/>
                    </w:rPr>
                    <w:t>0.05</w:t>
                  </w:r>
                </w:p>
              </w:tc>
              <w:tc>
                <w:tcPr>
                  <w:tcW w:w="1226" w:type="pct"/>
                  <w:gridSpan w:val="2"/>
                  <w:vMerge w:val="continue"/>
                  <w:tcBorders>
                    <w:tl2br w:val="nil"/>
                    <w:tr2bl w:val="nil"/>
                  </w:tcBorders>
                  <w:vAlign w:val="center"/>
                </w:tcPr>
                <w:p w14:paraId="7C318CE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r>
            <w:tr w14:paraId="30B08B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441" w:type="pct"/>
                  <w:tcBorders>
                    <w:tl2br w:val="nil"/>
                    <w:tr2bl w:val="nil"/>
                  </w:tcBorders>
                  <w:vAlign w:val="center"/>
                </w:tcPr>
                <w:p w14:paraId="2251A07E">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员工生活</w:t>
                  </w:r>
                </w:p>
              </w:tc>
              <w:tc>
                <w:tcPr>
                  <w:tcW w:w="401" w:type="pct"/>
                  <w:tcBorders>
                    <w:tl2br w:val="nil"/>
                    <w:tr2bl w:val="nil"/>
                  </w:tcBorders>
                  <w:vAlign w:val="center"/>
                </w:tcPr>
                <w:p w14:paraId="149C7A62">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883" w:type="pct"/>
                  <w:tcBorders>
                    <w:tl2br w:val="nil"/>
                    <w:tr2bl w:val="nil"/>
                  </w:tcBorders>
                  <w:vAlign w:val="center"/>
                </w:tcPr>
                <w:p w14:paraId="3EB474E7">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w:t>
                  </w:r>
                  <w:r>
                    <w:rPr>
                      <w:rFonts w:hint="default" w:ascii="Times New Roman" w:hAnsi="Times New Roman" w:eastAsia="宋体" w:cs="Times New Roman"/>
                      <w:color w:val="auto"/>
                      <w:sz w:val="21"/>
                      <w:szCs w:val="21"/>
                      <w:highlight w:val="none"/>
                      <w:u w:val="none" w:color="auto"/>
                    </w:rPr>
                    <w:t>圾</w:t>
                  </w:r>
                </w:p>
              </w:tc>
              <w:tc>
                <w:tcPr>
                  <w:tcW w:w="515" w:type="pct"/>
                  <w:tcBorders>
                    <w:tl2br w:val="nil"/>
                    <w:tr2bl w:val="nil"/>
                  </w:tcBorders>
                  <w:vAlign w:val="center"/>
                </w:tcPr>
                <w:p w14:paraId="667C5E14">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420" w:type="pct"/>
                  <w:tcBorders>
                    <w:tl2br w:val="nil"/>
                    <w:tr2bl w:val="nil"/>
                  </w:tcBorders>
                  <w:vAlign w:val="center"/>
                </w:tcPr>
                <w:p w14:paraId="4D74E50D">
                  <w:pPr>
                    <w:pStyle w:val="45"/>
                    <w:keepNext w:val="0"/>
                    <w:keepLines w:val="0"/>
                    <w:pageBreakBefore w:val="0"/>
                    <w:widowControl w:val="0"/>
                    <w:kinsoku/>
                    <w:wordWrap w:val="0"/>
                    <w:overflowPunct/>
                    <w:topLinePunct/>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8"/>
                      <w:sz w:val="21"/>
                      <w:szCs w:val="21"/>
                      <w:highlight w:val="none"/>
                      <w:u w:val="none" w:color="auto"/>
                    </w:rPr>
                    <w:t>固</w:t>
                  </w:r>
                  <w:r>
                    <w:rPr>
                      <w:rFonts w:hint="default" w:ascii="Times New Roman" w:hAnsi="Times New Roman" w:eastAsia="宋体" w:cs="Times New Roman"/>
                      <w:color w:val="auto"/>
                      <w:spacing w:val="-13"/>
                      <w:sz w:val="21"/>
                      <w:szCs w:val="21"/>
                      <w:highlight w:val="none"/>
                      <w:u w:val="none" w:color="auto"/>
                    </w:rPr>
                    <w:t>态</w:t>
                  </w:r>
                </w:p>
              </w:tc>
              <w:tc>
                <w:tcPr>
                  <w:tcW w:w="509" w:type="pct"/>
                  <w:tcBorders>
                    <w:tl2br w:val="nil"/>
                    <w:tr2bl w:val="nil"/>
                  </w:tcBorders>
                  <w:vAlign w:val="center"/>
                </w:tcPr>
                <w:p w14:paraId="208AD2BC">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602" w:type="pct"/>
                  <w:tcBorders>
                    <w:tl2br w:val="nil"/>
                    <w:tr2bl w:val="nil"/>
                  </w:tcBorders>
                  <w:vAlign w:val="center"/>
                </w:tcPr>
                <w:p w14:paraId="5BE3102F">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color w:val="auto"/>
                      <w:sz w:val="21"/>
                      <w:szCs w:val="21"/>
                      <w:highlight w:val="none"/>
                      <w:u w:val="none" w:color="auto"/>
                      <w:lang w:val="en-US" w:eastAsia="zh-CN"/>
                    </w:rPr>
                    <w:t>14.4</w:t>
                  </w:r>
                </w:p>
              </w:tc>
              <w:tc>
                <w:tcPr>
                  <w:tcW w:w="521" w:type="pct"/>
                  <w:tcBorders>
                    <w:tl2br w:val="nil"/>
                    <w:tr2bl w:val="nil"/>
                  </w:tcBorders>
                  <w:vAlign w:val="center"/>
                </w:tcPr>
                <w:p w14:paraId="196ED329">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垃圾桶</w:t>
                  </w:r>
                </w:p>
              </w:tc>
              <w:tc>
                <w:tcPr>
                  <w:tcW w:w="705" w:type="pct"/>
                  <w:tcBorders>
                    <w:tl2br w:val="nil"/>
                    <w:tr2bl w:val="nil"/>
                  </w:tcBorders>
                  <w:vAlign w:val="center"/>
                </w:tcPr>
                <w:p w14:paraId="0149B94D">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交由环</w:t>
                  </w:r>
                </w:p>
                <w:p w14:paraId="74EFE548">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卫部门</w:t>
                  </w:r>
                </w:p>
                <w:p w14:paraId="68E1C209">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处理</w:t>
                  </w:r>
                </w:p>
              </w:tc>
            </w:tr>
            <w:tr w14:paraId="512CB3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441" w:type="pct"/>
                  <w:tcBorders>
                    <w:tl2br w:val="nil"/>
                    <w:tr2bl w:val="nil"/>
                  </w:tcBorders>
                  <w:vAlign w:val="center"/>
                </w:tcPr>
                <w:p w14:paraId="21DD38A9">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沉淀池</w:t>
                  </w:r>
                </w:p>
              </w:tc>
              <w:tc>
                <w:tcPr>
                  <w:tcW w:w="401" w:type="pct"/>
                  <w:tcBorders>
                    <w:tl2br w:val="nil"/>
                    <w:tr2bl w:val="nil"/>
                  </w:tcBorders>
                  <w:vAlign w:val="center"/>
                </w:tcPr>
                <w:p w14:paraId="119A8EFE">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沉淀池沉渣</w:t>
                  </w:r>
                </w:p>
              </w:tc>
              <w:tc>
                <w:tcPr>
                  <w:tcW w:w="883" w:type="pct"/>
                  <w:tcBorders>
                    <w:tl2br w:val="nil"/>
                    <w:tr2bl w:val="nil"/>
                  </w:tcBorders>
                  <w:vAlign w:val="center"/>
                </w:tcPr>
                <w:p w14:paraId="19088F28">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r>
                    <w:rPr>
                      <w:rFonts w:hint="eastAsia" w:ascii="Times New Roman" w:hAnsi="Times New Roman" w:eastAsia="宋体" w:cs="Times New Roman"/>
                      <w:color w:val="auto"/>
                      <w:spacing w:val="6"/>
                      <w:sz w:val="21"/>
                      <w:szCs w:val="21"/>
                      <w:highlight w:val="none"/>
                      <w:u w:val="none" w:color="auto"/>
                      <w:lang w:val="en-US" w:eastAsia="zh-CN"/>
                    </w:rPr>
                    <w:t>一般工业固体废物</w:t>
                  </w:r>
                  <w:r>
                    <w:rPr>
                      <w:rFonts w:hint="eastAsia" w:ascii="Times New Roman" w:hAnsi="Times New Roman" w:cs="Times New Roman"/>
                      <w:color w:val="auto"/>
                      <w:spacing w:val="6"/>
                      <w:sz w:val="21"/>
                      <w:szCs w:val="21"/>
                      <w:highlight w:val="none"/>
                      <w:u w:val="none" w:color="auto"/>
                      <w:lang w:val="en-US" w:eastAsia="zh-CN"/>
                    </w:rPr>
                    <w:t>、</w:t>
                  </w:r>
                  <w:r>
                    <w:rPr>
                      <w:rFonts w:hint="eastAsia" w:ascii="Times New Roman" w:hAnsi="Times New Roman" w:eastAsia="宋体" w:cs="Times New Roman"/>
                      <w:color w:val="auto"/>
                      <w:spacing w:val="6"/>
                      <w:sz w:val="21"/>
                      <w:szCs w:val="21"/>
                      <w:highlight w:val="none"/>
                      <w:u w:val="none" w:color="auto"/>
                      <w:lang w:val="en-US" w:eastAsia="zh-CN"/>
                    </w:rPr>
                    <w:t>900-099-S07</w:t>
                  </w:r>
                </w:p>
              </w:tc>
              <w:tc>
                <w:tcPr>
                  <w:tcW w:w="515" w:type="pct"/>
                  <w:tcBorders>
                    <w:tl2br w:val="nil"/>
                    <w:tr2bl w:val="nil"/>
                  </w:tcBorders>
                  <w:vAlign w:val="center"/>
                </w:tcPr>
                <w:p w14:paraId="732C9C71">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420" w:type="pct"/>
                  <w:tcBorders>
                    <w:tl2br w:val="nil"/>
                    <w:tr2bl w:val="nil"/>
                  </w:tcBorders>
                  <w:vAlign w:val="center"/>
                </w:tcPr>
                <w:p w14:paraId="703917E5">
                  <w:pPr>
                    <w:pStyle w:val="45"/>
                    <w:keepNext w:val="0"/>
                    <w:keepLines w:val="0"/>
                    <w:pageBreakBefore w:val="0"/>
                    <w:widowControl w:val="0"/>
                    <w:kinsoku/>
                    <w:wordWrap w:val="0"/>
                    <w:overflowPunct/>
                    <w:topLinePunct/>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color w:val="auto"/>
                      <w:spacing w:val="-18"/>
                      <w:sz w:val="21"/>
                      <w:szCs w:val="21"/>
                      <w:highlight w:val="none"/>
                      <w:u w:val="none" w:color="auto"/>
                    </w:rPr>
                  </w:pPr>
                  <w:r>
                    <w:rPr>
                      <w:rFonts w:hint="default" w:ascii="Times New Roman" w:hAnsi="Times New Roman" w:eastAsia="宋体" w:cs="Times New Roman"/>
                      <w:color w:val="auto"/>
                      <w:spacing w:val="-18"/>
                      <w:sz w:val="21"/>
                      <w:szCs w:val="21"/>
                      <w:highlight w:val="none"/>
                      <w:u w:val="none" w:color="auto"/>
                    </w:rPr>
                    <w:t>固</w:t>
                  </w:r>
                  <w:r>
                    <w:rPr>
                      <w:rFonts w:hint="default" w:ascii="Times New Roman" w:hAnsi="Times New Roman" w:eastAsia="宋体" w:cs="Times New Roman"/>
                      <w:color w:val="auto"/>
                      <w:spacing w:val="-13"/>
                      <w:sz w:val="21"/>
                      <w:szCs w:val="21"/>
                      <w:highlight w:val="none"/>
                      <w:u w:val="none" w:color="auto"/>
                    </w:rPr>
                    <w:t>态</w:t>
                  </w:r>
                </w:p>
              </w:tc>
              <w:tc>
                <w:tcPr>
                  <w:tcW w:w="509" w:type="pct"/>
                  <w:tcBorders>
                    <w:tl2br w:val="nil"/>
                    <w:tr2bl w:val="nil"/>
                  </w:tcBorders>
                  <w:vAlign w:val="center"/>
                </w:tcPr>
                <w:p w14:paraId="176751EC">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602" w:type="pct"/>
                  <w:tcBorders>
                    <w:tl2br w:val="nil"/>
                    <w:tr2bl w:val="nil"/>
                  </w:tcBorders>
                  <w:vAlign w:val="center"/>
                </w:tcPr>
                <w:p w14:paraId="242E6485">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2.519</w:t>
                  </w:r>
                </w:p>
              </w:tc>
              <w:tc>
                <w:tcPr>
                  <w:tcW w:w="521" w:type="pct"/>
                  <w:tcBorders>
                    <w:tl2br w:val="nil"/>
                    <w:tr2bl w:val="nil"/>
                  </w:tcBorders>
                  <w:vAlign w:val="center"/>
                </w:tcPr>
                <w:p w14:paraId="41EE7BE4">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lang w:val="en-US" w:eastAsia="zh-CN"/>
                    </w:rPr>
                    <w:t>一般工业固废暂存间</w:t>
                  </w:r>
                </w:p>
              </w:tc>
              <w:tc>
                <w:tcPr>
                  <w:tcW w:w="705" w:type="pct"/>
                  <w:tcBorders>
                    <w:tl2br w:val="nil"/>
                    <w:tr2bl w:val="nil"/>
                  </w:tcBorders>
                  <w:vAlign w:val="center"/>
                </w:tcPr>
                <w:p w14:paraId="3A5A251C">
                  <w:pPr>
                    <w:pStyle w:val="45"/>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eastAsia" w:ascii="Times New Roman" w:hAnsi="Times New Roman" w:eastAsia="宋体" w:cs="Times New Roman"/>
                      <w:color w:val="auto"/>
                      <w:spacing w:val="2"/>
                      <w:sz w:val="21"/>
                      <w:szCs w:val="21"/>
                      <w:highlight w:val="none"/>
                      <w:u w:val="none" w:color="auto"/>
                      <w:lang w:val="en-US" w:eastAsia="zh-CN"/>
                    </w:rPr>
                    <w:t>定期清运至垃圾站</w:t>
                  </w:r>
                </w:p>
              </w:tc>
            </w:tr>
          </w:tbl>
          <w:p w14:paraId="52645244">
            <w:pPr>
              <w:pStyle w:val="27"/>
              <w:bidi w:val="0"/>
              <w:rPr>
                <w:rFonts w:hint="default"/>
                <w:color w:val="auto"/>
                <w:highlight w:val="none"/>
                <w:u w:val="none" w:color="auto"/>
              </w:rPr>
            </w:pPr>
            <w:r>
              <w:rPr>
                <w:rFonts w:hint="default"/>
                <w:color w:val="auto"/>
                <w:highlight w:val="none"/>
                <w:u w:val="none" w:color="auto"/>
              </w:rPr>
              <w:t>经过上述措施治理后，项目产生的固体废物对周边环境影响较小。</w:t>
            </w:r>
          </w:p>
          <w:p w14:paraId="4DE6228E">
            <w:pPr>
              <w:spacing w:line="360" w:lineRule="auto"/>
              <w:ind w:firstLine="482" w:firstLineChars="200"/>
              <w:rPr>
                <w:rFonts w:hint="default" w:ascii="Times New Roman" w:hAnsi="Times New Roman" w:cs="Times New Roman"/>
                <w:b/>
                <w:bCs/>
                <w:color w:val="auto"/>
                <w:sz w:val="24"/>
                <w:szCs w:val="32"/>
                <w:highlight w:val="none"/>
                <w:u w:val="none" w:color="auto"/>
              </w:rPr>
            </w:pPr>
            <w:r>
              <w:rPr>
                <w:rFonts w:hint="default" w:ascii="Times New Roman" w:hAnsi="Times New Roman" w:cs="Times New Roman"/>
                <w:b/>
                <w:bCs/>
                <w:color w:val="auto"/>
                <w:sz w:val="24"/>
                <w:szCs w:val="32"/>
                <w:highlight w:val="none"/>
                <w:u w:val="none" w:color="auto"/>
              </w:rPr>
              <w:t>一般工业固废暂存间：</w:t>
            </w:r>
          </w:p>
          <w:p w14:paraId="79A974F8">
            <w:pPr>
              <w:pStyle w:val="27"/>
              <w:bidi w:val="0"/>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建设单位在工具间北侧</w:t>
            </w:r>
            <w:r>
              <w:rPr>
                <w:rFonts w:hint="default" w:ascii="Times New Roman" w:hAnsi="Times New Roman" w:cs="Times New Roman"/>
                <w:color w:val="auto"/>
                <w:highlight w:val="none"/>
                <w:u w:val="none" w:color="auto"/>
              </w:rPr>
              <w:t>设置</w:t>
            </w:r>
            <w:r>
              <w:rPr>
                <w:rFonts w:hint="eastAsia" w:cs="Times New Roman"/>
                <w:color w:val="auto"/>
                <w:highlight w:val="none"/>
                <w:u w:val="none" w:color="auto"/>
                <w:lang w:val="en-US" w:eastAsia="zh-CN"/>
              </w:rPr>
              <w:t>有</w:t>
            </w:r>
            <w:r>
              <w:rPr>
                <w:rFonts w:hint="default" w:ascii="Times New Roman" w:hAnsi="Times New Roman" w:cs="Times New Roman"/>
                <w:color w:val="auto"/>
                <w:highlight w:val="none"/>
                <w:u w:val="none" w:color="auto"/>
              </w:rPr>
              <w:t>1间</w:t>
            </w:r>
            <w:r>
              <w:rPr>
                <w:rFonts w:hint="default" w:ascii="Times New Roman" w:hAnsi="Times New Roman" w:cs="Times New Roman"/>
                <w:b w:val="0"/>
                <w:bCs w:val="0"/>
                <w:color w:val="auto"/>
                <w:sz w:val="24"/>
                <w:szCs w:val="32"/>
                <w:highlight w:val="none"/>
                <w:u w:val="none" w:color="auto"/>
              </w:rPr>
              <w:t>一般工业固废暂存间</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default" w:ascii="Times New Roman" w:hAnsi="Times New Roman" w:cs="Times New Roman"/>
                <w:color w:val="auto"/>
                <w:highlight w:val="none"/>
                <w:u w:val="none" w:color="auto"/>
              </w:rPr>
              <w:t>，地面进行硬底化，做好防腐、防渗和防漏处理，防渗性能应至少相当于渗透系数为1.0×10</w:t>
            </w:r>
            <w:r>
              <w:rPr>
                <w:rFonts w:hint="default" w:ascii="Times New Roman" w:hAnsi="Times New Roman" w:cs="Times New Roman"/>
                <w:color w:val="auto"/>
                <w:highlight w:val="none"/>
                <w:u w:val="none" w:color="auto"/>
                <w:vertAlign w:val="superscript"/>
              </w:rPr>
              <w:t>-5</w:t>
            </w:r>
            <w:r>
              <w:rPr>
                <w:rFonts w:hint="default" w:ascii="Times New Roman" w:hAnsi="Times New Roman" w:cs="Times New Roman"/>
                <w:color w:val="auto"/>
                <w:highlight w:val="none"/>
                <w:u w:val="none" w:color="auto"/>
              </w:rPr>
              <w:t>cm/s且厚度为0.75m的天然基础层。设置环境保护图形标志，固体废弃物在外运处置之前针对固体废物不同性质分类存放，贮存时间不超过半年，符合《一般工业固体废物贮存和填埋污染控制标准》（GB18599-2020）的相关要求。</w:t>
            </w:r>
          </w:p>
          <w:p w14:paraId="5C114345">
            <w:pPr>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根据《中华人民共和国固体废物污染环境防治法》（2020年4月29日修订）本评价针对项目产生的一般工业固废的后续管理，提出相关的要求，具体如下：</w:t>
            </w:r>
          </w:p>
          <w:p w14:paraId="513BD254">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本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199FE845">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2）禁止向生活垃圾收集设施中投放工业固体废物。</w:t>
            </w:r>
          </w:p>
          <w:p w14:paraId="02EAD05B">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3）产生工业固体废物的单位委托他人运输、利用、处置工业固体废物的，应当对受托方的主体资格和技术能力进行核实，依法签订书面合同，在合同中约定污染防治要求。</w:t>
            </w:r>
          </w:p>
          <w:p w14:paraId="13CBFC9D">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4）受托方运输、利用、处置工业固体废物，应当依照有关法律法规的规定和合同约定履行污染防治要求，并将运输、利用、处置情况告知产生工业固体废物的单位。</w:t>
            </w:r>
          </w:p>
          <w:p w14:paraId="08E27060">
            <w:pPr>
              <w:pStyle w:val="27"/>
              <w:bidi w:val="0"/>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highlight w:val="none"/>
                <w:u w:val="none" w:color="auto"/>
                <w:lang w:val="en-US" w:eastAsia="zh-CN"/>
              </w:rPr>
              <w:t>危废暂存间：</w:t>
            </w:r>
          </w:p>
          <w:p w14:paraId="3B0A5FF3">
            <w:pPr>
              <w:spacing w:line="360" w:lineRule="auto"/>
              <w:ind w:firstLine="480" w:firstLineChars="200"/>
              <w:rPr>
                <w:color w:val="auto"/>
                <w:highlight w:val="none"/>
                <w:u w:val="none" w:color="auto"/>
              </w:rPr>
            </w:pPr>
            <w:r>
              <w:rPr>
                <w:rFonts w:hint="default" w:ascii="Times New Roman" w:hAnsi="Times New Roman" w:cs="Times New Roman"/>
                <w:color w:val="auto"/>
                <w:sz w:val="24"/>
                <w:highlight w:val="none"/>
                <w:u w:val="none" w:color="auto"/>
                <w:lang w:val="en-US" w:eastAsia="zh-CN"/>
              </w:rPr>
              <w:t>本项目拟</w:t>
            </w:r>
            <w:r>
              <w:rPr>
                <w:rFonts w:hint="eastAsia" w:ascii="Times New Roman" w:hAnsi="Times New Roman" w:cs="Times New Roman"/>
                <w:color w:val="auto"/>
                <w:sz w:val="24"/>
                <w:highlight w:val="none"/>
                <w:u w:val="none" w:color="auto"/>
                <w:lang w:val="en-US" w:eastAsia="zh-CN"/>
              </w:rPr>
              <w:t>设置</w:t>
            </w:r>
            <w:r>
              <w:rPr>
                <w:rFonts w:hint="default" w:ascii="Times New Roman" w:hAnsi="Times New Roman" w:cs="Times New Roman"/>
                <w:color w:val="auto"/>
                <w:sz w:val="24"/>
                <w:highlight w:val="none"/>
                <w:u w:val="none" w:color="auto"/>
              </w:rPr>
              <w:t>一</w:t>
            </w:r>
            <w:r>
              <w:rPr>
                <w:rFonts w:hint="eastAsia"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占地面积</w:t>
            </w:r>
            <w:r>
              <w:rPr>
                <w:rFonts w:hint="eastAsia" w:cs="Times New Roman"/>
                <w:color w:val="auto"/>
                <w:sz w:val="24"/>
                <w:highlight w:val="none"/>
                <w:u w:val="none" w:color="auto"/>
                <w:lang w:val="en-US" w:eastAsia="zh-CN"/>
              </w:rPr>
              <w:t>5</w:t>
            </w:r>
            <w:r>
              <w:rPr>
                <w:rFonts w:hint="default" w:ascii="Times New Roman" w:hAnsi="Times New Roman" w:cs="Times New Roman"/>
                <w:color w:val="auto"/>
                <w:sz w:val="24"/>
                <w:highlight w:val="none"/>
                <w:u w:val="none" w:color="auto"/>
                <w:lang w:val="en-US" w:eastAsia="zh-CN"/>
              </w:rPr>
              <w:t>m</w:t>
            </w:r>
            <w:r>
              <w:rPr>
                <w:rFonts w:hint="default" w:ascii="Times New Roman" w:hAnsi="Times New Roman" w:cs="Times New Roman"/>
                <w:color w:val="auto"/>
                <w:sz w:val="24"/>
                <w:highlight w:val="none"/>
                <w:u w:val="none" w:color="auto"/>
                <w:vertAlign w:val="superscript"/>
                <w:lang w:val="en-US" w:eastAsia="zh-CN"/>
              </w:rPr>
              <w:t>2</w:t>
            </w:r>
            <w:r>
              <w:rPr>
                <w:rFonts w:hint="default" w:ascii="Times New Roman" w:hAnsi="Times New Roman" w:cs="Times New Roman"/>
                <w:color w:val="auto"/>
                <w:sz w:val="24"/>
                <w:highlight w:val="none"/>
                <w:u w:val="none" w:color="auto"/>
              </w:rPr>
              <w:t>的危险废物暂存</w:t>
            </w:r>
            <w:r>
              <w:rPr>
                <w:rFonts w:hint="default" w:ascii="Times New Roman" w:hAnsi="Times New Roman"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val="en-US" w:eastAsia="zh-CN"/>
              </w:rPr>
              <w:t>位于</w:t>
            </w:r>
            <w:r>
              <w:rPr>
                <w:rFonts w:hint="eastAsia" w:cs="Times New Roman"/>
                <w:color w:val="auto"/>
                <w:sz w:val="24"/>
                <w:highlight w:val="none"/>
                <w:u w:val="none" w:color="auto"/>
                <w:lang w:val="en-US" w:eastAsia="zh-CN"/>
              </w:rPr>
              <w:t>办公室东侧</w:t>
            </w:r>
            <w:r>
              <w:rPr>
                <w:rFonts w:hint="default" w:ascii="Times New Roman" w:hAnsi="Times New Roman" w:cs="Times New Roman"/>
                <w:color w:val="auto"/>
                <w:sz w:val="24"/>
                <w:highlight w:val="none"/>
                <w:u w:val="none" w:color="auto"/>
                <w:lang w:val="en-US" w:eastAsia="zh-CN"/>
              </w:rPr>
              <w:t>，</w:t>
            </w:r>
            <w:r>
              <w:rPr>
                <w:rFonts w:hint="eastAsia" w:ascii="Times New Roman" w:hAnsi="Times New Roman" w:cs="Times New Roman"/>
                <w:color w:val="auto"/>
                <w:sz w:val="24"/>
                <w:highlight w:val="none"/>
                <w:u w:val="none" w:color="auto"/>
                <w:lang w:val="en-US" w:eastAsia="zh-CN"/>
              </w:rPr>
              <w:t>根据国家危险废物的法规要求，危险废物暂存点均采取防渗措施，危险废物其贮存设施和管理应满足《危险废物贮存污染控制标准》（</w:t>
            </w:r>
            <w:r>
              <w:rPr>
                <w:rFonts w:hint="default" w:ascii="Times New Roman" w:hAnsi="Times New Roman" w:cs="Times New Roman"/>
                <w:color w:val="auto"/>
                <w:sz w:val="24"/>
                <w:highlight w:val="none"/>
                <w:u w:val="none" w:color="auto"/>
                <w:lang w:val="en-US" w:eastAsia="zh-CN"/>
              </w:rPr>
              <w:t>GB18597-2023</w:t>
            </w:r>
            <w:r>
              <w:rPr>
                <w:rFonts w:hint="eastAsia" w:ascii="Times New Roman" w:hAnsi="Times New Roman" w:cs="Times New Roman"/>
                <w:color w:val="auto"/>
                <w:sz w:val="24"/>
                <w:highlight w:val="none"/>
                <w:u w:val="none" w:color="auto"/>
                <w:lang w:val="en-US" w:eastAsia="zh-CN"/>
              </w:rPr>
              <w:t>）的要求，具体如下：</w:t>
            </w:r>
          </w:p>
          <w:p w14:paraId="7C119A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宋体" w:hAnsi="宋体" w:eastAsia="宋体" w:cs="宋体"/>
                <w:color w:val="auto"/>
                <w:kern w:val="0"/>
                <w:sz w:val="24"/>
                <w:szCs w:val="24"/>
                <w:highlight w:val="none"/>
                <w:u w:val="none" w:color="auto"/>
                <w:lang w:val="en-US" w:eastAsia="zh-CN" w:bidi="ar"/>
              </w:rPr>
              <w:t>（</w:t>
            </w:r>
            <w:r>
              <w:rPr>
                <w:rFonts w:hint="eastAsia" w:ascii="Times New Roman" w:hAnsi="Times New Roman" w:cs="Times New Roman"/>
                <w:color w:val="auto"/>
                <w:kern w:val="2"/>
                <w:sz w:val="24"/>
                <w:szCs w:val="24"/>
                <w:highlight w:val="none"/>
                <w:u w:val="none" w:color="auto"/>
                <w:shd w:val="clear" w:color="auto" w:fill="auto"/>
                <w:lang w:val="en-US" w:eastAsia="zh-CN" w:bidi="en-US"/>
              </w:rPr>
              <w:t>1</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）贮存设施</w:t>
            </w:r>
          </w:p>
          <w:p w14:paraId="70D5CD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①贮存设施应根据危险废物的形态、物理化学性质、包装形式和污染物迁移途径，采取必要的防风、防晒、防雨、防漏、防渗、防腐以及其他环境污染防治措施，不应露天堆放危险废物。</w:t>
            </w:r>
          </w:p>
          <w:p w14:paraId="76CF10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②贮存设施应根据危险废物的类别、数量、形态、物理化学性质和污染防治等要求设置必要的贮存分区，避免不相容的危险废物接触、混合。</w:t>
            </w:r>
          </w:p>
          <w:p w14:paraId="2C0C7D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③贮存设施或贮存分区内地面、墙面裙脚、堵截泄漏的围堰、接触危险废物的隔板和墙体等应采用坚固的材料建造，表面无裂缝。</w:t>
            </w:r>
          </w:p>
          <w:p w14:paraId="3CC6CE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厚黏土层（渗透系数不大于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-7</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2mm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厚高密度聚乙烯膜等人工防渗材料（渗透系数不大于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），或其他防渗性能等效的材料。</w:t>
            </w:r>
          </w:p>
          <w:p w14:paraId="1FF819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⑤同一贮存设施宜采用相同的防渗、防腐工艺（包括防渗、防腐结构或材料），防渗、防腐材料应覆盖所有可能与废物及其渗滤液、渗漏液等接触的构筑物表面；采用不同防渗、防腐工艺应分别建设贮存分区。</w:t>
            </w:r>
          </w:p>
          <w:p w14:paraId="7CC76BD5">
            <w:pPr>
              <w:pStyle w:val="27"/>
              <w:bidi w:val="0"/>
              <w:rPr>
                <w:color w:val="auto"/>
                <w:highlight w:val="none"/>
                <w:u w:val="none" w:color="auto"/>
              </w:rPr>
            </w:pPr>
            <w:r>
              <w:rPr>
                <w:rFonts w:hint="eastAsia"/>
                <w:color w:val="auto"/>
                <w:highlight w:val="none"/>
                <w:u w:val="none" w:color="auto"/>
                <w:lang w:val="en-US" w:eastAsia="zh-CN"/>
              </w:rPr>
              <w:t>（2）贮存库</w:t>
            </w:r>
          </w:p>
          <w:p w14:paraId="6F60E5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①贮存库内不同贮存分区之间应采取隔离措施。隔离措施可根据危险废物特性采用过道、隔板或隔墙等方式。</w:t>
            </w:r>
          </w:p>
          <w:p w14:paraId="43A126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②在贮存库内或通过贮存分区方式贮存液态危险废物的，应具有液体泄漏堵截设施，堵截设施最小容积不应低于对应贮存区域最大液态废物容器容积或液态废物总储量</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1/10</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（二者取较大者）；用于贮存可能产生渗滤液的危险废物的贮存库或贮存分区应设计渗滤液收集设施，收集设施容积应满足渗滤液的收集要求。</w:t>
            </w:r>
          </w:p>
          <w:p w14:paraId="382FB6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③</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贮存易产生粉尘、</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VOCs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有害大气污染物和刺激性气味气体的危险废物贮存库，应设置气体收集装置和气体净化设施；气体净化设施的排气筒高度应符合</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GB16297</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要求。</w:t>
            </w:r>
          </w:p>
          <w:p w14:paraId="60477162">
            <w:pPr>
              <w:pStyle w:val="2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（3）贮存设施运行环境管理要求</w:t>
            </w:r>
          </w:p>
          <w:p w14:paraId="7AAE62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①危险废物存入贮存设施前应对危险废物类别和特性与危险废物标签等危险废物识别标志的一致性进行核验，不一致的或类别、特性不明的不应存入。</w:t>
            </w:r>
          </w:p>
          <w:p w14:paraId="3FD322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②应定期检查危险废物的贮存状况，及时清理贮存设施地面，更换破损泄漏的危险废物贮存容器和包装物，保证堆存危险废物的防雨、防风、防扬尘等设施功能完好。</w:t>
            </w:r>
          </w:p>
          <w:p w14:paraId="195C42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③作业设备及车辆等结束作业离开贮存设施时，应对其残留的危险废物进行清理，清理的废物或清洗废水应收集处理。</w:t>
            </w:r>
          </w:p>
          <w:p w14:paraId="376D74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④贮存设施运行期间，应按国家有关标准和规定建立危险废物管理台账并保存。</w:t>
            </w:r>
          </w:p>
          <w:p w14:paraId="4C9D37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⑤贮存设施所有者或运营者应建立贮存设施环境管理制度、管理人员岗位职责制度、设施运行操作制度、人员岗位培训制度等。</w:t>
            </w:r>
          </w:p>
          <w:p w14:paraId="6CE36A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2DBE5A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highlight w:val="none"/>
                <w:u w:val="none" w:color="auto"/>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⑦贮存设施所有者或运营者应建立贮存设施全部档案，包括设计、施工、验收、运行、监测和环境应急等，应按国家有关档案管理的法律法规进行整理和归档。</w:t>
            </w:r>
          </w:p>
          <w:p w14:paraId="086F1C4A">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4</w:t>
            </w:r>
            <w:r>
              <w:rPr>
                <w:rFonts w:hint="eastAsia"/>
                <w:color w:val="auto"/>
                <w:highlight w:val="none"/>
                <w:u w:val="none" w:color="auto"/>
                <w:lang w:eastAsia="zh-CN"/>
              </w:rPr>
              <w:t>）</w:t>
            </w:r>
            <w:r>
              <w:rPr>
                <w:color w:val="auto"/>
                <w:highlight w:val="none"/>
                <w:u w:val="none" w:color="auto"/>
              </w:rPr>
              <w:t>企业须健全危险废物相关管理制度，并严格落实。</w:t>
            </w:r>
          </w:p>
          <w:p w14:paraId="0623A842">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①企业须配备专业技术人员和管理人员专门负责企业危险废物统计、收集、暂存、转运和管理工作，并对有关危废产生部门员工进行定期教育和培训，强化危险废物管理；</w:t>
            </w:r>
          </w:p>
          <w:p w14:paraId="118CA18E">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②企业须建立危险废物收集操作规程、危险废物转运操作规程、危险废物暂存管理规程等相关制度，并认真落实；</w:t>
            </w:r>
          </w:p>
          <w:p w14:paraId="3BCB2849">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③企业须对危险废物储运场所张贴</w:t>
            </w:r>
            <w:r>
              <w:rPr>
                <w:rFonts w:hint="eastAsia"/>
                <w:color w:val="auto"/>
                <w:highlight w:val="none"/>
                <w:u w:val="none" w:color="auto"/>
                <w:lang w:eastAsia="zh-CN"/>
              </w:rPr>
              <w:t>警示标志</w:t>
            </w:r>
            <w:r>
              <w:rPr>
                <w:color w:val="auto"/>
                <w:highlight w:val="none"/>
                <w:u w:val="none" w:color="auto"/>
              </w:rPr>
              <w:t>，危险废物包装物张贴警示标签；</w:t>
            </w:r>
          </w:p>
          <w:p w14:paraId="05EAD1E6">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④规范危险废物统计、建立危险废物收集及储运有关档案，认真填写《危险废物项目区内转运记录表》，做好危险废物情况的记录，记录上须注明危险废物的名称、来源、数量、特性和包装容器的类别、入库日期、存放库位、废物出库日期及接收单位名称等，并即时存档以备查阅。</w:t>
            </w:r>
          </w:p>
          <w:p w14:paraId="12C8939B">
            <w:pPr>
              <w:pStyle w:val="2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5</w:t>
            </w:r>
            <w:r>
              <w:rPr>
                <w:rFonts w:hint="eastAsia"/>
                <w:color w:val="auto"/>
                <w:highlight w:val="none"/>
                <w:u w:val="none" w:color="auto"/>
                <w:lang w:eastAsia="zh-CN"/>
              </w:rPr>
              <w:t>）</w:t>
            </w:r>
            <w:r>
              <w:rPr>
                <w:color w:val="auto"/>
                <w:highlight w:val="none"/>
                <w:u w:val="none" w:color="auto"/>
              </w:rPr>
              <w:t>危险废物在危废暂存间内暂存期间应严格按照《危险废物贮存污染控制标准》（</w:t>
            </w:r>
            <w:r>
              <w:rPr>
                <w:rFonts w:hint="eastAsia"/>
                <w:color w:val="auto"/>
                <w:highlight w:val="none"/>
                <w:u w:val="none" w:color="auto"/>
                <w:lang w:eastAsia="zh-CN"/>
              </w:rPr>
              <w:t>GB18597—2023</w:t>
            </w:r>
            <w:r>
              <w:rPr>
                <w:color w:val="auto"/>
                <w:highlight w:val="none"/>
                <w:u w:val="none" w:color="auto"/>
              </w:rPr>
              <w:t>）和《危险废物收集贮存运输技术规范》（HJ2025-2012</w:t>
            </w:r>
            <w:r>
              <w:rPr>
                <w:rFonts w:hint="eastAsia"/>
                <w:color w:val="auto"/>
                <w:highlight w:val="none"/>
                <w:u w:val="none" w:color="auto"/>
                <w:lang w:eastAsia="zh-CN"/>
              </w:rPr>
              <w:t>）</w:t>
            </w:r>
            <w:r>
              <w:rPr>
                <w:color w:val="auto"/>
                <w:highlight w:val="none"/>
                <w:u w:val="none" w:color="auto"/>
              </w:rPr>
              <w:t>的相关要求进行存储和管理。</w:t>
            </w:r>
          </w:p>
          <w:p w14:paraId="6BF96B55">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五、土壤与地下水</w:t>
            </w:r>
          </w:p>
          <w:p w14:paraId="0E7C18F8">
            <w:pPr>
              <w:pStyle w:val="2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1）源头控制措施</w:t>
            </w:r>
          </w:p>
          <w:p w14:paraId="00488617">
            <w:pPr>
              <w:pStyle w:val="27"/>
              <w:bidi w:val="0"/>
              <w:rPr>
                <w:color w:val="auto"/>
                <w:highlight w:val="none"/>
                <w:u w:val="none" w:color="auto"/>
              </w:rPr>
            </w:pPr>
            <w:r>
              <w:rPr>
                <w:rFonts w:hint="eastAsia"/>
                <w:color w:val="auto"/>
                <w:highlight w:val="none"/>
                <w:u w:val="none" w:color="auto"/>
              </w:rPr>
              <w:t>通过加强日常管理、对防渗工程的检查，若发现防渗密封材料老化或损坏应及时维修更换</w:t>
            </w:r>
            <w:r>
              <w:rPr>
                <w:rFonts w:hint="eastAsia"/>
                <w:color w:val="auto"/>
                <w:highlight w:val="none"/>
                <w:u w:val="none" w:color="auto"/>
                <w:lang w:eastAsia="zh-CN"/>
              </w:rPr>
              <w:t>；</w:t>
            </w:r>
            <w:r>
              <w:rPr>
                <w:rFonts w:hint="eastAsia"/>
                <w:color w:val="auto"/>
                <w:highlight w:val="none"/>
                <w:u w:val="none" w:color="auto"/>
              </w:rPr>
              <w:t>设置好引流的沟渠和事故下截流措施，避免应急情况下消防水外流。</w:t>
            </w:r>
          </w:p>
          <w:p w14:paraId="5DBE1B1C">
            <w:pPr>
              <w:pStyle w:val="2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2）</w:t>
            </w:r>
            <w:r>
              <w:rPr>
                <w:color w:val="auto"/>
                <w:highlight w:val="none"/>
                <w:u w:val="none" w:color="auto"/>
              </w:rPr>
              <w:t>分区防控措施</w:t>
            </w:r>
          </w:p>
          <w:p w14:paraId="39D74623">
            <w:pPr>
              <w:pStyle w:val="27"/>
              <w:bidi w:val="0"/>
              <w:rPr>
                <w:color w:val="auto"/>
                <w:highlight w:val="none"/>
                <w:u w:val="none" w:color="auto"/>
              </w:rPr>
            </w:pPr>
            <w:r>
              <w:rPr>
                <w:color w:val="auto"/>
                <w:highlight w:val="none"/>
                <w:u w:val="none" w:color="auto"/>
              </w:rPr>
              <w:t>根据项目各区域功能，将厂区划分为重点污染防治区</w:t>
            </w:r>
            <w:r>
              <w:rPr>
                <w:rFonts w:hint="eastAsia"/>
                <w:color w:val="auto"/>
                <w:highlight w:val="none"/>
                <w:u w:val="none" w:color="auto"/>
                <w:lang w:val="en-US" w:eastAsia="zh-CN"/>
              </w:rPr>
              <w:t>和</w:t>
            </w:r>
            <w:r>
              <w:rPr>
                <w:color w:val="auto"/>
                <w:highlight w:val="none"/>
                <w:u w:val="none" w:color="auto"/>
              </w:rPr>
              <w:t>一般污染防治区，针对不同的区域提出相应的防控措施。</w:t>
            </w:r>
          </w:p>
          <w:p w14:paraId="02D71321">
            <w:pPr>
              <w:pStyle w:val="27"/>
              <w:bidi w:val="0"/>
              <w:rPr>
                <w:color w:val="auto"/>
                <w:highlight w:val="none"/>
                <w:u w:val="none" w:color="auto"/>
              </w:rPr>
            </w:pPr>
            <w:r>
              <w:rPr>
                <w:rFonts w:hint="eastAsia"/>
                <w:color w:val="auto"/>
                <w:highlight w:val="none"/>
                <w:u w:val="none" w:color="auto"/>
                <w:lang w:val="en-US" w:eastAsia="zh-CN"/>
              </w:rPr>
              <w:t>a.</w:t>
            </w:r>
            <w:r>
              <w:rPr>
                <w:color w:val="auto"/>
                <w:highlight w:val="none"/>
                <w:u w:val="none" w:color="auto"/>
              </w:rPr>
              <w:t>重点污染区</w:t>
            </w:r>
          </w:p>
          <w:p w14:paraId="455FC7D0">
            <w:pPr>
              <w:pStyle w:val="27"/>
              <w:bidi w:val="0"/>
              <w:rPr>
                <w:color w:val="auto"/>
                <w:highlight w:val="none"/>
                <w:u w:val="none" w:color="auto"/>
              </w:rPr>
            </w:pPr>
            <w:r>
              <w:rPr>
                <w:color w:val="auto"/>
                <w:highlight w:val="none"/>
                <w:u w:val="none" w:color="auto"/>
              </w:rPr>
              <w:t>项目重点污染区为</w:t>
            </w:r>
            <w:r>
              <w:rPr>
                <w:rFonts w:hint="eastAsia"/>
                <w:color w:val="auto"/>
                <w:highlight w:val="none"/>
                <w:u w:val="none" w:color="auto"/>
                <w:lang w:val="en-US" w:eastAsia="zh-CN"/>
              </w:rPr>
              <w:t>危险废物暂存间</w:t>
            </w:r>
            <w:r>
              <w:rPr>
                <w:color w:val="auto"/>
                <w:highlight w:val="none"/>
                <w:u w:val="none" w:color="auto"/>
              </w:rPr>
              <w:t>，其地面防渗措施参照《危险废物贮存污染控制标准》（GB18597-20</w:t>
            </w:r>
            <w:r>
              <w:rPr>
                <w:rFonts w:hint="eastAsia"/>
                <w:color w:val="auto"/>
                <w:highlight w:val="none"/>
                <w:u w:val="none" w:color="auto"/>
                <w:lang w:val="en-US" w:eastAsia="zh-CN"/>
              </w:rPr>
              <w:t>23</w:t>
            </w:r>
            <w:r>
              <w:rPr>
                <w:color w:val="auto"/>
                <w:highlight w:val="none"/>
                <w:u w:val="none" w:color="auto"/>
              </w:rPr>
              <w:t>）中的相关要求设置，采取“粘土+混凝土防渗+人工材料”措施，防渗性能达到“至少1m厚粘土层（渗透系数≤10-7 cm/s）ℽ</w:t>
            </w:r>
            <w:r>
              <w:rPr>
                <w:rFonts w:hint="eastAsia"/>
                <w:color w:val="auto"/>
                <w:highlight w:val="none"/>
                <w:u w:val="none" w:color="auto"/>
                <w:lang w:eastAsia="zh-CN"/>
              </w:rPr>
              <w:t>，</w:t>
            </w:r>
            <w:r>
              <w:rPr>
                <w:color w:val="auto"/>
                <w:highlight w:val="none"/>
                <w:u w:val="none" w:color="auto"/>
              </w:rPr>
              <w:t>或2mm厚高密度聚乙烯，或至少2mm厚的其他人工材料，渗透系数≤10-10cm/s要求，并设置围堰，做到防风、防雨、防漏、防渗漏。</w:t>
            </w:r>
          </w:p>
          <w:p w14:paraId="25AC7E2D">
            <w:pPr>
              <w:pStyle w:val="27"/>
              <w:bidi w:val="0"/>
              <w:rPr>
                <w:color w:val="auto"/>
                <w:highlight w:val="none"/>
                <w:u w:val="none" w:color="auto"/>
              </w:rPr>
            </w:pPr>
            <w:r>
              <w:rPr>
                <w:rFonts w:hint="eastAsia"/>
                <w:color w:val="auto"/>
                <w:highlight w:val="none"/>
                <w:u w:val="none" w:color="auto"/>
                <w:lang w:val="en-US" w:eastAsia="zh-CN"/>
              </w:rPr>
              <w:t>b.</w:t>
            </w:r>
            <w:r>
              <w:rPr>
                <w:color w:val="auto"/>
                <w:highlight w:val="none"/>
                <w:u w:val="none" w:color="auto"/>
              </w:rPr>
              <w:t>一般污染防治区</w:t>
            </w:r>
          </w:p>
          <w:p w14:paraId="14C94C7E">
            <w:pPr>
              <w:pStyle w:val="27"/>
              <w:bidi w:val="0"/>
              <w:rPr>
                <w:color w:val="auto"/>
                <w:highlight w:val="none"/>
                <w:u w:val="none" w:color="auto"/>
              </w:rPr>
            </w:pPr>
            <w:r>
              <w:rPr>
                <w:color w:val="auto"/>
                <w:highlight w:val="none"/>
                <w:u w:val="none" w:color="auto"/>
              </w:rPr>
              <w:t>项目一般污染防治区为一般固废、</w:t>
            </w:r>
            <w:r>
              <w:rPr>
                <w:rFonts w:hint="eastAsia"/>
                <w:color w:val="auto"/>
                <w:highlight w:val="none"/>
                <w:u w:val="none" w:color="auto"/>
                <w:lang w:val="en-US" w:eastAsia="zh-CN"/>
              </w:rPr>
              <w:t>成品仓库、生产车间</w:t>
            </w:r>
            <w:r>
              <w:rPr>
                <w:color w:val="auto"/>
                <w:highlight w:val="none"/>
                <w:u w:val="none" w:color="auto"/>
              </w:rPr>
              <w:t>，其地面防渗采取“粘土+混凝土”防渗措施，达到渗透系数1.0×10</w:t>
            </w:r>
            <w:r>
              <w:rPr>
                <w:color w:val="auto"/>
                <w:highlight w:val="none"/>
                <w:u w:val="none" w:color="auto"/>
                <w:vertAlign w:val="superscript"/>
              </w:rPr>
              <w:t>-7</w:t>
            </w:r>
            <w:r>
              <w:rPr>
                <w:color w:val="auto"/>
                <w:highlight w:val="none"/>
                <w:u w:val="none" w:color="auto"/>
              </w:rPr>
              <w:t>cm/s和厚度1.5m的粘土层的防渗性能要求。</w:t>
            </w:r>
          </w:p>
          <w:p w14:paraId="2289E1BE">
            <w:pPr>
              <w:pStyle w:val="11"/>
              <w:spacing w:before="0" w:after="0" w:line="360" w:lineRule="auto"/>
              <w:ind w:right="0" w:firstLine="480" w:firstLineChars="200"/>
              <w:rPr>
                <w:rFonts w:hint="eastAsia"/>
                <w:color w:val="auto"/>
                <w:highlight w:val="none"/>
                <w:u w:val="none" w:color="auto"/>
                <w:lang w:val="en-US" w:eastAsia="zh-CN"/>
              </w:rPr>
            </w:pPr>
            <w:r>
              <w:rPr>
                <w:rFonts w:hint="default" w:ascii="Times New Roman" w:hAnsi="Times New Roman" w:cs="Times New Roman"/>
                <w:color w:val="auto"/>
                <w:sz w:val="24"/>
                <w:highlight w:val="none"/>
                <w:u w:val="none" w:color="auto"/>
              </w:rPr>
              <w:t>本项目运营期无土壤、地下水污染途径，在采取以上措施后，对周围土壤、地下水环境影响较小。</w:t>
            </w:r>
          </w:p>
          <w:p w14:paraId="012F19C7">
            <w:pPr>
              <w:pStyle w:val="2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六、环境风险</w:t>
            </w:r>
            <w:r>
              <w:rPr>
                <w:rFonts w:hint="default" w:ascii="Times New Roman" w:hAnsi="Times New Roman" w:cs="Times New Roman"/>
                <w:b/>
                <w:bCs/>
                <w:color w:val="auto"/>
                <w:highlight w:val="none"/>
                <w:u w:val="none" w:color="auto"/>
                <w:lang w:val="en-US" w:eastAsia="zh-CN"/>
              </w:rPr>
              <w:t>分析</w:t>
            </w:r>
          </w:p>
          <w:p w14:paraId="11ADB0A9">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1、</w:t>
            </w:r>
            <w:r>
              <w:rPr>
                <w:rFonts w:hint="default" w:ascii="Times New Roman" w:hAnsi="Times New Roman" w:cs="Times New Roman"/>
                <w:b/>
                <w:bCs/>
                <w:color w:val="auto"/>
                <w:highlight w:val="none"/>
                <w:u w:val="none" w:color="auto"/>
              </w:rPr>
              <w:t>风险识别</w:t>
            </w:r>
          </w:p>
          <w:p w14:paraId="370AB90A">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风险潜势判定</w:t>
            </w:r>
          </w:p>
          <w:p w14:paraId="7C677788">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根据《建设项目环境风险评价技术导则》（HJ169-2018），建设项目环境风险潜势划分为I、II、III、IV/IV+级。</w:t>
            </w:r>
          </w:p>
          <w:p w14:paraId="7300F1CE">
            <w:pPr>
              <w:widowControl w:val="0"/>
              <w:spacing w:line="360" w:lineRule="auto"/>
              <w:ind w:firstLine="480" w:firstLineChars="200"/>
              <w:jc w:val="both"/>
              <w:rPr>
                <w:rFonts w:ascii="Times New Roman" w:hAnsi="Times New Roman" w:eastAsia="宋体" w:cs="Times New Roman"/>
                <w:b w:val="0"/>
                <w:bCs/>
                <w:i w:val="0"/>
                <w:iCs/>
                <w:color w:val="auto"/>
                <w:kern w:val="2"/>
                <w:sz w:val="24"/>
                <w:szCs w:val="24"/>
                <w:highlight w:val="none"/>
                <w:u w:val="none" w:color="auto"/>
                <w:lang w:val="en-US" w:eastAsia="zh-CN" w:bidi="ar-SA"/>
              </w:rPr>
            </w:pPr>
            <w:r>
              <w:rPr>
                <w:rFonts w:ascii="Times New Roman" w:hAnsi="Times New Roman" w:eastAsia="宋体" w:cs="Times New Roman"/>
                <w:b w:val="0"/>
                <w:bCs/>
                <w:i w:val="0"/>
                <w:iCs/>
                <w:color w:val="auto"/>
                <w:kern w:val="2"/>
                <w:sz w:val="24"/>
                <w:szCs w:val="24"/>
                <w:highlight w:val="none"/>
                <w:u w:val="none" w:color="auto"/>
                <w:lang w:val="en-US" w:eastAsia="zh-CN" w:bidi="ar-SA"/>
              </w:rPr>
              <w:t>根据项目风险潜势初判，项目环境风险潜势为Ⅰ。根据《建设项目环境风险评价技术导则》（HJ/T169-2018）项目环境风险潜势为Ⅰ，评价工作等级划分见表</w:t>
            </w:r>
            <w:r>
              <w:rPr>
                <w:rFonts w:hint="eastAsia" w:ascii="Times New Roman" w:hAnsi="Times New Roman" w:eastAsia="宋体" w:cs="Times New Roman"/>
                <w:b w:val="0"/>
                <w:bCs/>
                <w:i w:val="0"/>
                <w:iCs/>
                <w:color w:val="auto"/>
                <w:kern w:val="2"/>
                <w:sz w:val="24"/>
                <w:szCs w:val="24"/>
                <w:highlight w:val="none"/>
                <w:u w:val="none" w:color="auto"/>
                <w:lang w:val="en-US" w:eastAsia="zh-CN" w:bidi="ar-SA"/>
              </w:rPr>
              <w:t>4-11</w:t>
            </w:r>
            <w:r>
              <w:rPr>
                <w:rFonts w:ascii="Times New Roman" w:hAnsi="Times New Roman" w:eastAsia="宋体" w:cs="Times New Roman"/>
                <w:b w:val="0"/>
                <w:bCs/>
                <w:i w:val="0"/>
                <w:iCs/>
                <w:color w:val="auto"/>
                <w:kern w:val="2"/>
                <w:sz w:val="24"/>
                <w:szCs w:val="24"/>
                <w:highlight w:val="none"/>
                <w:u w:val="none" w:color="auto"/>
                <w:lang w:val="en-US" w:eastAsia="zh-CN" w:bidi="ar-SA"/>
              </w:rPr>
              <w:t>，环境风险按评价等级仅需简单分析。</w:t>
            </w:r>
          </w:p>
          <w:p w14:paraId="513FF6A0">
            <w:pPr>
              <w:jc w:val="center"/>
              <w:rPr>
                <w:rFonts w:ascii="Times New Roman" w:hAnsi="Times New Roman" w:eastAsia="宋体" w:cs="Times New Roman"/>
                <w:b/>
                <w:color w:val="auto"/>
                <w:szCs w:val="21"/>
                <w:highlight w:val="none"/>
                <w:u w:val="none" w:color="auto"/>
              </w:rPr>
            </w:pPr>
            <w:r>
              <w:rPr>
                <w:rFonts w:ascii="Times New Roman" w:hAnsi="Times New Roman" w:eastAsia="宋体" w:cs="Times New Roman"/>
                <w:b/>
                <w:color w:val="auto"/>
                <w:szCs w:val="21"/>
                <w:highlight w:val="none"/>
                <w:u w:val="none" w:color="auto"/>
              </w:rPr>
              <w:t>表</w:t>
            </w:r>
            <w:r>
              <w:rPr>
                <w:rFonts w:hint="eastAsia" w:ascii="Times New Roman" w:hAnsi="Times New Roman" w:eastAsia="宋体" w:cs="Times New Roman"/>
                <w:b/>
                <w:color w:val="auto"/>
                <w:szCs w:val="21"/>
                <w:highlight w:val="none"/>
                <w:u w:val="none" w:color="auto"/>
                <w:lang w:val="en-US" w:eastAsia="zh-CN"/>
              </w:rPr>
              <w:t xml:space="preserve">4-11   </w:t>
            </w:r>
            <w:r>
              <w:rPr>
                <w:rFonts w:ascii="Times New Roman" w:hAnsi="Times New Roman" w:eastAsia="宋体" w:cs="Times New Roman"/>
                <w:b/>
                <w:color w:val="auto"/>
                <w:szCs w:val="21"/>
                <w:highlight w:val="none"/>
                <w:u w:val="none" w:color="auto"/>
              </w:rPr>
              <w:t>评价工作等级划分</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8"/>
              <w:gridCol w:w="1678"/>
              <w:gridCol w:w="1678"/>
              <w:gridCol w:w="1680"/>
            </w:tblGrid>
            <w:tr w14:paraId="38B93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09DBEF05">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环境风险潜势</w:t>
                  </w:r>
                </w:p>
              </w:tc>
              <w:tc>
                <w:tcPr>
                  <w:tcW w:w="1001" w:type="pct"/>
                  <w:noWrap w:val="0"/>
                  <w:vAlign w:val="center"/>
                </w:tcPr>
                <w:p w14:paraId="584E5716">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vertAlign w:val="superscript"/>
                    </w:rPr>
                    <w:t>+</w:t>
                  </w:r>
                </w:p>
              </w:tc>
              <w:tc>
                <w:tcPr>
                  <w:tcW w:w="1001" w:type="pct"/>
                  <w:noWrap w:val="0"/>
                  <w:vAlign w:val="center"/>
                </w:tcPr>
                <w:p w14:paraId="6E71EDCA">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3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084377D3">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2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5D8045A7">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1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w:t>
                  </w:r>
                  <w:r>
                    <w:rPr>
                      <w:rFonts w:ascii="Times New Roman" w:hAnsi="Times New Roman" w:eastAsia="宋体" w:cs="Times New Roman"/>
                      <w:b/>
                      <w:bCs/>
                      <w:color w:val="auto"/>
                      <w:szCs w:val="21"/>
                      <w:highlight w:val="none"/>
                      <w:u w:val="none" w:color="auto"/>
                    </w:rPr>
                    <w:fldChar w:fldCharType="end"/>
                  </w:r>
                </w:p>
              </w:tc>
            </w:tr>
            <w:tr w14:paraId="5D4F3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224A7EAF">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评价工作等级</w:t>
                  </w:r>
                </w:p>
              </w:tc>
              <w:tc>
                <w:tcPr>
                  <w:tcW w:w="1001" w:type="pct"/>
                  <w:noWrap w:val="0"/>
                  <w:vAlign w:val="center"/>
                </w:tcPr>
                <w:p w14:paraId="7D641A2B">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一</w:t>
                  </w:r>
                </w:p>
              </w:tc>
              <w:tc>
                <w:tcPr>
                  <w:tcW w:w="1001" w:type="pct"/>
                  <w:noWrap w:val="0"/>
                  <w:vAlign w:val="center"/>
                </w:tcPr>
                <w:p w14:paraId="50317CF6">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二</w:t>
                  </w:r>
                </w:p>
              </w:tc>
              <w:tc>
                <w:tcPr>
                  <w:tcW w:w="1001" w:type="pct"/>
                  <w:noWrap w:val="0"/>
                  <w:vAlign w:val="center"/>
                </w:tcPr>
                <w:p w14:paraId="7C6301EB">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三</w:t>
                  </w:r>
                </w:p>
              </w:tc>
              <w:tc>
                <w:tcPr>
                  <w:tcW w:w="1001" w:type="pct"/>
                  <w:noWrap w:val="0"/>
                  <w:vAlign w:val="center"/>
                </w:tcPr>
                <w:p w14:paraId="5C7BCB40">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简单分析a</w:t>
                  </w:r>
                </w:p>
              </w:tc>
            </w:tr>
            <w:tr w14:paraId="2274E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000" w:type="pct"/>
                  <w:gridSpan w:val="5"/>
                  <w:noWrap w:val="0"/>
                  <w:vAlign w:val="center"/>
                </w:tcPr>
                <w:p w14:paraId="1EBDAF30">
                  <w:pPr>
                    <w:autoSpaceDE w:val="0"/>
                    <w:autoSpaceDN w:val="0"/>
                    <w:ind w:firstLine="420" w:firstLineChars="200"/>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a是相对于详细评价工作内容而言，在描述危险物质、环境影响途径、环境危害后果、风险防范措施等方面给出定性的说明。见附录A。</w:t>
                  </w:r>
                </w:p>
              </w:tc>
            </w:tr>
          </w:tbl>
          <w:p w14:paraId="6DB9EA24">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根据《建设项目环境风险评价技术导则》附录</w:t>
            </w:r>
            <w:r>
              <w:rPr>
                <w:rFonts w:hint="default" w:ascii="Times New Roman" w:hAnsi="Times New Roman" w:cs="Times New Roman"/>
                <w:color w:val="auto"/>
                <w:highlight w:val="none"/>
                <w:u w:val="none" w:color="auto"/>
                <w:lang w:val="en-US" w:eastAsia="zh-CN"/>
              </w:rPr>
              <w:t>B</w:t>
            </w:r>
            <w:r>
              <w:rPr>
                <w:rFonts w:hint="default" w:ascii="Times New Roman" w:hAnsi="Times New Roman" w:cs="Times New Roman"/>
                <w:color w:val="auto"/>
                <w:highlight w:val="none"/>
                <w:u w:val="none" w:color="auto"/>
              </w:rPr>
              <w:t>及《危险化学品重大危险源辨识》，本项目生产过程中使用及产生的</w:t>
            </w:r>
            <w:r>
              <w:rPr>
                <w:rFonts w:hint="eastAsia" w:cs="Times New Roman"/>
                <w:color w:val="auto"/>
                <w:highlight w:val="none"/>
                <w:u w:val="none" w:color="auto"/>
                <w:lang w:eastAsia="zh-CN"/>
              </w:rPr>
              <w:t>废机油</w:t>
            </w:r>
            <w:r>
              <w:rPr>
                <w:rFonts w:hint="default" w:ascii="Times New Roman" w:hAnsi="Times New Roman" w:cs="Times New Roman"/>
                <w:color w:val="auto"/>
                <w:highlight w:val="none"/>
                <w:u w:val="none" w:color="auto"/>
              </w:rPr>
              <w:t>属于环境风险物质。</w:t>
            </w:r>
          </w:p>
          <w:p w14:paraId="1C21D7B4">
            <w:pPr>
              <w:pStyle w:val="27"/>
              <w:bidi w:val="0"/>
              <w:rPr>
                <w:rFonts w:hint="default"/>
                <w:color w:val="auto"/>
                <w:highlight w:val="none"/>
                <w:u w:val="none" w:color="auto"/>
              </w:rPr>
            </w:pPr>
            <w:r>
              <w:rPr>
                <w:rFonts w:hint="default"/>
                <w:color w:val="auto"/>
                <w:highlight w:val="none"/>
                <w:u w:val="none" w:color="auto"/>
              </w:rPr>
              <w:t>本工程危险物质数量与临界量比值（Q）的确定情况见下表：</w:t>
            </w:r>
          </w:p>
          <w:p w14:paraId="12B13208">
            <w:pPr>
              <w:pStyle w:val="32"/>
              <w:bidi w:val="0"/>
              <w:jc w:val="center"/>
              <w:rPr>
                <w:rFonts w:hint="default" w:ascii="Times New Roman" w:hAnsi="Times New Roman" w:cs="Times New Roman"/>
                <w:color w:val="auto"/>
                <w:highlight w:val="none"/>
                <w:u w:val="none" w:color="auto"/>
              </w:rPr>
            </w:pPr>
            <w:r>
              <w:rPr>
                <w:rFonts w:hint="default"/>
                <w:b/>
                <w:bCs/>
                <w:color w:val="auto"/>
                <w:highlight w:val="none"/>
                <w:u w:val="none" w:color="auto"/>
              </w:rPr>
              <w:t>表4-</w:t>
            </w:r>
            <w:r>
              <w:rPr>
                <w:rFonts w:hint="eastAsia"/>
                <w:b/>
                <w:bCs/>
                <w:color w:val="auto"/>
                <w:highlight w:val="none"/>
                <w:u w:val="none" w:color="auto"/>
                <w:lang w:val="en-US" w:eastAsia="zh-CN"/>
              </w:rPr>
              <w:t>12</w:t>
            </w:r>
            <w:r>
              <w:rPr>
                <w:rFonts w:hint="default"/>
                <w:b/>
                <w:bCs/>
                <w:color w:val="auto"/>
                <w:highlight w:val="none"/>
                <w:u w:val="none" w:color="auto"/>
              </w:rPr>
              <w:t xml:space="preserve"> 涉及的风险物质及Q值计算一览表</w:t>
            </w:r>
          </w:p>
          <w:tbl>
            <w:tblPr>
              <w:tblStyle w:val="48"/>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63"/>
              <w:gridCol w:w="1542"/>
              <w:gridCol w:w="1542"/>
              <w:gridCol w:w="1542"/>
              <w:gridCol w:w="1607"/>
              <w:gridCol w:w="1585"/>
            </w:tblGrid>
            <w:tr w14:paraId="723D46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36" w:type="pct"/>
                  <w:tcBorders>
                    <w:tl2br w:val="nil"/>
                    <w:tr2bl w:val="nil"/>
                  </w:tcBorders>
                  <w:vAlign w:val="center"/>
                </w:tcPr>
                <w:p w14:paraId="13047EAA">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序号</w:t>
                  </w:r>
                </w:p>
              </w:tc>
              <w:tc>
                <w:tcPr>
                  <w:tcW w:w="920" w:type="pct"/>
                  <w:tcBorders>
                    <w:tl2br w:val="nil"/>
                    <w:tr2bl w:val="nil"/>
                  </w:tcBorders>
                  <w:vAlign w:val="center"/>
                </w:tcPr>
                <w:p w14:paraId="25C669B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920" w:type="pct"/>
                  <w:tcBorders>
                    <w:tl2br w:val="nil"/>
                    <w:tr2bl w:val="nil"/>
                  </w:tcBorders>
                  <w:vAlign w:val="center"/>
                </w:tcPr>
                <w:p w14:paraId="75B06FD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贮存位置</w:t>
                  </w:r>
                </w:p>
              </w:tc>
              <w:tc>
                <w:tcPr>
                  <w:tcW w:w="920" w:type="pct"/>
                  <w:tcBorders>
                    <w:tl2br w:val="nil"/>
                    <w:tr2bl w:val="nil"/>
                  </w:tcBorders>
                  <w:vAlign w:val="center"/>
                </w:tcPr>
                <w:p w14:paraId="1424AF2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最大贮存量</w:t>
                  </w:r>
                  <w:r>
                    <w:rPr>
                      <w:rFonts w:hint="default" w:ascii="Times New Roman" w:hAnsi="Times New Roman" w:eastAsia="宋体" w:cs="Times New Roman"/>
                      <w:b/>
                      <w:bCs/>
                      <w:color w:val="auto"/>
                      <w:spacing w:val="-34"/>
                      <w:sz w:val="21"/>
                      <w:szCs w:val="21"/>
                      <w:highlight w:val="none"/>
                      <w:u w:val="none" w:color="auto"/>
                    </w:rPr>
                    <w:t xml:space="preserve"> </w:t>
                  </w:r>
                  <w:r>
                    <w:rPr>
                      <w:rFonts w:hint="default" w:ascii="Times New Roman" w:hAnsi="Times New Roman" w:eastAsia="宋体" w:cs="Times New Roman"/>
                      <w:b/>
                      <w:bCs/>
                      <w:color w:val="auto"/>
                      <w:sz w:val="21"/>
                      <w:szCs w:val="21"/>
                      <w:highlight w:val="none"/>
                      <w:u w:val="none" w:color="auto"/>
                    </w:rPr>
                    <w:t>qi</w:t>
                  </w:r>
                </w:p>
                <w:p w14:paraId="4EABE501">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3"/>
                      <w:sz w:val="21"/>
                      <w:szCs w:val="21"/>
                      <w:highlight w:val="none"/>
                      <w:u w:val="none" w:color="auto"/>
                    </w:rPr>
                    <w:t>（t）</w:t>
                  </w:r>
                </w:p>
              </w:tc>
              <w:tc>
                <w:tcPr>
                  <w:tcW w:w="957" w:type="pct"/>
                  <w:tcBorders>
                    <w:tl2br w:val="nil"/>
                    <w:tr2bl w:val="nil"/>
                  </w:tcBorders>
                  <w:vAlign w:val="center"/>
                </w:tcPr>
                <w:p w14:paraId="7CDE1F1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临界量</w:t>
                  </w:r>
                  <w:r>
                    <w:rPr>
                      <w:rFonts w:hint="default" w:ascii="Times New Roman" w:hAnsi="Times New Roman" w:eastAsia="宋体" w:cs="Times New Roman"/>
                      <w:b/>
                      <w:bCs/>
                      <w:color w:val="auto"/>
                      <w:spacing w:val="-42"/>
                      <w:sz w:val="21"/>
                      <w:szCs w:val="21"/>
                      <w:highlight w:val="none"/>
                      <w:u w:val="none" w:color="auto"/>
                    </w:rPr>
                    <w:t xml:space="preserve"> </w:t>
                  </w:r>
                  <w:r>
                    <w:rPr>
                      <w:rFonts w:hint="default" w:ascii="Times New Roman" w:hAnsi="Times New Roman" w:eastAsia="宋体" w:cs="Times New Roman"/>
                      <w:b/>
                      <w:bCs/>
                      <w:color w:val="auto"/>
                      <w:spacing w:val="-4"/>
                      <w:sz w:val="21"/>
                      <w:szCs w:val="21"/>
                      <w:highlight w:val="none"/>
                      <w:u w:val="none" w:color="auto"/>
                    </w:rPr>
                    <w:t>Qi</w:t>
                  </w:r>
                  <w:r>
                    <w:rPr>
                      <w:rFonts w:hint="default" w:ascii="Times New Roman" w:hAnsi="Times New Roman" w:eastAsia="宋体" w:cs="Times New Roman"/>
                      <w:b/>
                      <w:bCs/>
                      <w:color w:val="auto"/>
                      <w:spacing w:val="-4"/>
                      <w:position w:val="5"/>
                      <w:sz w:val="21"/>
                      <w:szCs w:val="21"/>
                      <w:highlight w:val="none"/>
                      <w:u w:val="none" w:color="auto"/>
                    </w:rPr>
                    <w:t>[1]</w:t>
                  </w:r>
                  <w:r>
                    <w:rPr>
                      <w:rFonts w:hint="default" w:ascii="Times New Roman" w:hAnsi="Times New Roman" w:eastAsia="宋体" w:cs="Times New Roman"/>
                      <w:b/>
                      <w:bCs/>
                      <w:color w:val="auto"/>
                      <w:spacing w:val="-4"/>
                      <w:sz w:val="21"/>
                      <w:szCs w:val="21"/>
                      <w:highlight w:val="none"/>
                      <w:u w:val="none" w:color="auto"/>
                    </w:rPr>
                    <w:t>（t）</w:t>
                  </w:r>
                </w:p>
              </w:tc>
              <w:tc>
                <w:tcPr>
                  <w:tcW w:w="944" w:type="pct"/>
                  <w:tcBorders>
                    <w:tl2br w:val="nil"/>
                    <w:tr2bl w:val="nil"/>
                  </w:tcBorders>
                  <w:vAlign w:val="center"/>
                </w:tcPr>
                <w:p w14:paraId="1F117E1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qi</w:t>
                  </w:r>
                  <w:r>
                    <w:rPr>
                      <w:rFonts w:hint="default" w:ascii="Times New Roman" w:hAnsi="Times New Roman" w:eastAsia="宋体" w:cs="Times New Roman"/>
                      <w:b/>
                      <w:bCs/>
                      <w:color w:val="auto"/>
                      <w:spacing w:val="12"/>
                      <w:sz w:val="21"/>
                      <w:szCs w:val="21"/>
                      <w:highlight w:val="none"/>
                      <w:u w:val="none" w:color="auto"/>
                    </w:rPr>
                    <w:t>/</w:t>
                  </w:r>
                  <w:r>
                    <w:rPr>
                      <w:rFonts w:hint="default" w:ascii="Times New Roman" w:hAnsi="Times New Roman" w:eastAsia="宋体" w:cs="Times New Roman"/>
                      <w:b/>
                      <w:bCs/>
                      <w:color w:val="auto"/>
                      <w:sz w:val="21"/>
                      <w:szCs w:val="21"/>
                      <w:highlight w:val="none"/>
                      <w:u w:val="none" w:color="auto"/>
                    </w:rPr>
                    <w:t>Qi</w:t>
                  </w:r>
                </w:p>
              </w:tc>
            </w:tr>
            <w:tr w14:paraId="4D8ADC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6" w:type="pct"/>
                  <w:tcBorders>
                    <w:tl2br w:val="nil"/>
                    <w:tr2bl w:val="nil"/>
                  </w:tcBorders>
                  <w:vAlign w:val="center"/>
                </w:tcPr>
                <w:p w14:paraId="3F3BABEF">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pacing w:val="6"/>
                      <w:sz w:val="21"/>
                      <w:szCs w:val="21"/>
                      <w:highlight w:val="none"/>
                      <w:u w:val="none" w:color="auto"/>
                      <w:lang w:val="en-US" w:eastAsia="zh-CN"/>
                    </w:rPr>
                    <w:t>1</w:t>
                  </w:r>
                </w:p>
              </w:tc>
              <w:tc>
                <w:tcPr>
                  <w:tcW w:w="920" w:type="pct"/>
                  <w:tcBorders>
                    <w:tl2br w:val="nil"/>
                    <w:tr2bl w:val="nil"/>
                  </w:tcBorders>
                  <w:vAlign w:val="center"/>
                </w:tcPr>
                <w:p w14:paraId="1018AA57">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pacing w:val="-2"/>
                      <w:sz w:val="21"/>
                      <w:szCs w:val="21"/>
                      <w:highlight w:val="none"/>
                      <w:u w:val="none" w:color="auto"/>
                      <w:lang w:eastAsia="zh-CN"/>
                    </w:rPr>
                    <w:t>废机油</w:t>
                  </w:r>
                </w:p>
              </w:tc>
              <w:tc>
                <w:tcPr>
                  <w:tcW w:w="920" w:type="pct"/>
                  <w:tcBorders>
                    <w:tl2br w:val="nil"/>
                    <w:tr2bl w:val="nil"/>
                  </w:tcBorders>
                  <w:vAlign w:val="center"/>
                </w:tcPr>
                <w:p w14:paraId="54766C3B">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rPr>
                    <w:t>危废暂存间</w:t>
                  </w:r>
                </w:p>
              </w:tc>
              <w:tc>
                <w:tcPr>
                  <w:tcW w:w="920" w:type="pct"/>
                  <w:tcBorders>
                    <w:tl2br w:val="nil"/>
                    <w:tr2bl w:val="nil"/>
                  </w:tcBorders>
                  <w:vAlign w:val="center"/>
                </w:tcPr>
                <w:p w14:paraId="5452E02F">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w:t>
                  </w:r>
                </w:p>
              </w:tc>
              <w:tc>
                <w:tcPr>
                  <w:tcW w:w="957" w:type="pct"/>
                  <w:tcBorders>
                    <w:tl2br w:val="nil"/>
                    <w:tr2bl w:val="nil"/>
                  </w:tcBorders>
                  <w:vAlign w:val="center"/>
                </w:tcPr>
                <w:p w14:paraId="6EC6A9F4">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 w:val="0"/>
                      <w:bCs w:val="0"/>
                      <w:color w:val="auto"/>
                      <w:spacing w:val="-4"/>
                      <w:sz w:val="21"/>
                      <w:szCs w:val="21"/>
                      <w:highlight w:val="none"/>
                      <w:u w:val="none" w:color="auto"/>
                      <w:lang w:val="en-US" w:eastAsia="zh-CN"/>
                    </w:rPr>
                    <w:t>50</w:t>
                  </w:r>
                </w:p>
              </w:tc>
              <w:tc>
                <w:tcPr>
                  <w:tcW w:w="944" w:type="pct"/>
                  <w:tcBorders>
                    <w:tl2br w:val="nil"/>
                    <w:tr2bl w:val="nil"/>
                  </w:tcBorders>
                  <w:vAlign w:val="center"/>
                </w:tcPr>
                <w:p w14:paraId="4975B7C8">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0.01</w:t>
                  </w:r>
                </w:p>
              </w:tc>
            </w:tr>
            <w:tr w14:paraId="17407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4055" w:type="pct"/>
                  <w:gridSpan w:val="5"/>
                  <w:tcBorders>
                    <w:tl2br w:val="nil"/>
                    <w:tr2bl w:val="nil"/>
                  </w:tcBorders>
                  <w:vAlign w:val="center"/>
                </w:tcPr>
                <w:p w14:paraId="0B25078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合计</w:t>
                  </w:r>
                </w:p>
              </w:tc>
              <w:tc>
                <w:tcPr>
                  <w:tcW w:w="944" w:type="pct"/>
                  <w:tcBorders>
                    <w:tl2br w:val="nil"/>
                    <w:tr2bl w:val="nil"/>
                  </w:tcBorders>
                  <w:vAlign w:val="center"/>
                </w:tcPr>
                <w:p w14:paraId="0754B74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0.01</w:t>
                  </w:r>
                </w:p>
              </w:tc>
            </w:tr>
            <w:tr w14:paraId="6B2A9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6"/>
                  <w:tcBorders>
                    <w:tl2br w:val="nil"/>
                    <w:tr2bl w:val="nil"/>
                  </w:tcBorders>
                  <w:vAlign w:val="center"/>
                </w:tcPr>
                <w:p w14:paraId="5EA7A913">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注[1]：临界量</w:t>
                  </w:r>
                  <w:r>
                    <w:rPr>
                      <w:rFonts w:hint="default" w:ascii="Times New Roman" w:hAnsi="Times New Roman" w:eastAsia="宋体" w:cs="Times New Roman"/>
                      <w:color w:val="auto"/>
                      <w:spacing w:val="-36"/>
                      <w:sz w:val="21"/>
                      <w:szCs w:val="21"/>
                      <w:highlight w:val="none"/>
                      <w:u w:val="none" w:color="auto"/>
                    </w:rPr>
                    <w:t xml:space="preserve"> </w:t>
                  </w:r>
                  <w:r>
                    <w:rPr>
                      <w:rFonts w:hint="default" w:ascii="Times New Roman" w:hAnsi="Times New Roman" w:eastAsia="宋体" w:cs="Times New Roman"/>
                      <w:color w:val="auto"/>
                      <w:sz w:val="21"/>
                      <w:szCs w:val="21"/>
                      <w:highlight w:val="none"/>
                      <w:u w:val="none" w:color="auto"/>
                    </w:rPr>
                    <w:t>Qi</w:t>
                  </w:r>
                  <w:r>
                    <w:rPr>
                      <w:rFonts w:hint="default" w:ascii="Times New Roman" w:hAnsi="Times New Roman" w:eastAsia="宋体" w:cs="Times New Roman"/>
                      <w:color w:val="auto"/>
                      <w:spacing w:val="8"/>
                      <w:sz w:val="21"/>
                      <w:szCs w:val="21"/>
                      <w:highlight w:val="none"/>
                      <w:u w:val="none" w:color="auto"/>
                    </w:rPr>
                    <w:t>参照《建设项目环境风险评价技术导则》（</w:t>
                  </w:r>
                  <w:r>
                    <w:rPr>
                      <w:rFonts w:hint="default" w:ascii="Times New Roman" w:hAnsi="Times New Roman" w:eastAsia="宋体" w:cs="Times New Roman"/>
                      <w:color w:val="auto"/>
                      <w:sz w:val="21"/>
                      <w:szCs w:val="21"/>
                      <w:highlight w:val="none"/>
                      <w:u w:val="none" w:color="auto"/>
                    </w:rPr>
                    <w:t>HJ</w:t>
                  </w:r>
                  <w:r>
                    <w:rPr>
                      <w:rFonts w:hint="default" w:ascii="Times New Roman" w:hAnsi="Times New Roman" w:eastAsia="宋体" w:cs="Times New Roman"/>
                      <w:color w:val="auto"/>
                      <w:spacing w:val="8"/>
                      <w:sz w:val="21"/>
                      <w:szCs w:val="21"/>
                      <w:highlight w:val="none"/>
                      <w:u w:val="none" w:color="auto"/>
                    </w:rPr>
                    <w:t>169-2018</w:t>
                  </w:r>
                  <w:r>
                    <w:rPr>
                      <w:rFonts w:hint="default" w:ascii="Times New Roman" w:hAnsi="Times New Roman" w:eastAsia="宋体" w:cs="Times New Roman"/>
                      <w:color w:val="auto"/>
                      <w:spacing w:val="2"/>
                      <w:sz w:val="21"/>
                      <w:szCs w:val="21"/>
                      <w:highlight w:val="none"/>
                      <w:u w:val="none" w:color="auto"/>
                    </w:rPr>
                    <w:t>）；</w:t>
                  </w:r>
                </w:p>
              </w:tc>
            </w:tr>
          </w:tbl>
          <w:p w14:paraId="6C3914C4">
            <w:pPr>
              <w:pStyle w:val="27"/>
              <w:bidi w:val="0"/>
              <w:rPr>
                <w:rFonts w:hint="default"/>
                <w:color w:val="auto"/>
                <w:highlight w:val="none"/>
                <w:u w:val="none" w:color="auto"/>
                <w:lang w:val="en-US" w:eastAsia="en-US"/>
              </w:rPr>
            </w:pPr>
            <w:r>
              <w:rPr>
                <w:rFonts w:hint="default"/>
                <w:color w:val="auto"/>
                <w:highlight w:val="none"/>
                <w:u w:val="none" w:color="auto"/>
                <w:lang w:val="en-US" w:eastAsia="en-US"/>
              </w:rPr>
              <w:t>本项目危险物质的数量与临界量比值Q=</w:t>
            </w:r>
            <w:r>
              <w:rPr>
                <w:rFonts w:hint="eastAsia"/>
                <w:color w:val="auto"/>
                <w:highlight w:val="none"/>
                <w:u w:val="none" w:color="auto"/>
                <w:lang w:val="en-US" w:eastAsia="zh-CN"/>
              </w:rPr>
              <w:t>0.01</w:t>
            </w:r>
            <w:r>
              <w:rPr>
                <w:rFonts w:hint="default"/>
                <w:color w:val="auto"/>
                <w:highlight w:val="none"/>
                <w:u w:val="none" w:color="auto"/>
                <w:lang w:val="en-US" w:eastAsia="en-US"/>
              </w:rPr>
              <w:t>，本项目危险物质数量与临界量比值Q=</w:t>
            </w:r>
            <w:r>
              <w:rPr>
                <w:rFonts w:hint="eastAsia"/>
                <w:color w:val="auto"/>
                <w:highlight w:val="none"/>
                <w:u w:val="none" w:color="auto"/>
                <w:lang w:val="en-US" w:eastAsia="zh-CN"/>
              </w:rPr>
              <w:t>0.01</w:t>
            </w:r>
            <w:r>
              <w:rPr>
                <w:rFonts w:hint="default"/>
                <w:color w:val="auto"/>
                <w:highlight w:val="none"/>
                <w:u w:val="none" w:color="auto"/>
                <w:lang w:val="en-US" w:eastAsia="en-US"/>
              </w:rPr>
              <w:t>＜1，风险潜势为I。</w:t>
            </w:r>
          </w:p>
          <w:p w14:paraId="7104D319">
            <w:pPr>
              <w:pStyle w:val="2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环境风险识别</w:t>
            </w:r>
          </w:p>
          <w:p w14:paraId="2BC25681">
            <w:pPr>
              <w:pStyle w:val="51"/>
              <w:snapToGrid w:val="0"/>
              <w:ind w:firstLine="480"/>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color w:val="auto"/>
                <w:highlight w:val="none"/>
                <w:u w:val="none" w:color="auto"/>
              </w:rPr>
              <w:t>本项目生产系统可能产生的环境风险识别如下表所示：</w:t>
            </w:r>
          </w:p>
          <w:p w14:paraId="009ACC69">
            <w:pPr>
              <w:autoSpaceDE w:val="0"/>
              <w:autoSpaceDN w:val="0"/>
              <w:adjustRightInd w:val="0"/>
              <w:jc w:val="center"/>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b/>
                <w:color w:val="auto"/>
                <w:kern w:val="0"/>
                <w:szCs w:val="21"/>
                <w:highlight w:val="none"/>
                <w:u w:val="none" w:color="auto"/>
              </w:rPr>
              <w:t>表4-</w:t>
            </w:r>
            <w:r>
              <w:rPr>
                <w:rFonts w:hint="eastAsia" w:cs="Times New Roman"/>
                <w:b/>
                <w:color w:val="auto"/>
                <w:kern w:val="0"/>
                <w:szCs w:val="21"/>
                <w:highlight w:val="none"/>
                <w:u w:val="none" w:color="auto"/>
                <w:lang w:val="en-US" w:eastAsia="zh-CN"/>
              </w:rPr>
              <w:t>13</w:t>
            </w:r>
            <w:r>
              <w:rPr>
                <w:rFonts w:hint="default" w:ascii="Times New Roman" w:hAnsi="Times New Roman" w:cs="Times New Roman"/>
                <w:b/>
                <w:color w:val="auto"/>
                <w:kern w:val="0"/>
                <w:szCs w:val="21"/>
                <w:highlight w:val="none"/>
                <w:u w:val="none" w:color="auto"/>
              </w:rPr>
              <w:t xml:space="preserve"> 生产系统危险性识别</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760"/>
              <w:gridCol w:w="1569"/>
              <w:gridCol w:w="4421"/>
            </w:tblGrid>
            <w:tr w14:paraId="30567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8" w:type="pct"/>
                  <w:vAlign w:val="center"/>
                </w:tcPr>
                <w:p w14:paraId="6AC8AEE6">
                  <w:pPr>
                    <w:pStyle w:val="32"/>
                    <w:bidi w:val="0"/>
                    <w:jc w:val="center"/>
                    <w:rPr>
                      <w:rFonts w:hint="default"/>
                      <w:b/>
                      <w:bCs/>
                      <w:color w:val="auto"/>
                      <w:highlight w:val="none"/>
                      <w:u w:val="none" w:color="auto"/>
                    </w:rPr>
                  </w:pPr>
                  <w:r>
                    <w:rPr>
                      <w:rFonts w:hint="default"/>
                      <w:b/>
                      <w:bCs/>
                      <w:color w:val="auto"/>
                      <w:highlight w:val="none"/>
                      <w:u w:val="none" w:color="auto"/>
                    </w:rPr>
                    <w:t>序号</w:t>
                  </w:r>
                </w:p>
              </w:tc>
              <w:tc>
                <w:tcPr>
                  <w:tcW w:w="1049" w:type="pct"/>
                  <w:vAlign w:val="center"/>
                </w:tcPr>
                <w:p w14:paraId="65F1CD36">
                  <w:pPr>
                    <w:pStyle w:val="32"/>
                    <w:bidi w:val="0"/>
                    <w:jc w:val="center"/>
                    <w:rPr>
                      <w:rFonts w:hint="default"/>
                      <w:b/>
                      <w:bCs/>
                      <w:color w:val="auto"/>
                      <w:highlight w:val="none"/>
                      <w:u w:val="none" w:color="auto"/>
                    </w:rPr>
                  </w:pPr>
                  <w:r>
                    <w:rPr>
                      <w:rFonts w:hint="default"/>
                      <w:b/>
                      <w:bCs/>
                      <w:color w:val="auto"/>
                      <w:highlight w:val="none"/>
                      <w:u w:val="none" w:color="auto"/>
                    </w:rPr>
                    <w:t>风险源</w:t>
                  </w:r>
                </w:p>
              </w:tc>
              <w:tc>
                <w:tcPr>
                  <w:tcW w:w="935" w:type="pct"/>
                  <w:vAlign w:val="center"/>
                </w:tcPr>
                <w:p w14:paraId="2F29D539">
                  <w:pPr>
                    <w:pStyle w:val="32"/>
                    <w:bidi w:val="0"/>
                    <w:jc w:val="center"/>
                    <w:rPr>
                      <w:rFonts w:hint="default"/>
                      <w:b/>
                      <w:bCs/>
                      <w:color w:val="auto"/>
                      <w:highlight w:val="none"/>
                      <w:u w:val="none" w:color="auto"/>
                    </w:rPr>
                  </w:pPr>
                  <w:r>
                    <w:rPr>
                      <w:rFonts w:hint="default"/>
                      <w:b/>
                      <w:bCs/>
                      <w:color w:val="auto"/>
                      <w:highlight w:val="none"/>
                      <w:u w:val="none" w:color="auto"/>
                    </w:rPr>
                    <w:t>风险物质</w:t>
                  </w:r>
                </w:p>
              </w:tc>
              <w:tc>
                <w:tcPr>
                  <w:tcW w:w="2635" w:type="pct"/>
                  <w:vAlign w:val="center"/>
                </w:tcPr>
                <w:p w14:paraId="4CDF0D6F">
                  <w:pPr>
                    <w:pStyle w:val="32"/>
                    <w:bidi w:val="0"/>
                    <w:jc w:val="center"/>
                    <w:rPr>
                      <w:rFonts w:hint="default"/>
                      <w:b/>
                      <w:bCs/>
                      <w:color w:val="auto"/>
                      <w:highlight w:val="none"/>
                      <w:u w:val="none" w:color="auto"/>
                    </w:rPr>
                  </w:pPr>
                  <w:r>
                    <w:rPr>
                      <w:rFonts w:hint="default"/>
                      <w:b/>
                      <w:bCs/>
                      <w:color w:val="auto"/>
                      <w:highlight w:val="none"/>
                      <w:u w:val="none" w:color="auto"/>
                    </w:rPr>
                    <w:t>危害后果</w:t>
                  </w:r>
                </w:p>
              </w:tc>
            </w:tr>
            <w:tr w14:paraId="0A189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8" w:type="pct"/>
                  <w:vAlign w:val="center"/>
                </w:tcPr>
                <w:p w14:paraId="0E1D0717">
                  <w:pPr>
                    <w:pStyle w:val="32"/>
                    <w:bidi w:val="0"/>
                    <w:jc w:val="center"/>
                    <w:rPr>
                      <w:rFonts w:hint="default"/>
                      <w:color w:val="auto"/>
                      <w:highlight w:val="none"/>
                      <w:u w:val="none" w:color="auto"/>
                    </w:rPr>
                  </w:pPr>
                  <w:r>
                    <w:rPr>
                      <w:rFonts w:hint="default"/>
                      <w:color w:val="auto"/>
                      <w:highlight w:val="none"/>
                      <w:u w:val="none" w:color="auto"/>
                    </w:rPr>
                    <w:t>1</w:t>
                  </w:r>
                </w:p>
              </w:tc>
              <w:tc>
                <w:tcPr>
                  <w:tcW w:w="1049" w:type="pct"/>
                  <w:vAlign w:val="center"/>
                </w:tcPr>
                <w:p w14:paraId="43457449">
                  <w:pPr>
                    <w:pStyle w:val="32"/>
                    <w:bidi w:val="0"/>
                    <w:jc w:val="center"/>
                    <w:rPr>
                      <w:rFonts w:hint="default"/>
                      <w:color w:val="auto"/>
                      <w:highlight w:val="none"/>
                      <w:u w:val="none" w:color="auto"/>
                    </w:rPr>
                  </w:pPr>
                  <w:r>
                    <w:rPr>
                      <w:rFonts w:hint="default"/>
                      <w:color w:val="auto"/>
                      <w:highlight w:val="none"/>
                      <w:u w:val="none" w:color="auto"/>
                    </w:rPr>
                    <w:t>危废暂存间</w:t>
                  </w:r>
                </w:p>
              </w:tc>
              <w:tc>
                <w:tcPr>
                  <w:tcW w:w="935" w:type="pct"/>
                  <w:vAlign w:val="center"/>
                </w:tcPr>
                <w:p w14:paraId="64212814">
                  <w:pPr>
                    <w:pStyle w:val="32"/>
                    <w:bidi w:val="0"/>
                    <w:jc w:val="center"/>
                    <w:rPr>
                      <w:rFonts w:hint="default"/>
                      <w:color w:val="auto"/>
                      <w:highlight w:val="none"/>
                      <w:u w:val="none" w:color="auto"/>
                      <w:lang w:val="en-US" w:eastAsia="zh-CN"/>
                    </w:rPr>
                  </w:pPr>
                  <w:r>
                    <w:rPr>
                      <w:rFonts w:hint="eastAsia"/>
                      <w:color w:val="auto"/>
                      <w:highlight w:val="none"/>
                      <w:u w:val="none" w:color="auto"/>
                      <w:lang w:eastAsia="zh-CN"/>
                    </w:rPr>
                    <w:t>废机油</w:t>
                  </w:r>
                </w:p>
              </w:tc>
              <w:tc>
                <w:tcPr>
                  <w:tcW w:w="2635" w:type="pct"/>
                  <w:vAlign w:val="center"/>
                </w:tcPr>
                <w:p w14:paraId="7F00E7FB">
                  <w:pPr>
                    <w:pStyle w:val="32"/>
                    <w:bidi w:val="0"/>
                    <w:jc w:val="center"/>
                    <w:rPr>
                      <w:rFonts w:hint="default"/>
                      <w:color w:val="auto"/>
                      <w:highlight w:val="none"/>
                      <w:u w:val="none" w:color="auto"/>
                    </w:rPr>
                  </w:pPr>
                  <w:r>
                    <w:rPr>
                      <w:rFonts w:hint="default"/>
                      <w:color w:val="auto"/>
                      <w:highlight w:val="none"/>
                      <w:u w:val="none" w:color="auto"/>
                    </w:rPr>
                    <w:t>泄漏污染土壤、地下水，衍生火灾</w:t>
                  </w:r>
                </w:p>
              </w:tc>
            </w:tr>
            <w:tr w14:paraId="27328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vAlign w:val="center"/>
                </w:tcPr>
                <w:p w14:paraId="69A92F0E">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1049" w:type="pct"/>
                  <w:vAlign w:val="center"/>
                </w:tcPr>
                <w:p w14:paraId="63641071">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一般固废间</w:t>
                  </w:r>
                </w:p>
              </w:tc>
              <w:tc>
                <w:tcPr>
                  <w:tcW w:w="935" w:type="pct"/>
                  <w:vAlign w:val="center"/>
                </w:tcPr>
                <w:p w14:paraId="45D08552">
                  <w:pPr>
                    <w:pStyle w:val="32"/>
                    <w:bidi w:val="0"/>
                    <w:jc w:val="center"/>
                    <w:rPr>
                      <w:rFonts w:hint="default"/>
                      <w:color w:val="auto"/>
                      <w:highlight w:val="none"/>
                      <w:u w:val="none" w:color="auto"/>
                      <w:lang w:val="en-US" w:eastAsia="zh-CN"/>
                    </w:rPr>
                  </w:pPr>
                  <w:r>
                    <w:rPr>
                      <w:rFonts w:hint="eastAsia"/>
                      <w:color w:val="auto"/>
                      <w:highlight w:val="none"/>
                      <w:u w:val="none" w:color="auto"/>
                      <w:lang w:val="en-US" w:eastAsia="zh-CN"/>
                    </w:rPr>
                    <w:t>一般固废</w:t>
                  </w:r>
                </w:p>
              </w:tc>
              <w:tc>
                <w:tcPr>
                  <w:tcW w:w="2635" w:type="pct"/>
                  <w:vAlign w:val="center"/>
                </w:tcPr>
                <w:p w14:paraId="5295A682">
                  <w:pPr>
                    <w:pStyle w:val="32"/>
                    <w:bidi w:val="0"/>
                    <w:jc w:val="center"/>
                    <w:rPr>
                      <w:rFonts w:hint="eastAsia"/>
                      <w:color w:val="auto"/>
                      <w:highlight w:val="none"/>
                      <w:u w:val="none" w:color="auto"/>
                      <w:lang w:val="en-US" w:eastAsia="zh-CN"/>
                    </w:rPr>
                  </w:pPr>
                  <w:r>
                    <w:rPr>
                      <w:rFonts w:hint="eastAsia"/>
                      <w:color w:val="auto"/>
                      <w:highlight w:val="none"/>
                      <w:u w:val="none" w:color="auto"/>
                      <w:lang w:val="en-US" w:eastAsia="zh-CN"/>
                    </w:rPr>
                    <w:t>衍生火灾</w:t>
                  </w:r>
                </w:p>
              </w:tc>
            </w:tr>
            <w:tr w14:paraId="47649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8" w:type="pct"/>
                  <w:vAlign w:val="center"/>
                </w:tcPr>
                <w:p w14:paraId="4EEE768A">
                  <w:pPr>
                    <w:pStyle w:val="32"/>
                    <w:bidi w:val="0"/>
                    <w:jc w:val="center"/>
                    <w:rPr>
                      <w:rFonts w:hint="eastAsia"/>
                      <w:color w:val="auto"/>
                      <w:highlight w:val="none"/>
                      <w:u w:val="none" w:color="auto"/>
                      <w:lang w:eastAsia="zh-CN"/>
                    </w:rPr>
                  </w:pPr>
                  <w:r>
                    <w:rPr>
                      <w:rFonts w:hint="eastAsia"/>
                      <w:color w:val="auto"/>
                      <w:highlight w:val="none"/>
                      <w:u w:val="none" w:color="auto"/>
                      <w:lang w:val="en-US" w:eastAsia="zh-CN"/>
                    </w:rPr>
                    <w:t>3</w:t>
                  </w:r>
                </w:p>
              </w:tc>
              <w:tc>
                <w:tcPr>
                  <w:tcW w:w="1049" w:type="pct"/>
                  <w:vAlign w:val="center"/>
                </w:tcPr>
                <w:p w14:paraId="6D7BBB5C">
                  <w:pPr>
                    <w:pStyle w:val="32"/>
                    <w:bidi w:val="0"/>
                    <w:jc w:val="center"/>
                    <w:rPr>
                      <w:rFonts w:hint="default"/>
                      <w:color w:val="auto"/>
                      <w:highlight w:val="none"/>
                      <w:u w:val="none" w:color="auto"/>
                    </w:rPr>
                  </w:pPr>
                  <w:r>
                    <w:rPr>
                      <w:rFonts w:hint="eastAsia"/>
                      <w:color w:val="auto"/>
                      <w:highlight w:val="none"/>
                      <w:u w:val="none" w:color="auto"/>
                      <w:lang w:val="en-US" w:eastAsia="zh-CN"/>
                    </w:rPr>
                    <w:t>脉冲布袋除尘装置</w:t>
                  </w:r>
                </w:p>
              </w:tc>
              <w:tc>
                <w:tcPr>
                  <w:tcW w:w="935" w:type="pct"/>
                  <w:vAlign w:val="center"/>
                </w:tcPr>
                <w:p w14:paraId="1F4FABF8">
                  <w:pPr>
                    <w:pStyle w:val="32"/>
                    <w:bidi w:val="0"/>
                    <w:jc w:val="center"/>
                    <w:rPr>
                      <w:rFonts w:hint="default"/>
                      <w:color w:val="auto"/>
                      <w:highlight w:val="none"/>
                      <w:u w:val="none" w:color="auto"/>
                    </w:rPr>
                  </w:pPr>
                  <w:r>
                    <w:rPr>
                      <w:rFonts w:hint="default"/>
                      <w:color w:val="auto"/>
                      <w:highlight w:val="none"/>
                      <w:u w:val="none" w:color="auto"/>
                    </w:rPr>
                    <w:t>粉尘</w:t>
                  </w:r>
                </w:p>
              </w:tc>
              <w:tc>
                <w:tcPr>
                  <w:tcW w:w="2635" w:type="pct"/>
                  <w:vAlign w:val="center"/>
                </w:tcPr>
                <w:p w14:paraId="03F77A07">
                  <w:pPr>
                    <w:pStyle w:val="32"/>
                    <w:bidi w:val="0"/>
                    <w:jc w:val="center"/>
                    <w:rPr>
                      <w:rFonts w:hint="default" w:eastAsia="宋体"/>
                      <w:color w:val="auto"/>
                      <w:highlight w:val="none"/>
                      <w:u w:val="none" w:color="auto"/>
                      <w:lang w:val="en-US" w:eastAsia="zh-CN"/>
                    </w:rPr>
                  </w:pPr>
                  <w:r>
                    <w:rPr>
                      <w:rFonts w:hint="default"/>
                      <w:color w:val="auto"/>
                      <w:highlight w:val="none"/>
                      <w:u w:val="none" w:color="auto"/>
                    </w:rPr>
                    <w:t>废气事故排放，对大气造成不良影响</w:t>
                  </w:r>
                  <w:r>
                    <w:rPr>
                      <w:rFonts w:hint="eastAsia"/>
                      <w:color w:val="auto"/>
                      <w:highlight w:val="none"/>
                      <w:u w:val="none" w:color="auto"/>
                      <w:lang w:eastAsia="zh-CN"/>
                    </w:rPr>
                    <w:t>；</w:t>
                  </w:r>
                  <w:r>
                    <w:rPr>
                      <w:rFonts w:hint="eastAsia"/>
                      <w:color w:val="auto"/>
                      <w:highlight w:val="none"/>
                      <w:u w:val="none" w:color="auto"/>
                      <w:lang w:val="en-US" w:eastAsia="zh-CN"/>
                    </w:rPr>
                    <w:t>粉尘爆炸风险</w:t>
                  </w:r>
                </w:p>
              </w:tc>
            </w:tr>
          </w:tbl>
          <w:p w14:paraId="6C4109FB">
            <w:pPr>
              <w:pStyle w:val="2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w:t>
            </w:r>
            <w:r>
              <w:rPr>
                <w:rFonts w:hint="default" w:ascii="Times New Roman" w:hAnsi="Times New Roman" w:cs="Times New Roman"/>
                <w:b/>
                <w:bCs/>
                <w:color w:val="auto"/>
                <w:highlight w:val="none"/>
                <w:u w:val="none" w:color="auto"/>
                <w:lang w:val="en-US" w:eastAsia="zh-CN"/>
              </w:rPr>
              <w:t>防范措施</w:t>
            </w:r>
          </w:p>
          <w:p w14:paraId="2B0EC456">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w:t>
            </w:r>
            <w:r>
              <w:rPr>
                <w:rFonts w:hint="eastAsia" w:cs="Times New Roman"/>
                <w:color w:val="auto"/>
                <w:sz w:val="24"/>
                <w:highlight w:val="none"/>
                <w:u w:val="none" w:color="auto"/>
                <w:lang w:eastAsia="zh-CN"/>
              </w:rPr>
              <w:t>废机油</w:t>
            </w:r>
            <w:r>
              <w:rPr>
                <w:rFonts w:hint="default" w:ascii="Times New Roman" w:hAnsi="Times New Roman" w:cs="Times New Roman"/>
                <w:color w:val="auto"/>
                <w:sz w:val="24"/>
                <w:highlight w:val="none"/>
                <w:u w:val="none" w:color="auto"/>
              </w:rPr>
              <w:t>泄漏风险防范措施</w:t>
            </w:r>
          </w:p>
          <w:p w14:paraId="1E3EE40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危废暂存间存放区域设置围堰并配置一定的吸油毡等应急物资。</w:t>
            </w:r>
          </w:p>
          <w:p w14:paraId="5077F460">
            <w:pPr>
              <w:pStyle w:val="2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危险废物暂存间满足《危险废物贮存污染控制标准》（GB18597-2023）中提出的要求建设，暂存间区域建设事故液收集沟和事故液收集池。并执行危险废物转移联单制度，报生态环境主管部门批准或备案，登记危险废物的转出单位、数量、类型、最终处置单位等，并且与有相应危险废物处理的单位签订合同。危险废物贮存前应进行检验，确保同预定接收的危险废物一致，并注册登记，</w:t>
            </w:r>
            <w:r>
              <w:rPr>
                <w:rFonts w:hint="eastAsia" w:ascii="Times New Roman" w:hAnsi="Times New Roman" w:cs="Times New Roman"/>
                <w:color w:val="auto"/>
                <w:highlight w:val="none"/>
                <w:u w:val="none" w:color="auto"/>
                <w:lang w:eastAsia="zh-CN"/>
              </w:rPr>
              <w:t>做好</w:t>
            </w:r>
            <w:r>
              <w:rPr>
                <w:rFonts w:hint="default" w:ascii="Times New Roman" w:hAnsi="Times New Roman" w:cs="Times New Roman"/>
                <w:color w:val="auto"/>
                <w:highlight w:val="none"/>
                <w:u w:val="none" w:color="auto"/>
              </w:rPr>
              <w:t>记录，记录上须注明危险废物的名称、来源、数量、特性和包装容器的类别、入库日期、存放库位、废物出库日期及接受单位名称。危险废物由危险废物处置单位用专用危险废物运输车进行运输，严格按照危险货物运输的管理规定进行，减少运输过程中的二次污染和可能造成的环境风险。建立档案制度，详细记录入场的固体废物的种类和数量等信息，长期保存，供随时查阅。</w:t>
            </w:r>
          </w:p>
          <w:p w14:paraId="3150CE49">
            <w:pPr>
              <w:pStyle w:val="59"/>
              <w:spacing w:line="360" w:lineRule="auto"/>
              <w:ind w:left="482" w:firstLine="0" w:firstLineChars="0"/>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②废气非正常排放防范措施</w:t>
            </w:r>
          </w:p>
          <w:p w14:paraId="3FA70D0A">
            <w:pPr>
              <w:pStyle w:val="27"/>
              <w:bidi w:val="0"/>
              <w:rPr>
                <w:rFonts w:hint="default"/>
                <w:color w:val="auto"/>
                <w:highlight w:val="none"/>
                <w:u w:val="none" w:color="auto"/>
                <w:lang w:val="en-US" w:eastAsia="zh-CN"/>
              </w:rPr>
            </w:pPr>
            <w:r>
              <w:rPr>
                <w:rFonts w:hint="default"/>
                <w:color w:val="auto"/>
                <w:highlight w:val="none"/>
                <w:u w:val="none" w:color="auto"/>
                <w:lang w:val="en-US" w:eastAsia="zh-CN"/>
              </w:rPr>
              <w:t>项目运行期间发生废气处理装置失效事故时，超标废气会对区域空气环境造成一定污染影响，评价要求建设单位应立即停止生产作业，控制事故影响。日常加强监管监控，定期维护和保养。</w:t>
            </w:r>
          </w:p>
          <w:p w14:paraId="593FF2D5">
            <w:pPr>
              <w:pStyle w:val="27"/>
              <w:bidi w:val="0"/>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③</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粉尘爆炸风险防范措施</w:t>
            </w:r>
          </w:p>
          <w:p w14:paraId="3BC2CC06">
            <w:pPr>
              <w:pStyle w:val="27"/>
              <w:bidi w:val="0"/>
            </w:pPr>
            <w:r>
              <w:rPr>
                <w:rFonts w:hint="eastAsia"/>
                <w:lang w:val="en-US" w:eastAsia="zh-CN"/>
              </w:rPr>
              <w:t>A、除尘设备防损措施。加强除尘设施的日常维护和管理，定期对除尘系统的各类设备进行保养、检查和维修，确保集气系统和除尘系统的正常运行；一旦发生除尘器彻底失效或备用风机无法正常运行等严重事故，应停止生产，待设备修复正常后再恢复生产。对外逸粉尘，应尽量采取办法清扫回收，不能以大量清水冲洗，防止对水体造成影响。</w:t>
            </w:r>
          </w:p>
          <w:p w14:paraId="4E3A15B5">
            <w:pPr>
              <w:pStyle w:val="27"/>
              <w:bidi w:val="0"/>
            </w:pPr>
            <w:r>
              <w:rPr>
                <w:rFonts w:hint="eastAsia"/>
                <w:lang w:val="en-US" w:eastAsia="zh-CN"/>
              </w:rPr>
              <w:t>B、在车间内做好清洁工作，及时人工清扫。</w:t>
            </w:r>
          </w:p>
          <w:p w14:paraId="596427D7">
            <w:pPr>
              <w:pStyle w:val="27"/>
              <w:bidi w:val="0"/>
            </w:pPr>
            <w:r>
              <w:rPr>
                <w:rFonts w:hint="eastAsia"/>
                <w:lang w:val="en-US" w:eastAsia="zh-CN"/>
              </w:rPr>
              <w:t xml:space="preserve">C、在有爆炸危险的场所，电气部件与设备应符合相关防火防爆要求。 </w:t>
            </w:r>
          </w:p>
          <w:p w14:paraId="342C8CBC">
            <w:pPr>
              <w:pStyle w:val="27"/>
              <w:bidi w:val="0"/>
            </w:pPr>
            <w:r>
              <w:rPr>
                <w:rFonts w:hint="eastAsia"/>
                <w:lang w:val="en-US" w:eastAsia="zh-CN"/>
              </w:rPr>
              <w:t>D、加强厂区生产设备防静电保护措施。</w:t>
            </w:r>
          </w:p>
          <w:p w14:paraId="1924B206">
            <w:pPr>
              <w:pStyle w:val="59"/>
              <w:spacing w:line="360" w:lineRule="auto"/>
              <w:ind w:left="482" w:firstLine="0" w:firstLineChars="0"/>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火灾、爆炸引发的次生环境危害风险防范措施</w:t>
            </w:r>
          </w:p>
          <w:p w14:paraId="7F5D6F94">
            <w:pPr>
              <w:pStyle w:val="27"/>
              <w:bidi w:val="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0"/>
                <w:sz w:val="24"/>
                <w:szCs w:val="24"/>
                <w:highlight w:val="none"/>
                <w:u w:val="none" w:color="auto"/>
                <w:lang w:val="en-US" w:eastAsia="zh-CN" w:bidi="ar-SA"/>
              </w:rPr>
              <w:t>火灾、爆炸次生污染物CO和火灾事故散发的烟气对周边大气直接造成影响，空气环境质量恶化；火灾、爆炸产生的洗消废水等对周边地表水环境产生不利影响，污染水质。出现火灾爆炸事故，应停止生产，及时处理，防止事故进一步恶化造成严重影响。在项目液态易燃物质储存区之间要设置一定的防火安全距离。禁止明火、产生火花的场所，应有禁止烟火的安全标志。设备、贮存容器、通风管道等在停产检修时，如需要采用电焊等明火作业，应严格执行动火安全制度，遵守安全操作规程，施工现场应有专人监管并配备灭火设施。</w:t>
            </w:r>
          </w:p>
          <w:p w14:paraId="2BA2CEF1">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按照《建筑灭火器配置设计规范》（GBJ140-2005）的规定，在厂区内配备消防器材和消防设施，并设置在明显和便于取用的地点，周围不准堆放产品和杂物。消防设施、器材，应当由专人管理，负责检查、</w:t>
            </w:r>
            <w:r>
              <w:rPr>
                <w:rFonts w:hint="eastAsia" w:cs="Times New Roman"/>
                <w:color w:val="auto"/>
                <w:sz w:val="24"/>
                <w:highlight w:val="none"/>
                <w:u w:val="none" w:color="auto"/>
                <w:lang w:eastAsia="zh-CN"/>
              </w:rPr>
              <w:t>保养</w:t>
            </w:r>
            <w:r>
              <w:rPr>
                <w:rFonts w:hint="default" w:ascii="Times New Roman" w:hAnsi="Times New Roman" w:cs="Times New Roman"/>
                <w:color w:val="auto"/>
                <w:sz w:val="24"/>
                <w:highlight w:val="none"/>
                <w:u w:val="none" w:color="auto"/>
              </w:rPr>
              <w:t>、保养、更换和添置，保证完好有效，严禁圈占、埋压和挪用。保持厂区内消防通道通畅，禁止占用。</w:t>
            </w:r>
          </w:p>
          <w:p w14:paraId="48A1467E">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在采取上述风险防范措施后，可以满足项目运营期风险事故防范要求。</w:t>
            </w:r>
          </w:p>
          <w:p w14:paraId="6E34F133">
            <w:pPr>
              <w:pStyle w:val="27"/>
              <w:bidi w:val="0"/>
              <w:ind w:left="0" w:leftChars="0" w:firstLine="0" w:firstLineChars="0"/>
              <w:rPr>
                <w:b/>
                <w:bCs/>
                <w:color w:val="auto"/>
                <w:highlight w:val="none"/>
                <w:u w:val="none" w:color="auto"/>
              </w:rPr>
            </w:pPr>
            <w:r>
              <w:rPr>
                <w:rFonts w:hint="default"/>
                <w:b/>
                <w:bCs/>
                <w:color w:val="auto"/>
                <w:highlight w:val="none"/>
                <w:u w:val="none" w:color="auto"/>
                <w:lang w:val="en-US" w:eastAsia="zh-CN"/>
              </w:rPr>
              <w:t>4、</w:t>
            </w:r>
            <w:r>
              <w:rPr>
                <w:rFonts w:hint="eastAsia"/>
                <w:b/>
                <w:bCs/>
                <w:color w:val="auto"/>
                <w:highlight w:val="none"/>
                <w:u w:val="none" w:color="auto"/>
                <w:lang w:val="en-US" w:eastAsia="zh-CN"/>
              </w:rPr>
              <w:t>环境风险结论</w:t>
            </w:r>
          </w:p>
          <w:p w14:paraId="3DF3646D">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根据国家相关规定的要求，针对项目可能发生的风险事故，建设单位应制定环境风险应急预案，并且配备必要的设施，宣贯全体员工，并进行必要的演练，以保证应急预案有效可行。</w:t>
            </w:r>
          </w:p>
          <w:p w14:paraId="54F84538">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根据项目风险分析，项目在严格落实环评提出各项措施和要求的前提下，项目风险事故的影响在可恢复范围内，项目环境风险是可以接受的。建设项目环境风险简单分析</w:t>
            </w:r>
            <w:r>
              <w:rPr>
                <w:rFonts w:hint="eastAsia" w:ascii="Times New Roman" w:hAnsi="Times New Roman" w:cs="Times New Roman"/>
                <w:color w:val="auto"/>
                <w:sz w:val="24"/>
                <w:highlight w:val="none"/>
                <w:u w:val="none" w:color="auto"/>
                <w:lang w:eastAsia="zh-CN"/>
              </w:rPr>
              <w:t>内容</w:t>
            </w:r>
            <w:r>
              <w:rPr>
                <w:rFonts w:hint="default" w:ascii="Times New Roman" w:hAnsi="Times New Roman" w:cs="Times New Roman"/>
                <w:color w:val="auto"/>
                <w:sz w:val="24"/>
                <w:highlight w:val="none"/>
                <w:u w:val="none" w:color="auto"/>
              </w:rPr>
              <w:t>见下表。</w:t>
            </w:r>
          </w:p>
          <w:p w14:paraId="2C45B03F">
            <w:pPr>
              <w:autoSpaceDE w:val="0"/>
              <w:autoSpaceDN w:val="0"/>
              <w:adjustRightIn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14</w:t>
            </w:r>
            <w:r>
              <w:rPr>
                <w:rFonts w:hint="default" w:ascii="Times New Roman" w:hAnsi="Times New Roman" w:cs="Times New Roman"/>
                <w:b/>
                <w:bCs/>
                <w:color w:val="auto"/>
                <w:szCs w:val="21"/>
                <w:highlight w:val="none"/>
                <w:u w:val="none" w:color="auto"/>
              </w:rPr>
              <w:t xml:space="preserve"> </w:t>
            </w:r>
            <w:r>
              <w:rPr>
                <w:rFonts w:hint="default" w:ascii="Times New Roman" w:hAnsi="Times New Roman" w:cs="Times New Roman"/>
                <w:b/>
                <w:bCs/>
                <w:color w:val="auto"/>
                <w:kern w:val="0"/>
                <w:szCs w:val="21"/>
                <w:highlight w:val="none"/>
                <w:u w:val="none" w:color="auto"/>
              </w:rPr>
              <w:t>建设项目环境风险简单分析内容表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5660"/>
            </w:tblGrid>
            <w:tr w14:paraId="311B4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27D7BDCF">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建设项目名称</w:t>
                  </w:r>
                </w:p>
              </w:tc>
              <w:tc>
                <w:tcPr>
                  <w:tcW w:w="5660" w:type="dxa"/>
                  <w:vAlign w:val="center"/>
                </w:tcPr>
                <w:p w14:paraId="7BFB58F6">
                  <w:pPr>
                    <w:jc w:val="center"/>
                    <w:rPr>
                      <w:rFonts w:hint="eastAsia"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eastAsia="zh-CN"/>
                    </w:rPr>
                    <w:t>年产</w:t>
                  </w:r>
                  <w:r>
                    <w:rPr>
                      <w:rFonts w:hint="eastAsia" w:ascii="Times New Roman" w:hAnsi="Times New Roman" w:eastAsia="宋体" w:cs="Times New Roman"/>
                      <w:color w:val="auto"/>
                      <w:highlight w:val="none"/>
                      <w:u w:val="none" w:color="auto"/>
                      <w:lang w:val="en-US" w:eastAsia="zh-CN"/>
                    </w:rPr>
                    <w:t>2</w:t>
                  </w:r>
                  <w:r>
                    <w:rPr>
                      <w:rFonts w:hint="eastAsia" w:ascii="Times New Roman" w:hAnsi="Times New Roman" w:eastAsia="宋体" w:cs="Times New Roman"/>
                      <w:color w:val="auto"/>
                      <w:highlight w:val="none"/>
                      <w:u w:val="none" w:color="auto"/>
                      <w:lang w:eastAsia="zh-CN"/>
                    </w:rPr>
                    <w:t>万吨</w:t>
                  </w:r>
                  <w:r>
                    <w:rPr>
                      <w:rFonts w:hint="eastAsia" w:ascii="Times New Roman" w:hAnsi="Times New Roman" w:eastAsia="宋体" w:cs="Times New Roman"/>
                      <w:color w:val="auto"/>
                      <w:highlight w:val="none"/>
                      <w:u w:val="none" w:color="auto"/>
                      <w:lang w:val="en-US" w:eastAsia="zh-CN"/>
                    </w:rPr>
                    <w:t>长石粉</w:t>
                  </w:r>
                  <w:r>
                    <w:rPr>
                      <w:rFonts w:hint="eastAsia" w:ascii="Times New Roman" w:hAnsi="Times New Roman" w:eastAsia="宋体" w:cs="Times New Roman"/>
                      <w:color w:val="auto"/>
                      <w:highlight w:val="none"/>
                      <w:u w:val="none" w:color="auto"/>
                      <w:lang w:eastAsia="zh-CN"/>
                    </w:rPr>
                    <w:t>建设项目</w:t>
                  </w:r>
                </w:p>
              </w:tc>
            </w:tr>
            <w:tr w14:paraId="7F0E3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3591990B">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建设地点</w:t>
                  </w:r>
                </w:p>
              </w:tc>
              <w:tc>
                <w:tcPr>
                  <w:tcW w:w="5660" w:type="dxa"/>
                  <w:vAlign w:val="center"/>
                </w:tcPr>
                <w:p w14:paraId="66CE412A">
                  <w:pPr>
                    <w:jc w:val="center"/>
                    <w:rPr>
                      <w:rFonts w:hint="default"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湖南省岳阳市岳阳县杨林街镇王安村兰田片1组</w:t>
                  </w:r>
                </w:p>
              </w:tc>
            </w:tr>
            <w:tr w14:paraId="53551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11B5622A">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地理坐标</w:t>
                  </w:r>
                </w:p>
              </w:tc>
              <w:tc>
                <w:tcPr>
                  <w:tcW w:w="5660" w:type="dxa"/>
                  <w:vAlign w:val="center"/>
                </w:tcPr>
                <w:p w14:paraId="7F884458">
                  <w:pPr>
                    <w:pStyle w:val="32"/>
                    <w:bidi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113度</w:t>
                  </w:r>
                  <w:r>
                    <w:rPr>
                      <w:rFonts w:hint="eastAsia" w:ascii="Times New Roman" w:hAnsi="Times New Roman" w:eastAsia="宋体" w:cs="Times New Roman"/>
                      <w:color w:val="auto"/>
                      <w:kern w:val="2"/>
                      <w:sz w:val="21"/>
                      <w:szCs w:val="24"/>
                      <w:highlight w:val="none"/>
                      <w:u w:val="none" w:color="auto"/>
                      <w:lang w:val="en-US" w:eastAsia="zh-CN" w:bidi="ar-SA"/>
                    </w:rPr>
                    <w:t>27</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0.761</w:t>
                  </w:r>
                  <w:r>
                    <w:rPr>
                      <w:rFonts w:hint="default" w:ascii="Times New Roman" w:hAnsi="Times New Roman" w:eastAsia="宋体" w:cs="Times New Roman"/>
                      <w:color w:val="auto"/>
                      <w:kern w:val="2"/>
                      <w:sz w:val="21"/>
                      <w:szCs w:val="24"/>
                      <w:highlight w:val="none"/>
                      <w:u w:val="none" w:color="auto"/>
                      <w:lang w:val="en-US" w:eastAsia="zh-CN" w:bidi="ar-SA"/>
                    </w:rPr>
                    <w:t>秒，29度</w:t>
                  </w:r>
                  <w:r>
                    <w:rPr>
                      <w:rFonts w:hint="eastAsia" w:ascii="Times New Roman" w:hAnsi="Times New Roman" w:eastAsia="宋体" w:cs="Times New Roman"/>
                      <w:color w:val="auto"/>
                      <w:kern w:val="2"/>
                      <w:sz w:val="21"/>
                      <w:szCs w:val="24"/>
                      <w:highlight w:val="none"/>
                      <w:u w:val="none" w:color="auto"/>
                      <w:lang w:val="en-US" w:eastAsia="zh-CN" w:bidi="ar-SA"/>
                    </w:rPr>
                    <w:t>6</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50.627</w:t>
                  </w:r>
                  <w:r>
                    <w:rPr>
                      <w:rFonts w:hint="default" w:ascii="Times New Roman" w:hAnsi="Times New Roman" w:eastAsia="宋体" w:cs="Times New Roman"/>
                      <w:color w:val="auto"/>
                      <w:kern w:val="2"/>
                      <w:sz w:val="21"/>
                      <w:szCs w:val="24"/>
                      <w:highlight w:val="none"/>
                      <w:u w:val="none" w:color="auto"/>
                      <w:lang w:val="en-US" w:eastAsia="zh-CN" w:bidi="ar-SA"/>
                    </w:rPr>
                    <w:t>秒</w:t>
                  </w:r>
                </w:p>
              </w:tc>
            </w:tr>
            <w:tr w14:paraId="787EE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4F5EA6BB">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主要</w:t>
                  </w:r>
                  <w:r>
                    <w:rPr>
                      <w:rFonts w:hint="eastAsia" w:cs="Times New Roman"/>
                      <w:b/>
                      <w:bCs/>
                      <w:color w:val="auto"/>
                      <w:kern w:val="0"/>
                      <w:szCs w:val="21"/>
                      <w:highlight w:val="none"/>
                      <w:u w:val="none" w:color="auto"/>
                      <w:lang w:val="en-US" w:eastAsia="zh-CN"/>
                    </w:rPr>
                    <w:t>风</w:t>
                  </w:r>
                  <w:r>
                    <w:rPr>
                      <w:rFonts w:hint="default" w:ascii="Times New Roman" w:hAnsi="Times New Roman" w:cs="Times New Roman"/>
                      <w:b/>
                      <w:bCs/>
                      <w:color w:val="auto"/>
                      <w:kern w:val="0"/>
                      <w:szCs w:val="21"/>
                      <w:highlight w:val="none"/>
                      <w:u w:val="none" w:color="auto"/>
                    </w:rPr>
                    <w:t>险物质及分布</w:t>
                  </w:r>
                </w:p>
              </w:tc>
              <w:tc>
                <w:tcPr>
                  <w:tcW w:w="5660" w:type="dxa"/>
                  <w:vAlign w:val="center"/>
                </w:tcPr>
                <w:p w14:paraId="76C7AF7E">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主要危险物质：</w:t>
                  </w:r>
                  <w:r>
                    <w:rPr>
                      <w:rFonts w:hint="eastAsia" w:cs="Times New Roman"/>
                      <w:color w:val="auto"/>
                      <w:kern w:val="2"/>
                      <w:sz w:val="21"/>
                      <w:szCs w:val="24"/>
                      <w:highlight w:val="none"/>
                      <w:u w:val="none" w:color="auto"/>
                      <w:lang w:val="en-US" w:eastAsia="zh-CN" w:bidi="ar-SA"/>
                    </w:rPr>
                    <w:t>废机油：</w:t>
                  </w:r>
                  <w:r>
                    <w:rPr>
                      <w:rFonts w:hint="default" w:ascii="Times New Roman" w:hAnsi="Times New Roman" w:eastAsia="宋体" w:cs="Times New Roman"/>
                      <w:color w:val="auto"/>
                      <w:kern w:val="2"/>
                      <w:sz w:val="21"/>
                      <w:szCs w:val="24"/>
                      <w:highlight w:val="none"/>
                      <w:u w:val="none" w:color="auto"/>
                      <w:lang w:val="en-US" w:eastAsia="zh-CN" w:bidi="ar-SA"/>
                    </w:rPr>
                    <w:t>位于厂区危废暂存间内</w:t>
                  </w:r>
                  <w:r>
                    <w:rPr>
                      <w:rFonts w:hint="eastAsia"/>
                      <w:color w:val="auto"/>
                      <w:highlight w:val="none"/>
                      <w:u w:val="none" w:color="auto"/>
                      <w:lang w:eastAsia="zh-CN"/>
                    </w:rPr>
                    <w:t>；</w:t>
                  </w:r>
                  <w:r>
                    <w:rPr>
                      <w:rFonts w:hint="default" w:ascii="Times New Roman" w:hAnsi="Times New Roman" w:cs="Times New Roman"/>
                      <w:color w:val="auto"/>
                      <w:szCs w:val="21"/>
                      <w:highlight w:val="none"/>
                      <w:u w:val="none" w:color="auto"/>
                    </w:rPr>
                    <w:t>粉尘</w:t>
                  </w:r>
                  <w:r>
                    <w:rPr>
                      <w:rFonts w:hint="eastAsia" w:cs="Times New Roman"/>
                      <w:color w:val="auto"/>
                      <w:szCs w:val="21"/>
                      <w:highlight w:val="none"/>
                      <w:u w:val="none" w:color="auto"/>
                      <w:lang w:eastAsia="zh-CN"/>
                    </w:rPr>
                    <w:t>，</w:t>
                  </w:r>
                  <w:r>
                    <w:rPr>
                      <w:rFonts w:hint="eastAsia" w:cs="Times New Roman"/>
                      <w:color w:val="auto"/>
                      <w:szCs w:val="21"/>
                      <w:highlight w:val="none"/>
                      <w:u w:val="none" w:color="auto"/>
                      <w:lang w:val="en-US" w:eastAsia="zh-CN"/>
                    </w:rPr>
                    <w:t>废气处理设施，位于磨粉车间。</w:t>
                  </w:r>
                </w:p>
              </w:tc>
            </w:tr>
            <w:tr w14:paraId="4CF3B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04" w:type="dxa"/>
                  <w:vAlign w:val="center"/>
                </w:tcPr>
                <w:p w14:paraId="7594C18B">
                  <w:pPr>
                    <w:rPr>
                      <w:rFonts w:hint="default" w:ascii="Times New Roman" w:hAnsi="Times New Roman" w:eastAsia="宋体" w:cs="Times New Roman"/>
                      <w:color w:val="auto"/>
                      <w:highlight w:val="none"/>
                      <w:u w:val="none" w:color="auto"/>
                    </w:rPr>
                  </w:pPr>
                  <w:r>
                    <w:rPr>
                      <w:rFonts w:hint="default" w:cs="Times New Roman"/>
                      <w:b/>
                      <w:bCs/>
                      <w:color w:val="auto"/>
                      <w:kern w:val="0"/>
                      <w:szCs w:val="21"/>
                      <w:highlight w:val="none"/>
                      <w:u w:val="none" w:color="auto"/>
                      <w:lang w:val="en-US" w:eastAsia="zh-CN"/>
                    </w:rPr>
                    <w:t>环境影响途径及危害后果（大气、地表水、地下水等）</w:t>
                  </w:r>
                </w:p>
              </w:tc>
              <w:tc>
                <w:tcPr>
                  <w:tcW w:w="5660" w:type="dxa"/>
                  <w:vAlign w:val="center"/>
                </w:tcPr>
                <w:p w14:paraId="4FE52E0E">
                  <w:pP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废机油</w:t>
                  </w:r>
                  <w:r>
                    <w:rPr>
                      <w:rFonts w:hint="default" w:ascii="Times New Roman" w:hAnsi="Times New Roman" w:eastAsia="宋体" w:cs="Times New Roman"/>
                      <w:color w:val="auto"/>
                      <w:highlight w:val="none"/>
                      <w:u w:val="none" w:color="auto"/>
                      <w:lang w:val="en-US" w:eastAsia="zh-CN"/>
                    </w:rPr>
                    <w:t>泄漏引起附近火灾、土壤及地下水污染；废气处理设施故障引起的大气及水环境污染。</w:t>
                  </w:r>
                  <w:r>
                    <w:rPr>
                      <w:rFonts w:hint="eastAsia" w:cs="Times New Roman"/>
                      <w:color w:val="auto"/>
                      <w:highlight w:val="none"/>
                      <w:u w:val="none" w:color="auto"/>
                      <w:lang w:val="en-US" w:eastAsia="zh-CN"/>
                    </w:rPr>
                    <w:t>粉尘</w:t>
                  </w:r>
                  <w:r>
                    <w:rPr>
                      <w:rFonts w:hint="default" w:ascii="Times New Roman" w:hAnsi="Times New Roman" w:cs="Times New Roman"/>
                      <w:color w:val="auto"/>
                      <w:szCs w:val="21"/>
                      <w:highlight w:val="none"/>
                      <w:u w:val="none" w:color="auto"/>
                    </w:rPr>
                    <w:t>对大气造成不良影响</w:t>
                  </w:r>
                </w:p>
              </w:tc>
            </w:tr>
            <w:tr w14:paraId="24555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56893050">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风险防范措施要求</w:t>
                  </w:r>
                </w:p>
              </w:tc>
              <w:tc>
                <w:tcPr>
                  <w:tcW w:w="5660" w:type="dxa"/>
                  <w:vAlign w:val="center"/>
                </w:tcPr>
                <w:p w14:paraId="28150E4A">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危废暂存间设施防渗、防漏；加强废气处理设施的维护保养，确保废气处理设施正常运行。</w:t>
                  </w:r>
                </w:p>
              </w:tc>
            </w:tr>
            <w:tr w14:paraId="5D115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74DAD8E7">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评价结论</w:t>
                  </w:r>
                </w:p>
              </w:tc>
              <w:tc>
                <w:tcPr>
                  <w:tcW w:w="5660" w:type="dxa"/>
                  <w:vAlign w:val="center"/>
                </w:tcPr>
                <w:p w14:paraId="212B5AAA">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1、拟建项目Q＜1，环境风险潜势为Ⅰ。</w:t>
                  </w:r>
                </w:p>
                <w:p w14:paraId="7B708733">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2、拟建项目环境风险</w:t>
                  </w:r>
                  <w:r>
                    <w:rPr>
                      <w:rFonts w:hint="eastAsia" w:ascii="Times New Roman" w:hAnsi="Times New Roman" w:cs="Times New Roman"/>
                      <w:color w:val="auto"/>
                      <w:kern w:val="2"/>
                      <w:sz w:val="21"/>
                      <w:szCs w:val="24"/>
                      <w:highlight w:val="none"/>
                      <w:u w:val="none" w:color="auto"/>
                      <w:lang w:val="en-US" w:eastAsia="zh-CN" w:bidi="ar-SA"/>
                    </w:rPr>
                    <w:t>评价</w:t>
                  </w:r>
                  <w:r>
                    <w:rPr>
                      <w:rFonts w:hint="default" w:ascii="Times New Roman" w:hAnsi="Times New Roman" w:eastAsia="宋体" w:cs="Times New Roman"/>
                      <w:color w:val="auto"/>
                      <w:kern w:val="2"/>
                      <w:sz w:val="21"/>
                      <w:szCs w:val="24"/>
                      <w:highlight w:val="none"/>
                      <w:u w:val="none" w:color="auto"/>
                      <w:lang w:val="en-US" w:eastAsia="zh-CN" w:bidi="ar-SA"/>
                    </w:rPr>
                    <w:t>进行简单分析。</w:t>
                  </w:r>
                </w:p>
                <w:p w14:paraId="770FFA07">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3、项目在严格落实环评提出各项措施和要求的前提下，项目风险事故的影响在可恢复范围内，项目环境风险是可以接受的。</w:t>
                  </w:r>
                </w:p>
              </w:tc>
            </w:tr>
          </w:tbl>
          <w:p w14:paraId="581EBEC3">
            <w:pPr>
              <w:spacing w:line="360" w:lineRule="auto"/>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七</w:t>
            </w:r>
            <w:r>
              <w:rPr>
                <w:rFonts w:hint="default" w:ascii="Times New Roman" w:hAnsi="Times New Roman" w:cs="Times New Roman"/>
                <w:b/>
                <w:color w:val="auto"/>
                <w:sz w:val="24"/>
                <w:highlight w:val="none"/>
                <w:u w:val="none" w:color="auto"/>
              </w:rPr>
              <w:t>、环保投资及竣工环境保护验收</w:t>
            </w:r>
          </w:p>
          <w:p w14:paraId="16659FBE">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建设单位应确保环保设施建成并有效治理运营期产生的各项污染源，满足现行环保管理要求。</w:t>
            </w:r>
            <w:r>
              <w:rPr>
                <w:rFonts w:hint="default" w:ascii="Times New Roman" w:hAnsi="Times New Roman" w:cs="Times New Roman"/>
                <w:color w:val="auto"/>
                <w:sz w:val="24"/>
                <w:szCs w:val="24"/>
                <w:highlight w:val="none"/>
                <w:u w:val="none" w:color="auto"/>
              </w:rPr>
              <w:t>同时项目建设完成后，</w:t>
            </w:r>
            <w:r>
              <w:rPr>
                <w:rFonts w:hint="default" w:ascii="Times New Roman" w:hAnsi="Times New Roman" w:cs="Times New Roman"/>
                <w:color w:val="auto"/>
                <w:sz w:val="24"/>
                <w:highlight w:val="none"/>
                <w:u w:val="none" w:color="auto"/>
              </w:rPr>
              <w:t>建设单位应按相关竣工环保验收管理要求，及时开展项目竣工环境保护验收工作。</w:t>
            </w:r>
          </w:p>
          <w:p w14:paraId="5F9D5CAC">
            <w:pPr>
              <w:spacing w:line="360" w:lineRule="auto"/>
              <w:ind w:firstLine="480" w:firstLineChars="200"/>
              <w:rPr>
                <w:rFonts w:hint="default" w:ascii="Times New Roman" w:hAnsi="Times New Roman" w:cs="Times New Roman"/>
                <w:b/>
                <w:bCs/>
                <w:color w:val="auto"/>
                <w:szCs w:val="21"/>
                <w:highlight w:val="none"/>
                <w:u w:val="none" w:color="auto"/>
                <w:lang w:val="en-US" w:eastAsia="zh-CN"/>
              </w:rPr>
            </w:pPr>
            <w:r>
              <w:rPr>
                <w:rFonts w:hint="default" w:ascii="Times New Roman" w:hAnsi="Times New Roman" w:cs="Times New Roman"/>
                <w:color w:val="auto"/>
                <w:sz w:val="24"/>
                <w:highlight w:val="none"/>
                <w:u w:val="none" w:color="auto"/>
              </w:rPr>
              <w:t>本项目总投资</w:t>
            </w:r>
            <w:r>
              <w:rPr>
                <w:rFonts w:hint="default" w:ascii="Times New Roman" w:hAnsi="Times New Roman" w:cs="Times New Roman"/>
                <w:color w:val="auto"/>
                <w:sz w:val="24"/>
                <w:highlight w:val="none"/>
                <w:u w:val="none" w:color="auto"/>
                <w:lang w:val="en-US" w:eastAsia="zh-CN"/>
              </w:rPr>
              <w:t>1</w:t>
            </w:r>
            <w:r>
              <w:rPr>
                <w:rFonts w:hint="eastAsia" w:cs="Times New Roman"/>
                <w:color w:val="auto"/>
                <w:sz w:val="24"/>
                <w:highlight w:val="none"/>
                <w:u w:val="none" w:color="auto"/>
                <w:lang w:val="en-US" w:eastAsia="zh-CN"/>
              </w:rPr>
              <w:t>8</w:t>
            </w:r>
            <w:r>
              <w:rPr>
                <w:rFonts w:hint="default" w:ascii="Times New Roman" w:hAnsi="Times New Roman" w:cs="Times New Roman"/>
                <w:color w:val="auto"/>
                <w:sz w:val="24"/>
                <w:highlight w:val="none"/>
                <w:u w:val="none" w:color="auto"/>
                <w:lang w:val="en-US" w:eastAsia="zh-CN"/>
              </w:rPr>
              <w:t>0</w:t>
            </w:r>
            <w:r>
              <w:rPr>
                <w:rFonts w:hint="default" w:ascii="Times New Roman" w:hAnsi="Times New Roman" w:cs="Times New Roman"/>
                <w:color w:val="auto"/>
                <w:sz w:val="24"/>
                <w:highlight w:val="none"/>
                <w:u w:val="none" w:color="auto"/>
              </w:rPr>
              <w:t>万元，环保投资</w:t>
            </w:r>
            <w:r>
              <w:rPr>
                <w:rFonts w:hint="eastAsia" w:ascii="Times New Roman" w:hAnsi="Times New Roman" w:eastAsia="宋体" w:cs="Times New Roman"/>
                <w:color w:val="auto"/>
                <w:sz w:val="24"/>
                <w:highlight w:val="none"/>
                <w:u w:val="none" w:color="auto"/>
                <w:lang w:val="en-US" w:eastAsia="zh-CN"/>
              </w:rPr>
              <w:t>40.5</w:t>
            </w:r>
            <w:r>
              <w:rPr>
                <w:rFonts w:hint="default" w:ascii="Times New Roman" w:hAnsi="Times New Roman" w:eastAsia="宋体" w:cs="Times New Roman"/>
                <w:color w:val="auto"/>
                <w:sz w:val="24"/>
                <w:highlight w:val="none"/>
                <w:u w:val="none" w:color="auto"/>
                <w:lang w:val="en-US" w:eastAsia="zh-CN"/>
              </w:rPr>
              <w:t>万元，</w:t>
            </w:r>
            <w:r>
              <w:rPr>
                <w:rFonts w:hint="default" w:ascii="Times New Roman" w:hAnsi="Times New Roman" w:cs="Times New Roman"/>
                <w:color w:val="auto"/>
                <w:sz w:val="24"/>
                <w:highlight w:val="none"/>
                <w:u w:val="none" w:color="auto"/>
              </w:rPr>
              <w:t>占总投资的</w:t>
            </w:r>
            <w:r>
              <w:rPr>
                <w:rFonts w:hint="eastAsia" w:cs="Times New Roman"/>
                <w:color w:val="auto"/>
                <w:sz w:val="24"/>
                <w:highlight w:val="none"/>
                <w:u w:val="none" w:color="auto"/>
                <w:lang w:val="en-US" w:eastAsia="zh-CN"/>
              </w:rPr>
              <w:t>22.5</w:t>
            </w:r>
            <w:r>
              <w:rPr>
                <w:rFonts w:hint="default" w:ascii="Times New Roman" w:hAnsi="Times New Roman" w:cs="Times New Roman"/>
                <w:color w:val="auto"/>
                <w:sz w:val="24"/>
                <w:highlight w:val="none"/>
                <w:u w:val="none" w:color="auto"/>
              </w:rPr>
              <w:t>%，项目具体环保投资估算见下表：</w:t>
            </w:r>
          </w:p>
          <w:p w14:paraId="36CCD0BF">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15</w:t>
            </w:r>
            <w:r>
              <w:rPr>
                <w:rFonts w:hint="default" w:ascii="Times New Roman" w:hAnsi="Times New Roman" w:cs="Times New Roman"/>
                <w:b/>
                <w:bCs/>
                <w:color w:val="auto"/>
                <w:szCs w:val="21"/>
                <w:highlight w:val="none"/>
                <w:u w:val="none" w:color="auto"/>
                <w:lang w:val="en-US" w:eastAsia="zh-CN"/>
              </w:rPr>
              <w:t xml:space="preserve">   </w:t>
            </w:r>
            <w:r>
              <w:rPr>
                <w:rFonts w:hint="default" w:ascii="Times New Roman" w:hAnsi="Times New Roman" w:cs="Times New Roman"/>
                <w:b/>
                <w:bCs/>
                <w:color w:val="auto"/>
                <w:szCs w:val="21"/>
                <w:highlight w:val="none"/>
                <w:u w:val="none" w:color="auto"/>
              </w:rPr>
              <w:t>项目环保设施及投资估算表一览表</w:t>
            </w:r>
          </w:p>
          <w:tbl>
            <w:tblPr>
              <w:tblStyle w:val="4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78"/>
              <w:gridCol w:w="1526"/>
              <w:gridCol w:w="1911"/>
              <w:gridCol w:w="1928"/>
              <w:gridCol w:w="1938"/>
            </w:tblGrid>
            <w:tr w14:paraId="6B99C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643" w:type="pct"/>
                  <w:tcBorders>
                    <w:tl2br w:val="nil"/>
                    <w:tr2bl w:val="nil"/>
                  </w:tcBorders>
                  <w:vAlign w:val="center"/>
                </w:tcPr>
                <w:p w14:paraId="6676E769">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10" w:type="pct"/>
                  <w:tcBorders>
                    <w:tl2br w:val="nil"/>
                    <w:tr2bl w:val="nil"/>
                  </w:tcBorders>
                  <w:vAlign w:val="center"/>
                </w:tcPr>
                <w:p w14:paraId="3C5D449C">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cs="Times New Roman"/>
                      <w:b/>
                      <w:bCs/>
                      <w:color w:val="auto"/>
                      <w:sz w:val="21"/>
                      <w:szCs w:val="21"/>
                      <w:highlight w:val="none"/>
                      <w:u w:val="none" w:color="auto"/>
                      <w:lang w:val="en-US" w:eastAsia="zh-CN"/>
                    </w:rPr>
                    <w:t>产生环节</w:t>
                  </w:r>
                </w:p>
              </w:tc>
              <w:tc>
                <w:tcPr>
                  <w:tcW w:w="1140" w:type="pct"/>
                  <w:tcBorders>
                    <w:tl2br w:val="nil"/>
                    <w:tr2bl w:val="nil"/>
                  </w:tcBorders>
                  <w:vAlign w:val="center"/>
                </w:tcPr>
                <w:p w14:paraId="7C3ECB0D">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8"/>
                      <w:sz w:val="21"/>
                      <w:szCs w:val="21"/>
                      <w:highlight w:val="none"/>
                      <w:u w:val="none" w:color="auto"/>
                      <w:lang w:val="en-US" w:eastAsia="zh-CN"/>
                    </w:rPr>
                  </w:pPr>
                  <w:r>
                    <w:rPr>
                      <w:rFonts w:hint="eastAsia" w:ascii="Times New Roman" w:hAnsi="Times New Roman" w:cs="Times New Roman"/>
                      <w:b/>
                      <w:bCs/>
                      <w:color w:val="auto"/>
                      <w:spacing w:val="8"/>
                      <w:sz w:val="21"/>
                      <w:szCs w:val="21"/>
                      <w:highlight w:val="none"/>
                      <w:u w:val="none" w:color="auto"/>
                      <w:lang w:val="en-US" w:eastAsia="zh-CN"/>
                    </w:rPr>
                    <w:t>污染因子</w:t>
                  </w:r>
                </w:p>
              </w:tc>
              <w:tc>
                <w:tcPr>
                  <w:tcW w:w="1150" w:type="pct"/>
                  <w:tcBorders>
                    <w:tl2br w:val="nil"/>
                    <w:tr2bl w:val="nil"/>
                  </w:tcBorders>
                  <w:vAlign w:val="center"/>
                </w:tcPr>
                <w:p w14:paraId="67B31B95">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设施</w:t>
                  </w:r>
                </w:p>
              </w:tc>
              <w:tc>
                <w:tcPr>
                  <w:tcW w:w="1156" w:type="pct"/>
                  <w:tcBorders>
                    <w:tl2br w:val="nil"/>
                    <w:tr2bl w:val="nil"/>
                  </w:tcBorders>
                  <w:vAlign w:val="center"/>
                </w:tcPr>
                <w:p w14:paraId="1B22F0CB">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1"/>
                      <w:sz w:val="21"/>
                      <w:szCs w:val="21"/>
                      <w:highlight w:val="none"/>
                      <w:u w:val="none" w:color="auto"/>
                    </w:rPr>
                    <w:t>投资（万元）</w:t>
                  </w:r>
                </w:p>
              </w:tc>
            </w:tr>
            <w:tr w14:paraId="60E4D1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vMerge w:val="restart"/>
                  <w:tcBorders>
                    <w:tl2br w:val="nil"/>
                    <w:tr2bl w:val="nil"/>
                  </w:tcBorders>
                  <w:vAlign w:val="center"/>
                </w:tcPr>
                <w:p w14:paraId="033A8CB9">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10" w:type="pct"/>
                  <w:tcBorders>
                    <w:tl2br w:val="nil"/>
                    <w:tr2bl w:val="nil"/>
                  </w:tcBorders>
                  <w:vAlign w:val="center"/>
                </w:tcPr>
                <w:p w14:paraId="7AC13ADB">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磨粉</w:t>
                  </w:r>
                </w:p>
              </w:tc>
              <w:tc>
                <w:tcPr>
                  <w:tcW w:w="1140" w:type="pct"/>
                  <w:tcBorders>
                    <w:tl2br w:val="nil"/>
                    <w:tr2bl w:val="nil"/>
                  </w:tcBorders>
                  <w:vAlign w:val="center"/>
                </w:tcPr>
                <w:p w14:paraId="1CCCD5C0">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default" w:ascii="Times New Roman" w:hAnsi="Times New Roman" w:cs="Times New Roman"/>
                      <w:color w:val="auto"/>
                      <w:spacing w:val="6"/>
                      <w:sz w:val="21"/>
                      <w:szCs w:val="21"/>
                      <w:highlight w:val="none"/>
                      <w:u w:val="none" w:color="auto"/>
                      <w:lang w:val="en-US" w:eastAsia="zh-CN"/>
                    </w:rPr>
                    <w:t>颗粒物</w:t>
                  </w:r>
                </w:p>
              </w:tc>
              <w:tc>
                <w:tcPr>
                  <w:tcW w:w="1150" w:type="pct"/>
                  <w:tcBorders>
                    <w:tl2br w:val="nil"/>
                    <w:tr2bl w:val="nil"/>
                  </w:tcBorders>
                  <w:vAlign w:val="center"/>
                </w:tcPr>
                <w:p w14:paraId="3153D2AB">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5"/>
                      <w:sz w:val="21"/>
                      <w:szCs w:val="21"/>
                      <w:highlight w:val="none"/>
                      <w:u w:val="none" w:color="auto"/>
                    </w:rPr>
                  </w:pPr>
                  <w:r>
                    <w:rPr>
                      <w:rFonts w:hint="eastAsia" w:ascii="Times New Roman" w:hAnsi="Times New Roman" w:cs="Times New Roman"/>
                      <w:color w:val="auto"/>
                      <w:spacing w:val="6"/>
                      <w:sz w:val="21"/>
                      <w:szCs w:val="21"/>
                      <w:highlight w:val="none"/>
                      <w:u w:val="none" w:color="auto"/>
                      <w:lang w:val="en-US" w:eastAsia="zh-CN"/>
                    </w:rPr>
                    <w:t>管道收集+脉冲布袋除尘装置</w:t>
                  </w:r>
                </w:p>
              </w:tc>
              <w:tc>
                <w:tcPr>
                  <w:tcW w:w="1156" w:type="pct"/>
                  <w:tcBorders>
                    <w:tl2br w:val="nil"/>
                    <w:tr2bl w:val="nil"/>
                  </w:tcBorders>
                  <w:vAlign w:val="center"/>
                </w:tcPr>
                <w:p w14:paraId="5AF77636">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r>
            <w:tr w14:paraId="1F6C8E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vMerge w:val="continue"/>
                  <w:tcBorders>
                    <w:tl2br w:val="nil"/>
                    <w:tr2bl w:val="nil"/>
                  </w:tcBorders>
                  <w:vAlign w:val="center"/>
                </w:tcPr>
                <w:p w14:paraId="385B30E7">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10" w:type="pct"/>
                  <w:tcBorders>
                    <w:tl2br w:val="nil"/>
                    <w:tr2bl w:val="nil"/>
                  </w:tcBorders>
                  <w:vAlign w:val="center"/>
                </w:tcPr>
                <w:p w14:paraId="4D8DF6AA">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7"/>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破碎</w:t>
                  </w:r>
                </w:p>
              </w:tc>
              <w:tc>
                <w:tcPr>
                  <w:tcW w:w="1140" w:type="pct"/>
                  <w:tcBorders>
                    <w:tl2br w:val="nil"/>
                    <w:tr2bl w:val="nil"/>
                  </w:tcBorders>
                  <w:vAlign w:val="center"/>
                </w:tcPr>
                <w:p w14:paraId="3D171AB0">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default" w:ascii="Times New Roman" w:hAnsi="Times New Roman" w:cs="Times New Roman"/>
                      <w:color w:val="auto"/>
                      <w:spacing w:val="6"/>
                      <w:sz w:val="21"/>
                      <w:szCs w:val="21"/>
                      <w:highlight w:val="none"/>
                      <w:u w:val="none" w:color="auto"/>
                      <w:lang w:val="en-US" w:eastAsia="zh-CN"/>
                    </w:rPr>
                    <w:t>颗粒物</w:t>
                  </w:r>
                </w:p>
              </w:tc>
              <w:tc>
                <w:tcPr>
                  <w:tcW w:w="1150" w:type="pct"/>
                  <w:tcBorders>
                    <w:tl2br w:val="nil"/>
                    <w:tr2bl w:val="nil"/>
                  </w:tcBorders>
                  <w:vAlign w:val="center"/>
                </w:tcPr>
                <w:p w14:paraId="4F2C957C">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eastAsia" w:ascii="Times New Roman" w:hAnsi="Times New Roman" w:cs="Times New Roman"/>
                      <w:color w:val="auto"/>
                      <w:spacing w:val="6"/>
                      <w:sz w:val="21"/>
                      <w:szCs w:val="21"/>
                      <w:highlight w:val="none"/>
                      <w:u w:val="none" w:color="auto"/>
                      <w:lang w:val="en-US" w:eastAsia="zh-CN"/>
                    </w:rPr>
                    <w:t>自动喷淋设施</w:t>
                  </w:r>
                </w:p>
              </w:tc>
              <w:tc>
                <w:tcPr>
                  <w:tcW w:w="1156" w:type="pct"/>
                  <w:tcBorders>
                    <w:tl2br w:val="nil"/>
                    <w:tr2bl w:val="nil"/>
                  </w:tcBorders>
                  <w:vAlign w:val="center"/>
                </w:tcPr>
                <w:p w14:paraId="56F5216C">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w:t>
                  </w:r>
                </w:p>
              </w:tc>
            </w:tr>
            <w:tr w14:paraId="744619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vMerge w:val="restart"/>
                  <w:tcBorders>
                    <w:tl2br w:val="nil"/>
                    <w:tr2bl w:val="nil"/>
                  </w:tcBorders>
                  <w:vAlign w:val="center"/>
                </w:tcPr>
                <w:p w14:paraId="208D1FA8">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废水</w:t>
                  </w:r>
                </w:p>
              </w:tc>
              <w:tc>
                <w:tcPr>
                  <w:tcW w:w="910" w:type="pct"/>
                  <w:tcBorders>
                    <w:tl2br w:val="nil"/>
                    <w:tr2bl w:val="nil"/>
                  </w:tcBorders>
                  <w:vAlign w:val="center"/>
                </w:tcPr>
                <w:p w14:paraId="382B1267">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生活污水</w:t>
                  </w:r>
                </w:p>
              </w:tc>
              <w:tc>
                <w:tcPr>
                  <w:tcW w:w="1140" w:type="pct"/>
                  <w:tcBorders>
                    <w:tl2br w:val="nil"/>
                    <w:tr2bl w:val="nil"/>
                  </w:tcBorders>
                  <w:vAlign w:val="center"/>
                </w:tcPr>
                <w:p w14:paraId="6712886F">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pH、COD等</w:t>
                  </w:r>
                </w:p>
              </w:tc>
              <w:tc>
                <w:tcPr>
                  <w:tcW w:w="1150" w:type="pct"/>
                  <w:tcBorders>
                    <w:tl2br w:val="nil"/>
                    <w:tr2bl w:val="nil"/>
                  </w:tcBorders>
                  <w:vAlign w:val="center"/>
                </w:tcPr>
                <w:p w14:paraId="5696B6FF">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三级化粪池</w:t>
                  </w:r>
                </w:p>
              </w:tc>
              <w:tc>
                <w:tcPr>
                  <w:tcW w:w="1156" w:type="pct"/>
                  <w:tcBorders>
                    <w:tl2br w:val="nil"/>
                    <w:tr2bl w:val="nil"/>
                  </w:tcBorders>
                  <w:vAlign w:val="center"/>
                </w:tcPr>
                <w:p w14:paraId="7747E331">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r>
            <w:tr w14:paraId="1EE78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643" w:type="pct"/>
                  <w:vMerge w:val="continue"/>
                  <w:tcBorders>
                    <w:tl2br w:val="nil"/>
                    <w:tr2bl w:val="nil"/>
                  </w:tcBorders>
                  <w:vAlign w:val="center"/>
                </w:tcPr>
                <w:p w14:paraId="53E35274">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0" w:type="pct"/>
                  <w:tcBorders>
                    <w:tl2br w:val="nil"/>
                    <w:tr2bl w:val="nil"/>
                  </w:tcBorders>
                  <w:vAlign w:val="center"/>
                </w:tcPr>
                <w:p w14:paraId="2B517192">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cs="Times New Roman"/>
                      <w:color w:val="auto"/>
                      <w:sz w:val="21"/>
                      <w:szCs w:val="21"/>
                      <w:u w:val="none" w:color="auto"/>
                      <w:lang w:val="en-US" w:eastAsia="zh-CN"/>
                    </w:rPr>
                    <w:t>车辆冲洗废水</w:t>
                  </w:r>
                </w:p>
              </w:tc>
              <w:tc>
                <w:tcPr>
                  <w:tcW w:w="1140" w:type="pct"/>
                  <w:tcBorders>
                    <w:tl2br w:val="nil"/>
                    <w:tr2bl w:val="nil"/>
                  </w:tcBorders>
                  <w:vAlign w:val="center"/>
                </w:tcPr>
                <w:p w14:paraId="76871C74">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SS、石油类</w:t>
                  </w:r>
                </w:p>
              </w:tc>
              <w:tc>
                <w:tcPr>
                  <w:tcW w:w="1150" w:type="pct"/>
                  <w:vMerge w:val="restart"/>
                  <w:tcBorders>
                    <w:tl2br w:val="nil"/>
                    <w:tr2bl w:val="nil"/>
                  </w:tcBorders>
                  <w:vAlign w:val="center"/>
                </w:tcPr>
                <w:p w14:paraId="1D4DF651">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沉淀池</w:t>
                  </w:r>
                </w:p>
              </w:tc>
              <w:tc>
                <w:tcPr>
                  <w:tcW w:w="1156" w:type="pct"/>
                  <w:vMerge w:val="restart"/>
                  <w:tcBorders>
                    <w:tl2br w:val="nil"/>
                    <w:tr2bl w:val="nil"/>
                  </w:tcBorders>
                  <w:vAlign w:val="center"/>
                </w:tcPr>
                <w:p w14:paraId="70C31DE5">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r>
            <w:tr w14:paraId="6532FE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vMerge w:val="continue"/>
                  <w:tcBorders>
                    <w:tl2br w:val="nil"/>
                    <w:tr2bl w:val="nil"/>
                  </w:tcBorders>
                  <w:vAlign w:val="center"/>
                </w:tcPr>
                <w:p w14:paraId="72239039">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0" w:type="pct"/>
                  <w:tcBorders>
                    <w:tl2br w:val="nil"/>
                    <w:tr2bl w:val="nil"/>
                  </w:tcBorders>
                  <w:vAlign w:val="center"/>
                </w:tcPr>
                <w:p w14:paraId="35482722">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default" w:cs="Times New Roman"/>
                      <w:color w:val="auto"/>
                      <w:sz w:val="21"/>
                      <w:szCs w:val="21"/>
                      <w:u w:val="none" w:color="auto"/>
                      <w:lang w:val="en-US" w:eastAsia="zh-CN"/>
                    </w:rPr>
                    <w:t>场地冲洗</w:t>
                  </w:r>
                  <w:r>
                    <w:rPr>
                      <w:rFonts w:hint="eastAsia" w:cs="Times New Roman"/>
                      <w:color w:val="auto"/>
                      <w:sz w:val="21"/>
                      <w:szCs w:val="21"/>
                      <w:u w:val="none" w:color="auto"/>
                      <w:lang w:val="en-US" w:eastAsia="zh-CN"/>
                    </w:rPr>
                    <w:t>废</w:t>
                  </w:r>
                  <w:r>
                    <w:rPr>
                      <w:rFonts w:hint="default" w:cs="Times New Roman"/>
                      <w:color w:val="auto"/>
                      <w:sz w:val="21"/>
                      <w:szCs w:val="21"/>
                      <w:u w:val="none" w:color="auto"/>
                      <w:lang w:val="en-US" w:eastAsia="zh-CN"/>
                    </w:rPr>
                    <w:t>水</w:t>
                  </w:r>
                </w:p>
              </w:tc>
              <w:tc>
                <w:tcPr>
                  <w:tcW w:w="1140" w:type="pct"/>
                  <w:tcBorders>
                    <w:tl2br w:val="nil"/>
                    <w:tr2bl w:val="nil"/>
                  </w:tcBorders>
                  <w:vAlign w:val="center"/>
                </w:tcPr>
                <w:p w14:paraId="3AFC6002">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SS</w:t>
                  </w:r>
                </w:p>
              </w:tc>
              <w:tc>
                <w:tcPr>
                  <w:tcW w:w="1150" w:type="pct"/>
                  <w:vMerge w:val="continue"/>
                  <w:tcBorders>
                    <w:tl2br w:val="nil"/>
                    <w:tr2bl w:val="nil"/>
                  </w:tcBorders>
                  <w:vAlign w:val="center"/>
                </w:tcPr>
                <w:p w14:paraId="58594421">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bCs/>
                      <w:color w:val="auto"/>
                      <w:sz w:val="21"/>
                      <w:szCs w:val="21"/>
                      <w:highlight w:val="none"/>
                      <w:u w:val="none" w:color="auto"/>
                      <w:lang w:val="en-US" w:eastAsia="zh-CN"/>
                    </w:rPr>
                  </w:pPr>
                </w:p>
              </w:tc>
              <w:tc>
                <w:tcPr>
                  <w:tcW w:w="1156" w:type="pct"/>
                  <w:vMerge w:val="continue"/>
                  <w:tcBorders>
                    <w:tl2br w:val="nil"/>
                    <w:tr2bl w:val="nil"/>
                  </w:tcBorders>
                  <w:vAlign w:val="center"/>
                </w:tcPr>
                <w:p w14:paraId="42166A55">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cs="Times New Roman"/>
                      <w:color w:val="auto"/>
                      <w:sz w:val="21"/>
                      <w:szCs w:val="21"/>
                      <w:highlight w:val="none"/>
                      <w:u w:val="none" w:color="auto"/>
                      <w:lang w:val="en-US" w:eastAsia="zh-CN"/>
                    </w:rPr>
                  </w:pPr>
                </w:p>
              </w:tc>
            </w:tr>
            <w:tr w14:paraId="393DF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vMerge w:val="continue"/>
                  <w:tcBorders>
                    <w:tl2br w:val="nil"/>
                    <w:tr2bl w:val="nil"/>
                  </w:tcBorders>
                  <w:vAlign w:val="center"/>
                </w:tcPr>
                <w:p w14:paraId="53AE55A6">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0" w:type="pct"/>
                  <w:tcBorders>
                    <w:tl2br w:val="nil"/>
                    <w:tr2bl w:val="nil"/>
                  </w:tcBorders>
                  <w:vAlign w:val="center"/>
                </w:tcPr>
                <w:p w14:paraId="7EDFCFA2">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初期雨水</w:t>
                  </w:r>
                </w:p>
              </w:tc>
              <w:tc>
                <w:tcPr>
                  <w:tcW w:w="1140" w:type="pct"/>
                  <w:tcBorders>
                    <w:tl2br w:val="nil"/>
                    <w:tr2bl w:val="nil"/>
                  </w:tcBorders>
                  <w:vAlign w:val="center"/>
                </w:tcPr>
                <w:p w14:paraId="300D6388">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SS</w:t>
                  </w:r>
                </w:p>
              </w:tc>
              <w:tc>
                <w:tcPr>
                  <w:tcW w:w="1150" w:type="pct"/>
                  <w:tcBorders>
                    <w:tl2br w:val="nil"/>
                    <w:tr2bl w:val="nil"/>
                  </w:tcBorders>
                  <w:vAlign w:val="center"/>
                </w:tcPr>
                <w:p w14:paraId="4DB39630">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初期雨水收集池</w:t>
                  </w:r>
                </w:p>
              </w:tc>
              <w:tc>
                <w:tcPr>
                  <w:tcW w:w="1156" w:type="pct"/>
                  <w:tcBorders>
                    <w:tl2br w:val="nil"/>
                    <w:tr2bl w:val="nil"/>
                  </w:tcBorders>
                  <w:vAlign w:val="center"/>
                </w:tcPr>
                <w:p w14:paraId="3C87510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r>
            <w:tr w14:paraId="6284E9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3" w:type="pct"/>
                  <w:vMerge w:val="restart"/>
                  <w:tcBorders>
                    <w:tl2br w:val="nil"/>
                    <w:tr2bl w:val="nil"/>
                  </w:tcBorders>
                  <w:vAlign w:val="center"/>
                </w:tcPr>
                <w:p w14:paraId="1502F9F0">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固废</w:t>
                  </w:r>
                </w:p>
              </w:tc>
              <w:tc>
                <w:tcPr>
                  <w:tcW w:w="3200" w:type="pct"/>
                  <w:gridSpan w:val="3"/>
                  <w:tcBorders>
                    <w:tl2br w:val="nil"/>
                    <w:tr2bl w:val="nil"/>
                  </w:tcBorders>
                  <w:vAlign w:val="center"/>
                </w:tcPr>
                <w:p w14:paraId="18B4D4C8">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lang w:val="en-US" w:eastAsia="zh-CN"/>
                    </w:rPr>
                    <w:t>一般工业固废暂存间，</w:t>
                  </w:r>
                  <w:r>
                    <w:rPr>
                      <w:rFonts w:hint="eastAsia" w:ascii="Times New Roman" w:hAnsi="Times New Roman" w:cs="Times New Roman"/>
                      <w:color w:val="auto"/>
                      <w:spacing w:val="6"/>
                      <w:sz w:val="21"/>
                      <w:szCs w:val="21"/>
                      <w:highlight w:val="none"/>
                      <w:u w:val="none" w:color="auto"/>
                      <w:lang w:val="en-US" w:eastAsia="zh-CN"/>
                    </w:rPr>
                    <w:t>30</w:t>
                  </w:r>
                  <w:r>
                    <w:rPr>
                      <w:rFonts w:hint="default" w:ascii="Times New Roman" w:hAnsi="Times New Roman" w:eastAsia="宋体" w:cs="Times New Roman"/>
                      <w:color w:val="auto"/>
                      <w:spacing w:val="6"/>
                      <w:sz w:val="21"/>
                      <w:szCs w:val="21"/>
                      <w:highlight w:val="none"/>
                      <w:u w:val="none" w:color="auto"/>
                      <w:lang w:val="en-US" w:eastAsia="zh-CN"/>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7FDCDE70">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lang w:val="en-US" w:eastAsia="zh-CN"/>
                    </w:rPr>
                  </w:pPr>
                  <w:r>
                    <w:rPr>
                      <w:rFonts w:hint="eastAsia" w:cs="Times New Roman"/>
                      <w:color w:val="auto"/>
                      <w:spacing w:val="2"/>
                      <w:sz w:val="21"/>
                      <w:szCs w:val="21"/>
                      <w:highlight w:val="none"/>
                      <w:u w:val="none" w:color="auto"/>
                      <w:lang w:val="en-US" w:eastAsia="zh-CN"/>
                    </w:rPr>
                    <w:t>6</w:t>
                  </w:r>
                </w:p>
              </w:tc>
            </w:tr>
            <w:tr w14:paraId="010BC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643" w:type="pct"/>
                  <w:vMerge w:val="continue"/>
                  <w:tcBorders>
                    <w:tl2br w:val="nil"/>
                    <w:tr2bl w:val="nil"/>
                  </w:tcBorders>
                  <w:vAlign w:val="center"/>
                </w:tcPr>
                <w:p w14:paraId="34B9C160">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200" w:type="pct"/>
                  <w:gridSpan w:val="3"/>
                  <w:tcBorders>
                    <w:tl2br w:val="nil"/>
                    <w:tr2bl w:val="nil"/>
                  </w:tcBorders>
                  <w:vAlign w:val="center"/>
                </w:tcPr>
                <w:p w14:paraId="0243FA35">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危废暂存间</w:t>
                  </w:r>
                  <w:r>
                    <w:rPr>
                      <w:rFonts w:hint="default" w:ascii="Times New Roman" w:hAnsi="Times New Roman" w:eastAsia="宋体" w:cs="Times New Roman"/>
                      <w:color w:val="auto"/>
                      <w:spacing w:val="6"/>
                      <w:sz w:val="21"/>
                      <w:szCs w:val="21"/>
                      <w:highlight w:val="none"/>
                      <w:u w:val="none" w:color="auto"/>
                      <w:lang w:eastAsia="zh-CN"/>
                    </w:rPr>
                    <w:t>，</w:t>
                  </w:r>
                  <w:r>
                    <w:rPr>
                      <w:rFonts w:hint="eastAsia" w:ascii="Times New Roman" w:hAnsi="Times New Roman" w:cs="Times New Roman"/>
                      <w:color w:val="auto"/>
                      <w:spacing w:val="6"/>
                      <w:sz w:val="21"/>
                      <w:szCs w:val="21"/>
                      <w:highlight w:val="none"/>
                      <w:u w:val="none" w:color="auto"/>
                      <w:lang w:val="en-US" w:eastAsia="zh-CN"/>
                    </w:rPr>
                    <w:t>5</w:t>
                  </w:r>
                  <w:r>
                    <w:rPr>
                      <w:rFonts w:hint="default" w:ascii="Times New Roman" w:hAnsi="Times New Roman" w:eastAsia="宋体" w:cs="Times New Roman"/>
                      <w:color w:val="auto"/>
                      <w:spacing w:val="6"/>
                      <w:sz w:val="21"/>
                      <w:szCs w:val="21"/>
                      <w:highlight w:val="none"/>
                      <w:u w:val="none" w:color="auto"/>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0DE0BCAA">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2"/>
                      <w:sz w:val="21"/>
                      <w:szCs w:val="21"/>
                      <w:highlight w:val="none"/>
                      <w:u w:val="none" w:color="auto"/>
                      <w:lang w:val="en-US" w:eastAsia="zh-CN"/>
                    </w:rPr>
                    <w:t>2</w:t>
                  </w:r>
                </w:p>
              </w:tc>
            </w:tr>
            <w:tr w14:paraId="73C9E8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43" w:type="pct"/>
                  <w:vMerge w:val="continue"/>
                  <w:tcBorders>
                    <w:tl2br w:val="nil"/>
                    <w:tr2bl w:val="nil"/>
                  </w:tcBorders>
                  <w:vAlign w:val="center"/>
                </w:tcPr>
                <w:p w14:paraId="0969A8E6">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200" w:type="pct"/>
                  <w:gridSpan w:val="3"/>
                  <w:tcBorders>
                    <w:tl2br w:val="nil"/>
                    <w:tr2bl w:val="nil"/>
                  </w:tcBorders>
                  <w:vAlign w:val="center"/>
                </w:tcPr>
                <w:p w14:paraId="6AFBA2C8">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生活垃圾采用收集桶</w:t>
                  </w:r>
                </w:p>
              </w:tc>
              <w:tc>
                <w:tcPr>
                  <w:tcW w:w="1156" w:type="pct"/>
                  <w:tcBorders>
                    <w:tl2br w:val="nil"/>
                    <w:tr2bl w:val="nil"/>
                  </w:tcBorders>
                  <w:vAlign w:val="center"/>
                </w:tcPr>
                <w:p w14:paraId="43BF504D">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val="en-US" w:eastAsia="zh-CN"/>
                    </w:rPr>
                    <w:t>1</w:t>
                  </w:r>
                </w:p>
              </w:tc>
            </w:tr>
            <w:tr w14:paraId="5B5424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pct"/>
                  <w:tcBorders>
                    <w:tl2br w:val="nil"/>
                    <w:tr2bl w:val="nil"/>
                  </w:tcBorders>
                  <w:vAlign w:val="center"/>
                </w:tcPr>
                <w:p w14:paraId="3B6A2848">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噪声</w:t>
                  </w:r>
                </w:p>
              </w:tc>
              <w:tc>
                <w:tcPr>
                  <w:tcW w:w="3200" w:type="pct"/>
                  <w:gridSpan w:val="3"/>
                  <w:tcBorders>
                    <w:tl2br w:val="nil"/>
                    <w:tr2bl w:val="nil"/>
                  </w:tcBorders>
                  <w:vAlign w:val="center"/>
                </w:tcPr>
                <w:p w14:paraId="0E2755DC">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结构隔声、基础减振、消声等措施</w:t>
                  </w:r>
                </w:p>
              </w:tc>
              <w:tc>
                <w:tcPr>
                  <w:tcW w:w="1156" w:type="pct"/>
                  <w:tcBorders>
                    <w:tl2br w:val="nil"/>
                    <w:tr2bl w:val="nil"/>
                  </w:tcBorders>
                  <w:vAlign w:val="center"/>
                </w:tcPr>
                <w:p w14:paraId="41CE359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5</w:t>
                  </w:r>
                </w:p>
              </w:tc>
            </w:tr>
            <w:tr w14:paraId="37C0FF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43" w:type="pct"/>
                  <w:gridSpan w:val="4"/>
                  <w:tcBorders>
                    <w:tl2br w:val="nil"/>
                    <w:tr2bl w:val="nil"/>
                  </w:tcBorders>
                  <w:vAlign w:val="center"/>
                </w:tcPr>
                <w:p w14:paraId="130A0CD5">
                  <w:pPr>
                    <w:pStyle w:val="45"/>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小计</w:t>
                  </w:r>
                </w:p>
              </w:tc>
              <w:tc>
                <w:tcPr>
                  <w:tcW w:w="1156" w:type="pct"/>
                  <w:tcBorders>
                    <w:tl2br w:val="nil"/>
                    <w:tr2bl w:val="nil"/>
                  </w:tcBorders>
                  <w:vAlign w:val="center"/>
                </w:tcPr>
                <w:p w14:paraId="78BBE4D5">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color w:val="auto"/>
                      <w:sz w:val="21"/>
                      <w:szCs w:val="21"/>
                      <w:highlight w:val="none"/>
                      <w:u w:val="none" w:color="auto"/>
                      <w:lang w:val="en-US" w:eastAsia="zh-CN"/>
                    </w:rPr>
                    <w:t>40.5</w:t>
                  </w:r>
                </w:p>
              </w:tc>
            </w:tr>
          </w:tbl>
          <w:p w14:paraId="2DBC4A03">
            <w:pPr>
              <w:spacing w:line="360" w:lineRule="auto"/>
              <w:rPr>
                <w:rFonts w:hint="eastAsia" w:ascii="Times New Roman" w:hAnsi="Times New Roman" w:eastAsia="宋体" w:cs="Times New Roman"/>
                <w:b/>
                <w:color w:val="auto"/>
                <w:sz w:val="24"/>
                <w:highlight w:val="none"/>
                <w:u w:val="none" w:color="auto"/>
                <w:lang w:val="en-US" w:eastAsia="zh-CN"/>
              </w:rPr>
            </w:pPr>
            <w:r>
              <w:rPr>
                <w:rFonts w:hint="eastAsia" w:ascii="Times New Roman" w:hAnsi="Times New Roman" w:eastAsia="宋体" w:cs="Times New Roman"/>
                <w:b/>
                <w:color w:val="auto"/>
                <w:sz w:val="24"/>
                <w:highlight w:val="none"/>
                <w:u w:val="none" w:color="auto"/>
                <w:lang w:val="en-US" w:eastAsia="zh-CN"/>
              </w:rPr>
              <w:t>八、排污许可管理要求</w:t>
            </w:r>
          </w:p>
          <w:p w14:paraId="1A052BC7">
            <w:pPr>
              <w:pStyle w:val="27"/>
              <w:bidi w:val="0"/>
              <w:ind w:left="0" w:leftChars="0" w:firstLine="0" w:firstLineChars="0"/>
              <w:rPr>
                <w:b/>
                <w:bCs/>
              </w:rPr>
            </w:pPr>
            <w:r>
              <w:rPr>
                <w:rFonts w:hint="eastAsia"/>
                <w:b/>
                <w:bCs/>
                <w:lang w:val="en-US" w:eastAsia="zh-CN"/>
              </w:rPr>
              <w:t>1、</w:t>
            </w:r>
            <w:r>
              <w:rPr>
                <w:b/>
                <w:bCs/>
              </w:rPr>
              <w:t>管理类别</w:t>
            </w:r>
          </w:p>
          <w:p w14:paraId="6D8ED068">
            <w:pPr>
              <w:pStyle w:val="27"/>
              <w:bidi w:val="0"/>
              <w:rPr>
                <w:rFonts w:hint="default"/>
                <w:lang w:val="en-US" w:eastAsia="zh-CN"/>
              </w:rPr>
            </w:pPr>
            <w:r>
              <w:t>根据《固定污染源排污许可分类管理名录》</w:t>
            </w:r>
            <w:r>
              <w:rPr>
                <w:rFonts w:hint="default"/>
              </w:rPr>
              <w:t>（2019 年版），本项目属于“</w:t>
            </w:r>
            <w:r>
              <w:rPr>
                <w:rFonts w:hint="eastAsia"/>
                <w:lang w:val="en-US" w:eastAsia="zh-CN"/>
              </w:rPr>
              <w:t>二十五、非金属矿物制品业30-70.石墨及其他非金属矿物制品制造-其他非金属矿物制品制造3099（除重点管理、简化管理以外的）</w:t>
            </w:r>
            <w:r>
              <w:rPr>
                <w:rFonts w:hint="default"/>
              </w:rPr>
              <w:t>”，属于</w:t>
            </w:r>
            <w:r>
              <w:rPr>
                <w:rFonts w:hint="eastAsia"/>
                <w:lang w:val="en-US" w:eastAsia="zh-CN"/>
              </w:rPr>
              <w:t>登记</w:t>
            </w:r>
            <w:r>
              <w:rPr>
                <w:rFonts w:hint="default"/>
              </w:rPr>
              <w:t>管理。</w:t>
            </w:r>
          </w:p>
          <w:p w14:paraId="178FA542">
            <w:pPr>
              <w:pStyle w:val="45"/>
              <w:keepNext w:val="0"/>
              <w:keepLines w:val="0"/>
              <w:pageBreakBefore w:val="0"/>
              <w:widowControl w:val="0"/>
              <w:kinsoku/>
              <w:overflowPunct/>
              <w:autoSpaceDE/>
              <w:autoSpaceDN/>
              <w:bidi w:val="0"/>
              <w:adjustRightInd/>
              <w:snapToGrid/>
              <w:spacing w:line="240" w:lineRule="auto"/>
              <w:ind w:left="0" w:right="0" w:firstLine="422" w:firstLineChars="200"/>
              <w:jc w:val="center"/>
              <w:textAlignment w:val="auto"/>
              <w:rPr>
                <w:color w:val="0000FF"/>
                <w:sz w:val="21"/>
                <w:szCs w:val="21"/>
                <w:highlight w:val="none"/>
              </w:rPr>
            </w:pPr>
            <w:r>
              <w:rPr>
                <w:rFonts w:hint="default" w:ascii="Times New Roman" w:hAnsi="Times New Roman" w:eastAsia="宋体" w:cs="Times New Roman"/>
                <w:b/>
                <w:bCs/>
                <w:color w:val="auto"/>
                <w:kern w:val="2"/>
                <w:sz w:val="21"/>
                <w:szCs w:val="21"/>
                <w:highlight w:val="none"/>
                <w:u w:val="none" w:color="auto"/>
                <w:lang w:val="en-US" w:eastAsia="zh-CN" w:bidi="ar-SA"/>
              </w:rPr>
              <w:t>表4-</w:t>
            </w:r>
            <w:r>
              <w:rPr>
                <w:rFonts w:hint="eastAsia" w:ascii="Times New Roman" w:hAnsi="Times New Roman" w:eastAsia="宋体" w:cs="Times New Roman"/>
                <w:b/>
                <w:bCs/>
                <w:color w:val="auto"/>
                <w:kern w:val="2"/>
                <w:sz w:val="21"/>
                <w:szCs w:val="21"/>
                <w:highlight w:val="none"/>
                <w:u w:val="none" w:color="auto"/>
                <w:lang w:val="en-US" w:eastAsia="zh-CN" w:bidi="ar-SA"/>
              </w:rPr>
              <w:t xml:space="preserve">16  </w:t>
            </w:r>
            <w:r>
              <w:rPr>
                <w:rFonts w:hint="default" w:ascii="Times New Roman" w:hAnsi="Times New Roman" w:eastAsia="宋体" w:cs="Times New Roman"/>
                <w:b/>
                <w:bCs/>
                <w:color w:val="auto"/>
                <w:kern w:val="2"/>
                <w:sz w:val="21"/>
                <w:szCs w:val="21"/>
                <w:highlight w:val="none"/>
                <w:u w:val="none" w:color="auto"/>
                <w:lang w:val="en-US" w:eastAsia="zh-CN" w:bidi="ar-SA"/>
              </w:rPr>
              <w:t xml:space="preserve"> 本项目管理类别一览表</w:t>
            </w:r>
          </w:p>
          <w:tbl>
            <w:tblPr>
              <w:tblStyle w:val="48"/>
              <w:tblW w:w="84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7"/>
              <w:gridCol w:w="1073"/>
              <w:gridCol w:w="1789"/>
              <w:gridCol w:w="2608"/>
              <w:gridCol w:w="2329"/>
            </w:tblGrid>
            <w:tr w14:paraId="62C6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61" w:type="pct"/>
                  <w:tcBorders>
                    <w:top w:val="single" w:color="000000" w:sz="10" w:space="0"/>
                    <w:left w:val="single" w:color="000000" w:sz="10" w:space="0"/>
                  </w:tcBorders>
                  <w:vAlign w:val="center"/>
                </w:tcPr>
                <w:p w14:paraId="55AF7553">
                  <w:pPr>
                    <w:pStyle w:val="32"/>
                    <w:autoSpaceDE w:val="0"/>
                    <w:autoSpaceDN w:val="0"/>
                    <w:bidi w:val="0"/>
                    <w:jc w:val="center"/>
                    <w:rPr>
                      <w:b/>
                      <w:bCs/>
                    </w:rPr>
                  </w:pPr>
                  <w:r>
                    <w:rPr>
                      <w:b/>
                      <w:bCs/>
                    </w:rPr>
                    <w:t>序号</w:t>
                  </w:r>
                </w:p>
              </w:tc>
              <w:tc>
                <w:tcPr>
                  <w:tcW w:w="638" w:type="pct"/>
                  <w:tcBorders>
                    <w:top w:val="single" w:color="000000" w:sz="10" w:space="0"/>
                  </w:tcBorders>
                  <w:vAlign w:val="center"/>
                </w:tcPr>
                <w:p w14:paraId="31D830B0">
                  <w:pPr>
                    <w:pStyle w:val="32"/>
                    <w:autoSpaceDE w:val="0"/>
                    <w:autoSpaceDN w:val="0"/>
                    <w:bidi w:val="0"/>
                    <w:jc w:val="center"/>
                    <w:rPr>
                      <w:b/>
                      <w:bCs/>
                    </w:rPr>
                  </w:pPr>
                  <w:r>
                    <w:rPr>
                      <w:b/>
                      <w:bCs/>
                    </w:rPr>
                    <w:t>行业类别</w:t>
                  </w:r>
                </w:p>
              </w:tc>
              <w:tc>
                <w:tcPr>
                  <w:tcW w:w="1064" w:type="pct"/>
                  <w:tcBorders>
                    <w:top w:val="single" w:color="000000" w:sz="10" w:space="0"/>
                  </w:tcBorders>
                  <w:vAlign w:val="center"/>
                </w:tcPr>
                <w:p w14:paraId="23527830">
                  <w:pPr>
                    <w:pStyle w:val="32"/>
                    <w:autoSpaceDE w:val="0"/>
                    <w:autoSpaceDN w:val="0"/>
                    <w:bidi w:val="0"/>
                    <w:jc w:val="center"/>
                    <w:rPr>
                      <w:b/>
                      <w:bCs/>
                    </w:rPr>
                  </w:pPr>
                  <w:r>
                    <w:rPr>
                      <w:b/>
                      <w:bCs/>
                    </w:rPr>
                    <w:t>重点管理</w:t>
                  </w:r>
                </w:p>
              </w:tc>
              <w:tc>
                <w:tcPr>
                  <w:tcW w:w="1551" w:type="pct"/>
                  <w:tcBorders>
                    <w:top w:val="single" w:color="000000" w:sz="10" w:space="0"/>
                  </w:tcBorders>
                  <w:vAlign w:val="center"/>
                </w:tcPr>
                <w:p w14:paraId="5BB69A35">
                  <w:pPr>
                    <w:pStyle w:val="32"/>
                    <w:autoSpaceDE w:val="0"/>
                    <w:autoSpaceDN w:val="0"/>
                    <w:bidi w:val="0"/>
                    <w:jc w:val="center"/>
                    <w:rPr>
                      <w:b/>
                      <w:bCs/>
                    </w:rPr>
                  </w:pPr>
                  <w:r>
                    <w:rPr>
                      <w:b/>
                      <w:bCs/>
                    </w:rPr>
                    <w:t>简化管理</w:t>
                  </w:r>
                </w:p>
              </w:tc>
              <w:tc>
                <w:tcPr>
                  <w:tcW w:w="1384" w:type="pct"/>
                  <w:tcBorders>
                    <w:top w:val="single" w:color="000000" w:sz="10" w:space="0"/>
                    <w:right w:val="single" w:color="000000" w:sz="10" w:space="0"/>
                  </w:tcBorders>
                  <w:vAlign w:val="center"/>
                </w:tcPr>
                <w:p w14:paraId="43A0CDB9">
                  <w:pPr>
                    <w:pStyle w:val="32"/>
                    <w:autoSpaceDE w:val="0"/>
                    <w:autoSpaceDN w:val="0"/>
                    <w:bidi w:val="0"/>
                    <w:jc w:val="center"/>
                    <w:rPr>
                      <w:b/>
                      <w:bCs/>
                    </w:rPr>
                  </w:pPr>
                  <w:r>
                    <w:rPr>
                      <w:b/>
                      <w:bCs/>
                    </w:rPr>
                    <w:t>登记管理</w:t>
                  </w:r>
                </w:p>
              </w:tc>
            </w:tr>
            <w:tr w14:paraId="7E73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61" w:type="pct"/>
                  <w:tcBorders>
                    <w:left w:val="single" w:color="000000" w:sz="10" w:space="0"/>
                    <w:bottom w:val="single" w:color="000000" w:sz="10" w:space="0"/>
                  </w:tcBorders>
                  <w:vAlign w:val="center"/>
                </w:tcPr>
                <w:p w14:paraId="1C2FA356">
                  <w:pPr>
                    <w:pStyle w:val="32"/>
                    <w:autoSpaceDE w:val="0"/>
                    <w:autoSpaceDN w:val="0"/>
                    <w:bidi w:val="0"/>
                    <w:jc w:val="center"/>
                    <w:rPr>
                      <w:rFonts w:hint="default"/>
                      <w:lang w:val="en-US" w:eastAsia="zh-CN"/>
                    </w:rPr>
                  </w:pPr>
                  <w:r>
                    <w:rPr>
                      <w:rFonts w:hint="eastAsia"/>
                      <w:lang w:val="en-US" w:eastAsia="zh-CN"/>
                    </w:rPr>
                    <w:t>二十五</w:t>
                  </w:r>
                </w:p>
              </w:tc>
              <w:tc>
                <w:tcPr>
                  <w:tcW w:w="638" w:type="pct"/>
                  <w:tcBorders>
                    <w:bottom w:val="single" w:color="000000" w:sz="10" w:space="0"/>
                  </w:tcBorders>
                  <w:vAlign w:val="center"/>
                </w:tcPr>
                <w:p w14:paraId="33B230D4">
                  <w:pPr>
                    <w:pStyle w:val="32"/>
                    <w:autoSpaceDE w:val="0"/>
                    <w:autoSpaceDN w:val="0"/>
                    <w:bidi w:val="0"/>
                    <w:jc w:val="center"/>
                  </w:pPr>
                  <w:r>
                    <w:rPr>
                      <w:rFonts w:hint="eastAsia"/>
                      <w:lang w:val="en-US" w:eastAsia="zh-CN"/>
                    </w:rPr>
                    <w:t>非金属矿物制品业30</w:t>
                  </w:r>
                </w:p>
              </w:tc>
              <w:tc>
                <w:tcPr>
                  <w:tcW w:w="1064" w:type="pct"/>
                  <w:tcBorders>
                    <w:bottom w:val="single" w:color="000000" w:sz="10" w:space="0"/>
                  </w:tcBorders>
                  <w:vAlign w:val="center"/>
                </w:tcPr>
                <w:p w14:paraId="61580A90">
                  <w:pPr>
                    <w:pStyle w:val="32"/>
                    <w:autoSpaceDE w:val="0"/>
                    <w:autoSpaceDN w:val="0"/>
                    <w:bidi w:val="0"/>
                    <w:jc w:val="center"/>
                    <w:rPr>
                      <w:rFonts w:hint="default" w:eastAsia="宋体"/>
                      <w:lang w:val="en-US" w:eastAsia="zh-CN"/>
                    </w:rPr>
                  </w:pPr>
                  <w:r>
                    <w:rPr>
                      <w:rFonts w:hint="eastAsia"/>
                      <w:lang w:val="en-US" w:eastAsia="zh-CN"/>
                    </w:rPr>
                    <w:t>石墨及碳素制品制造3091（石墨制品、碳制品、碳素新材料），其他非金属矿物制品制造3099（多晶硅棒）</w:t>
                  </w:r>
                </w:p>
              </w:tc>
              <w:tc>
                <w:tcPr>
                  <w:tcW w:w="1551" w:type="pct"/>
                  <w:tcBorders>
                    <w:bottom w:val="single" w:color="000000" w:sz="10" w:space="0"/>
                  </w:tcBorders>
                  <w:vAlign w:val="center"/>
                </w:tcPr>
                <w:p w14:paraId="001FD077">
                  <w:pPr>
                    <w:pStyle w:val="32"/>
                    <w:autoSpaceDE w:val="0"/>
                    <w:autoSpaceDN w:val="0"/>
                    <w:bidi w:val="0"/>
                    <w:jc w:val="center"/>
                  </w:pPr>
                  <w:r>
                    <w:rPr>
                      <w:rFonts w:hint="eastAsia"/>
                      <w:lang w:val="en-US" w:eastAsia="zh-CN"/>
                    </w:rPr>
                    <w:t>石墨及碳素制品制造3091（除石墨制品、碳制品、碳素新材料以外的），其他非金属矿物制品制造3099（单晶硅棒，沥青混合物）</w:t>
                  </w:r>
                </w:p>
              </w:tc>
              <w:tc>
                <w:tcPr>
                  <w:tcW w:w="1384" w:type="pct"/>
                  <w:tcBorders>
                    <w:bottom w:val="single" w:color="000000" w:sz="10" w:space="0"/>
                    <w:right w:val="single" w:color="000000" w:sz="10" w:space="0"/>
                  </w:tcBorders>
                  <w:vAlign w:val="center"/>
                </w:tcPr>
                <w:p w14:paraId="1B925A91">
                  <w:pPr>
                    <w:pStyle w:val="32"/>
                    <w:autoSpaceDE w:val="0"/>
                    <w:autoSpaceDN w:val="0"/>
                    <w:bidi w:val="0"/>
                    <w:jc w:val="center"/>
                    <w:rPr>
                      <w:rFonts w:hint="default"/>
                      <w:lang w:val="en-US"/>
                    </w:rPr>
                  </w:pPr>
                  <w:r>
                    <w:rPr>
                      <w:rFonts w:hint="eastAsia"/>
                      <w:lang w:val="en-US" w:eastAsia="zh-CN"/>
                    </w:rPr>
                    <w:t>其他非金属矿物制品制造3099（除重点管理、简化管理以外的）</w:t>
                  </w:r>
                </w:p>
              </w:tc>
            </w:tr>
          </w:tbl>
          <w:p w14:paraId="2F781379">
            <w:pPr>
              <w:pStyle w:val="27"/>
              <w:bidi w:val="0"/>
              <w:ind w:left="0" w:leftChars="0" w:firstLine="0" w:firstLineChars="0"/>
              <w:rPr>
                <w:rFonts w:hint="eastAsia"/>
                <w:b/>
                <w:bCs/>
                <w:color w:val="auto"/>
                <w:highlight w:val="none"/>
                <w:u w:val="none" w:color="auto"/>
                <w:lang w:val="en-US" w:eastAsia="zh-CN"/>
              </w:rPr>
            </w:pPr>
            <w:r>
              <w:rPr>
                <w:rFonts w:hint="eastAsia"/>
                <w:b/>
                <w:bCs/>
                <w:color w:val="auto"/>
                <w:highlight w:val="none"/>
                <w:u w:val="none" w:color="auto"/>
                <w:lang w:val="en-US" w:eastAsia="zh-CN"/>
              </w:rPr>
              <w:t>2、排污管理</w:t>
            </w:r>
          </w:p>
          <w:p w14:paraId="7F1738C4">
            <w:pPr>
              <w:pStyle w:val="27"/>
              <w:bidi w:val="0"/>
            </w:pPr>
            <w:r>
              <w:t>据生态环境部发布《排污许可管理办法》（部令第32号）规定：</w:t>
            </w:r>
          </w:p>
          <w:p w14:paraId="05EACE81">
            <w:pPr>
              <w:pStyle w:val="27"/>
              <w:bidi w:val="0"/>
            </w:pPr>
            <w:r>
              <w:t>排污登记单位应当依照国家生态环境保护法律法规规章等管理规定运行和维护污染防治设施，建设规范化排放口，落实排污主体责任，控制污染物排放。</w:t>
            </w:r>
          </w:p>
          <w:p w14:paraId="3C0F2311">
            <w:pPr>
              <w:pStyle w:val="27"/>
              <w:bidi w:val="0"/>
            </w:pPr>
            <w:r>
              <w:t>排污单位应当按照排污许可证规定和有关标准规范，依法开展自行监测，保存原始监测记录。原始监测记录保存期限不得少于五年。</w:t>
            </w:r>
          </w:p>
          <w:p w14:paraId="625E6A5A">
            <w:pPr>
              <w:pStyle w:val="27"/>
              <w:bidi w:val="0"/>
            </w:pPr>
            <w:r>
              <w:t>排污单位对自行监测数据的真实性、准确性负责，不得篡改、伪造。</w:t>
            </w:r>
          </w:p>
          <w:p w14:paraId="43FD40C9">
            <w:pPr>
              <w:pStyle w:val="27"/>
              <w:bidi w:val="0"/>
            </w:pPr>
            <w:r>
              <w:t>排污单位应当按照排污许可证规定的格式、内容和频次要求记录环境管理 台账，主要包括以下内容：</w:t>
            </w:r>
          </w:p>
          <w:p w14:paraId="62D63C52">
            <w:pPr>
              <w:pStyle w:val="27"/>
              <w:bidi w:val="0"/>
            </w:pPr>
            <w:r>
              <w:t>（一）与污染物排放相关的主要生产设施运行情况；发生异常情况的，应当记录原因和采取的措施。</w:t>
            </w:r>
          </w:p>
          <w:p w14:paraId="348156F0">
            <w:pPr>
              <w:pStyle w:val="27"/>
              <w:bidi w:val="0"/>
            </w:pPr>
            <w:r>
              <w:t>（二）污染防治设施运行情况及管理信息；发生异常情况的，应当记录原因和采取的措施。</w:t>
            </w:r>
          </w:p>
          <w:p w14:paraId="7E77C0F2">
            <w:pPr>
              <w:pStyle w:val="27"/>
              <w:bidi w:val="0"/>
            </w:pPr>
            <w:r>
              <w:t>（三）污染物实际排放浓度和排放量；发生超标排放情况的，应当记录超标原因和采取的措施。</w:t>
            </w:r>
          </w:p>
          <w:p w14:paraId="711671A0">
            <w:pPr>
              <w:pStyle w:val="27"/>
              <w:bidi w:val="0"/>
            </w:pPr>
            <w:r>
              <w:t>（四）其他按照相关技术规范应当记录的信息。环境管理台账记录保存期限不得少于五年。</w:t>
            </w:r>
          </w:p>
          <w:p w14:paraId="2E6AE2B3">
            <w:pPr>
              <w:pStyle w:val="27"/>
              <w:bidi w:val="0"/>
            </w:pPr>
            <w:r>
              <w:t>排污单位应当按照排污许可证规定的执行报告内容、频次和时间要求，在全国排污许可证管理信息平台上填报、提交排污许可证执行报告。</w:t>
            </w:r>
          </w:p>
          <w:p w14:paraId="05B1402B">
            <w:pPr>
              <w:pStyle w:val="27"/>
              <w:bidi w:val="0"/>
            </w:pPr>
            <w:r>
              <w:t>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价的重要依据。排污单位发生污染事故排放时，应当依照相关法律法规规章的规定及时报告。</w:t>
            </w:r>
          </w:p>
          <w:p w14:paraId="27009E53">
            <w:pPr>
              <w:pStyle w:val="27"/>
              <w:bidi w:val="0"/>
              <w:rPr>
                <w:rFonts w:hint="default"/>
                <w:lang w:val="en-US" w:eastAsia="zh-CN"/>
              </w:rPr>
            </w:pPr>
            <w:r>
              <w:t>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水污染物排入市政排水管网的，还应当包括污水接入市政排水管网位置、排放方式等信息。</w:t>
            </w:r>
          </w:p>
          <w:p w14:paraId="04DD333A">
            <w:pPr>
              <w:pStyle w:val="27"/>
              <w:bidi w:val="0"/>
              <w:ind w:left="0" w:leftChars="0" w:firstLine="0" w:firstLineChars="0"/>
              <w:rPr>
                <w:b/>
                <w:bCs/>
              </w:rPr>
            </w:pPr>
            <w:r>
              <w:rPr>
                <w:rFonts w:hint="eastAsia"/>
                <w:b/>
                <w:bCs/>
                <w:lang w:val="en-US" w:eastAsia="zh-CN"/>
              </w:rPr>
              <w:t>3、</w:t>
            </w:r>
            <w:r>
              <w:rPr>
                <w:b/>
                <w:bCs/>
              </w:rPr>
              <w:t>排污口规范化建设</w:t>
            </w:r>
          </w:p>
          <w:p w14:paraId="1374B608">
            <w:pPr>
              <w:pStyle w:val="27"/>
              <w:bidi w:val="0"/>
            </w:pPr>
            <w:r>
              <w:rPr>
                <w:rFonts w:hint="eastAsia"/>
                <w:lang w:val="en-US" w:eastAsia="zh-CN"/>
              </w:rPr>
              <w:t>a.</w:t>
            </w:r>
            <w:r>
              <w:t>排污口规范化管理</w:t>
            </w:r>
          </w:p>
          <w:p w14:paraId="6799A055">
            <w:pPr>
              <w:pStyle w:val="27"/>
              <w:bidi w:val="0"/>
            </w:pPr>
            <w:r>
              <w:t>排污口是企业污染物进入环境、污染环境的通道，强化排污口的管理是实施污染物总量控制的基础工作，也是区域环境管理逐步实现污染物排放科学化、定量化的重要手段。本工程排污口应实行规范化设置与管理，具体管理原则如下：</w:t>
            </w:r>
          </w:p>
          <w:p w14:paraId="72F701A7">
            <w:pPr>
              <w:pStyle w:val="27"/>
              <w:bidi w:val="0"/>
            </w:pPr>
            <w:r>
              <w:t>①排污口必须规范化设置；排污口应便于采样与计量监测，便于日常监督检查，应有观测、取样、维修通道。</w:t>
            </w:r>
          </w:p>
          <w:p w14:paraId="55FF29F5">
            <w:pPr>
              <w:pStyle w:val="27"/>
              <w:bidi w:val="0"/>
            </w:pPr>
            <w:r>
              <w:t>②如实向环保管理部门申报排污口数量、位置及所排放的主要污染物种类、数量、浓度、排放去向等情况。</w:t>
            </w:r>
          </w:p>
          <w:p w14:paraId="3F71864C">
            <w:pPr>
              <w:pStyle w:val="27"/>
              <w:bidi w:val="0"/>
            </w:pPr>
            <w:r>
              <w:rPr>
                <w:rFonts w:hint="eastAsia"/>
                <w:lang w:val="en-US" w:eastAsia="zh-CN"/>
              </w:rPr>
              <w:t>b.</w:t>
            </w:r>
            <w:r>
              <w:t>排污口立标管理</w:t>
            </w:r>
          </w:p>
          <w:p w14:paraId="1599C122">
            <w:pPr>
              <w:pStyle w:val="27"/>
              <w:bidi w:val="0"/>
            </w:pPr>
            <w:r>
              <w:rPr>
                <w:rFonts w:hint="default"/>
                <w:lang w:val="en-US" w:eastAsia="zh-CN"/>
              </w:rPr>
              <w:t>根据国家标准《环境保护图形标志—排放口（源）》</w:t>
            </w:r>
            <w:r>
              <w:rPr>
                <w:rFonts w:hint="eastAsia"/>
                <w:lang w:val="en-US" w:eastAsia="zh-CN"/>
              </w:rPr>
              <w:t>（GB/T15562.1-1995</w:t>
            </w:r>
            <w:r>
              <w:rPr>
                <w:rFonts w:hint="eastAsia"/>
                <w:lang w:eastAsia="zh-CN"/>
              </w:rPr>
              <w:t>）</w:t>
            </w:r>
            <w:r>
              <w:t>和国家环</w:t>
            </w:r>
            <w:r>
              <w:rPr>
                <w:rFonts w:hint="eastAsia"/>
                <w:lang w:val="en-US" w:eastAsia="zh-CN"/>
              </w:rPr>
              <w:t>境保护</w:t>
            </w:r>
            <w:r>
              <w:t>总局《排污口规范化整治要求</w:t>
            </w:r>
            <w:r>
              <w:rPr>
                <w:rFonts w:hint="eastAsia"/>
                <w:lang w:eastAsia="zh-CN"/>
              </w:rPr>
              <w:t>（试行</w:t>
            </w:r>
            <w:r>
              <w:rPr>
                <w:rFonts w:hint="eastAsia" w:ascii="Times New Roman" w:hAnsi="Times New Roman" w:eastAsia="宋体" w:cs="Times New Roman"/>
                <w:lang w:val="en-US" w:eastAsia="zh-CN"/>
              </w:rPr>
              <w:t>）》（环监[1996]470号）的</w:t>
            </w:r>
            <w:r>
              <w:t>技术要求，企业所有排放口（包括水、气、声、渣）必须按照“便于采样、便于计量检测、便于日常现场监督检查”的原则和规范化要求，设置与之相适应的环境保护图形标志牌，同时对污水排放口安装流量计，对治理设施安装运行监控装置、排污口的规范化要符合有关环保要求。</w:t>
            </w:r>
          </w:p>
          <w:p w14:paraId="2326F9BD">
            <w:pPr>
              <w:pStyle w:val="27"/>
              <w:bidi w:val="0"/>
            </w:pPr>
            <w:r>
              <w:t>（1）污水排放口</w:t>
            </w:r>
          </w:p>
          <w:p w14:paraId="32B1A553">
            <w:pPr>
              <w:pStyle w:val="27"/>
              <w:bidi w:val="0"/>
            </w:pPr>
            <w:r>
              <w:t>本项目不设污水排放口。</w:t>
            </w:r>
          </w:p>
          <w:p w14:paraId="66CFAFDF">
            <w:pPr>
              <w:pStyle w:val="27"/>
              <w:bidi w:val="0"/>
            </w:pPr>
            <w:r>
              <w:t>（2）废气排放</w:t>
            </w:r>
          </w:p>
          <w:p w14:paraId="1831DD3B">
            <w:pPr>
              <w:pStyle w:val="27"/>
              <w:bidi w:val="0"/>
            </w:pPr>
            <w:r>
              <w:t>本项目不设污水排放口。</w:t>
            </w:r>
          </w:p>
          <w:p w14:paraId="7646E294">
            <w:pPr>
              <w:pStyle w:val="27"/>
              <w:bidi w:val="0"/>
            </w:pPr>
            <w:r>
              <w:rPr>
                <w:rFonts w:hint="eastAsia"/>
                <w:lang w:val="en-US" w:eastAsia="zh-CN"/>
              </w:rPr>
              <w:t>c.</w:t>
            </w:r>
            <w:r>
              <w:t>排污口建档管理</w:t>
            </w:r>
          </w:p>
          <w:p w14:paraId="01EADB04">
            <w:pPr>
              <w:pStyle w:val="27"/>
              <w:bidi w:val="0"/>
              <w:rPr>
                <w:rFonts w:hint="default"/>
                <w:color w:val="auto"/>
                <w:highlight w:val="none"/>
                <w:u w:val="none" w:color="auto"/>
                <w:lang w:val="en-US" w:eastAsia="zh-CN"/>
              </w:rPr>
            </w:pPr>
            <w:r>
              <w:t>本项目应按照《中华人民共和国规范化排污口标志登记证》要求填写有关内容。根据排污口管理内容要求，项目建成投产后，应将主要污染物种类、数量、浓度、排放去向、立标情况及设施运行情况记录于档案。</w:t>
            </w:r>
          </w:p>
          <w:p w14:paraId="6AB32F21">
            <w:pPr>
              <w:pStyle w:val="27"/>
              <w:bidi w:val="0"/>
              <w:ind w:left="0" w:leftChars="0" w:firstLine="0" w:firstLineChars="0"/>
              <w:rPr>
                <w:rFonts w:hint="default"/>
                <w:color w:val="auto"/>
                <w:highlight w:val="none"/>
                <w:u w:val="none" w:color="auto"/>
                <w:lang w:val="en-US" w:eastAsia="zh-CN"/>
              </w:rPr>
            </w:pPr>
          </w:p>
          <w:p w14:paraId="022F8898">
            <w:pPr>
              <w:pStyle w:val="27"/>
              <w:bidi w:val="0"/>
              <w:ind w:left="0" w:leftChars="0" w:firstLine="0" w:firstLineChars="0"/>
              <w:rPr>
                <w:rFonts w:hint="default"/>
                <w:color w:val="auto"/>
                <w:highlight w:val="none"/>
                <w:u w:val="none" w:color="auto"/>
                <w:lang w:val="en-US" w:eastAsia="zh-CN"/>
              </w:rPr>
            </w:pPr>
          </w:p>
          <w:p w14:paraId="1A8BAFCD">
            <w:pPr>
              <w:pStyle w:val="27"/>
              <w:bidi w:val="0"/>
              <w:ind w:left="0" w:leftChars="0" w:firstLine="0" w:firstLineChars="0"/>
              <w:rPr>
                <w:rFonts w:hint="default"/>
                <w:color w:val="auto"/>
                <w:highlight w:val="none"/>
                <w:u w:val="none" w:color="auto"/>
                <w:lang w:val="en-US" w:eastAsia="zh-CN"/>
              </w:rPr>
            </w:pPr>
          </w:p>
          <w:p w14:paraId="6AE20475">
            <w:pPr>
              <w:pStyle w:val="27"/>
              <w:bidi w:val="0"/>
              <w:ind w:left="0" w:leftChars="0" w:firstLine="0" w:firstLineChars="0"/>
              <w:rPr>
                <w:rFonts w:hint="default"/>
                <w:color w:val="auto"/>
                <w:highlight w:val="none"/>
                <w:u w:val="none" w:color="auto"/>
                <w:lang w:val="en-US" w:eastAsia="zh-CN"/>
              </w:rPr>
            </w:pPr>
          </w:p>
          <w:p w14:paraId="42579D5F">
            <w:pPr>
              <w:pStyle w:val="27"/>
              <w:bidi w:val="0"/>
              <w:ind w:left="0" w:leftChars="0" w:firstLine="0" w:firstLineChars="0"/>
              <w:rPr>
                <w:rFonts w:hint="default"/>
                <w:color w:val="auto"/>
                <w:highlight w:val="none"/>
                <w:u w:val="none" w:color="auto"/>
                <w:lang w:val="en-US" w:eastAsia="zh-CN"/>
              </w:rPr>
            </w:pPr>
          </w:p>
          <w:p w14:paraId="5D2FE03D">
            <w:pPr>
              <w:pStyle w:val="27"/>
              <w:bidi w:val="0"/>
              <w:ind w:left="0" w:leftChars="0" w:firstLine="0" w:firstLineChars="0"/>
              <w:rPr>
                <w:rFonts w:hint="default"/>
                <w:color w:val="auto"/>
                <w:highlight w:val="none"/>
                <w:u w:val="none" w:color="auto"/>
                <w:lang w:val="en-US" w:eastAsia="zh-CN"/>
              </w:rPr>
            </w:pPr>
          </w:p>
          <w:p w14:paraId="78114E01">
            <w:pPr>
              <w:pStyle w:val="27"/>
              <w:bidi w:val="0"/>
              <w:ind w:left="0" w:leftChars="0" w:firstLine="0" w:firstLineChars="0"/>
              <w:rPr>
                <w:rFonts w:hint="default"/>
                <w:color w:val="auto"/>
                <w:highlight w:val="none"/>
                <w:u w:val="none" w:color="auto"/>
                <w:lang w:val="en-US" w:eastAsia="zh-CN"/>
              </w:rPr>
            </w:pPr>
          </w:p>
        </w:tc>
      </w:tr>
    </w:tbl>
    <w:p w14:paraId="7C7579D6">
      <w:pPr>
        <w:pStyle w:val="2"/>
        <w:bidi w:val="0"/>
        <w:jc w:val="center"/>
        <w:rPr>
          <w:rFonts w:hint="default" w:ascii="Times New Roman" w:hAnsi="Times New Roman" w:cs="Times New Roman"/>
          <w:b w:val="0"/>
          <w:bCs w:val="0"/>
          <w:color w:val="auto"/>
          <w:highlight w:val="none"/>
          <w:u w:val="none" w:color="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9" w:name="_Toc16659"/>
      <w:bookmarkStart w:id="60" w:name="_Hlk54167917"/>
      <w:bookmarkStart w:id="61" w:name="_Toc15965"/>
      <w:bookmarkStart w:id="62" w:name="_Toc15107"/>
      <w:bookmarkStart w:id="63" w:name="_Toc27156"/>
      <w:bookmarkStart w:id="64" w:name="_Toc2192"/>
      <w:bookmarkStart w:id="65" w:name="_Toc2520"/>
      <w:bookmarkStart w:id="66" w:name="_Toc14999"/>
    </w:p>
    <w:p w14:paraId="2C57CAC2">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67" w:name="_Toc11055"/>
      <w:r>
        <w:rPr>
          <w:rFonts w:hint="default" w:ascii="Times New Roman" w:hAnsi="Times New Roman" w:eastAsia="宋体" w:cs="Times New Roman"/>
          <w:b/>
          <w:bCs/>
          <w:color w:val="auto"/>
          <w:kern w:val="44"/>
          <w:sz w:val="28"/>
          <w:szCs w:val="44"/>
          <w:highlight w:val="none"/>
          <w:u w:val="none" w:color="auto"/>
          <w:lang w:val="en-US" w:eastAsia="zh-CN" w:bidi="ar-SA"/>
        </w:rPr>
        <w:t>五、环境保护措施监督检查清单</w:t>
      </w:r>
      <w:bookmarkEnd w:id="59"/>
      <w:bookmarkEnd w:id="60"/>
      <w:bookmarkEnd w:id="61"/>
      <w:bookmarkEnd w:id="62"/>
      <w:bookmarkEnd w:id="63"/>
      <w:bookmarkEnd w:id="64"/>
      <w:bookmarkEnd w:id="65"/>
      <w:bookmarkEnd w:id="66"/>
      <w:bookmarkEnd w:id="67"/>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443"/>
        <w:gridCol w:w="1062"/>
        <w:gridCol w:w="1353"/>
        <w:gridCol w:w="1713"/>
        <w:gridCol w:w="2863"/>
      </w:tblGrid>
      <w:tr w14:paraId="0D0DB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pct"/>
            <w:tcBorders>
              <w:top w:val="single" w:color="auto" w:sz="8" w:space="0"/>
              <w:left w:val="single" w:color="auto" w:sz="8" w:space="0"/>
              <w:bottom w:val="single" w:color="auto" w:sz="4" w:space="0"/>
              <w:right w:val="single" w:color="auto" w:sz="4" w:space="0"/>
              <w:tl2br w:val="single" w:color="auto" w:sz="4" w:space="0"/>
            </w:tcBorders>
          </w:tcPr>
          <w:p w14:paraId="0B87D8C7">
            <w:pPr>
              <w:keepNext w:val="0"/>
              <w:keepLines w:val="0"/>
              <w:pageBreakBefore w:val="0"/>
              <w:widowControl w:val="0"/>
              <w:kinsoku/>
              <w:overflowPunct/>
              <w:autoSpaceDE/>
              <w:autoSpaceDN/>
              <w:bidi w:val="0"/>
              <w:adjustRightInd/>
              <w:snapToGrid w:val="0"/>
              <w:ind w:firstLine="422" w:firstLineChars="20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内容</w:t>
            </w:r>
          </w:p>
          <w:p w14:paraId="0C524E2D">
            <w:pPr>
              <w:keepNext w:val="0"/>
              <w:keepLines w:val="0"/>
              <w:pageBreakBefore w:val="0"/>
              <w:widowControl w:val="0"/>
              <w:kinsoku/>
              <w:overflowPunct/>
              <w:autoSpaceDE/>
              <w:autoSpaceDN/>
              <w:bidi w:val="0"/>
              <w:adjustRightInd/>
              <w:snapToGrid w:val="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要素</w:t>
            </w:r>
          </w:p>
        </w:tc>
        <w:tc>
          <w:tcPr>
            <w:tcW w:w="883" w:type="pct"/>
            <w:gridSpan w:val="2"/>
            <w:tcBorders>
              <w:top w:val="single" w:color="auto" w:sz="8" w:space="0"/>
              <w:left w:val="single" w:color="auto" w:sz="4" w:space="0"/>
              <w:bottom w:val="single" w:color="auto" w:sz="4" w:space="0"/>
              <w:right w:val="single" w:color="auto" w:sz="4" w:space="0"/>
            </w:tcBorders>
            <w:vAlign w:val="center"/>
          </w:tcPr>
          <w:p w14:paraId="4EEBAE3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排放口(编号、名称)/污染源</w:t>
            </w:r>
          </w:p>
        </w:tc>
        <w:tc>
          <w:tcPr>
            <w:tcW w:w="794" w:type="pct"/>
            <w:tcBorders>
              <w:top w:val="single" w:color="auto" w:sz="8" w:space="0"/>
              <w:left w:val="single" w:color="auto" w:sz="4" w:space="0"/>
              <w:bottom w:val="single" w:color="auto" w:sz="4" w:space="0"/>
              <w:right w:val="single" w:color="auto" w:sz="4" w:space="0"/>
            </w:tcBorders>
            <w:vAlign w:val="center"/>
          </w:tcPr>
          <w:p w14:paraId="4089E7B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污染物项目</w:t>
            </w:r>
          </w:p>
        </w:tc>
        <w:tc>
          <w:tcPr>
            <w:tcW w:w="1005" w:type="pct"/>
            <w:tcBorders>
              <w:top w:val="single" w:color="auto" w:sz="8" w:space="0"/>
              <w:left w:val="single" w:color="auto" w:sz="4" w:space="0"/>
              <w:bottom w:val="single" w:color="auto" w:sz="4" w:space="0"/>
              <w:right w:val="single" w:color="auto" w:sz="4" w:space="0"/>
            </w:tcBorders>
            <w:vAlign w:val="center"/>
          </w:tcPr>
          <w:p w14:paraId="3F3E112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环境保护措施</w:t>
            </w:r>
          </w:p>
        </w:tc>
        <w:tc>
          <w:tcPr>
            <w:tcW w:w="1679" w:type="pct"/>
            <w:tcBorders>
              <w:top w:val="single" w:color="auto" w:sz="8" w:space="0"/>
              <w:left w:val="single" w:color="auto" w:sz="4" w:space="0"/>
              <w:bottom w:val="single" w:color="auto" w:sz="4" w:space="0"/>
              <w:right w:val="single" w:color="auto" w:sz="8" w:space="0"/>
            </w:tcBorders>
            <w:vAlign w:val="center"/>
          </w:tcPr>
          <w:p w14:paraId="6FF426B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执行标准</w:t>
            </w:r>
          </w:p>
        </w:tc>
      </w:tr>
      <w:tr w14:paraId="0305C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37" w:type="pct"/>
            <w:vMerge w:val="restart"/>
            <w:tcBorders>
              <w:top w:val="single" w:color="auto" w:sz="4" w:space="0"/>
              <w:left w:val="single" w:color="auto" w:sz="8" w:space="0"/>
              <w:right w:val="single" w:color="auto" w:sz="4" w:space="0"/>
            </w:tcBorders>
            <w:vAlign w:val="center"/>
          </w:tcPr>
          <w:p w14:paraId="07B44B4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大气环境</w:t>
            </w:r>
          </w:p>
        </w:tc>
        <w:tc>
          <w:tcPr>
            <w:tcW w:w="883" w:type="pct"/>
            <w:gridSpan w:val="2"/>
            <w:tcBorders>
              <w:top w:val="single" w:color="auto" w:sz="4" w:space="0"/>
              <w:left w:val="single" w:color="auto" w:sz="4" w:space="0"/>
              <w:right w:val="single" w:color="auto" w:sz="4" w:space="0"/>
            </w:tcBorders>
            <w:vAlign w:val="center"/>
          </w:tcPr>
          <w:p w14:paraId="4E5B4576">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磨粉工序</w:t>
            </w:r>
          </w:p>
        </w:tc>
        <w:tc>
          <w:tcPr>
            <w:tcW w:w="794" w:type="pct"/>
            <w:tcBorders>
              <w:top w:val="single" w:color="auto" w:sz="4" w:space="0"/>
              <w:left w:val="single" w:color="auto" w:sz="4" w:space="0"/>
              <w:right w:val="single" w:color="auto" w:sz="4" w:space="0"/>
            </w:tcBorders>
            <w:vAlign w:val="center"/>
          </w:tcPr>
          <w:p w14:paraId="2B182A70">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005" w:type="pct"/>
            <w:tcBorders>
              <w:top w:val="single" w:color="auto" w:sz="4" w:space="0"/>
              <w:left w:val="single" w:color="auto" w:sz="4" w:space="0"/>
              <w:bottom w:val="single" w:color="auto" w:sz="4" w:space="0"/>
              <w:right w:val="single" w:color="auto" w:sz="4" w:space="0"/>
            </w:tcBorders>
            <w:vAlign w:val="center"/>
          </w:tcPr>
          <w:p w14:paraId="07C6A5EF">
            <w:pPr>
              <w:pStyle w:val="3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管道收集</w:t>
            </w:r>
            <w:r>
              <w:rPr>
                <w:rFonts w:hint="default" w:ascii="Times New Roman" w:hAnsi="Times New Roman" w:eastAsia="宋体" w:cs="Times New Roman"/>
                <w:color w:val="auto"/>
                <w:kern w:val="2"/>
                <w:sz w:val="21"/>
                <w:szCs w:val="21"/>
                <w:highlight w:val="none"/>
                <w:u w:val="none" w:color="auto"/>
                <w:lang w:val="en-US" w:eastAsia="en-US" w:bidi="ar-SA"/>
              </w:rPr>
              <w:t>+</w:t>
            </w:r>
            <w:r>
              <w:rPr>
                <w:rFonts w:hint="eastAsia" w:cs="Times New Roman"/>
                <w:color w:val="auto"/>
                <w:kern w:val="2"/>
                <w:sz w:val="21"/>
                <w:szCs w:val="21"/>
                <w:highlight w:val="none"/>
                <w:u w:val="none" w:color="auto"/>
                <w:lang w:val="en-US" w:eastAsia="zh-CN" w:bidi="ar-SA"/>
              </w:rPr>
              <w:t>脉冲布袋除尘装置</w:t>
            </w:r>
          </w:p>
        </w:tc>
        <w:tc>
          <w:tcPr>
            <w:tcW w:w="1679" w:type="pct"/>
            <w:vMerge w:val="restart"/>
            <w:tcBorders>
              <w:top w:val="single" w:color="auto" w:sz="4" w:space="0"/>
              <w:left w:val="single" w:color="auto" w:sz="4" w:space="0"/>
              <w:right w:val="single" w:color="auto" w:sz="8" w:space="0"/>
            </w:tcBorders>
            <w:vAlign w:val="center"/>
          </w:tcPr>
          <w:p w14:paraId="0E1399F7">
            <w:pPr>
              <w:pStyle w:val="45"/>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kern w:val="2"/>
                <w:sz w:val="21"/>
                <w:szCs w:val="21"/>
                <w:highlight w:val="none"/>
                <w:u w:val="none" w:color="auto"/>
                <w:lang w:val="en-US" w:eastAsia="zh-CN" w:bidi="ar-SA"/>
              </w:rPr>
            </w:pPr>
            <w:r>
              <w:rPr>
                <w:rFonts w:hint="default" w:ascii="Times New Roman" w:hAnsi="Times New Roman" w:eastAsia="宋体" w:cs="Times New Roman"/>
                <w:color w:val="auto"/>
                <w:spacing w:val="-4"/>
                <w:kern w:val="2"/>
                <w:sz w:val="21"/>
                <w:szCs w:val="21"/>
                <w:highlight w:val="none"/>
                <w:u w:val="none" w:color="auto"/>
                <w:lang w:val="en-US" w:eastAsia="zh-CN" w:bidi="ar-SA"/>
              </w:rPr>
              <w:t>《大气污染物综合排放标准》</w:t>
            </w:r>
          </w:p>
          <w:p w14:paraId="6C16F1AA">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spacing w:val="-4"/>
                <w:kern w:val="2"/>
                <w:sz w:val="21"/>
                <w:szCs w:val="21"/>
                <w:highlight w:val="none"/>
                <w:u w:val="none" w:color="auto"/>
                <w:lang w:val="en-US" w:eastAsia="zh-CN" w:bidi="ar-SA"/>
              </w:rPr>
              <w:t>（GB16297-1996）</w:t>
            </w:r>
            <w:r>
              <w:rPr>
                <w:rFonts w:hint="eastAsia" w:cs="Times New Roman"/>
                <w:color w:val="auto"/>
                <w:spacing w:val="-4"/>
                <w:kern w:val="2"/>
                <w:sz w:val="21"/>
                <w:szCs w:val="21"/>
                <w:highlight w:val="none"/>
                <w:u w:val="none" w:color="auto"/>
                <w:lang w:val="en-US" w:eastAsia="zh-CN" w:bidi="ar-SA"/>
              </w:rPr>
              <w:t>中</w:t>
            </w:r>
            <w:r>
              <w:rPr>
                <w:rFonts w:hint="default"/>
                <w:color w:val="auto"/>
                <w:highlight w:val="none"/>
                <w:u w:val="none" w:color="auto"/>
                <w:lang w:val="en-US" w:eastAsia="zh-CN"/>
              </w:rPr>
              <w:t>无组织排放监控浓度限</w:t>
            </w:r>
            <w:r>
              <w:rPr>
                <w:rFonts w:hint="eastAsia"/>
                <w:color w:val="auto"/>
                <w:highlight w:val="none"/>
                <w:u w:val="none" w:color="auto"/>
                <w:lang w:val="en-US" w:eastAsia="zh-CN"/>
              </w:rPr>
              <w:t>值</w:t>
            </w:r>
          </w:p>
        </w:tc>
      </w:tr>
      <w:tr w14:paraId="18FD5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vMerge w:val="continue"/>
            <w:tcBorders>
              <w:left w:val="single" w:color="auto" w:sz="8" w:space="0"/>
              <w:right w:val="single" w:color="auto" w:sz="4" w:space="0"/>
            </w:tcBorders>
            <w:vAlign w:val="center"/>
          </w:tcPr>
          <w:p w14:paraId="6F3E2CBC">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260" w:type="pct"/>
            <w:vMerge w:val="restart"/>
            <w:tcBorders>
              <w:top w:val="single" w:color="auto" w:sz="4" w:space="0"/>
              <w:left w:val="single" w:color="auto" w:sz="4" w:space="0"/>
              <w:right w:val="single" w:color="auto" w:sz="4" w:space="0"/>
            </w:tcBorders>
            <w:vAlign w:val="center"/>
          </w:tcPr>
          <w:p w14:paraId="7AC4DD16">
            <w:pPr>
              <w:pStyle w:val="32"/>
              <w:bidi w:val="0"/>
              <w:jc w:val="center"/>
              <w:rPr>
                <w:rFonts w:hint="default" w:ascii="Times New Roman" w:hAnsi="Times New Roman" w:eastAsia="宋体" w:cs="Times New Roman"/>
                <w:color w:val="auto"/>
                <w:szCs w:val="21"/>
                <w:highlight w:val="none"/>
                <w:u w:val="none" w:color="auto"/>
                <w:lang w:val="en-US" w:eastAsia="zh-CN"/>
              </w:rPr>
            </w:pPr>
            <w:r>
              <w:rPr>
                <w:rFonts w:hint="default"/>
              </w:rPr>
              <w:t>无组织废气</w:t>
            </w:r>
          </w:p>
        </w:tc>
        <w:tc>
          <w:tcPr>
            <w:tcW w:w="623" w:type="pct"/>
            <w:tcBorders>
              <w:top w:val="single" w:color="auto" w:sz="4" w:space="0"/>
              <w:left w:val="single" w:color="auto" w:sz="4" w:space="0"/>
              <w:right w:val="single" w:color="auto" w:sz="4" w:space="0"/>
            </w:tcBorders>
            <w:vAlign w:val="center"/>
          </w:tcPr>
          <w:p w14:paraId="02CF780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卸料</w:t>
            </w:r>
          </w:p>
        </w:tc>
        <w:tc>
          <w:tcPr>
            <w:tcW w:w="794" w:type="pct"/>
            <w:vMerge w:val="restart"/>
            <w:tcBorders>
              <w:top w:val="single" w:color="auto" w:sz="4" w:space="0"/>
              <w:left w:val="single" w:color="auto" w:sz="4" w:space="0"/>
              <w:right w:val="single" w:color="auto" w:sz="4" w:space="0"/>
            </w:tcBorders>
            <w:vAlign w:val="center"/>
          </w:tcPr>
          <w:p w14:paraId="5BDD1DE6">
            <w:pPr>
              <w:pStyle w:val="62"/>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颗粒物</w:t>
            </w:r>
          </w:p>
        </w:tc>
        <w:tc>
          <w:tcPr>
            <w:tcW w:w="1005" w:type="pct"/>
            <w:tcBorders>
              <w:top w:val="single" w:color="auto" w:sz="4" w:space="0"/>
              <w:left w:val="single" w:color="auto" w:sz="4" w:space="0"/>
              <w:right w:val="single" w:color="auto" w:sz="4" w:space="0"/>
            </w:tcBorders>
            <w:vAlign w:val="center"/>
          </w:tcPr>
          <w:p w14:paraId="01532AA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加强厂区绿化</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洒水抑尘</w:t>
            </w:r>
          </w:p>
        </w:tc>
        <w:tc>
          <w:tcPr>
            <w:tcW w:w="1679" w:type="pct"/>
            <w:vMerge w:val="continue"/>
            <w:tcBorders>
              <w:left w:val="single" w:color="auto" w:sz="4" w:space="0"/>
              <w:right w:val="single" w:color="auto" w:sz="8" w:space="0"/>
            </w:tcBorders>
            <w:vAlign w:val="center"/>
          </w:tcPr>
          <w:p w14:paraId="7A6242A0">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p>
        </w:tc>
      </w:tr>
      <w:tr w14:paraId="6F3E9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37" w:type="pct"/>
            <w:vMerge w:val="continue"/>
            <w:tcBorders>
              <w:left w:val="single" w:color="auto" w:sz="8" w:space="0"/>
              <w:right w:val="single" w:color="auto" w:sz="4" w:space="0"/>
            </w:tcBorders>
            <w:vAlign w:val="center"/>
          </w:tcPr>
          <w:p w14:paraId="6AF20D29">
            <w:pPr>
              <w:keepNext w:val="0"/>
              <w:keepLines w:val="0"/>
              <w:pageBreakBefore w:val="0"/>
              <w:widowControl w:val="0"/>
              <w:kinsoku/>
              <w:overflowPunct/>
              <w:autoSpaceDE/>
              <w:autoSpaceDN/>
              <w:bidi w:val="0"/>
              <w:adjustRightInd/>
              <w:snapToGrid/>
              <w:spacing w:line="240" w:lineRule="auto"/>
              <w:ind w:left="0"/>
              <w:jc w:val="center"/>
              <w:textAlignment w:val="auto"/>
            </w:pPr>
          </w:p>
        </w:tc>
        <w:tc>
          <w:tcPr>
            <w:tcW w:w="260" w:type="pct"/>
            <w:vMerge w:val="continue"/>
            <w:tcBorders>
              <w:left w:val="single" w:color="auto" w:sz="4" w:space="0"/>
              <w:right w:val="single" w:color="auto" w:sz="4" w:space="0"/>
            </w:tcBorders>
            <w:vAlign w:val="center"/>
          </w:tcPr>
          <w:p w14:paraId="4CDCDCD1">
            <w:pPr>
              <w:keepNext w:val="0"/>
              <w:keepLines w:val="0"/>
              <w:pageBreakBefore w:val="0"/>
              <w:widowControl w:val="0"/>
              <w:kinsoku/>
              <w:overflowPunct/>
              <w:autoSpaceDE/>
              <w:autoSpaceDN/>
              <w:bidi w:val="0"/>
              <w:adjustRightInd/>
              <w:snapToGrid/>
              <w:spacing w:line="240" w:lineRule="auto"/>
              <w:ind w:left="0"/>
              <w:jc w:val="center"/>
              <w:textAlignment w:val="auto"/>
            </w:pPr>
          </w:p>
        </w:tc>
        <w:tc>
          <w:tcPr>
            <w:tcW w:w="623" w:type="pct"/>
            <w:tcBorders>
              <w:top w:val="single" w:color="auto" w:sz="4" w:space="0"/>
              <w:left w:val="single" w:color="auto" w:sz="4" w:space="0"/>
              <w:right w:val="single" w:color="auto" w:sz="4" w:space="0"/>
            </w:tcBorders>
            <w:vAlign w:val="center"/>
          </w:tcPr>
          <w:p w14:paraId="4CBA5A9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破碎</w:t>
            </w:r>
          </w:p>
        </w:tc>
        <w:tc>
          <w:tcPr>
            <w:tcW w:w="794" w:type="pct"/>
            <w:vMerge w:val="continue"/>
            <w:tcBorders>
              <w:left w:val="single" w:color="auto" w:sz="4" w:space="0"/>
              <w:right w:val="single" w:color="auto" w:sz="4" w:space="0"/>
            </w:tcBorders>
            <w:vAlign w:val="center"/>
          </w:tcPr>
          <w:p w14:paraId="29992DD8">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1005" w:type="pct"/>
            <w:tcBorders>
              <w:left w:val="single" w:color="auto" w:sz="4" w:space="0"/>
              <w:right w:val="single" w:color="auto" w:sz="4" w:space="0"/>
            </w:tcBorders>
            <w:vAlign w:val="center"/>
          </w:tcPr>
          <w:p w14:paraId="00195759">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自动喷淋设施</w:t>
            </w:r>
          </w:p>
        </w:tc>
        <w:tc>
          <w:tcPr>
            <w:tcW w:w="1679" w:type="pct"/>
            <w:vMerge w:val="continue"/>
            <w:tcBorders>
              <w:left w:val="single" w:color="auto" w:sz="4" w:space="0"/>
              <w:right w:val="single" w:color="auto" w:sz="8" w:space="0"/>
            </w:tcBorders>
            <w:vAlign w:val="center"/>
          </w:tcPr>
          <w:p w14:paraId="7004D8C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r>
      <w:tr w14:paraId="5F24D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vMerge w:val="continue"/>
            <w:tcBorders>
              <w:left w:val="single" w:color="auto" w:sz="8" w:space="0"/>
              <w:right w:val="single" w:color="auto" w:sz="4" w:space="0"/>
            </w:tcBorders>
            <w:vAlign w:val="center"/>
          </w:tcPr>
          <w:p w14:paraId="3A15D2B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260" w:type="pct"/>
            <w:vMerge w:val="continue"/>
            <w:tcBorders>
              <w:left w:val="single" w:color="auto" w:sz="4" w:space="0"/>
              <w:right w:val="single" w:color="auto" w:sz="4" w:space="0"/>
            </w:tcBorders>
            <w:vAlign w:val="center"/>
          </w:tcPr>
          <w:p w14:paraId="68B869C3">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623" w:type="pct"/>
            <w:tcBorders>
              <w:top w:val="single" w:color="auto" w:sz="4" w:space="0"/>
              <w:left w:val="single" w:color="auto" w:sz="4" w:space="0"/>
              <w:right w:val="single" w:color="auto" w:sz="4" w:space="0"/>
            </w:tcBorders>
            <w:vAlign w:val="center"/>
          </w:tcPr>
          <w:p w14:paraId="65791F17">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车辆运输</w:t>
            </w:r>
          </w:p>
        </w:tc>
        <w:tc>
          <w:tcPr>
            <w:tcW w:w="794" w:type="pct"/>
            <w:vMerge w:val="continue"/>
            <w:tcBorders>
              <w:left w:val="single" w:color="auto" w:sz="4" w:space="0"/>
              <w:right w:val="single" w:color="auto" w:sz="4" w:space="0"/>
            </w:tcBorders>
            <w:vAlign w:val="center"/>
          </w:tcPr>
          <w:p w14:paraId="72E0933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1005" w:type="pct"/>
            <w:tcBorders>
              <w:left w:val="single" w:color="auto" w:sz="4" w:space="0"/>
              <w:right w:val="single" w:color="auto" w:sz="4" w:space="0"/>
            </w:tcBorders>
            <w:vAlign w:val="center"/>
          </w:tcPr>
          <w:p w14:paraId="5FBDB2D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定期清扫、洒水</w:t>
            </w:r>
          </w:p>
        </w:tc>
        <w:tc>
          <w:tcPr>
            <w:tcW w:w="1679" w:type="pct"/>
            <w:vMerge w:val="continue"/>
            <w:tcBorders>
              <w:left w:val="single" w:color="auto" w:sz="4" w:space="0"/>
              <w:right w:val="single" w:color="auto" w:sz="8" w:space="0"/>
            </w:tcBorders>
            <w:vAlign w:val="center"/>
          </w:tcPr>
          <w:p w14:paraId="31693D9C">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r>
      <w:tr w14:paraId="33F89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vMerge w:val="continue"/>
            <w:tcBorders>
              <w:left w:val="single" w:color="auto" w:sz="8" w:space="0"/>
              <w:right w:val="single" w:color="auto" w:sz="4" w:space="0"/>
            </w:tcBorders>
            <w:vAlign w:val="center"/>
          </w:tcPr>
          <w:p w14:paraId="4BB20B33">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260" w:type="pct"/>
            <w:vMerge w:val="continue"/>
            <w:tcBorders>
              <w:left w:val="single" w:color="auto" w:sz="4" w:space="0"/>
              <w:right w:val="single" w:color="auto" w:sz="4" w:space="0"/>
            </w:tcBorders>
            <w:vAlign w:val="center"/>
          </w:tcPr>
          <w:p w14:paraId="3925EB7A">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623" w:type="pct"/>
            <w:tcBorders>
              <w:top w:val="single" w:color="auto" w:sz="4" w:space="0"/>
              <w:left w:val="single" w:color="auto" w:sz="4" w:space="0"/>
              <w:right w:val="single" w:color="auto" w:sz="4" w:space="0"/>
            </w:tcBorders>
            <w:vAlign w:val="center"/>
          </w:tcPr>
          <w:p w14:paraId="70635118">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堆场</w:t>
            </w:r>
          </w:p>
        </w:tc>
        <w:tc>
          <w:tcPr>
            <w:tcW w:w="794" w:type="pct"/>
            <w:vMerge w:val="continue"/>
            <w:tcBorders>
              <w:left w:val="single" w:color="auto" w:sz="4" w:space="0"/>
              <w:right w:val="single" w:color="auto" w:sz="4" w:space="0"/>
            </w:tcBorders>
            <w:vAlign w:val="center"/>
          </w:tcPr>
          <w:p w14:paraId="4967F2E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c>
          <w:tcPr>
            <w:tcW w:w="1005" w:type="pct"/>
            <w:tcBorders>
              <w:left w:val="single" w:color="auto" w:sz="4" w:space="0"/>
              <w:right w:val="single" w:color="auto" w:sz="4" w:space="0"/>
            </w:tcBorders>
            <w:vAlign w:val="center"/>
          </w:tcPr>
          <w:p w14:paraId="6173D22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洒水抑尘</w:t>
            </w:r>
          </w:p>
        </w:tc>
        <w:tc>
          <w:tcPr>
            <w:tcW w:w="1679" w:type="pct"/>
            <w:vMerge w:val="continue"/>
            <w:tcBorders>
              <w:left w:val="single" w:color="auto" w:sz="4" w:space="0"/>
              <w:right w:val="single" w:color="auto" w:sz="8" w:space="0"/>
            </w:tcBorders>
            <w:vAlign w:val="center"/>
          </w:tcPr>
          <w:p w14:paraId="5CDD530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p>
        </w:tc>
      </w:tr>
      <w:tr w14:paraId="6B5FB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vMerge w:val="restart"/>
            <w:tcBorders>
              <w:top w:val="single" w:color="auto" w:sz="4" w:space="0"/>
              <w:left w:val="single" w:color="auto" w:sz="8" w:space="0"/>
              <w:right w:val="single" w:color="auto" w:sz="4" w:space="0"/>
            </w:tcBorders>
            <w:vAlign w:val="center"/>
          </w:tcPr>
          <w:p w14:paraId="78002AD2">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地表水环境</w:t>
            </w:r>
          </w:p>
        </w:tc>
        <w:tc>
          <w:tcPr>
            <w:tcW w:w="883" w:type="pct"/>
            <w:gridSpan w:val="2"/>
            <w:tcBorders>
              <w:top w:val="single" w:color="auto" w:sz="4" w:space="0"/>
              <w:left w:val="single" w:color="auto" w:sz="4" w:space="0"/>
              <w:right w:val="single" w:color="auto" w:sz="4" w:space="0"/>
            </w:tcBorders>
            <w:vAlign w:val="center"/>
          </w:tcPr>
          <w:p w14:paraId="122D164A">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生活污水</w:t>
            </w:r>
          </w:p>
        </w:tc>
        <w:tc>
          <w:tcPr>
            <w:tcW w:w="794" w:type="pct"/>
            <w:tcBorders>
              <w:top w:val="single" w:color="auto" w:sz="4" w:space="0"/>
              <w:left w:val="single" w:color="auto" w:sz="4" w:space="0"/>
              <w:right w:val="single" w:color="auto" w:sz="4" w:space="0"/>
            </w:tcBorders>
            <w:vAlign w:val="center"/>
          </w:tcPr>
          <w:p w14:paraId="0D781774">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pH、</w:t>
            </w:r>
            <w:r>
              <w:rPr>
                <w:rFonts w:hint="default" w:ascii="Times New Roman" w:hAnsi="Times New Roman" w:cs="Times New Roman"/>
                <w:color w:val="auto"/>
                <w:sz w:val="21"/>
                <w:szCs w:val="21"/>
                <w:highlight w:val="none"/>
                <w:u w:val="none" w:color="auto"/>
              </w:rPr>
              <w:t>COD、SS、BOD</w:t>
            </w:r>
            <w:r>
              <w:rPr>
                <w:rFonts w:hint="default" w:ascii="Times New Roman" w:hAnsi="Times New Roman" w:cs="Times New Roman"/>
                <w:color w:val="auto"/>
                <w:sz w:val="21"/>
                <w:szCs w:val="21"/>
                <w:highlight w:val="none"/>
                <w:u w:val="none" w:color="auto"/>
                <w:vertAlign w:val="subscript"/>
              </w:rPr>
              <w:t>5</w:t>
            </w:r>
            <w:r>
              <w:rPr>
                <w:rFonts w:hint="default" w:ascii="Times New Roman" w:hAnsi="Times New Roman" w:cs="Times New Roman"/>
                <w:color w:val="auto"/>
                <w:sz w:val="21"/>
                <w:szCs w:val="21"/>
                <w:highlight w:val="none"/>
                <w:u w:val="none" w:color="auto"/>
              </w:rPr>
              <w:t>、氨氮</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TP</w:t>
            </w:r>
            <w:r>
              <w:rPr>
                <w:rFonts w:hint="default" w:ascii="Times New Roman" w:hAnsi="Times New Roman" w:cs="Times New Roman"/>
                <w:color w:val="auto"/>
                <w:sz w:val="21"/>
                <w:szCs w:val="21"/>
                <w:highlight w:val="none"/>
                <w:u w:val="none" w:color="auto"/>
              </w:rPr>
              <w:t>等</w:t>
            </w:r>
          </w:p>
        </w:tc>
        <w:tc>
          <w:tcPr>
            <w:tcW w:w="1005" w:type="pct"/>
            <w:tcBorders>
              <w:top w:val="single" w:color="auto" w:sz="4" w:space="0"/>
              <w:left w:val="single" w:color="auto" w:sz="4" w:space="0"/>
              <w:right w:val="single" w:color="auto" w:sz="4" w:space="0"/>
            </w:tcBorders>
            <w:vAlign w:val="center"/>
          </w:tcPr>
          <w:p w14:paraId="464D45E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经</w:t>
            </w:r>
            <w:r>
              <w:rPr>
                <w:rFonts w:hint="eastAsia" w:cs="Times New Roman"/>
                <w:color w:val="auto"/>
                <w:sz w:val="21"/>
                <w:szCs w:val="21"/>
                <w:highlight w:val="none"/>
                <w:u w:val="none" w:color="auto"/>
                <w:lang w:eastAsia="zh-CN"/>
              </w:rPr>
              <w:t>三级化粪池处理后</w:t>
            </w:r>
            <w:r>
              <w:rPr>
                <w:rFonts w:hint="default"/>
                <w:color w:val="auto"/>
                <w:highlight w:val="none"/>
                <w:u w:val="none" w:color="auto"/>
              </w:rPr>
              <w:t>用作农肥</w:t>
            </w:r>
          </w:p>
        </w:tc>
        <w:tc>
          <w:tcPr>
            <w:tcW w:w="1679" w:type="pct"/>
            <w:tcBorders>
              <w:top w:val="single" w:color="auto" w:sz="4" w:space="0"/>
              <w:left w:val="single" w:color="auto" w:sz="4" w:space="0"/>
              <w:bottom w:val="single" w:color="auto" w:sz="4" w:space="0"/>
              <w:right w:val="single" w:color="auto" w:sz="8" w:space="0"/>
            </w:tcBorders>
            <w:vAlign w:val="center"/>
          </w:tcPr>
          <w:p w14:paraId="47458247">
            <w:pPr>
              <w:pStyle w:val="45"/>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spacing w:val="-2"/>
                <w:sz w:val="21"/>
                <w:szCs w:val="21"/>
                <w:highlight w:val="none"/>
                <w:u w:val="none" w:color="auto"/>
                <w:lang w:val="en-US" w:eastAsia="zh-CN"/>
              </w:rPr>
            </w:pPr>
            <w:r>
              <w:rPr>
                <w:rFonts w:hint="eastAsia"/>
                <w:color w:val="auto"/>
                <w:highlight w:val="none"/>
                <w:u w:val="none" w:color="auto"/>
                <w:lang w:val="en-US" w:eastAsia="zh-CN"/>
              </w:rPr>
              <w:t>/</w:t>
            </w:r>
          </w:p>
        </w:tc>
      </w:tr>
      <w:tr w14:paraId="60493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7" w:type="pct"/>
            <w:vMerge w:val="continue"/>
            <w:tcBorders>
              <w:left w:val="single" w:color="auto" w:sz="8" w:space="0"/>
              <w:right w:val="single" w:color="auto" w:sz="4" w:space="0"/>
            </w:tcBorders>
            <w:vAlign w:val="center"/>
          </w:tcPr>
          <w:p w14:paraId="0D70D826">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83" w:type="pct"/>
            <w:gridSpan w:val="2"/>
            <w:tcBorders>
              <w:top w:val="single" w:color="auto" w:sz="4" w:space="0"/>
              <w:left w:val="single" w:color="auto" w:sz="4" w:space="0"/>
              <w:right w:val="single" w:color="auto" w:sz="4" w:space="0"/>
            </w:tcBorders>
            <w:vAlign w:val="center"/>
          </w:tcPr>
          <w:p w14:paraId="0C2919E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highlight w:val="none"/>
                <w:u w:val="none"/>
                <w:lang w:eastAsia="zh-CN"/>
              </w:rPr>
              <w:t>场地冲洗用水</w:t>
            </w:r>
          </w:p>
        </w:tc>
        <w:tc>
          <w:tcPr>
            <w:tcW w:w="794" w:type="pct"/>
            <w:tcBorders>
              <w:top w:val="single" w:color="auto" w:sz="4" w:space="0"/>
              <w:left w:val="single" w:color="auto" w:sz="4" w:space="0"/>
              <w:right w:val="single" w:color="auto" w:sz="4" w:space="0"/>
            </w:tcBorders>
            <w:vAlign w:val="center"/>
          </w:tcPr>
          <w:p w14:paraId="50E689AB">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r>
              <w:rPr>
                <w:rFonts w:hint="eastAsia" w:ascii="Times New Roman" w:hAnsi="Times New Roman" w:cs="Times New Roman"/>
                <w:color w:val="auto"/>
                <w:spacing w:val="6"/>
                <w:sz w:val="21"/>
                <w:szCs w:val="21"/>
                <w:highlight w:val="none"/>
                <w:u w:val="none" w:color="auto"/>
                <w:lang w:val="en-US" w:eastAsia="zh-CN"/>
              </w:rPr>
              <w:t>SS</w:t>
            </w:r>
          </w:p>
        </w:tc>
        <w:tc>
          <w:tcPr>
            <w:tcW w:w="1005" w:type="pct"/>
            <w:vMerge w:val="restart"/>
            <w:tcBorders>
              <w:top w:val="single" w:color="auto" w:sz="4" w:space="0"/>
              <w:left w:val="single" w:color="auto" w:sz="4" w:space="0"/>
              <w:right w:val="single" w:color="auto" w:sz="4" w:space="0"/>
            </w:tcBorders>
            <w:vAlign w:val="center"/>
          </w:tcPr>
          <w:p w14:paraId="7EA8AF6F">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1个规格</w:t>
            </w:r>
            <w:r>
              <w:rPr>
                <w:rFonts w:hint="eastAsia" w:cs="Times New Roman"/>
                <w:color w:val="auto"/>
                <w:sz w:val="21"/>
                <w:szCs w:val="21"/>
                <w:highlight w:val="none"/>
                <w:u w:val="none" w:color="auto"/>
                <w:lang w:val="en-US" w:eastAsia="zh-CN"/>
              </w:rPr>
              <w:t>为</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3</w:t>
            </w:r>
            <w:r>
              <w:rPr>
                <w:rFonts w:hint="eastAsia" w:cs="Times New Roman"/>
                <w:color w:val="auto"/>
                <w:sz w:val="21"/>
                <w:szCs w:val="21"/>
                <w:highlight w:val="none"/>
                <w:u w:val="none" w:color="auto"/>
                <w:lang w:val="en-US" w:eastAsia="zh-CN"/>
              </w:rPr>
              <w:t>沉淀池</w:t>
            </w:r>
          </w:p>
        </w:tc>
        <w:tc>
          <w:tcPr>
            <w:tcW w:w="1679" w:type="pct"/>
            <w:tcBorders>
              <w:top w:val="single" w:color="auto" w:sz="4" w:space="0"/>
              <w:left w:val="single" w:color="auto" w:sz="4" w:space="0"/>
              <w:right w:val="single" w:color="auto" w:sz="8" w:space="0"/>
            </w:tcBorders>
            <w:vAlign w:val="center"/>
          </w:tcPr>
          <w:p w14:paraId="1440348B">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回用</w:t>
            </w:r>
            <w:r>
              <w:rPr>
                <w:rFonts w:hint="eastAsia" w:ascii="Times New Roman" w:hAnsi="Times New Roman" w:eastAsia="宋体" w:cs="Times New Roman"/>
                <w:lang w:val="en-US" w:eastAsia="zh-CN"/>
              </w:rPr>
              <w:t>于</w:t>
            </w:r>
            <w:r>
              <w:rPr>
                <w:rFonts w:hint="default" w:ascii="Times New Roman" w:hAnsi="Times New Roman" w:eastAsia="宋体" w:cs="Times New Roman"/>
                <w:lang w:val="en-US" w:eastAsia="zh-CN"/>
              </w:rPr>
              <w:t>车辆清洗或道路冲洗</w:t>
            </w:r>
          </w:p>
        </w:tc>
      </w:tr>
      <w:tr w14:paraId="1C007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7" w:type="pct"/>
            <w:vMerge w:val="continue"/>
            <w:tcBorders>
              <w:left w:val="single" w:color="auto" w:sz="8" w:space="0"/>
              <w:right w:val="single" w:color="auto" w:sz="4" w:space="0"/>
            </w:tcBorders>
            <w:vAlign w:val="center"/>
          </w:tcPr>
          <w:p w14:paraId="1D22FEAE">
            <w:pPr>
              <w:keepNext w:val="0"/>
              <w:keepLines w:val="0"/>
              <w:pageBreakBefore w:val="0"/>
              <w:widowControl w:val="0"/>
              <w:kinsoku/>
              <w:overflowPunct/>
              <w:autoSpaceDE/>
              <w:autoSpaceDN/>
              <w:bidi w:val="0"/>
              <w:adjustRightInd/>
              <w:snapToGrid/>
              <w:spacing w:line="240" w:lineRule="auto"/>
              <w:ind w:left="0"/>
              <w:jc w:val="center"/>
              <w:textAlignment w:val="auto"/>
            </w:pPr>
          </w:p>
        </w:tc>
        <w:tc>
          <w:tcPr>
            <w:tcW w:w="883" w:type="pct"/>
            <w:gridSpan w:val="2"/>
            <w:tcBorders>
              <w:top w:val="single" w:color="auto" w:sz="4" w:space="0"/>
              <w:left w:val="single" w:color="auto" w:sz="4" w:space="0"/>
              <w:right w:val="single" w:color="auto" w:sz="4" w:space="0"/>
            </w:tcBorders>
            <w:vAlign w:val="center"/>
          </w:tcPr>
          <w:p w14:paraId="39546893">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highlight w:val="none"/>
                <w:u w:val="none"/>
                <w:lang w:eastAsia="zh-CN"/>
              </w:rPr>
            </w:pPr>
            <w:r>
              <w:rPr>
                <w:rFonts w:hint="eastAsia"/>
                <w:lang w:val="en-US" w:eastAsia="zh-CN"/>
              </w:rPr>
              <w:t>车辆冲洗用水</w:t>
            </w:r>
          </w:p>
        </w:tc>
        <w:tc>
          <w:tcPr>
            <w:tcW w:w="794" w:type="pct"/>
            <w:tcBorders>
              <w:left w:val="single" w:color="auto" w:sz="4" w:space="0"/>
              <w:right w:val="single" w:color="auto" w:sz="4" w:space="0"/>
            </w:tcBorders>
            <w:vAlign w:val="center"/>
          </w:tcPr>
          <w:p w14:paraId="75032F2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highlight w:val="none"/>
                <w:u w:val="none"/>
                <w:lang w:val="en-US" w:eastAsia="zh-CN"/>
              </w:rPr>
            </w:pPr>
            <w:r>
              <w:rPr>
                <w:rFonts w:hint="eastAsia" w:cs="Times New Roman"/>
                <w:highlight w:val="none"/>
                <w:u w:val="none"/>
                <w:lang w:val="en-US" w:eastAsia="zh-CN"/>
              </w:rPr>
              <w:t>SS、石油类</w:t>
            </w:r>
          </w:p>
        </w:tc>
        <w:tc>
          <w:tcPr>
            <w:tcW w:w="1005" w:type="pct"/>
            <w:vMerge w:val="continue"/>
            <w:tcBorders>
              <w:left w:val="single" w:color="auto" w:sz="4" w:space="0"/>
              <w:right w:val="single" w:color="auto" w:sz="4" w:space="0"/>
            </w:tcBorders>
            <w:vAlign w:val="center"/>
          </w:tcPr>
          <w:p w14:paraId="40D1D80E">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highlight w:val="none"/>
                <w:u w:val="none"/>
                <w:lang w:eastAsia="zh-CN"/>
              </w:rPr>
            </w:pPr>
          </w:p>
        </w:tc>
        <w:tc>
          <w:tcPr>
            <w:tcW w:w="1679" w:type="pct"/>
            <w:tcBorders>
              <w:left w:val="single" w:color="auto" w:sz="4" w:space="0"/>
              <w:bottom w:val="single" w:color="auto" w:sz="4" w:space="0"/>
              <w:right w:val="single" w:color="auto" w:sz="8" w:space="0"/>
            </w:tcBorders>
            <w:vAlign w:val="center"/>
          </w:tcPr>
          <w:p w14:paraId="4C9CE61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处理后回用于车辆清洗</w:t>
            </w:r>
          </w:p>
        </w:tc>
      </w:tr>
      <w:tr w14:paraId="546A5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vMerge w:val="continue"/>
            <w:tcBorders>
              <w:left w:val="single" w:color="auto" w:sz="8" w:space="0"/>
              <w:right w:val="single" w:color="auto" w:sz="4" w:space="0"/>
            </w:tcBorders>
            <w:vAlign w:val="center"/>
          </w:tcPr>
          <w:p w14:paraId="290721F5">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83" w:type="pct"/>
            <w:gridSpan w:val="2"/>
            <w:tcBorders>
              <w:top w:val="single" w:color="auto" w:sz="4" w:space="0"/>
              <w:left w:val="single" w:color="auto" w:sz="4" w:space="0"/>
              <w:right w:val="single" w:color="auto" w:sz="4" w:space="0"/>
            </w:tcBorders>
            <w:vAlign w:val="center"/>
          </w:tcPr>
          <w:p w14:paraId="3C15E235">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初期雨水</w:t>
            </w:r>
          </w:p>
        </w:tc>
        <w:tc>
          <w:tcPr>
            <w:tcW w:w="794" w:type="pct"/>
            <w:tcBorders>
              <w:left w:val="single" w:color="auto" w:sz="4" w:space="0"/>
              <w:right w:val="single" w:color="auto" w:sz="4" w:space="0"/>
            </w:tcBorders>
            <w:vAlign w:val="center"/>
          </w:tcPr>
          <w:p w14:paraId="1A8A8278">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r>
              <w:rPr>
                <w:rFonts w:hint="eastAsia" w:ascii="Times New Roman" w:hAnsi="Times New Roman" w:cs="Times New Roman"/>
                <w:color w:val="auto"/>
                <w:spacing w:val="6"/>
                <w:sz w:val="21"/>
                <w:szCs w:val="21"/>
                <w:highlight w:val="none"/>
                <w:u w:val="none" w:color="auto"/>
                <w:lang w:val="en-US" w:eastAsia="zh-CN"/>
              </w:rPr>
              <w:t>SS</w:t>
            </w:r>
          </w:p>
        </w:tc>
        <w:tc>
          <w:tcPr>
            <w:tcW w:w="1005" w:type="pct"/>
            <w:tcBorders>
              <w:top w:val="single" w:color="auto" w:sz="4" w:space="0"/>
              <w:left w:val="single" w:color="auto" w:sz="4" w:space="0"/>
              <w:right w:val="single" w:color="auto" w:sz="4" w:space="0"/>
            </w:tcBorders>
            <w:vAlign w:val="center"/>
          </w:tcPr>
          <w:p w14:paraId="0E0EBFC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.5</w:t>
            </w:r>
            <w:r>
              <w:rPr>
                <w:rFonts w:hint="default" w:ascii="Times New Roman" w:hAnsi="Times New Roman" w:cs="Times New Roman"/>
                <w:color w:val="auto"/>
                <w:u w:val="none"/>
              </w:rPr>
              <w:t>m</w:t>
            </w:r>
            <w:r>
              <w:rPr>
                <w:rFonts w:hint="eastAsia" w:cs="Times New Roman"/>
                <w:color w:val="auto"/>
                <w:sz w:val="21"/>
                <w:szCs w:val="21"/>
                <w:highlight w:val="none"/>
                <w:u w:val="none" w:color="auto"/>
                <w:lang w:val="en-US" w:eastAsia="zh-CN"/>
              </w:rPr>
              <w:t>初期雨水沉淀池</w:t>
            </w:r>
          </w:p>
        </w:tc>
        <w:tc>
          <w:tcPr>
            <w:tcW w:w="1679" w:type="pct"/>
            <w:tcBorders>
              <w:top w:val="single" w:color="auto" w:sz="4" w:space="0"/>
              <w:left w:val="single" w:color="auto" w:sz="4" w:space="0"/>
              <w:bottom w:val="single" w:color="auto" w:sz="4" w:space="0"/>
              <w:right w:val="single" w:color="auto" w:sz="8" w:space="0"/>
            </w:tcBorders>
            <w:vAlign w:val="center"/>
          </w:tcPr>
          <w:p w14:paraId="4C68102A">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处理后回用于地面</w:t>
            </w:r>
            <w:r>
              <w:rPr>
                <w:rFonts w:hint="eastAsia" w:ascii="Times New Roman" w:hAnsi="Times New Roman" w:eastAsia="宋体" w:cs="Times New Roman"/>
                <w:lang w:val="en-US" w:eastAsia="zh-CN"/>
              </w:rPr>
              <w:t>洒水抑尘</w:t>
            </w:r>
            <w:r>
              <w:rPr>
                <w:rFonts w:hint="default" w:ascii="Times New Roman" w:hAnsi="Times New Roman" w:eastAsia="宋体" w:cs="Times New Roman"/>
                <w:lang w:val="en-US" w:eastAsia="zh-CN"/>
              </w:rPr>
              <w:t>等</w:t>
            </w:r>
          </w:p>
        </w:tc>
      </w:tr>
      <w:tr w14:paraId="3EF43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pct"/>
            <w:tcBorders>
              <w:top w:val="single" w:color="auto" w:sz="4" w:space="0"/>
              <w:left w:val="single" w:color="auto" w:sz="8" w:space="0"/>
              <w:bottom w:val="single" w:color="auto" w:sz="4" w:space="0"/>
              <w:right w:val="single" w:color="auto" w:sz="4" w:space="0"/>
            </w:tcBorders>
            <w:vAlign w:val="center"/>
          </w:tcPr>
          <w:p w14:paraId="5612506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声环境</w:t>
            </w:r>
          </w:p>
        </w:tc>
        <w:tc>
          <w:tcPr>
            <w:tcW w:w="883" w:type="pct"/>
            <w:gridSpan w:val="2"/>
            <w:tcBorders>
              <w:top w:val="single" w:color="auto" w:sz="4" w:space="0"/>
              <w:left w:val="single" w:color="auto" w:sz="4" w:space="0"/>
              <w:bottom w:val="single" w:color="auto" w:sz="4" w:space="0"/>
              <w:right w:val="single" w:color="auto" w:sz="4" w:space="0"/>
            </w:tcBorders>
            <w:vAlign w:val="center"/>
          </w:tcPr>
          <w:p w14:paraId="5C1DED04">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厂界</w:t>
            </w:r>
          </w:p>
        </w:tc>
        <w:tc>
          <w:tcPr>
            <w:tcW w:w="794" w:type="pct"/>
            <w:tcBorders>
              <w:top w:val="single" w:color="auto" w:sz="4" w:space="0"/>
              <w:left w:val="single" w:color="auto" w:sz="4" w:space="0"/>
              <w:bottom w:val="single" w:color="auto" w:sz="4" w:space="0"/>
              <w:right w:val="single" w:color="auto" w:sz="4" w:space="0"/>
            </w:tcBorders>
            <w:vAlign w:val="center"/>
          </w:tcPr>
          <w:p w14:paraId="019346BF">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等效声级</w:t>
            </w:r>
          </w:p>
        </w:tc>
        <w:tc>
          <w:tcPr>
            <w:tcW w:w="1005" w:type="pct"/>
            <w:tcBorders>
              <w:top w:val="single" w:color="auto" w:sz="4" w:space="0"/>
              <w:left w:val="single" w:color="auto" w:sz="4" w:space="0"/>
              <w:bottom w:val="single" w:color="auto" w:sz="4" w:space="0"/>
              <w:right w:val="single" w:color="auto" w:sz="4" w:space="0"/>
            </w:tcBorders>
            <w:vAlign w:val="center"/>
          </w:tcPr>
          <w:p w14:paraId="46F62A4B">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设备基础减震、厂房及建筑材料隔声等措施</w:t>
            </w:r>
          </w:p>
        </w:tc>
        <w:tc>
          <w:tcPr>
            <w:tcW w:w="1679" w:type="pct"/>
            <w:tcBorders>
              <w:top w:val="single" w:color="auto" w:sz="4" w:space="0"/>
              <w:left w:val="single" w:color="auto" w:sz="4" w:space="0"/>
              <w:bottom w:val="single" w:color="auto" w:sz="4" w:space="0"/>
              <w:right w:val="single" w:color="auto" w:sz="8" w:space="0"/>
            </w:tcBorders>
            <w:vAlign w:val="center"/>
          </w:tcPr>
          <w:p w14:paraId="3561A118">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《工业企业厂界环境噪声排放标准》(GB12348-2008)</w:t>
            </w:r>
            <w:r>
              <w:rPr>
                <w:rFonts w:hint="eastAsia" w:cs="Times New Roman"/>
                <w:color w:val="auto"/>
                <w:sz w:val="21"/>
                <w:szCs w:val="21"/>
                <w:highlight w:val="none"/>
                <w:u w:val="none" w:color="auto"/>
                <w:lang w:val="en-US" w:eastAsia="zh-CN"/>
              </w:rPr>
              <w:t>2</w:t>
            </w:r>
            <w:r>
              <w:rPr>
                <w:rFonts w:hint="default" w:ascii="Times New Roman" w:hAnsi="Times New Roman" w:cs="Times New Roman"/>
                <w:color w:val="auto"/>
                <w:sz w:val="21"/>
                <w:szCs w:val="21"/>
                <w:highlight w:val="none"/>
                <w:u w:val="none" w:color="auto"/>
              </w:rPr>
              <w:t>类标准</w:t>
            </w:r>
          </w:p>
        </w:tc>
      </w:tr>
      <w:tr w14:paraId="54E92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37" w:type="pct"/>
            <w:tcBorders>
              <w:top w:val="single" w:color="auto" w:sz="4" w:space="0"/>
              <w:left w:val="single" w:color="auto" w:sz="8" w:space="0"/>
              <w:bottom w:val="single" w:color="auto" w:sz="4" w:space="0"/>
              <w:right w:val="single" w:color="auto" w:sz="4" w:space="0"/>
            </w:tcBorders>
            <w:vAlign w:val="center"/>
          </w:tcPr>
          <w:p w14:paraId="363D7DD8">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固体废物</w:t>
            </w:r>
          </w:p>
        </w:tc>
        <w:tc>
          <w:tcPr>
            <w:tcW w:w="4362" w:type="pct"/>
            <w:gridSpan w:val="5"/>
            <w:tcBorders>
              <w:top w:val="single" w:color="auto" w:sz="4" w:space="0"/>
              <w:left w:val="single" w:color="auto" w:sz="4" w:space="0"/>
              <w:bottom w:val="single" w:color="auto" w:sz="4" w:space="0"/>
              <w:right w:val="single" w:color="auto" w:sz="8" w:space="0"/>
            </w:tcBorders>
            <w:vAlign w:val="center"/>
          </w:tcPr>
          <w:p w14:paraId="4B35305C">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1、一般固废：一般</w:t>
            </w:r>
            <w:r>
              <w:rPr>
                <w:rFonts w:hint="eastAsia" w:cs="Times New Roman"/>
                <w:color w:val="auto"/>
                <w:sz w:val="21"/>
                <w:szCs w:val="21"/>
                <w:highlight w:val="none"/>
                <w:u w:val="none" w:color="auto"/>
                <w:lang w:val="en-US" w:eastAsia="zh-CN"/>
              </w:rPr>
              <w:t>工业</w:t>
            </w:r>
            <w:r>
              <w:rPr>
                <w:rFonts w:hint="default" w:ascii="Times New Roman" w:hAnsi="Times New Roman" w:cs="Times New Roman"/>
                <w:color w:val="auto"/>
                <w:sz w:val="21"/>
                <w:szCs w:val="21"/>
                <w:highlight w:val="none"/>
                <w:u w:val="none" w:color="auto"/>
              </w:rPr>
              <w:t>固废暂存间的设置需满足《一般工业固体废物贮存和填埋污染控制标准》（GB18599-2020）的要求。一般固废收集后分类存放，定期</w:t>
            </w:r>
            <w:r>
              <w:rPr>
                <w:rFonts w:hint="default" w:ascii="Times New Roman" w:hAnsi="Times New Roman" w:cs="Times New Roman"/>
                <w:color w:val="auto"/>
                <w:sz w:val="21"/>
                <w:szCs w:val="21"/>
                <w:highlight w:val="none"/>
                <w:u w:val="none" w:color="auto"/>
                <w:lang w:val="en-US" w:eastAsia="zh-CN"/>
              </w:rPr>
              <w:t>交由环卫部门统一清运</w:t>
            </w:r>
            <w:r>
              <w:rPr>
                <w:rFonts w:hint="default" w:ascii="Times New Roman" w:hAnsi="Times New Roman" w:cs="Times New Roman"/>
                <w:color w:val="auto"/>
                <w:sz w:val="21"/>
                <w:szCs w:val="21"/>
                <w:highlight w:val="none"/>
                <w:u w:val="none" w:color="auto"/>
              </w:rPr>
              <w:t>。</w:t>
            </w:r>
          </w:p>
          <w:p w14:paraId="151778ED">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2、生活垃圾：厂区设置分类收集垃圾桶，垃圾收集后交由环卫部门处置。</w:t>
            </w:r>
          </w:p>
          <w:p w14:paraId="7BC3E962">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3、危险废物：暂存于危废暂存间，定期委托有资质单位进行专业处置；</w:t>
            </w:r>
          </w:p>
        </w:tc>
      </w:tr>
      <w:tr w14:paraId="2285E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37" w:type="pct"/>
            <w:tcBorders>
              <w:top w:val="single" w:color="auto" w:sz="4" w:space="0"/>
              <w:left w:val="single" w:color="auto" w:sz="8" w:space="0"/>
              <w:bottom w:val="single" w:color="auto" w:sz="4" w:space="0"/>
              <w:right w:val="single" w:color="auto" w:sz="4" w:space="0"/>
            </w:tcBorders>
            <w:vAlign w:val="center"/>
          </w:tcPr>
          <w:p w14:paraId="3C4CA0D6">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土壤及地下水污染防治措施</w:t>
            </w:r>
          </w:p>
        </w:tc>
        <w:tc>
          <w:tcPr>
            <w:tcW w:w="4362" w:type="pct"/>
            <w:gridSpan w:val="5"/>
            <w:tcBorders>
              <w:top w:val="single" w:color="auto" w:sz="4" w:space="0"/>
              <w:left w:val="single" w:color="auto" w:sz="4" w:space="0"/>
              <w:bottom w:val="single" w:color="auto" w:sz="4" w:space="0"/>
              <w:right w:val="single" w:color="auto" w:sz="8" w:space="0"/>
            </w:tcBorders>
            <w:vAlign w:val="center"/>
          </w:tcPr>
          <w:p w14:paraId="6F17ECBE">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项目生产车间</w:t>
            </w:r>
            <w:r>
              <w:rPr>
                <w:rFonts w:hint="eastAsia" w:cs="Times New Roman"/>
                <w:color w:val="auto"/>
                <w:sz w:val="21"/>
                <w:szCs w:val="21"/>
                <w:highlight w:val="none"/>
                <w:u w:val="none" w:color="auto"/>
                <w:lang w:val="en-US" w:eastAsia="zh-CN"/>
              </w:rPr>
              <w:t>需对</w:t>
            </w:r>
            <w:r>
              <w:rPr>
                <w:rFonts w:hint="default" w:ascii="Times New Roman" w:hAnsi="Times New Roman" w:cs="Times New Roman"/>
                <w:color w:val="auto"/>
                <w:sz w:val="21"/>
                <w:szCs w:val="21"/>
                <w:highlight w:val="none"/>
                <w:u w:val="none" w:color="auto"/>
              </w:rPr>
              <w:t>水泥地面硬底化处理，厂区各区域均做好有效的防渗措施，正常生产情况对土壤和地下水无影响。</w:t>
            </w:r>
          </w:p>
        </w:tc>
      </w:tr>
      <w:tr w14:paraId="01466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pct"/>
            <w:tcBorders>
              <w:top w:val="single" w:color="auto" w:sz="4" w:space="0"/>
              <w:left w:val="single" w:color="auto" w:sz="8" w:space="0"/>
              <w:bottom w:val="single" w:color="auto" w:sz="4" w:space="0"/>
              <w:right w:val="single" w:color="auto" w:sz="4" w:space="0"/>
            </w:tcBorders>
            <w:vAlign w:val="center"/>
          </w:tcPr>
          <w:p w14:paraId="2DE3DA31">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生态保护措施</w:t>
            </w:r>
          </w:p>
        </w:tc>
        <w:tc>
          <w:tcPr>
            <w:tcW w:w="4362" w:type="pct"/>
            <w:gridSpan w:val="5"/>
            <w:tcBorders>
              <w:top w:val="single" w:color="auto" w:sz="4" w:space="0"/>
              <w:left w:val="single" w:color="auto" w:sz="4" w:space="0"/>
              <w:bottom w:val="single" w:color="auto" w:sz="4" w:space="0"/>
              <w:right w:val="single" w:color="auto" w:sz="8" w:space="0"/>
            </w:tcBorders>
            <w:vAlign w:val="center"/>
          </w:tcPr>
          <w:p w14:paraId="748FCA79">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做好厂区绿化措施</w:t>
            </w:r>
          </w:p>
        </w:tc>
      </w:tr>
      <w:tr w14:paraId="24C5B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37" w:type="pct"/>
            <w:tcBorders>
              <w:top w:val="single" w:color="auto" w:sz="4" w:space="0"/>
              <w:left w:val="single" w:color="auto" w:sz="8" w:space="0"/>
              <w:bottom w:val="single" w:color="auto" w:sz="4" w:space="0"/>
              <w:right w:val="single" w:color="auto" w:sz="4" w:space="0"/>
            </w:tcBorders>
            <w:vAlign w:val="center"/>
          </w:tcPr>
          <w:p w14:paraId="2A187426">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环境风险</w:t>
            </w:r>
          </w:p>
          <w:p w14:paraId="70F92F51">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防范措施</w:t>
            </w:r>
          </w:p>
        </w:tc>
        <w:tc>
          <w:tcPr>
            <w:tcW w:w="4362" w:type="pct"/>
            <w:gridSpan w:val="5"/>
            <w:tcBorders>
              <w:top w:val="single" w:color="auto" w:sz="4" w:space="0"/>
              <w:left w:val="single" w:color="auto" w:sz="4" w:space="0"/>
              <w:bottom w:val="single" w:color="auto" w:sz="4" w:space="0"/>
              <w:right w:val="single" w:color="auto" w:sz="8" w:space="0"/>
            </w:tcBorders>
            <w:vAlign w:val="center"/>
          </w:tcPr>
          <w:p w14:paraId="521DC36A">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1、危废暂存间应按规范设置，防止泄漏的危废污染地表水体。</w:t>
            </w:r>
          </w:p>
          <w:p w14:paraId="6B4335AA">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2、加强管理，做好</w:t>
            </w:r>
            <w:r>
              <w:rPr>
                <w:rFonts w:hint="eastAsia" w:cs="Times New Roman"/>
                <w:color w:val="auto"/>
                <w:sz w:val="21"/>
                <w:szCs w:val="21"/>
                <w:highlight w:val="none"/>
                <w:u w:val="none" w:color="auto"/>
                <w:lang w:eastAsia="zh-CN"/>
              </w:rPr>
              <w:t>三级化粪池</w:t>
            </w:r>
            <w:r>
              <w:rPr>
                <w:rFonts w:hint="default" w:ascii="Times New Roman" w:hAnsi="Times New Roman" w:cs="Times New Roman"/>
                <w:color w:val="auto"/>
                <w:sz w:val="21"/>
                <w:szCs w:val="21"/>
                <w:highlight w:val="none"/>
                <w:u w:val="none" w:color="auto"/>
              </w:rPr>
              <w:t>防渗基础建设。</w:t>
            </w:r>
          </w:p>
          <w:p w14:paraId="2F3484FD">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3、日常加强废气处置设施的监管监控，定期维护和保养。</w:t>
            </w:r>
          </w:p>
          <w:p w14:paraId="46B6B922">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4、厂区内应按规范配置灭火器材、消防装备等应急物资</w:t>
            </w:r>
          </w:p>
        </w:tc>
      </w:tr>
      <w:tr w14:paraId="0C715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7" w:type="pct"/>
            <w:tcBorders>
              <w:top w:val="single" w:color="auto" w:sz="4" w:space="0"/>
              <w:left w:val="single" w:color="auto" w:sz="8" w:space="0"/>
              <w:bottom w:val="single" w:color="auto" w:sz="8" w:space="0"/>
              <w:right w:val="single" w:color="auto" w:sz="4" w:space="0"/>
            </w:tcBorders>
            <w:vAlign w:val="center"/>
          </w:tcPr>
          <w:p w14:paraId="58535AC7">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其他环境</w:t>
            </w:r>
          </w:p>
          <w:p w14:paraId="44A3B42B">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管理要求</w:t>
            </w:r>
          </w:p>
        </w:tc>
        <w:tc>
          <w:tcPr>
            <w:tcW w:w="4362" w:type="pct"/>
            <w:gridSpan w:val="5"/>
            <w:tcBorders>
              <w:top w:val="single" w:color="auto" w:sz="4" w:space="0"/>
              <w:left w:val="single" w:color="auto" w:sz="4" w:space="0"/>
              <w:bottom w:val="single" w:color="auto" w:sz="8" w:space="0"/>
              <w:right w:val="single" w:color="auto" w:sz="8" w:space="0"/>
            </w:tcBorders>
            <w:vAlign w:val="center"/>
          </w:tcPr>
          <w:p w14:paraId="0564E320">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1、设置厂区环保制度、加强员工环保培训，并定期做好自行监测、废气处理设施管理台账要求；</w:t>
            </w:r>
          </w:p>
          <w:p w14:paraId="1AE10804">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2、项目竣工后，建设单位应当按照主管部门规定的标准和程序，对配套建设的环境保护设施进行验收，编制验收报告</w:t>
            </w:r>
          </w:p>
        </w:tc>
      </w:tr>
    </w:tbl>
    <w:p w14:paraId="5C8EFB6A">
      <w:pPr>
        <w:pStyle w:val="19"/>
        <w:jc w:val="center"/>
        <w:outlineLvl w:val="0"/>
        <w:rPr>
          <w:rStyle w:val="26"/>
          <w:rFonts w:hint="default" w:ascii="Times New Roman" w:hAnsi="Times New Roman" w:cs="Times New Roman"/>
          <w:b w:val="0"/>
          <w:bCs w:val="0"/>
          <w:color w:val="auto"/>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8" w:name="_Toc7366"/>
      <w:bookmarkStart w:id="69" w:name="_Toc244"/>
      <w:bookmarkStart w:id="70" w:name="_Toc19401"/>
      <w:bookmarkStart w:id="71" w:name="_Toc10448"/>
      <w:bookmarkStart w:id="72" w:name="_Toc31931"/>
      <w:bookmarkStart w:id="73" w:name="_Toc25330"/>
      <w:bookmarkStart w:id="74" w:name="_Toc27230"/>
    </w:p>
    <w:p w14:paraId="4085D151">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75" w:name="_Toc5866"/>
      <w:r>
        <w:rPr>
          <w:rFonts w:hint="default" w:ascii="Times New Roman" w:hAnsi="Times New Roman" w:eastAsia="宋体" w:cs="Times New Roman"/>
          <w:b/>
          <w:bCs/>
          <w:color w:val="auto"/>
          <w:kern w:val="44"/>
          <w:sz w:val="28"/>
          <w:szCs w:val="44"/>
          <w:highlight w:val="none"/>
          <w:u w:val="none" w:color="auto"/>
          <w:lang w:val="en-US" w:eastAsia="zh-CN" w:bidi="ar-SA"/>
        </w:rPr>
        <w:t>六、结论</w:t>
      </w:r>
      <w:bookmarkEnd w:id="68"/>
      <w:bookmarkEnd w:id="69"/>
      <w:bookmarkEnd w:id="70"/>
      <w:bookmarkEnd w:id="71"/>
      <w:bookmarkEnd w:id="72"/>
      <w:bookmarkEnd w:id="73"/>
      <w:bookmarkEnd w:id="74"/>
      <w:bookmarkEnd w:id="75"/>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05A1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7CBF3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eastAsia="zh-CN"/>
              </w:rPr>
            </w:pPr>
            <w:r>
              <w:rPr>
                <w:rFonts w:hint="eastAsia" w:cs="Times New Roman"/>
                <w:color w:val="auto"/>
                <w:sz w:val="24"/>
                <w:szCs w:val="24"/>
                <w:highlight w:val="none"/>
                <w:u w:val="none" w:color="auto"/>
                <w:lang w:val="en-US" w:eastAsia="zh-CN"/>
              </w:rPr>
              <w:t>本</w:t>
            </w:r>
            <w:r>
              <w:rPr>
                <w:rFonts w:hint="eastAsia" w:cs="Times New Roman"/>
                <w:color w:val="auto"/>
                <w:sz w:val="24"/>
                <w:szCs w:val="24"/>
                <w:highlight w:val="none"/>
                <w:u w:val="none" w:color="auto"/>
                <w:lang w:eastAsia="zh-CN"/>
              </w:rPr>
              <w:t>项目</w:t>
            </w:r>
            <w:r>
              <w:rPr>
                <w:rFonts w:hint="default" w:ascii="Times New Roman" w:hAnsi="Times New Roman" w:cs="Times New Roman"/>
                <w:color w:val="auto"/>
                <w:kern w:val="0"/>
                <w:sz w:val="24"/>
                <w:highlight w:val="none"/>
                <w:u w:val="none" w:color="auto"/>
              </w:rPr>
              <w:t>选址地不占用生态红线，符合当地</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三线一单</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生态环境分区管控要求。</w:t>
            </w:r>
            <w:r>
              <w:rPr>
                <w:rFonts w:hint="default" w:ascii="Times New Roman" w:hAnsi="Times New Roman" w:cs="Times New Roman"/>
                <w:color w:val="auto"/>
                <w:sz w:val="24"/>
                <w:highlight w:val="none"/>
                <w:u w:val="none" w:color="auto"/>
              </w:rPr>
              <w:t>通过严格落实报告表</w:t>
            </w:r>
            <w:r>
              <w:rPr>
                <w:rFonts w:hint="default" w:ascii="Times New Roman" w:hAnsi="Times New Roman" w:cs="Times New Roman"/>
                <w:bCs/>
                <w:color w:val="auto"/>
                <w:kern w:val="0"/>
                <w:sz w:val="24"/>
                <w:highlight w:val="none"/>
                <w:u w:val="none" w:color="auto"/>
              </w:rPr>
              <w:t>提出的各项污染防治措施和环境风险防控措施前提下，排放的污染物均能达标排放，其对周边区域环境影响较小</w:t>
            </w:r>
            <w:r>
              <w:rPr>
                <w:rFonts w:hint="default" w:ascii="Times New Roman" w:hAnsi="Times New Roman" w:cs="Times New Roman"/>
                <w:color w:val="auto"/>
                <w:sz w:val="24"/>
                <w:highlight w:val="none"/>
                <w:u w:val="none" w:color="auto"/>
              </w:rPr>
              <w:t>。</w:t>
            </w:r>
            <w:r>
              <w:rPr>
                <w:rFonts w:hint="default" w:ascii="Times New Roman" w:hAnsi="Times New Roman" w:cs="Times New Roman"/>
                <w:bCs/>
                <w:color w:val="auto"/>
                <w:kern w:val="0"/>
                <w:sz w:val="24"/>
                <w:highlight w:val="none"/>
                <w:u w:val="none" w:color="auto"/>
              </w:rPr>
              <w:t>从环境保护的角度考虑，本项目建设是可行的</w:t>
            </w:r>
            <w:r>
              <w:rPr>
                <w:rFonts w:hint="default" w:ascii="Times New Roman" w:hAnsi="Times New Roman" w:cs="Times New Roman"/>
                <w:bCs/>
                <w:color w:val="auto"/>
                <w:kern w:val="0"/>
                <w:sz w:val="24"/>
                <w:highlight w:val="none"/>
                <w:u w:val="none" w:color="auto"/>
                <w:lang w:eastAsia="zh-CN"/>
              </w:rPr>
              <w:t>。</w:t>
            </w:r>
          </w:p>
        </w:tc>
      </w:tr>
    </w:tbl>
    <w:p w14:paraId="55E28DC2">
      <w:pPr>
        <w:pStyle w:val="36"/>
        <w:rPr>
          <w:color w:val="auto"/>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FE1EA4">
      <w:pPr>
        <w:keepNext/>
        <w:widowControl w:val="0"/>
        <w:overflowPunct w:val="0"/>
        <w:bidi w:val="0"/>
        <w:snapToGrid w:val="0"/>
        <w:spacing w:before="120" w:after="160" w:line="259" w:lineRule="auto"/>
        <w:ind w:left="432" w:hanging="432"/>
        <w:jc w:val="both"/>
        <w:outlineLvl w:val="0"/>
        <w:rPr>
          <w:rFonts w:hint="default" w:ascii="Times New Roman" w:hAnsi="Times New Roman" w:eastAsia="黑体" w:cs="Times New Roman"/>
          <w:b w:val="0"/>
          <w:bCs w:val="0"/>
          <w:color w:val="auto"/>
          <w:kern w:val="44"/>
          <w:sz w:val="30"/>
          <w:szCs w:val="30"/>
          <w:highlight w:val="none"/>
          <w:u w:val="none" w:color="auto"/>
          <w:lang w:val="en-US" w:eastAsia="zh-CN" w:bidi="ar-SA"/>
        </w:rPr>
      </w:pPr>
      <w:bookmarkStart w:id="76" w:name="_Toc17945"/>
      <w:bookmarkStart w:id="77" w:name="_Toc12351"/>
      <w:bookmarkStart w:id="78" w:name="_Toc23977"/>
      <w:bookmarkStart w:id="79" w:name="_Toc29194"/>
      <w:bookmarkStart w:id="80" w:name="_Toc29458"/>
      <w:bookmarkStart w:id="81" w:name="_Toc13938"/>
      <w:bookmarkStart w:id="82" w:name="_Toc23223"/>
      <w:bookmarkStart w:id="83" w:name="_Toc14074"/>
      <w:r>
        <w:rPr>
          <w:rFonts w:hint="default" w:ascii="Times New Roman" w:hAnsi="Times New Roman" w:eastAsia="黑体" w:cs="Times New Roman"/>
          <w:b w:val="0"/>
          <w:bCs w:val="0"/>
          <w:color w:val="auto"/>
          <w:kern w:val="44"/>
          <w:sz w:val="30"/>
          <w:szCs w:val="30"/>
          <w:highlight w:val="none"/>
          <w:u w:val="none" w:color="auto"/>
          <w:lang w:val="en-US" w:eastAsia="zh-CN" w:bidi="ar-SA"/>
        </w:rPr>
        <w:t>附表</w:t>
      </w:r>
      <w:bookmarkEnd w:id="76"/>
      <w:bookmarkEnd w:id="77"/>
      <w:bookmarkEnd w:id="78"/>
      <w:bookmarkEnd w:id="79"/>
      <w:bookmarkEnd w:id="80"/>
      <w:bookmarkEnd w:id="81"/>
      <w:bookmarkEnd w:id="82"/>
      <w:bookmarkEnd w:id="83"/>
    </w:p>
    <w:p w14:paraId="72ADBCE2">
      <w:pPr>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center"/>
        <w:textAlignment w:val="auto"/>
        <w:outlineLvl w:val="0"/>
        <w:rPr>
          <w:rFonts w:hint="default" w:ascii="方正小标宋_GBK" w:hAnsi="黑体" w:eastAsia="方正小标宋_GBK" w:cs="Times New Roman"/>
          <w:snapToGrid w:val="0"/>
          <w:color w:val="auto"/>
          <w:kern w:val="0"/>
          <w:sz w:val="38"/>
          <w:szCs w:val="38"/>
          <w:highlight w:val="none"/>
          <w:u w:val="none" w:color="auto"/>
          <w:lang w:val="en-US" w:eastAsia="en-US" w:bidi="ar-SA"/>
        </w:rPr>
      </w:pPr>
      <w:bookmarkStart w:id="84" w:name="_Toc3126"/>
      <w:bookmarkStart w:id="85" w:name="_Toc23910"/>
      <w:bookmarkStart w:id="86" w:name="_Toc8703"/>
      <w:bookmarkStart w:id="87" w:name="_Toc7521"/>
      <w:bookmarkStart w:id="88" w:name="_Toc5974"/>
      <w:bookmarkStart w:id="89" w:name="_Toc27751"/>
      <w:bookmarkStart w:id="90" w:name="_Toc29727"/>
      <w:bookmarkStart w:id="91" w:name="_Toc22134"/>
      <w:r>
        <w:rPr>
          <w:rFonts w:hint="default" w:ascii="方正小标宋_GBK" w:hAnsi="黑体" w:eastAsia="方正小标宋_GBK" w:cs="Times New Roman"/>
          <w:snapToGrid w:val="0"/>
          <w:color w:val="auto"/>
          <w:kern w:val="0"/>
          <w:sz w:val="38"/>
          <w:szCs w:val="38"/>
          <w:highlight w:val="none"/>
          <w:u w:val="none" w:color="auto"/>
          <w:lang w:val="en-US" w:eastAsia="en-US" w:bidi="ar-SA"/>
        </w:rPr>
        <w:t>建设项目污染物排放量汇总表</w:t>
      </w:r>
      <w:bookmarkEnd w:id="84"/>
      <w:bookmarkEnd w:id="85"/>
      <w:bookmarkEnd w:id="86"/>
      <w:bookmarkEnd w:id="87"/>
      <w:bookmarkEnd w:id="88"/>
      <w:bookmarkEnd w:id="89"/>
      <w:bookmarkEnd w:id="90"/>
      <w:bookmarkEnd w:id="91"/>
    </w:p>
    <w:tbl>
      <w:tblPr>
        <w:tblStyle w:val="48"/>
        <w:tblW w:w="13792" w:type="dxa"/>
        <w:tblInd w:w="7" w:type="dxa"/>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Layout w:type="fixed"/>
        <w:tblCellMar>
          <w:top w:w="0" w:type="dxa"/>
          <w:left w:w="0" w:type="dxa"/>
          <w:bottom w:w="0" w:type="dxa"/>
          <w:right w:w="0" w:type="dxa"/>
        </w:tblCellMar>
      </w:tblPr>
      <w:tblGrid>
        <w:gridCol w:w="1588"/>
        <w:gridCol w:w="1647"/>
        <w:gridCol w:w="1475"/>
        <w:gridCol w:w="1275"/>
        <w:gridCol w:w="1699"/>
        <w:gridCol w:w="1557"/>
        <w:gridCol w:w="1759"/>
        <w:gridCol w:w="1762"/>
        <w:gridCol w:w="1030"/>
      </w:tblGrid>
      <w:tr w14:paraId="2F2870D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1588" w:type="dxa"/>
            <w:tcBorders>
              <w:top w:val="single" w:color="000000" w:sz="6" w:space="0"/>
              <w:left w:val="single" w:color="000000" w:sz="6" w:space="0"/>
              <w:tl2br w:val="single" w:color="000000" w:sz="4" w:space="0"/>
            </w:tcBorders>
            <w:vAlign w:val="center"/>
          </w:tcPr>
          <w:p w14:paraId="15BBA78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6"/>
                <w:sz w:val="24"/>
                <w:szCs w:val="24"/>
                <w:highlight w:val="none"/>
                <w:u w:val="none" w:color="auto"/>
              </w:rPr>
              <w:t>项目</w:t>
            </w:r>
          </w:p>
          <w:p w14:paraId="200DF17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7"/>
                <w:sz w:val="24"/>
                <w:szCs w:val="24"/>
                <w:highlight w:val="none"/>
                <w:u w:val="none" w:color="auto"/>
              </w:rPr>
              <w:t>分类</w:t>
            </w:r>
          </w:p>
        </w:tc>
        <w:tc>
          <w:tcPr>
            <w:tcW w:w="1647" w:type="dxa"/>
            <w:tcBorders>
              <w:top w:val="single" w:color="000000" w:sz="6" w:space="0"/>
            </w:tcBorders>
            <w:vAlign w:val="center"/>
          </w:tcPr>
          <w:p w14:paraId="46D3AB8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1"/>
                <w:sz w:val="24"/>
                <w:szCs w:val="24"/>
                <w:highlight w:val="none"/>
                <w:u w:val="none" w:color="auto"/>
              </w:rPr>
              <w:t>污染物名称</w:t>
            </w:r>
          </w:p>
        </w:tc>
        <w:tc>
          <w:tcPr>
            <w:tcW w:w="1475" w:type="dxa"/>
            <w:tcBorders>
              <w:top w:val="single" w:color="000000" w:sz="6" w:space="0"/>
            </w:tcBorders>
            <w:vAlign w:val="center"/>
          </w:tcPr>
          <w:p w14:paraId="0DB09C1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1CB05DE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①</w:t>
            </w:r>
          </w:p>
        </w:tc>
        <w:tc>
          <w:tcPr>
            <w:tcW w:w="1275" w:type="dxa"/>
            <w:tcBorders>
              <w:top w:val="single" w:color="000000" w:sz="6" w:space="0"/>
            </w:tcBorders>
            <w:vAlign w:val="center"/>
          </w:tcPr>
          <w:p w14:paraId="04DE724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7BDD4AA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许可排放量</w:t>
            </w:r>
          </w:p>
          <w:p w14:paraId="20C2F9E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②</w:t>
            </w:r>
          </w:p>
        </w:tc>
        <w:tc>
          <w:tcPr>
            <w:tcW w:w="1699" w:type="dxa"/>
            <w:tcBorders>
              <w:top w:val="single" w:color="000000" w:sz="6" w:space="0"/>
            </w:tcBorders>
            <w:vAlign w:val="center"/>
          </w:tcPr>
          <w:p w14:paraId="7149EE4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9"/>
                <w:sz w:val="24"/>
                <w:szCs w:val="24"/>
                <w:highlight w:val="none"/>
                <w:u w:val="none" w:color="auto"/>
              </w:rPr>
              <w:t>在建工程</w:t>
            </w:r>
          </w:p>
          <w:p w14:paraId="5BB5A07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③</w:t>
            </w:r>
          </w:p>
        </w:tc>
        <w:tc>
          <w:tcPr>
            <w:tcW w:w="1557" w:type="dxa"/>
            <w:tcBorders>
              <w:top w:val="single" w:color="000000" w:sz="6" w:space="0"/>
            </w:tcBorders>
            <w:vAlign w:val="center"/>
          </w:tcPr>
          <w:p w14:paraId="7161BD0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8"/>
                <w:sz w:val="24"/>
                <w:szCs w:val="24"/>
                <w:highlight w:val="none"/>
                <w:u w:val="none" w:color="auto"/>
              </w:rPr>
              <w:t>本项目</w:t>
            </w:r>
          </w:p>
          <w:p w14:paraId="5DB22724">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6"/>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④</w:t>
            </w:r>
          </w:p>
        </w:tc>
        <w:tc>
          <w:tcPr>
            <w:tcW w:w="1759" w:type="dxa"/>
            <w:tcBorders>
              <w:top w:val="single" w:color="000000" w:sz="6" w:space="0"/>
            </w:tcBorders>
            <w:vAlign w:val="center"/>
          </w:tcPr>
          <w:p w14:paraId="1F53178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21"/>
                <w:w w:val="97"/>
                <w:sz w:val="24"/>
                <w:szCs w:val="24"/>
                <w:highlight w:val="none"/>
                <w:u w:val="none" w:color="auto"/>
              </w:rPr>
              <w:t>以新带老削减量</w:t>
            </w:r>
          </w:p>
          <w:p w14:paraId="301DC6E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34"/>
                <w:sz w:val="24"/>
                <w:szCs w:val="24"/>
                <w:highlight w:val="none"/>
                <w:u w:val="none" w:color="auto"/>
              </w:rPr>
              <w:t>（新建项目不填）</w:t>
            </w:r>
          </w:p>
          <w:p w14:paraId="15704A6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⑤</w:t>
            </w:r>
          </w:p>
        </w:tc>
        <w:tc>
          <w:tcPr>
            <w:tcW w:w="1762" w:type="dxa"/>
            <w:tcBorders>
              <w:top w:val="single" w:color="000000" w:sz="6" w:space="0"/>
            </w:tcBorders>
            <w:vAlign w:val="center"/>
          </w:tcPr>
          <w:p w14:paraId="1A71A02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8"/>
                <w:w w:val="99"/>
                <w:kern w:val="2"/>
                <w:sz w:val="24"/>
                <w:szCs w:val="24"/>
                <w:highlight w:val="none"/>
                <w:u w:val="none" w:color="auto"/>
                <w:lang w:val="en-US" w:eastAsia="en-US" w:bidi="ar-SA"/>
              </w:rPr>
              <w:t>本项目建成后</w:t>
            </w:r>
            <w:r>
              <w:rPr>
                <w:rFonts w:hint="default" w:ascii="Times New Roman" w:hAnsi="Times New Roman" w:eastAsia="黑体" w:cs="Times New Roman"/>
                <w:color w:val="auto"/>
                <w:spacing w:val="-26"/>
                <w:w w:val="97"/>
                <w:kern w:val="2"/>
                <w:sz w:val="24"/>
                <w:szCs w:val="24"/>
                <w:highlight w:val="none"/>
                <w:u w:val="none" w:color="auto"/>
                <w:lang w:val="en-US" w:eastAsia="en-US" w:bidi="ar-SA"/>
              </w:rPr>
              <w:t>全厂</w:t>
            </w:r>
            <w:r>
              <w:rPr>
                <w:rFonts w:hint="default" w:ascii="Times New Roman" w:hAnsi="Times New Roman" w:eastAsia="黑体" w:cs="Times New Roman"/>
                <w:color w:val="auto"/>
                <w:spacing w:val="-25"/>
                <w:w w:val="97"/>
                <w:kern w:val="2"/>
                <w:sz w:val="24"/>
                <w:szCs w:val="24"/>
                <w:highlight w:val="none"/>
                <w:u w:val="none" w:color="auto"/>
                <w:lang w:val="en-US" w:eastAsia="en-US" w:bidi="ar-SA"/>
              </w:rPr>
              <w:t>排放量（固</w:t>
            </w:r>
            <w:r>
              <w:rPr>
                <w:rFonts w:hint="default" w:ascii="Times New Roman" w:hAnsi="Times New Roman" w:eastAsia="黑体" w:cs="Times New Roman"/>
                <w:color w:val="auto"/>
                <w:spacing w:val="-15"/>
                <w:w w:val="97"/>
                <w:kern w:val="2"/>
                <w:sz w:val="24"/>
                <w:szCs w:val="24"/>
                <w:highlight w:val="none"/>
                <w:u w:val="none" w:color="auto"/>
                <w:lang w:val="en-US" w:eastAsia="en-US" w:bidi="ar-SA"/>
              </w:rPr>
              <w:t>体</w:t>
            </w:r>
            <w:r>
              <w:rPr>
                <w:rFonts w:hint="default" w:ascii="Times New Roman" w:hAnsi="Times New Roman" w:eastAsia="黑体" w:cs="Times New Roman"/>
                <w:color w:val="auto"/>
                <w:spacing w:val="-17"/>
                <w:kern w:val="2"/>
                <w:sz w:val="24"/>
                <w:szCs w:val="24"/>
                <w:highlight w:val="none"/>
                <w:u w:val="none" w:color="auto"/>
                <w:lang w:val="en-US" w:eastAsia="en-US" w:bidi="ar-SA"/>
              </w:rPr>
              <w:t>废物产生量）</w:t>
            </w:r>
            <w:r>
              <w:rPr>
                <w:rFonts w:hint="default" w:ascii="Times New Roman" w:hAnsi="Times New Roman" w:eastAsia="宋体" w:cs="Times New Roman"/>
                <w:color w:val="auto"/>
                <w:spacing w:val="-17"/>
                <w:kern w:val="2"/>
                <w:sz w:val="24"/>
                <w:szCs w:val="24"/>
                <w:highlight w:val="none"/>
                <w:u w:val="none" w:color="auto"/>
                <w:lang w:val="en-US" w:eastAsia="en-US" w:bidi="ar-SA"/>
              </w:rPr>
              <w:t>⑥</w:t>
            </w:r>
          </w:p>
        </w:tc>
        <w:tc>
          <w:tcPr>
            <w:tcW w:w="1030" w:type="dxa"/>
            <w:tcBorders>
              <w:top w:val="single" w:color="000000" w:sz="6" w:space="0"/>
              <w:right w:val="single" w:color="000000" w:sz="6" w:space="0"/>
            </w:tcBorders>
            <w:vAlign w:val="center"/>
          </w:tcPr>
          <w:p w14:paraId="661B629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4"/>
                <w:kern w:val="2"/>
                <w:sz w:val="24"/>
                <w:szCs w:val="24"/>
                <w:highlight w:val="none"/>
                <w:u w:val="none" w:color="auto"/>
                <w:lang w:val="en-US" w:eastAsia="en-US" w:bidi="ar-SA"/>
              </w:rPr>
              <w:t>变化量</w:t>
            </w:r>
            <w:r>
              <w:rPr>
                <w:rFonts w:hint="default" w:ascii="Times New Roman" w:hAnsi="Times New Roman" w:eastAsia="宋体" w:cs="Times New Roman"/>
                <w:color w:val="auto"/>
                <w:kern w:val="2"/>
                <w:sz w:val="24"/>
                <w:szCs w:val="24"/>
                <w:highlight w:val="none"/>
                <w:u w:val="none" w:color="auto"/>
                <w:lang w:val="en-US" w:eastAsia="en-US" w:bidi="ar-SA"/>
              </w:rPr>
              <w:t>⑦</w:t>
            </w:r>
          </w:p>
        </w:tc>
      </w:tr>
      <w:tr w14:paraId="11BF5BF2">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588" w:type="dxa"/>
            <w:tcBorders>
              <w:left w:val="single" w:color="000000" w:sz="6" w:space="0"/>
            </w:tcBorders>
            <w:vAlign w:val="center"/>
          </w:tcPr>
          <w:p w14:paraId="11DD3C2E">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废气</w:t>
            </w:r>
          </w:p>
        </w:tc>
        <w:tc>
          <w:tcPr>
            <w:tcW w:w="1647" w:type="dxa"/>
            <w:vAlign w:val="center"/>
          </w:tcPr>
          <w:p w14:paraId="15CD4B3E">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颗粒物</w:t>
            </w:r>
          </w:p>
        </w:tc>
        <w:tc>
          <w:tcPr>
            <w:tcW w:w="1475" w:type="dxa"/>
            <w:vAlign w:val="center"/>
          </w:tcPr>
          <w:p w14:paraId="2874583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572343E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0076160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142DCE0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7.06</w:t>
            </w:r>
            <w:r>
              <w:rPr>
                <w:rFonts w:hint="default"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1B79FA7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3F8D1AF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7.06</w:t>
            </w:r>
            <w:r>
              <w:rPr>
                <w:rFonts w:hint="default"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5958FDD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r>
      <w:tr w14:paraId="45C8E53D">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67CCB1F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废水</w:t>
            </w:r>
          </w:p>
        </w:tc>
        <w:tc>
          <w:tcPr>
            <w:tcW w:w="1647" w:type="dxa"/>
            <w:vAlign w:val="center"/>
          </w:tcPr>
          <w:p w14:paraId="39DCCE6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化学需氧量</w:t>
            </w:r>
          </w:p>
        </w:tc>
        <w:tc>
          <w:tcPr>
            <w:tcW w:w="1475" w:type="dxa"/>
            <w:vAlign w:val="center"/>
          </w:tcPr>
          <w:p w14:paraId="5B41097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08F9582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4939F94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7AB1750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w:t>
            </w:r>
            <w:r>
              <w:rPr>
                <w:rFonts w:hint="eastAsia" w:ascii="Times New Roman" w:hAnsi="Times New Roman" w:eastAsia="宋体" w:cs="Times New Roman"/>
                <w:color w:val="auto"/>
                <w:sz w:val="24"/>
                <w:szCs w:val="24"/>
                <w:highlight w:val="none"/>
                <w:u w:val="none" w:color="auto"/>
                <w:lang w:val="en-US" w:eastAsia="zh-CN"/>
              </w:rPr>
              <w:t>485</w:t>
            </w:r>
            <w:r>
              <w:rPr>
                <w:rFonts w:hint="default"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2186BBD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77B203F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w:t>
            </w:r>
            <w:r>
              <w:rPr>
                <w:rFonts w:hint="eastAsia" w:ascii="Times New Roman" w:hAnsi="Times New Roman" w:eastAsia="宋体" w:cs="Times New Roman"/>
                <w:color w:val="auto"/>
                <w:sz w:val="24"/>
                <w:szCs w:val="24"/>
                <w:highlight w:val="none"/>
                <w:u w:val="none" w:color="auto"/>
                <w:lang w:val="en-US" w:eastAsia="zh-CN"/>
              </w:rPr>
              <w:t>485t/a</w:t>
            </w:r>
          </w:p>
        </w:tc>
        <w:tc>
          <w:tcPr>
            <w:tcW w:w="1030" w:type="dxa"/>
            <w:tcBorders>
              <w:right w:val="single" w:color="000000" w:sz="6" w:space="0"/>
            </w:tcBorders>
            <w:vAlign w:val="center"/>
          </w:tcPr>
          <w:p w14:paraId="20139C1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50AF907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130B9A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19D2E2D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五日生化</w:t>
            </w:r>
            <w:r>
              <w:rPr>
                <w:rFonts w:hint="eastAsia" w:ascii="Times New Roman" w:hAnsi="Times New Roman" w:eastAsia="宋体" w:cs="Times New Roman"/>
                <w:color w:val="auto"/>
                <w:spacing w:val="-3"/>
                <w:kern w:val="2"/>
                <w:sz w:val="24"/>
                <w:szCs w:val="24"/>
                <w:highlight w:val="none"/>
                <w:u w:val="none" w:color="auto"/>
                <w:lang w:val="en-US" w:eastAsia="zh-CN" w:bidi="ar-SA"/>
              </w:rPr>
              <w:t>需氧量</w:t>
            </w:r>
          </w:p>
        </w:tc>
        <w:tc>
          <w:tcPr>
            <w:tcW w:w="1475" w:type="dxa"/>
            <w:vAlign w:val="center"/>
          </w:tcPr>
          <w:p w14:paraId="5132669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6B8E64C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2A06E80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498F42C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0.0332</w:t>
            </w:r>
            <w:r>
              <w:rPr>
                <w:rFonts w:hint="default"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391C2B0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5EE6151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0.0332t/a</w:t>
            </w:r>
          </w:p>
        </w:tc>
        <w:tc>
          <w:tcPr>
            <w:tcW w:w="1030" w:type="dxa"/>
            <w:tcBorders>
              <w:right w:val="single" w:color="000000" w:sz="6" w:space="0"/>
            </w:tcBorders>
            <w:vAlign w:val="center"/>
          </w:tcPr>
          <w:p w14:paraId="3DE05B6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2529FDB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10A53F3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30A5BC1D">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悬浮物</w:t>
            </w:r>
          </w:p>
        </w:tc>
        <w:tc>
          <w:tcPr>
            <w:tcW w:w="1475" w:type="dxa"/>
            <w:vAlign w:val="center"/>
          </w:tcPr>
          <w:p w14:paraId="77ACF67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7B50388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1FF283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306821AF">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color w:val="auto"/>
                <w:sz w:val="24"/>
                <w:szCs w:val="24"/>
                <w:highlight w:val="none"/>
                <w:u w:val="none" w:color="auto"/>
                <w:lang w:val="en-US" w:eastAsia="zh-CN"/>
              </w:rPr>
              <w:t>0.54079</w:t>
            </w:r>
            <w:r>
              <w:rPr>
                <w:rFonts w:hint="default"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77D9019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826429E">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color w:val="auto"/>
                <w:sz w:val="24"/>
                <w:szCs w:val="24"/>
                <w:highlight w:val="none"/>
                <w:u w:val="none" w:color="auto"/>
                <w:lang w:val="en-US" w:eastAsia="zh-CN"/>
              </w:rPr>
              <w:t>0.54079</w:t>
            </w:r>
            <w:r>
              <w:rPr>
                <w:rFonts w:hint="default"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2535854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478613F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88" w:type="dxa"/>
            <w:vMerge w:val="continue"/>
            <w:tcBorders>
              <w:left w:val="single" w:color="000000" w:sz="6" w:space="0"/>
            </w:tcBorders>
            <w:vAlign w:val="center"/>
          </w:tcPr>
          <w:p w14:paraId="1968549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5CE9DEF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氨氮</w:t>
            </w:r>
          </w:p>
        </w:tc>
        <w:tc>
          <w:tcPr>
            <w:tcW w:w="1475" w:type="dxa"/>
            <w:vAlign w:val="center"/>
          </w:tcPr>
          <w:p w14:paraId="61EAE93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7B20D32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37816E9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5868D971">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0.0067t/a</w:t>
            </w:r>
          </w:p>
        </w:tc>
        <w:tc>
          <w:tcPr>
            <w:tcW w:w="1759" w:type="dxa"/>
            <w:vAlign w:val="center"/>
          </w:tcPr>
          <w:p w14:paraId="7BC22719">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6E02577A">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0.0067</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479726F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0BB95711">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563E06B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102A841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
                <w:sz w:val="24"/>
                <w:szCs w:val="24"/>
                <w:highlight w:val="none"/>
                <w:u w:val="none" w:color="auto"/>
                <w:lang w:val="en-US" w:eastAsia="zh-CN" w:bidi="ar-SA"/>
              </w:rPr>
            </w:pPr>
            <w:r>
              <w:rPr>
                <w:rFonts w:hint="default" w:ascii="Times New Roman" w:hAnsi="Times New Roman" w:eastAsia="宋体" w:cs="Times New Roman"/>
                <w:color w:val="auto"/>
                <w:spacing w:val="-8"/>
                <w:kern w:val="2"/>
                <w:sz w:val="24"/>
                <w:szCs w:val="24"/>
                <w:highlight w:val="none"/>
                <w:u w:val="none" w:color="auto"/>
                <w:lang w:val="en-US" w:eastAsia="en-US" w:bidi="ar-SA"/>
              </w:rPr>
              <w:t>总磷</w:t>
            </w:r>
          </w:p>
        </w:tc>
        <w:tc>
          <w:tcPr>
            <w:tcW w:w="1475" w:type="dxa"/>
            <w:vAlign w:val="center"/>
          </w:tcPr>
          <w:p w14:paraId="59E7141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3FEF975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5E43B0F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0BB11B2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0.0009 t/a</w:t>
            </w:r>
          </w:p>
        </w:tc>
        <w:tc>
          <w:tcPr>
            <w:tcW w:w="1759" w:type="dxa"/>
            <w:vAlign w:val="center"/>
          </w:tcPr>
          <w:p w14:paraId="4147629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55E283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 xml:space="preserve">0.0009 </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1F6CB4C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39445BAC">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498FCA2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29DCE641">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
                <w:sz w:val="24"/>
                <w:szCs w:val="24"/>
                <w:highlight w:val="none"/>
                <w:u w:val="none" w:color="auto"/>
                <w:lang w:val="en-US" w:eastAsia="zh-CN" w:bidi="ar-SA"/>
              </w:rPr>
            </w:pPr>
            <w:r>
              <w:rPr>
                <w:rFonts w:hint="eastAsia" w:cs="Times New Roman"/>
                <w:color w:val="auto"/>
                <w:spacing w:val="-8"/>
                <w:kern w:val="2"/>
                <w:sz w:val="24"/>
                <w:szCs w:val="24"/>
                <w:highlight w:val="none"/>
                <w:u w:val="none" w:color="auto"/>
                <w:lang w:val="en-US" w:eastAsia="zh-CN" w:bidi="ar-SA"/>
              </w:rPr>
              <w:t>石油类</w:t>
            </w:r>
          </w:p>
        </w:tc>
        <w:tc>
          <w:tcPr>
            <w:tcW w:w="1475" w:type="dxa"/>
            <w:vAlign w:val="center"/>
          </w:tcPr>
          <w:p w14:paraId="3EC25EC2">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097115AB">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657D07E8">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7C1933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0.00922 t/a</w:t>
            </w:r>
          </w:p>
        </w:tc>
        <w:tc>
          <w:tcPr>
            <w:tcW w:w="1759" w:type="dxa"/>
            <w:vAlign w:val="center"/>
          </w:tcPr>
          <w:p w14:paraId="625FD72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p>
        </w:tc>
        <w:tc>
          <w:tcPr>
            <w:tcW w:w="1762" w:type="dxa"/>
            <w:vAlign w:val="center"/>
          </w:tcPr>
          <w:p w14:paraId="34E4288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0.00922 t/a</w:t>
            </w:r>
          </w:p>
        </w:tc>
        <w:tc>
          <w:tcPr>
            <w:tcW w:w="1030" w:type="dxa"/>
            <w:tcBorders>
              <w:right w:val="single" w:color="000000" w:sz="6" w:space="0"/>
            </w:tcBorders>
            <w:vAlign w:val="center"/>
          </w:tcPr>
          <w:p w14:paraId="16B41FE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p>
        </w:tc>
      </w:tr>
      <w:tr w14:paraId="54341BB5">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1D1517AE">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一般工业</w:t>
            </w:r>
          </w:p>
          <w:p w14:paraId="2F3AEBA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固体废物</w:t>
            </w:r>
          </w:p>
        </w:tc>
        <w:tc>
          <w:tcPr>
            <w:tcW w:w="1647" w:type="dxa"/>
            <w:vAlign w:val="center"/>
          </w:tcPr>
          <w:p w14:paraId="7025787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kern w:val="2"/>
                <w:sz w:val="24"/>
                <w:szCs w:val="24"/>
                <w:highlight w:val="none"/>
                <w:u w:val="none" w:color="auto"/>
                <w:lang w:val="en-US" w:eastAsia="en-US" w:bidi="ar-SA"/>
              </w:rPr>
            </w:pPr>
            <w:r>
              <w:rPr>
                <w:rFonts w:hint="eastAsia" w:cs="Times New Roman"/>
                <w:color w:val="auto"/>
                <w:spacing w:val="-8"/>
                <w:kern w:val="2"/>
                <w:sz w:val="24"/>
                <w:szCs w:val="24"/>
                <w:highlight w:val="none"/>
                <w:u w:val="none" w:color="auto"/>
                <w:lang w:val="en-US" w:eastAsia="zh-CN" w:bidi="ar-SA"/>
              </w:rPr>
              <w:t>脉冲布袋除尘装置</w:t>
            </w:r>
            <w:r>
              <w:rPr>
                <w:rFonts w:hint="eastAsia" w:ascii="Times New Roman" w:hAnsi="Times New Roman" w:eastAsia="宋体" w:cs="Times New Roman"/>
                <w:color w:val="auto"/>
                <w:spacing w:val="-8"/>
                <w:kern w:val="2"/>
                <w:sz w:val="24"/>
                <w:szCs w:val="24"/>
                <w:highlight w:val="none"/>
                <w:u w:val="none" w:color="auto"/>
                <w:lang w:val="en-US" w:eastAsia="zh-CN" w:bidi="ar-SA"/>
              </w:rPr>
              <w:t>收集的粉尘</w:t>
            </w:r>
          </w:p>
        </w:tc>
        <w:tc>
          <w:tcPr>
            <w:tcW w:w="1475" w:type="dxa"/>
            <w:vAlign w:val="center"/>
          </w:tcPr>
          <w:p w14:paraId="27B3145E">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64E7E29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3098594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4A1395B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15.08t/a</w:t>
            </w:r>
          </w:p>
        </w:tc>
        <w:tc>
          <w:tcPr>
            <w:tcW w:w="1759" w:type="dxa"/>
            <w:vAlign w:val="center"/>
          </w:tcPr>
          <w:p w14:paraId="3555C5B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178C6B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15.08t/a</w:t>
            </w:r>
          </w:p>
        </w:tc>
        <w:tc>
          <w:tcPr>
            <w:tcW w:w="1030" w:type="dxa"/>
            <w:tcBorders>
              <w:right w:val="single" w:color="000000" w:sz="6" w:space="0"/>
            </w:tcBorders>
            <w:vAlign w:val="center"/>
          </w:tcPr>
          <w:p w14:paraId="1EA35BA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r w14:paraId="279AD628">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370B575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00D2311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color w:val="auto"/>
                <w:sz w:val="21"/>
                <w:szCs w:val="24"/>
                <w:highlight w:val="none"/>
                <w:u w:val="none" w:color="auto"/>
                <w:lang w:val="en-US" w:eastAsia="zh-CN"/>
              </w:rPr>
            </w:pPr>
            <w:r>
              <w:rPr>
                <w:rFonts w:hint="eastAsia" w:ascii="Times New Roman" w:hAnsi="Times New Roman" w:eastAsia="宋体" w:cs="Times New Roman"/>
                <w:color w:val="auto"/>
                <w:spacing w:val="-8"/>
                <w:kern w:val="2"/>
                <w:sz w:val="24"/>
                <w:szCs w:val="24"/>
                <w:highlight w:val="none"/>
                <w:u w:val="none" w:color="auto"/>
                <w:lang w:val="en-US" w:eastAsia="zh-CN" w:bidi="ar-SA"/>
              </w:rPr>
              <w:t>磁选工序产生的含铁杂质</w:t>
            </w:r>
          </w:p>
        </w:tc>
        <w:tc>
          <w:tcPr>
            <w:tcW w:w="1475" w:type="dxa"/>
            <w:vAlign w:val="center"/>
          </w:tcPr>
          <w:p w14:paraId="4A60680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1AD10FB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4591006D">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12A37F8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15t/a</w:t>
            </w:r>
          </w:p>
        </w:tc>
        <w:tc>
          <w:tcPr>
            <w:tcW w:w="1759" w:type="dxa"/>
            <w:vAlign w:val="center"/>
          </w:tcPr>
          <w:p w14:paraId="79F74A2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762" w:type="dxa"/>
            <w:vAlign w:val="center"/>
          </w:tcPr>
          <w:p w14:paraId="242EB65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15t/a</w:t>
            </w:r>
          </w:p>
        </w:tc>
        <w:tc>
          <w:tcPr>
            <w:tcW w:w="1030" w:type="dxa"/>
            <w:tcBorders>
              <w:right w:val="single" w:color="000000" w:sz="6" w:space="0"/>
            </w:tcBorders>
            <w:vAlign w:val="center"/>
          </w:tcPr>
          <w:p w14:paraId="4A03817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r w14:paraId="7C352350">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7C72548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1214C1F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
                <w:sz w:val="24"/>
                <w:szCs w:val="24"/>
                <w:highlight w:val="none"/>
                <w:u w:val="none" w:color="auto"/>
                <w:lang w:val="en-US" w:eastAsia="zh-CN" w:bidi="ar-SA"/>
              </w:rPr>
            </w:pPr>
            <w:r>
              <w:rPr>
                <w:rFonts w:hint="eastAsia" w:cs="Times New Roman"/>
                <w:color w:val="auto"/>
                <w:spacing w:val="-8"/>
                <w:kern w:val="2"/>
                <w:sz w:val="24"/>
                <w:szCs w:val="24"/>
                <w:highlight w:val="none"/>
                <w:u w:val="none" w:color="auto"/>
                <w:lang w:val="en-US" w:eastAsia="zh-CN" w:bidi="ar-SA"/>
              </w:rPr>
              <w:t>沉淀池沉渣</w:t>
            </w:r>
          </w:p>
        </w:tc>
        <w:tc>
          <w:tcPr>
            <w:tcW w:w="1475" w:type="dxa"/>
            <w:vAlign w:val="center"/>
          </w:tcPr>
          <w:p w14:paraId="421098F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05FA422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14DC6AE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09504CA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2.519</w:t>
            </w:r>
            <w:r>
              <w:rPr>
                <w:rFonts w:hint="eastAsia" w:eastAsia="宋体" w:cs="Times New Roman"/>
                <w:color w:val="auto"/>
                <w:sz w:val="24"/>
                <w:szCs w:val="24"/>
                <w:highlight w:val="none"/>
                <w:u w:val="none" w:color="auto"/>
                <w:lang w:val="en-US" w:eastAsia="zh-CN"/>
              </w:rPr>
              <w:t>t/a</w:t>
            </w:r>
          </w:p>
        </w:tc>
        <w:tc>
          <w:tcPr>
            <w:tcW w:w="1759" w:type="dxa"/>
            <w:vAlign w:val="center"/>
          </w:tcPr>
          <w:p w14:paraId="19432E5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762" w:type="dxa"/>
            <w:vAlign w:val="center"/>
          </w:tcPr>
          <w:p w14:paraId="210AAEF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2.519</w:t>
            </w:r>
            <w:r>
              <w:rPr>
                <w:rFonts w:hint="eastAsia"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2A49535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r w14:paraId="5594B61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617EDAE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r>
              <w:rPr>
                <w:rFonts w:hint="default" w:ascii="Times New Roman" w:hAnsi="Times New Roman" w:eastAsia="宋体" w:cs="Times New Roman"/>
                <w:color w:val="auto"/>
                <w:spacing w:val="-4"/>
                <w:kern w:val="2"/>
                <w:sz w:val="24"/>
                <w:szCs w:val="24"/>
                <w:highlight w:val="none"/>
                <w:u w:val="none" w:color="auto"/>
                <w:lang w:val="en-US" w:eastAsia="zh-CN" w:bidi="ar-SA"/>
              </w:rPr>
              <w:t>危险废物</w:t>
            </w:r>
          </w:p>
        </w:tc>
        <w:tc>
          <w:tcPr>
            <w:tcW w:w="1647" w:type="dxa"/>
            <w:vAlign w:val="center"/>
          </w:tcPr>
          <w:p w14:paraId="08149301">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w:t>
            </w:r>
          </w:p>
        </w:tc>
        <w:tc>
          <w:tcPr>
            <w:tcW w:w="1475" w:type="dxa"/>
            <w:vAlign w:val="center"/>
          </w:tcPr>
          <w:p w14:paraId="6564815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34EECDB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76180C3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629C321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759" w:type="dxa"/>
            <w:vAlign w:val="center"/>
          </w:tcPr>
          <w:p w14:paraId="1DD3E40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54849F4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2708E35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r>
      <w:tr w14:paraId="0E82624A">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11DEFE4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p>
        </w:tc>
        <w:tc>
          <w:tcPr>
            <w:tcW w:w="1647" w:type="dxa"/>
            <w:vAlign w:val="center"/>
          </w:tcPr>
          <w:p w14:paraId="5A123AB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废机油桶</w:t>
            </w:r>
          </w:p>
        </w:tc>
        <w:tc>
          <w:tcPr>
            <w:tcW w:w="1475" w:type="dxa"/>
            <w:vAlign w:val="center"/>
          </w:tcPr>
          <w:p w14:paraId="76095FD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321DEED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19E7212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3841853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759" w:type="dxa"/>
            <w:vAlign w:val="center"/>
          </w:tcPr>
          <w:p w14:paraId="09592F4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762" w:type="dxa"/>
            <w:vAlign w:val="center"/>
          </w:tcPr>
          <w:p w14:paraId="139DCCA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5BAB0D7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bl>
    <w:p w14:paraId="0F2D7D20">
      <w:pPr>
        <w:pStyle w:val="41"/>
        <w:ind w:left="0" w:leftChars="0" w:firstLine="0" w:firstLineChars="0"/>
        <w:rPr>
          <w:rFonts w:hint="default"/>
          <w:color w:val="auto"/>
          <w:highlight w:val="none"/>
          <w:u w:val="none" w:color="auto"/>
          <w:lang w:val="en-US" w:eastAsia="zh-CN"/>
        </w:rPr>
      </w:pPr>
      <w:r>
        <w:rPr>
          <w:rFonts w:hint="default" w:ascii="Times New Roman" w:hAnsi="Times New Roman" w:eastAsia="宋体" w:cs="Times New Roman"/>
          <w:snapToGrid w:val="0"/>
          <w:color w:val="auto"/>
          <w:kern w:val="21"/>
          <w:sz w:val="21"/>
          <w:szCs w:val="21"/>
          <w:highlight w:val="none"/>
          <w:u w:val="none" w:color="auto"/>
          <w:lang w:val="en-US" w:eastAsia="zh-CN" w:bidi="ar-SA"/>
        </w:rPr>
        <w:t>注：</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=3\*GB3\*MERGEFORMAT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③</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=4\*GB3\*MERGEFORMAT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④</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=5\*GB3\*MERGEFORMAT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⑤</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=7\*GB3\*MERGEFORMAT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⑦</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bookmarkStart w:id="92" w:name="_GoBack"/>
      <w:bookmarkEnd w:id="92"/>
    </w:p>
    <w:sectPr>
      <w:footerReference r:id="rId6" w:type="default"/>
      <w:pgSz w:w="16838" w:h="11906" w:orient="landscape"/>
      <w:pgMar w:top="567" w:right="567" w:bottom="567" w:left="567" w:header="851" w:footer="45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 wne:kcmPrimary="0233">
      <wne:acd wne:acdName="acd1"/>
    </wne:keymap>
    <wne:keymap wne:kcmPrimary="0239">
      <wne:acd wne:acdName="acd2"/>
    </wne:keymap>
    <wne:keymap wne:kcmPrimary="0235">
      <wne:acd wne:acdName="acd3"/>
    </wne:keymap>
    <wne:keymap wne:kcmPrimary="024D" wne:mask="1"/>
    <wne:keymap wne:kcmPrimary="0257" wne:mask="1"/>
    <wne:keymap wne:kcmPrimary="0251" wne:mask="1"/>
    <wne:keymap wne:kcmPrimary="0071" wne:mask="1"/>
    <wne:keymap wne:kcmPrimary="0254">
      <wne:fci wne:fciName="Wpsaigc" wne:swArg="0000"/>
    </wne:keymap>
  </wne:keymaps>
  <wne:acds>
    <wne:acd wne:argValue="AgClYkpUY2uHZQ==" wne:acdName="acd0" wne:fciIndexBasedOn="0065"/>
    <wne:acd wne:argValue="AgBoiIR2Y2uHZQ==" wne:acdName="acd1" wne:fciIndexBasedOn="0065"/>
    <wne:acd wne:argValue="AQAAAAIA" wne:acdName="acd2" wne:fciIndexBasedOn="0065"/>
    <wne:acd wne:argValue="AgBoiDxohVG5Ww=="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E0D9">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CF00">
    <w:pPr>
      <w:pStyle w:val="14"/>
      <w:framePr w:wrap="around" w:vAnchor="text" w:hAnchor="margin" w:xAlign="center" w:y="1"/>
      <w:rPr>
        <w:rStyle w:val="23"/>
      </w:rPr>
    </w:pPr>
    <w:r>
      <w:fldChar w:fldCharType="begin"/>
    </w:r>
    <w:r>
      <w:rPr>
        <w:rStyle w:val="23"/>
      </w:rPr>
      <w:instrText xml:space="preserve">PAGE  </w:instrText>
    </w:r>
    <w:r>
      <w:fldChar w:fldCharType="end"/>
    </w:r>
  </w:p>
  <w:p w14:paraId="05A257E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600EB">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CECF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D0CECF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7ED8">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84B88"/>
    <w:multiLevelType w:val="singleLevel"/>
    <w:tmpl w:val="A0784B88"/>
    <w:lvl w:ilvl="0" w:tentative="0">
      <w:start w:val="1"/>
      <w:numFmt w:val="decimal"/>
      <w:suff w:val="nothing"/>
      <w:lvlText w:val="（%1）"/>
      <w:lvlJc w:val="left"/>
    </w:lvl>
  </w:abstractNum>
  <w:abstractNum w:abstractNumId="1">
    <w:nsid w:val="B6E2ECDA"/>
    <w:multiLevelType w:val="singleLevel"/>
    <w:tmpl w:val="B6E2ECDA"/>
    <w:lvl w:ilvl="0" w:tentative="0">
      <w:start w:val="6"/>
      <w:numFmt w:val="decimal"/>
      <w:suff w:val="nothing"/>
      <w:lvlText w:val="%1、"/>
      <w:lvlJc w:val="left"/>
    </w:lvl>
  </w:abstractNum>
  <w:abstractNum w:abstractNumId="2">
    <w:nsid w:val="C6E69CF2"/>
    <w:multiLevelType w:val="singleLevel"/>
    <w:tmpl w:val="C6E69CF2"/>
    <w:lvl w:ilvl="0" w:tentative="0">
      <w:start w:val="1"/>
      <w:numFmt w:val="decimal"/>
      <w:suff w:val="nothing"/>
      <w:lvlText w:val="（%1）"/>
      <w:lvlJc w:val="left"/>
    </w:lvl>
  </w:abstractNum>
  <w:abstractNum w:abstractNumId="3">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9"/>
      <w:lvlText w:val="%3."/>
      <w:lvlJc w:val="right"/>
      <w:pPr>
        <w:tabs>
          <w:tab w:val="left" w:pos="1260"/>
        </w:tabs>
        <w:ind w:left="1260" w:hanging="420"/>
      </w:pPr>
    </w:lvl>
    <w:lvl w:ilvl="3" w:tentative="0">
      <w:start w:val="1"/>
      <w:numFmt w:val="decimal"/>
      <w:pStyle w:val="3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E38C79"/>
    <w:multiLevelType w:val="singleLevel"/>
    <w:tmpl w:val="26E38C79"/>
    <w:lvl w:ilvl="0" w:tentative="0">
      <w:start w:val="2"/>
      <w:numFmt w:val="decimal"/>
      <w:lvlText w:val="%1."/>
      <w:lvlJc w:val="left"/>
      <w:pPr>
        <w:tabs>
          <w:tab w:val="left" w:pos="312"/>
        </w:tabs>
      </w:pPr>
    </w:lvl>
  </w:abstractNum>
  <w:abstractNum w:abstractNumId="5">
    <w:nsid w:val="3C96AEE4"/>
    <w:multiLevelType w:val="singleLevel"/>
    <w:tmpl w:val="3C96AEE4"/>
    <w:lvl w:ilvl="0" w:tentative="0">
      <w:start w:val="4"/>
      <w:numFmt w:val="decimal"/>
      <w:suff w:val="nothing"/>
      <w:lvlText w:val="%1、"/>
      <w:lvlJc w:val="left"/>
    </w:lvl>
  </w:abstractNum>
  <w:abstractNum w:abstractNumId="6">
    <w:nsid w:val="77545E24"/>
    <w:multiLevelType w:val="singleLevel"/>
    <w:tmpl w:val="77545E24"/>
    <w:lvl w:ilvl="0" w:tentative="0">
      <w:start w:val="1"/>
      <w:numFmt w:val="chineseCounting"/>
      <w:suff w:val="nothing"/>
      <w:lvlText w:val="%1、"/>
      <w:lvlJc w:val="left"/>
      <w:rPr>
        <w:rFonts w:hint="eastAsia"/>
      </w:rPr>
    </w:lvl>
  </w:abstractNum>
  <w:abstractNum w:abstractNumId="7">
    <w:nsid w:val="7F13057C"/>
    <w:multiLevelType w:val="singleLevel"/>
    <w:tmpl w:val="7F13057C"/>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YzhlY2MwYjM5YzkwZTI5MzE0ZDM5MGQyOTBlZWQifQ=="/>
  </w:docVars>
  <w:rsids>
    <w:rsidRoot w:val="00000000"/>
    <w:rsid w:val="016B7DD3"/>
    <w:rsid w:val="018D077E"/>
    <w:rsid w:val="01DD5369"/>
    <w:rsid w:val="024F051D"/>
    <w:rsid w:val="02E20FEB"/>
    <w:rsid w:val="02EA454C"/>
    <w:rsid w:val="038C3624"/>
    <w:rsid w:val="066E6ACF"/>
    <w:rsid w:val="09C677BC"/>
    <w:rsid w:val="0B255755"/>
    <w:rsid w:val="0B59153C"/>
    <w:rsid w:val="0CBF4BF8"/>
    <w:rsid w:val="0D887256"/>
    <w:rsid w:val="0F3E3C48"/>
    <w:rsid w:val="0F9A050E"/>
    <w:rsid w:val="14136A2F"/>
    <w:rsid w:val="1524655E"/>
    <w:rsid w:val="156E5163"/>
    <w:rsid w:val="15772680"/>
    <w:rsid w:val="15F10E36"/>
    <w:rsid w:val="196329A9"/>
    <w:rsid w:val="19A1100A"/>
    <w:rsid w:val="1A271CB1"/>
    <w:rsid w:val="1C817D35"/>
    <w:rsid w:val="1E080F5F"/>
    <w:rsid w:val="1E8A158E"/>
    <w:rsid w:val="1EC578F6"/>
    <w:rsid w:val="205540A8"/>
    <w:rsid w:val="21106E93"/>
    <w:rsid w:val="21EE084C"/>
    <w:rsid w:val="264610B4"/>
    <w:rsid w:val="284F63A0"/>
    <w:rsid w:val="28F04E5E"/>
    <w:rsid w:val="2A955787"/>
    <w:rsid w:val="2B0F5E31"/>
    <w:rsid w:val="2C5E06D8"/>
    <w:rsid w:val="2DBB7BD5"/>
    <w:rsid w:val="2E1B482A"/>
    <w:rsid w:val="31604950"/>
    <w:rsid w:val="31614EED"/>
    <w:rsid w:val="33A3013E"/>
    <w:rsid w:val="33E742B2"/>
    <w:rsid w:val="351A23E8"/>
    <w:rsid w:val="359543A1"/>
    <w:rsid w:val="35B92C8C"/>
    <w:rsid w:val="36931098"/>
    <w:rsid w:val="369B68D3"/>
    <w:rsid w:val="3A393957"/>
    <w:rsid w:val="3A506484"/>
    <w:rsid w:val="3B0B5885"/>
    <w:rsid w:val="3B464B1F"/>
    <w:rsid w:val="3B6521FE"/>
    <w:rsid w:val="3B720A8F"/>
    <w:rsid w:val="3BC57738"/>
    <w:rsid w:val="3BF8113A"/>
    <w:rsid w:val="3D58259F"/>
    <w:rsid w:val="3E771BB7"/>
    <w:rsid w:val="3EF31D11"/>
    <w:rsid w:val="41C20A19"/>
    <w:rsid w:val="42083747"/>
    <w:rsid w:val="4357079C"/>
    <w:rsid w:val="43A06E5C"/>
    <w:rsid w:val="43A754AE"/>
    <w:rsid w:val="45AE0F60"/>
    <w:rsid w:val="47797C91"/>
    <w:rsid w:val="48405BD4"/>
    <w:rsid w:val="48920E38"/>
    <w:rsid w:val="48ED3EEE"/>
    <w:rsid w:val="4A3A219D"/>
    <w:rsid w:val="4A8F26EE"/>
    <w:rsid w:val="4A9D4000"/>
    <w:rsid w:val="4ACD78C3"/>
    <w:rsid w:val="4BD61A4D"/>
    <w:rsid w:val="4CC60F9D"/>
    <w:rsid w:val="4D1E7F2D"/>
    <w:rsid w:val="4FC25504"/>
    <w:rsid w:val="518979CC"/>
    <w:rsid w:val="51967C91"/>
    <w:rsid w:val="528262A3"/>
    <w:rsid w:val="52BF27B0"/>
    <w:rsid w:val="52E96395"/>
    <w:rsid w:val="541609D6"/>
    <w:rsid w:val="54DD5A07"/>
    <w:rsid w:val="55F04368"/>
    <w:rsid w:val="55F927FC"/>
    <w:rsid w:val="56201CD8"/>
    <w:rsid w:val="56A770DA"/>
    <w:rsid w:val="58B13C92"/>
    <w:rsid w:val="59906A15"/>
    <w:rsid w:val="599261D0"/>
    <w:rsid w:val="5A0C3DF3"/>
    <w:rsid w:val="5BE54D4B"/>
    <w:rsid w:val="5C596BA7"/>
    <w:rsid w:val="5C7A295F"/>
    <w:rsid w:val="5D8A229D"/>
    <w:rsid w:val="5DFB3E7E"/>
    <w:rsid w:val="5E1A1401"/>
    <w:rsid w:val="5E6038A2"/>
    <w:rsid w:val="5F242B53"/>
    <w:rsid w:val="5F880136"/>
    <w:rsid w:val="6019331E"/>
    <w:rsid w:val="609A08A8"/>
    <w:rsid w:val="60FE4253"/>
    <w:rsid w:val="619045D1"/>
    <w:rsid w:val="61D440D0"/>
    <w:rsid w:val="625D436D"/>
    <w:rsid w:val="67353E77"/>
    <w:rsid w:val="681539DF"/>
    <w:rsid w:val="692C4ACE"/>
    <w:rsid w:val="6AD55BB2"/>
    <w:rsid w:val="6CB85165"/>
    <w:rsid w:val="6CBA3627"/>
    <w:rsid w:val="6CE14A3F"/>
    <w:rsid w:val="6ECE3273"/>
    <w:rsid w:val="6F795A1A"/>
    <w:rsid w:val="70267301"/>
    <w:rsid w:val="7180288D"/>
    <w:rsid w:val="71876906"/>
    <w:rsid w:val="73DF0290"/>
    <w:rsid w:val="73FF10F6"/>
    <w:rsid w:val="748278D8"/>
    <w:rsid w:val="74F2726E"/>
    <w:rsid w:val="75822BCD"/>
    <w:rsid w:val="759A6609"/>
    <w:rsid w:val="76F0340D"/>
    <w:rsid w:val="77962F90"/>
    <w:rsid w:val="78C937AB"/>
    <w:rsid w:val="791C3872"/>
    <w:rsid w:val="7A157C97"/>
    <w:rsid w:val="7A4F6028"/>
    <w:rsid w:val="7A57778E"/>
    <w:rsid w:val="7BA50FC3"/>
    <w:rsid w:val="7C812849"/>
    <w:rsid w:val="7D5A2AA6"/>
    <w:rsid w:val="7DE71122"/>
    <w:rsid w:val="7DFF6108"/>
    <w:rsid w:val="7E0D60C0"/>
    <w:rsid w:val="7F006526"/>
    <w:rsid w:val="7F195E92"/>
    <w:rsid w:val="7F8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keepNext/>
      <w:keepLines/>
      <w:tabs>
        <w:tab w:val="left" w:pos="1021"/>
      </w:tabs>
      <w:spacing w:line="240" w:lineRule="auto"/>
      <w:ind w:firstLine="0" w:firstLineChars="0"/>
      <w:jc w:val="left"/>
      <w:outlineLvl w:val="0"/>
    </w:pPr>
    <w:rPr>
      <w:rFonts w:ascii="Calibri" w:hAnsi="Calibri" w:eastAsia="宋体" w:cs="Times New Roman"/>
      <w:b/>
      <w:bCs/>
      <w:kern w:val="44"/>
      <w:sz w:val="28"/>
      <w:szCs w:val="44"/>
    </w:rPr>
  </w:style>
  <w:style w:type="paragraph" w:styleId="3">
    <w:name w:val="heading 2"/>
    <w:basedOn w:val="1"/>
    <w:next w:val="1"/>
    <w:link w:val="24"/>
    <w:autoRedefine/>
    <w:semiHidden/>
    <w:unhideWhenUsed/>
    <w:qFormat/>
    <w:uiPriority w:val="0"/>
    <w:pPr>
      <w:keepNext/>
      <w:keepLines/>
      <w:tabs>
        <w:tab w:val="left" w:pos="1021"/>
      </w:tabs>
      <w:spacing w:line="360" w:lineRule="auto"/>
      <w:outlineLvl w:val="1"/>
    </w:pPr>
    <w:rPr>
      <w:rFonts w:ascii="Arial" w:hAnsi="Arial" w:eastAsia="宋体" w:cs="Times New Roman"/>
      <w:b/>
      <w:bCs/>
      <w:sz w:val="28"/>
      <w:szCs w:val="32"/>
    </w:rPr>
  </w:style>
  <w:style w:type="paragraph" w:styleId="4">
    <w:name w:val="heading 3"/>
    <w:basedOn w:val="1"/>
    <w:next w:val="1"/>
    <w:link w:val="25"/>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keepNext/>
      <w:keepLines/>
      <w:tabs>
        <w:tab w:val="left" w:pos="1021"/>
      </w:tabs>
      <w:spacing w:beforeLines="0" w:beforeAutospacing="0" w:afterLines="0" w:afterAutospacing="0" w:line="360" w:lineRule="auto"/>
      <w:ind w:firstLine="602" w:firstLineChars="200"/>
      <w:outlineLvl w:val="3"/>
    </w:pPr>
    <w:rPr>
      <w:rFonts w:ascii="Times New Roman" w:hAnsi="Times New Roman" w:eastAsia="宋体" w:cs="Times New Roman"/>
      <w:b/>
      <w:sz w:val="24"/>
      <w:szCs w:val="24"/>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after="0" w:line="360" w:lineRule="auto"/>
      <w:ind w:firstLine="0" w:firstLineChars="0"/>
      <w:jc w:val="left"/>
    </w:pPr>
    <w:rPr>
      <w:rFonts w:eastAsia="宋体"/>
      <w:sz w:val="24"/>
      <w:szCs w:val="20"/>
    </w:rPr>
  </w:style>
  <w:style w:type="paragraph" w:styleId="7">
    <w:name w:val="Body Text First Indent 2"/>
    <w:basedOn w:val="8"/>
    <w:next w:val="1"/>
    <w:qFormat/>
    <w:uiPriority w:val="0"/>
    <w:pPr>
      <w:ind w:firstLine="210" w:firstLineChars="200"/>
    </w:pPr>
    <w:rPr>
      <w:kern w:val="2"/>
      <w:sz w:val="21"/>
      <w:szCs w:val="24"/>
    </w:rPr>
  </w:style>
  <w:style w:type="paragraph" w:styleId="8">
    <w:name w:val="Body Text Indent"/>
    <w:basedOn w:val="1"/>
    <w:next w:val="9"/>
    <w:qFormat/>
    <w:uiPriority w:val="0"/>
    <w:pPr>
      <w:spacing w:after="120"/>
      <w:ind w:left="420" w:leftChars="200"/>
    </w:pPr>
    <w:rPr>
      <w:kern w:val="0"/>
      <w:sz w:val="24"/>
      <w:szCs w:val="20"/>
    </w:rPr>
  </w:style>
  <w:style w:type="paragraph" w:styleId="9">
    <w:name w:val="toc 3"/>
    <w:basedOn w:val="1"/>
    <w:next w:val="1"/>
    <w:qFormat/>
    <w:uiPriority w:val="0"/>
    <w:pPr>
      <w:ind w:left="840" w:leftChars="400"/>
    </w:pPr>
  </w:style>
  <w:style w:type="paragraph" w:styleId="10">
    <w:name w:val="annotation text"/>
    <w:basedOn w:val="1"/>
    <w:qFormat/>
    <w:uiPriority w:val="0"/>
    <w:pPr>
      <w:jc w:val="left"/>
    </w:pPr>
  </w:style>
  <w:style w:type="paragraph" w:styleId="11">
    <w:name w:val="Body Text"/>
    <w:basedOn w:val="1"/>
    <w:qFormat/>
    <w:uiPriority w:val="0"/>
    <w:pPr>
      <w:widowControl/>
      <w:snapToGrid w:val="0"/>
      <w:spacing w:before="60" w:after="160" w:line="259" w:lineRule="auto"/>
      <w:ind w:right="113"/>
    </w:pPr>
    <w:rPr>
      <w:kern w:val="0"/>
      <w:sz w:val="18"/>
      <w:szCs w:val="20"/>
    </w:rPr>
  </w:style>
  <w:style w:type="paragraph" w:styleId="12">
    <w:name w:val="Plain Text"/>
    <w:basedOn w:val="1"/>
    <w:next w:val="1"/>
    <w:qFormat/>
    <w:uiPriority w:val="0"/>
    <w:rPr>
      <w:rFonts w:ascii="宋体" w:hAnsi="Courier New"/>
      <w:szCs w:val="21"/>
    </w:rPr>
  </w:style>
  <w:style w:type="paragraph" w:styleId="13">
    <w:name w:val="Body Text Indent 2"/>
    <w:basedOn w:val="1"/>
    <w:next w:val="1"/>
    <w:unhideWhenUsed/>
    <w:qFormat/>
    <w:uiPriority w:val="99"/>
    <w:pPr>
      <w:spacing w:after="120" w:line="480" w:lineRule="auto"/>
      <w:ind w:left="420" w:leftChars="200"/>
    </w:p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Body Text Indent 3"/>
    <w:basedOn w:val="1"/>
    <w:qFormat/>
    <w:uiPriority w:val="0"/>
    <w:pPr>
      <w:spacing w:line="440" w:lineRule="exact"/>
      <w:ind w:firstLine="425"/>
    </w:pPr>
    <w:rPr>
      <w:rFonts w:ascii="宋体"/>
      <w:b/>
      <w:bCs/>
      <w:i/>
      <w:iCs/>
      <w:sz w:val="24"/>
      <w:szCs w:val="20"/>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customStyle="1" w:styleId="24">
    <w:name w:val="标题 2 Char"/>
    <w:link w:val="3"/>
    <w:qFormat/>
    <w:uiPriority w:val="0"/>
    <w:rPr>
      <w:rFonts w:ascii="Arial" w:hAnsi="Arial" w:eastAsia="宋体" w:cs="Times New Roman"/>
      <w:b/>
      <w:color w:val="auto"/>
      <w:sz w:val="30"/>
      <w:szCs w:val="28"/>
      <w:lang w:eastAsia="en-US"/>
    </w:rPr>
  </w:style>
  <w:style w:type="character" w:customStyle="1" w:styleId="25">
    <w:name w:val="标题 3 Char"/>
    <w:link w:val="4"/>
    <w:qFormat/>
    <w:uiPriority w:val="0"/>
    <w:rPr>
      <w:rFonts w:ascii="Times New Roman" w:hAnsi="Times New Roman" w:eastAsia="宋体" w:cs="Times New Roman"/>
      <w:b/>
      <w:color w:val="auto"/>
      <w:sz w:val="28"/>
      <w:szCs w:val="21"/>
      <w:lang w:eastAsia="en-US"/>
    </w:rPr>
  </w:style>
  <w:style w:type="character" w:customStyle="1" w:styleId="26">
    <w:name w:val="标题 1 Char"/>
    <w:link w:val="2"/>
    <w:autoRedefine/>
    <w:qFormat/>
    <w:uiPriority w:val="0"/>
    <w:rPr>
      <w:rFonts w:ascii="Calibri" w:hAnsi="Calibri" w:eastAsia="宋体" w:cs="Times New Roman"/>
      <w:b/>
      <w:kern w:val="44"/>
      <w:sz w:val="28"/>
    </w:rPr>
  </w:style>
  <w:style w:type="paragraph" w:customStyle="1" w:styleId="27">
    <w:name w:val="报告正文"/>
    <w:basedOn w:val="1"/>
    <w:link w:val="43"/>
    <w:autoRedefine/>
    <w:qFormat/>
    <w:uiPriority w:val="0"/>
    <w:pPr>
      <w:tabs>
        <w:tab w:val="left" w:pos="1021"/>
      </w:tabs>
      <w:wordWrap w:val="0"/>
      <w:topLinePunct/>
      <w:spacing w:line="360" w:lineRule="auto"/>
      <w:ind w:firstLine="200" w:firstLineChars="200"/>
    </w:pPr>
    <w:rPr>
      <w:rFonts w:ascii="Times New Roman" w:hAnsi="Times New Roman" w:eastAsia="宋体" w:cs="Times New Roman"/>
      <w:kern w:val="0"/>
      <w:sz w:val="24"/>
      <w:szCs w:val="24"/>
    </w:rPr>
  </w:style>
  <w:style w:type="paragraph" w:customStyle="1" w:styleId="28">
    <w:name w:val="样式1"/>
    <w:basedOn w:val="1"/>
    <w:autoRedefine/>
    <w:qFormat/>
    <w:uiPriority w:val="0"/>
    <w:pPr>
      <w:pBdr>
        <w:top w:val="single" w:color="auto" w:sz="12" w:space="1"/>
        <w:left w:val="single" w:color="auto" w:sz="12" w:space="4"/>
        <w:bottom w:val="single" w:color="auto" w:sz="12" w:space="1"/>
        <w:right w:val="single" w:color="auto" w:sz="12" w:space="4"/>
      </w:pBdr>
      <w:tabs>
        <w:tab w:val="left" w:pos="1021"/>
      </w:tabs>
      <w:jc w:val="center"/>
    </w:pPr>
    <w:rPr>
      <w:rFonts w:hint="eastAsia" w:ascii="Times New Roman" w:hAnsi="Times New Roman" w:eastAsia="Times New Roman" w:cs="Times New Roman"/>
      <w:color w:val="000000"/>
      <w:sz w:val="21"/>
      <w:szCs w:val="21"/>
      <w:shd w:val="clear" w:color="auto" w:fill="auto"/>
      <w:lang w:eastAsia="zh-CN" w:bidi="en-US"/>
    </w:rPr>
  </w:style>
  <w:style w:type="paragraph" w:customStyle="1" w:styleId="29">
    <w:name w:val="表的正文"/>
    <w:basedOn w:val="1"/>
    <w:link w:val="31"/>
    <w:autoRedefine/>
    <w:qFormat/>
    <w:uiPriority w:val="0"/>
    <w:pPr>
      <w:pBdr>
        <w:top w:val="none" w:color="auto" w:sz="0" w:space="1"/>
        <w:left w:val="none" w:color="auto" w:sz="0" w:space="4"/>
        <w:bottom w:val="none" w:color="auto" w:sz="0" w:space="1"/>
        <w:right w:val="none" w:color="auto" w:sz="0" w:space="4"/>
      </w:pBdr>
      <w:tabs>
        <w:tab w:val="left" w:pos="1021"/>
      </w:tabs>
      <w:jc w:val="center"/>
    </w:pPr>
    <w:rPr>
      <w:rFonts w:hint="eastAsia" w:ascii="Times New Roman" w:hAnsi="Times New Roman" w:eastAsia="Times New Roman" w:cs="Arial"/>
      <w:snapToGrid w:val="0"/>
      <w:color w:val="000000"/>
      <w:kern w:val="0"/>
      <w:sz w:val="21"/>
      <w:szCs w:val="21"/>
      <w:shd w:val="clear" w:color="auto" w:fill="auto"/>
      <w:lang w:eastAsia="zh-CN" w:bidi="en-US"/>
    </w:rPr>
  </w:style>
  <w:style w:type="character" w:customStyle="1" w:styleId="30">
    <w:name w:val="报告正文 Char"/>
    <w:link w:val="27"/>
    <w:autoRedefine/>
    <w:qFormat/>
    <w:uiPriority w:val="0"/>
    <w:rPr>
      <w:rFonts w:hint="eastAsia" w:ascii="Times New Roman" w:hAnsi="Times New Roman" w:eastAsia="宋体" w:cs="Times New Roman"/>
      <w:color w:val="000000"/>
      <w:sz w:val="24"/>
      <w:szCs w:val="24"/>
      <w:shd w:val="clear" w:color="auto" w:fill="auto"/>
      <w:lang w:eastAsia="zh-CN" w:bidi="en-US"/>
    </w:rPr>
  </w:style>
  <w:style w:type="character" w:customStyle="1" w:styleId="31">
    <w:name w:val="表的正文 Char"/>
    <w:link w:val="29"/>
    <w:autoRedefine/>
    <w:qFormat/>
    <w:uiPriority w:val="0"/>
    <w:rPr>
      <w:rFonts w:hint="eastAsia" w:ascii="Times New Roman" w:hAnsi="Times New Roman" w:eastAsia="Times New Roman" w:cs="Arial"/>
      <w:snapToGrid w:val="0"/>
      <w:color w:val="000000"/>
      <w:kern w:val="0"/>
      <w:sz w:val="21"/>
      <w:szCs w:val="21"/>
      <w:shd w:val="clear" w:color="auto" w:fill="auto"/>
      <w:lang w:eastAsia="zh-CN" w:bidi="en-US"/>
    </w:rPr>
  </w:style>
  <w:style w:type="paragraph" w:customStyle="1" w:styleId="32">
    <w:name w:val="表格内容"/>
    <w:basedOn w:val="33"/>
    <w:next w:val="34"/>
    <w:link w:val="35"/>
    <w:autoRedefine/>
    <w:qFormat/>
    <w:uiPriority w:val="0"/>
    <w:pPr>
      <w:tabs>
        <w:tab w:val="left" w:pos="1021"/>
      </w:tabs>
      <w:spacing w:line="240" w:lineRule="auto"/>
      <w:ind w:firstLine="0" w:firstLineChars="0"/>
    </w:pPr>
    <w:rPr>
      <w:rFonts w:ascii="Times New Roman" w:hAnsi="Times New Roman" w:eastAsia="宋体" w:cs="Times New Roman"/>
      <w:kern w:val="0"/>
      <w:sz w:val="21"/>
    </w:rPr>
  </w:style>
  <w:style w:type="paragraph" w:customStyle="1" w:styleId="33">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34">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character" w:customStyle="1" w:styleId="35">
    <w:name w:val="表格内容 Char"/>
    <w:link w:val="32"/>
    <w:qFormat/>
    <w:uiPriority w:val="0"/>
    <w:rPr>
      <w:rFonts w:ascii="Times New Roman" w:hAnsi="Times New Roman" w:eastAsia="宋体" w:cs="Times New Roman"/>
      <w:kern w:val="0"/>
      <w:sz w:val="21"/>
      <w:vertAlign w:val="superscript"/>
    </w:rPr>
  </w:style>
  <w:style w:type="paragraph" w:customStyle="1" w:styleId="36">
    <w:name w:val="四级条标题"/>
    <w:basedOn w:val="37"/>
    <w:next w:val="41"/>
    <w:qFormat/>
    <w:uiPriority w:val="0"/>
    <w:pPr>
      <w:tabs>
        <w:tab w:val="left" w:pos="1260"/>
      </w:tabs>
      <w:outlineLvl w:val="5"/>
    </w:pPr>
    <w:rPr>
      <w:szCs w:val="20"/>
    </w:rPr>
  </w:style>
  <w:style w:type="paragraph" w:customStyle="1" w:styleId="37">
    <w:name w:val="三级条标题"/>
    <w:basedOn w:val="38"/>
    <w:next w:val="41"/>
    <w:qFormat/>
    <w:uiPriority w:val="0"/>
    <w:pPr>
      <w:numPr>
        <w:ilvl w:val="0"/>
        <w:numId w:val="0"/>
      </w:numPr>
      <w:tabs>
        <w:tab w:val="left" w:pos="1260"/>
      </w:tabs>
      <w:outlineLvl w:val="4"/>
    </w:pPr>
  </w:style>
  <w:style w:type="paragraph" w:customStyle="1" w:styleId="38">
    <w:name w:val="二级条标题"/>
    <w:basedOn w:val="39"/>
    <w:next w:val="41"/>
    <w:qFormat/>
    <w:uiPriority w:val="0"/>
    <w:pPr>
      <w:numPr>
        <w:ilvl w:val="3"/>
      </w:numPr>
      <w:tabs>
        <w:tab w:val="left" w:pos="1260"/>
      </w:tabs>
      <w:outlineLvl w:val="3"/>
    </w:pPr>
  </w:style>
  <w:style w:type="paragraph" w:customStyle="1" w:styleId="39">
    <w:name w:val="一级条标题"/>
    <w:basedOn w:val="40"/>
    <w:next w:val="41"/>
    <w:qFormat/>
    <w:uiPriority w:val="0"/>
    <w:pPr>
      <w:numPr>
        <w:ilvl w:val="2"/>
        <w:numId w:val="1"/>
      </w:numPr>
      <w:spacing w:beforeLines="0" w:afterLines="0"/>
      <w:outlineLvl w:val="2"/>
    </w:pPr>
  </w:style>
  <w:style w:type="paragraph" w:customStyle="1" w:styleId="40">
    <w:name w:val="章标题"/>
    <w:next w:val="4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4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43">
    <w:name w:val="报告正文 Char1"/>
    <w:link w:val="27"/>
    <w:autoRedefine/>
    <w:qFormat/>
    <w:uiPriority w:val="0"/>
    <w:rPr>
      <w:rFonts w:hint="eastAsia" w:ascii="Times New Roman" w:hAnsi="Times New Roman" w:eastAsia="宋体" w:cs="Times New Roman"/>
      <w:color w:val="000000"/>
      <w:sz w:val="24"/>
      <w:szCs w:val="24"/>
      <w:shd w:val="clear" w:color="auto" w:fill="auto"/>
      <w:lang w:bidi="en-US"/>
    </w:rPr>
  </w:style>
  <w:style w:type="paragraph" w:customStyle="1" w:styleId="44">
    <w:name w:val="0正文"/>
    <w:autoRedefine/>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5">
    <w:name w:val="Table Text"/>
    <w:basedOn w:val="1"/>
    <w:autoRedefine/>
    <w:semiHidden/>
    <w:qFormat/>
    <w:uiPriority w:val="0"/>
    <w:rPr>
      <w:rFonts w:ascii="宋体" w:hAnsi="宋体" w:eastAsia="宋体" w:cs="宋体"/>
      <w:sz w:val="20"/>
      <w:szCs w:val="20"/>
      <w:lang w:val="en-US" w:eastAsia="en-US" w:bidi="ar-SA"/>
    </w:rPr>
  </w:style>
  <w:style w:type="paragraph" w:customStyle="1" w:styleId="46">
    <w:name w:val="加粗"/>
    <w:basedOn w:val="47"/>
    <w:next w:val="1"/>
    <w:autoRedefine/>
    <w:qFormat/>
    <w:uiPriority w:val="0"/>
    <w:pPr>
      <w:ind w:firstLine="480" w:firstLineChars="200"/>
    </w:pPr>
  </w:style>
  <w:style w:type="paragraph" w:customStyle="1" w:styleId="47">
    <w:name w:val="加粗顶头"/>
    <w:next w:val="1"/>
    <w:autoRedefine/>
    <w:qFormat/>
    <w:uiPriority w:val="0"/>
    <w:pPr>
      <w:adjustRightInd w:val="0"/>
      <w:snapToGrid w:val="0"/>
      <w:spacing w:line="360" w:lineRule="auto"/>
      <w:ind w:firstLine="0" w:firstLineChars="0"/>
    </w:pPr>
    <w:rPr>
      <w:rFonts w:ascii="Calibri" w:hAnsi="Calibri" w:eastAsia="宋体" w:cs="Times New Roman"/>
      <w:b/>
      <w:sz w:val="24"/>
    </w:rPr>
  </w:style>
  <w:style w:type="table" w:customStyle="1" w:styleId="48">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49">
    <w:name w:val="表格文字"/>
    <w:basedOn w:val="50"/>
    <w:next w:val="1"/>
    <w:autoRedefine/>
    <w:qFormat/>
    <w:uiPriority w:val="0"/>
    <w:pPr>
      <w:adjustRightInd w:val="0"/>
      <w:jc w:val="center"/>
    </w:pPr>
    <w:rPr>
      <w:rFonts w:ascii="Calibri" w:hAnsi="Calibri" w:eastAsia="宋体" w:cs="Times New Roman"/>
      <w:szCs w:val="21"/>
      <w:lang w:val="en-US" w:eastAsia="zh-CN" w:bidi="ar-SA"/>
    </w:rPr>
  </w:style>
  <w:style w:type="paragraph" w:customStyle="1" w:styleId="50">
    <w:name w:val="表头"/>
    <w:basedOn w:val="1"/>
    <w:autoRedefine/>
    <w:qFormat/>
    <w:uiPriority w:val="0"/>
    <w:pPr>
      <w:keepNext w:val="0"/>
      <w:keepLines w:val="0"/>
      <w:widowControl/>
      <w:suppressLineNumbers w:val="0"/>
      <w:adjustRightInd w:val="0"/>
      <w:snapToGrid w:val="0"/>
      <w:spacing w:before="0" w:beforeAutospacing="0" w:after="0" w:afterAutospacing="0"/>
      <w:ind w:left="0" w:right="0"/>
      <w:jc w:val="center"/>
    </w:pPr>
    <w:rPr>
      <w:rFonts w:hint="default" w:ascii="Calibri" w:hAnsi="Calibri" w:eastAsia="宋体" w:cs="Times New Roman"/>
      <w:b/>
      <w:bCs/>
      <w:snapToGrid/>
      <w:kern w:val="2"/>
      <w:sz w:val="21"/>
      <w:szCs w:val="21"/>
      <w:lang w:val="en-US" w:eastAsia="zh-CN" w:bidi="ar"/>
    </w:rPr>
  </w:style>
  <w:style w:type="paragraph" w:customStyle="1" w:styleId="51">
    <w:name w:val="Default"/>
    <w:basedOn w:val="52"/>
    <w:next w:val="7"/>
    <w:autoRedefine/>
    <w:qFormat/>
    <w:uiPriority w:val="0"/>
    <w:pPr>
      <w:autoSpaceDE w:val="0"/>
      <w:autoSpaceDN w:val="0"/>
      <w:adjustRightInd w:val="0"/>
    </w:pPr>
    <w:rPr>
      <w:rFonts w:ascii="宋体"/>
      <w:color w:val="000000"/>
      <w:sz w:val="24"/>
    </w:rPr>
  </w:style>
  <w:style w:type="paragraph" w:customStyle="1" w:styleId="52">
    <w:name w:val="纯文本1"/>
    <w:basedOn w:val="1"/>
    <w:autoRedefine/>
    <w:qFormat/>
    <w:uiPriority w:val="0"/>
    <w:rPr>
      <w:rFonts w:ascii="宋体" w:hAnsi="Courier New"/>
    </w:rPr>
  </w:style>
  <w:style w:type="paragraph" w:customStyle="1" w:styleId="53">
    <w:name w:val="表标题"/>
    <w:basedOn w:val="1"/>
    <w:autoRedefine/>
    <w:qFormat/>
    <w:uiPriority w:val="0"/>
    <w:pPr>
      <w:spacing w:line="360" w:lineRule="auto"/>
      <w:jc w:val="center"/>
      <w:textAlignment w:val="baseline"/>
    </w:pPr>
    <w:rPr>
      <w:b/>
      <w:kern w:val="0"/>
      <w:szCs w:val="20"/>
    </w:rPr>
  </w:style>
  <w:style w:type="paragraph" w:customStyle="1" w:styleId="54">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55">
    <w:name w:val="1正文段落"/>
    <w:basedOn w:val="1"/>
    <w:autoRedefine/>
    <w:qFormat/>
    <w:uiPriority w:val="0"/>
    <w:pPr>
      <w:spacing w:line="360" w:lineRule="auto"/>
      <w:ind w:firstLine="480" w:firstLineChars="200"/>
      <w:jc w:val="left"/>
    </w:pPr>
    <w:rPr>
      <w:snapToGrid w:val="0"/>
      <w:kern w:val="0"/>
      <w:sz w:val="24"/>
    </w:rPr>
  </w:style>
  <w:style w:type="paragraph" w:customStyle="1" w:styleId="56">
    <w:name w:val="mm正文"/>
    <w:basedOn w:val="1"/>
    <w:autoRedefine/>
    <w:qFormat/>
    <w:uiPriority w:val="0"/>
    <w:pPr>
      <w:spacing w:line="480" w:lineRule="exact"/>
      <w:ind w:firstLine="200" w:firstLineChars="200"/>
    </w:pPr>
    <w:rPr>
      <w:rFonts w:cs="宋体"/>
      <w:color w:val="000000"/>
      <w:sz w:val="24"/>
    </w:rPr>
  </w:style>
  <w:style w:type="paragraph" w:customStyle="1" w:styleId="57">
    <w:name w:val="样式2"/>
    <w:basedOn w:val="1"/>
    <w:autoRedefine/>
    <w:qFormat/>
    <w:uiPriority w:val="0"/>
    <w:pPr>
      <w:spacing w:line="360" w:lineRule="auto"/>
      <w:ind w:firstLine="200" w:firstLineChars="200"/>
    </w:pPr>
    <w:rPr>
      <w:sz w:val="24"/>
    </w:rPr>
  </w:style>
  <w:style w:type="paragraph" w:customStyle="1" w:styleId="58">
    <w:name w:val="正文内容"/>
    <w:basedOn w:val="1"/>
    <w:autoRedefine/>
    <w:qFormat/>
    <w:uiPriority w:val="0"/>
    <w:pPr>
      <w:spacing w:line="360" w:lineRule="auto"/>
      <w:ind w:firstLine="200" w:firstLineChars="200"/>
    </w:pPr>
    <w:rPr>
      <w:kern w:val="0"/>
      <w:sz w:val="24"/>
      <w:szCs w:val="21"/>
    </w:rPr>
  </w:style>
  <w:style w:type="paragraph" w:customStyle="1" w:styleId="59">
    <w:name w:val="List Paragraph"/>
    <w:basedOn w:val="1"/>
    <w:autoRedefine/>
    <w:qFormat/>
    <w:uiPriority w:val="1"/>
    <w:pPr>
      <w:ind w:left="277"/>
    </w:pPr>
    <w:rPr>
      <w:rFonts w:ascii="宋体" w:hAnsi="宋体" w:cs="宋体"/>
      <w:lang w:val="zh-CN" w:bidi="zh-CN"/>
    </w:rPr>
  </w:style>
  <w:style w:type="paragraph" w:customStyle="1" w:styleId="60">
    <w:name w:val="333正文"/>
    <w:basedOn w:val="1"/>
    <w:autoRedefine/>
    <w:qFormat/>
    <w:uiPriority w:val="0"/>
    <w:pPr>
      <w:spacing w:line="360" w:lineRule="auto"/>
      <w:ind w:firstLine="1440" w:firstLineChars="200"/>
      <w:jc w:val="left"/>
    </w:pPr>
    <w:rPr>
      <w:rFonts w:ascii="Times New Roman" w:hAnsi="Times New Roman" w:eastAsia="宋体"/>
      <w:sz w:val="24"/>
    </w:rPr>
  </w:style>
  <w:style w:type="paragraph" w:customStyle="1" w:styleId="61">
    <w:name w:val="报告书正文"/>
    <w:basedOn w:val="1"/>
    <w:autoRedefine/>
    <w:qFormat/>
    <w:uiPriority w:val="0"/>
    <w:pPr>
      <w:spacing w:line="300" w:lineRule="auto"/>
      <w:ind w:firstLine="200" w:firstLineChars="200"/>
    </w:pPr>
    <w:rPr>
      <w:sz w:val="24"/>
      <w:szCs w:val="20"/>
    </w:rPr>
  </w:style>
  <w:style w:type="paragraph" w:customStyle="1" w:styleId="62">
    <w:name w:val="正文_1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3">
    <w:name w:val="A正文1"/>
    <w:basedOn w:val="1"/>
    <w:qFormat/>
    <w:uiPriority w:val="0"/>
    <w:pPr>
      <w:spacing w:line="360" w:lineRule="auto"/>
      <w:ind w:firstLine="200" w:firstLineChars="200"/>
    </w:pPr>
    <w:rPr>
      <w:sz w:val="24"/>
      <w:szCs w:val="28"/>
    </w:rPr>
  </w:style>
  <w:style w:type="paragraph" w:customStyle="1" w:styleId="64">
    <w:name w:val="表1表2"/>
    <w:basedOn w:val="1"/>
    <w:qFormat/>
    <w:uiPriority w:val="0"/>
    <w:pPr>
      <w:autoSpaceDE w:val="0"/>
      <w:autoSpaceDN w:val="0"/>
      <w:adjustRightInd w:val="0"/>
      <w:spacing w:line="360" w:lineRule="auto"/>
      <w:jc w:val="center"/>
      <w:textAlignment w:val="center"/>
    </w:pPr>
    <w:rPr>
      <w:rFonts w:eastAsia="仿宋_GB2312"/>
      <w:kern w:val="0"/>
      <w:sz w:val="24"/>
      <w:szCs w:val="21"/>
    </w:rPr>
  </w:style>
  <w:style w:type="paragraph" w:customStyle="1" w:styleId="65">
    <w:name w:val="A0正文"/>
    <w:basedOn w:val="1"/>
    <w:qFormat/>
    <w:uiPriority w:val="0"/>
    <w:pPr>
      <w:spacing w:line="360" w:lineRule="auto"/>
      <w:ind w:firstLine="200" w:firstLineChars="200"/>
    </w:pPr>
    <w:rPr>
      <w:rFonts w:cs="宋体"/>
      <w:sz w:val="24"/>
      <w:szCs w:val="20"/>
      <w:lang w:val="zh-CN"/>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表字体"/>
    <w:next w:val="1"/>
    <w:unhideWhenUsed/>
    <w:qFormat/>
    <w:uiPriority w:val="0"/>
    <w:pPr>
      <w:jc w:val="center"/>
    </w:pPr>
    <w:rPr>
      <w:rFonts w:ascii="Times New Roman" w:hAnsi="Times New Roman" w:eastAsia="宋体"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13991</Words>
  <Characters>14672</Characters>
  <Lines>0</Lines>
  <Paragraphs>0</Paragraphs>
  <TotalTime>23</TotalTime>
  <ScaleCrop>false</ScaleCrop>
  <LinksUpToDate>false</LinksUpToDate>
  <CharactersWithSpaces>14752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2022-03-21T01:02:00Z</dcterms:created>
  <dc:creator>Administrator</dc:creator>
  <cp:lastModifiedBy>刘宇灏</cp:lastModifiedBy>
  <cp:lastPrinted>2024-12-10T02:04:00Z</cp:lastPrinted>
  <dcterms:modified xsi:type="dcterms:W3CDTF">2025-02-18T07:05:36Z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184800122DEC4ACA9B62A055EB5A7277_13</vt:lpwstr>
  </property>
  <property fmtid="{D5CDD505-2E9C-101B-9397-08002B2CF9AE}" pid="4" name="KSOTemplateDocerSaveRecord">
    <vt:lpwstr>eyJoZGlkIjoiMGM3YjIxM2FiOTIzOGI2MzEyMTNjM2RmZTY5NGQ4OWQiLCJ1c2VySWQiOiIzMTUyODA0MDQifQ==</vt:lpwstr>
  </property>
</Properties>
</file>