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16F26F">
      <w:pPr>
        <w:rPr>
          <w:rFonts w:hint="eastAsia" w:ascii="Times New Roman" w:hAnsi="Times New Roman" w:eastAsia="仿宋_GB2312" w:cs="Times New Roman"/>
          <w:color w:val="auto"/>
          <w:sz w:val="36"/>
          <w:szCs w:val="36"/>
          <w:highlight w:val="none"/>
          <w:u w:val="none" w:color="auto"/>
          <w:lang w:eastAsia="zh-CN"/>
        </w:rPr>
      </w:pPr>
      <w:r>
        <w:rPr>
          <w:rFonts w:hint="eastAsia" w:ascii="仿宋_GB2312" w:hAnsi="仿宋_GB2312" w:eastAsia="仿宋_GB2312" w:cs="仿宋_GB2312"/>
          <w:color w:val="auto"/>
          <w:sz w:val="36"/>
          <w:szCs w:val="36"/>
          <w:highlight w:val="none"/>
          <w:u w:val="none" w:color="auto"/>
          <w:lang w:eastAsia="zh-CN"/>
        </w:rPr>
        <w:drawing>
          <wp:inline distT="0" distB="0" distL="114300" distR="114300">
            <wp:extent cx="1571625" cy="876935"/>
            <wp:effectExtent l="0" t="0" r="13335" b="6985"/>
            <wp:docPr id="26" name="图片 2" descr="a6682e7abc17325faaccc73f1409f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 descr="a6682e7abc17325faaccc73f1409f07"/>
                    <pic:cNvPicPr>
                      <a:picLocks noChangeAspect="1"/>
                    </pic:cNvPicPr>
                  </pic:nvPicPr>
                  <pic:blipFill>
                    <a:blip r:embed="rId8"/>
                    <a:srcRect l="13191" t="38695" r="16418" b="24263"/>
                    <a:stretch>
                      <a:fillRect/>
                    </a:stretch>
                  </pic:blipFill>
                  <pic:spPr>
                    <a:xfrm>
                      <a:off x="0" y="0"/>
                      <a:ext cx="1571625" cy="876935"/>
                    </a:xfrm>
                    <a:prstGeom prst="rect">
                      <a:avLst/>
                    </a:prstGeom>
                    <a:noFill/>
                    <a:ln>
                      <a:noFill/>
                    </a:ln>
                  </pic:spPr>
                </pic:pic>
              </a:graphicData>
            </a:graphic>
          </wp:inline>
        </w:drawing>
      </w:r>
    </w:p>
    <w:p w14:paraId="0CD7ADDB">
      <w:pPr>
        <w:rPr>
          <w:rFonts w:hint="default" w:ascii="Times New Roman" w:hAnsi="Times New Roman" w:eastAsia="仿宋_GB2312" w:cs="Times New Roman"/>
          <w:color w:val="auto"/>
          <w:sz w:val="36"/>
          <w:szCs w:val="36"/>
          <w:highlight w:val="none"/>
          <w:u w:val="none" w:color="auto"/>
        </w:rPr>
      </w:pPr>
    </w:p>
    <w:p w14:paraId="2040473F">
      <w:pPr>
        <w:rPr>
          <w:rFonts w:hint="default" w:ascii="Times New Roman" w:hAnsi="Times New Roman" w:eastAsia="仿宋_GB2312" w:cs="Times New Roman"/>
          <w:color w:val="auto"/>
          <w:sz w:val="36"/>
          <w:szCs w:val="36"/>
          <w:highlight w:val="none"/>
          <w:u w:val="none" w:color="auto"/>
        </w:rPr>
      </w:pPr>
    </w:p>
    <w:p w14:paraId="288F1CD2">
      <w:pPr>
        <w:rPr>
          <w:rFonts w:hint="default" w:ascii="Times New Roman" w:hAnsi="Times New Roman" w:eastAsia="仿宋_GB2312" w:cs="Times New Roman"/>
          <w:color w:val="auto"/>
          <w:sz w:val="36"/>
          <w:szCs w:val="36"/>
          <w:highlight w:val="none"/>
          <w:u w:val="none" w:color="auto"/>
        </w:rPr>
      </w:pPr>
    </w:p>
    <w:p w14:paraId="0DF3138F">
      <w:pPr>
        <w:rPr>
          <w:rFonts w:hint="default" w:ascii="Times New Roman" w:hAnsi="Times New Roman" w:eastAsia="仿宋_GB2312" w:cs="Times New Roman"/>
          <w:color w:val="auto"/>
          <w:sz w:val="36"/>
          <w:szCs w:val="36"/>
          <w:highlight w:val="none"/>
          <w:u w:val="none" w:color="auto"/>
        </w:rPr>
      </w:pPr>
    </w:p>
    <w:p w14:paraId="0F647A34">
      <w:pPr>
        <w:rPr>
          <w:rFonts w:hint="default" w:ascii="Times New Roman" w:hAnsi="Times New Roman" w:eastAsia="仿宋_GB2312" w:cs="Times New Roman"/>
          <w:color w:val="auto"/>
          <w:sz w:val="36"/>
          <w:szCs w:val="36"/>
          <w:highlight w:val="none"/>
          <w:u w:val="none" w:color="auto"/>
        </w:rPr>
      </w:pPr>
    </w:p>
    <w:p w14:paraId="0B465994">
      <w:pPr>
        <w:adjustRightInd w:val="0"/>
        <w:snapToGrid w:val="0"/>
        <w:jc w:val="center"/>
        <w:outlineLvl w:val="0"/>
        <w:rPr>
          <w:rFonts w:hint="default" w:ascii="Times New Roman" w:hAnsi="Times New Roman" w:eastAsia="方正小标宋_GBK" w:cs="Times New Roman"/>
          <w:bCs/>
          <w:color w:val="auto"/>
          <w:sz w:val="72"/>
          <w:szCs w:val="72"/>
          <w:highlight w:val="none"/>
          <w:u w:val="none" w:color="auto"/>
        </w:rPr>
      </w:pPr>
      <w:bookmarkStart w:id="0" w:name="_Toc26483"/>
      <w:bookmarkStart w:id="1" w:name="_Toc9637"/>
      <w:bookmarkStart w:id="2" w:name="_Toc7915"/>
      <w:bookmarkStart w:id="3" w:name="_Toc15283"/>
      <w:bookmarkStart w:id="4" w:name="_Toc731"/>
      <w:bookmarkStart w:id="5" w:name="_Toc8104"/>
      <w:bookmarkStart w:id="6" w:name="_Toc9387"/>
      <w:bookmarkStart w:id="7" w:name="_Toc17168"/>
      <w:r>
        <w:rPr>
          <w:rFonts w:hint="default" w:ascii="Times New Roman" w:hAnsi="Times New Roman" w:eastAsia="方正小标宋_GBK" w:cs="Times New Roman"/>
          <w:bCs/>
          <w:color w:val="auto"/>
          <w:sz w:val="72"/>
          <w:szCs w:val="72"/>
          <w:highlight w:val="none"/>
          <w:u w:val="none" w:color="auto"/>
        </w:rPr>
        <w:t>建设项目环境影响报告表</w:t>
      </w:r>
      <w:bookmarkEnd w:id="0"/>
      <w:bookmarkEnd w:id="1"/>
      <w:bookmarkEnd w:id="2"/>
      <w:bookmarkEnd w:id="3"/>
      <w:bookmarkEnd w:id="4"/>
      <w:bookmarkEnd w:id="5"/>
      <w:bookmarkEnd w:id="6"/>
      <w:bookmarkEnd w:id="7"/>
    </w:p>
    <w:p w14:paraId="1C49D9F5">
      <w:pPr>
        <w:adjustRightInd w:val="0"/>
        <w:snapToGrid w:val="0"/>
        <w:spacing w:before="192" w:beforeLines="80"/>
        <w:jc w:val="center"/>
        <w:rPr>
          <w:rFonts w:hint="default" w:ascii="Times New Roman" w:hAnsi="Times New Roman" w:eastAsia="楷体_GB2312" w:cs="Times New Roman"/>
          <w:bCs/>
          <w:color w:val="auto"/>
          <w:sz w:val="48"/>
          <w:szCs w:val="48"/>
          <w:highlight w:val="none"/>
          <w:u w:val="none" w:color="auto"/>
        </w:rPr>
      </w:pPr>
      <w:r>
        <w:rPr>
          <w:rFonts w:hint="default" w:ascii="Times New Roman" w:hAnsi="Times New Roman" w:eastAsia="楷体_GB2312" w:cs="Times New Roman"/>
          <w:bCs/>
          <w:color w:val="auto"/>
          <w:sz w:val="48"/>
          <w:szCs w:val="48"/>
          <w:highlight w:val="none"/>
          <w:u w:val="none" w:color="auto"/>
        </w:rPr>
        <w:t>（污染影响类）</w:t>
      </w:r>
    </w:p>
    <w:p w14:paraId="129188EB">
      <w:pPr>
        <w:jc w:val="center"/>
        <w:rPr>
          <w:rFonts w:hint="default" w:ascii="Times New Roman" w:hAnsi="Times New Roman" w:eastAsia="仿宋" w:cs="Times New Roman"/>
          <w:color w:val="auto"/>
          <w:sz w:val="52"/>
          <w:szCs w:val="52"/>
          <w:highlight w:val="none"/>
          <w:u w:val="none" w:color="auto"/>
        </w:rPr>
      </w:pPr>
    </w:p>
    <w:p w14:paraId="43F1EBBE">
      <w:pPr>
        <w:jc w:val="center"/>
        <w:rPr>
          <w:rFonts w:hint="default" w:ascii="Times New Roman" w:hAnsi="Times New Roman" w:eastAsia="仿宋" w:cs="Times New Roman"/>
          <w:color w:val="auto"/>
          <w:sz w:val="52"/>
          <w:szCs w:val="52"/>
          <w:highlight w:val="none"/>
          <w:u w:val="none" w:color="auto"/>
        </w:rPr>
      </w:pPr>
    </w:p>
    <w:p w14:paraId="44A1EBB7">
      <w:pPr>
        <w:ind w:firstLine="1040"/>
        <w:rPr>
          <w:rFonts w:hint="default" w:ascii="Times New Roman" w:hAnsi="Times New Roman" w:eastAsia="仿宋" w:cs="Times New Roman"/>
          <w:color w:val="auto"/>
          <w:sz w:val="44"/>
          <w:szCs w:val="44"/>
          <w:highlight w:val="none"/>
          <w:u w:val="none" w:color="auto"/>
        </w:rPr>
      </w:pPr>
    </w:p>
    <w:p w14:paraId="10658444">
      <w:pPr>
        <w:ind w:firstLine="1040"/>
        <w:rPr>
          <w:rFonts w:hint="default" w:ascii="Times New Roman" w:hAnsi="Times New Roman" w:eastAsia="仿宋" w:cs="Times New Roman"/>
          <w:color w:val="auto"/>
          <w:sz w:val="44"/>
          <w:szCs w:val="44"/>
          <w:highlight w:val="none"/>
          <w:u w:val="none" w:color="auto"/>
        </w:rPr>
      </w:pPr>
    </w:p>
    <w:p w14:paraId="6B07E90A">
      <w:pPr>
        <w:ind w:firstLine="1040"/>
        <w:rPr>
          <w:rFonts w:hint="default" w:ascii="Times New Roman" w:hAnsi="Times New Roman" w:eastAsia="仿宋" w:cs="Times New Roman"/>
          <w:color w:val="auto"/>
          <w:sz w:val="44"/>
          <w:szCs w:val="44"/>
          <w:highlight w:val="none"/>
          <w:u w:val="none" w:color="auto"/>
        </w:rPr>
      </w:pPr>
    </w:p>
    <w:p w14:paraId="5A173761">
      <w:pPr>
        <w:ind w:firstLine="1040"/>
        <w:rPr>
          <w:rFonts w:hint="default" w:ascii="Times New Roman" w:hAnsi="Times New Roman" w:eastAsia="仿宋" w:cs="Times New Roman"/>
          <w:color w:val="auto"/>
          <w:sz w:val="44"/>
          <w:szCs w:val="44"/>
          <w:highlight w:val="none"/>
          <w:u w:val="none" w:color="auto"/>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1"/>
        <w:gridCol w:w="6039"/>
      </w:tblGrid>
      <w:tr w14:paraId="2ED20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7" w:hRule="atLeast"/>
        </w:trPr>
        <w:tc>
          <w:tcPr>
            <w:tcW w:w="1667" w:type="pct"/>
            <w:vAlign w:val="center"/>
          </w:tcPr>
          <w:p w14:paraId="0AC6ADE4">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eastAsia="仿宋_GB2312"/>
                <w:color w:val="auto"/>
                <w:highlight w:val="none"/>
                <w:u w:val="none" w:color="auto"/>
                <w:lang w:eastAsia="zh-CN"/>
              </w:rPr>
            </w:pPr>
            <w:r>
              <w:rPr>
                <w:rFonts w:hint="default" w:ascii="Times New Roman" w:hAnsi="Times New Roman" w:eastAsia="仿宋_GB2312" w:cs="Times New Roman"/>
                <w:color w:val="auto"/>
                <w:sz w:val="36"/>
                <w:szCs w:val="36"/>
                <w:highlight w:val="none"/>
                <w:u w:val="none" w:color="auto"/>
              </w:rPr>
              <w:t>项目名称</w:t>
            </w:r>
            <w:r>
              <w:rPr>
                <w:rFonts w:hint="eastAsia" w:eastAsia="仿宋_GB2312" w:cs="Times New Roman"/>
                <w:color w:val="auto"/>
                <w:sz w:val="36"/>
                <w:szCs w:val="36"/>
                <w:highlight w:val="none"/>
                <w:u w:val="none" w:color="auto"/>
                <w:lang w:eastAsia="zh-CN"/>
              </w:rPr>
              <w:t>：</w:t>
            </w:r>
          </w:p>
        </w:tc>
        <w:tc>
          <w:tcPr>
            <w:tcW w:w="3332" w:type="pct"/>
            <w:vAlign w:val="center"/>
          </w:tcPr>
          <w:p w14:paraId="61ED0745">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仿宋_GB2312" w:cs="Times New Roman"/>
                <w:color w:val="auto"/>
                <w:sz w:val="36"/>
                <w:szCs w:val="36"/>
                <w:highlight w:val="none"/>
                <w:u w:val="none" w:color="auto"/>
                <w:lang w:val="en-US" w:eastAsia="zh-CN"/>
              </w:rPr>
            </w:pPr>
            <w:r>
              <w:rPr>
                <w:rFonts w:hint="eastAsia" w:ascii="Times New Roman" w:hAnsi="Times New Roman" w:eastAsia="仿宋_GB2312" w:cs="Times New Roman"/>
                <w:color w:val="auto"/>
                <w:sz w:val="36"/>
                <w:szCs w:val="36"/>
                <w:highlight w:val="none"/>
                <w:u w:val="none" w:color="auto"/>
                <w:lang w:val="en-US" w:eastAsia="zh-CN"/>
              </w:rPr>
              <w:t>年产石英砂10万吨建设项目</w:t>
            </w:r>
          </w:p>
        </w:tc>
      </w:tr>
      <w:tr w14:paraId="709B3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7" w:type="pct"/>
            <w:vAlign w:val="center"/>
          </w:tcPr>
          <w:p w14:paraId="7677FFF2">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eastAsia="仿宋_GB2312"/>
                <w:color w:val="auto"/>
                <w:highlight w:val="none"/>
                <w:u w:val="none" w:color="auto"/>
                <w:lang w:eastAsia="zh-CN"/>
              </w:rPr>
            </w:pPr>
            <w:r>
              <w:rPr>
                <w:rFonts w:hint="default" w:ascii="Times New Roman" w:hAnsi="Times New Roman" w:eastAsia="仿宋_GB2312" w:cs="Times New Roman"/>
                <w:color w:val="auto"/>
                <w:sz w:val="36"/>
                <w:szCs w:val="36"/>
                <w:highlight w:val="none"/>
                <w:u w:val="none" w:color="auto"/>
              </w:rPr>
              <w:t>建设单位（盖章）</w:t>
            </w:r>
            <w:r>
              <w:rPr>
                <w:rFonts w:hint="eastAsia" w:eastAsia="仿宋_GB2312" w:cs="Times New Roman"/>
                <w:color w:val="auto"/>
                <w:sz w:val="36"/>
                <w:szCs w:val="36"/>
                <w:highlight w:val="none"/>
                <w:u w:val="none" w:color="auto"/>
                <w:lang w:eastAsia="zh-CN"/>
              </w:rPr>
              <w:t>：</w:t>
            </w:r>
          </w:p>
        </w:tc>
        <w:tc>
          <w:tcPr>
            <w:tcW w:w="3332" w:type="pct"/>
            <w:vAlign w:val="center"/>
          </w:tcPr>
          <w:p w14:paraId="66EAD7A2">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仿宋_GB2312" w:cs="Times New Roman"/>
                <w:color w:val="auto"/>
                <w:sz w:val="36"/>
                <w:szCs w:val="36"/>
                <w:highlight w:val="none"/>
                <w:u w:val="none" w:color="auto"/>
                <w:lang w:val="en-US" w:eastAsia="zh-CN"/>
              </w:rPr>
            </w:pPr>
            <w:r>
              <w:rPr>
                <w:rFonts w:hint="eastAsia" w:ascii="Times New Roman" w:hAnsi="Times New Roman" w:eastAsia="仿宋_GB2312" w:cs="Times New Roman"/>
                <w:color w:val="auto"/>
                <w:sz w:val="36"/>
                <w:szCs w:val="36"/>
                <w:highlight w:val="none"/>
                <w:u w:val="none" w:color="auto"/>
                <w:lang w:val="en-US" w:eastAsia="zh-CN"/>
              </w:rPr>
              <w:t>岳阳县瑾康新材料有限公司</w:t>
            </w:r>
          </w:p>
        </w:tc>
      </w:tr>
      <w:tr w14:paraId="35C5D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67" w:type="pct"/>
            <w:vAlign w:val="center"/>
          </w:tcPr>
          <w:p w14:paraId="45D4B008">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eastAsia="仿宋_GB2312"/>
                <w:color w:val="auto"/>
                <w:highlight w:val="none"/>
                <w:u w:val="none" w:color="auto"/>
                <w:lang w:eastAsia="zh-CN"/>
              </w:rPr>
            </w:pPr>
            <w:r>
              <w:rPr>
                <w:rFonts w:hint="default" w:ascii="Times New Roman" w:hAnsi="Times New Roman" w:eastAsia="仿宋_GB2312" w:cs="Times New Roman"/>
                <w:color w:val="auto"/>
                <w:sz w:val="36"/>
                <w:szCs w:val="36"/>
                <w:highlight w:val="none"/>
                <w:u w:val="none" w:color="auto"/>
              </w:rPr>
              <w:t>编制日期</w:t>
            </w:r>
            <w:r>
              <w:rPr>
                <w:rFonts w:hint="eastAsia" w:eastAsia="仿宋_GB2312" w:cs="Times New Roman"/>
                <w:color w:val="auto"/>
                <w:sz w:val="36"/>
                <w:szCs w:val="36"/>
                <w:highlight w:val="none"/>
                <w:u w:val="none" w:color="auto"/>
                <w:lang w:eastAsia="zh-CN"/>
              </w:rPr>
              <w:t>：</w:t>
            </w:r>
          </w:p>
        </w:tc>
        <w:tc>
          <w:tcPr>
            <w:tcW w:w="3332" w:type="pct"/>
            <w:vAlign w:val="center"/>
          </w:tcPr>
          <w:p w14:paraId="50977AEA">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仿宋_GB2312" w:cs="Times New Roman"/>
                <w:color w:val="auto"/>
                <w:sz w:val="36"/>
                <w:szCs w:val="36"/>
                <w:highlight w:val="none"/>
                <w:u w:val="none" w:color="auto"/>
                <w:lang w:val="en-US" w:eastAsia="zh-CN"/>
              </w:rPr>
            </w:pPr>
            <w:r>
              <w:rPr>
                <w:rFonts w:hint="default" w:ascii="Times New Roman" w:hAnsi="Times New Roman" w:eastAsia="仿宋_GB2312" w:cs="Times New Roman"/>
                <w:color w:val="auto"/>
                <w:sz w:val="36"/>
                <w:szCs w:val="36"/>
                <w:highlight w:val="none"/>
                <w:u w:val="none" w:color="auto"/>
                <w:lang w:val="en-US" w:eastAsia="zh-CN"/>
              </w:rPr>
              <w:t>20</w:t>
            </w:r>
            <w:r>
              <w:rPr>
                <w:rFonts w:hint="eastAsia" w:ascii="Times New Roman" w:hAnsi="Times New Roman" w:eastAsia="仿宋_GB2312" w:cs="Times New Roman"/>
                <w:color w:val="auto"/>
                <w:sz w:val="36"/>
                <w:szCs w:val="36"/>
                <w:highlight w:val="none"/>
                <w:u w:val="none" w:color="auto"/>
                <w:lang w:val="en-US" w:eastAsia="zh-CN"/>
              </w:rPr>
              <w:t>25</w:t>
            </w:r>
            <w:r>
              <w:rPr>
                <w:rFonts w:hint="default" w:ascii="Times New Roman" w:hAnsi="Times New Roman" w:eastAsia="仿宋_GB2312" w:cs="Times New Roman"/>
                <w:color w:val="auto"/>
                <w:sz w:val="36"/>
                <w:szCs w:val="36"/>
                <w:highlight w:val="none"/>
                <w:u w:val="none" w:color="auto"/>
                <w:lang w:val="en-US" w:eastAsia="zh-CN"/>
              </w:rPr>
              <w:t>年</w:t>
            </w:r>
            <w:r>
              <w:rPr>
                <w:rFonts w:hint="eastAsia" w:eastAsia="仿宋_GB2312" w:cs="Times New Roman"/>
                <w:color w:val="auto"/>
                <w:sz w:val="36"/>
                <w:szCs w:val="36"/>
                <w:highlight w:val="none"/>
                <w:u w:val="none" w:color="auto"/>
                <w:lang w:val="en-US" w:eastAsia="zh-CN"/>
              </w:rPr>
              <w:t>2</w:t>
            </w:r>
            <w:r>
              <w:rPr>
                <w:rFonts w:hint="default" w:ascii="Times New Roman" w:hAnsi="Times New Roman" w:eastAsia="仿宋_GB2312" w:cs="Times New Roman"/>
                <w:color w:val="auto"/>
                <w:sz w:val="36"/>
                <w:szCs w:val="36"/>
                <w:highlight w:val="none"/>
                <w:u w:val="none" w:color="auto"/>
                <w:lang w:val="en-US" w:eastAsia="zh-CN"/>
              </w:rPr>
              <w:t>月</w:t>
            </w:r>
          </w:p>
        </w:tc>
        <w:bookmarkStart w:id="8" w:name="_Hlk57884087"/>
      </w:tr>
    </w:tbl>
    <w:p w14:paraId="00903D10">
      <w:pPr>
        <w:adjustRightInd w:val="0"/>
        <w:snapToGrid w:val="0"/>
        <w:spacing w:line="288" w:lineRule="auto"/>
        <w:ind w:firstLine="1040"/>
        <w:rPr>
          <w:rFonts w:hint="default" w:ascii="Times New Roman" w:hAnsi="Times New Roman" w:eastAsia="仿宋_GB2312" w:cs="Times New Roman"/>
          <w:color w:val="auto"/>
          <w:sz w:val="36"/>
          <w:szCs w:val="36"/>
          <w:highlight w:val="green"/>
          <w:u w:val="none" w:color="auto"/>
        </w:rPr>
      </w:pPr>
    </w:p>
    <w:p w14:paraId="12CC99E3">
      <w:pPr>
        <w:adjustRightInd w:val="0"/>
        <w:snapToGrid w:val="0"/>
        <w:spacing w:line="288" w:lineRule="auto"/>
        <w:ind w:firstLine="1040"/>
        <w:rPr>
          <w:rFonts w:hint="default" w:ascii="Times New Roman" w:hAnsi="Times New Roman" w:eastAsia="仿宋_GB2312" w:cs="Times New Roman"/>
          <w:color w:val="auto"/>
          <w:sz w:val="36"/>
          <w:szCs w:val="36"/>
          <w:highlight w:val="green"/>
          <w:u w:val="none" w:color="auto"/>
        </w:rPr>
      </w:pPr>
    </w:p>
    <w:p w14:paraId="6F539033">
      <w:pPr>
        <w:adjustRightInd w:val="0"/>
        <w:snapToGrid w:val="0"/>
        <w:spacing w:line="288" w:lineRule="auto"/>
        <w:ind w:firstLine="1040"/>
        <w:rPr>
          <w:rFonts w:hint="default" w:ascii="Times New Roman" w:hAnsi="Times New Roman" w:eastAsia="仿宋_GB2312" w:cs="Times New Roman"/>
          <w:color w:val="auto"/>
          <w:sz w:val="36"/>
          <w:szCs w:val="36"/>
          <w:highlight w:val="green"/>
          <w:u w:val="none" w:color="auto"/>
        </w:rPr>
      </w:pPr>
    </w:p>
    <w:p w14:paraId="54160A43">
      <w:pPr>
        <w:adjustRightInd w:val="0"/>
        <w:snapToGrid w:val="0"/>
        <w:spacing w:line="288" w:lineRule="auto"/>
        <w:rPr>
          <w:rFonts w:hint="default" w:ascii="Times New Roman" w:hAnsi="Times New Roman" w:eastAsia="仿宋_GB2312" w:cs="Times New Roman"/>
          <w:color w:val="auto"/>
          <w:sz w:val="36"/>
          <w:szCs w:val="36"/>
          <w:highlight w:val="green"/>
          <w:u w:val="none" w:color="auto"/>
        </w:rPr>
      </w:pPr>
    </w:p>
    <w:bookmarkEnd w:id="8"/>
    <w:p w14:paraId="3968042B">
      <w:pPr>
        <w:adjustRightInd w:val="0"/>
        <w:snapToGrid w:val="0"/>
        <w:spacing w:line="288" w:lineRule="auto"/>
        <w:jc w:val="center"/>
        <w:rPr>
          <w:rFonts w:hint="default" w:ascii="Times New Roman" w:hAnsi="Times New Roman" w:eastAsia="楷体_GB2312" w:cs="Times New Roman"/>
          <w:color w:val="auto"/>
          <w:sz w:val="36"/>
          <w:szCs w:val="36"/>
          <w:highlight w:val="none"/>
          <w:u w:val="none" w:color="auto"/>
        </w:rPr>
      </w:pPr>
      <w:r>
        <w:rPr>
          <w:rFonts w:hint="default" w:ascii="Times New Roman" w:hAnsi="Times New Roman" w:eastAsia="楷体_GB2312" w:cs="Times New Roman"/>
          <w:color w:val="auto"/>
          <w:sz w:val="36"/>
          <w:szCs w:val="36"/>
          <w:highlight w:val="none"/>
          <w:u w:val="none" w:color="auto"/>
        </w:rPr>
        <w:t>中华人民共和国生态环境部制</w:t>
      </w:r>
    </w:p>
    <w:p w14:paraId="653DBC3D">
      <w:pPr>
        <w:adjustRightInd w:val="0"/>
        <w:snapToGrid w:val="0"/>
        <w:spacing w:line="288" w:lineRule="auto"/>
        <w:ind w:firstLine="1040"/>
        <w:rPr>
          <w:rFonts w:hint="default" w:ascii="Times New Roman" w:hAnsi="Times New Roman" w:eastAsia="仿宋_GB2312" w:cs="Times New Roman"/>
          <w:color w:val="auto"/>
          <w:sz w:val="36"/>
          <w:szCs w:val="36"/>
          <w:highlight w:val="none"/>
          <w:u w:val="none" w:color="auto"/>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14:paraId="4CA5AC14">
      <w:pPr>
        <w:keepNext w:val="0"/>
        <w:keepLines w:val="0"/>
        <w:pageBreakBefore w:val="0"/>
        <w:widowControl w:val="0"/>
        <w:kinsoku/>
        <w:wordWrap/>
        <w:overflowPunct/>
        <w:topLinePunct w:val="0"/>
        <w:autoSpaceDE/>
        <w:autoSpaceDN/>
        <w:bidi w:val="0"/>
        <w:adjustRightInd w:val="0"/>
        <w:snapToGrid/>
        <w:spacing w:line="360" w:lineRule="auto"/>
        <w:ind w:firstLine="0"/>
        <w:jc w:val="center"/>
        <w:textAlignment w:val="auto"/>
        <w:outlineLvl w:val="9"/>
        <w:rPr>
          <w:rFonts w:hint="eastAsia" w:ascii="宋体" w:hAnsi="宋体" w:eastAsia="宋体"/>
          <w:b/>
          <w:color w:val="auto"/>
          <w:sz w:val="38"/>
          <w:szCs w:val="38"/>
          <w:highlight w:val="none"/>
        </w:rPr>
      </w:pPr>
      <w:bookmarkStart w:id="9" w:name="_Toc27996"/>
      <w:bookmarkStart w:id="10" w:name="_Toc8486"/>
      <w:r>
        <w:rPr>
          <w:rFonts w:hint="eastAsia" w:ascii="宋体" w:hAnsi="宋体" w:eastAsia="宋体"/>
          <w:b/>
          <w:color w:val="auto"/>
          <w:sz w:val="38"/>
          <w:szCs w:val="38"/>
          <w:highlight w:val="none"/>
        </w:rPr>
        <w:t>编制情况承诺书</w:t>
      </w:r>
      <w:bookmarkEnd w:id="9"/>
      <w:bookmarkEnd w:id="10"/>
    </w:p>
    <w:p w14:paraId="1BFDC700">
      <w:pPr>
        <w:adjustRightInd w:val="0"/>
        <w:spacing w:line="360" w:lineRule="auto"/>
        <w:ind w:left="195" w:leftChars="93" w:firstLine="600" w:firstLineChars="200"/>
        <w:rPr>
          <w:rFonts w:hint="default" w:ascii="Times New Roman" w:hAnsi="Times New Roman" w:eastAsia="宋体" w:cs="Times New Roman"/>
          <w:color w:val="auto"/>
          <w:sz w:val="30"/>
          <w:szCs w:val="30"/>
          <w:highlight w:val="none"/>
        </w:rPr>
      </w:pPr>
      <w:r>
        <w:rPr>
          <w:rFonts w:hint="default" w:ascii="Times New Roman" w:hAnsi="Times New Roman" w:eastAsia="宋体" w:cs="Times New Roman"/>
          <w:color w:val="auto"/>
          <w:sz w:val="30"/>
          <w:szCs w:val="30"/>
          <w:highlight w:val="none"/>
        </w:rPr>
        <w:t>本单位</w:t>
      </w:r>
      <w:r>
        <w:rPr>
          <w:rFonts w:hint="default" w:ascii="Times New Roman" w:hAnsi="Times New Roman" w:eastAsia="宋体" w:cs="Times New Roman"/>
          <w:color w:val="auto"/>
          <w:sz w:val="30"/>
          <w:szCs w:val="30"/>
          <w:highlight w:val="none"/>
          <w:u w:val="single"/>
        </w:rPr>
        <w:t xml:space="preserve">    湖南</w:t>
      </w:r>
      <w:r>
        <w:rPr>
          <w:rFonts w:hint="default" w:ascii="Times New Roman" w:hAnsi="Times New Roman" w:eastAsia="宋体" w:cs="Times New Roman"/>
          <w:color w:val="auto"/>
          <w:sz w:val="30"/>
          <w:szCs w:val="30"/>
          <w:highlight w:val="none"/>
          <w:u w:val="single"/>
          <w:lang w:val="en-US" w:eastAsia="zh-CN"/>
        </w:rPr>
        <w:t>京帝</w:t>
      </w:r>
      <w:r>
        <w:rPr>
          <w:rFonts w:hint="default" w:ascii="Times New Roman" w:hAnsi="Times New Roman" w:eastAsia="宋体" w:cs="Times New Roman"/>
          <w:color w:val="auto"/>
          <w:sz w:val="30"/>
          <w:szCs w:val="30"/>
          <w:highlight w:val="none"/>
          <w:u w:val="single"/>
        </w:rPr>
        <w:t>环保</w:t>
      </w:r>
      <w:r>
        <w:rPr>
          <w:rFonts w:hint="default" w:ascii="Times New Roman" w:hAnsi="Times New Roman" w:eastAsia="宋体" w:cs="Times New Roman"/>
          <w:color w:val="auto"/>
          <w:sz w:val="30"/>
          <w:szCs w:val="30"/>
          <w:highlight w:val="none"/>
          <w:u w:val="single"/>
          <w:lang w:val="en-US" w:eastAsia="zh-CN"/>
        </w:rPr>
        <w:t>科技研究院</w:t>
      </w:r>
      <w:r>
        <w:rPr>
          <w:rFonts w:hint="default" w:ascii="Times New Roman" w:hAnsi="Times New Roman" w:eastAsia="宋体" w:cs="Times New Roman"/>
          <w:color w:val="auto"/>
          <w:sz w:val="30"/>
          <w:szCs w:val="30"/>
          <w:highlight w:val="none"/>
          <w:u w:val="single"/>
        </w:rPr>
        <w:t xml:space="preserve">有限公司     </w:t>
      </w:r>
      <w:r>
        <w:rPr>
          <w:rFonts w:hint="default" w:ascii="Times New Roman" w:hAnsi="Times New Roman" w:eastAsia="宋体" w:cs="Times New Roman"/>
          <w:color w:val="auto"/>
          <w:sz w:val="30"/>
          <w:szCs w:val="30"/>
          <w:highlight w:val="none"/>
        </w:rPr>
        <w:t>（统一社会信用代码</w:t>
      </w:r>
      <w:r>
        <w:rPr>
          <w:rFonts w:hint="default" w:ascii="Times New Roman" w:hAnsi="Times New Roman" w:eastAsia="宋体" w:cs="Times New Roman"/>
          <w:color w:val="auto"/>
          <w:sz w:val="30"/>
          <w:szCs w:val="30"/>
          <w:highlight w:val="none"/>
          <w:u w:val="single"/>
        </w:rPr>
        <w:t xml:space="preserve">    91430</w:t>
      </w:r>
      <w:r>
        <w:rPr>
          <w:rFonts w:hint="default" w:ascii="Times New Roman" w:hAnsi="Times New Roman" w:eastAsia="宋体" w:cs="Times New Roman"/>
          <w:color w:val="auto"/>
          <w:sz w:val="30"/>
          <w:szCs w:val="30"/>
          <w:highlight w:val="none"/>
          <w:u w:val="single"/>
          <w:lang w:val="en-US" w:eastAsia="zh-CN"/>
        </w:rPr>
        <w:t>111</w:t>
      </w:r>
      <w:r>
        <w:rPr>
          <w:rFonts w:hint="default" w:ascii="Times New Roman" w:hAnsi="Times New Roman" w:eastAsia="宋体" w:cs="Times New Roman"/>
          <w:color w:val="auto"/>
          <w:sz w:val="30"/>
          <w:szCs w:val="30"/>
          <w:highlight w:val="none"/>
          <w:u w:val="single"/>
        </w:rPr>
        <w:t>MA</w:t>
      </w:r>
      <w:r>
        <w:rPr>
          <w:rFonts w:hint="default" w:ascii="Times New Roman" w:hAnsi="Times New Roman" w:eastAsia="宋体" w:cs="Times New Roman"/>
          <w:color w:val="auto"/>
          <w:sz w:val="30"/>
          <w:szCs w:val="30"/>
          <w:highlight w:val="none"/>
          <w:u w:val="single"/>
          <w:lang w:val="en-US" w:eastAsia="zh-CN"/>
        </w:rPr>
        <w:t>DOUG200H</w:t>
      </w:r>
      <w:r>
        <w:rPr>
          <w:rFonts w:hint="default" w:ascii="Times New Roman" w:hAnsi="Times New Roman" w:eastAsia="宋体" w:cs="Times New Roman"/>
          <w:color w:val="auto"/>
          <w:sz w:val="30"/>
          <w:szCs w:val="30"/>
          <w:highlight w:val="none"/>
          <w:u w:val="single"/>
        </w:rPr>
        <w:t xml:space="preserve">    </w:t>
      </w:r>
      <w:r>
        <w:rPr>
          <w:rFonts w:hint="default" w:ascii="Times New Roman" w:hAnsi="Times New Roman" w:eastAsia="宋体" w:cs="Times New Roman"/>
          <w:color w:val="auto"/>
          <w:sz w:val="30"/>
          <w:szCs w:val="30"/>
          <w:highlight w:val="none"/>
        </w:rPr>
        <w:t>）郑重承诺：本单位符合《建设项目环境影响报告书（表）编制监督管理办法》第九条第一款规定，无该条第三款所列情形，</w:t>
      </w:r>
      <w:r>
        <w:rPr>
          <w:rFonts w:hint="default" w:ascii="Times New Roman" w:hAnsi="Times New Roman" w:eastAsia="宋体" w:cs="Times New Roman"/>
          <w:color w:val="auto"/>
          <w:sz w:val="30"/>
          <w:szCs w:val="30"/>
          <w:highlight w:val="none"/>
          <w:u w:val="single"/>
        </w:rPr>
        <w:t xml:space="preserve"> </w:t>
      </w:r>
      <w:r>
        <w:rPr>
          <w:rFonts w:hint="default" w:ascii="Times New Roman" w:hAnsi="Times New Roman" w:eastAsia="宋体" w:cs="Times New Roman"/>
          <w:color w:val="auto"/>
          <w:sz w:val="30"/>
          <w:szCs w:val="30"/>
          <w:highlight w:val="none"/>
          <w:u w:val="single"/>
          <w:lang w:val="en-US" w:eastAsia="zh-CN"/>
        </w:rPr>
        <w:t>不属于</w:t>
      </w:r>
      <w:r>
        <w:rPr>
          <w:rFonts w:hint="default" w:ascii="Times New Roman" w:hAnsi="Times New Roman" w:eastAsia="宋体" w:cs="Times New Roman"/>
          <w:color w:val="auto"/>
          <w:sz w:val="30"/>
          <w:szCs w:val="30"/>
          <w:highlight w:val="none"/>
          <w:u w:val="single"/>
        </w:rPr>
        <w:t xml:space="preserve"> </w:t>
      </w:r>
      <w:r>
        <w:rPr>
          <w:rFonts w:hint="default" w:ascii="Times New Roman" w:hAnsi="Times New Roman" w:eastAsia="宋体" w:cs="Times New Roman"/>
          <w:color w:val="auto"/>
          <w:sz w:val="30"/>
          <w:szCs w:val="30"/>
          <w:highlight w:val="none"/>
        </w:rPr>
        <w:t>（属于/不属于）该条第二款所列单位；本次在环境影响评价信用平台提交的由本单位主持编制的</w:t>
      </w:r>
      <w:r>
        <w:rPr>
          <w:rFonts w:hint="default" w:ascii="Times New Roman" w:hAnsi="Times New Roman" w:eastAsia="宋体" w:cs="Times New Roman"/>
          <w:color w:val="auto"/>
          <w:sz w:val="30"/>
          <w:szCs w:val="30"/>
          <w:highlight w:val="none"/>
          <w:u w:val="single"/>
        </w:rPr>
        <w:t xml:space="preserve"> </w:t>
      </w:r>
      <w:r>
        <w:rPr>
          <w:rFonts w:hint="eastAsia" w:ascii="Times New Roman" w:hAnsi="Times New Roman" w:eastAsia="宋体" w:cs="Times New Roman"/>
          <w:color w:val="auto"/>
          <w:sz w:val="30"/>
          <w:szCs w:val="30"/>
          <w:highlight w:val="none"/>
          <w:u w:val="single"/>
          <w:lang w:val="en-US" w:eastAsia="zh-CN"/>
        </w:rPr>
        <w:t>年产10万吨石英砂建设</w:t>
      </w:r>
      <w:r>
        <w:rPr>
          <w:rFonts w:hint="default" w:ascii="Times New Roman" w:hAnsi="Times New Roman" w:eastAsia="宋体" w:cs="Times New Roman"/>
          <w:color w:val="auto"/>
          <w:sz w:val="30"/>
          <w:szCs w:val="30"/>
          <w:highlight w:val="none"/>
          <w:u w:val="single"/>
          <w:lang w:eastAsia="zh-CN"/>
        </w:rPr>
        <w:t xml:space="preserve"> </w:t>
      </w:r>
      <w:r>
        <w:rPr>
          <w:rFonts w:hint="default" w:ascii="Times New Roman" w:hAnsi="Times New Roman" w:eastAsia="宋体" w:cs="Times New Roman"/>
          <w:color w:val="auto"/>
          <w:sz w:val="30"/>
          <w:szCs w:val="30"/>
          <w:highlight w:val="none"/>
        </w:rPr>
        <w:t>项目环境影响报告书（表）基本情况信息真实准确、完整有效，不涉及国家秘密；该项目环境影响报告书（表）的编制主持人为</w:t>
      </w:r>
      <w:r>
        <w:rPr>
          <w:rFonts w:hint="eastAsia" w:ascii="Times New Roman" w:hAnsi="Times New Roman" w:eastAsia="宋体" w:cs="Times New Roman"/>
          <w:color w:val="auto"/>
          <w:sz w:val="30"/>
          <w:szCs w:val="30"/>
          <w:highlight w:val="none"/>
          <w:u w:val="single"/>
          <w:lang w:val="en-US" w:eastAsia="zh-CN"/>
        </w:rPr>
        <w:t>舒忠强</w:t>
      </w:r>
      <w:r>
        <w:rPr>
          <w:rFonts w:hint="default" w:ascii="Times New Roman" w:hAnsi="Times New Roman" w:eastAsia="宋体" w:cs="Times New Roman"/>
          <w:color w:val="auto"/>
          <w:sz w:val="30"/>
          <w:szCs w:val="30"/>
          <w:highlight w:val="none"/>
        </w:rPr>
        <w:t>（环境影响评价工程师职业资格证书管理号</w:t>
      </w:r>
      <w:r>
        <w:rPr>
          <w:rFonts w:hint="default" w:ascii="Times New Roman" w:hAnsi="Times New Roman" w:eastAsia="宋体" w:cs="Times New Roman"/>
          <w:color w:val="auto"/>
          <w:sz w:val="30"/>
          <w:szCs w:val="30"/>
          <w:highlight w:val="none"/>
          <w:u w:val="single"/>
          <w:lang w:val="en-US" w:eastAsia="zh-CN"/>
        </w:rPr>
        <w:t>2017035330352014332701000448</w:t>
      </w:r>
      <w:r>
        <w:rPr>
          <w:rFonts w:hint="default" w:ascii="Times New Roman" w:hAnsi="Times New Roman" w:eastAsia="宋体" w:cs="Times New Roman"/>
          <w:color w:val="auto"/>
          <w:sz w:val="30"/>
          <w:szCs w:val="30"/>
          <w:highlight w:val="none"/>
        </w:rPr>
        <w:t>，信用编号</w:t>
      </w:r>
      <w:r>
        <w:rPr>
          <w:rFonts w:hint="default" w:ascii="Times New Roman" w:hAnsi="Times New Roman" w:eastAsia="宋体" w:cs="Times New Roman"/>
          <w:color w:val="auto"/>
          <w:sz w:val="30"/>
          <w:szCs w:val="30"/>
          <w:highlight w:val="none"/>
          <w:u w:val="single"/>
        </w:rPr>
        <w:t>BH013230</w:t>
      </w:r>
      <w:r>
        <w:rPr>
          <w:rFonts w:hint="default" w:ascii="Times New Roman" w:hAnsi="Times New Roman" w:eastAsia="宋体" w:cs="Times New Roman"/>
          <w:color w:val="auto"/>
          <w:sz w:val="30"/>
          <w:szCs w:val="30"/>
          <w:highlight w:val="none"/>
        </w:rPr>
        <w:t>），主要编制人员包括</w:t>
      </w:r>
      <w:r>
        <w:rPr>
          <w:rFonts w:hint="eastAsia" w:ascii="Times New Roman" w:hAnsi="Times New Roman" w:eastAsia="宋体" w:cs="Times New Roman"/>
          <w:color w:val="auto"/>
          <w:sz w:val="30"/>
          <w:szCs w:val="30"/>
          <w:highlight w:val="none"/>
          <w:u w:val="single"/>
          <w:lang w:val="en-US" w:eastAsia="zh-CN"/>
        </w:rPr>
        <w:t>舒忠强</w:t>
      </w:r>
      <w:r>
        <w:rPr>
          <w:rFonts w:hint="default" w:ascii="Times New Roman" w:hAnsi="Times New Roman" w:eastAsia="宋体" w:cs="Times New Roman"/>
          <w:color w:val="auto"/>
          <w:sz w:val="30"/>
          <w:szCs w:val="30"/>
          <w:highlight w:val="none"/>
        </w:rPr>
        <w:t>（信用编号</w:t>
      </w:r>
      <w:r>
        <w:rPr>
          <w:rFonts w:hint="default" w:ascii="Times New Roman" w:hAnsi="Times New Roman" w:eastAsia="宋体" w:cs="Times New Roman"/>
          <w:color w:val="auto"/>
          <w:sz w:val="30"/>
          <w:szCs w:val="30"/>
          <w:highlight w:val="none"/>
          <w:u w:val="single"/>
        </w:rPr>
        <w:t>BH013230</w:t>
      </w:r>
      <w:r>
        <w:rPr>
          <w:rFonts w:hint="default" w:ascii="Times New Roman" w:hAnsi="Times New Roman" w:eastAsia="宋体" w:cs="Times New Roman"/>
          <w:color w:val="auto"/>
          <w:sz w:val="30"/>
          <w:szCs w:val="30"/>
          <w:highlight w:val="none"/>
        </w:rPr>
        <w:t>）</w:t>
      </w:r>
      <w:r>
        <w:rPr>
          <w:rFonts w:hint="eastAsia" w:ascii="Times New Roman" w:hAnsi="Times New Roman" w:eastAsia="宋体" w:cs="Times New Roman"/>
          <w:color w:val="auto"/>
          <w:sz w:val="30"/>
          <w:szCs w:val="30"/>
          <w:highlight w:val="none"/>
          <w:lang w:eastAsia="zh-CN"/>
        </w:rPr>
        <w:t>，</w:t>
      </w:r>
      <w:r>
        <w:rPr>
          <w:rFonts w:hint="default" w:ascii="Times New Roman" w:hAnsi="Times New Roman" w:eastAsia="宋体" w:cs="Times New Roman"/>
          <w:color w:val="auto"/>
          <w:sz w:val="30"/>
          <w:szCs w:val="30"/>
          <w:highlight w:val="none"/>
          <w:u w:val="single"/>
        </w:rPr>
        <w:t xml:space="preserve"> </w:t>
      </w:r>
      <w:r>
        <w:rPr>
          <w:rFonts w:hint="eastAsia" w:cs="Times New Roman"/>
          <w:color w:val="auto"/>
          <w:sz w:val="30"/>
          <w:szCs w:val="30"/>
          <w:highlight w:val="none"/>
          <w:u w:val="single"/>
          <w:lang w:val="en-US" w:eastAsia="zh-CN"/>
        </w:rPr>
        <w:t>王诗曼</w:t>
      </w:r>
      <w:r>
        <w:rPr>
          <w:rFonts w:hint="default" w:ascii="Times New Roman" w:hAnsi="Times New Roman" w:eastAsia="宋体" w:cs="Times New Roman"/>
          <w:color w:val="auto"/>
          <w:sz w:val="30"/>
          <w:szCs w:val="30"/>
          <w:highlight w:val="none"/>
          <w:u w:val="single"/>
        </w:rPr>
        <w:t xml:space="preserve"> </w:t>
      </w:r>
      <w:r>
        <w:rPr>
          <w:rFonts w:hint="default" w:ascii="Times New Roman" w:hAnsi="Times New Roman" w:eastAsia="宋体" w:cs="Times New Roman"/>
          <w:color w:val="auto"/>
          <w:sz w:val="30"/>
          <w:szCs w:val="30"/>
          <w:highlight w:val="none"/>
        </w:rPr>
        <w:t>（信用编号</w:t>
      </w:r>
      <w:r>
        <w:rPr>
          <w:rFonts w:hint="eastAsia" w:ascii="仿宋" w:hAnsi="仿宋" w:eastAsia="仿宋"/>
          <w:color w:val="auto"/>
          <w:sz w:val="30"/>
          <w:szCs w:val="30"/>
          <w:highlight w:val="none"/>
          <w:u w:val="single"/>
        </w:rPr>
        <w:t>BH</w:t>
      </w:r>
      <w:r>
        <w:rPr>
          <w:rFonts w:hint="eastAsia" w:ascii="仿宋" w:hAnsi="仿宋" w:eastAsia="仿宋"/>
          <w:color w:val="auto"/>
          <w:sz w:val="30"/>
          <w:szCs w:val="30"/>
          <w:highlight w:val="none"/>
          <w:u w:val="single"/>
          <w:lang w:val="en-US" w:eastAsia="zh-CN"/>
        </w:rPr>
        <w:t>069094</w:t>
      </w:r>
      <w:r>
        <w:rPr>
          <w:rFonts w:hint="default" w:ascii="Times New Roman" w:hAnsi="Times New Roman" w:eastAsia="宋体" w:cs="Times New Roman"/>
          <w:color w:val="auto"/>
          <w:sz w:val="30"/>
          <w:szCs w:val="30"/>
          <w:highlight w:val="none"/>
        </w:rPr>
        <w:t>）（依次全部列出）等</w:t>
      </w:r>
      <w:r>
        <w:rPr>
          <w:rFonts w:hint="default" w:ascii="Times New Roman" w:hAnsi="Times New Roman" w:eastAsia="宋体" w:cs="Times New Roman"/>
          <w:color w:val="auto"/>
          <w:sz w:val="30"/>
          <w:szCs w:val="30"/>
          <w:highlight w:val="none"/>
          <w:u w:val="single"/>
        </w:rPr>
        <w:t xml:space="preserve"> </w:t>
      </w:r>
      <w:r>
        <w:rPr>
          <w:rFonts w:hint="eastAsia" w:ascii="Times New Roman" w:hAnsi="Times New Roman" w:eastAsia="宋体" w:cs="Times New Roman"/>
          <w:color w:val="auto"/>
          <w:sz w:val="30"/>
          <w:szCs w:val="30"/>
          <w:highlight w:val="none"/>
          <w:u w:val="single"/>
          <w:lang w:val="en-US" w:eastAsia="zh-CN"/>
        </w:rPr>
        <w:t>2</w:t>
      </w:r>
      <w:r>
        <w:rPr>
          <w:rFonts w:hint="default" w:ascii="Times New Roman" w:hAnsi="Times New Roman" w:eastAsia="宋体" w:cs="Times New Roman"/>
          <w:color w:val="auto"/>
          <w:sz w:val="30"/>
          <w:szCs w:val="30"/>
          <w:highlight w:val="none"/>
          <w:u w:val="single"/>
        </w:rPr>
        <w:t xml:space="preserve"> </w:t>
      </w:r>
      <w:r>
        <w:rPr>
          <w:rFonts w:hint="default" w:ascii="Times New Roman" w:hAnsi="Times New Roman" w:eastAsia="宋体" w:cs="Times New Roman"/>
          <w:color w:val="auto"/>
          <w:sz w:val="30"/>
          <w:szCs w:val="30"/>
          <w:highlight w:val="none"/>
        </w:rPr>
        <w:t>人，上述人员均为本单位全职人员；本单位和上述编制人员未被列入《建设项目环境影响报告书（表）编制监督管理办法》规定的限期整改名单、环境影响评价失信“黑名单”。</w:t>
      </w:r>
    </w:p>
    <w:p w14:paraId="724C2ABD">
      <w:pPr>
        <w:adjustRightInd w:val="0"/>
        <w:spacing w:line="360" w:lineRule="auto"/>
        <w:ind w:left="195" w:leftChars="93" w:firstLine="600" w:firstLineChars="200"/>
        <w:rPr>
          <w:rFonts w:hint="default" w:ascii="Times New Roman" w:hAnsi="Times New Roman" w:eastAsia="宋体" w:cs="Times New Roman"/>
          <w:color w:val="auto"/>
          <w:sz w:val="30"/>
          <w:szCs w:val="30"/>
          <w:highlight w:val="none"/>
        </w:rPr>
      </w:pPr>
    </w:p>
    <w:p w14:paraId="146D6BE8">
      <w:pPr>
        <w:wordWrap/>
        <w:adjustRightInd w:val="0"/>
        <w:spacing w:line="360" w:lineRule="auto"/>
        <w:ind w:firstLine="0"/>
        <w:jc w:val="right"/>
        <w:rPr>
          <w:rFonts w:hint="default" w:ascii="Times New Roman" w:hAnsi="Times New Roman" w:eastAsia="宋体" w:cs="Times New Roman"/>
          <w:color w:val="auto"/>
          <w:sz w:val="30"/>
          <w:szCs w:val="30"/>
          <w:highlight w:val="none"/>
          <w:u w:val="none"/>
        </w:rPr>
      </w:pPr>
      <w:r>
        <w:rPr>
          <w:rFonts w:hint="default" w:ascii="Times New Roman" w:hAnsi="Times New Roman" w:eastAsia="宋体" w:cs="Times New Roman"/>
          <w:color w:val="auto"/>
          <w:sz w:val="30"/>
          <w:szCs w:val="30"/>
          <w:highlight w:val="none"/>
        </w:rPr>
        <w:t>承诺单位</w:t>
      </w:r>
      <w:r>
        <w:rPr>
          <w:rFonts w:hint="eastAsia" w:ascii="Times New Roman" w:hAnsi="Times New Roman" w:eastAsia="宋体" w:cs="Times New Roman"/>
          <w:color w:val="auto"/>
          <w:sz w:val="30"/>
          <w:szCs w:val="30"/>
          <w:highlight w:val="none"/>
          <w:lang w:eastAsia="zh-CN"/>
        </w:rPr>
        <w:t>（</w:t>
      </w:r>
      <w:r>
        <w:rPr>
          <w:rFonts w:hint="default" w:ascii="Times New Roman" w:hAnsi="Times New Roman" w:eastAsia="宋体" w:cs="Times New Roman"/>
          <w:color w:val="auto"/>
          <w:sz w:val="30"/>
          <w:szCs w:val="30"/>
          <w:highlight w:val="none"/>
        </w:rPr>
        <w:t>公章</w:t>
      </w:r>
      <w:r>
        <w:rPr>
          <w:rFonts w:hint="eastAsia" w:ascii="Times New Roman" w:hAnsi="Times New Roman" w:eastAsia="宋体" w:cs="Times New Roman"/>
          <w:color w:val="auto"/>
          <w:sz w:val="30"/>
          <w:szCs w:val="30"/>
          <w:highlight w:val="none"/>
          <w:lang w:eastAsia="zh-CN"/>
        </w:rPr>
        <w:t>）</w:t>
      </w:r>
      <w:r>
        <w:rPr>
          <w:rFonts w:hint="default" w:ascii="Times New Roman" w:hAnsi="Times New Roman" w:eastAsia="宋体" w:cs="Times New Roman"/>
          <w:color w:val="auto"/>
          <w:sz w:val="30"/>
          <w:szCs w:val="30"/>
          <w:highlight w:val="none"/>
        </w:rPr>
        <w:t>：</w:t>
      </w:r>
      <w:r>
        <w:rPr>
          <w:rFonts w:hint="default" w:ascii="Times New Roman" w:hAnsi="Times New Roman" w:eastAsia="宋体" w:cs="Times New Roman"/>
          <w:color w:val="auto"/>
          <w:sz w:val="30"/>
          <w:szCs w:val="30"/>
          <w:highlight w:val="none"/>
          <w:u w:val="none"/>
        </w:rPr>
        <w:t>湖南</w:t>
      </w:r>
      <w:r>
        <w:rPr>
          <w:rFonts w:hint="default" w:ascii="Times New Roman" w:hAnsi="Times New Roman" w:eastAsia="宋体" w:cs="Times New Roman"/>
          <w:color w:val="auto"/>
          <w:sz w:val="30"/>
          <w:szCs w:val="30"/>
          <w:highlight w:val="none"/>
          <w:u w:val="none"/>
          <w:lang w:val="en-US" w:eastAsia="zh-CN"/>
        </w:rPr>
        <w:t>京帝</w:t>
      </w:r>
      <w:r>
        <w:rPr>
          <w:rFonts w:hint="default" w:ascii="Times New Roman" w:hAnsi="Times New Roman" w:eastAsia="宋体" w:cs="Times New Roman"/>
          <w:color w:val="auto"/>
          <w:sz w:val="30"/>
          <w:szCs w:val="30"/>
          <w:highlight w:val="none"/>
          <w:u w:val="none"/>
        </w:rPr>
        <w:t>环保</w:t>
      </w:r>
      <w:r>
        <w:rPr>
          <w:rFonts w:hint="default" w:ascii="Times New Roman" w:hAnsi="Times New Roman" w:eastAsia="宋体" w:cs="Times New Roman"/>
          <w:color w:val="auto"/>
          <w:sz w:val="30"/>
          <w:szCs w:val="30"/>
          <w:highlight w:val="none"/>
          <w:u w:val="none"/>
          <w:lang w:val="en-US" w:eastAsia="zh-CN"/>
        </w:rPr>
        <w:t>科技研究院</w:t>
      </w:r>
      <w:r>
        <w:rPr>
          <w:rFonts w:hint="default" w:ascii="Times New Roman" w:hAnsi="Times New Roman" w:eastAsia="宋体" w:cs="Times New Roman"/>
          <w:color w:val="auto"/>
          <w:sz w:val="30"/>
          <w:szCs w:val="30"/>
          <w:highlight w:val="none"/>
          <w:u w:val="none"/>
        </w:rPr>
        <w:t>有限公司</w:t>
      </w:r>
    </w:p>
    <w:p w14:paraId="68514DA1">
      <w:pPr>
        <w:spacing w:before="0" w:beforeLines="0" w:after="0" w:afterLines="0" w:line="240" w:lineRule="auto"/>
        <w:ind w:left="0" w:leftChars="0" w:right="0" w:rightChars="0" w:firstLine="0" w:firstLineChars="0"/>
        <w:jc w:val="right"/>
        <w:rPr>
          <w:rFonts w:hint="default" w:ascii="Times New Roman" w:hAnsi="Times New Roman" w:eastAsia="宋体" w:cs="Times New Roman"/>
          <w:snapToGrid w:val="0"/>
          <w:color w:val="auto"/>
          <w:sz w:val="30"/>
          <w:szCs w:val="30"/>
          <w:lang w:eastAsia="zh-CN"/>
        </w:rPr>
      </w:pPr>
      <w:r>
        <w:rPr>
          <w:rFonts w:hint="default" w:ascii="Times New Roman" w:hAnsi="Times New Roman" w:eastAsia="宋体" w:cs="Times New Roman"/>
          <w:color w:val="auto"/>
          <w:sz w:val="30"/>
          <w:szCs w:val="30"/>
          <w:highlight w:val="none"/>
        </w:rPr>
        <w:t xml:space="preserve"> </w:t>
      </w:r>
      <w:r>
        <w:rPr>
          <w:rFonts w:hint="default" w:ascii="Times New Roman" w:hAnsi="Times New Roman" w:eastAsia="宋体" w:cs="Times New Roman"/>
          <w:color w:val="auto"/>
          <w:sz w:val="30"/>
          <w:szCs w:val="30"/>
          <w:highlight w:val="none"/>
          <w:lang w:val="en-US" w:eastAsia="zh-CN"/>
        </w:rPr>
        <w:t>202</w:t>
      </w:r>
      <w:r>
        <w:rPr>
          <w:rFonts w:hint="eastAsia" w:cs="Times New Roman"/>
          <w:color w:val="auto"/>
          <w:sz w:val="30"/>
          <w:szCs w:val="30"/>
          <w:highlight w:val="none"/>
          <w:lang w:val="en-US" w:eastAsia="zh-CN"/>
        </w:rPr>
        <w:t>5</w:t>
      </w:r>
      <w:r>
        <w:rPr>
          <w:rFonts w:hint="default" w:ascii="Times New Roman" w:hAnsi="Times New Roman" w:eastAsia="宋体" w:cs="Times New Roman"/>
          <w:color w:val="auto"/>
          <w:sz w:val="30"/>
          <w:szCs w:val="30"/>
          <w:highlight w:val="none"/>
        </w:rPr>
        <w:t>年</w:t>
      </w:r>
      <w:r>
        <w:rPr>
          <w:rFonts w:hint="eastAsia" w:cs="Times New Roman"/>
          <w:color w:val="auto"/>
          <w:sz w:val="30"/>
          <w:szCs w:val="30"/>
          <w:highlight w:val="none"/>
          <w:lang w:val="en-US" w:eastAsia="zh-CN"/>
        </w:rPr>
        <w:t>1</w:t>
      </w:r>
      <w:r>
        <w:rPr>
          <w:rFonts w:hint="default" w:ascii="Times New Roman" w:hAnsi="Times New Roman" w:eastAsia="宋体" w:cs="Times New Roman"/>
          <w:color w:val="auto"/>
          <w:sz w:val="30"/>
          <w:szCs w:val="30"/>
          <w:highlight w:val="none"/>
        </w:rPr>
        <w:t>月</w:t>
      </w:r>
      <w:r>
        <w:rPr>
          <w:rFonts w:hint="eastAsia" w:cs="Times New Roman"/>
          <w:color w:val="auto"/>
          <w:sz w:val="30"/>
          <w:szCs w:val="30"/>
          <w:highlight w:val="none"/>
          <w:lang w:val="en-US" w:eastAsia="zh-CN"/>
        </w:rPr>
        <w:t>10</w:t>
      </w:r>
      <w:r>
        <w:rPr>
          <w:rFonts w:hint="default" w:ascii="Times New Roman" w:hAnsi="Times New Roman" w:eastAsia="宋体" w:cs="Times New Roman"/>
          <w:color w:val="auto"/>
          <w:sz w:val="30"/>
          <w:szCs w:val="30"/>
          <w:highlight w:val="none"/>
        </w:rPr>
        <w:t>日</w:t>
      </w:r>
    </w:p>
    <w:p w14:paraId="1D9DF101">
      <w:pPr>
        <w:adjustRightInd w:val="0"/>
        <w:snapToGrid w:val="0"/>
        <w:spacing w:line="288" w:lineRule="auto"/>
        <w:rPr>
          <w:rFonts w:hint="eastAsia" w:ascii="Times New Roman" w:hAnsi="Times New Roman" w:eastAsia="仿宋_GB2312" w:cs="Times New Roman"/>
          <w:color w:val="auto"/>
          <w:sz w:val="36"/>
          <w:szCs w:val="36"/>
          <w:highlight w:val="green"/>
          <w:u w:val="none" w:color="auto"/>
          <w:lang w:eastAsia="zh-CN"/>
        </w:rPr>
        <w:sectPr>
          <w:pgSz w:w="11906" w:h="16838"/>
          <w:pgMar w:top="1440" w:right="1800" w:bottom="1440" w:left="1800" w:header="851" w:footer="1077" w:gutter="0"/>
          <w:pgBorders>
            <w:top w:val="none" w:sz="0" w:space="0"/>
            <w:left w:val="none" w:sz="0" w:space="0"/>
            <w:bottom w:val="none" w:sz="0" w:space="0"/>
            <w:right w:val="none" w:sz="0" w:space="0"/>
          </w:pgBorders>
          <w:pgNumType w:start="3"/>
          <w:cols w:space="720" w:num="1"/>
          <w:docGrid w:linePitch="312" w:charSpace="0"/>
        </w:sectPr>
      </w:pPr>
      <w:r>
        <w:rPr>
          <w:color w:val="auto"/>
          <w:sz w:val="28"/>
          <w:highlight w:val="green"/>
          <w:u w:val="none" w:color="auto"/>
        </w:rPr>
        <mc:AlternateContent>
          <mc:Choice Requires="wps">
            <w:drawing>
              <wp:anchor distT="0" distB="0" distL="114300" distR="114300" simplePos="0" relativeHeight="251660288" behindDoc="0" locked="0" layoutInCell="1" allowOverlap="1">
                <wp:simplePos x="0" y="0"/>
                <wp:positionH relativeFrom="column">
                  <wp:posOffset>6881495</wp:posOffset>
                </wp:positionH>
                <wp:positionV relativeFrom="paragraph">
                  <wp:posOffset>10256520</wp:posOffset>
                </wp:positionV>
                <wp:extent cx="2106930" cy="50038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2106930" cy="500380"/>
                        </a:xfrm>
                        <a:prstGeom prst="rect">
                          <a:avLst/>
                        </a:prstGeom>
                        <a:noFill/>
                        <a:ln>
                          <a:noFill/>
                        </a:ln>
                      </wps:spPr>
                      <wps:txbx>
                        <w:txbxContent>
                          <w:p w14:paraId="15E66922">
                            <w:pPr>
                              <w:rPr>
                                <w:rFonts w:hint="default" w:eastAsia="宋体"/>
                                <w:sz w:val="36"/>
                                <w:szCs w:val="36"/>
                                <w:lang w:val="en-US" w:eastAsia="zh-CN"/>
                              </w:rPr>
                            </w:pPr>
                            <w:r>
                              <w:rPr>
                                <w:rFonts w:hint="eastAsia"/>
                                <w:sz w:val="36"/>
                                <w:szCs w:val="36"/>
                                <w:lang w:val="en-US" w:eastAsia="zh-CN"/>
                              </w:rPr>
                              <w:t>编制单位营业执照</w:t>
                            </w:r>
                          </w:p>
                        </w:txbxContent>
                      </wps:txbx>
                      <wps:bodyPr upright="1"/>
                    </wps:wsp>
                  </a:graphicData>
                </a:graphic>
              </wp:anchor>
            </w:drawing>
          </mc:Choice>
          <mc:Fallback>
            <w:pict>
              <v:shape id="_x0000_s1026" o:spid="_x0000_s1026" o:spt="202" type="#_x0000_t202" style="position:absolute;left:0pt;margin-left:541.85pt;margin-top:807.6pt;height:39.4pt;width:165.9pt;z-index:251660288;mso-width-relative:page;mso-height-relative:page;" filled="f" stroked="f" coordsize="21600,21600" o:gfxdata="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40+Z&#10;09oAAAAPAQAADwAAAAAAAAABACAAAAAiAAAAZHJzL2Rvd25yZXYueG1sUEsBAhQAFAAAAAgAh07i&#10;QJ1BDk2uAQAAUgMAAA4AAAAAAAAAAQAgAAAAKQEAAGRycy9lMm9Eb2MueG1sUEsFBgAAAAAGAAYA&#10;WQEAAEkFAAAAAA==&#10;">
                <v:fill on="f" focussize="0,0"/>
                <v:stroke on="f"/>
                <v:imagedata o:title=""/>
                <o:lock v:ext="edit" aspectratio="f"/>
                <v:textbox>
                  <w:txbxContent>
                    <w:p w14:paraId="15E66922">
                      <w:pPr>
                        <w:rPr>
                          <w:rFonts w:hint="default" w:eastAsia="宋体"/>
                          <w:sz w:val="36"/>
                          <w:szCs w:val="36"/>
                          <w:lang w:val="en-US" w:eastAsia="zh-CN"/>
                        </w:rPr>
                      </w:pPr>
                      <w:r>
                        <w:rPr>
                          <w:rFonts w:hint="eastAsia"/>
                          <w:sz w:val="36"/>
                          <w:szCs w:val="36"/>
                          <w:lang w:val="en-US" w:eastAsia="zh-CN"/>
                        </w:rPr>
                        <w:t>编制单位营业执照</w:t>
                      </w:r>
                    </w:p>
                  </w:txbxContent>
                </v:textbox>
              </v:shape>
            </w:pict>
          </mc:Fallback>
        </mc:AlternateContent>
      </w:r>
    </w:p>
    <w:sdt>
      <w:sdtPr>
        <w:rPr>
          <w:rFonts w:hint="default" w:ascii="Times New Roman" w:hAnsi="Times New Roman" w:eastAsia="宋体" w:cs="Times New Roman"/>
          <w:b/>
          <w:bCs/>
          <w:color w:val="auto"/>
          <w:sz w:val="30"/>
          <w:szCs w:val="30"/>
          <w:highlight w:val="green"/>
          <w:u w:val="none" w:color="auto"/>
          <w:lang w:val="en-US" w:eastAsia="zh-CN"/>
        </w:rPr>
        <w:id w:val="147459104"/>
        <w15:color w:val="DBDBDB"/>
        <w:docPartObj>
          <w:docPartGallery w:val="Table of Contents"/>
          <w:docPartUnique/>
        </w:docPartObj>
      </w:sdtPr>
      <w:sdtEndPr>
        <w:rPr>
          <w:rFonts w:hint="default" w:ascii="Times New Roman" w:hAnsi="Times New Roman" w:eastAsia="仿宋_GB2312" w:cs="Times New Roman"/>
          <w:b/>
          <w:bCs/>
          <w:color w:val="auto"/>
          <w:kern w:val="2"/>
          <w:sz w:val="21"/>
          <w:szCs w:val="36"/>
          <w:highlight w:val="green"/>
          <w:u w:val="none" w:color="auto"/>
          <w:lang w:val="en-US" w:eastAsia="zh-CN" w:bidi="ar-SA"/>
        </w:rPr>
      </w:sdtEndPr>
      <w:sdtContent>
        <w:p w14:paraId="778F04AA">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602" w:firstLineChars="200"/>
            <w:jc w:val="center"/>
            <w:textAlignment w:val="auto"/>
            <w:rPr>
              <w:rFonts w:hint="default" w:ascii="Times New Roman" w:hAnsi="Times New Roman" w:eastAsia="宋体" w:cs="Times New Roman"/>
              <w:b/>
              <w:bCs/>
              <w:color w:val="auto"/>
              <w:sz w:val="30"/>
              <w:szCs w:val="30"/>
              <w:highlight w:val="none"/>
              <w:u w:val="none" w:color="auto"/>
            </w:rPr>
          </w:pPr>
          <w:r>
            <w:rPr>
              <w:rFonts w:hint="default" w:ascii="Times New Roman" w:hAnsi="Times New Roman" w:eastAsia="宋体" w:cs="Times New Roman"/>
              <w:b/>
              <w:bCs/>
              <w:color w:val="auto"/>
              <w:sz w:val="30"/>
              <w:szCs w:val="30"/>
              <w:highlight w:val="none"/>
              <w:u w:val="none" w:color="auto"/>
            </w:rPr>
            <w:t>目录</w:t>
          </w:r>
        </w:p>
        <w:p w14:paraId="6CACE014">
          <w:pPr>
            <w:pStyle w:val="69"/>
            <w:keepNext w:val="0"/>
            <w:keepLines w:val="0"/>
            <w:pageBreakBefore w:val="0"/>
            <w:widowControl/>
            <w:tabs>
              <w:tab w:val="right" w:leader="dot" w:pos="8844"/>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黑体" w:cs="Times New Roman"/>
              <w:b w:val="0"/>
              <w:bCs w:val="0"/>
              <w:snapToGrid w:val="0"/>
              <w:color w:val="auto"/>
              <w:sz w:val="24"/>
              <w:szCs w:val="24"/>
              <w:highlight w:val="none"/>
              <w:u w:val="none" w:color="auto"/>
            </w:rPr>
          </w:pPr>
          <w:r>
            <w:rPr>
              <w:rFonts w:hint="default" w:ascii="Times New Roman" w:hAnsi="Times New Roman" w:eastAsia="黑体" w:cs="Times New Roman"/>
              <w:b w:val="0"/>
              <w:bCs w:val="0"/>
              <w:snapToGrid w:val="0"/>
              <w:color w:val="auto"/>
              <w:sz w:val="24"/>
              <w:szCs w:val="24"/>
              <w:highlight w:val="none"/>
              <w:u w:val="none" w:color="auto"/>
            </w:rPr>
            <w:fldChar w:fldCharType="begin"/>
          </w:r>
          <w:r>
            <w:rPr>
              <w:rFonts w:hint="default" w:ascii="Times New Roman" w:hAnsi="Times New Roman" w:eastAsia="黑体" w:cs="Times New Roman"/>
              <w:b w:val="0"/>
              <w:bCs w:val="0"/>
              <w:snapToGrid w:val="0"/>
              <w:color w:val="auto"/>
              <w:sz w:val="24"/>
              <w:szCs w:val="24"/>
              <w:highlight w:val="none"/>
              <w:u w:val="none" w:color="auto"/>
            </w:rPr>
            <w:instrText xml:space="preserve">TOC \o "1-3" \h \u </w:instrText>
          </w:r>
          <w:r>
            <w:rPr>
              <w:rFonts w:hint="default" w:ascii="Times New Roman" w:hAnsi="Times New Roman" w:eastAsia="黑体" w:cs="Times New Roman"/>
              <w:b w:val="0"/>
              <w:bCs w:val="0"/>
              <w:snapToGrid w:val="0"/>
              <w:color w:val="auto"/>
              <w:sz w:val="24"/>
              <w:szCs w:val="24"/>
              <w:highlight w:val="none"/>
              <w:u w:val="none" w:color="auto"/>
            </w:rPr>
            <w:fldChar w:fldCharType="separate"/>
          </w:r>
          <w:r>
            <w:rPr>
              <w:rFonts w:hint="default" w:ascii="Times New Roman" w:hAnsi="Times New Roman" w:eastAsia="黑体" w:cs="Times New Roman"/>
              <w:b w:val="0"/>
              <w:bCs w:val="0"/>
              <w:snapToGrid w:val="0"/>
              <w:color w:val="auto"/>
              <w:sz w:val="24"/>
              <w:szCs w:val="24"/>
              <w:highlight w:val="none"/>
              <w:u w:val="none" w:color="auto"/>
            </w:rPr>
            <w:fldChar w:fldCharType="begin"/>
          </w:r>
          <w:r>
            <w:rPr>
              <w:rFonts w:hint="default" w:ascii="Times New Roman" w:hAnsi="Times New Roman" w:eastAsia="黑体" w:cs="Times New Roman"/>
              <w:b w:val="0"/>
              <w:bCs w:val="0"/>
              <w:snapToGrid w:val="0"/>
              <w:color w:val="auto"/>
              <w:sz w:val="24"/>
              <w:szCs w:val="24"/>
              <w:highlight w:val="none"/>
              <w:u w:val="none" w:color="auto"/>
            </w:rPr>
            <w:instrText xml:space="preserve"> HYPERLINK \l _Toc6696 </w:instrText>
          </w:r>
          <w:r>
            <w:rPr>
              <w:rFonts w:hint="default" w:ascii="Times New Roman" w:hAnsi="Times New Roman" w:eastAsia="黑体" w:cs="Times New Roman"/>
              <w:b w:val="0"/>
              <w:bCs w:val="0"/>
              <w:snapToGrid w:val="0"/>
              <w:color w:val="auto"/>
              <w:sz w:val="24"/>
              <w:szCs w:val="24"/>
              <w:highlight w:val="none"/>
              <w:u w:val="none" w:color="auto"/>
            </w:rPr>
            <w:fldChar w:fldCharType="separate"/>
          </w:r>
          <w:r>
            <w:rPr>
              <w:rFonts w:hint="default" w:ascii="Times New Roman" w:hAnsi="Times New Roman" w:eastAsia="黑体" w:cs="Times New Roman"/>
              <w:b w:val="0"/>
              <w:bCs w:val="0"/>
              <w:snapToGrid w:val="0"/>
              <w:color w:val="auto"/>
              <w:sz w:val="24"/>
              <w:szCs w:val="24"/>
              <w:highlight w:val="none"/>
              <w:u w:val="none" w:color="auto"/>
            </w:rPr>
            <w:t>一、建设项目基本情况</w:t>
          </w:r>
          <w:r>
            <w:rPr>
              <w:rFonts w:hint="default" w:ascii="Times New Roman" w:hAnsi="Times New Roman" w:eastAsia="黑体" w:cs="Times New Roman"/>
              <w:b w:val="0"/>
              <w:bCs w:val="0"/>
              <w:snapToGrid w:val="0"/>
              <w:color w:val="auto"/>
              <w:sz w:val="24"/>
              <w:szCs w:val="24"/>
              <w:highlight w:val="none"/>
              <w:u w:val="none" w:color="auto"/>
            </w:rPr>
            <w:tab/>
          </w:r>
          <w:r>
            <w:rPr>
              <w:rFonts w:hint="default" w:ascii="Times New Roman" w:hAnsi="Times New Roman" w:eastAsia="黑体" w:cs="Times New Roman"/>
              <w:b w:val="0"/>
              <w:bCs w:val="0"/>
              <w:snapToGrid w:val="0"/>
              <w:color w:val="auto"/>
              <w:sz w:val="24"/>
              <w:szCs w:val="24"/>
              <w:highlight w:val="none"/>
              <w:u w:val="none" w:color="auto"/>
            </w:rPr>
            <w:fldChar w:fldCharType="begin"/>
          </w:r>
          <w:r>
            <w:rPr>
              <w:rFonts w:hint="default" w:ascii="Times New Roman" w:hAnsi="Times New Roman" w:eastAsia="黑体" w:cs="Times New Roman"/>
              <w:b w:val="0"/>
              <w:bCs w:val="0"/>
              <w:snapToGrid w:val="0"/>
              <w:color w:val="auto"/>
              <w:sz w:val="24"/>
              <w:szCs w:val="24"/>
              <w:highlight w:val="none"/>
              <w:u w:val="none" w:color="auto"/>
            </w:rPr>
            <w:instrText xml:space="preserve"> PAGEREF _Toc6696 \h </w:instrText>
          </w:r>
          <w:r>
            <w:rPr>
              <w:rFonts w:hint="default" w:ascii="Times New Roman" w:hAnsi="Times New Roman" w:eastAsia="黑体" w:cs="Times New Roman"/>
              <w:b w:val="0"/>
              <w:bCs w:val="0"/>
              <w:snapToGrid w:val="0"/>
              <w:color w:val="auto"/>
              <w:sz w:val="24"/>
              <w:szCs w:val="24"/>
              <w:highlight w:val="none"/>
              <w:u w:val="none" w:color="auto"/>
            </w:rPr>
            <w:fldChar w:fldCharType="separate"/>
          </w:r>
          <w:r>
            <w:rPr>
              <w:rFonts w:hint="default" w:ascii="Times New Roman" w:hAnsi="Times New Roman" w:eastAsia="黑体" w:cs="Times New Roman"/>
              <w:b w:val="0"/>
              <w:bCs w:val="0"/>
              <w:snapToGrid w:val="0"/>
              <w:color w:val="auto"/>
              <w:sz w:val="24"/>
              <w:szCs w:val="24"/>
              <w:highlight w:val="none"/>
              <w:u w:val="none" w:color="auto"/>
            </w:rPr>
            <w:t>1</w:t>
          </w:r>
          <w:r>
            <w:rPr>
              <w:rFonts w:hint="default" w:ascii="Times New Roman" w:hAnsi="Times New Roman" w:eastAsia="黑体" w:cs="Times New Roman"/>
              <w:b w:val="0"/>
              <w:bCs w:val="0"/>
              <w:snapToGrid w:val="0"/>
              <w:color w:val="auto"/>
              <w:sz w:val="24"/>
              <w:szCs w:val="24"/>
              <w:highlight w:val="none"/>
              <w:u w:val="none" w:color="auto"/>
            </w:rPr>
            <w:fldChar w:fldCharType="end"/>
          </w:r>
          <w:r>
            <w:rPr>
              <w:rFonts w:hint="default" w:ascii="Times New Roman" w:hAnsi="Times New Roman" w:eastAsia="黑体" w:cs="Times New Roman"/>
              <w:b w:val="0"/>
              <w:bCs w:val="0"/>
              <w:snapToGrid w:val="0"/>
              <w:color w:val="auto"/>
              <w:sz w:val="24"/>
              <w:szCs w:val="24"/>
              <w:highlight w:val="none"/>
              <w:u w:val="none" w:color="auto"/>
            </w:rPr>
            <w:fldChar w:fldCharType="end"/>
          </w:r>
        </w:p>
        <w:p w14:paraId="0FF37CFA">
          <w:pPr>
            <w:pStyle w:val="69"/>
            <w:keepNext w:val="0"/>
            <w:keepLines w:val="0"/>
            <w:pageBreakBefore w:val="0"/>
            <w:widowControl/>
            <w:tabs>
              <w:tab w:val="right" w:leader="dot" w:pos="8844"/>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黑体" w:cs="Times New Roman"/>
              <w:b w:val="0"/>
              <w:bCs w:val="0"/>
              <w:snapToGrid w:val="0"/>
              <w:color w:val="auto"/>
              <w:sz w:val="24"/>
              <w:szCs w:val="24"/>
              <w:highlight w:val="none"/>
              <w:u w:val="none" w:color="auto"/>
            </w:rPr>
          </w:pPr>
          <w:r>
            <w:rPr>
              <w:rFonts w:hint="default" w:ascii="Times New Roman" w:hAnsi="Times New Roman" w:eastAsia="黑体" w:cs="Times New Roman"/>
              <w:b w:val="0"/>
              <w:bCs w:val="0"/>
              <w:snapToGrid w:val="0"/>
              <w:color w:val="auto"/>
              <w:sz w:val="24"/>
              <w:szCs w:val="24"/>
              <w:highlight w:val="none"/>
              <w:u w:val="none" w:color="auto"/>
            </w:rPr>
            <w:fldChar w:fldCharType="begin"/>
          </w:r>
          <w:r>
            <w:rPr>
              <w:rFonts w:hint="default" w:ascii="Times New Roman" w:hAnsi="Times New Roman" w:eastAsia="黑体" w:cs="Times New Roman"/>
              <w:b w:val="0"/>
              <w:bCs w:val="0"/>
              <w:snapToGrid w:val="0"/>
              <w:color w:val="auto"/>
              <w:sz w:val="24"/>
              <w:szCs w:val="24"/>
              <w:highlight w:val="none"/>
              <w:u w:val="none" w:color="auto"/>
            </w:rPr>
            <w:instrText xml:space="preserve"> HYPERLINK \l _Toc7079 </w:instrText>
          </w:r>
          <w:r>
            <w:rPr>
              <w:rFonts w:hint="default" w:ascii="Times New Roman" w:hAnsi="Times New Roman" w:eastAsia="黑体" w:cs="Times New Roman"/>
              <w:b w:val="0"/>
              <w:bCs w:val="0"/>
              <w:snapToGrid w:val="0"/>
              <w:color w:val="auto"/>
              <w:sz w:val="24"/>
              <w:szCs w:val="24"/>
              <w:highlight w:val="none"/>
              <w:u w:val="none" w:color="auto"/>
            </w:rPr>
            <w:fldChar w:fldCharType="separate"/>
          </w:r>
          <w:r>
            <w:rPr>
              <w:rFonts w:hint="default" w:ascii="Times New Roman" w:hAnsi="Times New Roman" w:eastAsia="黑体" w:cs="Times New Roman"/>
              <w:b w:val="0"/>
              <w:bCs w:val="0"/>
              <w:snapToGrid w:val="0"/>
              <w:color w:val="auto"/>
              <w:sz w:val="24"/>
              <w:szCs w:val="24"/>
              <w:highlight w:val="none"/>
              <w:u w:val="none" w:color="auto"/>
            </w:rPr>
            <w:t>二、建设项目工程分析</w:t>
          </w:r>
          <w:r>
            <w:rPr>
              <w:rFonts w:hint="default" w:ascii="Times New Roman" w:hAnsi="Times New Roman" w:eastAsia="黑体" w:cs="Times New Roman"/>
              <w:b w:val="0"/>
              <w:bCs w:val="0"/>
              <w:snapToGrid w:val="0"/>
              <w:color w:val="auto"/>
              <w:sz w:val="24"/>
              <w:szCs w:val="24"/>
              <w:highlight w:val="none"/>
              <w:u w:val="none" w:color="auto"/>
            </w:rPr>
            <w:tab/>
          </w:r>
          <w:r>
            <w:rPr>
              <w:rFonts w:hint="default" w:ascii="Times New Roman" w:hAnsi="Times New Roman" w:eastAsia="黑体" w:cs="Times New Roman"/>
              <w:b w:val="0"/>
              <w:bCs w:val="0"/>
              <w:snapToGrid w:val="0"/>
              <w:color w:val="auto"/>
              <w:sz w:val="24"/>
              <w:szCs w:val="24"/>
              <w:highlight w:val="none"/>
              <w:u w:val="none" w:color="auto"/>
            </w:rPr>
            <w:fldChar w:fldCharType="begin"/>
          </w:r>
          <w:r>
            <w:rPr>
              <w:rFonts w:hint="default" w:ascii="Times New Roman" w:hAnsi="Times New Roman" w:eastAsia="黑体" w:cs="Times New Roman"/>
              <w:b w:val="0"/>
              <w:bCs w:val="0"/>
              <w:snapToGrid w:val="0"/>
              <w:color w:val="auto"/>
              <w:sz w:val="24"/>
              <w:szCs w:val="24"/>
              <w:highlight w:val="none"/>
              <w:u w:val="none" w:color="auto"/>
            </w:rPr>
            <w:instrText xml:space="preserve"> PAGEREF _Toc7079 \h </w:instrText>
          </w:r>
          <w:r>
            <w:rPr>
              <w:rFonts w:hint="default" w:ascii="Times New Roman" w:hAnsi="Times New Roman" w:eastAsia="黑体" w:cs="Times New Roman"/>
              <w:b w:val="0"/>
              <w:bCs w:val="0"/>
              <w:snapToGrid w:val="0"/>
              <w:color w:val="auto"/>
              <w:sz w:val="24"/>
              <w:szCs w:val="24"/>
              <w:highlight w:val="none"/>
              <w:u w:val="none" w:color="auto"/>
            </w:rPr>
            <w:fldChar w:fldCharType="separate"/>
          </w:r>
          <w:r>
            <w:rPr>
              <w:rFonts w:hint="default" w:ascii="Times New Roman" w:hAnsi="Times New Roman" w:eastAsia="黑体" w:cs="Times New Roman"/>
              <w:b w:val="0"/>
              <w:bCs w:val="0"/>
              <w:snapToGrid w:val="0"/>
              <w:color w:val="auto"/>
              <w:sz w:val="24"/>
              <w:szCs w:val="24"/>
              <w:highlight w:val="none"/>
              <w:u w:val="none" w:color="auto"/>
            </w:rPr>
            <w:t>21</w:t>
          </w:r>
          <w:r>
            <w:rPr>
              <w:rFonts w:hint="default" w:ascii="Times New Roman" w:hAnsi="Times New Roman" w:eastAsia="黑体" w:cs="Times New Roman"/>
              <w:b w:val="0"/>
              <w:bCs w:val="0"/>
              <w:snapToGrid w:val="0"/>
              <w:color w:val="auto"/>
              <w:sz w:val="24"/>
              <w:szCs w:val="24"/>
              <w:highlight w:val="none"/>
              <w:u w:val="none" w:color="auto"/>
            </w:rPr>
            <w:fldChar w:fldCharType="end"/>
          </w:r>
          <w:r>
            <w:rPr>
              <w:rFonts w:hint="default" w:ascii="Times New Roman" w:hAnsi="Times New Roman" w:eastAsia="黑体" w:cs="Times New Roman"/>
              <w:b w:val="0"/>
              <w:bCs w:val="0"/>
              <w:snapToGrid w:val="0"/>
              <w:color w:val="auto"/>
              <w:sz w:val="24"/>
              <w:szCs w:val="24"/>
              <w:highlight w:val="none"/>
              <w:u w:val="none" w:color="auto"/>
            </w:rPr>
            <w:fldChar w:fldCharType="end"/>
          </w:r>
        </w:p>
        <w:p w14:paraId="579CA4F2">
          <w:pPr>
            <w:pStyle w:val="69"/>
            <w:keepNext w:val="0"/>
            <w:keepLines w:val="0"/>
            <w:pageBreakBefore w:val="0"/>
            <w:widowControl/>
            <w:tabs>
              <w:tab w:val="right" w:leader="dot" w:pos="8844"/>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黑体" w:cs="Times New Roman"/>
              <w:b w:val="0"/>
              <w:bCs w:val="0"/>
              <w:snapToGrid w:val="0"/>
              <w:color w:val="auto"/>
              <w:sz w:val="24"/>
              <w:szCs w:val="24"/>
              <w:highlight w:val="none"/>
              <w:u w:val="none" w:color="auto"/>
            </w:rPr>
          </w:pPr>
          <w:r>
            <w:rPr>
              <w:rFonts w:hint="default" w:ascii="Times New Roman" w:hAnsi="Times New Roman" w:eastAsia="黑体" w:cs="Times New Roman"/>
              <w:b w:val="0"/>
              <w:bCs w:val="0"/>
              <w:snapToGrid w:val="0"/>
              <w:color w:val="auto"/>
              <w:sz w:val="24"/>
              <w:szCs w:val="24"/>
              <w:highlight w:val="none"/>
              <w:u w:val="none" w:color="auto"/>
            </w:rPr>
            <w:fldChar w:fldCharType="begin"/>
          </w:r>
          <w:r>
            <w:rPr>
              <w:rFonts w:hint="default" w:ascii="Times New Roman" w:hAnsi="Times New Roman" w:eastAsia="黑体" w:cs="Times New Roman"/>
              <w:b w:val="0"/>
              <w:bCs w:val="0"/>
              <w:snapToGrid w:val="0"/>
              <w:color w:val="auto"/>
              <w:sz w:val="24"/>
              <w:szCs w:val="24"/>
              <w:highlight w:val="none"/>
              <w:u w:val="none" w:color="auto"/>
            </w:rPr>
            <w:instrText xml:space="preserve"> HYPERLINK \l _Toc4769 </w:instrText>
          </w:r>
          <w:r>
            <w:rPr>
              <w:rFonts w:hint="default" w:ascii="Times New Roman" w:hAnsi="Times New Roman" w:eastAsia="黑体" w:cs="Times New Roman"/>
              <w:b w:val="0"/>
              <w:bCs w:val="0"/>
              <w:snapToGrid w:val="0"/>
              <w:color w:val="auto"/>
              <w:sz w:val="24"/>
              <w:szCs w:val="24"/>
              <w:highlight w:val="none"/>
              <w:u w:val="none" w:color="auto"/>
            </w:rPr>
            <w:fldChar w:fldCharType="separate"/>
          </w:r>
          <w:r>
            <w:rPr>
              <w:rFonts w:hint="default" w:ascii="Times New Roman" w:hAnsi="Times New Roman" w:eastAsia="黑体" w:cs="Times New Roman"/>
              <w:b w:val="0"/>
              <w:bCs w:val="0"/>
              <w:snapToGrid w:val="0"/>
              <w:color w:val="auto"/>
              <w:sz w:val="24"/>
              <w:szCs w:val="24"/>
              <w:highlight w:val="none"/>
              <w:u w:val="none" w:color="auto"/>
            </w:rPr>
            <w:t>三、区域环境质量现状、环境保护目标及评价标准</w:t>
          </w:r>
          <w:r>
            <w:rPr>
              <w:rFonts w:hint="default" w:ascii="Times New Roman" w:hAnsi="Times New Roman" w:eastAsia="黑体" w:cs="Times New Roman"/>
              <w:b w:val="0"/>
              <w:bCs w:val="0"/>
              <w:snapToGrid w:val="0"/>
              <w:color w:val="auto"/>
              <w:sz w:val="24"/>
              <w:szCs w:val="24"/>
              <w:highlight w:val="none"/>
              <w:u w:val="none" w:color="auto"/>
            </w:rPr>
            <w:tab/>
          </w:r>
          <w:r>
            <w:rPr>
              <w:rFonts w:hint="default" w:ascii="Times New Roman" w:hAnsi="Times New Roman" w:eastAsia="黑体" w:cs="Times New Roman"/>
              <w:b w:val="0"/>
              <w:bCs w:val="0"/>
              <w:snapToGrid w:val="0"/>
              <w:color w:val="auto"/>
              <w:sz w:val="24"/>
              <w:szCs w:val="24"/>
              <w:highlight w:val="none"/>
              <w:u w:val="none" w:color="auto"/>
            </w:rPr>
            <w:fldChar w:fldCharType="begin"/>
          </w:r>
          <w:r>
            <w:rPr>
              <w:rFonts w:hint="default" w:ascii="Times New Roman" w:hAnsi="Times New Roman" w:eastAsia="黑体" w:cs="Times New Roman"/>
              <w:b w:val="0"/>
              <w:bCs w:val="0"/>
              <w:snapToGrid w:val="0"/>
              <w:color w:val="auto"/>
              <w:sz w:val="24"/>
              <w:szCs w:val="24"/>
              <w:highlight w:val="none"/>
              <w:u w:val="none" w:color="auto"/>
            </w:rPr>
            <w:instrText xml:space="preserve"> PAGEREF _Toc4769 \h </w:instrText>
          </w:r>
          <w:r>
            <w:rPr>
              <w:rFonts w:hint="default" w:ascii="Times New Roman" w:hAnsi="Times New Roman" w:eastAsia="黑体" w:cs="Times New Roman"/>
              <w:b w:val="0"/>
              <w:bCs w:val="0"/>
              <w:snapToGrid w:val="0"/>
              <w:color w:val="auto"/>
              <w:sz w:val="24"/>
              <w:szCs w:val="24"/>
              <w:highlight w:val="none"/>
              <w:u w:val="none" w:color="auto"/>
            </w:rPr>
            <w:fldChar w:fldCharType="separate"/>
          </w:r>
          <w:r>
            <w:rPr>
              <w:rFonts w:hint="default" w:ascii="Times New Roman" w:hAnsi="Times New Roman" w:eastAsia="黑体" w:cs="Times New Roman"/>
              <w:b w:val="0"/>
              <w:bCs w:val="0"/>
              <w:snapToGrid w:val="0"/>
              <w:color w:val="auto"/>
              <w:sz w:val="24"/>
              <w:szCs w:val="24"/>
              <w:highlight w:val="none"/>
              <w:u w:val="none" w:color="auto"/>
            </w:rPr>
            <w:t>29</w:t>
          </w:r>
          <w:r>
            <w:rPr>
              <w:rFonts w:hint="default" w:ascii="Times New Roman" w:hAnsi="Times New Roman" w:eastAsia="黑体" w:cs="Times New Roman"/>
              <w:b w:val="0"/>
              <w:bCs w:val="0"/>
              <w:snapToGrid w:val="0"/>
              <w:color w:val="auto"/>
              <w:sz w:val="24"/>
              <w:szCs w:val="24"/>
              <w:highlight w:val="none"/>
              <w:u w:val="none" w:color="auto"/>
            </w:rPr>
            <w:fldChar w:fldCharType="end"/>
          </w:r>
          <w:r>
            <w:rPr>
              <w:rFonts w:hint="default" w:ascii="Times New Roman" w:hAnsi="Times New Roman" w:eastAsia="黑体" w:cs="Times New Roman"/>
              <w:b w:val="0"/>
              <w:bCs w:val="0"/>
              <w:snapToGrid w:val="0"/>
              <w:color w:val="auto"/>
              <w:sz w:val="24"/>
              <w:szCs w:val="24"/>
              <w:highlight w:val="none"/>
              <w:u w:val="none" w:color="auto"/>
            </w:rPr>
            <w:fldChar w:fldCharType="end"/>
          </w:r>
        </w:p>
        <w:p w14:paraId="3DFEEA99">
          <w:pPr>
            <w:pStyle w:val="69"/>
            <w:keepNext w:val="0"/>
            <w:keepLines w:val="0"/>
            <w:pageBreakBefore w:val="0"/>
            <w:widowControl/>
            <w:tabs>
              <w:tab w:val="right" w:leader="dot" w:pos="8844"/>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黑体" w:cs="Times New Roman"/>
              <w:b w:val="0"/>
              <w:bCs w:val="0"/>
              <w:snapToGrid w:val="0"/>
              <w:color w:val="auto"/>
              <w:sz w:val="24"/>
              <w:szCs w:val="24"/>
              <w:highlight w:val="none"/>
              <w:u w:val="none" w:color="auto"/>
            </w:rPr>
          </w:pPr>
          <w:r>
            <w:rPr>
              <w:rFonts w:hint="default" w:ascii="Times New Roman" w:hAnsi="Times New Roman" w:eastAsia="黑体" w:cs="Times New Roman"/>
              <w:b w:val="0"/>
              <w:bCs w:val="0"/>
              <w:snapToGrid w:val="0"/>
              <w:color w:val="auto"/>
              <w:sz w:val="24"/>
              <w:szCs w:val="24"/>
              <w:highlight w:val="none"/>
              <w:u w:val="none" w:color="auto"/>
            </w:rPr>
            <w:fldChar w:fldCharType="begin"/>
          </w:r>
          <w:r>
            <w:rPr>
              <w:rFonts w:hint="default" w:ascii="Times New Roman" w:hAnsi="Times New Roman" w:eastAsia="黑体" w:cs="Times New Roman"/>
              <w:b w:val="0"/>
              <w:bCs w:val="0"/>
              <w:snapToGrid w:val="0"/>
              <w:color w:val="auto"/>
              <w:sz w:val="24"/>
              <w:szCs w:val="24"/>
              <w:highlight w:val="none"/>
              <w:u w:val="none" w:color="auto"/>
            </w:rPr>
            <w:instrText xml:space="preserve"> HYPERLINK \l _Toc17209 </w:instrText>
          </w:r>
          <w:r>
            <w:rPr>
              <w:rFonts w:hint="default" w:ascii="Times New Roman" w:hAnsi="Times New Roman" w:eastAsia="黑体" w:cs="Times New Roman"/>
              <w:b w:val="0"/>
              <w:bCs w:val="0"/>
              <w:snapToGrid w:val="0"/>
              <w:color w:val="auto"/>
              <w:sz w:val="24"/>
              <w:szCs w:val="24"/>
              <w:highlight w:val="none"/>
              <w:u w:val="none" w:color="auto"/>
            </w:rPr>
            <w:fldChar w:fldCharType="separate"/>
          </w:r>
          <w:r>
            <w:rPr>
              <w:rFonts w:hint="default" w:ascii="Times New Roman" w:hAnsi="Times New Roman" w:eastAsia="黑体" w:cs="Times New Roman"/>
              <w:b w:val="0"/>
              <w:bCs w:val="0"/>
              <w:snapToGrid w:val="0"/>
              <w:color w:val="auto"/>
              <w:sz w:val="24"/>
              <w:szCs w:val="24"/>
              <w:highlight w:val="none"/>
              <w:u w:val="none" w:color="auto"/>
              <w:lang w:val="en-US" w:eastAsia="zh-CN"/>
            </w:rPr>
            <w:t>四、主要环境影响和保护措施</w:t>
          </w:r>
          <w:r>
            <w:rPr>
              <w:rFonts w:hint="default" w:ascii="Times New Roman" w:hAnsi="Times New Roman" w:eastAsia="黑体" w:cs="Times New Roman"/>
              <w:b w:val="0"/>
              <w:bCs w:val="0"/>
              <w:snapToGrid w:val="0"/>
              <w:color w:val="auto"/>
              <w:sz w:val="24"/>
              <w:szCs w:val="24"/>
              <w:highlight w:val="none"/>
              <w:u w:val="none" w:color="auto"/>
            </w:rPr>
            <w:tab/>
          </w:r>
          <w:r>
            <w:rPr>
              <w:rFonts w:hint="default" w:ascii="Times New Roman" w:hAnsi="Times New Roman" w:eastAsia="黑体" w:cs="Times New Roman"/>
              <w:b w:val="0"/>
              <w:bCs w:val="0"/>
              <w:snapToGrid w:val="0"/>
              <w:color w:val="auto"/>
              <w:sz w:val="24"/>
              <w:szCs w:val="24"/>
              <w:highlight w:val="none"/>
              <w:u w:val="none" w:color="auto"/>
            </w:rPr>
            <w:fldChar w:fldCharType="begin"/>
          </w:r>
          <w:r>
            <w:rPr>
              <w:rFonts w:hint="default" w:ascii="Times New Roman" w:hAnsi="Times New Roman" w:eastAsia="黑体" w:cs="Times New Roman"/>
              <w:b w:val="0"/>
              <w:bCs w:val="0"/>
              <w:snapToGrid w:val="0"/>
              <w:color w:val="auto"/>
              <w:sz w:val="24"/>
              <w:szCs w:val="24"/>
              <w:highlight w:val="none"/>
              <w:u w:val="none" w:color="auto"/>
            </w:rPr>
            <w:instrText xml:space="preserve"> PAGEREF _Toc17209 \h </w:instrText>
          </w:r>
          <w:r>
            <w:rPr>
              <w:rFonts w:hint="default" w:ascii="Times New Roman" w:hAnsi="Times New Roman" w:eastAsia="黑体" w:cs="Times New Roman"/>
              <w:b w:val="0"/>
              <w:bCs w:val="0"/>
              <w:snapToGrid w:val="0"/>
              <w:color w:val="auto"/>
              <w:sz w:val="24"/>
              <w:szCs w:val="24"/>
              <w:highlight w:val="none"/>
              <w:u w:val="none" w:color="auto"/>
            </w:rPr>
            <w:fldChar w:fldCharType="separate"/>
          </w:r>
          <w:r>
            <w:rPr>
              <w:rFonts w:hint="default" w:ascii="Times New Roman" w:hAnsi="Times New Roman" w:eastAsia="黑体" w:cs="Times New Roman"/>
              <w:b w:val="0"/>
              <w:bCs w:val="0"/>
              <w:snapToGrid w:val="0"/>
              <w:color w:val="auto"/>
              <w:sz w:val="24"/>
              <w:szCs w:val="24"/>
              <w:highlight w:val="none"/>
              <w:u w:val="none" w:color="auto"/>
            </w:rPr>
            <w:t>34</w:t>
          </w:r>
          <w:r>
            <w:rPr>
              <w:rFonts w:hint="default" w:ascii="Times New Roman" w:hAnsi="Times New Roman" w:eastAsia="黑体" w:cs="Times New Roman"/>
              <w:b w:val="0"/>
              <w:bCs w:val="0"/>
              <w:snapToGrid w:val="0"/>
              <w:color w:val="auto"/>
              <w:sz w:val="24"/>
              <w:szCs w:val="24"/>
              <w:highlight w:val="none"/>
              <w:u w:val="none" w:color="auto"/>
            </w:rPr>
            <w:fldChar w:fldCharType="end"/>
          </w:r>
          <w:r>
            <w:rPr>
              <w:rFonts w:hint="default" w:ascii="Times New Roman" w:hAnsi="Times New Roman" w:eastAsia="黑体" w:cs="Times New Roman"/>
              <w:b w:val="0"/>
              <w:bCs w:val="0"/>
              <w:snapToGrid w:val="0"/>
              <w:color w:val="auto"/>
              <w:sz w:val="24"/>
              <w:szCs w:val="24"/>
              <w:highlight w:val="none"/>
              <w:u w:val="none" w:color="auto"/>
            </w:rPr>
            <w:fldChar w:fldCharType="end"/>
          </w:r>
        </w:p>
        <w:p w14:paraId="1A19A5D9">
          <w:pPr>
            <w:pStyle w:val="69"/>
            <w:keepNext w:val="0"/>
            <w:keepLines w:val="0"/>
            <w:pageBreakBefore w:val="0"/>
            <w:widowControl/>
            <w:tabs>
              <w:tab w:val="right" w:leader="dot" w:pos="8844"/>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黑体" w:cs="Times New Roman"/>
              <w:b w:val="0"/>
              <w:bCs w:val="0"/>
              <w:snapToGrid w:val="0"/>
              <w:color w:val="auto"/>
              <w:sz w:val="24"/>
              <w:szCs w:val="24"/>
              <w:highlight w:val="none"/>
              <w:u w:val="none" w:color="auto"/>
            </w:rPr>
          </w:pPr>
          <w:r>
            <w:rPr>
              <w:rFonts w:hint="default" w:ascii="Times New Roman" w:hAnsi="Times New Roman" w:eastAsia="黑体" w:cs="Times New Roman"/>
              <w:b w:val="0"/>
              <w:bCs w:val="0"/>
              <w:snapToGrid w:val="0"/>
              <w:color w:val="auto"/>
              <w:sz w:val="24"/>
              <w:szCs w:val="24"/>
              <w:highlight w:val="none"/>
              <w:u w:val="none" w:color="auto"/>
            </w:rPr>
            <w:fldChar w:fldCharType="begin"/>
          </w:r>
          <w:r>
            <w:rPr>
              <w:rFonts w:hint="default" w:ascii="Times New Roman" w:hAnsi="Times New Roman" w:eastAsia="黑体" w:cs="Times New Roman"/>
              <w:b w:val="0"/>
              <w:bCs w:val="0"/>
              <w:snapToGrid w:val="0"/>
              <w:color w:val="auto"/>
              <w:sz w:val="24"/>
              <w:szCs w:val="24"/>
              <w:highlight w:val="none"/>
              <w:u w:val="none" w:color="auto"/>
            </w:rPr>
            <w:instrText xml:space="preserve"> HYPERLINK \l _Toc11055 </w:instrText>
          </w:r>
          <w:r>
            <w:rPr>
              <w:rFonts w:hint="default" w:ascii="Times New Roman" w:hAnsi="Times New Roman" w:eastAsia="黑体" w:cs="Times New Roman"/>
              <w:b w:val="0"/>
              <w:bCs w:val="0"/>
              <w:snapToGrid w:val="0"/>
              <w:color w:val="auto"/>
              <w:sz w:val="24"/>
              <w:szCs w:val="24"/>
              <w:highlight w:val="none"/>
              <w:u w:val="none" w:color="auto"/>
            </w:rPr>
            <w:fldChar w:fldCharType="separate"/>
          </w:r>
          <w:r>
            <w:rPr>
              <w:rFonts w:hint="default" w:ascii="Times New Roman" w:hAnsi="Times New Roman" w:eastAsia="黑体" w:cs="Times New Roman"/>
              <w:b w:val="0"/>
              <w:bCs w:val="0"/>
              <w:snapToGrid w:val="0"/>
              <w:color w:val="auto"/>
              <w:sz w:val="24"/>
              <w:szCs w:val="24"/>
              <w:highlight w:val="none"/>
              <w:u w:val="none" w:color="auto"/>
              <w:lang w:val="en-US" w:eastAsia="zh-CN"/>
            </w:rPr>
            <w:t>五、环境保护措施监督检查清单</w:t>
          </w:r>
          <w:r>
            <w:rPr>
              <w:rFonts w:hint="default" w:ascii="Times New Roman" w:hAnsi="Times New Roman" w:eastAsia="黑体" w:cs="Times New Roman"/>
              <w:b w:val="0"/>
              <w:bCs w:val="0"/>
              <w:snapToGrid w:val="0"/>
              <w:color w:val="auto"/>
              <w:sz w:val="24"/>
              <w:szCs w:val="24"/>
              <w:highlight w:val="none"/>
              <w:u w:val="none" w:color="auto"/>
            </w:rPr>
            <w:tab/>
          </w:r>
          <w:r>
            <w:rPr>
              <w:rFonts w:hint="default" w:ascii="Times New Roman" w:hAnsi="Times New Roman" w:eastAsia="黑体" w:cs="Times New Roman"/>
              <w:b w:val="0"/>
              <w:bCs w:val="0"/>
              <w:snapToGrid w:val="0"/>
              <w:color w:val="auto"/>
              <w:sz w:val="24"/>
              <w:szCs w:val="24"/>
              <w:highlight w:val="none"/>
              <w:u w:val="none" w:color="auto"/>
            </w:rPr>
            <w:fldChar w:fldCharType="begin"/>
          </w:r>
          <w:r>
            <w:rPr>
              <w:rFonts w:hint="default" w:ascii="Times New Roman" w:hAnsi="Times New Roman" w:eastAsia="黑体" w:cs="Times New Roman"/>
              <w:b w:val="0"/>
              <w:bCs w:val="0"/>
              <w:snapToGrid w:val="0"/>
              <w:color w:val="auto"/>
              <w:sz w:val="24"/>
              <w:szCs w:val="24"/>
              <w:highlight w:val="none"/>
              <w:u w:val="none" w:color="auto"/>
            </w:rPr>
            <w:instrText xml:space="preserve"> PAGEREF _Toc11055 \h </w:instrText>
          </w:r>
          <w:r>
            <w:rPr>
              <w:rFonts w:hint="default" w:ascii="Times New Roman" w:hAnsi="Times New Roman" w:eastAsia="黑体" w:cs="Times New Roman"/>
              <w:b w:val="0"/>
              <w:bCs w:val="0"/>
              <w:snapToGrid w:val="0"/>
              <w:color w:val="auto"/>
              <w:sz w:val="24"/>
              <w:szCs w:val="24"/>
              <w:highlight w:val="none"/>
              <w:u w:val="none" w:color="auto"/>
            </w:rPr>
            <w:fldChar w:fldCharType="separate"/>
          </w:r>
          <w:r>
            <w:rPr>
              <w:rFonts w:hint="default" w:ascii="Times New Roman" w:hAnsi="Times New Roman" w:eastAsia="黑体" w:cs="Times New Roman"/>
              <w:b w:val="0"/>
              <w:bCs w:val="0"/>
              <w:snapToGrid w:val="0"/>
              <w:color w:val="auto"/>
              <w:sz w:val="24"/>
              <w:szCs w:val="24"/>
              <w:highlight w:val="none"/>
              <w:u w:val="none" w:color="auto"/>
            </w:rPr>
            <w:t>54</w:t>
          </w:r>
          <w:r>
            <w:rPr>
              <w:rFonts w:hint="default" w:ascii="Times New Roman" w:hAnsi="Times New Roman" w:eastAsia="黑体" w:cs="Times New Roman"/>
              <w:b w:val="0"/>
              <w:bCs w:val="0"/>
              <w:snapToGrid w:val="0"/>
              <w:color w:val="auto"/>
              <w:sz w:val="24"/>
              <w:szCs w:val="24"/>
              <w:highlight w:val="none"/>
              <w:u w:val="none" w:color="auto"/>
            </w:rPr>
            <w:fldChar w:fldCharType="end"/>
          </w:r>
          <w:r>
            <w:rPr>
              <w:rFonts w:hint="default" w:ascii="Times New Roman" w:hAnsi="Times New Roman" w:eastAsia="黑体" w:cs="Times New Roman"/>
              <w:b w:val="0"/>
              <w:bCs w:val="0"/>
              <w:snapToGrid w:val="0"/>
              <w:color w:val="auto"/>
              <w:sz w:val="24"/>
              <w:szCs w:val="24"/>
              <w:highlight w:val="none"/>
              <w:u w:val="none" w:color="auto"/>
            </w:rPr>
            <w:fldChar w:fldCharType="end"/>
          </w:r>
        </w:p>
        <w:p w14:paraId="3CE287CD">
          <w:pPr>
            <w:pStyle w:val="69"/>
            <w:keepNext w:val="0"/>
            <w:keepLines w:val="0"/>
            <w:pageBreakBefore w:val="0"/>
            <w:widowControl/>
            <w:tabs>
              <w:tab w:val="right" w:leader="dot" w:pos="8844"/>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黑体" w:cs="Times New Roman"/>
              <w:b w:val="0"/>
              <w:bCs w:val="0"/>
              <w:snapToGrid w:val="0"/>
              <w:color w:val="auto"/>
              <w:sz w:val="24"/>
              <w:szCs w:val="24"/>
              <w:highlight w:val="none"/>
              <w:u w:val="none" w:color="auto"/>
            </w:rPr>
          </w:pPr>
          <w:r>
            <w:rPr>
              <w:rFonts w:hint="default" w:ascii="Times New Roman" w:hAnsi="Times New Roman" w:eastAsia="黑体" w:cs="Times New Roman"/>
              <w:b w:val="0"/>
              <w:bCs w:val="0"/>
              <w:snapToGrid w:val="0"/>
              <w:color w:val="auto"/>
              <w:sz w:val="24"/>
              <w:szCs w:val="24"/>
              <w:highlight w:val="none"/>
              <w:u w:val="none" w:color="auto"/>
            </w:rPr>
            <w:fldChar w:fldCharType="begin"/>
          </w:r>
          <w:r>
            <w:rPr>
              <w:rFonts w:hint="default" w:ascii="Times New Roman" w:hAnsi="Times New Roman" w:eastAsia="黑体" w:cs="Times New Roman"/>
              <w:b w:val="0"/>
              <w:bCs w:val="0"/>
              <w:snapToGrid w:val="0"/>
              <w:color w:val="auto"/>
              <w:sz w:val="24"/>
              <w:szCs w:val="24"/>
              <w:highlight w:val="none"/>
              <w:u w:val="none" w:color="auto"/>
            </w:rPr>
            <w:instrText xml:space="preserve"> HYPERLINK \l _Toc5866 </w:instrText>
          </w:r>
          <w:r>
            <w:rPr>
              <w:rFonts w:hint="default" w:ascii="Times New Roman" w:hAnsi="Times New Roman" w:eastAsia="黑体" w:cs="Times New Roman"/>
              <w:b w:val="0"/>
              <w:bCs w:val="0"/>
              <w:snapToGrid w:val="0"/>
              <w:color w:val="auto"/>
              <w:sz w:val="24"/>
              <w:szCs w:val="24"/>
              <w:highlight w:val="none"/>
              <w:u w:val="none" w:color="auto"/>
            </w:rPr>
            <w:fldChar w:fldCharType="separate"/>
          </w:r>
          <w:r>
            <w:rPr>
              <w:rFonts w:hint="default" w:ascii="Times New Roman" w:hAnsi="Times New Roman" w:eastAsia="黑体" w:cs="Times New Roman"/>
              <w:b w:val="0"/>
              <w:bCs w:val="0"/>
              <w:snapToGrid w:val="0"/>
              <w:color w:val="auto"/>
              <w:sz w:val="24"/>
              <w:szCs w:val="24"/>
              <w:highlight w:val="none"/>
              <w:u w:val="none" w:color="auto"/>
              <w:lang w:val="en-US" w:eastAsia="zh-CN"/>
            </w:rPr>
            <w:t>六、结论</w:t>
          </w:r>
          <w:r>
            <w:rPr>
              <w:rFonts w:hint="default" w:ascii="Times New Roman" w:hAnsi="Times New Roman" w:eastAsia="黑体" w:cs="Times New Roman"/>
              <w:b w:val="0"/>
              <w:bCs w:val="0"/>
              <w:snapToGrid w:val="0"/>
              <w:color w:val="auto"/>
              <w:sz w:val="24"/>
              <w:szCs w:val="24"/>
              <w:highlight w:val="none"/>
              <w:u w:val="none" w:color="auto"/>
            </w:rPr>
            <w:tab/>
          </w:r>
          <w:r>
            <w:rPr>
              <w:rFonts w:hint="default" w:ascii="Times New Roman" w:hAnsi="Times New Roman" w:eastAsia="黑体" w:cs="Times New Roman"/>
              <w:b w:val="0"/>
              <w:bCs w:val="0"/>
              <w:snapToGrid w:val="0"/>
              <w:color w:val="auto"/>
              <w:sz w:val="24"/>
              <w:szCs w:val="24"/>
              <w:highlight w:val="none"/>
              <w:u w:val="none" w:color="auto"/>
            </w:rPr>
            <w:fldChar w:fldCharType="begin"/>
          </w:r>
          <w:r>
            <w:rPr>
              <w:rFonts w:hint="default" w:ascii="Times New Roman" w:hAnsi="Times New Roman" w:eastAsia="黑体" w:cs="Times New Roman"/>
              <w:b w:val="0"/>
              <w:bCs w:val="0"/>
              <w:snapToGrid w:val="0"/>
              <w:color w:val="auto"/>
              <w:sz w:val="24"/>
              <w:szCs w:val="24"/>
              <w:highlight w:val="none"/>
              <w:u w:val="none" w:color="auto"/>
            </w:rPr>
            <w:instrText xml:space="preserve"> PAGEREF _Toc5866 \h </w:instrText>
          </w:r>
          <w:r>
            <w:rPr>
              <w:rFonts w:hint="default" w:ascii="Times New Roman" w:hAnsi="Times New Roman" w:eastAsia="黑体" w:cs="Times New Roman"/>
              <w:b w:val="0"/>
              <w:bCs w:val="0"/>
              <w:snapToGrid w:val="0"/>
              <w:color w:val="auto"/>
              <w:sz w:val="24"/>
              <w:szCs w:val="24"/>
              <w:highlight w:val="none"/>
              <w:u w:val="none" w:color="auto"/>
            </w:rPr>
            <w:fldChar w:fldCharType="separate"/>
          </w:r>
          <w:r>
            <w:rPr>
              <w:rFonts w:hint="default" w:ascii="Times New Roman" w:hAnsi="Times New Roman" w:eastAsia="黑体" w:cs="Times New Roman"/>
              <w:b w:val="0"/>
              <w:bCs w:val="0"/>
              <w:snapToGrid w:val="0"/>
              <w:color w:val="auto"/>
              <w:sz w:val="24"/>
              <w:szCs w:val="24"/>
              <w:highlight w:val="none"/>
              <w:u w:val="none" w:color="auto"/>
            </w:rPr>
            <w:t>55</w:t>
          </w:r>
          <w:r>
            <w:rPr>
              <w:rFonts w:hint="default" w:ascii="Times New Roman" w:hAnsi="Times New Roman" w:eastAsia="黑体" w:cs="Times New Roman"/>
              <w:b w:val="0"/>
              <w:bCs w:val="0"/>
              <w:snapToGrid w:val="0"/>
              <w:color w:val="auto"/>
              <w:sz w:val="24"/>
              <w:szCs w:val="24"/>
              <w:highlight w:val="none"/>
              <w:u w:val="none" w:color="auto"/>
            </w:rPr>
            <w:fldChar w:fldCharType="end"/>
          </w:r>
          <w:r>
            <w:rPr>
              <w:rFonts w:hint="default" w:ascii="Times New Roman" w:hAnsi="Times New Roman" w:eastAsia="黑体" w:cs="Times New Roman"/>
              <w:b w:val="0"/>
              <w:bCs w:val="0"/>
              <w:snapToGrid w:val="0"/>
              <w:color w:val="auto"/>
              <w:sz w:val="24"/>
              <w:szCs w:val="24"/>
              <w:highlight w:val="none"/>
              <w:u w:val="none" w:color="auto"/>
            </w:rPr>
            <w:fldChar w:fldCharType="end"/>
          </w:r>
        </w:p>
        <w:p w14:paraId="2B64F53D">
          <w:pPr>
            <w:pStyle w:val="69"/>
            <w:keepNext w:val="0"/>
            <w:keepLines w:val="0"/>
            <w:pageBreakBefore w:val="0"/>
            <w:widowControl/>
            <w:tabs>
              <w:tab w:val="right" w:leader="dot" w:pos="8844"/>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黑体" w:cs="Times New Roman"/>
              <w:b w:val="0"/>
              <w:bCs w:val="0"/>
              <w:snapToGrid w:val="0"/>
              <w:color w:val="auto"/>
              <w:sz w:val="24"/>
              <w:szCs w:val="24"/>
              <w:highlight w:val="none"/>
              <w:u w:val="none" w:color="auto"/>
            </w:rPr>
          </w:pPr>
          <w:r>
            <w:rPr>
              <w:rFonts w:hint="default" w:ascii="Times New Roman" w:hAnsi="Times New Roman" w:eastAsia="黑体" w:cs="Times New Roman"/>
              <w:b w:val="0"/>
              <w:bCs w:val="0"/>
              <w:snapToGrid w:val="0"/>
              <w:color w:val="auto"/>
              <w:sz w:val="24"/>
              <w:szCs w:val="24"/>
              <w:highlight w:val="none"/>
              <w:u w:val="none" w:color="auto"/>
            </w:rPr>
            <w:fldChar w:fldCharType="begin"/>
          </w:r>
          <w:r>
            <w:rPr>
              <w:rFonts w:hint="default" w:ascii="Times New Roman" w:hAnsi="Times New Roman" w:eastAsia="黑体" w:cs="Times New Roman"/>
              <w:b w:val="0"/>
              <w:bCs w:val="0"/>
              <w:snapToGrid w:val="0"/>
              <w:color w:val="auto"/>
              <w:sz w:val="24"/>
              <w:szCs w:val="24"/>
              <w:highlight w:val="none"/>
              <w:u w:val="none" w:color="auto"/>
            </w:rPr>
            <w:instrText xml:space="preserve"> HYPERLINK \l _Toc29458 </w:instrText>
          </w:r>
          <w:r>
            <w:rPr>
              <w:rFonts w:hint="default" w:ascii="Times New Roman" w:hAnsi="Times New Roman" w:eastAsia="黑体" w:cs="Times New Roman"/>
              <w:b w:val="0"/>
              <w:bCs w:val="0"/>
              <w:snapToGrid w:val="0"/>
              <w:color w:val="auto"/>
              <w:sz w:val="24"/>
              <w:szCs w:val="24"/>
              <w:highlight w:val="none"/>
              <w:u w:val="none" w:color="auto"/>
            </w:rPr>
            <w:fldChar w:fldCharType="separate"/>
          </w:r>
          <w:r>
            <w:rPr>
              <w:rFonts w:hint="default" w:ascii="Times New Roman" w:hAnsi="Times New Roman" w:eastAsia="黑体" w:cs="Times New Roman"/>
              <w:b w:val="0"/>
              <w:bCs w:val="0"/>
              <w:snapToGrid w:val="0"/>
              <w:color w:val="auto"/>
              <w:sz w:val="24"/>
              <w:szCs w:val="24"/>
              <w:highlight w:val="none"/>
              <w:u w:val="none" w:color="auto"/>
              <w:lang w:val="en-US" w:eastAsia="zh-CN"/>
            </w:rPr>
            <w:t>附表</w:t>
          </w:r>
          <w:r>
            <w:rPr>
              <w:rFonts w:hint="default" w:ascii="Times New Roman" w:hAnsi="Times New Roman" w:eastAsia="黑体" w:cs="Times New Roman"/>
              <w:b w:val="0"/>
              <w:bCs w:val="0"/>
              <w:snapToGrid w:val="0"/>
              <w:color w:val="auto"/>
              <w:sz w:val="24"/>
              <w:szCs w:val="24"/>
              <w:highlight w:val="none"/>
              <w:u w:val="none" w:color="auto"/>
            </w:rPr>
            <w:tab/>
          </w:r>
          <w:r>
            <w:rPr>
              <w:rFonts w:hint="default" w:ascii="Times New Roman" w:hAnsi="Times New Roman" w:eastAsia="黑体" w:cs="Times New Roman"/>
              <w:b w:val="0"/>
              <w:bCs w:val="0"/>
              <w:snapToGrid w:val="0"/>
              <w:color w:val="auto"/>
              <w:sz w:val="24"/>
              <w:szCs w:val="24"/>
              <w:highlight w:val="none"/>
              <w:u w:val="none" w:color="auto"/>
            </w:rPr>
            <w:fldChar w:fldCharType="begin"/>
          </w:r>
          <w:r>
            <w:rPr>
              <w:rFonts w:hint="default" w:ascii="Times New Roman" w:hAnsi="Times New Roman" w:eastAsia="黑体" w:cs="Times New Roman"/>
              <w:b w:val="0"/>
              <w:bCs w:val="0"/>
              <w:snapToGrid w:val="0"/>
              <w:color w:val="auto"/>
              <w:sz w:val="24"/>
              <w:szCs w:val="24"/>
              <w:highlight w:val="none"/>
              <w:u w:val="none" w:color="auto"/>
            </w:rPr>
            <w:instrText xml:space="preserve"> PAGEREF _Toc29458 \h </w:instrText>
          </w:r>
          <w:r>
            <w:rPr>
              <w:rFonts w:hint="default" w:ascii="Times New Roman" w:hAnsi="Times New Roman" w:eastAsia="黑体" w:cs="Times New Roman"/>
              <w:b w:val="0"/>
              <w:bCs w:val="0"/>
              <w:snapToGrid w:val="0"/>
              <w:color w:val="auto"/>
              <w:sz w:val="24"/>
              <w:szCs w:val="24"/>
              <w:highlight w:val="none"/>
              <w:u w:val="none" w:color="auto"/>
            </w:rPr>
            <w:fldChar w:fldCharType="separate"/>
          </w:r>
          <w:r>
            <w:rPr>
              <w:rFonts w:hint="default" w:ascii="Times New Roman" w:hAnsi="Times New Roman" w:eastAsia="黑体" w:cs="Times New Roman"/>
              <w:b w:val="0"/>
              <w:bCs w:val="0"/>
              <w:snapToGrid w:val="0"/>
              <w:color w:val="auto"/>
              <w:sz w:val="24"/>
              <w:szCs w:val="24"/>
              <w:highlight w:val="none"/>
              <w:u w:val="none" w:color="auto"/>
            </w:rPr>
            <w:t>56</w:t>
          </w:r>
          <w:r>
            <w:rPr>
              <w:rFonts w:hint="default" w:ascii="Times New Roman" w:hAnsi="Times New Roman" w:eastAsia="黑体" w:cs="Times New Roman"/>
              <w:b w:val="0"/>
              <w:bCs w:val="0"/>
              <w:snapToGrid w:val="0"/>
              <w:color w:val="auto"/>
              <w:sz w:val="24"/>
              <w:szCs w:val="24"/>
              <w:highlight w:val="none"/>
              <w:u w:val="none" w:color="auto"/>
            </w:rPr>
            <w:fldChar w:fldCharType="end"/>
          </w:r>
          <w:r>
            <w:rPr>
              <w:rFonts w:hint="default" w:ascii="Times New Roman" w:hAnsi="Times New Roman" w:eastAsia="黑体" w:cs="Times New Roman"/>
              <w:b w:val="0"/>
              <w:bCs w:val="0"/>
              <w:snapToGrid w:val="0"/>
              <w:color w:val="auto"/>
              <w:sz w:val="24"/>
              <w:szCs w:val="24"/>
              <w:highlight w:val="none"/>
              <w:u w:val="none" w:color="auto"/>
            </w:rPr>
            <w:fldChar w:fldCharType="end"/>
          </w:r>
        </w:p>
        <w:p w14:paraId="28149994">
          <w:pPr>
            <w:pStyle w:val="69"/>
            <w:keepNext w:val="0"/>
            <w:keepLines w:val="0"/>
            <w:pageBreakBefore w:val="0"/>
            <w:widowControl/>
            <w:tabs>
              <w:tab w:val="right" w:leader="dot" w:pos="8844"/>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黑体" w:cs="Times New Roman"/>
              <w:b w:val="0"/>
              <w:bCs w:val="0"/>
              <w:snapToGrid w:val="0"/>
              <w:color w:val="auto"/>
              <w:sz w:val="24"/>
              <w:szCs w:val="24"/>
              <w:highlight w:val="none"/>
              <w:u w:val="none" w:color="auto"/>
            </w:rPr>
          </w:pPr>
          <w:r>
            <w:rPr>
              <w:rFonts w:hint="default" w:ascii="Times New Roman" w:hAnsi="Times New Roman" w:eastAsia="黑体" w:cs="Times New Roman"/>
              <w:b w:val="0"/>
              <w:bCs w:val="0"/>
              <w:snapToGrid w:val="0"/>
              <w:color w:val="auto"/>
              <w:sz w:val="24"/>
              <w:szCs w:val="24"/>
              <w:highlight w:val="none"/>
              <w:u w:val="none" w:color="auto"/>
            </w:rPr>
            <w:fldChar w:fldCharType="begin"/>
          </w:r>
          <w:r>
            <w:rPr>
              <w:rFonts w:hint="default" w:ascii="Times New Roman" w:hAnsi="Times New Roman" w:eastAsia="黑体" w:cs="Times New Roman"/>
              <w:b w:val="0"/>
              <w:bCs w:val="0"/>
              <w:snapToGrid w:val="0"/>
              <w:color w:val="auto"/>
              <w:sz w:val="24"/>
              <w:szCs w:val="24"/>
              <w:highlight w:val="none"/>
              <w:u w:val="none" w:color="auto"/>
            </w:rPr>
            <w:instrText xml:space="preserve"> HYPERLINK \l _Toc8703 </w:instrText>
          </w:r>
          <w:r>
            <w:rPr>
              <w:rFonts w:hint="default" w:ascii="Times New Roman" w:hAnsi="Times New Roman" w:eastAsia="黑体" w:cs="Times New Roman"/>
              <w:b w:val="0"/>
              <w:bCs w:val="0"/>
              <w:snapToGrid w:val="0"/>
              <w:color w:val="auto"/>
              <w:sz w:val="24"/>
              <w:szCs w:val="24"/>
              <w:highlight w:val="none"/>
              <w:u w:val="none" w:color="auto"/>
            </w:rPr>
            <w:fldChar w:fldCharType="separate"/>
          </w:r>
          <w:r>
            <w:rPr>
              <w:rFonts w:hint="default" w:ascii="Times New Roman" w:hAnsi="Times New Roman" w:eastAsia="黑体" w:cs="Times New Roman"/>
              <w:b w:val="0"/>
              <w:bCs w:val="0"/>
              <w:snapToGrid w:val="0"/>
              <w:color w:val="auto"/>
              <w:sz w:val="24"/>
              <w:szCs w:val="24"/>
              <w:highlight w:val="none"/>
              <w:u w:val="none" w:color="auto"/>
              <w:lang w:val="en-US" w:eastAsia="en-US"/>
            </w:rPr>
            <w:t>建设项目污染物排放量汇总表</w:t>
          </w:r>
          <w:r>
            <w:rPr>
              <w:rFonts w:hint="default" w:ascii="Times New Roman" w:hAnsi="Times New Roman" w:eastAsia="黑体" w:cs="Times New Roman"/>
              <w:b w:val="0"/>
              <w:bCs w:val="0"/>
              <w:snapToGrid w:val="0"/>
              <w:color w:val="auto"/>
              <w:sz w:val="24"/>
              <w:szCs w:val="24"/>
              <w:highlight w:val="none"/>
              <w:u w:val="none" w:color="auto"/>
            </w:rPr>
            <w:tab/>
          </w:r>
          <w:r>
            <w:rPr>
              <w:rFonts w:hint="default" w:ascii="Times New Roman" w:hAnsi="Times New Roman" w:eastAsia="黑体" w:cs="Times New Roman"/>
              <w:b w:val="0"/>
              <w:bCs w:val="0"/>
              <w:snapToGrid w:val="0"/>
              <w:color w:val="auto"/>
              <w:sz w:val="24"/>
              <w:szCs w:val="24"/>
              <w:highlight w:val="none"/>
              <w:u w:val="none" w:color="auto"/>
            </w:rPr>
            <w:fldChar w:fldCharType="begin"/>
          </w:r>
          <w:r>
            <w:rPr>
              <w:rFonts w:hint="default" w:ascii="Times New Roman" w:hAnsi="Times New Roman" w:eastAsia="黑体" w:cs="Times New Roman"/>
              <w:b w:val="0"/>
              <w:bCs w:val="0"/>
              <w:snapToGrid w:val="0"/>
              <w:color w:val="auto"/>
              <w:sz w:val="24"/>
              <w:szCs w:val="24"/>
              <w:highlight w:val="none"/>
              <w:u w:val="none" w:color="auto"/>
            </w:rPr>
            <w:instrText xml:space="preserve"> PAGEREF _Toc8703 \h </w:instrText>
          </w:r>
          <w:r>
            <w:rPr>
              <w:rFonts w:hint="default" w:ascii="Times New Roman" w:hAnsi="Times New Roman" w:eastAsia="黑体" w:cs="Times New Roman"/>
              <w:b w:val="0"/>
              <w:bCs w:val="0"/>
              <w:snapToGrid w:val="0"/>
              <w:color w:val="auto"/>
              <w:sz w:val="24"/>
              <w:szCs w:val="24"/>
              <w:highlight w:val="none"/>
              <w:u w:val="none" w:color="auto"/>
            </w:rPr>
            <w:fldChar w:fldCharType="separate"/>
          </w:r>
          <w:r>
            <w:rPr>
              <w:rFonts w:hint="default" w:ascii="Times New Roman" w:hAnsi="Times New Roman" w:eastAsia="黑体" w:cs="Times New Roman"/>
              <w:b w:val="0"/>
              <w:bCs w:val="0"/>
              <w:snapToGrid w:val="0"/>
              <w:color w:val="auto"/>
              <w:sz w:val="24"/>
              <w:szCs w:val="24"/>
              <w:highlight w:val="none"/>
              <w:u w:val="none" w:color="auto"/>
            </w:rPr>
            <w:t>56</w:t>
          </w:r>
          <w:r>
            <w:rPr>
              <w:rFonts w:hint="default" w:ascii="Times New Roman" w:hAnsi="Times New Roman" w:eastAsia="黑体" w:cs="Times New Roman"/>
              <w:b w:val="0"/>
              <w:bCs w:val="0"/>
              <w:snapToGrid w:val="0"/>
              <w:color w:val="auto"/>
              <w:sz w:val="24"/>
              <w:szCs w:val="24"/>
              <w:highlight w:val="none"/>
              <w:u w:val="none" w:color="auto"/>
            </w:rPr>
            <w:fldChar w:fldCharType="end"/>
          </w:r>
          <w:r>
            <w:rPr>
              <w:rFonts w:hint="default" w:ascii="Times New Roman" w:hAnsi="Times New Roman" w:eastAsia="黑体" w:cs="Times New Roman"/>
              <w:b w:val="0"/>
              <w:bCs w:val="0"/>
              <w:snapToGrid w:val="0"/>
              <w:color w:val="auto"/>
              <w:sz w:val="24"/>
              <w:szCs w:val="24"/>
              <w:highlight w:val="none"/>
              <w:u w:val="none" w:color="auto"/>
            </w:rPr>
            <w:fldChar w:fldCharType="end"/>
          </w:r>
        </w:p>
        <w:p w14:paraId="0B6140BB">
          <w:pPr>
            <w:pStyle w:val="69"/>
            <w:keepNext w:val="0"/>
            <w:keepLines w:val="0"/>
            <w:pageBreakBefore w:val="0"/>
            <w:widowControl/>
            <w:tabs>
              <w:tab w:val="right" w:leader="dot" w:pos="8844"/>
            </w:tabs>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color w:val="auto"/>
              <w:kern w:val="2"/>
              <w:sz w:val="21"/>
              <w:szCs w:val="36"/>
              <w:highlight w:val="green"/>
              <w:u w:val="none" w:color="auto"/>
              <w:lang w:val="en-US" w:eastAsia="zh-CN" w:bidi="ar-SA"/>
            </w:rPr>
          </w:pPr>
          <w:r>
            <w:rPr>
              <w:rFonts w:hint="default" w:ascii="Times New Roman" w:hAnsi="Times New Roman" w:eastAsia="黑体" w:cs="Times New Roman"/>
              <w:b w:val="0"/>
              <w:bCs w:val="0"/>
              <w:snapToGrid w:val="0"/>
              <w:color w:val="auto"/>
              <w:sz w:val="24"/>
              <w:szCs w:val="24"/>
              <w:highlight w:val="none"/>
              <w:u w:val="none" w:color="auto"/>
            </w:rPr>
            <w:fldChar w:fldCharType="end"/>
          </w:r>
        </w:p>
      </w:sdtContent>
    </w:sdt>
    <w:p w14:paraId="187A02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b/>
          <w:bCs/>
          <w:color w:val="auto"/>
          <w:sz w:val="24"/>
          <w:szCs w:val="32"/>
          <w:highlight w:val="none"/>
          <w:u w:val="none" w:color="auto"/>
          <w:lang w:val="en-US" w:eastAsia="zh-CN"/>
        </w:rPr>
      </w:pPr>
      <w:r>
        <w:rPr>
          <w:rFonts w:hint="eastAsia" w:eastAsia="宋体"/>
          <w:b/>
          <w:bCs/>
          <w:color w:val="auto"/>
          <w:sz w:val="24"/>
          <w:szCs w:val="32"/>
          <w:highlight w:val="none"/>
          <w:u w:val="none" w:color="auto"/>
          <w:lang w:val="en-US" w:eastAsia="zh-CN"/>
        </w:rPr>
        <w:t>附件：</w:t>
      </w:r>
    </w:p>
    <w:p w14:paraId="74CB8090">
      <w:pPr>
        <w:pStyle w:val="37"/>
        <w:bidi w:val="0"/>
        <w:rPr>
          <w:rFonts w:hint="eastAsia"/>
          <w:color w:val="auto"/>
          <w:highlight w:val="none"/>
          <w:u w:val="none" w:color="auto"/>
          <w:lang w:val="en-US" w:eastAsia="zh-CN"/>
        </w:rPr>
      </w:pPr>
      <w:r>
        <w:rPr>
          <w:rFonts w:hint="eastAsia"/>
          <w:color w:val="auto"/>
          <w:highlight w:val="none"/>
          <w:u w:val="none" w:color="auto"/>
          <w:lang w:val="en-US" w:eastAsia="zh-CN"/>
        </w:rPr>
        <w:t>附件1   环评委托书</w:t>
      </w:r>
    </w:p>
    <w:p w14:paraId="6CE80A39">
      <w:pPr>
        <w:pStyle w:val="37"/>
        <w:bidi w:val="0"/>
        <w:rPr>
          <w:rFonts w:hint="eastAsia"/>
          <w:color w:val="auto"/>
          <w:highlight w:val="none"/>
          <w:u w:val="none" w:color="auto"/>
          <w:lang w:val="en-US" w:eastAsia="zh-CN"/>
        </w:rPr>
      </w:pPr>
      <w:r>
        <w:rPr>
          <w:rFonts w:hint="eastAsia"/>
          <w:color w:val="auto"/>
          <w:highlight w:val="none"/>
          <w:u w:val="none" w:color="auto"/>
          <w:lang w:val="en-US" w:eastAsia="zh-CN"/>
        </w:rPr>
        <w:t>附件2   发改备案</w:t>
      </w:r>
    </w:p>
    <w:p w14:paraId="3370853F">
      <w:pPr>
        <w:pStyle w:val="37"/>
        <w:bidi w:val="0"/>
        <w:rPr>
          <w:rFonts w:hint="default"/>
          <w:color w:val="auto"/>
          <w:highlight w:val="none"/>
          <w:u w:val="none" w:color="auto"/>
          <w:lang w:val="en-US" w:eastAsia="zh-CN"/>
        </w:rPr>
      </w:pPr>
      <w:r>
        <w:rPr>
          <w:rFonts w:hint="eastAsia"/>
          <w:color w:val="auto"/>
          <w:highlight w:val="none"/>
          <w:u w:val="none" w:color="auto"/>
          <w:lang w:val="en-US" w:eastAsia="zh-CN"/>
        </w:rPr>
        <w:t>附件3   不动产权证书</w:t>
      </w:r>
    </w:p>
    <w:p w14:paraId="31D19166">
      <w:pPr>
        <w:pStyle w:val="37"/>
        <w:bidi w:val="0"/>
        <w:rPr>
          <w:rFonts w:hint="default"/>
          <w:color w:val="auto"/>
          <w:highlight w:val="none"/>
          <w:u w:val="none" w:color="auto"/>
          <w:lang w:val="en-US" w:eastAsia="zh-CN"/>
        </w:rPr>
      </w:pPr>
      <w:r>
        <w:rPr>
          <w:rFonts w:hint="eastAsia"/>
          <w:color w:val="auto"/>
          <w:highlight w:val="none"/>
          <w:u w:val="none" w:color="auto"/>
          <w:lang w:val="en-US" w:eastAsia="zh-CN"/>
        </w:rPr>
        <w:t>附件4   购销合同及正常生产证明</w:t>
      </w:r>
    </w:p>
    <w:p w14:paraId="69F64355">
      <w:pPr>
        <w:pStyle w:val="37"/>
        <w:bidi w:val="0"/>
        <w:rPr>
          <w:color w:val="auto"/>
        </w:rPr>
      </w:pPr>
      <w:r>
        <w:rPr>
          <w:rFonts w:hint="eastAsia"/>
          <w:color w:val="auto"/>
          <w:highlight w:val="none"/>
          <w:u w:val="none" w:color="auto"/>
          <w:lang w:val="en-US" w:eastAsia="zh-CN"/>
        </w:rPr>
        <w:t>附件5   石英砂检测报告</w:t>
      </w:r>
    </w:p>
    <w:p w14:paraId="44D225BF">
      <w:pPr>
        <w:pStyle w:val="37"/>
        <w:bidi w:val="0"/>
        <w:rPr>
          <w:rFonts w:hint="eastAsia"/>
          <w:color w:val="auto"/>
          <w:lang w:val="en-US" w:eastAsia="zh-CN"/>
        </w:rPr>
      </w:pPr>
      <w:r>
        <w:rPr>
          <w:rFonts w:hint="eastAsia"/>
          <w:color w:val="auto"/>
          <w:lang w:val="en-US" w:eastAsia="zh-CN"/>
        </w:rPr>
        <w:t>附件6   检测报告</w:t>
      </w:r>
    </w:p>
    <w:p w14:paraId="1E669789">
      <w:pPr>
        <w:pStyle w:val="37"/>
        <w:bidi w:val="0"/>
        <w:rPr>
          <w:rFonts w:hint="eastAsia"/>
          <w:color w:val="auto"/>
          <w:lang w:val="en-US" w:eastAsia="zh-CN"/>
        </w:rPr>
      </w:pPr>
      <w:r>
        <w:rPr>
          <w:rFonts w:hint="eastAsia"/>
          <w:color w:val="auto"/>
          <w:lang w:val="en-US" w:eastAsia="zh-CN"/>
        </w:rPr>
        <w:t>附件7   营业执照</w:t>
      </w:r>
    </w:p>
    <w:p w14:paraId="64B62A05">
      <w:pPr>
        <w:pStyle w:val="37"/>
        <w:bidi w:val="0"/>
        <w:rPr>
          <w:rFonts w:hint="eastAsia"/>
          <w:color w:val="auto"/>
          <w:lang w:val="en-US" w:eastAsia="zh-CN"/>
        </w:rPr>
      </w:pPr>
      <w:r>
        <w:rPr>
          <w:rFonts w:hint="eastAsia"/>
          <w:color w:val="auto"/>
          <w:lang w:val="en-US" w:eastAsia="zh-CN"/>
        </w:rPr>
        <w:t>附件8   选址意见</w:t>
      </w:r>
    </w:p>
    <w:p w14:paraId="3CDD9561">
      <w:pPr>
        <w:pStyle w:val="37"/>
        <w:bidi w:val="0"/>
        <w:rPr>
          <w:rFonts w:hint="default"/>
          <w:color w:val="auto"/>
          <w:lang w:val="en-US" w:eastAsia="zh-CN"/>
        </w:rPr>
      </w:pPr>
      <w:r>
        <w:rPr>
          <w:rFonts w:hint="eastAsia"/>
          <w:color w:val="auto"/>
          <w:lang w:val="en-US" w:eastAsia="zh-CN"/>
        </w:rPr>
        <w:t xml:space="preserve">附件9   </w:t>
      </w:r>
      <w:r>
        <w:rPr>
          <w:rFonts w:hint="eastAsia"/>
          <w:color w:val="auto"/>
          <w:highlight w:val="none"/>
          <w:u w:val="none" w:color="auto"/>
          <w:lang w:val="en-US" w:eastAsia="zh-CN"/>
        </w:rPr>
        <w:t>原料厂家相关手续</w:t>
      </w:r>
    </w:p>
    <w:p w14:paraId="4EC90E86">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b/>
          <w:bCs/>
          <w:color w:val="auto"/>
          <w:sz w:val="24"/>
          <w:szCs w:val="32"/>
          <w:highlight w:val="none"/>
          <w:u w:val="none" w:color="auto"/>
          <w:lang w:val="en-US" w:eastAsia="zh-CN"/>
        </w:rPr>
      </w:pPr>
      <w:r>
        <w:rPr>
          <w:rFonts w:hint="eastAsia" w:eastAsia="宋体"/>
          <w:b/>
          <w:bCs/>
          <w:color w:val="auto"/>
          <w:sz w:val="24"/>
          <w:szCs w:val="32"/>
          <w:highlight w:val="none"/>
          <w:u w:val="none" w:color="auto"/>
          <w:lang w:val="en-US" w:eastAsia="zh-CN"/>
        </w:rPr>
        <w:t>附图：</w:t>
      </w:r>
    </w:p>
    <w:p w14:paraId="78DA8CBE">
      <w:pPr>
        <w:pStyle w:val="37"/>
        <w:bidi w:val="0"/>
        <w:rPr>
          <w:rFonts w:hint="eastAsia"/>
          <w:color w:val="auto"/>
          <w:highlight w:val="none"/>
          <w:u w:val="none" w:color="auto"/>
          <w:lang w:val="en-US" w:eastAsia="zh-CN"/>
        </w:rPr>
      </w:pPr>
      <w:r>
        <w:rPr>
          <w:rFonts w:hint="eastAsia"/>
          <w:color w:val="auto"/>
          <w:highlight w:val="none"/>
          <w:u w:val="none" w:color="auto"/>
          <w:lang w:val="en-US" w:eastAsia="zh-CN"/>
        </w:rPr>
        <w:t xml:space="preserve">附图1   </w:t>
      </w:r>
      <w:r>
        <w:rPr>
          <w:rFonts w:hint="default" w:ascii="Times New Roman" w:hAnsi="Times New Roman" w:cs="Times New Roman"/>
          <w:color w:val="auto"/>
          <w:highlight w:val="none"/>
          <w:u w:val="none" w:color="auto"/>
          <w:lang w:val="en-US" w:eastAsia="zh-CN"/>
        </w:rPr>
        <w:t>项目地理位置</w:t>
      </w:r>
      <w:r>
        <w:rPr>
          <w:rFonts w:hint="eastAsia" w:cs="Times New Roman"/>
          <w:color w:val="auto"/>
          <w:highlight w:val="none"/>
          <w:u w:val="none" w:color="auto"/>
          <w:lang w:val="en-US" w:eastAsia="zh-CN"/>
        </w:rPr>
        <w:t>及水系分布</w:t>
      </w:r>
      <w:r>
        <w:rPr>
          <w:rFonts w:hint="default" w:ascii="Times New Roman" w:hAnsi="Times New Roman" w:cs="Times New Roman"/>
          <w:color w:val="auto"/>
          <w:highlight w:val="none"/>
          <w:u w:val="none" w:color="auto"/>
          <w:lang w:val="en-US" w:eastAsia="zh-CN"/>
        </w:rPr>
        <w:t>图</w:t>
      </w:r>
    </w:p>
    <w:p w14:paraId="38750B7E">
      <w:pPr>
        <w:pStyle w:val="37"/>
        <w:bidi w:val="0"/>
        <w:rPr>
          <w:rFonts w:hint="default" w:ascii="Times New Roman" w:hAnsi="Times New Roman" w:cs="Times New Roman"/>
          <w:color w:val="auto"/>
          <w:highlight w:val="none"/>
          <w:u w:val="none" w:color="auto"/>
          <w:lang w:val="en-US" w:eastAsia="zh-CN"/>
        </w:rPr>
      </w:pPr>
      <w:r>
        <w:rPr>
          <w:rFonts w:hint="eastAsia"/>
          <w:color w:val="auto"/>
          <w:highlight w:val="none"/>
          <w:u w:val="none" w:color="auto"/>
          <w:lang w:val="en-US" w:eastAsia="zh-CN"/>
        </w:rPr>
        <w:t xml:space="preserve">附图2   </w:t>
      </w:r>
      <w:r>
        <w:rPr>
          <w:rFonts w:hint="default" w:ascii="Times New Roman" w:hAnsi="Times New Roman" w:cs="Times New Roman"/>
          <w:color w:val="auto"/>
          <w:highlight w:val="none"/>
          <w:u w:val="none" w:color="auto"/>
          <w:lang w:val="en-US" w:eastAsia="zh-CN"/>
        </w:rPr>
        <w:t>项目所在地</w:t>
      </w:r>
      <w:r>
        <w:rPr>
          <w:rFonts w:hint="eastAsia" w:cs="Times New Roman"/>
          <w:color w:val="auto"/>
          <w:highlight w:val="none"/>
          <w:u w:val="none" w:color="auto"/>
          <w:lang w:val="en-US" w:eastAsia="zh-CN"/>
        </w:rPr>
        <w:t>卫星影像图</w:t>
      </w:r>
    </w:p>
    <w:p w14:paraId="60849E79">
      <w:pPr>
        <w:pStyle w:val="37"/>
        <w:bidi w:val="0"/>
        <w:ind w:left="479" w:leftChars="228" w:firstLine="0" w:firstLineChars="0"/>
        <w:rPr>
          <w:rFonts w:hint="default" w:ascii="Times New Roman" w:hAnsi="Times New Roman" w:cs="Times New Roman"/>
          <w:color w:val="auto"/>
          <w:highlight w:val="none"/>
          <w:u w:val="none" w:color="auto"/>
          <w:lang w:val="en-US" w:eastAsia="zh-CN"/>
        </w:rPr>
      </w:pPr>
      <w:r>
        <w:rPr>
          <w:rFonts w:hint="default" w:ascii="Times New Roman" w:hAnsi="Times New Roman" w:cs="Times New Roman"/>
          <w:color w:val="auto"/>
          <w:highlight w:val="none"/>
          <w:u w:val="none" w:color="auto"/>
          <w:lang w:val="en-US" w:eastAsia="zh-CN"/>
        </w:rPr>
        <w:t>附图</w:t>
      </w:r>
      <w:r>
        <w:rPr>
          <w:rFonts w:hint="eastAsia" w:cs="Times New Roman"/>
          <w:color w:val="auto"/>
          <w:highlight w:val="none"/>
          <w:u w:val="none" w:color="auto"/>
          <w:lang w:val="en-US" w:eastAsia="zh-CN"/>
        </w:rPr>
        <w:t xml:space="preserve">3   </w:t>
      </w:r>
      <w:r>
        <w:rPr>
          <w:rFonts w:hint="default" w:ascii="Times New Roman" w:hAnsi="Times New Roman" w:cs="Times New Roman"/>
          <w:color w:val="auto"/>
          <w:highlight w:val="none"/>
          <w:u w:val="none" w:color="auto"/>
          <w:lang w:val="en-US" w:eastAsia="zh-CN"/>
        </w:rPr>
        <w:t>项目</w:t>
      </w:r>
      <w:r>
        <w:rPr>
          <w:rFonts w:hint="eastAsia" w:ascii="Times New Roman" w:hAnsi="Times New Roman" w:cs="Times New Roman"/>
          <w:color w:val="auto"/>
          <w:highlight w:val="none"/>
          <w:u w:val="none" w:color="auto"/>
          <w:lang w:val="en-US" w:eastAsia="zh-CN"/>
        </w:rPr>
        <w:t>平面布置</w:t>
      </w:r>
      <w:r>
        <w:rPr>
          <w:rFonts w:hint="default" w:ascii="Times New Roman" w:hAnsi="Times New Roman" w:cs="Times New Roman"/>
          <w:color w:val="auto"/>
          <w:highlight w:val="none"/>
          <w:u w:val="none" w:color="auto"/>
          <w:lang w:val="en-US" w:eastAsia="zh-CN"/>
        </w:rPr>
        <w:t>图</w:t>
      </w:r>
    </w:p>
    <w:p w14:paraId="32806B49">
      <w:pPr>
        <w:pStyle w:val="37"/>
        <w:bidi w:val="0"/>
        <w:ind w:left="479" w:leftChars="228" w:firstLine="0" w:firstLineChars="0"/>
        <w:rPr>
          <w:rFonts w:hint="eastAsia" w:ascii="Times New Roman" w:hAnsi="Times New Roman" w:cs="Times New Roman"/>
          <w:color w:val="auto"/>
          <w:highlight w:val="none"/>
          <w:u w:val="none" w:color="auto"/>
          <w:lang w:val="en-US" w:eastAsia="zh-CN"/>
        </w:rPr>
      </w:pPr>
      <w:r>
        <w:rPr>
          <w:rFonts w:hint="default" w:ascii="Times New Roman" w:hAnsi="Times New Roman" w:cs="Times New Roman"/>
          <w:color w:val="auto"/>
          <w:highlight w:val="none"/>
          <w:u w:val="none" w:color="auto"/>
          <w:lang w:val="en-US" w:eastAsia="zh-CN"/>
        </w:rPr>
        <w:t>附图</w:t>
      </w:r>
      <w:r>
        <w:rPr>
          <w:rFonts w:hint="eastAsia" w:cs="Times New Roman"/>
          <w:color w:val="auto"/>
          <w:highlight w:val="none"/>
          <w:u w:val="none" w:color="auto"/>
          <w:lang w:val="en-US" w:eastAsia="zh-CN"/>
        </w:rPr>
        <w:t xml:space="preserve">4   </w:t>
      </w:r>
      <w:r>
        <w:rPr>
          <w:rFonts w:hint="eastAsia" w:ascii="Times New Roman" w:hAnsi="Times New Roman" w:cs="Times New Roman"/>
          <w:color w:val="auto"/>
          <w:highlight w:val="none"/>
          <w:u w:val="none" w:color="auto"/>
          <w:lang w:val="en-US" w:eastAsia="zh-CN"/>
        </w:rPr>
        <w:t>项目</w:t>
      </w:r>
      <w:r>
        <w:rPr>
          <w:rFonts w:hint="eastAsia" w:cs="Times New Roman"/>
          <w:color w:val="auto"/>
          <w:highlight w:val="none"/>
          <w:u w:val="none" w:color="auto"/>
          <w:lang w:val="en-US" w:eastAsia="zh-CN"/>
        </w:rPr>
        <w:t>大气</w:t>
      </w:r>
      <w:r>
        <w:rPr>
          <w:rFonts w:hint="eastAsia" w:ascii="Times New Roman" w:hAnsi="Times New Roman" w:cs="Times New Roman"/>
          <w:color w:val="auto"/>
          <w:highlight w:val="none"/>
          <w:u w:val="none" w:color="auto"/>
          <w:lang w:val="en-US" w:eastAsia="zh-CN"/>
        </w:rPr>
        <w:t>引用监测点示意图</w:t>
      </w:r>
    </w:p>
    <w:p w14:paraId="407AB6D2">
      <w:pPr>
        <w:pStyle w:val="37"/>
        <w:bidi w:val="0"/>
        <w:ind w:left="479" w:leftChars="228" w:firstLine="0" w:firstLineChars="0"/>
        <w:rPr>
          <w:b w:val="0"/>
          <w:bCs w:val="0"/>
          <w:color w:val="auto"/>
          <w:sz w:val="24"/>
          <w:szCs w:val="32"/>
          <w:highlight w:val="none"/>
          <w:u w:val="none" w:color="auto"/>
        </w:rPr>
      </w:pPr>
      <w:r>
        <w:rPr>
          <w:rFonts w:hint="default" w:ascii="Times New Roman" w:hAnsi="Times New Roman" w:cs="Times New Roman"/>
          <w:color w:val="auto"/>
          <w:highlight w:val="none"/>
          <w:u w:val="none" w:color="auto"/>
          <w:lang w:val="en-US" w:eastAsia="zh-CN"/>
        </w:rPr>
        <w:t>附图</w:t>
      </w:r>
      <w:r>
        <w:rPr>
          <w:rFonts w:hint="eastAsia" w:cs="Times New Roman"/>
          <w:color w:val="auto"/>
          <w:highlight w:val="none"/>
          <w:u w:val="none" w:color="auto"/>
          <w:lang w:val="en-US" w:eastAsia="zh-CN"/>
        </w:rPr>
        <w:t xml:space="preserve">5   </w:t>
      </w:r>
      <w:r>
        <w:rPr>
          <w:b w:val="0"/>
          <w:bCs w:val="0"/>
          <w:color w:val="auto"/>
          <w:sz w:val="24"/>
          <w:szCs w:val="32"/>
          <w:highlight w:val="none"/>
          <w:u w:val="none" w:color="auto"/>
        </w:rPr>
        <w:t>环境保护目标示意图</w:t>
      </w:r>
    </w:p>
    <w:p w14:paraId="51D26C82">
      <w:pPr>
        <w:pStyle w:val="37"/>
        <w:bidi w:val="0"/>
        <w:ind w:left="479" w:leftChars="228" w:firstLine="0" w:firstLineChars="0"/>
        <w:rPr>
          <w:rFonts w:hint="eastAsia" w:ascii="Times New Roman" w:hAnsi="Times New Roman" w:cs="Times New Roman"/>
          <w:color w:val="auto"/>
          <w:highlight w:val="none"/>
          <w:u w:val="none" w:color="auto"/>
          <w:lang w:val="en-US" w:eastAsia="zh-CN"/>
        </w:rPr>
      </w:pPr>
      <w:r>
        <w:rPr>
          <w:rFonts w:hint="eastAsia" w:ascii="Times New Roman" w:hAnsi="Times New Roman" w:cs="Times New Roman"/>
          <w:color w:val="auto"/>
          <w:highlight w:val="none"/>
          <w:u w:val="none" w:color="auto"/>
          <w:lang w:val="en-US" w:eastAsia="zh-CN"/>
        </w:rPr>
        <w:t>附图</w:t>
      </w:r>
      <w:r>
        <w:rPr>
          <w:rFonts w:hint="eastAsia" w:cs="Times New Roman"/>
          <w:color w:val="auto"/>
          <w:highlight w:val="none"/>
          <w:u w:val="none" w:color="auto"/>
          <w:lang w:val="en-US" w:eastAsia="zh-CN"/>
        </w:rPr>
        <w:t xml:space="preserve">6   </w:t>
      </w:r>
      <w:r>
        <w:rPr>
          <w:rFonts w:hint="eastAsia" w:ascii="Times New Roman" w:hAnsi="Times New Roman" w:cs="Times New Roman"/>
          <w:color w:val="auto"/>
          <w:highlight w:val="none"/>
          <w:u w:val="none" w:color="auto"/>
          <w:lang w:val="en-US" w:eastAsia="zh-CN"/>
        </w:rPr>
        <w:t>岳阳县环境管控单元图</w:t>
      </w:r>
    </w:p>
    <w:p w14:paraId="5B6F5453">
      <w:pPr>
        <w:pStyle w:val="37"/>
        <w:bidi w:val="0"/>
        <w:ind w:left="479" w:leftChars="228" w:firstLine="0" w:firstLineChars="0"/>
        <w:rPr>
          <w:rFonts w:hint="default" w:ascii="Times New Roman" w:hAnsi="Times New Roman" w:cs="Times New Roman"/>
          <w:color w:val="auto"/>
          <w:highlight w:val="none"/>
          <w:u w:val="none" w:color="auto"/>
          <w:lang w:val="en-US" w:eastAsia="zh-CN"/>
        </w:rPr>
      </w:pPr>
      <w:r>
        <w:rPr>
          <w:rFonts w:hint="eastAsia" w:cs="Times New Roman"/>
          <w:color w:val="auto"/>
          <w:highlight w:val="none"/>
          <w:u w:val="none" w:color="auto"/>
          <w:lang w:val="en-US" w:eastAsia="zh-CN"/>
        </w:rPr>
        <w:t>附图7   工程师现场踏勘图片</w:t>
      </w:r>
    </w:p>
    <w:p w14:paraId="7AD3BB3A">
      <w:pPr>
        <w:pStyle w:val="37"/>
        <w:bidi w:val="0"/>
        <w:ind w:left="479" w:leftChars="228" w:firstLine="0" w:firstLineChars="0"/>
        <w:rPr>
          <w:rFonts w:hint="eastAsia"/>
          <w:b w:val="0"/>
          <w:bCs w:val="0"/>
          <w:color w:val="auto"/>
          <w:sz w:val="24"/>
          <w:szCs w:val="32"/>
          <w:highlight w:val="green"/>
          <w:u w:val="none" w:color="auto"/>
          <w:lang w:val="en-US" w:eastAsia="zh-CN"/>
        </w:rPr>
      </w:pPr>
    </w:p>
    <w:p w14:paraId="1D4FFB9A">
      <w:pPr>
        <w:pStyle w:val="37"/>
        <w:bidi w:val="0"/>
        <w:rPr>
          <w:rFonts w:hint="default" w:ascii="Times New Roman" w:hAnsi="Times New Roman" w:cs="Times New Roman"/>
          <w:color w:val="auto"/>
          <w:highlight w:val="green"/>
          <w:u w:val="none" w:color="auto"/>
          <w:lang w:val="en-US" w:eastAsia="zh-CN"/>
        </w:rPr>
        <w:sectPr>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14:paraId="13613C94">
      <w:pPr>
        <w:pStyle w:val="2"/>
        <w:keepNext/>
        <w:keepLines w:val="0"/>
        <w:pageBreakBefore w:val="0"/>
        <w:widowControl w:val="0"/>
        <w:kinsoku/>
        <w:wordWrap/>
        <w:overflowPunct w:val="0"/>
        <w:topLinePunct w:val="0"/>
        <w:autoSpaceDE/>
        <w:autoSpaceDN/>
        <w:bidi w:val="0"/>
        <w:adjustRightInd/>
        <w:snapToGrid/>
        <w:spacing w:before="0" w:after="0" w:line="360" w:lineRule="auto"/>
        <w:ind w:left="0" w:firstLine="0"/>
        <w:jc w:val="center"/>
        <w:textAlignment w:val="auto"/>
        <w:rPr>
          <w:rFonts w:hint="default" w:ascii="Times New Roman" w:hAnsi="Times New Roman" w:cs="Times New Roman"/>
          <w:b/>
          <w:bCs/>
          <w:color w:val="auto"/>
          <w:highlight w:val="none"/>
          <w:u w:val="none" w:color="auto"/>
        </w:rPr>
      </w:pPr>
      <w:bookmarkStart w:id="11" w:name="_Toc6696"/>
      <w:r>
        <w:rPr>
          <w:rFonts w:hint="default" w:ascii="Times New Roman" w:hAnsi="Times New Roman" w:cs="Times New Roman"/>
          <w:b/>
          <w:bCs/>
          <w:color w:val="auto"/>
          <w:highlight w:val="none"/>
          <w:u w:val="none" w:color="auto"/>
        </w:rPr>
        <w:t>一、建设项目基本情况</w:t>
      </w:r>
      <w:bookmarkEnd w:id="11"/>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0" w:type="dxa"/>
          <w:bottom w:w="0" w:type="dxa"/>
          <w:right w:w="0" w:type="dxa"/>
        </w:tblCellMar>
      </w:tblPr>
      <w:tblGrid>
        <w:gridCol w:w="1784"/>
        <w:gridCol w:w="1838"/>
        <w:gridCol w:w="1691"/>
        <w:gridCol w:w="3024"/>
      </w:tblGrid>
      <w:tr w14:paraId="0F5A67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7" w:hRule="atLeast"/>
          <w:jc w:val="center"/>
        </w:trPr>
        <w:tc>
          <w:tcPr>
            <w:tcW w:w="1985" w:type="dxa"/>
            <w:tcBorders>
              <w:tl2br w:val="nil"/>
              <w:tr2bl w:val="nil"/>
            </w:tcBorders>
            <w:noWrap w:val="0"/>
            <w:tcMar>
              <w:top w:w="16" w:type="dxa"/>
              <w:left w:w="16" w:type="dxa"/>
              <w:right w:w="16" w:type="dxa"/>
            </w:tcMar>
            <w:vAlign w:val="center"/>
          </w:tcPr>
          <w:p w14:paraId="431FE33E">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建设项目名称</w:t>
            </w:r>
          </w:p>
        </w:tc>
        <w:tc>
          <w:tcPr>
            <w:tcW w:w="6352" w:type="dxa"/>
            <w:gridSpan w:val="3"/>
            <w:tcBorders>
              <w:tl2br w:val="nil"/>
              <w:tr2bl w:val="nil"/>
            </w:tcBorders>
            <w:noWrap w:val="0"/>
            <w:vAlign w:val="center"/>
          </w:tcPr>
          <w:p w14:paraId="6401C3A0">
            <w:pPr>
              <w:adjustRightInd w:val="0"/>
              <w:snapToGrid w:val="0"/>
              <w:spacing w:line="240" w:lineRule="auto"/>
              <w:ind w:leftChars="100"/>
              <w:jc w:val="center"/>
              <w:rPr>
                <w:rFonts w:hint="eastAsia" w:ascii="Times New Roman" w:hAnsi="Times New Roman" w:eastAsia="宋体" w:cs="Times New Roman"/>
                <w:color w:val="auto"/>
                <w:sz w:val="24"/>
                <w:szCs w:val="24"/>
                <w:highlight w:val="none"/>
                <w:u w:val="none" w:color="auto"/>
                <w:lang w:eastAsia="zh-CN"/>
              </w:rPr>
            </w:pPr>
            <w:r>
              <w:rPr>
                <w:rFonts w:hint="eastAsia" w:cs="Times New Roman"/>
                <w:color w:val="auto"/>
                <w:sz w:val="24"/>
                <w:szCs w:val="24"/>
                <w:highlight w:val="none"/>
                <w:u w:val="none" w:color="auto"/>
                <w:lang w:eastAsia="zh-CN"/>
              </w:rPr>
              <w:t>年产石英砂10万吨建设项目</w:t>
            </w:r>
          </w:p>
        </w:tc>
      </w:tr>
      <w:tr w14:paraId="335A3D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7" w:hRule="atLeast"/>
          <w:jc w:val="center"/>
        </w:trPr>
        <w:tc>
          <w:tcPr>
            <w:tcW w:w="1985" w:type="dxa"/>
            <w:tcBorders>
              <w:tl2br w:val="nil"/>
              <w:tr2bl w:val="nil"/>
            </w:tcBorders>
            <w:noWrap w:val="0"/>
            <w:tcMar>
              <w:top w:w="16" w:type="dxa"/>
              <w:left w:w="16" w:type="dxa"/>
              <w:right w:w="16" w:type="dxa"/>
            </w:tcMar>
            <w:vAlign w:val="center"/>
          </w:tcPr>
          <w:p w14:paraId="61B5216E">
            <w:pPr>
              <w:adjustRightInd w:val="0"/>
              <w:snapToGrid w:val="0"/>
              <w:jc w:val="center"/>
              <w:rPr>
                <w:rFonts w:hint="default" w:ascii="Times New Roman" w:hAnsi="Times New Roman" w:cs="Times New Roman"/>
                <w:color w:val="auto"/>
                <w:sz w:val="24"/>
                <w:szCs w:val="24"/>
                <w:highlight w:val="green"/>
                <w:u w:val="none" w:color="auto"/>
              </w:rPr>
            </w:pPr>
            <w:r>
              <w:rPr>
                <w:rFonts w:hint="default" w:ascii="Times New Roman" w:hAnsi="Times New Roman" w:cs="Times New Roman"/>
                <w:color w:val="auto"/>
                <w:sz w:val="24"/>
                <w:szCs w:val="24"/>
                <w:highlight w:val="none"/>
                <w:u w:val="none" w:color="auto"/>
              </w:rPr>
              <w:t>项目代码</w:t>
            </w:r>
          </w:p>
        </w:tc>
        <w:tc>
          <w:tcPr>
            <w:tcW w:w="6352" w:type="dxa"/>
            <w:gridSpan w:val="3"/>
            <w:tcBorders>
              <w:tl2br w:val="nil"/>
              <w:tr2bl w:val="nil"/>
            </w:tcBorders>
            <w:noWrap w:val="0"/>
            <w:vAlign w:val="center"/>
          </w:tcPr>
          <w:p w14:paraId="494836A1">
            <w:pPr>
              <w:keepNext w:val="0"/>
              <w:keepLines w:val="0"/>
              <w:widowControl/>
              <w:suppressLineNumbers w:val="0"/>
              <w:jc w:val="center"/>
              <w:rPr>
                <w:rFonts w:hint="default" w:ascii="Times New Roman" w:hAnsi="Times New Roman" w:eastAsia="宋体" w:cs="Times New Roman"/>
                <w:color w:val="auto"/>
                <w:sz w:val="24"/>
                <w:szCs w:val="24"/>
                <w:highlight w:val="green"/>
                <w:u w:val="none" w:color="auto"/>
                <w:lang w:val="en-US" w:eastAsia="zh-CN"/>
              </w:rPr>
            </w:pPr>
            <w:r>
              <w:rPr>
                <w:rFonts w:hint="eastAsia" w:cs="Times New Roman"/>
                <w:color w:val="auto"/>
                <w:sz w:val="24"/>
                <w:szCs w:val="24"/>
                <w:highlight w:val="none"/>
                <w:u w:val="none" w:color="auto"/>
                <w:lang w:val="en-US" w:eastAsia="zh-CN"/>
              </w:rPr>
              <w:t>2501-430621-04-05-609413</w:t>
            </w:r>
          </w:p>
        </w:tc>
      </w:tr>
      <w:tr w14:paraId="129084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7" w:hRule="atLeast"/>
          <w:jc w:val="center"/>
        </w:trPr>
        <w:tc>
          <w:tcPr>
            <w:tcW w:w="1985" w:type="dxa"/>
            <w:tcBorders>
              <w:tl2br w:val="nil"/>
              <w:tr2bl w:val="nil"/>
            </w:tcBorders>
            <w:noWrap w:val="0"/>
            <w:tcMar>
              <w:top w:w="16" w:type="dxa"/>
              <w:left w:w="16" w:type="dxa"/>
              <w:right w:w="16" w:type="dxa"/>
            </w:tcMar>
            <w:vAlign w:val="center"/>
          </w:tcPr>
          <w:p w14:paraId="66FFE012">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建设单位联系人</w:t>
            </w:r>
          </w:p>
        </w:tc>
        <w:tc>
          <w:tcPr>
            <w:tcW w:w="1856" w:type="dxa"/>
            <w:tcBorders>
              <w:tl2br w:val="nil"/>
              <w:tr2bl w:val="nil"/>
            </w:tcBorders>
            <w:noWrap w:val="0"/>
            <w:vAlign w:val="center"/>
          </w:tcPr>
          <w:p w14:paraId="594D0B40">
            <w:pPr>
              <w:adjustRightInd w:val="0"/>
              <w:snapToGrid w:val="0"/>
              <w:spacing w:line="240" w:lineRule="auto"/>
              <w:ind w:leftChars="100"/>
              <w:jc w:val="center"/>
              <w:rPr>
                <w:rFonts w:hint="default" w:cs="Times New Roman"/>
                <w:color w:val="auto"/>
                <w:sz w:val="24"/>
                <w:szCs w:val="24"/>
                <w:highlight w:val="none"/>
                <w:u w:val="none" w:color="auto"/>
                <w:lang w:val="en-US" w:eastAsia="zh-CN"/>
              </w:rPr>
            </w:pPr>
            <w:r>
              <w:rPr>
                <w:rFonts w:hint="eastAsia" w:cs="Times New Roman"/>
                <w:color w:val="auto"/>
                <w:sz w:val="24"/>
                <w:szCs w:val="24"/>
                <w:highlight w:val="none"/>
                <w:u w:val="none" w:color="auto"/>
                <w:lang w:val="en-US" w:eastAsia="zh-CN"/>
              </w:rPr>
              <w:t>唐**</w:t>
            </w:r>
          </w:p>
        </w:tc>
        <w:tc>
          <w:tcPr>
            <w:tcW w:w="1692" w:type="dxa"/>
            <w:tcBorders>
              <w:tl2br w:val="nil"/>
              <w:tr2bl w:val="nil"/>
            </w:tcBorders>
            <w:noWrap w:val="0"/>
            <w:vAlign w:val="center"/>
          </w:tcPr>
          <w:p w14:paraId="2E906AC6">
            <w:pPr>
              <w:adjustRightInd w:val="0"/>
              <w:snapToGrid w:val="0"/>
              <w:spacing w:line="240" w:lineRule="auto"/>
              <w:ind w:leftChars="100"/>
              <w:jc w:val="center"/>
              <w:rPr>
                <w:rFonts w:hint="default" w:cs="Times New Roman"/>
                <w:color w:val="auto"/>
                <w:sz w:val="24"/>
                <w:szCs w:val="24"/>
                <w:highlight w:val="none"/>
                <w:u w:val="none" w:color="auto"/>
                <w:lang w:val="en-US" w:eastAsia="zh-CN"/>
              </w:rPr>
            </w:pPr>
            <w:r>
              <w:rPr>
                <w:rFonts w:hint="default" w:cs="Times New Roman"/>
                <w:color w:val="auto"/>
                <w:sz w:val="24"/>
                <w:szCs w:val="24"/>
                <w:highlight w:val="none"/>
                <w:u w:val="none" w:color="auto"/>
                <w:lang w:val="en-US" w:eastAsia="zh-CN"/>
              </w:rPr>
              <w:t>联系方式</w:t>
            </w:r>
          </w:p>
        </w:tc>
        <w:tc>
          <w:tcPr>
            <w:tcW w:w="2804" w:type="dxa"/>
            <w:tcBorders>
              <w:tl2br w:val="nil"/>
              <w:tr2bl w:val="nil"/>
            </w:tcBorders>
            <w:noWrap w:val="0"/>
            <w:vAlign w:val="center"/>
          </w:tcPr>
          <w:p w14:paraId="2A70D809">
            <w:pPr>
              <w:adjustRightInd w:val="0"/>
              <w:snapToGrid w:val="0"/>
              <w:spacing w:line="240" w:lineRule="auto"/>
              <w:ind w:leftChars="100"/>
              <w:jc w:val="center"/>
              <w:rPr>
                <w:rFonts w:hint="default" w:cs="Times New Roman"/>
                <w:color w:val="auto"/>
                <w:sz w:val="24"/>
                <w:szCs w:val="24"/>
                <w:highlight w:val="none"/>
                <w:u w:val="none" w:color="auto"/>
                <w:lang w:val="en-US" w:eastAsia="zh-CN"/>
              </w:rPr>
            </w:pPr>
            <w:r>
              <w:rPr>
                <w:rFonts w:hint="eastAsia" w:cs="Times New Roman"/>
                <w:color w:val="auto"/>
                <w:sz w:val="24"/>
                <w:szCs w:val="24"/>
                <w:highlight w:val="none"/>
                <w:u w:val="none" w:color="auto"/>
                <w:lang w:val="en-US" w:eastAsia="zh-CN"/>
              </w:rPr>
              <w:t>177****6915</w:t>
            </w:r>
          </w:p>
        </w:tc>
      </w:tr>
      <w:tr w14:paraId="0F8685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7" w:hRule="atLeast"/>
          <w:jc w:val="center"/>
        </w:trPr>
        <w:tc>
          <w:tcPr>
            <w:tcW w:w="1985" w:type="dxa"/>
            <w:tcBorders>
              <w:tl2br w:val="nil"/>
              <w:tr2bl w:val="nil"/>
            </w:tcBorders>
            <w:noWrap w:val="0"/>
            <w:tcMar>
              <w:top w:w="16" w:type="dxa"/>
              <w:left w:w="16" w:type="dxa"/>
              <w:right w:w="16" w:type="dxa"/>
            </w:tcMar>
            <w:vAlign w:val="center"/>
          </w:tcPr>
          <w:p w14:paraId="35551009">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建设地点</w:t>
            </w:r>
          </w:p>
        </w:tc>
        <w:tc>
          <w:tcPr>
            <w:tcW w:w="6352" w:type="dxa"/>
            <w:gridSpan w:val="3"/>
            <w:tcBorders>
              <w:tl2br w:val="nil"/>
              <w:tr2bl w:val="nil"/>
            </w:tcBorders>
            <w:noWrap w:val="0"/>
            <w:vAlign w:val="center"/>
          </w:tcPr>
          <w:p w14:paraId="7187EF87">
            <w:pPr>
              <w:keepNext w:val="0"/>
              <w:keepLines w:val="0"/>
              <w:widowControl/>
              <w:suppressLineNumbers w:val="0"/>
              <w:jc w:val="center"/>
              <w:rPr>
                <w:rFonts w:hint="default" w:ascii="Times New Roman" w:hAnsi="Times New Roman" w:eastAsia="宋体" w:cs="Times New Roman"/>
                <w:color w:val="auto"/>
                <w:sz w:val="24"/>
                <w:szCs w:val="24"/>
                <w:highlight w:val="none"/>
                <w:u w:val="none" w:color="auto"/>
                <w:lang w:val="en-US" w:eastAsia="zh-CN"/>
              </w:rPr>
            </w:pPr>
            <w:r>
              <w:rPr>
                <w:rFonts w:hint="eastAsia" w:cs="Times New Roman"/>
                <w:color w:val="auto"/>
                <w:sz w:val="24"/>
                <w:szCs w:val="24"/>
                <w:highlight w:val="none"/>
                <w:u w:val="none" w:color="auto"/>
                <w:lang w:val="en-US" w:eastAsia="zh-CN"/>
              </w:rPr>
              <w:t>湖南省岳阳市岳阳县荣家湾街道兴园村株数片四组</w:t>
            </w:r>
          </w:p>
        </w:tc>
      </w:tr>
      <w:tr w14:paraId="74013B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7" w:hRule="atLeast"/>
          <w:jc w:val="center"/>
        </w:trPr>
        <w:tc>
          <w:tcPr>
            <w:tcW w:w="1985" w:type="dxa"/>
            <w:tcBorders>
              <w:tl2br w:val="nil"/>
              <w:tr2bl w:val="nil"/>
            </w:tcBorders>
            <w:noWrap w:val="0"/>
            <w:tcMar>
              <w:top w:w="16" w:type="dxa"/>
              <w:left w:w="16" w:type="dxa"/>
              <w:right w:w="16" w:type="dxa"/>
            </w:tcMar>
            <w:vAlign w:val="center"/>
          </w:tcPr>
          <w:p w14:paraId="2BB8F7D4">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地理坐标</w:t>
            </w:r>
          </w:p>
        </w:tc>
        <w:tc>
          <w:tcPr>
            <w:tcW w:w="6352" w:type="dxa"/>
            <w:gridSpan w:val="3"/>
            <w:tcBorders>
              <w:tl2br w:val="nil"/>
              <w:tr2bl w:val="nil"/>
            </w:tcBorders>
            <w:noWrap w:val="0"/>
            <w:vAlign w:val="center"/>
          </w:tcPr>
          <w:p w14:paraId="005DEACE">
            <w:pPr>
              <w:ind w:leftChars="100"/>
              <w:jc w:val="center"/>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cs="Times New Roman"/>
                <w:color w:val="auto"/>
                <w:sz w:val="24"/>
                <w:szCs w:val="24"/>
                <w:highlight w:val="none"/>
                <w:u w:val="none" w:color="auto"/>
              </w:rPr>
              <w:t>（</w:t>
            </w:r>
            <w:r>
              <w:rPr>
                <w:rFonts w:hint="default" w:ascii="Times New Roman" w:hAnsi="Times New Roman" w:cs="Times New Roman"/>
                <w:color w:val="auto"/>
                <w:sz w:val="24"/>
                <w:szCs w:val="24"/>
                <w:highlight w:val="none"/>
                <w:u w:val="none" w:color="auto"/>
                <w:lang w:val="en-US" w:eastAsia="zh-CN"/>
              </w:rPr>
              <w:t>113</w:t>
            </w:r>
            <w:r>
              <w:rPr>
                <w:rFonts w:hint="default" w:ascii="Times New Roman" w:hAnsi="Times New Roman" w:eastAsia="宋体" w:cs="Times New Roman"/>
                <w:color w:val="auto"/>
                <w:sz w:val="24"/>
                <w:szCs w:val="24"/>
                <w:highlight w:val="none"/>
                <w:u w:val="none" w:color="auto"/>
                <w:lang w:val="en-US" w:eastAsia="zh-CN"/>
              </w:rPr>
              <w:t>度</w:t>
            </w:r>
            <w:r>
              <w:rPr>
                <w:rFonts w:hint="eastAsia" w:cs="Times New Roman"/>
                <w:color w:val="auto"/>
                <w:sz w:val="24"/>
                <w:szCs w:val="24"/>
                <w:highlight w:val="none"/>
                <w:u w:val="none" w:color="auto"/>
                <w:lang w:val="en-US" w:eastAsia="zh-CN"/>
              </w:rPr>
              <w:t>9</w:t>
            </w:r>
            <w:r>
              <w:rPr>
                <w:rFonts w:hint="default" w:ascii="Times New Roman" w:hAnsi="Times New Roman" w:eastAsia="宋体" w:cs="Times New Roman"/>
                <w:color w:val="auto"/>
                <w:sz w:val="24"/>
                <w:szCs w:val="24"/>
                <w:highlight w:val="none"/>
                <w:u w:val="none" w:color="auto"/>
                <w:lang w:val="en-US" w:eastAsia="zh-CN"/>
              </w:rPr>
              <w:t>分</w:t>
            </w:r>
            <w:r>
              <w:rPr>
                <w:rFonts w:hint="eastAsia" w:cs="Times New Roman"/>
                <w:color w:val="auto"/>
                <w:sz w:val="24"/>
                <w:szCs w:val="24"/>
                <w:highlight w:val="none"/>
                <w:u w:val="none" w:color="auto"/>
                <w:lang w:val="en-US" w:eastAsia="zh-CN"/>
              </w:rPr>
              <w:t>58.385</w:t>
            </w:r>
            <w:r>
              <w:rPr>
                <w:rFonts w:hint="default" w:ascii="Times New Roman" w:hAnsi="Times New Roman" w:eastAsia="宋体" w:cs="Times New Roman"/>
                <w:color w:val="auto"/>
                <w:sz w:val="24"/>
                <w:szCs w:val="24"/>
                <w:highlight w:val="none"/>
                <w:u w:val="none" w:color="auto"/>
                <w:lang w:val="en-US" w:eastAsia="zh-CN"/>
              </w:rPr>
              <w:t>秒，29度</w:t>
            </w:r>
            <w:r>
              <w:rPr>
                <w:rFonts w:hint="eastAsia" w:cs="Times New Roman"/>
                <w:color w:val="auto"/>
                <w:sz w:val="24"/>
                <w:szCs w:val="24"/>
                <w:highlight w:val="none"/>
                <w:u w:val="none" w:color="auto"/>
                <w:lang w:val="en-US" w:eastAsia="zh-CN"/>
              </w:rPr>
              <w:t>8</w:t>
            </w:r>
            <w:r>
              <w:rPr>
                <w:rFonts w:hint="default" w:ascii="Times New Roman" w:hAnsi="Times New Roman" w:eastAsia="宋体" w:cs="Times New Roman"/>
                <w:color w:val="auto"/>
                <w:sz w:val="24"/>
                <w:szCs w:val="24"/>
                <w:highlight w:val="none"/>
                <w:u w:val="none" w:color="auto"/>
                <w:lang w:val="en-US" w:eastAsia="zh-CN"/>
              </w:rPr>
              <w:t>分</w:t>
            </w:r>
            <w:r>
              <w:rPr>
                <w:rFonts w:hint="eastAsia" w:cs="Times New Roman"/>
                <w:color w:val="auto"/>
                <w:sz w:val="24"/>
                <w:szCs w:val="24"/>
                <w:highlight w:val="none"/>
                <w:u w:val="none" w:color="auto"/>
                <w:lang w:val="en-US" w:eastAsia="zh-CN"/>
              </w:rPr>
              <w:t>13.466</w:t>
            </w:r>
            <w:r>
              <w:rPr>
                <w:rFonts w:hint="default" w:ascii="Times New Roman" w:hAnsi="Times New Roman" w:eastAsia="宋体" w:cs="Times New Roman"/>
                <w:color w:val="auto"/>
                <w:sz w:val="24"/>
                <w:szCs w:val="24"/>
                <w:highlight w:val="none"/>
                <w:u w:val="none" w:color="auto"/>
                <w:lang w:val="en-US" w:eastAsia="zh-CN"/>
              </w:rPr>
              <w:t>秒）</w:t>
            </w:r>
          </w:p>
        </w:tc>
      </w:tr>
      <w:tr w14:paraId="33F5C6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8" w:hRule="atLeast"/>
          <w:jc w:val="center"/>
        </w:trPr>
        <w:tc>
          <w:tcPr>
            <w:tcW w:w="1985" w:type="dxa"/>
            <w:tcBorders>
              <w:tl2br w:val="nil"/>
              <w:tr2bl w:val="nil"/>
            </w:tcBorders>
            <w:noWrap w:val="0"/>
            <w:tcMar>
              <w:top w:w="16" w:type="dxa"/>
              <w:left w:w="16" w:type="dxa"/>
              <w:right w:w="16" w:type="dxa"/>
            </w:tcMar>
            <w:vAlign w:val="center"/>
          </w:tcPr>
          <w:p w14:paraId="2297F76B">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国民经济</w:t>
            </w:r>
          </w:p>
          <w:p w14:paraId="04AD9BC4">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行业类别</w:t>
            </w:r>
          </w:p>
        </w:tc>
        <w:tc>
          <w:tcPr>
            <w:tcW w:w="1856" w:type="dxa"/>
            <w:tcBorders>
              <w:tl2br w:val="nil"/>
              <w:tr2bl w:val="nil"/>
            </w:tcBorders>
            <w:noWrap w:val="0"/>
            <w:vAlign w:val="center"/>
          </w:tcPr>
          <w:p w14:paraId="5A6A3C5D">
            <w:pPr>
              <w:keepNext w:val="0"/>
              <w:keepLines w:val="0"/>
              <w:widowControl/>
              <w:suppressLineNumbers w:val="0"/>
              <w:jc w:val="center"/>
              <w:rPr>
                <w:rFonts w:hint="default" w:ascii="Times New Roman" w:hAnsi="Times New Roman" w:eastAsia="宋体" w:cs="Times New Roman"/>
                <w:color w:val="auto"/>
                <w:sz w:val="24"/>
                <w:szCs w:val="24"/>
                <w:highlight w:val="none"/>
                <w:u w:val="none" w:color="auto"/>
                <w:lang w:val="en-US" w:eastAsia="zh-CN"/>
              </w:rPr>
            </w:pPr>
            <w:r>
              <w:rPr>
                <w:rFonts w:hint="eastAsia"/>
                <w:color w:val="auto"/>
                <w:sz w:val="24"/>
                <w:szCs w:val="24"/>
                <w:highlight w:val="none"/>
                <w:u w:val="none" w:color="auto"/>
                <w:lang w:eastAsia="zh-CN"/>
              </w:rPr>
              <w:t>C3099其他非金属矿物制品制造</w:t>
            </w:r>
          </w:p>
        </w:tc>
        <w:tc>
          <w:tcPr>
            <w:tcW w:w="1692" w:type="dxa"/>
            <w:tcBorders>
              <w:tl2br w:val="nil"/>
              <w:tr2bl w:val="nil"/>
            </w:tcBorders>
            <w:noWrap w:val="0"/>
            <w:vAlign w:val="center"/>
          </w:tcPr>
          <w:p w14:paraId="568E56AF">
            <w:pPr>
              <w:adjustRightInd w:val="0"/>
              <w:snapToGrid w:val="0"/>
              <w:jc w:val="center"/>
              <w:rPr>
                <w:rFonts w:hint="default" w:ascii="Times New Roman" w:hAnsi="Times New Roman" w:cs="Times New Roman"/>
                <w:color w:val="auto"/>
                <w:sz w:val="24"/>
                <w:szCs w:val="24"/>
                <w:highlight w:val="none"/>
                <w:u w:val="none" w:color="auto"/>
              </w:rPr>
            </w:pPr>
            <w:bookmarkStart w:id="12" w:name="_Hlk49843745"/>
            <w:r>
              <w:rPr>
                <w:rFonts w:hint="default" w:ascii="Times New Roman" w:hAnsi="Times New Roman" w:cs="Times New Roman"/>
                <w:color w:val="auto"/>
                <w:sz w:val="24"/>
                <w:szCs w:val="24"/>
                <w:highlight w:val="none"/>
                <w:u w:val="none" w:color="auto"/>
              </w:rPr>
              <w:t>建设项目</w:t>
            </w:r>
          </w:p>
          <w:p w14:paraId="6BDBCD60">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行业类别</w:t>
            </w:r>
            <w:bookmarkEnd w:id="12"/>
          </w:p>
        </w:tc>
        <w:tc>
          <w:tcPr>
            <w:tcW w:w="2804" w:type="dxa"/>
            <w:tcBorders>
              <w:tl2br w:val="nil"/>
              <w:tr2bl w:val="nil"/>
            </w:tcBorders>
            <w:noWrap w:val="0"/>
            <w:vAlign w:val="center"/>
          </w:tcPr>
          <w:p w14:paraId="32544BE3">
            <w:pPr>
              <w:adjustRightInd w:val="0"/>
              <w:snapToGrid w:val="0"/>
              <w:jc w:val="center"/>
              <w:rPr>
                <w:rFonts w:hint="eastAsia" w:ascii="Times New Roman" w:hAnsi="Times New Roman" w:eastAsia="宋体" w:cs="Times New Roman"/>
                <w:color w:val="auto"/>
                <w:sz w:val="24"/>
                <w:szCs w:val="24"/>
                <w:highlight w:val="none"/>
                <w:u w:val="none" w:color="auto"/>
                <w:lang w:val="en-US" w:eastAsia="zh-CN"/>
              </w:rPr>
            </w:pPr>
            <w:r>
              <w:rPr>
                <w:rFonts w:hint="eastAsia"/>
                <w:color w:val="auto"/>
                <w:sz w:val="24"/>
                <w:szCs w:val="24"/>
                <w:highlight w:val="none"/>
                <w:u w:val="none" w:color="auto"/>
                <w:lang w:eastAsia="zh-CN"/>
              </w:rPr>
              <w:t>二十七、非金属矿物制品业60石墨及其他非金属矿物制品中的“其他”类</w:t>
            </w:r>
          </w:p>
        </w:tc>
      </w:tr>
      <w:tr w14:paraId="1875D3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219" w:hRule="atLeast"/>
          <w:jc w:val="center"/>
        </w:trPr>
        <w:tc>
          <w:tcPr>
            <w:tcW w:w="1985" w:type="dxa"/>
            <w:tcBorders>
              <w:tl2br w:val="nil"/>
              <w:tr2bl w:val="nil"/>
            </w:tcBorders>
            <w:noWrap w:val="0"/>
            <w:tcMar>
              <w:top w:w="16" w:type="dxa"/>
              <w:left w:w="16" w:type="dxa"/>
              <w:right w:w="16" w:type="dxa"/>
            </w:tcMar>
            <w:vAlign w:val="center"/>
          </w:tcPr>
          <w:p w14:paraId="619EDBA1">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建设性质</w:t>
            </w:r>
          </w:p>
        </w:tc>
        <w:tc>
          <w:tcPr>
            <w:tcW w:w="1856" w:type="dxa"/>
            <w:tcBorders>
              <w:tl2br w:val="nil"/>
              <w:tr2bl w:val="nil"/>
            </w:tcBorders>
            <w:noWrap w:val="0"/>
            <w:vAlign w:val="center"/>
          </w:tcPr>
          <w:p w14:paraId="67CA6C3A">
            <w:pPr>
              <w:ind w:leftChars="100"/>
              <w:jc w:val="left"/>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新建</w:t>
            </w:r>
          </w:p>
          <w:p w14:paraId="1BC9227E">
            <w:pPr>
              <w:ind w:leftChars="100"/>
              <w:jc w:val="left"/>
              <w:rPr>
                <w:rFonts w:hint="default" w:ascii="Times New Roman" w:hAnsi="Times New Roman" w:cs="Times New Roman"/>
                <w:color w:val="auto"/>
                <w:sz w:val="24"/>
                <w:szCs w:val="24"/>
                <w:highlight w:val="none"/>
                <w:u w:val="none" w:color="auto"/>
              </w:rPr>
            </w:pPr>
            <w:r>
              <w:rPr>
                <w:rFonts w:hint="default" w:ascii="Times New Roman" w:hAnsi="Times New Roman" w:eastAsia="宋体"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改建</w:t>
            </w:r>
          </w:p>
          <w:p w14:paraId="012E8D87">
            <w:pPr>
              <w:ind w:leftChars="100"/>
              <w:jc w:val="left"/>
              <w:rPr>
                <w:rFonts w:hint="default" w:ascii="Times New Roman" w:hAnsi="Times New Roman" w:cs="Times New Roman"/>
                <w:color w:val="auto"/>
                <w:sz w:val="24"/>
                <w:szCs w:val="24"/>
                <w:highlight w:val="none"/>
                <w:u w:val="none" w:color="auto"/>
              </w:rPr>
            </w:pPr>
            <w:r>
              <w:rPr>
                <w:rFonts w:hint="default" w:ascii="Times New Roman" w:hAnsi="Times New Roman" w:eastAsia="宋体"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扩建</w:t>
            </w:r>
          </w:p>
          <w:p w14:paraId="2DD5DFAD">
            <w:pPr>
              <w:ind w:leftChars="100"/>
              <w:jc w:val="left"/>
              <w:rPr>
                <w:rFonts w:hint="default" w:ascii="Times New Roman" w:hAnsi="Times New Roman" w:cs="Times New Roman"/>
                <w:color w:val="auto"/>
                <w:sz w:val="24"/>
                <w:szCs w:val="24"/>
                <w:highlight w:val="none"/>
                <w:u w:val="none" w:color="auto"/>
              </w:rPr>
            </w:pPr>
            <w:r>
              <w:rPr>
                <w:rFonts w:hint="default" w:ascii="Times New Roman" w:hAnsi="Times New Roman" w:eastAsia="宋体" w:cs="Times New Roman"/>
                <w:color w:val="auto"/>
                <w:sz w:val="24"/>
                <w:szCs w:val="24"/>
                <w:highlight w:val="none"/>
                <w:u w:val="none" w:color="auto"/>
              </w:rPr>
              <w:t>□</w:t>
            </w:r>
            <w:r>
              <w:rPr>
                <w:rFonts w:hint="default" w:ascii="Times New Roman" w:hAnsi="Times New Roman" w:cs="Times New Roman"/>
                <w:color w:val="auto"/>
                <w:sz w:val="24"/>
                <w:szCs w:val="24"/>
                <w:highlight w:val="none"/>
                <w:u w:val="none" w:color="auto"/>
              </w:rPr>
              <w:t>技术改造</w:t>
            </w:r>
          </w:p>
        </w:tc>
        <w:tc>
          <w:tcPr>
            <w:tcW w:w="1692" w:type="dxa"/>
            <w:tcBorders>
              <w:tl2br w:val="nil"/>
              <w:tr2bl w:val="nil"/>
            </w:tcBorders>
            <w:noWrap w:val="0"/>
            <w:vAlign w:val="center"/>
          </w:tcPr>
          <w:p w14:paraId="73440C3F">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建设项目</w:t>
            </w:r>
          </w:p>
          <w:p w14:paraId="66BBAB02">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申报情形</w:t>
            </w:r>
          </w:p>
        </w:tc>
        <w:tc>
          <w:tcPr>
            <w:tcW w:w="2804" w:type="dxa"/>
            <w:tcBorders>
              <w:tl2br w:val="nil"/>
              <w:tr2bl w:val="nil"/>
            </w:tcBorders>
            <w:noWrap w:val="0"/>
            <w:vAlign w:val="center"/>
          </w:tcPr>
          <w:p w14:paraId="000B1630">
            <w:pPr>
              <w:ind w:leftChars="100"/>
              <w:jc w:val="left"/>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首次申报项目</w:t>
            </w:r>
          </w:p>
          <w:p w14:paraId="3503257B">
            <w:pPr>
              <w:ind w:leftChars="100"/>
              <w:jc w:val="left"/>
              <w:rPr>
                <w:rFonts w:hint="default" w:ascii="Times New Roman" w:hAnsi="Times New Roman" w:cs="Times New Roman"/>
                <w:color w:val="auto"/>
                <w:sz w:val="24"/>
                <w:szCs w:val="24"/>
                <w:highlight w:val="none"/>
                <w:u w:val="none" w:color="auto"/>
              </w:rPr>
            </w:pPr>
            <w:r>
              <w:rPr>
                <w:rFonts w:hint="default" w:ascii="Times New Roman" w:hAnsi="Times New Roman" w:eastAsia="宋体"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不予批准后再次申报项目</w:t>
            </w:r>
          </w:p>
          <w:p w14:paraId="7227D700">
            <w:pPr>
              <w:ind w:leftChars="100"/>
              <w:jc w:val="left"/>
              <w:rPr>
                <w:rFonts w:hint="default" w:ascii="Times New Roman" w:hAnsi="Times New Roman" w:cs="Times New Roman"/>
                <w:color w:val="auto"/>
                <w:sz w:val="24"/>
                <w:szCs w:val="24"/>
                <w:highlight w:val="none"/>
                <w:u w:val="none" w:color="auto"/>
              </w:rPr>
            </w:pPr>
            <w:r>
              <w:rPr>
                <w:rFonts w:hint="default" w:ascii="Times New Roman" w:hAnsi="Times New Roman" w:eastAsia="宋体"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超五年重新审核项目</w:t>
            </w:r>
          </w:p>
          <w:p w14:paraId="23143DB0">
            <w:pPr>
              <w:ind w:leftChars="100"/>
              <w:jc w:val="left"/>
              <w:rPr>
                <w:rFonts w:hint="default" w:ascii="Times New Roman" w:hAnsi="Times New Roman" w:cs="Times New Roman"/>
                <w:color w:val="auto"/>
                <w:sz w:val="24"/>
                <w:szCs w:val="24"/>
                <w:highlight w:val="none"/>
                <w:u w:val="none" w:color="auto"/>
              </w:rPr>
            </w:pPr>
            <w:r>
              <w:rPr>
                <w:rFonts w:hint="default" w:ascii="Times New Roman" w:hAnsi="Times New Roman" w:eastAsia="宋体" w:cs="Times New Roman"/>
                <w:color w:val="auto"/>
                <w:sz w:val="24"/>
                <w:szCs w:val="24"/>
                <w:highlight w:val="none"/>
                <w:u w:val="none" w:color="auto"/>
              </w:rPr>
              <w:t>□</w:t>
            </w:r>
            <w:r>
              <w:rPr>
                <w:rFonts w:hint="default" w:ascii="Times New Roman" w:hAnsi="Times New Roman" w:cs="Times New Roman"/>
                <w:color w:val="auto"/>
                <w:sz w:val="24"/>
                <w:szCs w:val="24"/>
                <w:highlight w:val="none"/>
                <w:u w:val="none" w:color="auto"/>
              </w:rPr>
              <w:t>重大变动重新报批项目</w:t>
            </w:r>
          </w:p>
        </w:tc>
      </w:tr>
      <w:tr w14:paraId="764603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51" w:hRule="atLeast"/>
          <w:jc w:val="center"/>
        </w:trPr>
        <w:tc>
          <w:tcPr>
            <w:tcW w:w="1985" w:type="dxa"/>
            <w:tcBorders>
              <w:tl2br w:val="nil"/>
              <w:tr2bl w:val="nil"/>
            </w:tcBorders>
            <w:noWrap w:val="0"/>
            <w:tcMar>
              <w:top w:w="16" w:type="dxa"/>
              <w:left w:w="16" w:type="dxa"/>
              <w:right w:w="16" w:type="dxa"/>
            </w:tcMar>
            <w:vAlign w:val="center"/>
          </w:tcPr>
          <w:p w14:paraId="01634402">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项目审批（核准/</w:t>
            </w:r>
          </w:p>
          <w:p w14:paraId="53A9322E">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备案）部门</w:t>
            </w:r>
          </w:p>
        </w:tc>
        <w:tc>
          <w:tcPr>
            <w:tcW w:w="1856" w:type="dxa"/>
            <w:tcBorders>
              <w:tl2br w:val="nil"/>
              <w:tr2bl w:val="nil"/>
            </w:tcBorders>
            <w:noWrap w:val="0"/>
            <w:vAlign w:val="center"/>
          </w:tcPr>
          <w:p w14:paraId="3130686E">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岳阳</w:t>
            </w:r>
            <w:r>
              <w:rPr>
                <w:rFonts w:hint="eastAsia" w:cs="Times New Roman"/>
                <w:color w:val="auto"/>
                <w:sz w:val="24"/>
                <w:szCs w:val="24"/>
                <w:highlight w:val="none"/>
                <w:u w:val="none" w:color="auto"/>
                <w:lang w:val="en-US" w:eastAsia="zh-CN"/>
              </w:rPr>
              <w:t>县</w:t>
            </w:r>
            <w:r>
              <w:rPr>
                <w:rFonts w:hint="default" w:ascii="Times New Roman" w:hAnsi="Times New Roman" w:cs="Times New Roman"/>
                <w:color w:val="auto"/>
                <w:sz w:val="24"/>
                <w:szCs w:val="24"/>
                <w:highlight w:val="none"/>
                <w:u w:val="none" w:color="auto"/>
              </w:rPr>
              <w:t>发展和改革委员会</w:t>
            </w:r>
          </w:p>
        </w:tc>
        <w:tc>
          <w:tcPr>
            <w:tcW w:w="1692" w:type="dxa"/>
            <w:tcBorders>
              <w:tl2br w:val="nil"/>
              <w:tr2bl w:val="nil"/>
            </w:tcBorders>
            <w:noWrap w:val="0"/>
            <w:vAlign w:val="center"/>
          </w:tcPr>
          <w:p w14:paraId="27EB6032">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项目审批（核准/备案）文号</w:t>
            </w:r>
          </w:p>
        </w:tc>
        <w:tc>
          <w:tcPr>
            <w:tcW w:w="2804" w:type="dxa"/>
            <w:tcBorders>
              <w:tl2br w:val="nil"/>
              <w:tr2bl w:val="nil"/>
            </w:tcBorders>
            <w:noWrap w:val="0"/>
            <w:vAlign w:val="center"/>
          </w:tcPr>
          <w:p w14:paraId="35DC9A87">
            <w:pPr>
              <w:adjustRightInd w:val="0"/>
              <w:snapToGrid w:val="0"/>
              <w:jc w:val="center"/>
              <w:rPr>
                <w:rFonts w:hint="eastAsia" w:ascii="Times New Roman" w:hAnsi="Times New Roman" w:eastAsia="宋体" w:cs="Times New Roman"/>
                <w:color w:val="auto"/>
                <w:sz w:val="24"/>
                <w:szCs w:val="24"/>
                <w:highlight w:val="green"/>
                <w:u w:val="none" w:color="auto"/>
                <w:lang w:val="en-US" w:eastAsia="zh-CN"/>
              </w:rPr>
            </w:pPr>
            <w:r>
              <w:rPr>
                <w:rFonts w:hint="eastAsia" w:cs="Times New Roman"/>
                <w:color w:val="auto"/>
                <w:sz w:val="24"/>
                <w:szCs w:val="24"/>
                <w:highlight w:val="none"/>
                <w:u w:val="none" w:color="auto"/>
                <w:lang w:val="en-US" w:eastAsia="zh-CN"/>
              </w:rPr>
              <w:t>2025年1月17日</w:t>
            </w:r>
          </w:p>
        </w:tc>
      </w:tr>
      <w:tr w14:paraId="3EC559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7" w:hRule="atLeast"/>
          <w:jc w:val="center"/>
        </w:trPr>
        <w:tc>
          <w:tcPr>
            <w:tcW w:w="1985" w:type="dxa"/>
            <w:tcBorders>
              <w:tl2br w:val="nil"/>
              <w:tr2bl w:val="nil"/>
            </w:tcBorders>
            <w:noWrap w:val="0"/>
            <w:tcMar>
              <w:top w:w="16" w:type="dxa"/>
              <w:left w:w="16" w:type="dxa"/>
              <w:right w:w="16" w:type="dxa"/>
            </w:tcMar>
            <w:vAlign w:val="center"/>
          </w:tcPr>
          <w:p w14:paraId="48EA83ED">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总投资（万元）</w:t>
            </w:r>
          </w:p>
        </w:tc>
        <w:tc>
          <w:tcPr>
            <w:tcW w:w="1856" w:type="dxa"/>
            <w:tcBorders>
              <w:tl2br w:val="nil"/>
              <w:tr2bl w:val="nil"/>
            </w:tcBorders>
            <w:noWrap w:val="0"/>
            <w:vAlign w:val="center"/>
          </w:tcPr>
          <w:p w14:paraId="6967A8B0">
            <w:pPr>
              <w:adjustRightInd w:val="0"/>
              <w:snapToGrid w:val="0"/>
              <w:jc w:val="center"/>
              <w:rPr>
                <w:rFonts w:hint="default" w:ascii="Times New Roman" w:hAnsi="Times New Roman" w:cs="Times New Roman"/>
                <w:color w:val="auto"/>
                <w:sz w:val="24"/>
                <w:szCs w:val="24"/>
                <w:highlight w:val="none"/>
                <w:u w:val="none" w:color="auto"/>
                <w:lang w:val="en-US"/>
              </w:rPr>
            </w:pPr>
            <w:r>
              <w:rPr>
                <w:rFonts w:hint="eastAsia" w:cs="Times New Roman"/>
                <w:color w:val="auto"/>
                <w:sz w:val="24"/>
                <w:szCs w:val="24"/>
                <w:highlight w:val="none"/>
                <w:u w:val="none" w:color="auto"/>
                <w:lang w:val="en-US" w:eastAsia="zh-CN"/>
              </w:rPr>
              <w:t>500</w:t>
            </w:r>
          </w:p>
        </w:tc>
        <w:tc>
          <w:tcPr>
            <w:tcW w:w="1692" w:type="dxa"/>
            <w:tcBorders>
              <w:tl2br w:val="nil"/>
              <w:tr2bl w:val="nil"/>
            </w:tcBorders>
            <w:noWrap w:val="0"/>
            <w:tcMar>
              <w:top w:w="16" w:type="dxa"/>
              <w:left w:w="16" w:type="dxa"/>
              <w:right w:w="16" w:type="dxa"/>
            </w:tcMar>
            <w:vAlign w:val="center"/>
          </w:tcPr>
          <w:p w14:paraId="27F7AB42">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环保投资</w:t>
            </w:r>
          </w:p>
          <w:p w14:paraId="600365AB">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（万元）</w:t>
            </w:r>
          </w:p>
        </w:tc>
        <w:tc>
          <w:tcPr>
            <w:tcW w:w="2804" w:type="dxa"/>
            <w:tcBorders>
              <w:tl2br w:val="nil"/>
              <w:tr2bl w:val="nil"/>
            </w:tcBorders>
            <w:noWrap w:val="0"/>
            <w:vAlign w:val="center"/>
          </w:tcPr>
          <w:p w14:paraId="5854A57E">
            <w:pPr>
              <w:jc w:val="center"/>
              <w:rPr>
                <w:rFonts w:hint="default" w:ascii="Times New Roman" w:hAnsi="Times New Roman" w:cs="Times New Roman"/>
                <w:color w:val="auto"/>
                <w:sz w:val="24"/>
                <w:szCs w:val="24"/>
                <w:highlight w:val="none"/>
                <w:u w:val="none" w:color="auto"/>
                <w:lang w:val="en-US" w:eastAsia="zh-CN"/>
              </w:rPr>
            </w:pPr>
            <w:r>
              <w:rPr>
                <w:rFonts w:hint="eastAsia" w:cs="Times New Roman"/>
                <w:color w:val="auto"/>
                <w:sz w:val="24"/>
                <w:szCs w:val="24"/>
                <w:highlight w:val="none"/>
                <w:u w:val="none" w:color="auto"/>
                <w:lang w:val="en-US" w:eastAsia="zh-CN"/>
              </w:rPr>
              <w:t>20.5</w:t>
            </w:r>
          </w:p>
        </w:tc>
      </w:tr>
      <w:tr w14:paraId="2FEFFD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7" w:hRule="atLeast"/>
          <w:jc w:val="center"/>
        </w:trPr>
        <w:tc>
          <w:tcPr>
            <w:tcW w:w="1985" w:type="dxa"/>
            <w:tcBorders>
              <w:tl2br w:val="nil"/>
              <w:tr2bl w:val="nil"/>
            </w:tcBorders>
            <w:noWrap w:val="0"/>
            <w:tcMar>
              <w:top w:w="16" w:type="dxa"/>
              <w:left w:w="16" w:type="dxa"/>
              <w:right w:w="16" w:type="dxa"/>
            </w:tcMar>
            <w:vAlign w:val="center"/>
          </w:tcPr>
          <w:p w14:paraId="59EF2913">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环保投资占比（%）</w:t>
            </w:r>
          </w:p>
        </w:tc>
        <w:tc>
          <w:tcPr>
            <w:tcW w:w="1856" w:type="dxa"/>
            <w:tcBorders>
              <w:tl2br w:val="nil"/>
              <w:tr2bl w:val="nil"/>
            </w:tcBorders>
            <w:noWrap w:val="0"/>
            <w:vAlign w:val="center"/>
          </w:tcPr>
          <w:p w14:paraId="05459E29">
            <w:pPr>
              <w:adjustRightInd w:val="0"/>
              <w:snapToGrid w:val="0"/>
              <w:jc w:val="center"/>
              <w:rPr>
                <w:rFonts w:hint="default" w:ascii="Times New Roman" w:hAnsi="Times New Roman" w:eastAsia="宋体" w:cs="Times New Roman"/>
                <w:color w:val="auto"/>
                <w:sz w:val="24"/>
                <w:szCs w:val="24"/>
                <w:highlight w:val="none"/>
                <w:u w:val="none" w:color="auto"/>
                <w:lang w:val="en-US" w:eastAsia="zh-CN"/>
              </w:rPr>
            </w:pPr>
            <w:r>
              <w:rPr>
                <w:rFonts w:hint="eastAsia" w:cs="Times New Roman"/>
                <w:color w:val="auto"/>
                <w:sz w:val="24"/>
                <w:szCs w:val="24"/>
                <w:highlight w:val="none"/>
                <w:u w:val="none" w:color="auto"/>
                <w:lang w:val="en-US" w:eastAsia="zh-CN"/>
              </w:rPr>
              <w:t>4.1</w:t>
            </w:r>
          </w:p>
        </w:tc>
        <w:tc>
          <w:tcPr>
            <w:tcW w:w="1692" w:type="dxa"/>
            <w:tcBorders>
              <w:tl2br w:val="nil"/>
              <w:tr2bl w:val="nil"/>
            </w:tcBorders>
            <w:noWrap w:val="0"/>
            <w:tcMar>
              <w:top w:w="16" w:type="dxa"/>
              <w:left w:w="16" w:type="dxa"/>
              <w:right w:w="16" w:type="dxa"/>
            </w:tcMar>
            <w:vAlign w:val="center"/>
          </w:tcPr>
          <w:p w14:paraId="5A88FB63">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施工工期</w:t>
            </w:r>
          </w:p>
        </w:tc>
        <w:tc>
          <w:tcPr>
            <w:tcW w:w="2804" w:type="dxa"/>
            <w:tcBorders>
              <w:tl2br w:val="nil"/>
              <w:tr2bl w:val="nil"/>
            </w:tcBorders>
            <w:noWrap w:val="0"/>
            <w:vAlign w:val="center"/>
          </w:tcPr>
          <w:p w14:paraId="233AF6B6">
            <w:pPr>
              <w:adjustRightInd w:val="0"/>
              <w:snapToGrid w:val="0"/>
              <w:ind w:leftChars="100"/>
              <w:jc w:val="center"/>
              <w:rPr>
                <w:rFonts w:hint="default" w:ascii="Times New Roman" w:hAnsi="Times New Roman" w:eastAsia="宋体" w:cs="Times New Roman"/>
                <w:color w:val="auto"/>
                <w:sz w:val="24"/>
                <w:szCs w:val="24"/>
                <w:highlight w:val="none"/>
                <w:u w:val="none" w:color="auto"/>
                <w:lang w:val="en-US" w:eastAsia="zh-CN"/>
              </w:rPr>
            </w:pPr>
            <w:r>
              <w:rPr>
                <w:rFonts w:hint="eastAsia"/>
                <w:color w:val="auto"/>
                <w:highlight w:val="none"/>
                <w:u w:val="none" w:color="auto"/>
                <w:lang w:val="en-US" w:eastAsia="zh-CN"/>
              </w:rPr>
              <w:t>2个月</w:t>
            </w:r>
          </w:p>
        </w:tc>
      </w:tr>
      <w:tr w14:paraId="393B1B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7" w:hRule="atLeast"/>
          <w:jc w:val="center"/>
        </w:trPr>
        <w:tc>
          <w:tcPr>
            <w:tcW w:w="1985" w:type="dxa"/>
            <w:tcBorders>
              <w:tl2br w:val="nil"/>
              <w:tr2bl w:val="nil"/>
            </w:tcBorders>
            <w:noWrap w:val="0"/>
            <w:tcMar>
              <w:top w:w="16" w:type="dxa"/>
              <w:left w:w="16" w:type="dxa"/>
              <w:right w:w="16" w:type="dxa"/>
            </w:tcMar>
            <w:vAlign w:val="center"/>
          </w:tcPr>
          <w:p w14:paraId="5A000C04">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是否开工建设</w:t>
            </w:r>
          </w:p>
        </w:tc>
        <w:tc>
          <w:tcPr>
            <w:tcW w:w="1856" w:type="dxa"/>
            <w:tcBorders>
              <w:tl2br w:val="nil"/>
              <w:tr2bl w:val="nil"/>
            </w:tcBorders>
            <w:noWrap w:val="0"/>
            <w:vAlign w:val="center"/>
          </w:tcPr>
          <w:p w14:paraId="5581BD39">
            <w:pPr>
              <w:adjustRightInd w:val="0"/>
              <w:snapToGrid w:val="0"/>
              <w:jc w:val="both"/>
              <w:rPr>
                <w:rFonts w:hint="default" w:ascii="Times New Roman" w:hAnsi="Times New Roman" w:cs="Times New Roman"/>
                <w:color w:val="auto"/>
                <w:sz w:val="24"/>
                <w:szCs w:val="24"/>
                <w:highlight w:val="none"/>
                <w:u w:val="none" w:color="auto"/>
              </w:rPr>
            </w:pPr>
            <w:r>
              <w:rPr>
                <w:rFonts w:hint="eastAsia"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否</w:t>
            </w:r>
          </w:p>
          <w:p w14:paraId="441BA4B2">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sz w:val="24"/>
                <w:szCs w:val="24"/>
                <w:highlight w:val="none"/>
                <w:u w:val="none" w:color="auto"/>
                <w:lang w:val="en-US" w:eastAsia="zh-CN"/>
              </w:rPr>
            </w:pPr>
            <w:r>
              <w:rPr>
                <w:rFonts w:hint="eastAsia"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rPr>
              <w:t>是：</w:t>
            </w:r>
            <w:r>
              <w:rPr>
                <w:rFonts w:hint="eastAsia" w:cs="Times New Roman"/>
                <w:color w:val="auto"/>
                <w:sz w:val="24"/>
                <w:szCs w:val="24"/>
                <w:highlight w:val="none"/>
                <w:u w:val="single" w:color="auto"/>
                <w:lang w:val="en-US" w:eastAsia="zh-CN"/>
              </w:rPr>
              <w:t xml:space="preserve">        </w:t>
            </w:r>
          </w:p>
        </w:tc>
        <w:tc>
          <w:tcPr>
            <w:tcW w:w="1692" w:type="dxa"/>
            <w:tcBorders>
              <w:tl2br w:val="nil"/>
              <w:tr2bl w:val="nil"/>
            </w:tcBorders>
            <w:noWrap w:val="0"/>
            <w:tcMar>
              <w:top w:w="16" w:type="dxa"/>
              <w:left w:w="16" w:type="dxa"/>
              <w:right w:w="16" w:type="dxa"/>
            </w:tcMar>
            <w:vAlign w:val="center"/>
          </w:tcPr>
          <w:p w14:paraId="02C66D48">
            <w:pPr>
              <w:adjustRightInd w:val="0"/>
              <w:snapToGrid w:val="0"/>
              <w:jc w:val="center"/>
              <w:rPr>
                <w:rFonts w:hint="default" w:ascii="Times New Roman" w:hAnsi="Times New Roman" w:cs="Times New Roman"/>
                <w:color w:val="auto"/>
                <w:spacing w:val="-6"/>
                <w:sz w:val="24"/>
                <w:szCs w:val="24"/>
                <w:highlight w:val="none"/>
                <w:u w:val="none" w:color="auto"/>
              </w:rPr>
            </w:pPr>
            <w:r>
              <w:rPr>
                <w:rFonts w:hint="default" w:ascii="Times New Roman" w:hAnsi="Times New Roman" w:cs="Times New Roman"/>
                <w:color w:val="auto"/>
                <w:spacing w:val="-6"/>
                <w:sz w:val="24"/>
                <w:szCs w:val="24"/>
                <w:highlight w:val="none"/>
                <w:u w:val="none" w:color="auto"/>
              </w:rPr>
              <w:t>用地（用海）</w:t>
            </w:r>
          </w:p>
          <w:p w14:paraId="7C604F2E">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pacing w:val="-6"/>
                <w:sz w:val="24"/>
                <w:szCs w:val="24"/>
                <w:highlight w:val="none"/>
                <w:u w:val="none" w:color="auto"/>
              </w:rPr>
              <w:t>面积（m</w:t>
            </w:r>
            <w:r>
              <w:rPr>
                <w:rFonts w:hint="default" w:ascii="Times New Roman" w:hAnsi="Times New Roman" w:cs="Times New Roman"/>
                <w:color w:val="auto"/>
                <w:spacing w:val="-6"/>
                <w:sz w:val="24"/>
                <w:szCs w:val="24"/>
                <w:highlight w:val="none"/>
                <w:u w:val="none" w:color="auto"/>
                <w:vertAlign w:val="superscript"/>
              </w:rPr>
              <w:t>2</w:t>
            </w:r>
            <w:r>
              <w:rPr>
                <w:rFonts w:hint="default" w:ascii="Times New Roman" w:hAnsi="Times New Roman" w:cs="Times New Roman"/>
                <w:color w:val="auto"/>
                <w:spacing w:val="-6"/>
                <w:sz w:val="24"/>
                <w:szCs w:val="24"/>
                <w:highlight w:val="none"/>
                <w:u w:val="none" w:color="auto"/>
              </w:rPr>
              <w:t>）</w:t>
            </w:r>
          </w:p>
        </w:tc>
        <w:tc>
          <w:tcPr>
            <w:tcW w:w="2804" w:type="dxa"/>
            <w:tcBorders>
              <w:tl2br w:val="nil"/>
              <w:tr2bl w:val="nil"/>
            </w:tcBorders>
            <w:noWrap w:val="0"/>
            <w:vAlign w:val="center"/>
          </w:tcPr>
          <w:p w14:paraId="5AD18F26">
            <w:pPr>
              <w:adjustRightInd w:val="0"/>
              <w:snapToGrid w:val="0"/>
              <w:ind w:leftChars="100"/>
              <w:jc w:val="center"/>
              <w:rPr>
                <w:rFonts w:hint="default" w:ascii="Times New Roman" w:hAnsi="Times New Roman" w:cs="Times New Roman"/>
                <w:color w:val="auto"/>
                <w:sz w:val="24"/>
                <w:szCs w:val="24"/>
                <w:highlight w:val="green"/>
                <w:u w:val="none" w:color="auto"/>
              </w:rPr>
            </w:pPr>
            <w:r>
              <w:rPr>
                <w:rFonts w:hint="eastAsia" w:cs="Times New Roman"/>
                <w:color w:val="auto"/>
                <w:sz w:val="24"/>
                <w:szCs w:val="24"/>
                <w:highlight w:val="none"/>
                <w:u w:val="none" w:color="auto"/>
                <w:lang w:val="en-US" w:eastAsia="zh-CN"/>
              </w:rPr>
              <w:t>6603.06</w:t>
            </w:r>
            <w:r>
              <w:rPr>
                <w:rFonts w:hint="default" w:ascii="Times New Roman" w:hAnsi="Times New Roman" w:cs="Times New Roman"/>
                <w:color w:val="auto"/>
                <w:sz w:val="24"/>
                <w:szCs w:val="24"/>
                <w:highlight w:val="none"/>
                <w:u w:val="none" w:color="auto"/>
              </w:rPr>
              <w:t>m</w:t>
            </w:r>
            <w:r>
              <w:rPr>
                <w:rFonts w:hint="default" w:ascii="Times New Roman" w:hAnsi="Times New Roman" w:cs="Times New Roman"/>
                <w:color w:val="auto"/>
                <w:sz w:val="24"/>
                <w:szCs w:val="24"/>
                <w:highlight w:val="none"/>
                <w:u w:val="none" w:color="auto"/>
                <w:vertAlign w:val="superscript"/>
              </w:rPr>
              <w:t>2</w:t>
            </w:r>
          </w:p>
        </w:tc>
      </w:tr>
      <w:tr w14:paraId="1670D0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atLeast"/>
          <w:jc w:val="center"/>
        </w:trPr>
        <w:tc>
          <w:tcPr>
            <w:tcW w:w="1985" w:type="dxa"/>
            <w:tcBorders>
              <w:tl2br w:val="nil"/>
              <w:tr2bl w:val="nil"/>
            </w:tcBorders>
            <w:noWrap w:val="0"/>
            <w:vAlign w:val="center"/>
          </w:tcPr>
          <w:p w14:paraId="15482B0E">
            <w:pPr>
              <w:autoSpaceDE w:val="0"/>
              <w:autoSpaceDN w:val="0"/>
              <w:adjustRightInd w:val="0"/>
              <w:snapToGrid w:val="0"/>
              <w:jc w:val="center"/>
              <w:rPr>
                <w:rFonts w:hint="default" w:ascii="Times New Roman" w:hAnsi="Times New Roman" w:cs="Times New Roman"/>
                <w:color w:val="auto"/>
                <w:kern w:val="0"/>
                <w:sz w:val="24"/>
                <w:szCs w:val="24"/>
                <w:highlight w:val="none"/>
                <w:u w:val="none" w:color="auto"/>
              </w:rPr>
            </w:pPr>
            <w:r>
              <w:rPr>
                <w:rFonts w:hint="default" w:ascii="Times New Roman" w:hAnsi="Times New Roman" w:cs="Times New Roman"/>
                <w:color w:val="auto"/>
                <w:kern w:val="0"/>
                <w:sz w:val="24"/>
                <w:szCs w:val="24"/>
                <w:highlight w:val="none"/>
                <w:u w:val="none" w:color="auto"/>
              </w:rPr>
              <w:t>专项评价设置情况</w:t>
            </w:r>
          </w:p>
        </w:tc>
        <w:tc>
          <w:tcPr>
            <w:tcW w:w="6352" w:type="dxa"/>
            <w:gridSpan w:val="3"/>
            <w:tcBorders>
              <w:tl2br w:val="nil"/>
              <w:tr2bl w:val="nil"/>
            </w:tcBorders>
            <w:noWrap w:val="0"/>
            <w:vAlign w:val="center"/>
          </w:tcPr>
          <w:p w14:paraId="522CF7F9">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根据《建设项目环境影响报告表编制技术指南（污染影响类）》专项设置评价如下表：</w:t>
            </w:r>
          </w:p>
          <w:tbl>
            <w:tblPr>
              <w:tblStyle w:val="23"/>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4"/>
              <w:gridCol w:w="2742"/>
              <w:gridCol w:w="1739"/>
              <w:gridCol w:w="908"/>
            </w:tblGrid>
            <w:tr w14:paraId="616F7C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25" w:type="pct"/>
                  <w:tcBorders>
                    <w:tl2br w:val="nil"/>
                    <w:tr2bl w:val="nil"/>
                  </w:tcBorders>
                  <w:vAlign w:val="center"/>
                </w:tcPr>
                <w:p w14:paraId="5807C95A">
                  <w:pPr>
                    <w:pStyle w:val="5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color w:val="auto"/>
                      <w:sz w:val="21"/>
                      <w:szCs w:val="21"/>
                      <w:vertAlign w:val="baseline"/>
                      <w:lang w:val="en-US" w:eastAsia="zh-CN"/>
                    </w:rPr>
                  </w:pPr>
                  <w:r>
                    <w:rPr>
                      <w:b/>
                      <w:bCs/>
                      <w:color w:val="auto"/>
                      <w:spacing w:val="5"/>
                      <w:sz w:val="21"/>
                      <w:szCs w:val="21"/>
                    </w:rPr>
                    <w:t>专项评价的类</w:t>
                  </w:r>
                  <w:r>
                    <w:rPr>
                      <w:b/>
                      <w:bCs/>
                      <w:color w:val="auto"/>
                      <w:spacing w:val="-3"/>
                      <w:sz w:val="21"/>
                      <w:szCs w:val="21"/>
                    </w:rPr>
                    <w:t>别</w:t>
                  </w:r>
                </w:p>
              </w:tc>
              <w:tc>
                <w:tcPr>
                  <w:tcW w:w="2174" w:type="pct"/>
                  <w:tcBorders>
                    <w:tl2br w:val="nil"/>
                    <w:tr2bl w:val="nil"/>
                  </w:tcBorders>
                  <w:vAlign w:val="center"/>
                </w:tcPr>
                <w:p w14:paraId="51C7D7F8">
                  <w:pPr>
                    <w:pStyle w:val="50"/>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rFonts w:hint="default"/>
                      <w:color w:val="auto"/>
                      <w:sz w:val="21"/>
                      <w:szCs w:val="21"/>
                      <w:vertAlign w:val="baseline"/>
                      <w:lang w:val="en-US" w:eastAsia="zh-CN"/>
                    </w:rPr>
                  </w:pPr>
                  <w:r>
                    <w:rPr>
                      <w:b/>
                      <w:bCs/>
                      <w:color w:val="auto"/>
                      <w:spacing w:val="5"/>
                      <w:sz w:val="21"/>
                      <w:szCs w:val="21"/>
                    </w:rPr>
                    <w:t>设置原则</w:t>
                  </w:r>
                </w:p>
              </w:tc>
              <w:tc>
                <w:tcPr>
                  <w:tcW w:w="1379" w:type="pct"/>
                  <w:tcBorders>
                    <w:tl2br w:val="nil"/>
                    <w:tr2bl w:val="nil"/>
                  </w:tcBorders>
                  <w:vAlign w:val="center"/>
                </w:tcPr>
                <w:p w14:paraId="12A37A9A">
                  <w:pPr>
                    <w:pStyle w:val="50"/>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rFonts w:hint="default"/>
                      <w:color w:val="auto"/>
                      <w:sz w:val="21"/>
                      <w:szCs w:val="21"/>
                      <w:vertAlign w:val="baseline"/>
                      <w:lang w:val="en-US" w:eastAsia="zh-CN"/>
                    </w:rPr>
                  </w:pPr>
                  <w:r>
                    <w:rPr>
                      <w:b/>
                      <w:bCs/>
                      <w:color w:val="auto"/>
                      <w:spacing w:val="6"/>
                      <w:sz w:val="21"/>
                      <w:szCs w:val="21"/>
                    </w:rPr>
                    <w:t>本项目情况</w:t>
                  </w:r>
                </w:p>
              </w:tc>
              <w:tc>
                <w:tcPr>
                  <w:tcW w:w="720" w:type="pct"/>
                  <w:tcBorders>
                    <w:tl2br w:val="nil"/>
                    <w:tr2bl w:val="nil"/>
                  </w:tcBorders>
                  <w:vAlign w:val="center"/>
                </w:tcPr>
                <w:p w14:paraId="1E73BF29">
                  <w:pPr>
                    <w:pStyle w:val="5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color w:val="auto"/>
                      <w:sz w:val="21"/>
                      <w:szCs w:val="21"/>
                      <w:vertAlign w:val="baseline"/>
                      <w:lang w:val="en-US" w:eastAsia="zh-CN"/>
                    </w:rPr>
                  </w:pPr>
                  <w:r>
                    <w:rPr>
                      <w:b/>
                      <w:bCs/>
                      <w:color w:val="auto"/>
                      <w:spacing w:val="4"/>
                      <w:sz w:val="21"/>
                      <w:szCs w:val="21"/>
                    </w:rPr>
                    <w:t>是否设</w:t>
                  </w:r>
                  <w:r>
                    <w:rPr>
                      <w:b/>
                      <w:bCs/>
                      <w:color w:val="auto"/>
                      <w:spacing w:val="6"/>
                      <w:sz w:val="21"/>
                      <w:szCs w:val="21"/>
                    </w:rPr>
                    <w:t>置专项</w:t>
                  </w:r>
                  <w:r>
                    <w:rPr>
                      <w:b/>
                      <w:bCs/>
                      <w:color w:val="auto"/>
                      <w:spacing w:val="4"/>
                      <w:sz w:val="21"/>
                      <w:szCs w:val="21"/>
                    </w:rPr>
                    <w:t>评价</w:t>
                  </w:r>
                </w:p>
              </w:tc>
            </w:tr>
            <w:tr w14:paraId="1B80CB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25" w:type="pct"/>
                  <w:tcBorders>
                    <w:tl2br w:val="nil"/>
                    <w:tr2bl w:val="nil"/>
                  </w:tcBorders>
                  <w:vAlign w:val="center"/>
                </w:tcPr>
                <w:p w14:paraId="1C4D9D98">
                  <w:pPr>
                    <w:pStyle w:val="50"/>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rFonts w:hint="default"/>
                      <w:color w:val="auto"/>
                      <w:sz w:val="21"/>
                      <w:szCs w:val="21"/>
                      <w:vertAlign w:val="baseline"/>
                      <w:lang w:val="en-US" w:eastAsia="zh-CN"/>
                    </w:rPr>
                  </w:pPr>
                  <w:r>
                    <w:rPr>
                      <w:color w:val="auto"/>
                      <w:spacing w:val="3"/>
                      <w:sz w:val="21"/>
                      <w:szCs w:val="21"/>
                    </w:rPr>
                    <w:t>大气</w:t>
                  </w:r>
                </w:p>
              </w:tc>
              <w:tc>
                <w:tcPr>
                  <w:tcW w:w="2174" w:type="pct"/>
                  <w:tcBorders>
                    <w:tl2br w:val="nil"/>
                    <w:tr2bl w:val="nil"/>
                  </w:tcBorders>
                  <w:vAlign w:val="center"/>
                </w:tcPr>
                <w:p w14:paraId="7E08E639">
                  <w:pPr>
                    <w:pStyle w:val="50"/>
                    <w:keepNext w:val="0"/>
                    <w:keepLines w:val="0"/>
                    <w:pageBreakBefore w:val="0"/>
                    <w:widowControl w:val="0"/>
                    <w:kinsoku/>
                    <w:wordWrap/>
                    <w:overflowPunct/>
                    <w:topLinePunct w:val="0"/>
                    <w:autoSpaceDE/>
                    <w:autoSpaceDN/>
                    <w:bidi w:val="0"/>
                    <w:adjustRightInd/>
                    <w:snapToGrid/>
                    <w:spacing w:line="240" w:lineRule="auto"/>
                    <w:ind w:left="0" w:leftChars="0" w:right="0" w:rightChars="0" w:hanging="52" w:firstLineChars="0"/>
                    <w:jc w:val="center"/>
                    <w:textAlignment w:val="auto"/>
                    <w:rPr>
                      <w:rFonts w:hint="default"/>
                      <w:color w:val="auto"/>
                      <w:sz w:val="21"/>
                      <w:szCs w:val="21"/>
                      <w:vertAlign w:val="baseline"/>
                      <w:lang w:val="en-US" w:eastAsia="zh-CN"/>
                    </w:rPr>
                  </w:pPr>
                  <w:r>
                    <w:rPr>
                      <w:color w:val="auto"/>
                      <w:spacing w:val="3"/>
                      <w:sz w:val="21"/>
                      <w:szCs w:val="21"/>
                    </w:rPr>
                    <w:t>排放废气含有毒有害污染物、二</w:t>
                  </w:r>
                  <w:r>
                    <w:rPr>
                      <w:color w:val="auto"/>
                      <w:spacing w:val="7"/>
                      <w:sz w:val="21"/>
                      <w:szCs w:val="21"/>
                    </w:rPr>
                    <w:t>噁英、苯并</w:t>
                  </w:r>
                  <w:r>
                    <w:rPr>
                      <w:rFonts w:ascii="Times New Roman" w:hAnsi="Times New Roman" w:eastAsia="Times New Roman" w:cs="Times New Roman"/>
                      <w:color w:val="auto"/>
                      <w:spacing w:val="7"/>
                      <w:sz w:val="21"/>
                      <w:szCs w:val="21"/>
                    </w:rPr>
                    <w:t>[a]</w:t>
                  </w:r>
                  <w:r>
                    <w:rPr>
                      <w:color w:val="auto"/>
                      <w:spacing w:val="7"/>
                      <w:sz w:val="21"/>
                      <w:szCs w:val="21"/>
                    </w:rPr>
                    <w:t>芘、氰化物、氯气且厂界外</w:t>
                  </w:r>
                  <w:r>
                    <w:rPr>
                      <w:rFonts w:ascii="Times New Roman" w:hAnsi="Times New Roman" w:eastAsia="Times New Roman" w:cs="Times New Roman"/>
                      <w:color w:val="auto"/>
                      <w:spacing w:val="7"/>
                      <w:sz w:val="21"/>
                      <w:szCs w:val="21"/>
                    </w:rPr>
                    <w:t>500</w:t>
                  </w:r>
                  <w:r>
                    <w:rPr>
                      <w:color w:val="auto"/>
                      <w:spacing w:val="7"/>
                      <w:sz w:val="21"/>
                      <w:szCs w:val="21"/>
                    </w:rPr>
                    <w:t>米范围内有环</w:t>
                  </w:r>
                  <w:r>
                    <w:rPr>
                      <w:color w:val="auto"/>
                      <w:spacing w:val="9"/>
                      <w:sz w:val="21"/>
                      <w:szCs w:val="21"/>
                    </w:rPr>
                    <w:t>境空气保护目标的建设项目。</w:t>
                  </w:r>
                </w:p>
              </w:tc>
              <w:tc>
                <w:tcPr>
                  <w:tcW w:w="1379" w:type="pct"/>
                  <w:tcBorders>
                    <w:tl2br w:val="nil"/>
                    <w:tr2bl w:val="nil"/>
                  </w:tcBorders>
                  <w:vAlign w:val="center"/>
                </w:tcPr>
                <w:p w14:paraId="35F1B58A">
                  <w:pPr>
                    <w:pStyle w:val="5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color w:val="auto"/>
                      <w:sz w:val="21"/>
                      <w:szCs w:val="21"/>
                      <w:vertAlign w:val="baseline"/>
                      <w:lang w:val="en-US" w:eastAsia="zh-CN"/>
                    </w:rPr>
                  </w:pPr>
                  <w:r>
                    <w:rPr>
                      <w:color w:val="auto"/>
                      <w:spacing w:val="8"/>
                      <w:sz w:val="21"/>
                      <w:szCs w:val="21"/>
                    </w:rPr>
                    <w:t>本项目废气污染物为</w:t>
                  </w:r>
                  <w:r>
                    <w:rPr>
                      <w:color w:val="auto"/>
                      <w:spacing w:val="9"/>
                      <w:sz w:val="21"/>
                      <w:szCs w:val="21"/>
                    </w:rPr>
                    <w:t>颗粒物，不涉及左侧</w:t>
                  </w:r>
                  <w:r>
                    <w:rPr>
                      <w:color w:val="auto"/>
                      <w:spacing w:val="7"/>
                      <w:sz w:val="21"/>
                      <w:szCs w:val="21"/>
                    </w:rPr>
                    <w:t>有毒有害污染物。</w:t>
                  </w:r>
                </w:p>
              </w:tc>
              <w:tc>
                <w:tcPr>
                  <w:tcW w:w="720" w:type="pct"/>
                  <w:tcBorders>
                    <w:tl2br w:val="nil"/>
                    <w:tr2bl w:val="nil"/>
                  </w:tcBorders>
                  <w:vAlign w:val="center"/>
                </w:tcPr>
                <w:p w14:paraId="58A9EDED">
                  <w:pPr>
                    <w:pStyle w:val="50"/>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rFonts w:hint="default"/>
                      <w:color w:val="auto"/>
                      <w:sz w:val="21"/>
                      <w:szCs w:val="21"/>
                      <w:vertAlign w:val="baseline"/>
                      <w:lang w:val="en-US" w:eastAsia="zh-CN"/>
                    </w:rPr>
                  </w:pPr>
                  <w:r>
                    <w:rPr>
                      <w:color w:val="auto"/>
                      <w:sz w:val="21"/>
                      <w:szCs w:val="21"/>
                    </w:rPr>
                    <w:t>否</w:t>
                  </w:r>
                </w:p>
              </w:tc>
            </w:tr>
            <w:tr w14:paraId="11DBD8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25" w:type="pct"/>
                  <w:tcBorders>
                    <w:tl2br w:val="nil"/>
                    <w:tr2bl w:val="nil"/>
                  </w:tcBorders>
                  <w:vAlign w:val="center"/>
                </w:tcPr>
                <w:p w14:paraId="22572EBB">
                  <w:pPr>
                    <w:pStyle w:val="50"/>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rFonts w:hint="default"/>
                      <w:color w:val="auto"/>
                      <w:sz w:val="21"/>
                      <w:szCs w:val="21"/>
                      <w:vertAlign w:val="baseline"/>
                      <w:lang w:val="en-US" w:eastAsia="zh-CN"/>
                    </w:rPr>
                  </w:pPr>
                  <w:r>
                    <w:rPr>
                      <w:color w:val="auto"/>
                      <w:spacing w:val="6"/>
                      <w:sz w:val="21"/>
                      <w:szCs w:val="21"/>
                    </w:rPr>
                    <w:t>地表水</w:t>
                  </w:r>
                </w:p>
              </w:tc>
              <w:tc>
                <w:tcPr>
                  <w:tcW w:w="2174" w:type="pct"/>
                  <w:tcBorders>
                    <w:tl2br w:val="nil"/>
                    <w:tr2bl w:val="nil"/>
                  </w:tcBorders>
                  <w:vAlign w:val="center"/>
                </w:tcPr>
                <w:p w14:paraId="6A5AF411">
                  <w:pPr>
                    <w:pStyle w:val="5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color w:val="auto"/>
                      <w:sz w:val="21"/>
                      <w:szCs w:val="21"/>
                      <w:vertAlign w:val="baseline"/>
                      <w:lang w:val="en-US" w:eastAsia="zh-CN"/>
                    </w:rPr>
                  </w:pPr>
                  <w:r>
                    <w:rPr>
                      <w:color w:val="auto"/>
                      <w:spacing w:val="3"/>
                      <w:sz w:val="21"/>
                      <w:szCs w:val="21"/>
                    </w:rPr>
                    <w:t>新增工业废水直排建设项目（槽</w:t>
                  </w:r>
                  <w:r>
                    <w:rPr>
                      <w:color w:val="auto"/>
                      <w:spacing w:val="8"/>
                      <w:sz w:val="21"/>
                      <w:szCs w:val="21"/>
                    </w:rPr>
                    <w:t>罐车外送污水处理厂的除外</w:t>
                  </w:r>
                  <w:r>
                    <w:rPr>
                      <w:color w:val="auto"/>
                      <w:spacing w:val="5"/>
                      <w:sz w:val="21"/>
                      <w:szCs w:val="21"/>
                    </w:rPr>
                    <w:t>）；</w:t>
                  </w:r>
                  <w:r>
                    <w:rPr>
                      <w:color w:val="auto"/>
                      <w:spacing w:val="9"/>
                      <w:sz w:val="21"/>
                      <w:szCs w:val="21"/>
                    </w:rPr>
                    <w:t>新增废水直排的污水集中处理</w:t>
                  </w:r>
                  <w:r>
                    <w:rPr>
                      <w:color w:val="auto"/>
                      <w:sz w:val="21"/>
                      <w:szCs w:val="21"/>
                    </w:rPr>
                    <w:t>厂</w:t>
                  </w:r>
                </w:p>
              </w:tc>
              <w:tc>
                <w:tcPr>
                  <w:tcW w:w="1379" w:type="pct"/>
                  <w:tcBorders>
                    <w:tl2br w:val="nil"/>
                    <w:tr2bl w:val="nil"/>
                  </w:tcBorders>
                  <w:vAlign w:val="center"/>
                </w:tcPr>
                <w:p w14:paraId="6D2FFB72">
                  <w:pPr>
                    <w:pStyle w:val="50"/>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rFonts w:hint="default"/>
                      <w:color w:val="auto"/>
                      <w:sz w:val="21"/>
                      <w:szCs w:val="21"/>
                      <w:vertAlign w:val="baseline"/>
                      <w:lang w:val="en-US" w:eastAsia="zh-CN"/>
                    </w:rPr>
                  </w:pPr>
                  <w:r>
                    <w:rPr>
                      <w:color w:val="auto"/>
                      <w:spacing w:val="7"/>
                      <w:sz w:val="21"/>
                      <w:szCs w:val="21"/>
                    </w:rPr>
                    <w:t>本项目无废水外排。</w:t>
                  </w:r>
                </w:p>
              </w:tc>
              <w:tc>
                <w:tcPr>
                  <w:tcW w:w="720" w:type="pct"/>
                  <w:tcBorders>
                    <w:tl2br w:val="nil"/>
                    <w:tr2bl w:val="nil"/>
                  </w:tcBorders>
                  <w:vAlign w:val="center"/>
                </w:tcPr>
                <w:p w14:paraId="08589E41">
                  <w:pPr>
                    <w:pStyle w:val="50"/>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rFonts w:hint="default"/>
                      <w:color w:val="auto"/>
                      <w:sz w:val="21"/>
                      <w:szCs w:val="21"/>
                      <w:vertAlign w:val="baseline"/>
                      <w:lang w:val="en-US" w:eastAsia="zh-CN"/>
                    </w:rPr>
                  </w:pPr>
                  <w:r>
                    <w:rPr>
                      <w:color w:val="auto"/>
                      <w:sz w:val="21"/>
                      <w:szCs w:val="21"/>
                    </w:rPr>
                    <w:t>否</w:t>
                  </w:r>
                </w:p>
              </w:tc>
            </w:tr>
            <w:tr w14:paraId="422551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25" w:type="pct"/>
                  <w:tcBorders>
                    <w:tl2br w:val="nil"/>
                    <w:tr2bl w:val="nil"/>
                  </w:tcBorders>
                  <w:vAlign w:val="center"/>
                </w:tcPr>
                <w:p w14:paraId="7AA9AAAF">
                  <w:pPr>
                    <w:pStyle w:val="50"/>
                    <w:keepNext w:val="0"/>
                    <w:keepLines w:val="0"/>
                    <w:pageBreakBefore w:val="0"/>
                    <w:widowControl w:val="0"/>
                    <w:kinsoku/>
                    <w:wordWrap/>
                    <w:overflowPunct/>
                    <w:topLinePunct w:val="0"/>
                    <w:autoSpaceDE/>
                    <w:autoSpaceDN/>
                    <w:bidi w:val="0"/>
                    <w:adjustRightInd/>
                    <w:snapToGrid/>
                    <w:spacing w:line="240" w:lineRule="auto"/>
                    <w:ind w:left="0" w:leftChars="0" w:right="0" w:rightChars="0" w:hanging="222" w:firstLineChars="0"/>
                    <w:jc w:val="center"/>
                    <w:textAlignment w:val="auto"/>
                    <w:rPr>
                      <w:rFonts w:hint="default"/>
                      <w:color w:val="auto"/>
                      <w:sz w:val="21"/>
                      <w:szCs w:val="21"/>
                      <w:vertAlign w:val="baseline"/>
                      <w:lang w:val="en-US" w:eastAsia="zh-CN"/>
                    </w:rPr>
                  </w:pPr>
                  <w:r>
                    <w:rPr>
                      <w:color w:val="auto"/>
                      <w:spacing w:val="6"/>
                      <w:sz w:val="21"/>
                      <w:szCs w:val="21"/>
                    </w:rPr>
                    <w:t>环境风</w:t>
                  </w:r>
                  <w:r>
                    <w:rPr>
                      <w:color w:val="auto"/>
                      <w:sz w:val="21"/>
                      <w:szCs w:val="21"/>
                    </w:rPr>
                    <w:t>险</w:t>
                  </w:r>
                </w:p>
              </w:tc>
              <w:tc>
                <w:tcPr>
                  <w:tcW w:w="2174" w:type="pct"/>
                  <w:tcBorders>
                    <w:tl2br w:val="nil"/>
                    <w:tr2bl w:val="nil"/>
                  </w:tcBorders>
                  <w:vAlign w:val="center"/>
                </w:tcPr>
                <w:p w14:paraId="76269EC4">
                  <w:pPr>
                    <w:pStyle w:val="5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 w:firstLineChars="0"/>
                    <w:jc w:val="center"/>
                    <w:textAlignment w:val="auto"/>
                    <w:rPr>
                      <w:rFonts w:hint="default"/>
                      <w:color w:val="auto"/>
                      <w:sz w:val="21"/>
                      <w:szCs w:val="21"/>
                      <w:vertAlign w:val="baseline"/>
                      <w:lang w:val="en-US" w:eastAsia="zh-CN"/>
                    </w:rPr>
                  </w:pPr>
                  <w:r>
                    <w:rPr>
                      <w:color w:val="auto"/>
                      <w:spacing w:val="9"/>
                      <w:sz w:val="21"/>
                      <w:szCs w:val="21"/>
                    </w:rPr>
                    <w:t>有毒有害和易燃易爆危险物质存储量超过临界量的建设项目</w:t>
                  </w:r>
                </w:p>
              </w:tc>
              <w:tc>
                <w:tcPr>
                  <w:tcW w:w="1379" w:type="pct"/>
                  <w:tcBorders>
                    <w:tl2br w:val="nil"/>
                    <w:tr2bl w:val="nil"/>
                  </w:tcBorders>
                  <w:vAlign w:val="center"/>
                </w:tcPr>
                <w:p w14:paraId="219CD84A">
                  <w:pPr>
                    <w:pStyle w:val="5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color w:val="auto"/>
                      <w:sz w:val="21"/>
                      <w:szCs w:val="21"/>
                      <w:vertAlign w:val="baseline"/>
                      <w:lang w:val="en-US" w:eastAsia="zh-CN"/>
                    </w:rPr>
                  </w:pPr>
                  <w:r>
                    <w:rPr>
                      <w:color w:val="auto"/>
                      <w:spacing w:val="8"/>
                      <w:sz w:val="21"/>
                      <w:szCs w:val="21"/>
                    </w:rPr>
                    <w:t>本项目有毒有害和易燃易爆危险物质存储</w:t>
                  </w:r>
                  <w:r>
                    <w:rPr>
                      <w:color w:val="auto"/>
                      <w:spacing w:val="9"/>
                      <w:sz w:val="21"/>
                      <w:szCs w:val="21"/>
                    </w:rPr>
                    <w:t>量远低于临界量，项</w:t>
                  </w:r>
                  <w:r>
                    <w:rPr>
                      <w:color w:val="auto"/>
                      <w:spacing w:val="-5"/>
                      <w:sz w:val="21"/>
                      <w:szCs w:val="21"/>
                    </w:rPr>
                    <w:t>目</w:t>
                  </w:r>
                  <w:r>
                    <w:rPr>
                      <w:color w:val="auto"/>
                      <w:spacing w:val="-41"/>
                      <w:sz w:val="21"/>
                      <w:szCs w:val="21"/>
                    </w:rPr>
                    <w:t xml:space="preserve"> </w:t>
                  </w:r>
                  <w:r>
                    <w:rPr>
                      <w:rFonts w:ascii="Times New Roman" w:hAnsi="Times New Roman" w:eastAsia="Times New Roman" w:cs="Times New Roman"/>
                      <w:color w:val="auto"/>
                      <w:spacing w:val="-5"/>
                      <w:sz w:val="21"/>
                      <w:szCs w:val="21"/>
                    </w:rPr>
                    <w:t>Q</w:t>
                  </w:r>
                  <w:r>
                    <w:rPr>
                      <w:color w:val="auto"/>
                      <w:spacing w:val="-5"/>
                      <w:sz w:val="21"/>
                      <w:szCs w:val="21"/>
                    </w:rPr>
                    <w:t>＜</w:t>
                  </w:r>
                  <w:r>
                    <w:rPr>
                      <w:rFonts w:ascii="Times New Roman" w:hAnsi="Times New Roman" w:eastAsia="Times New Roman" w:cs="Times New Roman"/>
                      <w:color w:val="auto"/>
                      <w:spacing w:val="-5"/>
                      <w:sz w:val="21"/>
                      <w:szCs w:val="21"/>
                    </w:rPr>
                    <w:t>1</w:t>
                  </w:r>
                  <w:r>
                    <w:rPr>
                      <w:color w:val="auto"/>
                      <w:spacing w:val="-5"/>
                      <w:sz w:val="21"/>
                      <w:szCs w:val="21"/>
                    </w:rPr>
                    <w:t>。</w:t>
                  </w:r>
                </w:p>
              </w:tc>
              <w:tc>
                <w:tcPr>
                  <w:tcW w:w="720" w:type="pct"/>
                  <w:tcBorders>
                    <w:tl2br w:val="nil"/>
                    <w:tr2bl w:val="nil"/>
                  </w:tcBorders>
                  <w:vAlign w:val="center"/>
                </w:tcPr>
                <w:p w14:paraId="78FFB4F1">
                  <w:pPr>
                    <w:pStyle w:val="50"/>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rFonts w:hint="default"/>
                      <w:color w:val="auto"/>
                      <w:sz w:val="21"/>
                      <w:szCs w:val="21"/>
                      <w:vertAlign w:val="baseline"/>
                      <w:lang w:val="en-US" w:eastAsia="zh-CN"/>
                    </w:rPr>
                  </w:pPr>
                  <w:r>
                    <w:rPr>
                      <w:color w:val="auto"/>
                      <w:sz w:val="21"/>
                      <w:szCs w:val="21"/>
                    </w:rPr>
                    <w:t>否</w:t>
                  </w:r>
                </w:p>
              </w:tc>
            </w:tr>
            <w:tr w14:paraId="16B2B0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25" w:type="pct"/>
                  <w:tcBorders>
                    <w:tl2br w:val="nil"/>
                    <w:tr2bl w:val="nil"/>
                  </w:tcBorders>
                  <w:vAlign w:val="center"/>
                </w:tcPr>
                <w:p w14:paraId="6A234917">
                  <w:pPr>
                    <w:pStyle w:val="50"/>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rFonts w:hint="default"/>
                      <w:color w:val="auto"/>
                      <w:sz w:val="21"/>
                      <w:szCs w:val="21"/>
                      <w:vertAlign w:val="baseline"/>
                      <w:lang w:val="en-US" w:eastAsia="zh-CN"/>
                    </w:rPr>
                  </w:pPr>
                  <w:r>
                    <w:rPr>
                      <w:color w:val="auto"/>
                      <w:spacing w:val="3"/>
                      <w:sz w:val="21"/>
                      <w:szCs w:val="21"/>
                    </w:rPr>
                    <w:t>生态</w:t>
                  </w:r>
                </w:p>
              </w:tc>
              <w:tc>
                <w:tcPr>
                  <w:tcW w:w="2174" w:type="pct"/>
                  <w:tcBorders>
                    <w:tl2br w:val="nil"/>
                    <w:tr2bl w:val="nil"/>
                  </w:tcBorders>
                  <w:vAlign w:val="center"/>
                </w:tcPr>
                <w:p w14:paraId="424067A7">
                  <w:pPr>
                    <w:pStyle w:val="5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color w:val="auto"/>
                      <w:sz w:val="21"/>
                      <w:szCs w:val="21"/>
                      <w:vertAlign w:val="baseline"/>
                      <w:lang w:val="en-US" w:eastAsia="zh-CN"/>
                    </w:rPr>
                  </w:pPr>
                  <w:r>
                    <w:rPr>
                      <w:color w:val="auto"/>
                      <w:spacing w:val="7"/>
                      <w:sz w:val="21"/>
                      <w:szCs w:val="21"/>
                    </w:rPr>
                    <w:t>取水口下游</w:t>
                  </w:r>
                  <w:r>
                    <w:rPr>
                      <w:color w:val="auto"/>
                      <w:spacing w:val="-38"/>
                      <w:sz w:val="21"/>
                      <w:szCs w:val="21"/>
                    </w:rPr>
                    <w:t xml:space="preserve"> </w:t>
                  </w:r>
                  <w:r>
                    <w:rPr>
                      <w:rFonts w:ascii="Times New Roman" w:hAnsi="Times New Roman" w:eastAsia="Times New Roman" w:cs="Times New Roman"/>
                      <w:color w:val="auto"/>
                      <w:spacing w:val="7"/>
                      <w:sz w:val="21"/>
                      <w:szCs w:val="21"/>
                    </w:rPr>
                    <w:t xml:space="preserve">500 </w:t>
                  </w:r>
                  <w:r>
                    <w:rPr>
                      <w:color w:val="auto"/>
                      <w:spacing w:val="7"/>
                      <w:sz w:val="21"/>
                      <w:szCs w:val="21"/>
                    </w:rPr>
                    <w:t>米范围内有重</w:t>
                  </w:r>
                  <w:r>
                    <w:rPr>
                      <w:color w:val="auto"/>
                      <w:spacing w:val="2"/>
                      <w:sz w:val="21"/>
                      <w:szCs w:val="21"/>
                    </w:rPr>
                    <w:t>要水生生物的自然产卵场、索饵场、越冬场和洄游通道的新增河</w:t>
                  </w:r>
                  <w:r>
                    <w:rPr>
                      <w:color w:val="auto"/>
                      <w:spacing w:val="9"/>
                      <w:sz w:val="21"/>
                      <w:szCs w:val="21"/>
                    </w:rPr>
                    <w:t>道取水的污染类建设项目</w:t>
                  </w:r>
                </w:p>
              </w:tc>
              <w:tc>
                <w:tcPr>
                  <w:tcW w:w="1379" w:type="pct"/>
                  <w:tcBorders>
                    <w:tl2br w:val="nil"/>
                    <w:tr2bl w:val="nil"/>
                  </w:tcBorders>
                  <w:vAlign w:val="center"/>
                </w:tcPr>
                <w:p w14:paraId="7C2224C0">
                  <w:pPr>
                    <w:pStyle w:val="50"/>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color w:val="auto"/>
                      <w:sz w:val="21"/>
                      <w:szCs w:val="21"/>
                      <w:vertAlign w:val="baseline"/>
                      <w:lang w:val="en-US" w:eastAsia="zh-CN"/>
                    </w:rPr>
                  </w:pPr>
                  <w:r>
                    <w:rPr>
                      <w:color w:val="auto"/>
                      <w:spacing w:val="8"/>
                      <w:sz w:val="21"/>
                      <w:szCs w:val="21"/>
                    </w:rPr>
                    <w:t>本项目非河道取水项</w:t>
                  </w:r>
                  <w:r>
                    <w:rPr>
                      <w:color w:val="auto"/>
                      <w:spacing w:val="-20"/>
                      <w:sz w:val="21"/>
                      <w:szCs w:val="21"/>
                    </w:rPr>
                    <w:t>目。</w:t>
                  </w:r>
                </w:p>
              </w:tc>
              <w:tc>
                <w:tcPr>
                  <w:tcW w:w="720" w:type="pct"/>
                  <w:tcBorders>
                    <w:tl2br w:val="nil"/>
                    <w:tr2bl w:val="nil"/>
                  </w:tcBorders>
                  <w:vAlign w:val="center"/>
                </w:tcPr>
                <w:p w14:paraId="45C9F7D0">
                  <w:pPr>
                    <w:pStyle w:val="50"/>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rFonts w:hint="default"/>
                      <w:color w:val="auto"/>
                      <w:sz w:val="21"/>
                      <w:szCs w:val="21"/>
                      <w:vertAlign w:val="baseline"/>
                      <w:lang w:val="en-US" w:eastAsia="zh-CN"/>
                    </w:rPr>
                  </w:pPr>
                  <w:r>
                    <w:rPr>
                      <w:color w:val="auto"/>
                      <w:sz w:val="21"/>
                      <w:szCs w:val="21"/>
                    </w:rPr>
                    <w:t>否</w:t>
                  </w:r>
                </w:p>
              </w:tc>
            </w:tr>
            <w:tr w14:paraId="49823A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25" w:type="pct"/>
                  <w:tcBorders>
                    <w:tl2br w:val="nil"/>
                    <w:tr2bl w:val="nil"/>
                  </w:tcBorders>
                  <w:vAlign w:val="center"/>
                </w:tcPr>
                <w:p w14:paraId="4B69465D">
                  <w:pPr>
                    <w:pStyle w:val="50"/>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rFonts w:hint="default"/>
                      <w:color w:val="auto"/>
                      <w:sz w:val="21"/>
                      <w:szCs w:val="21"/>
                      <w:vertAlign w:val="baseline"/>
                      <w:lang w:val="en-US" w:eastAsia="zh-CN"/>
                    </w:rPr>
                  </w:pPr>
                  <w:r>
                    <w:rPr>
                      <w:color w:val="auto"/>
                      <w:spacing w:val="5"/>
                      <w:sz w:val="21"/>
                      <w:szCs w:val="21"/>
                    </w:rPr>
                    <w:t>海洋</w:t>
                  </w:r>
                </w:p>
              </w:tc>
              <w:tc>
                <w:tcPr>
                  <w:tcW w:w="2174" w:type="pct"/>
                  <w:tcBorders>
                    <w:tl2br w:val="nil"/>
                    <w:tr2bl w:val="nil"/>
                  </w:tcBorders>
                  <w:vAlign w:val="center"/>
                </w:tcPr>
                <w:p w14:paraId="2B65DE85">
                  <w:pPr>
                    <w:pStyle w:val="50"/>
                    <w:keepNext w:val="0"/>
                    <w:keepLines w:val="0"/>
                    <w:pageBreakBefore w:val="0"/>
                    <w:widowControl w:val="0"/>
                    <w:kinsoku/>
                    <w:wordWrap/>
                    <w:overflowPunct/>
                    <w:topLinePunct w:val="0"/>
                    <w:autoSpaceDE/>
                    <w:autoSpaceDN/>
                    <w:bidi w:val="0"/>
                    <w:adjustRightInd/>
                    <w:snapToGrid/>
                    <w:spacing w:line="240" w:lineRule="auto"/>
                    <w:ind w:left="0" w:leftChars="0" w:right="0" w:rightChars="0" w:hanging="837" w:firstLineChars="0"/>
                    <w:jc w:val="center"/>
                    <w:textAlignment w:val="auto"/>
                    <w:rPr>
                      <w:rFonts w:hint="default"/>
                      <w:color w:val="auto"/>
                      <w:sz w:val="21"/>
                      <w:szCs w:val="21"/>
                      <w:vertAlign w:val="baseline"/>
                      <w:lang w:val="en-US" w:eastAsia="zh-CN"/>
                    </w:rPr>
                  </w:pPr>
                  <w:r>
                    <w:rPr>
                      <w:color w:val="auto"/>
                      <w:spacing w:val="9"/>
                      <w:sz w:val="21"/>
                      <w:szCs w:val="21"/>
                    </w:rPr>
                    <w:t>直接向海排放污染物的海洋工</w:t>
                  </w:r>
                  <w:r>
                    <w:rPr>
                      <w:color w:val="auto"/>
                      <w:spacing w:val="1"/>
                      <w:sz w:val="21"/>
                      <w:szCs w:val="21"/>
                    </w:rPr>
                    <w:t xml:space="preserve"> </w:t>
                  </w:r>
                  <w:r>
                    <w:rPr>
                      <w:color w:val="auto"/>
                      <w:spacing w:val="8"/>
                      <w:sz w:val="21"/>
                      <w:szCs w:val="21"/>
                    </w:rPr>
                    <w:t>程建设项目</w:t>
                  </w:r>
                </w:p>
              </w:tc>
              <w:tc>
                <w:tcPr>
                  <w:tcW w:w="1379" w:type="pct"/>
                  <w:tcBorders>
                    <w:tl2br w:val="nil"/>
                    <w:tr2bl w:val="nil"/>
                  </w:tcBorders>
                  <w:vAlign w:val="center"/>
                </w:tcPr>
                <w:p w14:paraId="5D776B38">
                  <w:pPr>
                    <w:pStyle w:val="50"/>
                    <w:keepNext w:val="0"/>
                    <w:keepLines w:val="0"/>
                    <w:pageBreakBefore w:val="0"/>
                    <w:widowControl w:val="0"/>
                    <w:kinsoku/>
                    <w:wordWrap/>
                    <w:overflowPunct/>
                    <w:topLinePunct w:val="0"/>
                    <w:autoSpaceDE/>
                    <w:autoSpaceDN/>
                    <w:bidi w:val="0"/>
                    <w:adjustRightInd/>
                    <w:snapToGrid/>
                    <w:spacing w:line="240" w:lineRule="auto"/>
                    <w:ind w:left="0" w:leftChars="0" w:right="0" w:rightChars="0" w:hanging="312" w:firstLineChars="0"/>
                    <w:jc w:val="center"/>
                    <w:textAlignment w:val="auto"/>
                    <w:rPr>
                      <w:rFonts w:hint="default"/>
                      <w:color w:val="auto"/>
                      <w:sz w:val="21"/>
                      <w:szCs w:val="21"/>
                      <w:vertAlign w:val="baseline"/>
                      <w:lang w:val="en-US" w:eastAsia="zh-CN"/>
                    </w:rPr>
                  </w:pPr>
                  <w:r>
                    <w:rPr>
                      <w:color w:val="auto"/>
                      <w:spacing w:val="8"/>
                      <w:sz w:val="21"/>
                      <w:szCs w:val="21"/>
                    </w:rPr>
                    <w:t>本项目不属于海洋工</w:t>
                  </w:r>
                  <w:r>
                    <w:rPr>
                      <w:color w:val="auto"/>
                      <w:spacing w:val="6"/>
                      <w:sz w:val="21"/>
                      <w:szCs w:val="21"/>
                    </w:rPr>
                    <w:t>程建设项目。</w:t>
                  </w:r>
                </w:p>
              </w:tc>
              <w:tc>
                <w:tcPr>
                  <w:tcW w:w="720" w:type="pct"/>
                  <w:tcBorders>
                    <w:tl2br w:val="nil"/>
                    <w:tr2bl w:val="nil"/>
                  </w:tcBorders>
                  <w:vAlign w:val="center"/>
                </w:tcPr>
                <w:p w14:paraId="5E7B1E86">
                  <w:pPr>
                    <w:pStyle w:val="50"/>
                    <w:keepNext w:val="0"/>
                    <w:keepLines w:val="0"/>
                    <w:pageBreakBefore w:val="0"/>
                    <w:widowControl w:val="0"/>
                    <w:kinsoku/>
                    <w:wordWrap/>
                    <w:overflowPunct/>
                    <w:topLinePunct w:val="0"/>
                    <w:autoSpaceDE/>
                    <w:autoSpaceDN/>
                    <w:bidi w:val="0"/>
                    <w:adjustRightInd/>
                    <w:snapToGrid/>
                    <w:spacing w:line="240" w:lineRule="auto"/>
                    <w:ind w:left="0" w:leftChars="0" w:right="0"/>
                    <w:jc w:val="center"/>
                    <w:textAlignment w:val="auto"/>
                    <w:rPr>
                      <w:rFonts w:hint="default"/>
                      <w:color w:val="auto"/>
                      <w:sz w:val="21"/>
                      <w:szCs w:val="21"/>
                      <w:vertAlign w:val="baseline"/>
                      <w:lang w:val="en-US" w:eastAsia="zh-CN"/>
                    </w:rPr>
                  </w:pPr>
                  <w:r>
                    <w:rPr>
                      <w:color w:val="auto"/>
                      <w:sz w:val="21"/>
                      <w:szCs w:val="21"/>
                    </w:rPr>
                    <w:t>否</w:t>
                  </w:r>
                </w:p>
              </w:tc>
            </w:tr>
          </w:tbl>
          <w:p w14:paraId="3E9E0F4C">
            <w:pPr>
              <w:autoSpaceDE w:val="0"/>
              <w:autoSpaceDN w:val="0"/>
              <w:adjustRightInd w:val="0"/>
              <w:snapToGrid w:val="0"/>
              <w:jc w:val="center"/>
              <w:rPr>
                <w:rFonts w:hint="default" w:ascii="Times New Roman" w:hAnsi="Times New Roman" w:eastAsia="宋体" w:cs="Times New Roman"/>
                <w:color w:val="auto"/>
                <w:kern w:val="0"/>
                <w:sz w:val="24"/>
                <w:szCs w:val="24"/>
                <w:highlight w:val="none"/>
                <w:u w:val="none" w:color="auto"/>
                <w:lang w:val="en-US" w:eastAsia="zh-CN"/>
              </w:rPr>
            </w:pPr>
            <w:r>
              <w:rPr>
                <w:rFonts w:hint="eastAsia" w:ascii="宋体" w:hAnsi="宋体" w:eastAsia="宋体" w:cs="宋体"/>
                <w:b w:val="0"/>
                <w:bCs w:val="0"/>
                <w:color w:val="auto"/>
                <w:kern w:val="0"/>
                <w:sz w:val="24"/>
                <w:szCs w:val="24"/>
                <w:highlight w:val="none"/>
                <w:lang w:val="en-US" w:eastAsia="zh-CN" w:bidi="ar-SA"/>
              </w:rPr>
              <w:t>由上表可知，本项目无须设置专项评价。</w:t>
            </w:r>
          </w:p>
        </w:tc>
      </w:tr>
      <w:tr w14:paraId="13D59B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3" w:hRule="atLeast"/>
          <w:jc w:val="center"/>
        </w:trPr>
        <w:tc>
          <w:tcPr>
            <w:tcW w:w="1985" w:type="dxa"/>
            <w:tcBorders>
              <w:tl2br w:val="nil"/>
              <w:tr2bl w:val="nil"/>
            </w:tcBorders>
            <w:noWrap w:val="0"/>
            <w:vAlign w:val="center"/>
          </w:tcPr>
          <w:p w14:paraId="4D2659EE">
            <w:pPr>
              <w:autoSpaceDE w:val="0"/>
              <w:autoSpaceDN w:val="0"/>
              <w:adjustRightInd w:val="0"/>
              <w:snapToGrid w:val="0"/>
              <w:jc w:val="center"/>
              <w:rPr>
                <w:rFonts w:hint="default" w:ascii="Times New Roman" w:hAnsi="Times New Roman" w:cs="Times New Roman"/>
                <w:color w:val="auto"/>
                <w:kern w:val="0"/>
                <w:sz w:val="24"/>
                <w:szCs w:val="24"/>
                <w:highlight w:val="none"/>
                <w:u w:val="none" w:color="auto"/>
              </w:rPr>
            </w:pPr>
            <w:r>
              <w:rPr>
                <w:rFonts w:hint="default" w:ascii="Times New Roman" w:hAnsi="Times New Roman" w:cs="Times New Roman"/>
                <w:color w:val="auto"/>
                <w:sz w:val="24"/>
                <w:szCs w:val="24"/>
                <w:highlight w:val="none"/>
                <w:u w:val="none" w:color="auto"/>
              </w:rPr>
              <w:t>规划情况</w:t>
            </w:r>
          </w:p>
        </w:tc>
        <w:tc>
          <w:tcPr>
            <w:tcW w:w="6352" w:type="dxa"/>
            <w:gridSpan w:val="3"/>
            <w:tcBorders>
              <w:tl2br w:val="nil"/>
              <w:tr2bl w:val="nil"/>
            </w:tcBorders>
            <w:noWrap w:val="0"/>
            <w:vAlign w:val="center"/>
          </w:tcPr>
          <w:p w14:paraId="2F987CFF">
            <w:pPr>
              <w:pStyle w:val="37"/>
              <w:keepNext w:val="0"/>
              <w:keepLines w:val="0"/>
              <w:pageBreakBefore w:val="0"/>
              <w:widowControl w:val="0"/>
              <w:kinsoku/>
              <w:overflowPunct/>
              <w:bidi w:val="0"/>
              <w:adjustRightInd/>
              <w:snapToGrid/>
              <w:spacing w:line="360" w:lineRule="auto"/>
              <w:ind w:left="0" w:leftChars="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cs="Times New Roman"/>
                <w:color w:val="auto"/>
                <w:kern w:val="0"/>
                <w:sz w:val="24"/>
                <w:szCs w:val="24"/>
                <w:highlight w:val="none"/>
                <w:u w:val="none" w:color="auto"/>
              </w:rPr>
              <w:t>无</w:t>
            </w:r>
          </w:p>
        </w:tc>
      </w:tr>
      <w:tr w14:paraId="558564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1" w:hRule="atLeast"/>
          <w:jc w:val="center"/>
        </w:trPr>
        <w:tc>
          <w:tcPr>
            <w:tcW w:w="1985" w:type="dxa"/>
            <w:tcBorders>
              <w:tl2br w:val="nil"/>
              <w:tr2bl w:val="nil"/>
            </w:tcBorders>
            <w:noWrap w:val="0"/>
            <w:vAlign w:val="center"/>
          </w:tcPr>
          <w:p w14:paraId="78A2DF7B">
            <w:pPr>
              <w:adjustRightInd w:val="0"/>
              <w:snapToGrid w:val="0"/>
              <w:jc w:val="center"/>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sz w:val="24"/>
                <w:szCs w:val="24"/>
                <w:highlight w:val="none"/>
                <w:u w:val="none" w:color="auto"/>
              </w:rPr>
              <w:t>规划环境影响</w:t>
            </w:r>
          </w:p>
          <w:p w14:paraId="2E86BDB8">
            <w:pPr>
              <w:adjustRightInd w:val="0"/>
              <w:snapToGrid w:val="0"/>
              <w:jc w:val="center"/>
              <w:rPr>
                <w:rFonts w:hint="default" w:ascii="Times New Roman" w:hAnsi="Times New Roman" w:cs="Times New Roman"/>
                <w:color w:val="auto"/>
                <w:kern w:val="0"/>
                <w:sz w:val="24"/>
                <w:szCs w:val="24"/>
                <w:highlight w:val="none"/>
                <w:u w:val="none" w:color="auto"/>
              </w:rPr>
            </w:pPr>
            <w:r>
              <w:rPr>
                <w:rFonts w:hint="default" w:ascii="Times New Roman" w:hAnsi="Times New Roman" w:cs="Times New Roman"/>
                <w:color w:val="auto"/>
                <w:sz w:val="24"/>
                <w:szCs w:val="24"/>
                <w:highlight w:val="none"/>
                <w:u w:val="none" w:color="auto"/>
              </w:rPr>
              <w:t>评价情况</w:t>
            </w:r>
          </w:p>
        </w:tc>
        <w:tc>
          <w:tcPr>
            <w:tcW w:w="6352" w:type="dxa"/>
            <w:gridSpan w:val="3"/>
            <w:tcBorders>
              <w:tl2br w:val="nil"/>
              <w:tr2bl w:val="nil"/>
            </w:tcBorders>
            <w:noWrap w:val="0"/>
            <w:vAlign w:val="center"/>
          </w:tcPr>
          <w:p w14:paraId="22C07824">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Cs w:val="24"/>
                <w:highlight w:val="none"/>
                <w:u w:val="none" w:color="auto"/>
                <w:lang w:val="en-US" w:eastAsia="zh-CN"/>
              </w:rPr>
            </w:pPr>
            <w:r>
              <w:rPr>
                <w:rFonts w:hint="default" w:ascii="Times New Roman" w:hAnsi="Times New Roman" w:cs="Times New Roman"/>
                <w:color w:val="auto"/>
                <w:kern w:val="0"/>
                <w:sz w:val="24"/>
                <w:szCs w:val="24"/>
                <w:highlight w:val="none"/>
                <w:u w:val="none" w:color="auto"/>
              </w:rPr>
              <w:t>无</w:t>
            </w:r>
          </w:p>
        </w:tc>
      </w:tr>
      <w:tr w14:paraId="6DD39F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1985" w:type="dxa"/>
            <w:tcBorders>
              <w:tl2br w:val="nil"/>
              <w:tr2bl w:val="nil"/>
            </w:tcBorders>
            <w:noWrap w:val="0"/>
            <w:vAlign w:val="center"/>
          </w:tcPr>
          <w:p w14:paraId="08B19C7C">
            <w:pPr>
              <w:autoSpaceDE w:val="0"/>
              <w:autoSpaceDN w:val="0"/>
              <w:adjustRightInd w:val="0"/>
              <w:snapToGrid w:val="0"/>
              <w:jc w:val="center"/>
              <w:rPr>
                <w:rFonts w:hint="default" w:ascii="Times New Roman" w:hAnsi="Times New Roman" w:cs="Times New Roman"/>
                <w:color w:val="auto"/>
                <w:kern w:val="0"/>
                <w:sz w:val="24"/>
                <w:szCs w:val="24"/>
                <w:highlight w:val="green"/>
                <w:u w:val="none" w:color="auto"/>
              </w:rPr>
            </w:pPr>
            <w:r>
              <w:rPr>
                <w:rFonts w:hint="default" w:ascii="Times New Roman" w:hAnsi="Times New Roman" w:cs="Times New Roman"/>
                <w:color w:val="auto"/>
                <w:kern w:val="0"/>
                <w:sz w:val="24"/>
                <w:szCs w:val="24"/>
                <w:highlight w:val="none"/>
                <w:u w:val="none" w:color="auto"/>
              </w:rPr>
              <w:t>规划及规划环境影响评价符合性分析</w:t>
            </w:r>
          </w:p>
        </w:tc>
        <w:tc>
          <w:tcPr>
            <w:tcW w:w="6352" w:type="dxa"/>
            <w:gridSpan w:val="3"/>
            <w:tcBorders>
              <w:tl2br w:val="nil"/>
              <w:tr2bl w:val="nil"/>
            </w:tcBorders>
            <w:noWrap w:val="0"/>
            <w:vAlign w:val="center"/>
          </w:tcPr>
          <w:p w14:paraId="63456AF8">
            <w:pPr>
              <w:pStyle w:val="37"/>
              <w:bidi w:val="0"/>
              <w:ind w:left="0" w:leftChars="0" w:firstLine="0" w:firstLineChars="0"/>
              <w:jc w:val="center"/>
              <w:rPr>
                <w:rFonts w:hint="default"/>
                <w:color w:val="auto"/>
                <w:highlight w:val="green"/>
                <w:u w:val="none" w:color="auto"/>
                <w:lang w:val="en-US" w:eastAsia="zh-CN"/>
              </w:rPr>
            </w:pPr>
            <w:r>
              <w:rPr>
                <w:rFonts w:hint="default" w:ascii="Times New Roman" w:hAnsi="Times New Roman" w:cs="Times New Roman"/>
                <w:color w:val="auto"/>
                <w:kern w:val="0"/>
                <w:sz w:val="24"/>
                <w:szCs w:val="24"/>
                <w:highlight w:val="none"/>
                <w:u w:val="none" w:color="auto"/>
              </w:rPr>
              <w:t>无</w:t>
            </w:r>
          </w:p>
        </w:tc>
      </w:tr>
      <w:tr w14:paraId="265838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1985" w:type="dxa"/>
            <w:tcBorders>
              <w:tl2br w:val="nil"/>
              <w:tr2bl w:val="nil"/>
            </w:tcBorders>
            <w:noWrap w:val="0"/>
            <w:vAlign w:val="center"/>
          </w:tcPr>
          <w:p w14:paraId="4D5BC8E8">
            <w:pPr>
              <w:autoSpaceDE w:val="0"/>
              <w:autoSpaceDN w:val="0"/>
              <w:adjustRightInd w:val="0"/>
              <w:snapToGrid w:val="0"/>
              <w:jc w:val="center"/>
              <w:rPr>
                <w:rFonts w:hint="default" w:ascii="Times New Roman" w:hAnsi="Times New Roman" w:cs="Times New Roman"/>
                <w:color w:val="auto"/>
                <w:kern w:val="0"/>
                <w:sz w:val="24"/>
                <w:szCs w:val="24"/>
                <w:highlight w:val="green"/>
                <w:u w:val="none" w:color="auto"/>
              </w:rPr>
            </w:pPr>
            <w:r>
              <w:rPr>
                <w:color w:val="auto"/>
                <w:kern w:val="0"/>
                <w:sz w:val="24"/>
                <w:highlight w:val="none"/>
                <w:u w:val="none" w:color="auto"/>
              </w:rPr>
              <w:t>其他符合性分析</w:t>
            </w:r>
          </w:p>
        </w:tc>
        <w:tc>
          <w:tcPr>
            <w:tcW w:w="6352" w:type="dxa"/>
            <w:gridSpan w:val="3"/>
            <w:tcBorders>
              <w:tl2br w:val="nil"/>
              <w:tr2bl w:val="nil"/>
            </w:tcBorders>
            <w:noWrap w:val="0"/>
            <w:vAlign w:val="center"/>
          </w:tcPr>
          <w:p w14:paraId="2373F7A7">
            <w:pPr>
              <w:pStyle w:val="37"/>
              <w:numPr>
                <w:ilvl w:val="0"/>
                <w:numId w:val="2"/>
              </w:numPr>
              <w:bidi w:val="0"/>
              <w:ind w:left="-200" w:leftChars="0" w:firstLineChars="0"/>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“三线一单”符合性分析</w:t>
            </w:r>
          </w:p>
          <w:p w14:paraId="48F34DFB">
            <w:pPr>
              <w:spacing w:line="360" w:lineRule="auto"/>
              <w:ind w:firstLine="482"/>
              <w:rPr>
                <w:rFonts w:hint="default" w:ascii="Times New Roman" w:hAnsi="Times New Roman" w:eastAsia="宋体" w:cs="Times New Roman"/>
                <w:color w:val="auto"/>
                <w:sz w:val="24"/>
                <w:szCs w:val="24"/>
                <w:highlight w:val="none"/>
                <w:u w:val="none" w:color="auto"/>
                <w:lang w:eastAsia="zh-CN"/>
              </w:rPr>
            </w:pPr>
            <w:r>
              <w:rPr>
                <w:rFonts w:hint="default" w:ascii="Times New Roman" w:hAnsi="Times New Roman" w:eastAsia="宋体" w:cs="Times New Roman"/>
                <w:color w:val="auto"/>
                <w:sz w:val="24"/>
                <w:szCs w:val="24"/>
                <w:highlight w:val="none"/>
                <w:u w:val="none" w:color="auto"/>
              </w:rPr>
              <w:t>根据</w:t>
            </w:r>
            <w:r>
              <w:rPr>
                <w:rFonts w:hint="eastAsia" w:ascii="Times New Roman" w:hAnsi="Times New Roman" w:eastAsia="宋体" w:cs="Times New Roman"/>
                <w:color w:val="auto"/>
                <w:sz w:val="24"/>
                <w:szCs w:val="24"/>
                <w:highlight w:val="none"/>
                <w:u w:val="none" w:color="auto"/>
                <w:lang w:val="en-US" w:eastAsia="zh-CN"/>
              </w:rPr>
              <w:t>环境保护</w:t>
            </w:r>
            <w:r>
              <w:rPr>
                <w:rFonts w:hint="default" w:ascii="Times New Roman" w:hAnsi="Times New Roman" w:eastAsia="宋体" w:cs="Times New Roman"/>
                <w:color w:val="auto"/>
                <w:sz w:val="24"/>
                <w:szCs w:val="24"/>
                <w:highlight w:val="none"/>
                <w:u w:val="none" w:color="auto"/>
              </w:rPr>
              <w:t>部发布的《关于以改善环境质量为核心加强环境影响评价管理的通知》</w:t>
            </w:r>
            <w:r>
              <w:rPr>
                <w:rFonts w:hint="eastAsia" w:ascii="Times New Roman" w:hAnsi="Times New Roman" w:eastAsia="宋体" w:cs="Times New Roman"/>
                <w:color w:val="auto"/>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rPr>
              <w:t>环环评〔2016〕150号</w:t>
            </w:r>
            <w:r>
              <w:rPr>
                <w:rFonts w:hint="eastAsia" w:ascii="Times New Roman" w:hAnsi="Times New Roman" w:eastAsia="宋体" w:cs="Times New Roman"/>
                <w:color w:val="auto"/>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rPr>
              <w:t>（以下简称《通知》），《通知》要求切实加强环境影响评价管理，落实“生态保护红线、环境质量底线、资源利用上线和环境准入负面清单”约束，建立项目环评审批与规划环评、现有项目环境管理、区域环境质量联动机制，更好地发挥环评制度从源头防范环境污染和生态破坏的作用，加快推进改善环境质量</w:t>
            </w:r>
            <w:r>
              <w:rPr>
                <w:rFonts w:hint="default" w:ascii="Times New Roman" w:hAnsi="Times New Roman" w:eastAsia="宋体" w:cs="Times New Roman"/>
                <w:color w:val="auto"/>
                <w:sz w:val="24"/>
                <w:szCs w:val="24"/>
                <w:highlight w:val="none"/>
                <w:u w:val="none" w:color="auto"/>
                <w:lang w:eastAsia="zh-CN"/>
              </w:rPr>
              <w:t>。</w:t>
            </w:r>
          </w:p>
          <w:p w14:paraId="0620EB60">
            <w:pPr>
              <w:pStyle w:val="37"/>
              <w:bidi w:val="0"/>
              <w:spacing w:line="360" w:lineRule="auto"/>
              <w:rPr>
                <w:rFonts w:hint="eastAsia" w:cs="Times New Roman"/>
                <w:b/>
                <w:bCs/>
                <w:color w:val="auto"/>
                <w:kern w:val="0"/>
                <w:sz w:val="24"/>
                <w:szCs w:val="24"/>
                <w:highlight w:val="none"/>
                <w:u w:val="none" w:color="auto"/>
                <w:lang w:val="en-US" w:eastAsia="zh-CN"/>
              </w:rPr>
            </w:pPr>
            <w:r>
              <w:rPr>
                <w:rFonts w:hint="eastAsia" w:cs="Times New Roman"/>
                <w:b/>
                <w:bCs/>
                <w:color w:val="auto"/>
                <w:kern w:val="0"/>
                <w:sz w:val="24"/>
                <w:szCs w:val="24"/>
                <w:highlight w:val="none"/>
                <w:u w:val="none" w:color="auto"/>
                <w:lang w:val="en-US" w:eastAsia="zh-CN"/>
              </w:rPr>
              <w:t>1.1生态保护红线</w:t>
            </w:r>
          </w:p>
          <w:p w14:paraId="0FE365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pacing w:val="0"/>
                <w:w w:val="100"/>
                <w:position w:val="0"/>
                <w:sz w:val="24"/>
                <w:szCs w:val="24"/>
                <w:highlight w:val="none"/>
                <w:u w:val="none" w:color="auto"/>
                <w:lang w:eastAsia="zh-CN"/>
              </w:rPr>
            </w:pPr>
            <w:r>
              <w:rPr>
                <w:rFonts w:hint="eastAsia" w:ascii="宋体" w:hAnsi="宋体" w:eastAsia="宋体" w:cs="宋体"/>
                <w:b w:val="0"/>
                <w:bCs w:val="0"/>
                <w:color w:val="auto"/>
                <w:spacing w:val="0"/>
                <w:w w:val="100"/>
                <w:position w:val="0"/>
                <w:sz w:val="24"/>
                <w:szCs w:val="24"/>
                <w:highlight w:val="none"/>
                <w:u w:val="none" w:color="auto"/>
                <w:lang w:eastAsia="zh-CN"/>
              </w:rPr>
              <w:t>根据《关于以改善环境质量为核心加强环境影响评价管理的通知》(环环评[2016]150号)，生态保护红线是生态空间范围内具有特殊重要生态功能必须实行强制性严格保护的区域，除受自然条件限制、确实无法避让的铁路、公路、航道、防洪、管道、干渠、通讯、输变电等重要基础设施项目外，在生态保护红线范围内，严控各类开发建设活动，依法不予审批新建工业项目和矿产开发项目的环评文件。</w:t>
            </w:r>
          </w:p>
          <w:p w14:paraId="58A3D1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val="0"/>
                <w:color w:val="auto"/>
                <w:spacing w:val="0"/>
                <w:w w:val="100"/>
                <w:position w:val="0"/>
                <w:sz w:val="24"/>
                <w:szCs w:val="24"/>
                <w:highlight w:val="none"/>
                <w:u w:val="none" w:color="auto"/>
                <w:lang w:val="en-US" w:eastAsia="zh-CN"/>
              </w:rPr>
            </w:pPr>
            <w:r>
              <w:rPr>
                <w:rFonts w:hint="default" w:ascii="Times New Roman" w:hAnsi="Times New Roman" w:eastAsia="宋体" w:cs="Times New Roman"/>
                <w:b w:val="0"/>
                <w:bCs w:val="0"/>
                <w:color w:val="auto"/>
                <w:spacing w:val="0"/>
                <w:w w:val="100"/>
                <w:position w:val="0"/>
                <w:sz w:val="24"/>
                <w:szCs w:val="24"/>
                <w:highlight w:val="none"/>
                <w:u w:val="none" w:color="auto"/>
                <w:lang w:eastAsia="zh-CN"/>
              </w:rPr>
              <w:t>本项目位于</w:t>
            </w:r>
            <w:r>
              <w:rPr>
                <w:rFonts w:hint="eastAsia" w:cs="Times New Roman"/>
                <w:color w:val="auto"/>
                <w:sz w:val="24"/>
                <w:szCs w:val="24"/>
                <w:highlight w:val="none"/>
                <w:u w:val="none" w:color="auto"/>
                <w:lang w:val="en-US" w:eastAsia="zh-CN"/>
              </w:rPr>
              <w:t>湖南省岳阳市岳阳县荣家湾街道兴园村株数片四组</w:t>
            </w:r>
            <w:r>
              <w:rPr>
                <w:rFonts w:hint="default" w:ascii="Times New Roman" w:hAnsi="Times New Roman" w:eastAsia="宋体" w:cs="Times New Roman"/>
                <w:b w:val="0"/>
                <w:bCs w:val="0"/>
                <w:color w:val="auto"/>
                <w:spacing w:val="0"/>
                <w:w w:val="100"/>
                <w:position w:val="0"/>
                <w:sz w:val="24"/>
                <w:szCs w:val="24"/>
                <w:highlight w:val="none"/>
                <w:u w:val="none" w:color="auto"/>
                <w:lang w:eastAsia="zh-CN"/>
              </w:rPr>
              <w:t>，根据《自然资源部办公厅关于浙江等省（市）启用"三区三线"划定成果作为报批建设项目用地用海依据的函》（自然资办函[2022]2080号）及《自然资源部办公厅关于依据"三区三线"划定成果报批建设项目用地用海有关事宜的函》（自然资办函[2022]2072号），三区三线中“三区”是指城镇空间、农业空间、生态空间三种类型的国土空间。“三线”分别对应在城镇空间、农业空间、生态空间划定的城镇开发边界、永久基本农田、生态保护红线三条控制线。</w:t>
            </w:r>
            <w:r>
              <w:rPr>
                <w:rFonts w:hint="default" w:ascii="Times New Roman" w:hAnsi="Times New Roman" w:eastAsia="宋体" w:cs="Times New Roman"/>
                <w:b w:val="0"/>
                <w:bCs w:val="0"/>
                <w:color w:val="auto"/>
                <w:spacing w:val="0"/>
                <w:w w:val="100"/>
                <w:position w:val="0"/>
                <w:sz w:val="24"/>
                <w:szCs w:val="24"/>
                <w:highlight w:val="none"/>
                <w:u w:val="none" w:color="auto"/>
                <w:lang w:val="en-US" w:eastAsia="zh-CN"/>
              </w:rPr>
              <w:t>对照《湖南省岳阳市岳阳县环境管控单元图》（2023年），本项目不涉及生态保护红线</w:t>
            </w:r>
            <w:r>
              <w:rPr>
                <w:rFonts w:hint="eastAsia" w:ascii="Times New Roman" w:hAnsi="Times New Roman" w:eastAsia="宋体" w:cs="Times New Roman"/>
                <w:b w:val="0"/>
                <w:bCs w:val="0"/>
                <w:color w:val="auto"/>
                <w:spacing w:val="0"/>
                <w:w w:val="100"/>
                <w:position w:val="0"/>
                <w:sz w:val="24"/>
                <w:szCs w:val="24"/>
                <w:highlight w:val="none"/>
                <w:u w:val="none" w:color="auto"/>
                <w:lang w:val="en-US" w:eastAsia="zh-CN"/>
              </w:rPr>
              <w:t>（详见附</w:t>
            </w:r>
            <w:r>
              <w:rPr>
                <w:rFonts w:hint="eastAsia" w:cs="Times New Roman"/>
                <w:b w:val="0"/>
                <w:bCs w:val="0"/>
                <w:color w:val="auto"/>
                <w:spacing w:val="0"/>
                <w:w w:val="100"/>
                <w:position w:val="0"/>
                <w:sz w:val="24"/>
                <w:szCs w:val="24"/>
                <w:highlight w:val="none"/>
                <w:u w:val="none" w:color="auto"/>
                <w:lang w:val="en-US" w:eastAsia="zh-CN"/>
              </w:rPr>
              <w:t>图6</w:t>
            </w:r>
            <w:r>
              <w:rPr>
                <w:rFonts w:hint="eastAsia" w:ascii="Times New Roman" w:hAnsi="Times New Roman" w:eastAsia="宋体" w:cs="Times New Roman"/>
                <w:b w:val="0"/>
                <w:bCs w:val="0"/>
                <w:color w:val="auto"/>
                <w:spacing w:val="0"/>
                <w:w w:val="100"/>
                <w:position w:val="0"/>
                <w:sz w:val="24"/>
                <w:szCs w:val="24"/>
                <w:highlight w:val="none"/>
                <w:u w:val="none" w:color="auto"/>
                <w:lang w:val="en-US" w:eastAsia="zh-CN"/>
              </w:rPr>
              <w:t>）</w:t>
            </w:r>
            <w:r>
              <w:rPr>
                <w:rFonts w:hint="default" w:ascii="Times New Roman" w:hAnsi="Times New Roman" w:eastAsia="宋体" w:cs="Times New Roman"/>
                <w:b w:val="0"/>
                <w:bCs w:val="0"/>
                <w:color w:val="auto"/>
                <w:spacing w:val="0"/>
                <w:w w:val="100"/>
                <w:position w:val="0"/>
                <w:sz w:val="24"/>
                <w:szCs w:val="24"/>
                <w:highlight w:val="none"/>
                <w:u w:val="none" w:color="auto"/>
                <w:lang w:val="en-US" w:eastAsia="zh-CN"/>
              </w:rPr>
              <w:t>。</w:t>
            </w:r>
          </w:p>
          <w:p w14:paraId="2263D7C3">
            <w:pPr>
              <w:pStyle w:val="37"/>
              <w:bidi w:val="0"/>
              <w:rPr>
                <w:rFonts w:hint="default" w:ascii="Times New Roman" w:hAnsi="Times New Roman" w:cs="Times New Roman"/>
                <w:color w:val="auto"/>
                <w:sz w:val="24"/>
                <w:highlight w:val="none"/>
                <w:u w:val="none" w:color="auto"/>
              </w:rPr>
            </w:pPr>
            <w:r>
              <w:rPr>
                <w:rFonts w:hint="eastAsia" w:cs="Times New Roman"/>
                <w:b/>
                <w:bCs/>
                <w:color w:val="auto"/>
                <w:kern w:val="0"/>
                <w:sz w:val="24"/>
                <w:szCs w:val="24"/>
                <w:highlight w:val="none"/>
                <w:u w:val="none" w:color="auto"/>
                <w:lang w:val="en-US" w:eastAsia="zh-CN"/>
              </w:rPr>
              <w:t>1.2环境质量底线</w:t>
            </w:r>
          </w:p>
          <w:p w14:paraId="323DC7DF">
            <w:pPr>
              <w:pStyle w:val="37"/>
              <w:bidi w:val="0"/>
              <w:rPr>
                <w:rFonts w:hint="default" w:ascii="Times New Roman" w:hAnsi="Times New Roman" w:eastAsia="宋体" w:cs="Times New Roman"/>
                <w:color w:val="auto"/>
                <w:sz w:val="24"/>
                <w:szCs w:val="24"/>
                <w:highlight w:val="none"/>
                <w:u w:val="none" w:color="auto"/>
                <w:lang w:eastAsia="zh-CN"/>
              </w:rPr>
            </w:pPr>
            <w:r>
              <w:rPr>
                <w:rFonts w:hint="default" w:ascii="Times New Roman" w:hAnsi="Times New Roman" w:eastAsia="宋体" w:cs="Times New Roman"/>
                <w:color w:val="auto"/>
                <w:sz w:val="24"/>
                <w:szCs w:val="24"/>
                <w:highlight w:val="none"/>
                <w:u w:val="none" w:color="auto"/>
              </w:rPr>
              <w:t>“环境质量底线”是国家和地方设置的大气、水和土壤环境质量目标，也是改善环境质量的基准线。有关规划环评应落实区域环境质量目标管理要求，提出区域或者行业污染物排放总量管控建议以及优化区域或行业发展布局、结构和规模的对策措施。项目环评应对照区域环境质量目标，深入分析预测项目建设对环境质量的影响，强化污染防治措施和污染物排放控制要求</w:t>
            </w:r>
            <w:r>
              <w:rPr>
                <w:rFonts w:hint="default" w:ascii="Times New Roman" w:hAnsi="Times New Roman" w:eastAsia="宋体" w:cs="Times New Roman"/>
                <w:color w:val="auto"/>
                <w:sz w:val="24"/>
                <w:szCs w:val="24"/>
                <w:highlight w:val="none"/>
                <w:u w:val="none" w:color="auto"/>
                <w:lang w:eastAsia="zh-CN"/>
              </w:rPr>
              <w:t>。</w:t>
            </w:r>
          </w:p>
          <w:p w14:paraId="6A2FF59D">
            <w:pPr>
              <w:pStyle w:val="50"/>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jc w:val="both"/>
              <w:textAlignment w:val="auto"/>
              <w:rPr>
                <w:color w:val="auto"/>
                <w:sz w:val="24"/>
                <w:szCs w:val="24"/>
                <w:highlight w:val="none"/>
              </w:rPr>
            </w:pPr>
            <w:r>
              <w:rPr>
                <w:color w:val="auto"/>
                <w:spacing w:val="9"/>
                <w:sz w:val="24"/>
                <w:szCs w:val="24"/>
                <w:highlight w:val="none"/>
              </w:rPr>
              <w:t>本项目位</w:t>
            </w:r>
            <w:r>
              <w:rPr>
                <w:rFonts w:hint="eastAsia"/>
                <w:color w:val="auto"/>
                <w:spacing w:val="9"/>
                <w:sz w:val="24"/>
                <w:szCs w:val="24"/>
                <w:highlight w:val="none"/>
                <w:lang w:val="en-US" w:eastAsia="zh-CN"/>
              </w:rPr>
              <w:t>于</w:t>
            </w:r>
            <w:r>
              <w:rPr>
                <w:color w:val="auto"/>
                <w:spacing w:val="9"/>
                <w:sz w:val="24"/>
                <w:szCs w:val="24"/>
                <w:highlight w:val="none"/>
              </w:rPr>
              <w:t>岳阳县内</w:t>
            </w:r>
            <w:r>
              <w:rPr>
                <w:color w:val="auto"/>
                <w:spacing w:val="-55"/>
                <w:sz w:val="24"/>
                <w:szCs w:val="24"/>
                <w:highlight w:val="none"/>
              </w:rPr>
              <w:t xml:space="preserve"> </w:t>
            </w:r>
            <w:r>
              <w:rPr>
                <w:color w:val="auto"/>
                <w:spacing w:val="9"/>
                <w:sz w:val="24"/>
                <w:szCs w:val="24"/>
                <w:highlight w:val="none"/>
              </w:rPr>
              <w:t>，环境</w:t>
            </w:r>
            <w:r>
              <w:rPr>
                <w:color w:val="auto"/>
                <w:spacing w:val="-67"/>
                <w:sz w:val="24"/>
                <w:szCs w:val="24"/>
                <w:highlight w:val="none"/>
              </w:rPr>
              <w:t xml:space="preserve"> </w:t>
            </w:r>
            <w:r>
              <w:rPr>
                <w:color w:val="auto"/>
                <w:spacing w:val="9"/>
                <w:sz w:val="24"/>
                <w:szCs w:val="24"/>
                <w:highlight w:val="none"/>
              </w:rPr>
              <w:t>空气质量执</w:t>
            </w:r>
            <w:r>
              <w:rPr>
                <w:color w:val="auto"/>
                <w:spacing w:val="-71"/>
                <w:sz w:val="24"/>
                <w:szCs w:val="24"/>
                <w:highlight w:val="none"/>
              </w:rPr>
              <w:t xml:space="preserve"> </w:t>
            </w:r>
            <w:r>
              <w:rPr>
                <w:color w:val="auto"/>
                <w:spacing w:val="9"/>
                <w:sz w:val="24"/>
                <w:szCs w:val="24"/>
                <w:highlight w:val="none"/>
              </w:rPr>
              <w:t>行《环境</w:t>
            </w:r>
            <w:r>
              <w:rPr>
                <w:rFonts w:hint="eastAsia"/>
                <w:color w:val="auto"/>
                <w:spacing w:val="9"/>
                <w:sz w:val="24"/>
                <w:szCs w:val="24"/>
                <w:highlight w:val="none"/>
                <w:lang w:val="en-US" w:eastAsia="zh-CN"/>
              </w:rPr>
              <w:t>空气质量标准</w:t>
            </w:r>
            <w:r>
              <w:rPr>
                <w:color w:val="auto"/>
                <w:spacing w:val="9"/>
                <w:sz w:val="24"/>
                <w:szCs w:val="24"/>
                <w:highlight w:val="none"/>
              </w:rPr>
              <w:t>》</w:t>
            </w:r>
            <w:r>
              <w:rPr>
                <w:color w:val="auto"/>
                <w:spacing w:val="1"/>
                <w:sz w:val="24"/>
                <w:szCs w:val="24"/>
                <w:highlight w:val="none"/>
              </w:rPr>
              <w:t>（</w:t>
            </w:r>
            <w:r>
              <w:rPr>
                <w:rFonts w:ascii="Times New Roman" w:hAnsi="Times New Roman" w:eastAsia="Times New Roman" w:cs="Times New Roman"/>
                <w:color w:val="auto"/>
                <w:sz w:val="24"/>
                <w:szCs w:val="24"/>
                <w:highlight w:val="none"/>
              </w:rPr>
              <w:t>GB</w:t>
            </w:r>
            <w:r>
              <w:rPr>
                <w:rFonts w:ascii="Times New Roman" w:hAnsi="Times New Roman" w:eastAsia="Times New Roman" w:cs="Times New Roman"/>
                <w:color w:val="auto"/>
                <w:spacing w:val="1"/>
                <w:sz w:val="24"/>
                <w:szCs w:val="24"/>
                <w:highlight w:val="none"/>
              </w:rPr>
              <w:t>3095-2012</w:t>
            </w:r>
            <w:r>
              <w:rPr>
                <w:color w:val="auto"/>
                <w:spacing w:val="1"/>
                <w:sz w:val="24"/>
                <w:szCs w:val="24"/>
                <w:highlight w:val="none"/>
              </w:rPr>
              <w:t>）及其修改单中二级标准。根据岳阳市生态环境局发布的岳阳</w:t>
            </w:r>
            <w:r>
              <w:rPr>
                <w:color w:val="auto"/>
                <w:spacing w:val="-1"/>
                <w:sz w:val="24"/>
                <w:szCs w:val="24"/>
                <w:highlight w:val="none"/>
              </w:rPr>
              <w:t>市</w:t>
            </w:r>
            <w:r>
              <w:rPr>
                <w:rFonts w:ascii="Times New Roman" w:hAnsi="Times New Roman" w:eastAsia="Times New Roman" w:cs="Times New Roman"/>
                <w:color w:val="auto"/>
                <w:spacing w:val="-1"/>
                <w:sz w:val="24"/>
                <w:szCs w:val="24"/>
                <w:highlight w:val="none"/>
              </w:rPr>
              <w:t>2023</w:t>
            </w:r>
            <w:r>
              <w:rPr>
                <w:color w:val="auto"/>
                <w:spacing w:val="-1"/>
                <w:sz w:val="24"/>
                <w:szCs w:val="24"/>
                <w:highlight w:val="none"/>
              </w:rPr>
              <w:t>年度生态环境质量公报可知：</w:t>
            </w:r>
            <w:r>
              <w:rPr>
                <w:rFonts w:ascii="Times New Roman" w:hAnsi="Times New Roman" w:eastAsia="Times New Roman" w:cs="Times New Roman"/>
                <w:color w:val="auto"/>
                <w:spacing w:val="-1"/>
                <w:sz w:val="24"/>
                <w:szCs w:val="24"/>
                <w:highlight w:val="none"/>
              </w:rPr>
              <w:t>2023</w:t>
            </w:r>
            <w:r>
              <w:rPr>
                <w:color w:val="auto"/>
                <w:spacing w:val="-1"/>
                <w:sz w:val="24"/>
                <w:szCs w:val="24"/>
                <w:highlight w:val="none"/>
              </w:rPr>
              <w:t>年岳阳县</w:t>
            </w:r>
            <w:r>
              <w:rPr>
                <w:rFonts w:ascii="Times New Roman" w:hAnsi="Times New Roman" w:eastAsia="Times New Roman" w:cs="Times New Roman"/>
                <w:color w:val="auto"/>
                <w:spacing w:val="-1"/>
                <w:sz w:val="24"/>
                <w:szCs w:val="24"/>
                <w:highlight w:val="none"/>
              </w:rPr>
              <w:t>SO</w:t>
            </w:r>
            <w:r>
              <w:rPr>
                <w:rFonts w:ascii="Times New Roman" w:hAnsi="Times New Roman" w:eastAsia="Times New Roman" w:cs="Times New Roman"/>
                <w:color w:val="auto"/>
                <w:spacing w:val="-1"/>
                <w:position w:val="-1"/>
                <w:sz w:val="24"/>
                <w:szCs w:val="24"/>
                <w:highlight w:val="none"/>
                <w:vertAlign w:val="subscript"/>
              </w:rPr>
              <w:t>2</w:t>
            </w:r>
            <w:r>
              <w:rPr>
                <w:color w:val="auto"/>
                <w:spacing w:val="-1"/>
                <w:sz w:val="24"/>
                <w:szCs w:val="24"/>
                <w:highlight w:val="none"/>
              </w:rPr>
              <w:t>、</w:t>
            </w:r>
            <w:r>
              <w:rPr>
                <w:rFonts w:ascii="Times New Roman" w:hAnsi="Times New Roman" w:eastAsia="Times New Roman" w:cs="Times New Roman"/>
                <w:color w:val="auto"/>
                <w:spacing w:val="-1"/>
                <w:sz w:val="24"/>
                <w:szCs w:val="24"/>
                <w:highlight w:val="none"/>
              </w:rPr>
              <w:t>NO</w:t>
            </w:r>
            <w:r>
              <w:rPr>
                <w:rFonts w:ascii="Times New Roman" w:hAnsi="Times New Roman" w:eastAsia="Times New Roman" w:cs="Times New Roman"/>
                <w:color w:val="auto"/>
                <w:spacing w:val="-1"/>
                <w:position w:val="-1"/>
                <w:sz w:val="24"/>
                <w:szCs w:val="24"/>
                <w:highlight w:val="none"/>
                <w:vertAlign w:val="subscript"/>
              </w:rPr>
              <w:t>2</w:t>
            </w:r>
            <w:r>
              <w:rPr>
                <w:color w:val="auto"/>
                <w:spacing w:val="-1"/>
                <w:sz w:val="24"/>
                <w:szCs w:val="24"/>
                <w:highlight w:val="none"/>
              </w:rPr>
              <w:t>、</w:t>
            </w:r>
            <w:r>
              <w:rPr>
                <w:rFonts w:ascii="Times New Roman" w:hAnsi="Times New Roman" w:eastAsia="Times New Roman" w:cs="Times New Roman"/>
                <w:color w:val="auto"/>
                <w:spacing w:val="-1"/>
                <w:sz w:val="24"/>
                <w:szCs w:val="24"/>
                <w:highlight w:val="none"/>
              </w:rPr>
              <w:t>PM</w:t>
            </w:r>
            <w:r>
              <w:rPr>
                <w:rFonts w:ascii="Times New Roman" w:hAnsi="Times New Roman" w:eastAsia="Times New Roman" w:cs="Times New Roman"/>
                <w:color w:val="auto"/>
                <w:spacing w:val="-1"/>
                <w:position w:val="-1"/>
                <w:sz w:val="24"/>
                <w:szCs w:val="24"/>
                <w:highlight w:val="none"/>
                <w:vertAlign w:val="subscript"/>
              </w:rPr>
              <w:t>1</w:t>
            </w:r>
            <w:r>
              <w:rPr>
                <w:rFonts w:ascii="Times New Roman" w:hAnsi="Times New Roman" w:eastAsia="Times New Roman" w:cs="Times New Roman"/>
                <w:color w:val="auto"/>
                <w:spacing w:val="-2"/>
                <w:position w:val="-1"/>
                <w:sz w:val="24"/>
                <w:szCs w:val="24"/>
                <w:highlight w:val="none"/>
                <w:vertAlign w:val="subscript"/>
              </w:rPr>
              <w:t>0</w:t>
            </w:r>
            <w:r>
              <w:rPr>
                <w:color w:val="auto"/>
                <w:spacing w:val="-2"/>
                <w:sz w:val="24"/>
                <w:szCs w:val="24"/>
                <w:highlight w:val="none"/>
              </w:rPr>
              <w:t>、</w:t>
            </w:r>
            <w:r>
              <w:rPr>
                <w:rFonts w:ascii="Times New Roman" w:hAnsi="Times New Roman" w:eastAsia="Times New Roman" w:cs="Times New Roman"/>
                <w:color w:val="auto"/>
                <w:spacing w:val="-2"/>
                <w:sz w:val="24"/>
                <w:szCs w:val="24"/>
                <w:highlight w:val="none"/>
              </w:rPr>
              <w:t>O</w:t>
            </w:r>
            <w:r>
              <w:rPr>
                <w:rFonts w:ascii="Times New Roman" w:hAnsi="Times New Roman" w:eastAsia="Times New Roman" w:cs="Times New Roman"/>
                <w:color w:val="auto"/>
                <w:spacing w:val="-2"/>
                <w:position w:val="-1"/>
                <w:sz w:val="24"/>
                <w:szCs w:val="24"/>
                <w:highlight w:val="none"/>
              </w:rPr>
              <w:t>3</w:t>
            </w:r>
            <w:r>
              <w:rPr>
                <w:color w:val="auto"/>
                <w:spacing w:val="-2"/>
                <w:sz w:val="24"/>
                <w:szCs w:val="24"/>
                <w:highlight w:val="none"/>
              </w:rPr>
              <w:t>、</w:t>
            </w:r>
            <w:r>
              <w:rPr>
                <w:rFonts w:ascii="Times New Roman" w:hAnsi="Times New Roman" w:eastAsia="Times New Roman" w:cs="Times New Roman"/>
                <w:color w:val="auto"/>
                <w:spacing w:val="-3"/>
                <w:sz w:val="24"/>
                <w:szCs w:val="24"/>
                <w:highlight w:val="none"/>
              </w:rPr>
              <w:t>PM</w:t>
            </w:r>
            <w:r>
              <w:rPr>
                <w:rFonts w:ascii="Times New Roman" w:hAnsi="Times New Roman" w:eastAsia="Times New Roman" w:cs="Times New Roman"/>
                <w:color w:val="auto"/>
                <w:spacing w:val="-3"/>
                <w:position w:val="-1"/>
                <w:sz w:val="24"/>
                <w:szCs w:val="24"/>
                <w:highlight w:val="none"/>
              </w:rPr>
              <w:t>2.5</w:t>
            </w:r>
            <w:r>
              <w:rPr>
                <w:color w:val="auto"/>
                <w:spacing w:val="-3"/>
                <w:sz w:val="24"/>
                <w:szCs w:val="24"/>
                <w:highlight w:val="none"/>
              </w:rPr>
              <w:t>的日最大</w:t>
            </w:r>
            <w:r>
              <w:rPr>
                <w:color w:val="auto"/>
                <w:spacing w:val="-46"/>
                <w:sz w:val="24"/>
                <w:szCs w:val="24"/>
                <w:highlight w:val="none"/>
              </w:rPr>
              <w:t xml:space="preserve"> </w:t>
            </w:r>
            <w:r>
              <w:rPr>
                <w:rFonts w:ascii="Times New Roman" w:hAnsi="Times New Roman" w:eastAsia="Times New Roman" w:cs="Times New Roman"/>
                <w:color w:val="auto"/>
                <w:spacing w:val="-3"/>
                <w:sz w:val="24"/>
                <w:szCs w:val="24"/>
                <w:highlight w:val="none"/>
              </w:rPr>
              <w:t>8h</w:t>
            </w:r>
            <w:r>
              <w:rPr>
                <w:color w:val="auto"/>
                <w:spacing w:val="-3"/>
                <w:sz w:val="24"/>
                <w:szCs w:val="24"/>
                <w:highlight w:val="none"/>
              </w:rPr>
              <w:t>第</w:t>
            </w:r>
            <w:r>
              <w:rPr>
                <w:rFonts w:ascii="Times New Roman" w:hAnsi="Times New Roman" w:eastAsia="Times New Roman" w:cs="Times New Roman"/>
                <w:color w:val="auto"/>
                <w:spacing w:val="-3"/>
                <w:sz w:val="24"/>
                <w:szCs w:val="24"/>
                <w:highlight w:val="none"/>
              </w:rPr>
              <w:t>90</w:t>
            </w:r>
            <w:r>
              <w:rPr>
                <w:color w:val="auto"/>
                <w:spacing w:val="-3"/>
                <w:sz w:val="24"/>
                <w:szCs w:val="24"/>
                <w:highlight w:val="none"/>
              </w:rPr>
              <w:t>百分位及</w:t>
            </w:r>
            <w:r>
              <w:rPr>
                <w:rFonts w:ascii="Times New Roman" w:hAnsi="Times New Roman" w:eastAsia="Times New Roman" w:cs="Times New Roman"/>
                <w:color w:val="auto"/>
                <w:spacing w:val="-3"/>
                <w:sz w:val="24"/>
                <w:szCs w:val="24"/>
                <w:highlight w:val="none"/>
              </w:rPr>
              <w:t>CO</w:t>
            </w:r>
            <w:r>
              <w:rPr>
                <w:color w:val="auto"/>
                <w:spacing w:val="-3"/>
                <w:sz w:val="24"/>
                <w:szCs w:val="24"/>
                <w:highlight w:val="none"/>
              </w:rPr>
              <w:t>的</w:t>
            </w:r>
            <w:r>
              <w:rPr>
                <w:rFonts w:hint="default" w:ascii="Times New Roman" w:hAnsi="Times New Roman" w:cs="Times New Roman"/>
                <w:color w:val="auto"/>
                <w:spacing w:val="-3"/>
                <w:sz w:val="24"/>
                <w:szCs w:val="24"/>
                <w:highlight w:val="none"/>
                <w:lang w:val="en-US" w:eastAsia="zh-CN"/>
              </w:rPr>
              <w:t>24h</w:t>
            </w:r>
            <w:r>
              <w:rPr>
                <w:color w:val="auto"/>
                <w:spacing w:val="-3"/>
                <w:sz w:val="24"/>
                <w:szCs w:val="24"/>
                <w:highlight w:val="none"/>
              </w:rPr>
              <w:t>平均第</w:t>
            </w:r>
            <w:r>
              <w:rPr>
                <w:rFonts w:ascii="Times New Roman" w:hAnsi="Times New Roman" w:eastAsia="Times New Roman" w:cs="Times New Roman"/>
                <w:color w:val="auto"/>
                <w:spacing w:val="-3"/>
                <w:sz w:val="24"/>
                <w:szCs w:val="24"/>
                <w:highlight w:val="none"/>
              </w:rPr>
              <w:t>95</w:t>
            </w:r>
            <w:r>
              <w:rPr>
                <w:color w:val="auto"/>
                <w:spacing w:val="-3"/>
                <w:sz w:val="24"/>
                <w:szCs w:val="24"/>
                <w:highlight w:val="none"/>
              </w:rPr>
              <w:t>百分位数均满足《环境</w:t>
            </w:r>
            <w:r>
              <w:rPr>
                <w:color w:val="auto"/>
                <w:sz w:val="24"/>
                <w:szCs w:val="24"/>
                <w:highlight w:val="none"/>
              </w:rPr>
              <w:t>空气质量标准》（</w:t>
            </w:r>
            <w:r>
              <w:rPr>
                <w:rFonts w:ascii="Times New Roman" w:hAnsi="Times New Roman" w:eastAsia="Times New Roman" w:cs="Times New Roman"/>
                <w:color w:val="auto"/>
                <w:sz w:val="24"/>
                <w:szCs w:val="24"/>
                <w:highlight w:val="none"/>
              </w:rPr>
              <w:t>GB3095-2012</w:t>
            </w:r>
            <w:r>
              <w:rPr>
                <w:color w:val="auto"/>
                <w:sz w:val="24"/>
                <w:szCs w:val="24"/>
                <w:highlight w:val="none"/>
              </w:rPr>
              <w:t>）及其</w:t>
            </w:r>
            <w:r>
              <w:rPr>
                <w:rFonts w:ascii="Times New Roman" w:hAnsi="Times New Roman" w:eastAsia="Times New Roman" w:cs="Times New Roman"/>
                <w:color w:val="auto"/>
                <w:sz w:val="24"/>
                <w:szCs w:val="24"/>
                <w:highlight w:val="none"/>
              </w:rPr>
              <w:t>2018</w:t>
            </w:r>
            <w:r>
              <w:rPr>
                <w:color w:val="auto"/>
                <w:sz w:val="24"/>
                <w:szCs w:val="24"/>
                <w:highlight w:val="none"/>
              </w:rPr>
              <w:t>年修改</w:t>
            </w:r>
            <w:r>
              <w:rPr>
                <w:color w:val="auto"/>
                <w:spacing w:val="-1"/>
                <w:sz w:val="24"/>
                <w:szCs w:val="24"/>
                <w:highlight w:val="none"/>
              </w:rPr>
              <w:t>单中二级标准限值要求。</w:t>
            </w:r>
          </w:p>
          <w:p w14:paraId="72C98649">
            <w:pPr>
              <w:pStyle w:val="37"/>
              <w:bidi w:val="0"/>
              <w:rPr>
                <w:rFonts w:hint="default" w:ascii="Times New Roman" w:hAnsi="Times New Roman" w:eastAsia="宋体" w:cs="Times New Roman"/>
                <w:color w:val="auto"/>
                <w:sz w:val="24"/>
                <w:szCs w:val="24"/>
                <w:highlight w:val="none"/>
                <w:u w:val="none" w:color="auto"/>
                <w:lang w:eastAsia="zh-CN"/>
              </w:rPr>
            </w:pPr>
            <w:r>
              <w:rPr>
                <w:color w:val="auto"/>
                <w:spacing w:val="-2"/>
                <w:sz w:val="24"/>
                <w:szCs w:val="24"/>
                <w:highlight w:val="none"/>
              </w:rPr>
              <w:t>本项目北距新墙河约</w:t>
            </w:r>
            <w:r>
              <w:rPr>
                <w:rFonts w:hint="eastAsia" w:ascii="Times New Roman" w:hAnsi="Times New Roman" w:eastAsia="宋体" w:cs="Times New Roman"/>
                <w:color w:val="auto"/>
                <w:spacing w:val="-2"/>
                <w:sz w:val="24"/>
                <w:szCs w:val="24"/>
                <w:highlight w:val="none"/>
                <w:lang w:val="en-US" w:eastAsia="zh-CN"/>
              </w:rPr>
              <w:t>2.5</w:t>
            </w:r>
            <w:r>
              <w:rPr>
                <w:rFonts w:ascii="Times New Roman" w:hAnsi="Times New Roman" w:eastAsia="Times New Roman" w:cs="Times New Roman"/>
                <w:color w:val="auto"/>
                <w:spacing w:val="-2"/>
                <w:sz w:val="24"/>
                <w:szCs w:val="24"/>
                <w:highlight w:val="none"/>
              </w:rPr>
              <w:t>km</w:t>
            </w:r>
            <w:r>
              <w:rPr>
                <w:color w:val="auto"/>
                <w:spacing w:val="-2"/>
                <w:sz w:val="24"/>
                <w:szCs w:val="24"/>
                <w:highlight w:val="none"/>
              </w:rPr>
              <w:t>，西北距东洞庭湖约</w:t>
            </w:r>
            <w:r>
              <w:rPr>
                <w:rFonts w:hint="eastAsia" w:ascii="Times New Roman" w:hAnsi="Times New Roman" w:eastAsia="宋体" w:cs="Times New Roman"/>
                <w:color w:val="auto"/>
                <w:spacing w:val="-2"/>
                <w:sz w:val="24"/>
                <w:szCs w:val="24"/>
                <w:highlight w:val="none"/>
                <w:lang w:val="en-US" w:eastAsia="zh-CN"/>
              </w:rPr>
              <w:t>16</w:t>
            </w:r>
            <w:r>
              <w:rPr>
                <w:rFonts w:ascii="Times New Roman" w:hAnsi="Times New Roman" w:eastAsia="Times New Roman" w:cs="Times New Roman"/>
                <w:color w:val="auto"/>
                <w:spacing w:val="-2"/>
                <w:sz w:val="24"/>
                <w:szCs w:val="24"/>
                <w:highlight w:val="none"/>
              </w:rPr>
              <w:t>km</w:t>
            </w:r>
            <w:r>
              <w:rPr>
                <w:color w:val="auto"/>
                <w:spacing w:val="-2"/>
                <w:sz w:val="24"/>
                <w:szCs w:val="24"/>
                <w:highlight w:val="none"/>
              </w:rPr>
              <w:t>（见附图</w:t>
            </w:r>
            <w:r>
              <w:rPr>
                <w:rFonts w:ascii="Times New Roman" w:hAnsi="Times New Roman" w:eastAsia="Times New Roman" w:cs="Times New Roman"/>
                <w:color w:val="auto"/>
                <w:spacing w:val="-3"/>
                <w:sz w:val="24"/>
                <w:szCs w:val="24"/>
                <w:highlight w:val="none"/>
              </w:rPr>
              <w:t>1</w:t>
            </w:r>
            <w:r>
              <w:rPr>
                <w:color w:val="auto"/>
                <w:spacing w:val="-3"/>
                <w:sz w:val="24"/>
                <w:szCs w:val="24"/>
                <w:highlight w:val="none"/>
              </w:rPr>
              <w:t>）。本次</w:t>
            </w:r>
            <w:r>
              <w:rPr>
                <w:color w:val="auto"/>
                <w:spacing w:val="2"/>
                <w:sz w:val="24"/>
                <w:szCs w:val="24"/>
                <w:highlight w:val="none"/>
              </w:rPr>
              <w:t>评价引用《岳阳市</w:t>
            </w:r>
            <w:r>
              <w:rPr>
                <w:rFonts w:ascii="Times New Roman" w:hAnsi="Times New Roman" w:eastAsia="Times New Roman" w:cs="Times New Roman"/>
                <w:color w:val="auto"/>
                <w:spacing w:val="2"/>
                <w:sz w:val="24"/>
                <w:szCs w:val="24"/>
                <w:highlight w:val="none"/>
              </w:rPr>
              <w:t>2023</w:t>
            </w:r>
            <w:r>
              <w:rPr>
                <w:color w:val="auto"/>
                <w:spacing w:val="2"/>
                <w:sz w:val="24"/>
                <w:szCs w:val="24"/>
                <w:highlight w:val="none"/>
              </w:rPr>
              <w:t>年度生态环境质量公报》中</w:t>
            </w:r>
            <w:r>
              <w:rPr>
                <w:rFonts w:ascii="Times New Roman" w:hAnsi="Times New Roman" w:eastAsia="Times New Roman" w:cs="Times New Roman"/>
                <w:color w:val="auto"/>
                <w:spacing w:val="2"/>
                <w:sz w:val="24"/>
                <w:szCs w:val="24"/>
                <w:highlight w:val="none"/>
              </w:rPr>
              <w:t>“</w:t>
            </w:r>
            <w:r>
              <w:rPr>
                <w:color w:val="auto"/>
                <w:spacing w:val="2"/>
                <w:sz w:val="24"/>
                <w:szCs w:val="24"/>
                <w:highlight w:val="none"/>
              </w:rPr>
              <w:t>三、地</w:t>
            </w:r>
            <w:r>
              <w:rPr>
                <w:color w:val="auto"/>
                <w:spacing w:val="1"/>
                <w:sz w:val="24"/>
                <w:szCs w:val="24"/>
                <w:highlight w:val="none"/>
              </w:rPr>
              <w:t>表水环境</w:t>
            </w:r>
            <w:r>
              <w:rPr>
                <w:rFonts w:ascii="Times New Roman" w:hAnsi="Times New Roman" w:eastAsia="Times New Roman" w:cs="Times New Roman"/>
                <w:color w:val="auto"/>
                <w:spacing w:val="1"/>
                <w:sz w:val="24"/>
                <w:szCs w:val="24"/>
                <w:highlight w:val="none"/>
              </w:rPr>
              <w:t>--</w:t>
            </w:r>
            <w:r>
              <w:rPr>
                <w:color w:val="auto"/>
                <w:spacing w:val="1"/>
                <w:sz w:val="24"/>
                <w:szCs w:val="24"/>
                <w:highlight w:val="none"/>
              </w:rPr>
              <w:t>（主要</w:t>
            </w:r>
            <w:r>
              <w:rPr>
                <w:color w:val="auto"/>
                <w:spacing w:val="-4"/>
                <w:sz w:val="24"/>
                <w:szCs w:val="24"/>
                <w:highlight w:val="none"/>
              </w:rPr>
              <w:t>江河水质状况</w:t>
            </w:r>
            <w:r>
              <w:rPr>
                <w:rFonts w:ascii="Times New Roman" w:hAnsi="Times New Roman" w:eastAsia="Times New Roman" w:cs="Times New Roman"/>
                <w:color w:val="auto"/>
                <w:spacing w:val="-4"/>
                <w:sz w:val="24"/>
                <w:szCs w:val="24"/>
                <w:highlight w:val="none"/>
              </w:rPr>
              <w:t>”</w:t>
            </w:r>
            <w:r>
              <w:rPr>
                <w:color w:val="auto"/>
                <w:spacing w:val="-4"/>
                <w:sz w:val="24"/>
                <w:szCs w:val="24"/>
                <w:highlight w:val="none"/>
              </w:rPr>
              <w:t>中：新墙河水质总体为优，</w:t>
            </w:r>
            <w:r>
              <w:rPr>
                <w:rFonts w:ascii="Times New Roman" w:hAnsi="Times New Roman" w:eastAsia="Times New Roman" w:cs="Times New Roman"/>
                <w:color w:val="auto"/>
                <w:spacing w:val="-4"/>
                <w:sz w:val="24"/>
                <w:szCs w:val="24"/>
                <w:highlight w:val="none"/>
              </w:rPr>
              <w:t>9</w:t>
            </w:r>
            <w:r>
              <w:rPr>
                <w:color w:val="auto"/>
                <w:spacing w:val="-4"/>
                <w:sz w:val="24"/>
                <w:szCs w:val="24"/>
                <w:highlight w:val="none"/>
              </w:rPr>
              <w:t>个控制断面水质均达到或优于</w:t>
            </w:r>
            <w:r>
              <w:rPr>
                <w:rFonts w:ascii="Times New Roman" w:hAnsi="Times New Roman" w:eastAsia="Times New Roman" w:cs="Times New Roman"/>
                <w:color w:val="auto"/>
                <w:spacing w:val="-4"/>
                <w:sz w:val="24"/>
                <w:szCs w:val="24"/>
                <w:highlight w:val="none"/>
              </w:rPr>
              <w:t>Ⅱ</w:t>
            </w:r>
            <w:r>
              <w:rPr>
                <w:color w:val="auto"/>
                <w:spacing w:val="-4"/>
                <w:sz w:val="24"/>
                <w:szCs w:val="24"/>
                <w:highlight w:val="none"/>
              </w:rPr>
              <w:t>类。</w:t>
            </w:r>
            <w:r>
              <w:rPr>
                <w:color w:val="auto"/>
                <w:spacing w:val="-2"/>
                <w:sz w:val="24"/>
                <w:szCs w:val="24"/>
                <w:highlight w:val="none"/>
              </w:rPr>
              <w:t>由此表明，本项目所在区域的地表水环境质量良好。</w:t>
            </w:r>
          </w:p>
          <w:p w14:paraId="31E90F22">
            <w:pPr>
              <w:pStyle w:val="50"/>
              <w:keepNext w:val="0"/>
              <w:keepLines w:val="0"/>
              <w:pageBreakBefore w:val="0"/>
              <w:widowControl w:val="0"/>
              <w:kinsoku/>
              <w:wordWrap/>
              <w:overflowPunct/>
              <w:topLinePunct w:val="0"/>
              <w:autoSpaceDE/>
              <w:autoSpaceDN/>
              <w:bidi w:val="0"/>
              <w:adjustRightInd/>
              <w:snapToGrid/>
              <w:spacing w:line="360" w:lineRule="auto"/>
              <w:ind w:left="0" w:right="0" w:firstLine="456" w:firstLineChars="200"/>
              <w:jc w:val="both"/>
              <w:textAlignment w:val="auto"/>
              <w:rPr>
                <w:rFonts w:hint="default" w:ascii="Times New Roman" w:hAnsi="Times New Roman" w:cs="Times New Roman"/>
                <w:color w:val="auto"/>
                <w:sz w:val="24"/>
                <w:highlight w:val="none"/>
              </w:rPr>
            </w:pPr>
            <w:r>
              <w:rPr>
                <w:color w:val="auto"/>
                <w:spacing w:val="-6"/>
                <w:sz w:val="24"/>
                <w:szCs w:val="24"/>
                <w:highlight w:val="none"/>
              </w:rPr>
              <w:t>本项目生活污水经化粪池处理后用作周边农肥，不外排；生产废水</w:t>
            </w:r>
            <w:r>
              <w:rPr>
                <w:color w:val="auto"/>
                <w:spacing w:val="-7"/>
                <w:sz w:val="24"/>
                <w:szCs w:val="24"/>
                <w:highlight w:val="none"/>
              </w:rPr>
              <w:t>不外排，</w:t>
            </w:r>
            <w:r>
              <w:rPr>
                <w:color w:val="auto"/>
                <w:spacing w:val="-1"/>
                <w:sz w:val="24"/>
                <w:szCs w:val="24"/>
                <w:highlight w:val="none"/>
              </w:rPr>
              <w:t>其中洗砂废水及经</w:t>
            </w:r>
            <w:r>
              <w:rPr>
                <w:rFonts w:hint="eastAsia"/>
                <w:color w:val="auto"/>
                <w:spacing w:val="-1"/>
                <w:sz w:val="24"/>
                <w:szCs w:val="24"/>
                <w:highlight w:val="none"/>
                <w:lang w:val="en-US" w:eastAsia="zh-CN"/>
              </w:rPr>
              <w:t>絮凝沉淀</w:t>
            </w:r>
            <w:r>
              <w:rPr>
                <w:color w:val="auto"/>
                <w:spacing w:val="-1"/>
                <w:sz w:val="24"/>
                <w:szCs w:val="24"/>
                <w:highlight w:val="none"/>
              </w:rPr>
              <w:t>后均回用于洗砂，初期雨水经</w:t>
            </w:r>
            <w:r>
              <w:rPr>
                <w:rFonts w:hint="eastAsia"/>
                <w:color w:val="auto"/>
                <w:spacing w:val="-1"/>
                <w:sz w:val="24"/>
                <w:szCs w:val="24"/>
                <w:highlight w:val="none"/>
                <w:lang w:val="en-US" w:eastAsia="zh-CN"/>
              </w:rPr>
              <w:t>絮凝沉淀</w:t>
            </w:r>
            <w:r>
              <w:rPr>
                <w:color w:val="auto"/>
                <w:spacing w:val="-1"/>
                <w:sz w:val="24"/>
                <w:szCs w:val="24"/>
                <w:highlight w:val="none"/>
              </w:rPr>
              <w:t>后回用于</w:t>
            </w:r>
            <w:r>
              <w:rPr>
                <w:rFonts w:hint="eastAsia"/>
                <w:color w:val="auto"/>
                <w:spacing w:val="-1"/>
                <w:sz w:val="24"/>
                <w:szCs w:val="24"/>
                <w:highlight w:val="none"/>
                <w:lang w:val="en-US" w:eastAsia="zh-CN"/>
              </w:rPr>
              <w:t>抑尘用水</w:t>
            </w:r>
            <w:r>
              <w:rPr>
                <w:color w:val="auto"/>
                <w:spacing w:val="-1"/>
                <w:sz w:val="24"/>
                <w:szCs w:val="24"/>
                <w:highlight w:val="none"/>
              </w:rPr>
              <w:t>，车辆冲洗用水</w:t>
            </w:r>
            <w:r>
              <w:rPr>
                <w:rFonts w:hint="eastAsia"/>
                <w:color w:val="auto"/>
                <w:spacing w:val="-1"/>
                <w:sz w:val="24"/>
                <w:szCs w:val="24"/>
                <w:highlight w:val="none"/>
                <w:lang w:val="en-US" w:eastAsia="zh-CN"/>
              </w:rPr>
              <w:t>及场区清洗用水经洗车槽</w:t>
            </w:r>
            <w:r>
              <w:rPr>
                <w:color w:val="auto"/>
                <w:spacing w:val="-1"/>
                <w:sz w:val="24"/>
                <w:szCs w:val="24"/>
                <w:highlight w:val="none"/>
              </w:rPr>
              <w:t>沉淀后回用于车辆冲洗。本项目不会对项目厂区附近地表水水体的水质造成不利影响。同时，大气污染物为颗粒物，经采取相应防治措施后可实现达标排放；固体废物能得到妥善、安全处置，不对环境造成二次污染。落实本环评提出的相关环保措施后，本项目污染物排放不会对区域环境质量底线造成冲击。</w:t>
            </w:r>
          </w:p>
          <w:p w14:paraId="0759DF1E">
            <w:pPr>
              <w:pStyle w:val="37"/>
              <w:bidi w:val="0"/>
              <w:rPr>
                <w:rFonts w:hint="default" w:ascii="Times New Roman" w:hAnsi="Times New Roman" w:eastAsia="宋体" w:cs="Times New Roman"/>
                <w:b/>
                <w:bCs/>
                <w:color w:val="auto"/>
                <w:kern w:val="0"/>
                <w:sz w:val="24"/>
                <w:szCs w:val="24"/>
                <w:highlight w:val="none"/>
                <w:u w:val="none" w:color="auto"/>
                <w:lang w:val="en-US" w:eastAsia="zh-CN"/>
              </w:rPr>
            </w:pPr>
            <w:r>
              <w:rPr>
                <w:rFonts w:hint="default" w:ascii="Times New Roman" w:hAnsi="Times New Roman" w:eastAsia="宋体" w:cs="Times New Roman"/>
                <w:b/>
                <w:bCs/>
                <w:color w:val="auto"/>
                <w:kern w:val="0"/>
                <w:sz w:val="24"/>
                <w:szCs w:val="24"/>
                <w:highlight w:val="none"/>
                <w:u w:val="none" w:color="auto"/>
                <w:lang w:val="en-US" w:eastAsia="zh-CN"/>
              </w:rPr>
              <w:t>1.3资源利用上线</w:t>
            </w:r>
          </w:p>
          <w:p w14:paraId="7FB0F2CE">
            <w:pPr>
              <w:spacing w:line="360" w:lineRule="auto"/>
              <w:ind w:firstLine="482"/>
              <w:rPr>
                <w:rFonts w:hint="default" w:ascii="Times New Roman" w:hAnsi="Times New Roman" w:eastAsia="宋体" w:cs="Times New Roman"/>
                <w:color w:val="auto"/>
                <w:sz w:val="24"/>
                <w:szCs w:val="24"/>
                <w:highlight w:val="none"/>
                <w:u w:val="none" w:color="auto"/>
              </w:rPr>
            </w:pPr>
            <w:r>
              <w:rPr>
                <w:rFonts w:hint="default" w:ascii="Times New Roman" w:hAnsi="Times New Roman" w:eastAsia="宋体" w:cs="Times New Roman"/>
                <w:color w:val="auto"/>
                <w:sz w:val="24"/>
                <w:szCs w:val="24"/>
                <w:highlight w:val="none"/>
                <w:u w:val="none" w:color="auto"/>
              </w:rPr>
              <w:t>资源是环境的载体，</w:t>
            </w:r>
            <w:r>
              <w:rPr>
                <w:rFonts w:hint="default" w:ascii="Times New Roman" w:hAnsi="Times New Roman" w:eastAsia="宋体" w:cs="Times New Roman"/>
                <w:color w:val="auto"/>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rPr>
              <w:t>资源利用，上线</w:t>
            </w:r>
            <w:r>
              <w:rPr>
                <w:rFonts w:hint="default" w:ascii="Times New Roman" w:hAnsi="Times New Roman" w:eastAsia="宋体" w:cs="Times New Roman"/>
                <w:color w:val="auto"/>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rPr>
              <w:t>地区能源、水、土地等资源消耗不得突破的</w:t>
            </w:r>
            <w:r>
              <w:rPr>
                <w:rFonts w:hint="default" w:ascii="Times New Roman" w:hAnsi="Times New Roman" w:eastAsia="宋体" w:cs="Times New Roman"/>
                <w:color w:val="auto"/>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rPr>
              <w:t>天花板</w:t>
            </w:r>
            <w:r>
              <w:rPr>
                <w:rFonts w:hint="default" w:ascii="Times New Roman" w:hAnsi="Times New Roman" w:eastAsia="宋体" w:cs="Times New Roman"/>
                <w:color w:val="auto"/>
                <w:sz w:val="24"/>
                <w:szCs w:val="24"/>
                <w:highlight w:val="none"/>
                <w:u w:val="none" w:color="auto"/>
                <w:lang w:eastAsia="zh-CN"/>
              </w:rPr>
              <w:t>”</w:t>
            </w:r>
            <w:r>
              <w:rPr>
                <w:rFonts w:hint="default" w:ascii="Times New Roman" w:hAnsi="Times New Roman" w:eastAsia="宋体" w:cs="Times New Roman"/>
                <w:color w:val="auto"/>
                <w:sz w:val="24"/>
                <w:szCs w:val="24"/>
                <w:highlight w:val="none"/>
                <w:u w:val="none" w:color="auto"/>
              </w:rPr>
              <w:t>。相关规划环评应依据有关资源利用上线，对规划实施以及规划内项目的资源开发利用，区分不同行业，从能源资源开发等量或减量替代、开采方式和规模控制、利用效率和保护措施等方面提出建议，为规划编制和审批决策提供重要依据。</w:t>
            </w:r>
          </w:p>
          <w:p w14:paraId="7BFFFFA3">
            <w:pPr>
              <w:pStyle w:val="37"/>
              <w:bidi w:val="0"/>
              <w:rPr>
                <w:rFonts w:hint="eastAsia"/>
                <w:color w:val="auto"/>
                <w:highlight w:val="none"/>
                <w:u w:val="none" w:color="auto"/>
                <w:lang w:val="en-US" w:eastAsia="zh-CN"/>
              </w:rPr>
            </w:pPr>
            <w:r>
              <w:rPr>
                <w:rFonts w:hint="default" w:ascii="Times New Roman" w:hAnsi="Times New Roman" w:cs="Times New Roman"/>
                <w:color w:val="auto"/>
                <w:highlight w:val="none"/>
                <w:u w:val="none" w:color="auto"/>
                <w:lang w:val="en-US" w:eastAsia="zh-CN"/>
              </w:rPr>
              <w:t>项目使用的资源主要为电和水，营运过程中用电</w:t>
            </w:r>
            <w:r>
              <w:rPr>
                <w:rFonts w:hint="eastAsia"/>
                <w:color w:val="auto"/>
                <w:highlight w:val="none"/>
                <w:u w:val="none" w:color="auto"/>
                <w:lang w:val="en-US" w:eastAsia="zh-CN"/>
              </w:rPr>
              <w:t>由</w:t>
            </w:r>
            <w:r>
              <w:rPr>
                <w:rFonts w:hint="default"/>
                <w:color w:val="auto"/>
                <w:highlight w:val="none"/>
                <w:u w:val="none" w:color="auto"/>
              </w:rPr>
              <w:t>国家电网</w:t>
            </w:r>
            <w:r>
              <w:rPr>
                <w:rFonts w:hint="eastAsia"/>
                <w:color w:val="auto"/>
                <w:highlight w:val="none"/>
                <w:u w:val="none" w:color="auto"/>
                <w:lang w:val="en-US" w:eastAsia="zh-CN"/>
              </w:rPr>
              <w:t>供应，</w:t>
            </w:r>
            <w:r>
              <w:rPr>
                <w:rFonts w:hint="default" w:ascii="Times New Roman" w:hAnsi="Times New Roman" w:eastAsia="宋体" w:cs="Times New Roman"/>
                <w:color w:val="auto"/>
                <w:sz w:val="24"/>
                <w:szCs w:val="24"/>
                <w:highlight w:val="none"/>
                <w:u w:val="none" w:color="auto"/>
              </w:rPr>
              <w:t>区域内已通自来水且水源充足，</w:t>
            </w:r>
            <w:r>
              <w:rPr>
                <w:rFonts w:hint="default"/>
                <w:color w:val="auto"/>
                <w:highlight w:val="none"/>
                <w:u w:val="none" w:color="auto"/>
              </w:rPr>
              <w:t>生产与生活用水量相对不大</w:t>
            </w:r>
            <w:r>
              <w:rPr>
                <w:rFonts w:hint="eastAsia"/>
                <w:color w:val="auto"/>
                <w:highlight w:val="none"/>
                <w:u w:val="none" w:color="auto"/>
                <w:lang w:val="en-US" w:eastAsia="zh-CN"/>
              </w:rPr>
              <w:t>，项目资源消耗量相对区域资源利用总量较少，符合资源利用上限要求。</w:t>
            </w:r>
          </w:p>
          <w:p w14:paraId="783A70DC">
            <w:pPr>
              <w:pStyle w:val="37"/>
              <w:bidi w:val="0"/>
              <w:rPr>
                <w:rFonts w:hint="eastAsia"/>
                <w:b/>
                <w:bCs/>
                <w:color w:val="auto"/>
                <w:highlight w:val="none"/>
                <w:u w:val="none" w:color="auto"/>
                <w:lang w:val="en-US" w:eastAsia="zh-CN"/>
              </w:rPr>
            </w:pPr>
            <w:r>
              <w:rPr>
                <w:rFonts w:hint="eastAsia"/>
                <w:b/>
                <w:bCs/>
                <w:color w:val="auto"/>
                <w:highlight w:val="none"/>
                <w:u w:val="none" w:color="auto"/>
                <w:lang w:val="en-US" w:eastAsia="zh-CN"/>
              </w:rPr>
              <w:t>1.4生态环境准入清单</w:t>
            </w:r>
          </w:p>
          <w:p w14:paraId="6CF299E7">
            <w:pPr>
              <w:pStyle w:val="50"/>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eastAsia="宋体" w:cs="Times New Roman"/>
                <w:color w:val="auto"/>
                <w:kern w:val="2"/>
                <w:sz w:val="24"/>
                <w:szCs w:val="24"/>
                <w:u w:val="none"/>
                <w:lang w:val="en-US" w:eastAsia="zh-CN" w:bidi="ar-SA"/>
              </w:rPr>
            </w:pPr>
            <w:r>
              <w:rPr>
                <w:rFonts w:hint="eastAsia" w:ascii="Times New Roman" w:hAnsi="Times New Roman" w:eastAsia="宋体" w:cs="Times New Roman"/>
                <w:color w:val="auto"/>
                <w:kern w:val="2"/>
                <w:sz w:val="24"/>
                <w:szCs w:val="24"/>
                <w:u w:val="none"/>
                <w:lang w:val="en-US" w:eastAsia="zh-CN" w:bidi="ar-SA"/>
              </w:rPr>
              <w:t>对照《湖南省国家重点生态功能区产业准入负面清单》（湘发改规划〔2018〕373号）和《湖南省新增19个国家重点生态功能区产业准入负面清单（试行）》（2018年11月）中相关规定，本项目不属于负面清单中限制类及淘汰类，符合要求；根据国家发展改革委商务部关于印发《市场准入负面清单（2022年版）》的通知（发改体改规〔2022〕397号），本项目不属于其中的限制类和禁止类，本项目不在负面清单内，符合规定。</w:t>
            </w:r>
          </w:p>
          <w:p w14:paraId="32917F01">
            <w:pPr>
              <w:pStyle w:val="50"/>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Times New Roman" w:eastAsia="宋体" w:cs="Times New Roman"/>
                <w:color w:val="auto"/>
                <w:kern w:val="2"/>
                <w:sz w:val="24"/>
                <w:szCs w:val="24"/>
                <w:u w:val="none"/>
                <w:lang w:val="en-US" w:eastAsia="zh-CN" w:bidi="ar-SA"/>
              </w:rPr>
            </w:pPr>
            <w:r>
              <w:rPr>
                <w:rFonts w:hint="eastAsia" w:ascii="Times New Roman" w:hAnsi="Times New Roman" w:eastAsia="宋体" w:cs="Times New Roman"/>
                <w:color w:val="auto"/>
                <w:kern w:val="2"/>
                <w:sz w:val="24"/>
                <w:szCs w:val="24"/>
                <w:u w:val="none"/>
                <w:lang w:val="en-US" w:eastAsia="zh-CN" w:bidi="ar-SA"/>
              </w:rPr>
              <w:t>综上，评价认为本项目在严格落实评价要求的各种污染防治及管理措施后，项目符合湖南省人民政府关于实施“三线一单”生态环境分区管控的意见中有关要求。</w:t>
            </w:r>
          </w:p>
          <w:p w14:paraId="04F9C177">
            <w:pPr>
              <w:spacing w:line="272" w:lineRule="auto"/>
              <w:jc w:val="center"/>
              <w:rPr>
                <w:rFonts w:hint="eastAsia" w:ascii="Times New Roman" w:hAnsi="Times New Roman" w:eastAsia="宋体" w:cs="Times New Roman"/>
                <w:b/>
                <w:color w:val="auto"/>
                <w:highlight w:val="none"/>
                <w:u w:val="none" w:color="auto"/>
                <w:lang w:eastAsia="zh-CN"/>
              </w:rPr>
            </w:pPr>
            <w:r>
              <w:rPr>
                <w:rFonts w:hint="default" w:ascii="Times New Roman" w:hAnsi="Times New Roman" w:eastAsia="宋体" w:cs="Times New Roman"/>
                <w:b/>
                <w:color w:val="auto"/>
                <w:highlight w:val="none"/>
                <w:u w:val="none" w:color="auto"/>
              </w:rPr>
              <w:t>表</w:t>
            </w:r>
            <w:r>
              <w:rPr>
                <w:rFonts w:hint="default" w:ascii="Times New Roman" w:hAnsi="Times New Roman" w:eastAsia="宋体" w:cs="Times New Roman"/>
                <w:b/>
                <w:color w:val="auto"/>
                <w:highlight w:val="none"/>
                <w:u w:val="none" w:color="auto"/>
                <w:lang w:val="en-US" w:eastAsia="zh-CN"/>
              </w:rPr>
              <w:t>1-</w:t>
            </w:r>
            <w:r>
              <w:rPr>
                <w:rFonts w:hint="default" w:ascii="Times New Roman" w:hAnsi="Times New Roman" w:eastAsia="宋体" w:cs="Times New Roman"/>
                <w:b/>
                <w:color w:val="auto"/>
                <w:highlight w:val="none"/>
                <w:u w:val="none" w:color="auto"/>
              </w:rPr>
              <w:t>1</w:t>
            </w:r>
            <w:r>
              <w:rPr>
                <w:rFonts w:hint="eastAsia" w:cs="Times New Roman"/>
                <w:b/>
                <w:color w:val="auto"/>
                <w:highlight w:val="none"/>
                <w:u w:val="none" w:color="auto"/>
                <w:lang w:val="en-US" w:eastAsia="zh-CN"/>
              </w:rPr>
              <w:t xml:space="preserve">  </w:t>
            </w:r>
            <w:r>
              <w:rPr>
                <w:rFonts w:hint="default" w:ascii="Times New Roman" w:hAnsi="Times New Roman" w:eastAsia="宋体" w:cs="Times New Roman"/>
                <w:b/>
                <w:color w:val="auto"/>
                <w:highlight w:val="none"/>
                <w:u w:val="none" w:color="auto"/>
              </w:rPr>
              <w:t xml:space="preserve"> 与</w:t>
            </w:r>
            <w:r>
              <w:rPr>
                <w:rFonts w:hint="eastAsia" w:ascii="Times New Roman" w:hAnsi="Times New Roman" w:eastAsia="宋体" w:cs="Times New Roman"/>
                <w:b/>
                <w:color w:val="auto"/>
                <w:highlight w:val="none"/>
                <w:u w:val="none" w:color="auto"/>
                <w:lang w:eastAsia="zh-CN"/>
              </w:rPr>
              <w:t>《</w:t>
            </w:r>
            <w:r>
              <w:rPr>
                <w:rFonts w:hint="default" w:ascii="Times New Roman" w:hAnsi="Times New Roman" w:eastAsia="宋体" w:cs="Times New Roman"/>
                <w:b/>
                <w:color w:val="auto"/>
                <w:highlight w:val="none"/>
                <w:u w:val="none" w:color="auto"/>
              </w:rPr>
              <w:t>关于实施岳阳市</w:t>
            </w:r>
            <w:r>
              <w:rPr>
                <w:rFonts w:hint="eastAsia" w:ascii="Times New Roman" w:hAnsi="Times New Roman" w:eastAsia="宋体" w:cs="Times New Roman"/>
                <w:b/>
                <w:color w:val="auto"/>
                <w:highlight w:val="none"/>
                <w:u w:val="none" w:color="auto"/>
                <w:lang w:eastAsia="zh-CN"/>
              </w:rPr>
              <w:t>“</w:t>
            </w:r>
            <w:r>
              <w:rPr>
                <w:rFonts w:hint="default" w:ascii="Times New Roman" w:hAnsi="Times New Roman" w:eastAsia="宋体" w:cs="Times New Roman"/>
                <w:b/>
                <w:color w:val="auto"/>
                <w:highlight w:val="none"/>
                <w:u w:val="none" w:color="auto"/>
              </w:rPr>
              <w:t>三线一单</w:t>
            </w:r>
            <w:r>
              <w:rPr>
                <w:rFonts w:hint="eastAsia" w:ascii="Times New Roman" w:hAnsi="Times New Roman" w:eastAsia="宋体" w:cs="Times New Roman"/>
                <w:b/>
                <w:color w:val="auto"/>
                <w:highlight w:val="none"/>
                <w:u w:val="none" w:color="auto"/>
                <w:lang w:eastAsia="zh-CN"/>
              </w:rPr>
              <w:t>”</w:t>
            </w:r>
            <w:r>
              <w:rPr>
                <w:rFonts w:hint="default" w:ascii="Times New Roman" w:hAnsi="Times New Roman" w:eastAsia="宋体" w:cs="Times New Roman"/>
                <w:b/>
                <w:color w:val="auto"/>
                <w:highlight w:val="none"/>
                <w:u w:val="none" w:color="auto"/>
              </w:rPr>
              <w:t>生态环境分区管控的意见</w:t>
            </w:r>
            <w:r>
              <w:rPr>
                <w:rFonts w:hint="eastAsia" w:ascii="Times New Roman" w:hAnsi="Times New Roman" w:eastAsia="宋体" w:cs="Times New Roman"/>
                <w:b/>
                <w:color w:val="auto"/>
                <w:highlight w:val="none"/>
                <w:u w:val="none" w:color="auto"/>
                <w:lang w:eastAsia="zh-CN"/>
              </w:rPr>
              <w:t>》</w:t>
            </w:r>
            <w:r>
              <w:rPr>
                <w:rFonts w:hint="default" w:ascii="Times New Roman" w:hAnsi="Times New Roman" w:eastAsia="宋体" w:cs="Times New Roman"/>
                <w:b/>
                <w:color w:val="auto"/>
                <w:highlight w:val="none"/>
                <w:u w:val="none" w:color="auto"/>
              </w:rPr>
              <w:t>符合性分析</w:t>
            </w:r>
            <w:r>
              <w:rPr>
                <w:rFonts w:hint="eastAsia" w:cs="Times New Roman"/>
                <w:b/>
                <w:color w:val="auto"/>
                <w:highlight w:val="none"/>
                <w:u w:val="none" w:color="auto"/>
                <w:lang w:eastAsia="zh-CN"/>
              </w:rPr>
              <w:t>（环发[2024]14号）</w:t>
            </w:r>
            <w:r>
              <w:rPr>
                <w:rFonts w:hint="default" w:ascii="Times New Roman" w:hAnsi="Times New Roman" w:eastAsia="宋体" w:cs="Times New Roman"/>
                <w:b/>
                <w:color w:val="auto"/>
                <w:highlight w:val="none"/>
                <w:u w:val="none" w:color="auto"/>
              </w:rPr>
              <w:t>符合性分析</w:t>
            </w:r>
          </w:p>
          <w:tbl>
            <w:tblPr>
              <w:tblStyle w:val="22"/>
              <w:tblW w:w="498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51"/>
              <w:gridCol w:w="459"/>
              <w:gridCol w:w="427"/>
              <w:gridCol w:w="1130"/>
              <w:gridCol w:w="635"/>
              <w:gridCol w:w="375"/>
              <w:gridCol w:w="1125"/>
              <w:gridCol w:w="489"/>
            </w:tblGrid>
            <w:tr w14:paraId="50A3D8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787" w:type="pct"/>
                  <w:tcBorders>
                    <w:tl2br w:val="nil"/>
                    <w:tr2bl w:val="nil"/>
                  </w:tcBorders>
                  <w:noWrap w:val="0"/>
                  <w:vAlign w:val="center"/>
                </w:tcPr>
                <w:p w14:paraId="230618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u w:val="none"/>
                    </w:rPr>
                  </w:pPr>
                  <w:r>
                    <w:rPr>
                      <w:rFonts w:hint="default" w:ascii="Times New Roman" w:hAnsi="Times New Roman" w:eastAsia="宋体" w:cs="Times New Roman"/>
                      <w:b/>
                      <w:bCs/>
                      <w:color w:val="auto"/>
                      <w:sz w:val="21"/>
                      <w:szCs w:val="21"/>
                      <w:highlight w:val="none"/>
                      <w:u w:val="none"/>
                    </w:rPr>
                    <w:t>环境管控单元编码</w:t>
                  </w:r>
                </w:p>
              </w:tc>
              <w:tc>
                <w:tcPr>
                  <w:tcW w:w="494" w:type="pct"/>
                  <w:tcBorders>
                    <w:tl2br w:val="nil"/>
                    <w:tr2bl w:val="nil"/>
                  </w:tcBorders>
                  <w:noWrap w:val="0"/>
                  <w:vAlign w:val="center"/>
                </w:tcPr>
                <w:p w14:paraId="0A0367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u w:val="none"/>
                    </w:rPr>
                  </w:pPr>
                  <w:r>
                    <w:rPr>
                      <w:rFonts w:hint="default" w:ascii="Times New Roman" w:hAnsi="Times New Roman" w:eastAsia="宋体" w:cs="Times New Roman"/>
                      <w:b/>
                      <w:bCs/>
                      <w:color w:val="auto"/>
                      <w:sz w:val="21"/>
                      <w:szCs w:val="21"/>
                      <w:highlight w:val="none"/>
                      <w:u w:val="none"/>
                    </w:rPr>
                    <w:t>单元名称</w:t>
                  </w:r>
                </w:p>
              </w:tc>
              <w:tc>
                <w:tcPr>
                  <w:tcW w:w="398" w:type="pct"/>
                  <w:tcBorders>
                    <w:tl2br w:val="nil"/>
                    <w:tr2bl w:val="nil"/>
                  </w:tcBorders>
                  <w:noWrap w:val="0"/>
                  <w:vAlign w:val="center"/>
                </w:tcPr>
                <w:p w14:paraId="0F8AA5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u w:val="none"/>
                    </w:rPr>
                  </w:pPr>
                  <w:r>
                    <w:rPr>
                      <w:rFonts w:hint="default" w:ascii="Times New Roman" w:hAnsi="Times New Roman" w:eastAsia="宋体" w:cs="Times New Roman"/>
                      <w:b/>
                      <w:bCs/>
                      <w:color w:val="auto"/>
                      <w:sz w:val="21"/>
                      <w:szCs w:val="21"/>
                      <w:highlight w:val="none"/>
                      <w:u w:val="none"/>
                    </w:rPr>
                    <w:t>单元分类</w:t>
                  </w:r>
                </w:p>
              </w:tc>
              <w:tc>
                <w:tcPr>
                  <w:tcW w:w="646" w:type="pct"/>
                  <w:tcBorders>
                    <w:tl2br w:val="nil"/>
                    <w:tr2bl w:val="nil"/>
                  </w:tcBorders>
                  <w:noWrap w:val="0"/>
                  <w:vAlign w:val="center"/>
                </w:tcPr>
                <w:p w14:paraId="6E7236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u w:val="none"/>
                    </w:rPr>
                  </w:pPr>
                  <w:r>
                    <w:rPr>
                      <w:rFonts w:hint="default" w:ascii="Times New Roman" w:hAnsi="Times New Roman" w:eastAsia="宋体" w:cs="Times New Roman"/>
                      <w:b/>
                      <w:bCs/>
                      <w:color w:val="auto"/>
                      <w:sz w:val="21"/>
                      <w:szCs w:val="21"/>
                      <w:highlight w:val="none"/>
                      <w:u w:val="none"/>
                    </w:rPr>
                    <w:t>单元面积</w:t>
                  </w:r>
                </w:p>
              </w:tc>
              <w:tc>
                <w:tcPr>
                  <w:tcW w:w="1132" w:type="pct"/>
                  <w:gridSpan w:val="2"/>
                  <w:tcBorders>
                    <w:tl2br w:val="nil"/>
                    <w:tr2bl w:val="nil"/>
                  </w:tcBorders>
                  <w:noWrap w:val="0"/>
                  <w:vAlign w:val="center"/>
                </w:tcPr>
                <w:p w14:paraId="161EE3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u w:val="none"/>
                    </w:rPr>
                  </w:pPr>
                  <w:r>
                    <w:rPr>
                      <w:rFonts w:hint="default" w:ascii="Times New Roman" w:hAnsi="Times New Roman" w:eastAsia="宋体" w:cs="Times New Roman"/>
                      <w:b/>
                      <w:bCs/>
                      <w:color w:val="auto"/>
                      <w:sz w:val="21"/>
                      <w:szCs w:val="21"/>
                      <w:highlight w:val="none"/>
                      <w:u w:val="none"/>
                    </w:rPr>
                    <w:t>经济产业</w:t>
                  </w:r>
                </w:p>
                <w:p w14:paraId="7A848C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u w:val="none"/>
                    </w:rPr>
                  </w:pPr>
                  <w:r>
                    <w:rPr>
                      <w:rFonts w:hint="default" w:ascii="Times New Roman" w:hAnsi="Times New Roman" w:eastAsia="宋体" w:cs="Times New Roman"/>
                      <w:b/>
                      <w:bCs/>
                      <w:color w:val="auto"/>
                      <w:sz w:val="21"/>
                      <w:szCs w:val="21"/>
                      <w:highlight w:val="none"/>
                      <w:u w:val="none"/>
                    </w:rPr>
                    <w:t>布局</w:t>
                  </w:r>
                </w:p>
              </w:tc>
              <w:tc>
                <w:tcPr>
                  <w:tcW w:w="1539" w:type="pct"/>
                  <w:gridSpan w:val="2"/>
                  <w:tcBorders>
                    <w:tl2br w:val="nil"/>
                    <w:tr2bl w:val="nil"/>
                  </w:tcBorders>
                  <w:noWrap w:val="0"/>
                  <w:vAlign w:val="center"/>
                </w:tcPr>
                <w:p w14:paraId="012524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bCs/>
                      <w:color w:val="auto"/>
                      <w:sz w:val="21"/>
                      <w:szCs w:val="21"/>
                      <w:highlight w:val="none"/>
                      <w:u w:val="none"/>
                    </w:rPr>
                  </w:pPr>
                  <w:r>
                    <w:rPr>
                      <w:rFonts w:hint="default" w:ascii="Times New Roman" w:hAnsi="Times New Roman" w:eastAsia="宋体" w:cs="Times New Roman"/>
                      <w:b/>
                      <w:bCs/>
                      <w:color w:val="auto"/>
                      <w:sz w:val="21"/>
                      <w:szCs w:val="21"/>
                      <w:highlight w:val="none"/>
                      <w:u w:val="none"/>
                    </w:rPr>
                    <w:t>主要环境问题</w:t>
                  </w:r>
                </w:p>
              </w:tc>
            </w:tr>
            <w:tr w14:paraId="4FF1E5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787" w:type="pct"/>
                  <w:tcBorders>
                    <w:tl2br w:val="nil"/>
                    <w:tr2bl w:val="nil"/>
                  </w:tcBorders>
                  <w:noWrap w:val="0"/>
                  <w:vAlign w:val="center"/>
                </w:tcPr>
                <w:p w14:paraId="427987E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ZH43062120003</w:t>
                  </w:r>
                </w:p>
              </w:tc>
              <w:tc>
                <w:tcPr>
                  <w:tcW w:w="494" w:type="pct"/>
                  <w:tcBorders>
                    <w:tl2br w:val="nil"/>
                    <w:tr2bl w:val="nil"/>
                  </w:tcBorders>
                  <w:noWrap w:val="0"/>
                  <w:vAlign w:val="center"/>
                </w:tcPr>
                <w:p w14:paraId="48F73F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黄沙街镇/荣家湾镇/新开镇/新墙镇</w:t>
                  </w:r>
                </w:p>
              </w:tc>
              <w:tc>
                <w:tcPr>
                  <w:tcW w:w="398" w:type="pct"/>
                  <w:tcBorders>
                    <w:tl2br w:val="nil"/>
                    <w:tr2bl w:val="nil"/>
                  </w:tcBorders>
                  <w:noWrap w:val="0"/>
                  <w:vAlign w:val="center"/>
                </w:tcPr>
                <w:p w14:paraId="5321C2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none"/>
                    </w:rPr>
                  </w:pPr>
                  <w:r>
                    <w:rPr>
                      <w:rFonts w:hint="default" w:ascii="Times New Roman" w:hAnsi="Times New Roman" w:cs="Times New Roman"/>
                      <w:color w:val="auto"/>
                      <w:kern w:val="0"/>
                      <w:sz w:val="21"/>
                      <w:szCs w:val="21"/>
                      <w:highlight w:val="none"/>
                      <w:u w:val="none"/>
                    </w:rPr>
                    <w:t>重点管控单元</w:t>
                  </w:r>
                </w:p>
              </w:tc>
              <w:tc>
                <w:tcPr>
                  <w:tcW w:w="646" w:type="pct"/>
                  <w:tcBorders>
                    <w:tl2br w:val="nil"/>
                    <w:tr2bl w:val="nil"/>
                  </w:tcBorders>
                  <w:noWrap w:val="0"/>
                  <w:vAlign w:val="center"/>
                </w:tcPr>
                <w:p w14:paraId="30B16C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u w:val="none"/>
                    </w:rPr>
                    <w:t>36</w:t>
                  </w:r>
                  <w:r>
                    <w:rPr>
                      <w:rFonts w:hint="default" w:ascii="Times New Roman" w:hAnsi="Times New Roman" w:eastAsia="宋体" w:cs="Times New Roman"/>
                      <w:color w:val="auto"/>
                      <w:sz w:val="21"/>
                      <w:szCs w:val="21"/>
                      <w:highlight w:val="none"/>
                      <w:u w:val="none"/>
                      <w:lang w:val="en-US" w:eastAsia="zh-CN"/>
                    </w:rPr>
                    <w:t>8.71km</w:t>
                  </w:r>
                  <w:r>
                    <w:rPr>
                      <w:rFonts w:hint="default" w:ascii="Times New Roman" w:hAnsi="Times New Roman" w:eastAsia="宋体" w:cs="Times New Roman"/>
                      <w:color w:val="auto"/>
                      <w:sz w:val="21"/>
                      <w:szCs w:val="21"/>
                      <w:highlight w:val="none"/>
                      <w:u w:val="none"/>
                      <w:vertAlign w:val="superscript"/>
                      <w:lang w:val="en-US" w:eastAsia="zh-CN"/>
                    </w:rPr>
                    <w:t>2</w:t>
                  </w:r>
                </w:p>
              </w:tc>
              <w:tc>
                <w:tcPr>
                  <w:tcW w:w="1132" w:type="pct"/>
                  <w:gridSpan w:val="2"/>
                  <w:tcBorders>
                    <w:tl2br w:val="nil"/>
                    <w:tr2bl w:val="nil"/>
                  </w:tcBorders>
                  <w:noWrap w:val="0"/>
                  <w:vAlign w:val="center"/>
                </w:tcPr>
                <w:p w14:paraId="41584FA9">
                  <w:pPr>
                    <w:keepNext w:val="0"/>
                    <w:keepLines w:val="0"/>
                    <w:pageBreakBefore w:val="0"/>
                    <w:widowControl w:val="0"/>
                    <w:kinsoku/>
                    <w:wordWrap/>
                    <w:overflowPunct/>
                    <w:topLinePunct w:val="0"/>
                    <w:autoSpaceDE/>
                    <w:autoSpaceDN/>
                    <w:bidi w:val="0"/>
                    <w:adjustRightInd/>
                    <w:snapToGrid/>
                    <w:spacing w:line="240" w:lineRule="auto"/>
                    <w:ind w:left="0" w:right="0" w:hanging="1"/>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6"/>
                      <w:sz w:val="21"/>
                      <w:szCs w:val="21"/>
                      <w:highlight w:val="none"/>
                    </w:rPr>
                    <w:t>黄沙街镇：</w:t>
                  </w:r>
                  <w:r>
                    <w:rPr>
                      <w:rFonts w:hint="default" w:ascii="Times New Roman" w:hAnsi="Times New Roman" w:eastAsia="宋体" w:cs="Times New Roman"/>
                      <w:color w:val="auto"/>
                      <w:spacing w:val="6"/>
                      <w:sz w:val="21"/>
                      <w:szCs w:val="21"/>
                      <w:highlight w:val="none"/>
                    </w:rPr>
                    <w:t>产业发展型，重点发展物流、绿色食品加工以及以黄茶为主特色农业。</w:t>
                  </w:r>
                  <w:r>
                    <w:rPr>
                      <w:rFonts w:hint="default" w:ascii="Times New Roman" w:hAnsi="Times New Roman" w:eastAsia="宋体" w:cs="Times New Roman"/>
                      <w:b/>
                      <w:bCs/>
                      <w:color w:val="auto"/>
                      <w:spacing w:val="6"/>
                      <w:sz w:val="21"/>
                      <w:szCs w:val="21"/>
                      <w:highlight w:val="none"/>
                    </w:rPr>
                    <w:t>新开镇：</w:t>
                  </w:r>
                  <w:r>
                    <w:rPr>
                      <w:rFonts w:hint="default" w:ascii="Times New Roman" w:hAnsi="Times New Roman" w:eastAsia="宋体" w:cs="Times New Roman"/>
                      <w:color w:val="auto"/>
                      <w:spacing w:val="6"/>
                      <w:sz w:val="21"/>
                      <w:szCs w:val="21"/>
                      <w:highlight w:val="none"/>
                    </w:rPr>
                    <w:t>。城郊服务型，重点发展商贸物流、现代工业、职业教育、现代农业。</w:t>
                  </w:r>
                </w:p>
                <w:p w14:paraId="7052A52B">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b/>
                      <w:bCs/>
                      <w:color w:val="auto"/>
                      <w:spacing w:val="6"/>
                      <w:sz w:val="21"/>
                      <w:szCs w:val="21"/>
                      <w:highlight w:val="none"/>
                    </w:rPr>
                    <w:t>新墙镇：</w:t>
                  </w:r>
                  <w:r>
                    <w:rPr>
                      <w:rFonts w:hint="default" w:ascii="Times New Roman" w:hAnsi="Times New Roman" w:eastAsia="宋体" w:cs="Times New Roman"/>
                      <w:color w:val="auto"/>
                      <w:spacing w:val="6"/>
                      <w:sz w:val="21"/>
                      <w:szCs w:val="21"/>
                      <w:highlight w:val="none"/>
                    </w:rPr>
                    <w:t>城郊服务型，重点发展特色农业种植、建材加工、工业陶瓷、商</w:t>
                  </w:r>
                  <w:r>
                    <w:rPr>
                      <w:rFonts w:hint="default" w:ascii="Times New Roman" w:hAnsi="Times New Roman" w:eastAsia="宋体" w:cs="Times New Roman"/>
                      <w:color w:val="auto"/>
                      <w:spacing w:val="5"/>
                      <w:sz w:val="21"/>
                      <w:szCs w:val="21"/>
                      <w:highlight w:val="none"/>
                    </w:rPr>
                    <w:t>贸物流。</w:t>
                  </w:r>
                </w:p>
              </w:tc>
              <w:tc>
                <w:tcPr>
                  <w:tcW w:w="1539" w:type="pct"/>
                  <w:gridSpan w:val="2"/>
                  <w:tcBorders>
                    <w:tl2br w:val="nil"/>
                    <w:tr2bl w:val="nil"/>
                  </w:tcBorders>
                  <w:noWrap w:val="0"/>
                  <w:vAlign w:val="center"/>
                </w:tcPr>
                <w:p w14:paraId="18015BB2">
                  <w:pPr>
                    <w:keepNext w:val="0"/>
                    <w:keepLines w:val="0"/>
                    <w:pageBreakBefore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5"/>
                      <w:sz w:val="21"/>
                      <w:szCs w:val="21"/>
                      <w:highlight w:val="none"/>
                    </w:rPr>
                    <w:t>主要环境问题：</w:t>
                  </w:r>
                </w:p>
                <w:p w14:paraId="3E8FA856">
                  <w:pPr>
                    <w:keepNext w:val="0"/>
                    <w:keepLines w:val="0"/>
                    <w:pageBreakBefore w:val="0"/>
                    <w:kinsoku/>
                    <w:wordWrap/>
                    <w:overflowPunct/>
                    <w:topLinePunct w:val="0"/>
                    <w:autoSpaceDE/>
                    <w:autoSpaceDN/>
                    <w:bidi w:val="0"/>
                    <w:adjustRightInd/>
                    <w:snapToGrid/>
                    <w:spacing w:line="240" w:lineRule="auto"/>
                    <w:ind w:left="0" w:right="0" w:hanging="4"/>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16"/>
                      <w:sz w:val="21"/>
                      <w:szCs w:val="21"/>
                      <w:highlight w:val="none"/>
                    </w:rPr>
                    <w:t>黄沙街镇</w:t>
                  </w:r>
                  <w:r>
                    <w:rPr>
                      <w:rFonts w:hint="default" w:ascii="Times New Roman" w:hAnsi="Times New Roman" w:eastAsia="宋体" w:cs="Times New Roman"/>
                      <w:color w:val="auto"/>
                      <w:spacing w:val="16"/>
                      <w:sz w:val="21"/>
                      <w:szCs w:val="21"/>
                      <w:highlight w:val="none"/>
                    </w:rPr>
                    <w:t>：农业面源和农村生</w:t>
                  </w:r>
                  <w:r>
                    <w:rPr>
                      <w:rFonts w:hint="default" w:ascii="Times New Roman" w:hAnsi="Times New Roman" w:eastAsia="宋体" w:cs="Times New Roman"/>
                      <w:color w:val="auto"/>
                      <w:spacing w:val="8"/>
                      <w:sz w:val="21"/>
                      <w:szCs w:val="21"/>
                      <w:highlight w:val="none"/>
                    </w:rPr>
                    <w:t>活污染对坪桥湖水体的影响。</w:t>
                  </w:r>
                </w:p>
                <w:p w14:paraId="4EFD1A44">
                  <w:pPr>
                    <w:keepNext w:val="0"/>
                    <w:keepLines w:val="0"/>
                    <w:pageBreakBefore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12"/>
                      <w:sz w:val="21"/>
                      <w:szCs w:val="21"/>
                      <w:highlight w:val="none"/>
                    </w:rPr>
                    <w:t>新墙镇</w:t>
                  </w:r>
                  <w:r>
                    <w:rPr>
                      <w:rFonts w:hint="default" w:ascii="Times New Roman" w:hAnsi="Times New Roman" w:eastAsia="宋体" w:cs="Times New Roman"/>
                      <w:color w:val="auto"/>
                      <w:spacing w:val="12"/>
                      <w:sz w:val="21"/>
                      <w:szCs w:val="21"/>
                      <w:highlight w:val="none"/>
                    </w:rPr>
                    <w:t>：</w:t>
                  </w:r>
                  <w:r>
                    <w:rPr>
                      <w:rFonts w:hint="default" w:ascii="Times New Roman" w:hAnsi="Times New Roman" w:eastAsia="宋体" w:cs="Times New Roman"/>
                      <w:color w:val="auto"/>
                      <w:spacing w:val="-48"/>
                      <w:sz w:val="21"/>
                      <w:szCs w:val="21"/>
                      <w:highlight w:val="none"/>
                    </w:rPr>
                    <w:t xml:space="preserve"> </w:t>
                  </w:r>
                  <w:r>
                    <w:rPr>
                      <w:rFonts w:hint="default" w:ascii="Times New Roman" w:hAnsi="Times New Roman" w:eastAsia="宋体" w:cs="Times New Roman"/>
                      <w:color w:val="auto"/>
                      <w:spacing w:val="12"/>
                      <w:sz w:val="21"/>
                      <w:szCs w:val="21"/>
                      <w:highlight w:val="none"/>
                    </w:rPr>
                    <w:t>畜禽养殖、农业面源</w:t>
                  </w:r>
                  <w:r>
                    <w:rPr>
                      <w:rFonts w:hint="default" w:ascii="Times New Roman" w:hAnsi="Times New Roman" w:eastAsia="宋体" w:cs="Times New Roman"/>
                      <w:color w:val="auto"/>
                      <w:spacing w:val="16"/>
                      <w:sz w:val="21"/>
                      <w:szCs w:val="21"/>
                      <w:highlight w:val="none"/>
                    </w:rPr>
                    <w:t>和农村生活污染对新墙河水体</w:t>
                  </w:r>
                  <w:r>
                    <w:rPr>
                      <w:rFonts w:hint="default" w:ascii="Times New Roman" w:hAnsi="Times New Roman" w:eastAsia="宋体" w:cs="Times New Roman"/>
                      <w:color w:val="auto"/>
                      <w:spacing w:val="4"/>
                      <w:sz w:val="21"/>
                      <w:szCs w:val="21"/>
                      <w:highlight w:val="none"/>
                    </w:rPr>
                    <w:t>的影响。</w:t>
                  </w:r>
                </w:p>
                <w:p w14:paraId="04C28B6B">
                  <w:pPr>
                    <w:keepNext w:val="0"/>
                    <w:keepLines w:val="0"/>
                    <w:pageBreakBefore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16"/>
                      <w:sz w:val="21"/>
                      <w:szCs w:val="21"/>
                      <w:highlight w:val="none"/>
                    </w:rPr>
                    <w:t>新开镇</w:t>
                  </w:r>
                  <w:r>
                    <w:rPr>
                      <w:rFonts w:hint="default" w:ascii="Times New Roman" w:hAnsi="Times New Roman" w:eastAsia="宋体" w:cs="Times New Roman"/>
                      <w:color w:val="auto"/>
                      <w:spacing w:val="16"/>
                      <w:sz w:val="21"/>
                      <w:szCs w:val="21"/>
                      <w:highlight w:val="none"/>
                    </w:rPr>
                    <w:t>：建材加工废气、遗留盗采矿山、裸露建筑扬尘对大</w:t>
                  </w:r>
                  <w:r>
                    <w:rPr>
                      <w:rFonts w:hint="default" w:ascii="Times New Roman" w:hAnsi="Times New Roman" w:eastAsia="宋体" w:cs="Times New Roman"/>
                      <w:color w:val="auto"/>
                      <w:spacing w:val="6"/>
                      <w:sz w:val="21"/>
                      <w:szCs w:val="21"/>
                      <w:highlight w:val="none"/>
                    </w:rPr>
                    <w:t>气质量的影响。</w:t>
                  </w:r>
                </w:p>
                <w:p w14:paraId="1AA16E12">
                  <w:pPr>
                    <w:keepNext w:val="0"/>
                    <w:keepLines w:val="0"/>
                    <w:pageBreakBefore w:val="0"/>
                    <w:kinsoku/>
                    <w:wordWrap/>
                    <w:overflowPunct/>
                    <w:topLinePunct w:val="0"/>
                    <w:autoSpaceDE/>
                    <w:autoSpaceDN/>
                    <w:bidi w:val="0"/>
                    <w:adjustRightInd/>
                    <w:snapToGrid/>
                    <w:spacing w:line="240" w:lineRule="auto"/>
                    <w:ind w:left="0" w:right="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5"/>
                      <w:sz w:val="21"/>
                      <w:szCs w:val="21"/>
                      <w:highlight w:val="none"/>
                    </w:rPr>
                    <w:t>重要敏感目标：</w:t>
                  </w:r>
                </w:p>
                <w:p w14:paraId="314CFD27">
                  <w:pPr>
                    <w:keepNext w:val="0"/>
                    <w:keepLines w:val="0"/>
                    <w:pageBreakBefore w:val="0"/>
                    <w:kinsoku/>
                    <w:wordWrap/>
                    <w:overflowPunct/>
                    <w:topLinePunct w:val="0"/>
                    <w:autoSpaceDE/>
                    <w:autoSpaceDN/>
                    <w:bidi w:val="0"/>
                    <w:adjustRightInd/>
                    <w:snapToGrid/>
                    <w:spacing w:line="240" w:lineRule="auto"/>
                    <w:ind w:left="0" w:right="0" w:hanging="4"/>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15"/>
                      <w:sz w:val="21"/>
                      <w:szCs w:val="21"/>
                      <w:highlight w:val="none"/>
                    </w:rPr>
                    <w:t>黄沙街镇：</w:t>
                  </w:r>
                  <w:r>
                    <w:rPr>
                      <w:rFonts w:hint="default" w:ascii="Times New Roman" w:hAnsi="Times New Roman" w:eastAsia="宋体" w:cs="Times New Roman"/>
                      <w:color w:val="auto"/>
                      <w:spacing w:val="15"/>
                      <w:sz w:val="21"/>
                      <w:szCs w:val="21"/>
                      <w:highlight w:val="none"/>
                    </w:rPr>
                    <w:t>湖南东洞庭湖国家</w:t>
                  </w:r>
                  <w:r>
                    <w:rPr>
                      <w:rFonts w:hint="default" w:ascii="Times New Roman" w:hAnsi="Times New Roman" w:eastAsia="宋体" w:cs="Times New Roman"/>
                      <w:color w:val="auto"/>
                      <w:spacing w:val="6"/>
                      <w:sz w:val="21"/>
                      <w:szCs w:val="21"/>
                      <w:highlight w:val="none"/>
                    </w:rPr>
                    <w:t>级自然保护区。</w:t>
                  </w:r>
                </w:p>
                <w:p w14:paraId="574454C1">
                  <w:pPr>
                    <w:keepNext w:val="0"/>
                    <w:keepLines w:val="0"/>
                    <w:pageBreakBefore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bCs/>
                      <w:color w:val="auto"/>
                      <w:spacing w:val="16"/>
                      <w:sz w:val="21"/>
                      <w:szCs w:val="21"/>
                      <w:highlight w:val="none"/>
                    </w:rPr>
                    <w:t>新墙镇</w:t>
                  </w:r>
                  <w:r>
                    <w:rPr>
                      <w:rFonts w:hint="default" w:ascii="Times New Roman" w:hAnsi="Times New Roman" w:eastAsia="宋体" w:cs="Times New Roman"/>
                      <w:color w:val="auto"/>
                      <w:spacing w:val="16"/>
                      <w:sz w:val="21"/>
                      <w:szCs w:val="21"/>
                      <w:highlight w:val="none"/>
                    </w:rPr>
                    <w:t>：岳阳县新墙水库饮用水水源保护区、湖南新墙河国</w:t>
                  </w:r>
                  <w:r>
                    <w:rPr>
                      <w:rFonts w:hint="default" w:ascii="Times New Roman" w:hAnsi="Times New Roman" w:eastAsia="宋体" w:cs="Times New Roman"/>
                      <w:color w:val="auto"/>
                      <w:spacing w:val="6"/>
                      <w:sz w:val="21"/>
                      <w:szCs w:val="21"/>
                      <w:highlight w:val="none"/>
                    </w:rPr>
                    <w:t>家湿地公园。</w:t>
                  </w:r>
                </w:p>
                <w:p w14:paraId="56DCA2B9">
                  <w:pPr>
                    <w:keepNext w:val="0"/>
                    <w:keepLines w:val="0"/>
                    <w:pageBreakBefore w:val="0"/>
                    <w:widowControl/>
                    <w:kinsoku/>
                    <w:wordWrap/>
                    <w:overflowPunct/>
                    <w:topLinePunct w:val="0"/>
                    <w:autoSpaceDE/>
                    <w:autoSpaceDN/>
                    <w:bidi w:val="0"/>
                    <w:adjustRightInd/>
                    <w:snapToGrid/>
                    <w:spacing w:line="240" w:lineRule="auto"/>
                    <w:ind w:left="0" w:right="0"/>
                    <w:textAlignment w:val="auto"/>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b/>
                      <w:bCs/>
                      <w:color w:val="auto"/>
                      <w:spacing w:val="16"/>
                      <w:sz w:val="21"/>
                      <w:szCs w:val="21"/>
                      <w:highlight w:val="none"/>
                    </w:rPr>
                    <w:t>新开镇</w:t>
                  </w:r>
                  <w:r>
                    <w:rPr>
                      <w:rFonts w:hint="default" w:ascii="Times New Roman" w:hAnsi="Times New Roman" w:eastAsia="宋体" w:cs="Times New Roman"/>
                      <w:color w:val="auto"/>
                      <w:spacing w:val="16"/>
                      <w:sz w:val="21"/>
                      <w:szCs w:val="21"/>
                      <w:highlight w:val="none"/>
                    </w:rPr>
                    <w:t>：岳阳县新墙河饮用水</w:t>
                  </w:r>
                  <w:r>
                    <w:rPr>
                      <w:rFonts w:hint="default" w:ascii="Times New Roman" w:hAnsi="Times New Roman" w:eastAsia="宋体" w:cs="Times New Roman"/>
                      <w:color w:val="auto"/>
                      <w:sz w:val="21"/>
                      <w:szCs w:val="21"/>
                      <w:highlight w:val="none"/>
                    </w:rPr>
                    <w:t xml:space="preserve"> </w:t>
                  </w:r>
                  <w:r>
                    <w:rPr>
                      <w:rFonts w:hint="default" w:ascii="Times New Roman" w:hAnsi="Times New Roman" w:eastAsia="宋体" w:cs="Times New Roman"/>
                      <w:color w:val="auto"/>
                      <w:spacing w:val="16"/>
                      <w:sz w:val="21"/>
                      <w:szCs w:val="21"/>
                      <w:highlight w:val="none"/>
                    </w:rPr>
                    <w:t>水源保护区、湖南新墙河国家</w:t>
                  </w:r>
                  <w:r>
                    <w:rPr>
                      <w:rFonts w:hint="default" w:ascii="Times New Roman" w:hAnsi="Times New Roman" w:eastAsia="宋体" w:cs="Times New Roman"/>
                      <w:color w:val="auto"/>
                      <w:spacing w:val="5"/>
                      <w:sz w:val="21"/>
                      <w:szCs w:val="21"/>
                      <w:highlight w:val="none"/>
                    </w:rPr>
                    <w:t>湿地公园。</w:t>
                  </w:r>
                </w:p>
              </w:tc>
            </w:tr>
            <w:tr w14:paraId="50CBE4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787" w:type="pct"/>
                  <w:tcBorders>
                    <w:tl2br w:val="nil"/>
                    <w:tr2bl w:val="nil"/>
                  </w:tcBorders>
                  <w:noWrap w:val="0"/>
                  <w:vAlign w:val="center"/>
                </w:tcPr>
                <w:p w14:paraId="47331355">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highlight w:val="none"/>
                      <w:u w:val="none"/>
                    </w:rPr>
                  </w:pPr>
                  <w:r>
                    <w:rPr>
                      <w:rFonts w:hint="default" w:ascii="Times New Roman" w:hAnsi="Times New Roman" w:eastAsia="宋体" w:cs="Times New Roman"/>
                      <w:b/>
                      <w:bCs/>
                      <w:color w:val="auto"/>
                      <w:sz w:val="21"/>
                      <w:szCs w:val="21"/>
                      <w:highlight w:val="none"/>
                      <w:u w:val="none"/>
                    </w:rPr>
                    <w:t>管控维度</w:t>
                  </w:r>
                </w:p>
              </w:tc>
              <w:tc>
                <w:tcPr>
                  <w:tcW w:w="2243" w:type="pct"/>
                  <w:gridSpan w:val="4"/>
                  <w:tcBorders>
                    <w:tl2br w:val="nil"/>
                    <w:tr2bl w:val="nil"/>
                  </w:tcBorders>
                  <w:noWrap w:val="0"/>
                  <w:vAlign w:val="center"/>
                </w:tcPr>
                <w:p w14:paraId="3B37954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highlight w:val="none"/>
                      <w:u w:val="none"/>
                    </w:rPr>
                  </w:pPr>
                  <w:r>
                    <w:rPr>
                      <w:rFonts w:hint="default" w:ascii="Times New Roman" w:hAnsi="Times New Roman" w:eastAsia="宋体" w:cs="Times New Roman"/>
                      <w:b/>
                      <w:bCs/>
                      <w:color w:val="auto"/>
                      <w:sz w:val="21"/>
                      <w:szCs w:val="21"/>
                      <w:highlight w:val="none"/>
                      <w:u w:val="none"/>
                    </w:rPr>
                    <w:t>管控要求</w:t>
                  </w:r>
                </w:p>
              </w:tc>
              <w:tc>
                <w:tcPr>
                  <w:tcW w:w="1450" w:type="pct"/>
                  <w:gridSpan w:val="2"/>
                  <w:tcBorders>
                    <w:tl2br w:val="nil"/>
                    <w:tr2bl w:val="nil"/>
                  </w:tcBorders>
                  <w:noWrap w:val="0"/>
                  <w:vAlign w:val="center"/>
                </w:tcPr>
                <w:p w14:paraId="775B49F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highlight w:val="none"/>
                      <w:u w:val="none"/>
                    </w:rPr>
                  </w:pPr>
                  <w:r>
                    <w:rPr>
                      <w:rFonts w:hint="default" w:ascii="Times New Roman" w:hAnsi="Times New Roman" w:eastAsia="宋体" w:cs="Times New Roman"/>
                      <w:b/>
                      <w:bCs/>
                      <w:color w:val="auto"/>
                      <w:sz w:val="21"/>
                      <w:szCs w:val="21"/>
                      <w:highlight w:val="none"/>
                      <w:u w:val="none"/>
                    </w:rPr>
                    <w:t>项目情况</w:t>
                  </w:r>
                </w:p>
              </w:tc>
              <w:tc>
                <w:tcPr>
                  <w:tcW w:w="518" w:type="pct"/>
                  <w:tcBorders>
                    <w:tl2br w:val="nil"/>
                    <w:tr2bl w:val="nil"/>
                  </w:tcBorders>
                  <w:noWrap w:val="0"/>
                  <w:vAlign w:val="center"/>
                </w:tcPr>
                <w:p w14:paraId="79207540">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highlight w:val="none"/>
                      <w:u w:val="none"/>
                    </w:rPr>
                  </w:pPr>
                  <w:r>
                    <w:rPr>
                      <w:rFonts w:hint="default" w:ascii="Times New Roman" w:hAnsi="Times New Roman" w:eastAsia="宋体" w:cs="Times New Roman"/>
                      <w:b/>
                      <w:bCs/>
                      <w:color w:val="auto"/>
                      <w:sz w:val="21"/>
                      <w:szCs w:val="21"/>
                      <w:highlight w:val="none"/>
                      <w:u w:val="none"/>
                    </w:rPr>
                    <w:t>是否</w:t>
                  </w:r>
                </w:p>
                <w:p w14:paraId="12B0351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b/>
                      <w:bCs/>
                      <w:color w:val="auto"/>
                      <w:sz w:val="21"/>
                      <w:szCs w:val="21"/>
                      <w:highlight w:val="none"/>
                      <w:u w:val="none"/>
                    </w:rPr>
                  </w:pPr>
                  <w:r>
                    <w:rPr>
                      <w:rFonts w:hint="default" w:ascii="Times New Roman" w:hAnsi="Times New Roman" w:eastAsia="宋体" w:cs="Times New Roman"/>
                      <w:b/>
                      <w:bCs/>
                      <w:color w:val="auto"/>
                      <w:sz w:val="21"/>
                      <w:szCs w:val="21"/>
                      <w:highlight w:val="none"/>
                      <w:u w:val="none"/>
                    </w:rPr>
                    <w:t>符合</w:t>
                  </w:r>
                </w:p>
              </w:tc>
            </w:tr>
            <w:tr w14:paraId="207416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3" w:hRule="atLeast"/>
                <w:jc w:val="center"/>
              </w:trPr>
              <w:tc>
                <w:tcPr>
                  <w:tcW w:w="787" w:type="pct"/>
                  <w:tcBorders>
                    <w:tl2br w:val="nil"/>
                    <w:tr2bl w:val="nil"/>
                  </w:tcBorders>
                  <w:noWrap w:val="0"/>
                  <w:vAlign w:val="center"/>
                </w:tcPr>
                <w:p w14:paraId="1AD7E2DD">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空间布局</w:t>
                  </w:r>
                </w:p>
                <w:p w14:paraId="600D7A8E">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约束</w:t>
                  </w:r>
                </w:p>
              </w:tc>
              <w:tc>
                <w:tcPr>
                  <w:tcW w:w="2243" w:type="pct"/>
                  <w:gridSpan w:val="4"/>
                  <w:tcBorders>
                    <w:tl2br w:val="nil"/>
                    <w:tr2bl w:val="nil"/>
                  </w:tcBorders>
                  <w:noWrap w:val="0"/>
                  <w:vAlign w:val="center"/>
                </w:tcPr>
                <w:p w14:paraId="5782441E">
                  <w:pPr>
                    <w:keepNext w:val="0"/>
                    <w:keepLines w:val="0"/>
                    <w:pageBreakBefore w:val="0"/>
                    <w:kinsoku/>
                    <w:wordWrap/>
                    <w:overflowPunct/>
                    <w:topLinePunct w:val="0"/>
                    <w:autoSpaceDE/>
                    <w:autoSpaceDN/>
                    <w:bidi w:val="0"/>
                    <w:adjustRightInd/>
                    <w:snapToGrid/>
                    <w:spacing w:line="240" w:lineRule="auto"/>
                    <w:ind w:left="0" w:right="0" w:firstLine="7"/>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6"/>
                      <w:sz w:val="21"/>
                      <w:szCs w:val="21"/>
                      <w:highlight w:val="none"/>
                    </w:rPr>
                    <w:t>（</w:t>
                  </w:r>
                  <w:r>
                    <w:rPr>
                      <w:rFonts w:hint="default" w:ascii="Times New Roman" w:hAnsi="Times New Roman" w:eastAsia="Times New Roman" w:cs="Times New Roman"/>
                      <w:color w:val="auto"/>
                      <w:spacing w:val="6"/>
                      <w:sz w:val="21"/>
                      <w:szCs w:val="21"/>
                      <w:highlight w:val="none"/>
                    </w:rPr>
                    <w:t>1.1</w:t>
                  </w:r>
                  <w:r>
                    <w:rPr>
                      <w:rFonts w:hint="default" w:ascii="Times New Roman" w:hAnsi="Times New Roman" w:eastAsia="宋体" w:cs="Times New Roman"/>
                      <w:color w:val="auto"/>
                      <w:spacing w:val="6"/>
                      <w:sz w:val="21"/>
                      <w:szCs w:val="21"/>
                      <w:highlight w:val="none"/>
                    </w:rPr>
                    <w:t>）全面规范河流、湖泊、水库等天然水域的水产养殖行为，禁止天然水域投肥</w:t>
                  </w:r>
                  <w:r>
                    <w:rPr>
                      <w:rFonts w:hint="default" w:ascii="Times New Roman" w:hAnsi="Times New Roman" w:eastAsia="宋体" w:cs="Times New Roman"/>
                      <w:color w:val="auto"/>
                      <w:spacing w:val="9"/>
                      <w:sz w:val="21"/>
                      <w:szCs w:val="21"/>
                      <w:highlight w:val="none"/>
                    </w:rPr>
                    <w:t>投饵养殖。禁止周边生活污水及畜禽粪直接排入水库，全面</w:t>
                  </w:r>
                  <w:r>
                    <w:rPr>
                      <w:rFonts w:hint="default" w:ascii="Times New Roman" w:hAnsi="Times New Roman" w:eastAsia="宋体" w:cs="Times New Roman"/>
                      <w:color w:val="auto"/>
                      <w:spacing w:val="8"/>
                      <w:sz w:val="21"/>
                      <w:szCs w:val="21"/>
                      <w:highlight w:val="none"/>
                    </w:rPr>
                    <w:t>加强对人工水产养殖尾</w:t>
                  </w:r>
                  <w:r>
                    <w:rPr>
                      <w:rFonts w:hint="default" w:ascii="Times New Roman" w:hAnsi="Times New Roman" w:eastAsia="宋体" w:cs="Times New Roman"/>
                      <w:color w:val="auto"/>
                      <w:spacing w:val="9"/>
                      <w:sz w:val="21"/>
                      <w:szCs w:val="21"/>
                      <w:highlight w:val="none"/>
                    </w:rPr>
                    <w:t>水排放的管控。岳阳县重点湖泊禁止网箱、网围、网栏等人工养殖。</w:t>
                  </w:r>
                </w:p>
                <w:p w14:paraId="4597501A">
                  <w:pPr>
                    <w:keepNext w:val="0"/>
                    <w:keepLines w:val="0"/>
                    <w:pageBreakBefore w:val="0"/>
                    <w:kinsoku/>
                    <w:wordWrap/>
                    <w:overflowPunct/>
                    <w:topLinePunct w:val="0"/>
                    <w:autoSpaceDE/>
                    <w:autoSpaceDN/>
                    <w:bidi w:val="0"/>
                    <w:adjustRightInd/>
                    <w:snapToGrid/>
                    <w:spacing w:line="240" w:lineRule="auto"/>
                    <w:ind w:left="0" w:right="0" w:firstLine="10"/>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7"/>
                      <w:sz w:val="21"/>
                      <w:szCs w:val="21"/>
                      <w:highlight w:val="none"/>
                    </w:rPr>
                    <w:t>（</w:t>
                  </w:r>
                  <w:r>
                    <w:rPr>
                      <w:rFonts w:hint="default" w:ascii="Times New Roman" w:hAnsi="Times New Roman" w:eastAsia="Times New Roman" w:cs="Times New Roman"/>
                      <w:color w:val="auto"/>
                      <w:spacing w:val="7"/>
                      <w:sz w:val="21"/>
                      <w:szCs w:val="21"/>
                      <w:highlight w:val="none"/>
                    </w:rPr>
                    <w:t>1.2</w:t>
                  </w:r>
                  <w:r>
                    <w:rPr>
                      <w:rFonts w:hint="default" w:ascii="Times New Roman" w:hAnsi="Times New Roman" w:eastAsia="宋体" w:cs="Times New Roman"/>
                      <w:color w:val="auto"/>
                      <w:spacing w:val="7"/>
                      <w:sz w:val="21"/>
                      <w:szCs w:val="21"/>
                      <w:highlight w:val="none"/>
                    </w:rPr>
                    <w:t>）黄沙街镇、新墙镇围绕特色农产品的优势区建设，加强地方</w:t>
                  </w:r>
                  <w:r>
                    <w:rPr>
                      <w:rFonts w:hint="default" w:ascii="Times New Roman" w:hAnsi="Times New Roman" w:eastAsia="宋体" w:cs="Times New Roman"/>
                      <w:color w:val="auto"/>
                      <w:spacing w:val="6"/>
                      <w:sz w:val="21"/>
                      <w:szCs w:val="21"/>
                      <w:highlight w:val="none"/>
                    </w:rPr>
                    <w:t>特色种质资源保</w:t>
                  </w:r>
                  <w:r>
                    <w:rPr>
                      <w:rFonts w:hint="default" w:ascii="Times New Roman" w:hAnsi="Times New Roman" w:eastAsia="宋体" w:cs="Times New Roman"/>
                      <w:color w:val="auto"/>
                      <w:sz w:val="21"/>
                      <w:szCs w:val="21"/>
                      <w:highlight w:val="none"/>
                    </w:rPr>
                    <w:t xml:space="preserve"> </w:t>
                  </w:r>
                  <w:r>
                    <w:rPr>
                      <w:rFonts w:hint="default" w:ascii="Times New Roman" w:hAnsi="Times New Roman" w:eastAsia="宋体" w:cs="Times New Roman"/>
                      <w:color w:val="auto"/>
                      <w:spacing w:val="9"/>
                      <w:sz w:val="21"/>
                      <w:szCs w:val="21"/>
                      <w:highlight w:val="none"/>
                    </w:rPr>
                    <w:t>护与利用，发展壮大葡萄、茶叶等特色优势产业。新墙镇、新开镇注重发</w:t>
                  </w:r>
                  <w:r>
                    <w:rPr>
                      <w:rFonts w:hint="default" w:ascii="Times New Roman" w:hAnsi="Times New Roman" w:eastAsia="宋体" w:cs="Times New Roman"/>
                      <w:color w:val="auto"/>
                      <w:spacing w:val="8"/>
                      <w:sz w:val="21"/>
                      <w:szCs w:val="21"/>
                      <w:highlight w:val="none"/>
                    </w:rPr>
                    <w:t>展物流和</w:t>
                  </w:r>
                  <w:r>
                    <w:rPr>
                      <w:rFonts w:hint="default" w:ascii="Times New Roman" w:hAnsi="Times New Roman" w:eastAsia="宋体" w:cs="Times New Roman"/>
                      <w:color w:val="auto"/>
                      <w:spacing w:val="9"/>
                      <w:sz w:val="21"/>
                      <w:szCs w:val="21"/>
                      <w:highlight w:val="none"/>
                    </w:rPr>
                    <w:t>机械加工。新开镇配套发展建材加工，禁止引入以废气排放量大的企</w:t>
                  </w:r>
                  <w:r>
                    <w:rPr>
                      <w:rFonts w:hint="default" w:ascii="Times New Roman" w:hAnsi="Times New Roman" w:eastAsia="宋体" w:cs="Times New Roman"/>
                      <w:color w:val="auto"/>
                      <w:spacing w:val="8"/>
                      <w:sz w:val="21"/>
                      <w:szCs w:val="21"/>
                      <w:highlight w:val="none"/>
                    </w:rPr>
                    <w:t>业。推进辖区</w:t>
                  </w:r>
                  <w:r>
                    <w:rPr>
                      <w:rFonts w:hint="default" w:ascii="Times New Roman" w:hAnsi="Times New Roman" w:eastAsia="宋体" w:cs="Times New Roman"/>
                      <w:color w:val="auto"/>
                      <w:spacing w:val="9"/>
                      <w:sz w:val="21"/>
                      <w:szCs w:val="21"/>
                      <w:highlight w:val="none"/>
                    </w:rPr>
                    <w:t>加工企业聚集发展，提高产业集约化、绿色化发展水平。限制布局废水量大、耗水</w:t>
                  </w:r>
                  <w:r>
                    <w:rPr>
                      <w:rFonts w:hint="default" w:ascii="Times New Roman" w:hAnsi="Times New Roman" w:eastAsia="宋体" w:cs="Times New Roman"/>
                      <w:color w:val="auto"/>
                      <w:sz w:val="21"/>
                      <w:szCs w:val="21"/>
                      <w:highlight w:val="none"/>
                    </w:rPr>
                    <w:t xml:space="preserve"> </w:t>
                  </w:r>
                  <w:r>
                    <w:rPr>
                      <w:rFonts w:hint="default" w:ascii="Times New Roman" w:hAnsi="Times New Roman" w:eastAsia="宋体" w:cs="Times New Roman"/>
                      <w:color w:val="auto"/>
                      <w:spacing w:val="7"/>
                      <w:sz w:val="21"/>
                      <w:szCs w:val="21"/>
                      <w:highlight w:val="none"/>
                    </w:rPr>
                    <w:t>量大的工业企业。</w:t>
                  </w:r>
                </w:p>
                <w:p w14:paraId="43B70B09">
                  <w:pPr>
                    <w:keepNext w:val="0"/>
                    <w:keepLines w:val="0"/>
                    <w:pageBreakBefore w:val="0"/>
                    <w:kinsoku/>
                    <w:wordWrap/>
                    <w:overflowPunct/>
                    <w:topLinePunct w:val="0"/>
                    <w:autoSpaceDE/>
                    <w:autoSpaceDN/>
                    <w:bidi w:val="0"/>
                    <w:adjustRightInd/>
                    <w:snapToGrid/>
                    <w:spacing w:line="240" w:lineRule="auto"/>
                    <w:ind w:left="0" w:right="0" w:hanging="15"/>
                    <w:jc w:val="both"/>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pacing w:val="7"/>
                      <w:sz w:val="21"/>
                      <w:szCs w:val="21"/>
                      <w:highlight w:val="none"/>
                    </w:rPr>
                    <w:t>（</w:t>
                  </w:r>
                  <w:r>
                    <w:rPr>
                      <w:rFonts w:hint="default" w:ascii="Times New Roman" w:hAnsi="Times New Roman" w:eastAsia="Times New Roman" w:cs="Times New Roman"/>
                      <w:color w:val="auto"/>
                      <w:spacing w:val="7"/>
                      <w:sz w:val="21"/>
                      <w:szCs w:val="21"/>
                      <w:highlight w:val="none"/>
                    </w:rPr>
                    <w:t>1.3</w:t>
                  </w:r>
                  <w:r>
                    <w:rPr>
                      <w:rFonts w:hint="default" w:ascii="Times New Roman" w:hAnsi="Times New Roman" w:eastAsia="宋体" w:cs="Times New Roman"/>
                      <w:color w:val="auto"/>
                      <w:spacing w:val="7"/>
                      <w:sz w:val="21"/>
                      <w:szCs w:val="21"/>
                      <w:highlight w:val="none"/>
                    </w:rPr>
                    <w:t>）畜禽养殖按照《湖南省畜禽规模养殖污染防治规定》相关内</w:t>
                  </w:r>
                  <w:r>
                    <w:rPr>
                      <w:rFonts w:hint="default" w:ascii="Times New Roman" w:hAnsi="Times New Roman" w:eastAsia="宋体" w:cs="Times New Roman"/>
                      <w:color w:val="auto"/>
                      <w:spacing w:val="6"/>
                      <w:sz w:val="21"/>
                      <w:szCs w:val="21"/>
                      <w:highlight w:val="none"/>
                    </w:rPr>
                    <w:t>容实施，禁养区</w:t>
                  </w:r>
                  <w:r>
                    <w:rPr>
                      <w:rFonts w:hint="default" w:ascii="Times New Roman" w:hAnsi="Times New Roman" w:eastAsia="宋体" w:cs="Times New Roman"/>
                      <w:color w:val="auto"/>
                      <w:spacing w:val="7"/>
                      <w:sz w:val="21"/>
                      <w:szCs w:val="21"/>
                      <w:highlight w:val="none"/>
                    </w:rPr>
                    <w:t>内畜禽养殖场立即关停退养，禁养区外沿江、河、湖、库、排（干）渠岸线</w:t>
                  </w:r>
                  <w:r>
                    <w:rPr>
                      <w:rFonts w:hint="default" w:ascii="Times New Roman" w:hAnsi="Times New Roman" w:eastAsia="Times New Roman" w:cs="Times New Roman"/>
                      <w:color w:val="auto"/>
                      <w:spacing w:val="7"/>
                      <w:sz w:val="21"/>
                      <w:szCs w:val="21"/>
                      <w:highlight w:val="none"/>
                    </w:rPr>
                    <w:t>500</w:t>
                  </w:r>
                  <w:r>
                    <w:rPr>
                      <w:rFonts w:hint="default" w:ascii="Times New Roman" w:hAnsi="Times New Roman" w:eastAsia="宋体" w:cs="Times New Roman"/>
                      <w:color w:val="auto"/>
                      <w:spacing w:val="7"/>
                      <w:sz w:val="21"/>
                      <w:szCs w:val="21"/>
                      <w:highlight w:val="none"/>
                    </w:rPr>
                    <w:t>米</w:t>
                  </w:r>
                  <w:r>
                    <w:rPr>
                      <w:rFonts w:hint="default" w:ascii="Times New Roman" w:hAnsi="Times New Roman" w:eastAsia="宋体" w:cs="Times New Roman"/>
                      <w:color w:val="auto"/>
                      <w:spacing w:val="9"/>
                      <w:sz w:val="21"/>
                      <w:szCs w:val="21"/>
                      <w:highlight w:val="none"/>
                    </w:rPr>
                    <w:t>内实施限养管理，禁止新增养殖场和扩大养殖规模，</w:t>
                  </w:r>
                  <w:r>
                    <w:rPr>
                      <w:rFonts w:hint="default" w:ascii="Times New Roman" w:hAnsi="Times New Roman" w:eastAsia="宋体" w:cs="Times New Roman"/>
                      <w:color w:val="auto"/>
                      <w:spacing w:val="8"/>
                      <w:sz w:val="21"/>
                      <w:szCs w:val="21"/>
                      <w:highlight w:val="none"/>
                    </w:rPr>
                    <w:t>引导现有养殖场逐步退出。</w:t>
                  </w:r>
                </w:p>
                <w:p w14:paraId="15B25EEA">
                  <w:pPr>
                    <w:keepNext w:val="0"/>
                    <w:keepLines w:val="0"/>
                    <w:pageBreakBefore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宋体" w:cs="Times New Roman"/>
                      <w:b/>
                      <w:bCs/>
                      <w:color w:val="auto"/>
                      <w:sz w:val="21"/>
                      <w:szCs w:val="21"/>
                      <w:highlight w:val="none"/>
                      <w:u w:val="none"/>
                    </w:rPr>
                  </w:pPr>
                  <w:r>
                    <w:rPr>
                      <w:rFonts w:hint="default" w:ascii="Times New Roman" w:hAnsi="Times New Roman" w:eastAsia="宋体" w:cs="Times New Roman"/>
                      <w:color w:val="auto"/>
                      <w:spacing w:val="4"/>
                      <w:sz w:val="21"/>
                      <w:szCs w:val="21"/>
                      <w:highlight w:val="none"/>
                    </w:rPr>
                    <w:t>（</w:t>
                  </w:r>
                  <w:r>
                    <w:rPr>
                      <w:rFonts w:hint="default" w:ascii="Times New Roman" w:hAnsi="Times New Roman" w:eastAsia="Times New Roman" w:cs="Times New Roman"/>
                      <w:color w:val="auto"/>
                      <w:spacing w:val="4"/>
                      <w:sz w:val="21"/>
                      <w:szCs w:val="21"/>
                      <w:highlight w:val="none"/>
                    </w:rPr>
                    <w:t>1.4</w:t>
                  </w:r>
                  <w:r>
                    <w:rPr>
                      <w:rFonts w:hint="default" w:ascii="Times New Roman" w:hAnsi="Times New Roman" w:eastAsia="宋体" w:cs="Times New Roman"/>
                      <w:color w:val="auto"/>
                      <w:spacing w:val="4"/>
                      <w:sz w:val="21"/>
                      <w:szCs w:val="21"/>
                      <w:highlight w:val="none"/>
                    </w:rPr>
                    <w:t>）推进矿山植被生态恢复，矿山建设应落实《湖南省绿色矿山管理办法》要</w:t>
                  </w:r>
                  <w:r>
                    <w:rPr>
                      <w:rFonts w:hint="default" w:ascii="Times New Roman" w:hAnsi="Times New Roman" w:eastAsia="宋体" w:cs="Times New Roman"/>
                      <w:color w:val="auto"/>
                      <w:spacing w:val="3"/>
                      <w:sz w:val="21"/>
                      <w:szCs w:val="21"/>
                      <w:highlight w:val="none"/>
                    </w:rPr>
                    <w:t>求。</w:t>
                  </w:r>
                </w:p>
              </w:tc>
              <w:tc>
                <w:tcPr>
                  <w:tcW w:w="1450" w:type="pct"/>
                  <w:gridSpan w:val="2"/>
                  <w:tcBorders>
                    <w:tl2br w:val="nil"/>
                    <w:tr2bl w:val="nil"/>
                  </w:tcBorders>
                  <w:noWrap w:val="0"/>
                  <w:vAlign w:val="center"/>
                </w:tcPr>
                <w:p w14:paraId="55B120B4">
                  <w:pPr>
                    <w:widowControl/>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eastAsia="宋体" w:cs="Times New Roman"/>
                      <w:color w:val="auto"/>
                      <w:sz w:val="21"/>
                      <w:szCs w:val="21"/>
                      <w:highlight w:val="none"/>
                      <w:u w:val="none"/>
                      <w:lang w:eastAsia="zh-CN"/>
                    </w:rPr>
                    <w:t>（</w:t>
                  </w:r>
                  <w:r>
                    <w:rPr>
                      <w:rFonts w:hint="default" w:ascii="Times New Roman" w:hAnsi="Times New Roman" w:eastAsia="宋体" w:cs="Times New Roman"/>
                      <w:color w:val="auto"/>
                      <w:sz w:val="21"/>
                      <w:szCs w:val="21"/>
                      <w:highlight w:val="none"/>
                      <w:u w:val="none"/>
                      <w:lang w:val="en-US" w:eastAsia="zh-CN"/>
                    </w:rPr>
                    <w:t>1.1</w:t>
                  </w:r>
                  <w:r>
                    <w:rPr>
                      <w:rFonts w:hint="default" w:ascii="Times New Roman" w:hAnsi="Times New Roman" w:eastAsia="宋体" w:cs="Times New Roman"/>
                      <w:color w:val="auto"/>
                      <w:sz w:val="21"/>
                      <w:szCs w:val="21"/>
                      <w:highlight w:val="none"/>
                      <w:u w:val="none"/>
                      <w:lang w:eastAsia="zh-CN"/>
                    </w:rPr>
                    <w:t>）</w:t>
                  </w:r>
                  <w:r>
                    <w:rPr>
                      <w:rFonts w:hint="default" w:ascii="Times New Roman" w:hAnsi="Times New Roman" w:eastAsia="宋体" w:cs="Times New Roman"/>
                      <w:color w:val="auto"/>
                      <w:sz w:val="21"/>
                      <w:szCs w:val="21"/>
                      <w:highlight w:val="none"/>
                      <w:u w:val="none"/>
                      <w:lang w:val="en-US" w:eastAsia="zh-CN"/>
                    </w:rPr>
                    <w:t>本项目属于</w:t>
                  </w:r>
                  <w:r>
                    <w:rPr>
                      <w:rFonts w:hint="eastAsia" w:cs="Times New Roman"/>
                      <w:color w:val="auto"/>
                      <w:sz w:val="21"/>
                      <w:szCs w:val="21"/>
                      <w:highlight w:val="none"/>
                      <w:u w:val="none"/>
                      <w:lang w:val="en-US" w:eastAsia="zh-CN"/>
                    </w:rPr>
                    <w:t>其他非金属矿物制品制造业</w:t>
                  </w:r>
                  <w:r>
                    <w:rPr>
                      <w:rFonts w:hint="default" w:ascii="Times New Roman" w:hAnsi="Times New Roman" w:eastAsia="宋体" w:cs="Times New Roman"/>
                      <w:color w:val="auto"/>
                      <w:sz w:val="21"/>
                      <w:szCs w:val="21"/>
                      <w:highlight w:val="none"/>
                      <w:u w:val="none"/>
                      <w:lang w:val="en-US" w:eastAsia="zh-CN"/>
                    </w:rPr>
                    <w:t>，不涉及水产养殖</w:t>
                  </w:r>
                </w:p>
                <w:p w14:paraId="2B4345F1">
                  <w:pPr>
                    <w:widowControl/>
                    <w:rPr>
                      <w:rFonts w:hint="default" w:ascii="Times New Roman" w:hAnsi="Times New Roman" w:cs="Times New Roman"/>
                      <w:color w:val="auto"/>
                      <w:sz w:val="21"/>
                      <w:szCs w:val="21"/>
                      <w:highlight w:val="none"/>
                      <w:u w:val="none"/>
                      <w:lang w:eastAsia="zh-CN"/>
                    </w:rPr>
                  </w:pPr>
                  <w:r>
                    <w:rPr>
                      <w:rFonts w:hint="default" w:ascii="Times New Roman" w:hAnsi="Times New Roman" w:eastAsia="宋体" w:cs="Times New Roman"/>
                      <w:color w:val="auto"/>
                      <w:sz w:val="21"/>
                      <w:szCs w:val="21"/>
                      <w:highlight w:val="none"/>
                      <w:u w:val="none"/>
                      <w:lang w:eastAsia="zh-CN"/>
                    </w:rPr>
                    <w:t>（</w:t>
                  </w:r>
                  <w:r>
                    <w:rPr>
                      <w:rFonts w:hint="default" w:ascii="Times New Roman" w:hAnsi="Times New Roman" w:eastAsia="宋体" w:cs="Times New Roman"/>
                      <w:color w:val="auto"/>
                      <w:sz w:val="21"/>
                      <w:szCs w:val="21"/>
                      <w:highlight w:val="none"/>
                      <w:u w:val="none"/>
                      <w:lang w:val="en-US" w:eastAsia="zh-CN"/>
                    </w:rPr>
                    <w:t>1.2</w:t>
                  </w:r>
                  <w:r>
                    <w:rPr>
                      <w:rFonts w:hint="default" w:ascii="Times New Roman" w:hAnsi="Times New Roman" w:eastAsia="宋体" w:cs="Times New Roman"/>
                      <w:color w:val="auto"/>
                      <w:sz w:val="21"/>
                      <w:szCs w:val="21"/>
                      <w:highlight w:val="none"/>
                      <w:u w:val="none"/>
                      <w:lang w:eastAsia="zh-CN"/>
                    </w:rPr>
                    <w:t>）</w:t>
                  </w:r>
                  <w:r>
                    <w:rPr>
                      <w:rFonts w:hint="default" w:ascii="Times New Roman" w:hAnsi="Times New Roman" w:eastAsia="宋体" w:cs="Times New Roman"/>
                      <w:color w:val="auto"/>
                      <w:sz w:val="21"/>
                      <w:szCs w:val="21"/>
                      <w:highlight w:val="none"/>
                      <w:u w:val="none"/>
                      <w:lang w:val="en-US" w:eastAsia="zh-CN"/>
                    </w:rPr>
                    <w:t>本项目</w:t>
                  </w:r>
                  <w:r>
                    <w:rPr>
                      <w:rFonts w:hint="eastAsia" w:cs="Times New Roman"/>
                      <w:color w:val="auto"/>
                      <w:sz w:val="21"/>
                      <w:szCs w:val="21"/>
                      <w:highlight w:val="none"/>
                      <w:u w:val="none"/>
                      <w:lang w:val="en-US" w:eastAsia="zh-CN"/>
                    </w:rPr>
                    <w:t>其他非金属矿物制品制造业</w:t>
                  </w:r>
                  <w:r>
                    <w:rPr>
                      <w:rFonts w:hint="default" w:ascii="Times New Roman" w:hAnsi="Times New Roman" w:eastAsia="宋体" w:cs="Times New Roman"/>
                      <w:color w:val="auto"/>
                      <w:sz w:val="21"/>
                      <w:szCs w:val="21"/>
                      <w:highlight w:val="none"/>
                      <w:u w:val="none"/>
                      <w:lang w:val="en-US" w:eastAsia="zh-CN"/>
                    </w:rPr>
                    <w:t>，</w:t>
                  </w:r>
                  <w:r>
                    <w:rPr>
                      <w:rFonts w:hint="default" w:ascii="Times New Roman" w:hAnsi="Times New Roman" w:cs="Times New Roman"/>
                      <w:color w:val="auto"/>
                      <w:sz w:val="21"/>
                      <w:szCs w:val="21"/>
                      <w:highlight w:val="none"/>
                      <w:u w:val="none"/>
                      <w:lang w:val="en-US" w:eastAsia="zh-CN"/>
                    </w:rPr>
                    <w:t>位于荣家湾镇，且不属于</w:t>
                  </w:r>
                  <w:r>
                    <w:rPr>
                      <w:rFonts w:hint="default" w:ascii="Times New Roman" w:hAnsi="Times New Roman" w:eastAsia="宋体" w:cs="Times New Roman"/>
                      <w:color w:val="auto"/>
                      <w:spacing w:val="9"/>
                      <w:sz w:val="21"/>
                      <w:szCs w:val="21"/>
                      <w:highlight w:val="none"/>
                    </w:rPr>
                    <w:t>废气排放量大的企</w:t>
                  </w:r>
                  <w:r>
                    <w:rPr>
                      <w:rFonts w:hint="default" w:ascii="Times New Roman" w:hAnsi="Times New Roman" w:eastAsia="宋体" w:cs="Times New Roman"/>
                      <w:color w:val="auto"/>
                      <w:spacing w:val="8"/>
                      <w:sz w:val="21"/>
                      <w:szCs w:val="21"/>
                      <w:highlight w:val="none"/>
                    </w:rPr>
                    <w:t>业</w:t>
                  </w:r>
                  <w:r>
                    <w:rPr>
                      <w:rFonts w:hint="default" w:ascii="Times New Roman" w:hAnsi="Times New Roman" w:cs="Times New Roman"/>
                      <w:color w:val="auto"/>
                      <w:sz w:val="21"/>
                      <w:szCs w:val="21"/>
                      <w:highlight w:val="none"/>
                      <w:u w:val="none"/>
                      <w:lang w:eastAsia="zh-CN"/>
                    </w:rPr>
                    <w:t>（</w:t>
                  </w:r>
                  <w:r>
                    <w:rPr>
                      <w:rFonts w:hint="default" w:ascii="Times New Roman" w:hAnsi="Times New Roman" w:cs="Times New Roman"/>
                      <w:color w:val="auto"/>
                      <w:sz w:val="21"/>
                      <w:szCs w:val="21"/>
                      <w:highlight w:val="none"/>
                      <w:u w:val="none"/>
                      <w:lang w:val="en-US" w:eastAsia="zh-CN"/>
                    </w:rPr>
                    <w:t>1.3</w:t>
                  </w:r>
                  <w:r>
                    <w:rPr>
                      <w:rFonts w:hint="default" w:ascii="Times New Roman" w:hAnsi="Times New Roman" w:cs="Times New Roman"/>
                      <w:color w:val="auto"/>
                      <w:sz w:val="21"/>
                      <w:szCs w:val="21"/>
                      <w:highlight w:val="none"/>
                      <w:u w:val="none"/>
                      <w:lang w:eastAsia="zh-CN"/>
                    </w:rPr>
                    <w:t>）</w:t>
                  </w:r>
                  <w:r>
                    <w:rPr>
                      <w:rFonts w:hint="default" w:ascii="Times New Roman" w:hAnsi="Times New Roman" w:cs="Times New Roman"/>
                      <w:color w:val="auto"/>
                      <w:sz w:val="21"/>
                      <w:szCs w:val="21"/>
                      <w:highlight w:val="none"/>
                      <w:u w:val="none"/>
                      <w:lang w:val="en-US" w:eastAsia="zh-CN"/>
                    </w:rPr>
                    <w:t>本项目</w:t>
                  </w:r>
                  <w:r>
                    <w:rPr>
                      <w:rFonts w:hint="default" w:ascii="Times New Roman" w:hAnsi="Times New Roman" w:eastAsia="宋体" w:cs="Times New Roman"/>
                      <w:color w:val="auto"/>
                      <w:sz w:val="21"/>
                      <w:szCs w:val="21"/>
                      <w:highlight w:val="none"/>
                      <w:u w:val="none"/>
                      <w:lang w:val="en-US" w:eastAsia="zh-CN"/>
                    </w:rPr>
                    <w:t>属于</w:t>
                  </w:r>
                  <w:r>
                    <w:rPr>
                      <w:rFonts w:hint="eastAsia" w:cs="Times New Roman"/>
                      <w:color w:val="auto"/>
                      <w:sz w:val="21"/>
                      <w:szCs w:val="21"/>
                      <w:highlight w:val="none"/>
                      <w:u w:val="none"/>
                      <w:lang w:val="en-US" w:eastAsia="zh-CN"/>
                    </w:rPr>
                    <w:t>其他非金属矿物制品制造业</w:t>
                  </w:r>
                  <w:r>
                    <w:rPr>
                      <w:rFonts w:hint="default" w:ascii="Times New Roman" w:hAnsi="Times New Roman" w:eastAsia="宋体" w:cs="Times New Roman"/>
                      <w:color w:val="auto"/>
                      <w:sz w:val="21"/>
                      <w:szCs w:val="21"/>
                      <w:highlight w:val="none"/>
                      <w:u w:val="none"/>
                      <w:lang w:val="en-US" w:eastAsia="zh-CN"/>
                    </w:rPr>
                    <w:t>，</w:t>
                  </w:r>
                  <w:r>
                    <w:rPr>
                      <w:rFonts w:hint="default" w:ascii="Times New Roman" w:hAnsi="Times New Roman" w:cs="Times New Roman"/>
                      <w:color w:val="auto"/>
                      <w:sz w:val="21"/>
                      <w:szCs w:val="21"/>
                      <w:highlight w:val="none"/>
                      <w:u w:val="none"/>
                      <w:lang w:val="en-US" w:eastAsia="zh-CN"/>
                    </w:rPr>
                    <w:t>不涉及</w:t>
                  </w:r>
                  <w:r>
                    <w:rPr>
                      <w:rFonts w:hint="default" w:ascii="Times New Roman" w:hAnsi="Times New Roman" w:cs="Times New Roman"/>
                      <w:color w:val="auto"/>
                      <w:sz w:val="21"/>
                      <w:szCs w:val="21"/>
                      <w:highlight w:val="none"/>
                      <w:u w:val="none"/>
                      <w:lang w:eastAsia="zh-CN"/>
                    </w:rPr>
                    <w:t>畜禽养殖</w:t>
                  </w:r>
                </w:p>
                <w:p w14:paraId="570E4E02">
                  <w:pPr>
                    <w:widowControl/>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kern w:val="2"/>
                      <w:sz w:val="21"/>
                      <w:szCs w:val="21"/>
                      <w:highlight w:val="none"/>
                      <w:u w:val="none"/>
                      <w:lang w:val="en-US" w:eastAsia="zh-CN" w:bidi="ar-SA"/>
                    </w:rPr>
                    <w:t>（1.4）本项目</w:t>
                  </w:r>
                  <w:r>
                    <w:rPr>
                      <w:rFonts w:hint="default" w:ascii="Times New Roman" w:hAnsi="Times New Roman" w:eastAsia="宋体" w:cs="Times New Roman"/>
                      <w:color w:val="auto"/>
                      <w:sz w:val="21"/>
                      <w:szCs w:val="21"/>
                      <w:highlight w:val="none"/>
                      <w:u w:val="none"/>
                      <w:lang w:val="en-US" w:eastAsia="zh-CN"/>
                    </w:rPr>
                    <w:t>属于</w:t>
                  </w:r>
                  <w:r>
                    <w:rPr>
                      <w:rFonts w:hint="eastAsia" w:cs="Times New Roman"/>
                      <w:color w:val="auto"/>
                      <w:sz w:val="21"/>
                      <w:szCs w:val="21"/>
                      <w:highlight w:val="none"/>
                      <w:u w:val="none"/>
                      <w:lang w:val="en-US" w:eastAsia="zh-CN"/>
                    </w:rPr>
                    <w:t>其他非金属矿物制品制造业</w:t>
                  </w:r>
                  <w:r>
                    <w:rPr>
                      <w:rFonts w:hint="default" w:ascii="Times New Roman" w:hAnsi="Times New Roman" w:eastAsia="宋体" w:cs="Times New Roman"/>
                      <w:color w:val="auto"/>
                      <w:sz w:val="21"/>
                      <w:szCs w:val="21"/>
                      <w:highlight w:val="none"/>
                      <w:u w:val="none"/>
                      <w:lang w:val="en-US" w:eastAsia="zh-CN"/>
                    </w:rPr>
                    <w:t>，</w:t>
                  </w:r>
                  <w:r>
                    <w:rPr>
                      <w:rFonts w:hint="default" w:ascii="Times New Roman" w:hAnsi="Times New Roman" w:cs="Times New Roman"/>
                      <w:color w:val="auto"/>
                      <w:sz w:val="21"/>
                      <w:szCs w:val="21"/>
                      <w:highlight w:val="none"/>
                      <w:u w:val="none"/>
                      <w:lang w:val="en-US" w:eastAsia="zh-CN"/>
                    </w:rPr>
                    <w:t>原料均外购，</w:t>
                  </w:r>
                  <w:r>
                    <w:rPr>
                      <w:rFonts w:hint="default" w:ascii="Times New Roman" w:hAnsi="Times New Roman" w:eastAsia="宋体" w:cs="Times New Roman"/>
                      <w:color w:val="auto"/>
                      <w:kern w:val="2"/>
                      <w:sz w:val="21"/>
                      <w:szCs w:val="21"/>
                      <w:highlight w:val="none"/>
                      <w:u w:val="none"/>
                      <w:lang w:val="en-US" w:eastAsia="zh-CN" w:bidi="ar-SA"/>
                    </w:rPr>
                    <w:t>不涉及矿山建设</w:t>
                  </w:r>
                </w:p>
              </w:tc>
              <w:tc>
                <w:tcPr>
                  <w:tcW w:w="518" w:type="pct"/>
                  <w:tcBorders>
                    <w:tl2br w:val="nil"/>
                    <w:tr2bl w:val="nil"/>
                  </w:tcBorders>
                  <w:noWrap w:val="0"/>
                  <w:vAlign w:val="center"/>
                </w:tcPr>
                <w:p w14:paraId="4D47543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符合</w:t>
                  </w:r>
                </w:p>
              </w:tc>
            </w:tr>
            <w:tr w14:paraId="543C02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6" w:hRule="atLeast"/>
                <w:jc w:val="center"/>
              </w:trPr>
              <w:tc>
                <w:tcPr>
                  <w:tcW w:w="787" w:type="pct"/>
                  <w:tcBorders>
                    <w:tl2br w:val="nil"/>
                    <w:tr2bl w:val="nil"/>
                  </w:tcBorders>
                  <w:noWrap w:val="0"/>
                  <w:vAlign w:val="center"/>
                </w:tcPr>
                <w:p w14:paraId="6D267A9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污染物排放管控</w:t>
                  </w:r>
                </w:p>
              </w:tc>
              <w:tc>
                <w:tcPr>
                  <w:tcW w:w="2243" w:type="pct"/>
                  <w:gridSpan w:val="4"/>
                  <w:tcBorders>
                    <w:tl2br w:val="nil"/>
                    <w:tr2bl w:val="nil"/>
                  </w:tcBorders>
                  <w:noWrap w:val="0"/>
                  <w:vAlign w:val="center"/>
                </w:tcPr>
                <w:p w14:paraId="1DFFB39A">
                  <w:pPr>
                    <w:keepNext w:val="0"/>
                    <w:keepLines w:val="0"/>
                    <w:pageBreakBefore w:val="0"/>
                    <w:widowControl/>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宋体" w:cs="Times New Roman"/>
                      <w:color w:val="auto"/>
                      <w:spacing w:val="8"/>
                      <w:sz w:val="21"/>
                      <w:szCs w:val="21"/>
                      <w:highlight w:val="none"/>
                    </w:rPr>
                  </w:pPr>
                  <w:r>
                    <w:rPr>
                      <w:rFonts w:hint="default" w:ascii="Times New Roman" w:hAnsi="Times New Roman" w:eastAsia="宋体" w:cs="Times New Roman"/>
                      <w:color w:val="auto"/>
                      <w:spacing w:val="8"/>
                      <w:sz w:val="21"/>
                      <w:szCs w:val="21"/>
                      <w:highlight w:val="none"/>
                    </w:rPr>
                    <w:t>（2.1）废气：加强建筑施工工地扬尘污染控制，严格落实“六个100%”措施；强化建材等企业无组织排放管控及治理；持续推进敞开式汽修喷涂、油品储运销等过程中挥发性有机物的治理工作；提升秸秆综合利用，拓宽秸秆利用途径；严禁垃圾露天焚烧,加强餐饮油烟、露天烧烤监管。</w:t>
                  </w:r>
                </w:p>
                <w:p w14:paraId="3780E05F">
                  <w:pPr>
                    <w:keepNext w:val="0"/>
                    <w:keepLines w:val="0"/>
                    <w:pageBreakBefore w:val="0"/>
                    <w:widowControl/>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宋体" w:cs="Times New Roman"/>
                      <w:color w:val="auto"/>
                      <w:spacing w:val="8"/>
                      <w:sz w:val="21"/>
                      <w:szCs w:val="21"/>
                      <w:highlight w:val="none"/>
                    </w:rPr>
                  </w:pPr>
                  <w:r>
                    <w:rPr>
                      <w:rFonts w:hint="default" w:ascii="Times New Roman" w:hAnsi="Times New Roman" w:eastAsia="宋体" w:cs="Times New Roman"/>
                      <w:color w:val="auto"/>
                      <w:spacing w:val="8"/>
                      <w:sz w:val="21"/>
                      <w:szCs w:val="21"/>
                      <w:highlight w:val="none"/>
                    </w:rPr>
                    <w:t>（2.2）废水：进一步完善城镇生活污水收集管网，更新修复老旧破损管网，同步做到雨污分流，确保管网全覆盖、污水全收集；推进农村生活污水治理，推进农村户用厕所建设和改造，强化农户生活污水分类处理处置；加速农村黑臭水体整治，逐步消除农村较大面积黑臭水体。</w:t>
                  </w:r>
                </w:p>
                <w:p w14:paraId="45373E64">
                  <w:pPr>
                    <w:keepNext w:val="0"/>
                    <w:keepLines w:val="0"/>
                    <w:pageBreakBefore w:val="0"/>
                    <w:widowControl/>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宋体" w:cs="Times New Roman"/>
                      <w:color w:val="auto"/>
                      <w:spacing w:val="8"/>
                      <w:sz w:val="21"/>
                      <w:szCs w:val="21"/>
                      <w:highlight w:val="none"/>
                    </w:rPr>
                  </w:pPr>
                  <w:r>
                    <w:rPr>
                      <w:rFonts w:hint="default" w:ascii="Times New Roman" w:hAnsi="Times New Roman" w:eastAsia="宋体" w:cs="Times New Roman"/>
                      <w:color w:val="auto"/>
                      <w:spacing w:val="8"/>
                      <w:sz w:val="21"/>
                      <w:szCs w:val="21"/>
                      <w:highlight w:val="none"/>
                    </w:rPr>
                    <w:t>（2.3）固体废物：加快推进农村生活垃圾源头分类减量，减少垃圾出村量；推进以种养结合为重点的畜禽养殖废弃物资源利用，推动畜禽规模养殖场粪污处理设施装备提档升级。</w:t>
                  </w:r>
                </w:p>
                <w:p w14:paraId="3A62F905">
                  <w:pPr>
                    <w:keepNext w:val="0"/>
                    <w:keepLines w:val="0"/>
                    <w:pageBreakBefore w:val="0"/>
                    <w:widowControl/>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pacing w:val="8"/>
                      <w:sz w:val="21"/>
                      <w:szCs w:val="21"/>
                      <w:highlight w:val="none"/>
                    </w:rPr>
                    <w:t>（2.4）农业面源：逐步推行有机肥代替化肥，推行绿肥种植、秸秆还田、粪污还田等措施，推进化肥农药减量增效。</w:t>
                  </w:r>
                </w:p>
              </w:tc>
              <w:tc>
                <w:tcPr>
                  <w:tcW w:w="1450" w:type="pct"/>
                  <w:gridSpan w:val="2"/>
                  <w:tcBorders>
                    <w:tl2br w:val="nil"/>
                    <w:tr2bl w:val="nil"/>
                  </w:tcBorders>
                  <w:noWrap w:val="0"/>
                  <w:vAlign w:val="center"/>
                </w:tcPr>
                <w:p w14:paraId="42283425">
                  <w:pPr>
                    <w:widowControl/>
                    <w:rPr>
                      <w:rFonts w:hint="default" w:ascii="Times New Roman" w:hAnsi="Times New Roman" w:eastAsia="宋体" w:cs="Times New Roman"/>
                      <w:b w:val="0"/>
                      <w:bCs w:val="0"/>
                      <w:strike w:val="0"/>
                      <w:color w:val="auto"/>
                      <w:sz w:val="21"/>
                      <w:szCs w:val="21"/>
                      <w:highlight w:val="none"/>
                      <w:u w:val="none"/>
                      <w:lang w:val="en-US" w:eastAsia="zh-CN"/>
                    </w:rPr>
                  </w:pPr>
                  <w:r>
                    <w:rPr>
                      <w:rFonts w:hint="default" w:ascii="Times New Roman" w:hAnsi="Times New Roman" w:cs="Times New Roman"/>
                      <w:strike w:val="0"/>
                      <w:color w:val="auto"/>
                      <w:sz w:val="21"/>
                      <w:szCs w:val="21"/>
                      <w:highlight w:val="none"/>
                      <w:u w:val="none"/>
                      <w:lang w:eastAsia="zh-CN"/>
                    </w:rPr>
                    <w:t>（</w:t>
                  </w:r>
                  <w:r>
                    <w:rPr>
                      <w:rFonts w:hint="default" w:ascii="Times New Roman" w:hAnsi="Times New Roman" w:cs="Times New Roman"/>
                      <w:strike w:val="0"/>
                      <w:color w:val="auto"/>
                      <w:sz w:val="21"/>
                      <w:szCs w:val="21"/>
                      <w:highlight w:val="none"/>
                      <w:u w:val="none"/>
                      <w:lang w:val="en-US" w:eastAsia="zh-CN"/>
                    </w:rPr>
                    <w:t>2.1</w:t>
                  </w:r>
                  <w:r>
                    <w:rPr>
                      <w:rFonts w:hint="default" w:ascii="Times New Roman" w:hAnsi="Times New Roman" w:cs="Times New Roman"/>
                      <w:strike w:val="0"/>
                      <w:color w:val="auto"/>
                      <w:sz w:val="21"/>
                      <w:szCs w:val="21"/>
                      <w:highlight w:val="none"/>
                      <w:u w:val="none"/>
                      <w:lang w:eastAsia="zh-CN"/>
                    </w:rPr>
                    <w:t>）</w:t>
                  </w:r>
                  <w:r>
                    <w:rPr>
                      <w:rFonts w:hint="default" w:ascii="Times New Roman" w:hAnsi="Times New Roman" w:cs="Times New Roman"/>
                      <w:b/>
                      <w:bCs/>
                      <w:strike w:val="0"/>
                      <w:color w:val="auto"/>
                      <w:sz w:val="21"/>
                      <w:szCs w:val="21"/>
                      <w:highlight w:val="none"/>
                      <w:u w:val="none"/>
                      <w:lang w:eastAsia="zh-CN"/>
                    </w:rPr>
                    <w:t>废气：</w:t>
                  </w:r>
                  <w:r>
                    <w:rPr>
                      <w:rFonts w:hint="default" w:ascii="Times New Roman" w:hAnsi="Times New Roman" w:cs="Times New Roman"/>
                      <w:b w:val="0"/>
                      <w:bCs w:val="0"/>
                      <w:strike w:val="0"/>
                      <w:color w:val="auto"/>
                      <w:sz w:val="21"/>
                      <w:szCs w:val="21"/>
                      <w:highlight w:val="none"/>
                      <w:u w:val="none"/>
                      <w:lang w:val="en-US" w:eastAsia="zh-CN"/>
                    </w:rPr>
                    <w:t>本项目</w:t>
                  </w:r>
                  <w:r>
                    <w:rPr>
                      <w:rFonts w:hint="default" w:ascii="Times New Roman" w:hAnsi="Times New Roman" w:eastAsia="宋体" w:cs="Times New Roman"/>
                      <w:color w:val="auto"/>
                      <w:spacing w:val="8"/>
                      <w:sz w:val="21"/>
                      <w:szCs w:val="21"/>
                      <w:highlight w:val="none"/>
                    </w:rPr>
                    <w:t>施工</w:t>
                  </w:r>
                  <w:r>
                    <w:rPr>
                      <w:rFonts w:hint="eastAsia" w:ascii="Times New Roman" w:hAnsi="Times New Roman" w:eastAsia="宋体" w:cs="Times New Roman"/>
                      <w:color w:val="auto"/>
                      <w:spacing w:val="8"/>
                      <w:sz w:val="21"/>
                      <w:szCs w:val="21"/>
                      <w:highlight w:val="none"/>
                      <w:lang w:val="en-US" w:eastAsia="zh-CN"/>
                    </w:rPr>
                    <w:t>期将严格</w:t>
                  </w:r>
                  <w:r>
                    <w:rPr>
                      <w:rFonts w:hint="default" w:ascii="Times New Roman" w:hAnsi="Times New Roman" w:eastAsia="宋体" w:cs="Times New Roman"/>
                      <w:color w:val="auto"/>
                      <w:spacing w:val="8"/>
                      <w:sz w:val="21"/>
                      <w:szCs w:val="21"/>
                      <w:highlight w:val="none"/>
                    </w:rPr>
                    <w:t>落实“六个100%”措施</w:t>
                  </w:r>
                  <w:r>
                    <w:rPr>
                      <w:rFonts w:hint="eastAsia" w:ascii="Times New Roman" w:hAnsi="Times New Roman" w:eastAsia="宋体" w:cs="Times New Roman"/>
                      <w:color w:val="auto"/>
                      <w:spacing w:val="8"/>
                      <w:sz w:val="21"/>
                      <w:szCs w:val="21"/>
                      <w:highlight w:val="none"/>
                      <w:lang w:eastAsia="zh-CN"/>
                    </w:rPr>
                    <w:t>，</w:t>
                  </w:r>
                  <w:r>
                    <w:rPr>
                      <w:rFonts w:hint="eastAsia" w:ascii="Times New Roman" w:hAnsi="Times New Roman" w:eastAsia="宋体" w:cs="Times New Roman"/>
                      <w:color w:val="auto"/>
                      <w:spacing w:val="8"/>
                      <w:sz w:val="21"/>
                      <w:szCs w:val="21"/>
                      <w:highlight w:val="none"/>
                      <w:lang w:val="en-US" w:eastAsia="zh-CN"/>
                    </w:rPr>
                    <w:t>加强废气无组织</w:t>
                  </w:r>
                  <w:r>
                    <w:rPr>
                      <w:rFonts w:hint="default" w:ascii="Times New Roman" w:hAnsi="Times New Roman" w:eastAsia="宋体" w:cs="Times New Roman"/>
                      <w:color w:val="auto"/>
                      <w:spacing w:val="8"/>
                      <w:sz w:val="21"/>
                      <w:szCs w:val="21"/>
                      <w:highlight w:val="none"/>
                    </w:rPr>
                    <w:t>排放管控及治理</w:t>
                  </w:r>
                  <w:r>
                    <w:rPr>
                      <w:rFonts w:hint="eastAsia" w:ascii="Times New Roman" w:hAnsi="Times New Roman" w:eastAsia="宋体" w:cs="Times New Roman"/>
                      <w:color w:val="auto"/>
                      <w:spacing w:val="8"/>
                      <w:sz w:val="21"/>
                      <w:szCs w:val="21"/>
                      <w:highlight w:val="none"/>
                      <w:lang w:eastAsia="zh-CN"/>
                    </w:rPr>
                    <w:t>；</w:t>
                  </w:r>
                  <w:r>
                    <w:rPr>
                      <w:rFonts w:hint="eastAsia" w:ascii="Times New Roman" w:hAnsi="Times New Roman" w:eastAsia="宋体" w:cs="Times New Roman"/>
                      <w:color w:val="auto"/>
                      <w:spacing w:val="8"/>
                      <w:sz w:val="21"/>
                      <w:szCs w:val="21"/>
                      <w:highlight w:val="none"/>
                      <w:lang w:val="en-US" w:eastAsia="zh-CN"/>
                    </w:rPr>
                    <w:t>生产过程中不涉及</w:t>
                  </w:r>
                  <w:r>
                    <w:rPr>
                      <w:rFonts w:hint="default" w:ascii="Times New Roman" w:hAnsi="Times New Roman" w:eastAsia="宋体" w:cs="Times New Roman"/>
                      <w:color w:val="auto"/>
                      <w:spacing w:val="8"/>
                      <w:sz w:val="21"/>
                      <w:szCs w:val="21"/>
                      <w:highlight w:val="none"/>
                    </w:rPr>
                    <w:t>挥发性有机物</w:t>
                  </w:r>
                  <w:r>
                    <w:rPr>
                      <w:rFonts w:hint="eastAsia" w:ascii="Times New Roman" w:hAnsi="Times New Roman" w:eastAsia="宋体" w:cs="Times New Roman"/>
                      <w:color w:val="auto"/>
                      <w:spacing w:val="8"/>
                      <w:sz w:val="21"/>
                      <w:szCs w:val="21"/>
                      <w:highlight w:val="none"/>
                      <w:lang w:val="en-US" w:eastAsia="zh-CN"/>
                    </w:rPr>
                    <w:t>的排放，不使用</w:t>
                  </w:r>
                  <w:r>
                    <w:rPr>
                      <w:rFonts w:hint="default" w:ascii="Times New Roman" w:hAnsi="Times New Roman" w:eastAsia="宋体" w:cs="Times New Roman"/>
                      <w:color w:val="auto"/>
                      <w:spacing w:val="8"/>
                      <w:sz w:val="21"/>
                      <w:szCs w:val="21"/>
                      <w:highlight w:val="none"/>
                    </w:rPr>
                    <w:t>秸秆</w:t>
                  </w:r>
                  <w:r>
                    <w:rPr>
                      <w:rFonts w:hint="eastAsia" w:ascii="Times New Roman" w:hAnsi="Times New Roman" w:eastAsia="宋体" w:cs="Times New Roman"/>
                      <w:color w:val="auto"/>
                      <w:spacing w:val="8"/>
                      <w:sz w:val="21"/>
                      <w:szCs w:val="21"/>
                      <w:highlight w:val="none"/>
                      <w:lang w:eastAsia="zh-CN"/>
                    </w:rPr>
                    <w:t>；</w:t>
                  </w:r>
                  <w:r>
                    <w:rPr>
                      <w:rFonts w:hint="eastAsia" w:ascii="Times New Roman" w:hAnsi="Times New Roman" w:eastAsia="宋体" w:cs="Times New Roman"/>
                      <w:color w:val="auto"/>
                      <w:spacing w:val="8"/>
                      <w:sz w:val="21"/>
                      <w:szCs w:val="21"/>
                      <w:highlight w:val="none"/>
                      <w:lang w:val="en-US" w:eastAsia="zh-CN"/>
                    </w:rPr>
                    <w:t>生活垃圾定期交由环卫部门清运，油烟通过油烟机处理后外排。</w:t>
                  </w:r>
                </w:p>
                <w:p w14:paraId="0F9BA8A1">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strike w:val="0"/>
                      <w:color w:val="auto"/>
                      <w:sz w:val="21"/>
                      <w:szCs w:val="21"/>
                      <w:highlight w:val="none"/>
                      <w:u w:val="none"/>
                      <w:lang w:val="en-US" w:eastAsia="zh-CN"/>
                    </w:rPr>
                  </w:pPr>
                  <w:r>
                    <w:rPr>
                      <w:rFonts w:hint="default" w:ascii="Times New Roman" w:hAnsi="Times New Roman" w:cs="Times New Roman"/>
                      <w:strike w:val="0"/>
                      <w:color w:val="auto"/>
                      <w:sz w:val="21"/>
                      <w:szCs w:val="21"/>
                      <w:highlight w:val="none"/>
                      <w:u w:val="none"/>
                      <w:lang w:eastAsia="zh-CN"/>
                    </w:rPr>
                    <w:t>（</w:t>
                  </w:r>
                  <w:r>
                    <w:rPr>
                      <w:rFonts w:hint="default" w:ascii="Times New Roman" w:hAnsi="Times New Roman" w:cs="Times New Roman"/>
                      <w:strike w:val="0"/>
                      <w:color w:val="auto"/>
                      <w:sz w:val="21"/>
                      <w:szCs w:val="21"/>
                      <w:highlight w:val="none"/>
                      <w:u w:val="none"/>
                      <w:lang w:val="en-US" w:eastAsia="zh-CN"/>
                    </w:rPr>
                    <w:t>2.2</w:t>
                  </w:r>
                  <w:r>
                    <w:rPr>
                      <w:rFonts w:hint="default" w:ascii="Times New Roman" w:hAnsi="Times New Roman" w:cs="Times New Roman"/>
                      <w:strike w:val="0"/>
                      <w:color w:val="auto"/>
                      <w:sz w:val="21"/>
                      <w:szCs w:val="21"/>
                      <w:highlight w:val="none"/>
                      <w:u w:val="none"/>
                      <w:lang w:eastAsia="zh-CN"/>
                    </w:rPr>
                    <w:t>）</w:t>
                  </w:r>
                  <w:r>
                    <w:rPr>
                      <w:rFonts w:hint="default" w:ascii="Times New Roman" w:hAnsi="Times New Roman" w:cs="Times New Roman"/>
                      <w:b/>
                      <w:bCs/>
                      <w:strike w:val="0"/>
                      <w:color w:val="auto"/>
                      <w:sz w:val="21"/>
                      <w:szCs w:val="21"/>
                      <w:highlight w:val="none"/>
                      <w:u w:val="none"/>
                      <w:lang w:eastAsia="zh-CN"/>
                    </w:rPr>
                    <w:t>废水</w:t>
                  </w:r>
                  <w:r>
                    <w:rPr>
                      <w:rFonts w:hint="default" w:ascii="Times New Roman" w:hAnsi="Times New Roman" w:cs="Times New Roman"/>
                      <w:strike w:val="0"/>
                      <w:color w:val="auto"/>
                      <w:sz w:val="21"/>
                      <w:szCs w:val="21"/>
                      <w:highlight w:val="none"/>
                      <w:u w:val="none"/>
                      <w:lang w:eastAsia="zh-CN"/>
                    </w:rPr>
                    <w:t>：</w:t>
                  </w:r>
                  <w:r>
                    <w:rPr>
                      <w:rFonts w:hint="default" w:ascii="Times New Roman" w:hAnsi="Times New Roman" w:cs="Times New Roman"/>
                      <w:strike w:val="0"/>
                      <w:color w:val="auto"/>
                      <w:sz w:val="21"/>
                      <w:szCs w:val="21"/>
                      <w:highlight w:val="none"/>
                      <w:u w:val="none"/>
                      <w:lang w:val="en-US" w:eastAsia="zh-CN"/>
                    </w:rPr>
                    <w:t>本项目采用雨污分流制，无生产废水外排，生活污水经化粪池预处理后用于周边农田施肥。</w:t>
                  </w:r>
                </w:p>
                <w:p w14:paraId="54F8FFDB">
                  <w:pPr>
                    <w:widowControl/>
                    <w:rPr>
                      <w:rFonts w:hint="default" w:ascii="Times New Roman" w:hAnsi="Times New Roman" w:eastAsia="宋体" w:cs="Times New Roman"/>
                      <w:strike w:val="0"/>
                      <w:color w:val="auto"/>
                      <w:sz w:val="21"/>
                      <w:szCs w:val="21"/>
                      <w:highlight w:val="none"/>
                      <w:u w:val="none"/>
                      <w:lang w:val="en-US" w:eastAsia="zh-CN"/>
                    </w:rPr>
                  </w:pPr>
                  <w:r>
                    <w:rPr>
                      <w:rFonts w:hint="default" w:ascii="Times New Roman" w:hAnsi="Times New Roman" w:eastAsia="宋体" w:cs="Times New Roman"/>
                      <w:strike w:val="0"/>
                      <w:color w:val="auto"/>
                      <w:sz w:val="21"/>
                      <w:szCs w:val="21"/>
                      <w:highlight w:val="none"/>
                      <w:u w:val="none"/>
                      <w:lang w:eastAsia="zh-CN"/>
                    </w:rPr>
                    <w:t>（</w:t>
                  </w:r>
                  <w:r>
                    <w:rPr>
                      <w:rFonts w:hint="default" w:ascii="Times New Roman" w:hAnsi="Times New Roman" w:eastAsia="宋体" w:cs="Times New Roman"/>
                      <w:strike w:val="0"/>
                      <w:color w:val="auto"/>
                      <w:sz w:val="21"/>
                      <w:szCs w:val="21"/>
                      <w:highlight w:val="none"/>
                      <w:u w:val="none"/>
                      <w:lang w:val="en-US" w:eastAsia="zh-CN"/>
                    </w:rPr>
                    <w:t>2.3</w:t>
                  </w:r>
                  <w:r>
                    <w:rPr>
                      <w:rFonts w:hint="default" w:ascii="Times New Roman" w:hAnsi="Times New Roman" w:eastAsia="宋体" w:cs="Times New Roman"/>
                      <w:strike w:val="0"/>
                      <w:color w:val="auto"/>
                      <w:sz w:val="21"/>
                      <w:szCs w:val="21"/>
                      <w:highlight w:val="none"/>
                      <w:u w:val="none"/>
                      <w:lang w:eastAsia="zh-CN"/>
                    </w:rPr>
                    <w:t>）</w:t>
                  </w:r>
                  <w:r>
                    <w:rPr>
                      <w:rFonts w:hint="default" w:ascii="Times New Roman" w:hAnsi="Times New Roman" w:eastAsia="宋体" w:cs="Times New Roman"/>
                      <w:b/>
                      <w:bCs/>
                      <w:strike w:val="0"/>
                      <w:color w:val="auto"/>
                      <w:sz w:val="21"/>
                      <w:szCs w:val="21"/>
                      <w:highlight w:val="none"/>
                      <w:u w:val="none"/>
                      <w:lang w:eastAsia="zh-CN"/>
                    </w:rPr>
                    <w:t>固体废物</w:t>
                  </w:r>
                  <w:r>
                    <w:rPr>
                      <w:rFonts w:hint="default" w:ascii="Times New Roman" w:hAnsi="Times New Roman" w:eastAsia="宋体" w:cs="Times New Roman"/>
                      <w:strike w:val="0"/>
                      <w:color w:val="auto"/>
                      <w:sz w:val="21"/>
                      <w:szCs w:val="21"/>
                      <w:highlight w:val="none"/>
                      <w:u w:val="none"/>
                      <w:lang w:eastAsia="zh-CN"/>
                    </w:rPr>
                    <w:t>：</w:t>
                  </w:r>
                  <w:r>
                    <w:rPr>
                      <w:rFonts w:hint="default" w:ascii="Times New Roman" w:hAnsi="Times New Roman" w:eastAsia="宋体" w:cs="Times New Roman"/>
                      <w:strike w:val="0"/>
                      <w:color w:val="auto"/>
                      <w:sz w:val="21"/>
                      <w:szCs w:val="21"/>
                      <w:highlight w:val="none"/>
                      <w:u w:val="none"/>
                      <w:lang w:val="en-US" w:eastAsia="zh-CN"/>
                    </w:rPr>
                    <w:t>本项目生活垃圾进行分类收集处理，本项目属于</w:t>
                  </w:r>
                  <w:r>
                    <w:rPr>
                      <w:rFonts w:hint="eastAsia" w:cs="Times New Roman"/>
                      <w:color w:val="auto"/>
                      <w:sz w:val="21"/>
                      <w:szCs w:val="21"/>
                      <w:highlight w:val="none"/>
                      <w:u w:val="none"/>
                      <w:lang w:val="en-US" w:eastAsia="zh-CN"/>
                    </w:rPr>
                    <w:t>其他非金属矿物制品制造业</w:t>
                  </w:r>
                  <w:r>
                    <w:rPr>
                      <w:rFonts w:hint="default" w:ascii="Times New Roman" w:hAnsi="Times New Roman" w:eastAsia="宋体" w:cs="Times New Roman"/>
                      <w:strike w:val="0"/>
                      <w:color w:val="auto"/>
                      <w:sz w:val="21"/>
                      <w:szCs w:val="21"/>
                      <w:highlight w:val="none"/>
                      <w:u w:val="none"/>
                      <w:lang w:val="en-US" w:eastAsia="zh-CN"/>
                    </w:rPr>
                    <w:t>不涉及畜禽养殖</w:t>
                  </w:r>
                </w:p>
                <w:p w14:paraId="7D804EAD">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cs="Times New Roman"/>
                      <w:b w:val="0"/>
                      <w:bCs w:val="0"/>
                      <w:strike w:val="0"/>
                      <w:color w:val="auto"/>
                      <w:sz w:val="21"/>
                      <w:szCs w:val="21"/>
                      <w:highlight w:val="none"/>
                      <w:u w:val="none"/>
                      <w:lang w:val="en-US" w:eastAsia="zh-CN"/>
                    </w:rPr>
                  </w:pPr>
                  <w:r>
                    <w:rPr>
                      <w:rFonts w:hint="default" w:ascii="Times New Roman" w:hAnsi="Times New Roman" w:cs="Times New Roman"/>
                      <w:strike w:val="0"/>
                      <w:color w:val="auto"/>
                      <w:sz w:val="21"/>
                      <w:szCs w:val="21"/>
                      <w:highlight w:val="none"/>
                      <w:u w:val="none"/>
                      <w:lang w:eastAsia="zh-CN"/>
                    </w:rPr>
                    <w:t>（</w:t>
                  </w:r>
                  <w:r>
                    <w:rPr>
                      <w:rFonts w:hint="default" w:ascii="Times New Roman" w:hAnsi="Times New Roman" w:cs="Times New Roman"/>
                      <w:strike w:val="0"/>
                      <w:color w:val="auto"/>
                      <w:sz w:val="21"/>
                      <w:szCs w:val="21"/>
                      <w:highlight w:val="none"/>
                      <w:u w:val="none"/>
                      <w:lang w:val="en-US" w:eastAsia="zh-CN"/>
                    </w:rPr>
                    <w:t>2.4</w:t>
                  </w:r>
                  <w:r>
                    <w:rPr>
                      <w:rFonts w:hint="default" w:ascii="Times New Roman" w:hAnsi="Times New Roman" w:cs="Times New Roman"/>
                      <w:strike w:val="0"/>
                      <w:color w:val="auto"/>
                      <w:sz w:val="21"/>
                      <w:szCs w:val="21"/>
                      <w:highlight w:val="none"/>
                      <w:u w:val="none"/>
                      <w:lang w:eastAsia="zh-CN"/>
                    </w:rPr>
                    <w:t>）</w:t>
                  </w:r>
                  <w:r>
                    <w:rPr>
                      <w:rFonts w:hint="default" w:ascii="Times New Roman" w:hAnsi="Times New Roman" w:cs="Times New Roman"/>
                      <w:b/>
                      <w:bCs/>
                      <w:strike w:val="0"/>
                      <w:color w:val="auto"/>
                      <w:sz w:val="21"/>
                      <w:szCs w:val="21"/>
                      <w:highlight w:val="none"/>
                      <w:u w:val="none"/>
                      <w:lang w:eastAsia="zh-CN"/>
                    </w:rPr>
                    <w:t>农业面源：</w:t>
                  </w:r>
                  <w:r>
                    <w:rPr>
                      <w:rFonts w:hint="default" w:ascii="Times New Roman" w:hAnsi="Times New Roman" w:cs="Times New Roman"/>
                      <w:b w:val="0"/>
                      <w:bCs w:val="0"/>
                      <w:strike w:val="0"/>
                      <w:color w:val="auto"/>
                      <w:sz w:val="21"/>
                      <w:szCs w:val="21"/>
                      <w:highlight w:val="none"/>
                      <w:u w:val="none"/>
                      <w:lang w:val="en-US" w:eastAsia="zh-CN"/>
                    </w:rPr>
                    <w:t>本项目不使用化肥和农药</w:t>
                  </w:r>
                </w:p>
              </w:tc>
              <w:tc>
                <w:tcPr>
                  <w:tcW w:w="518" w:type="pct"/>
                  <w:tcBorders>
                    <w:tl2br w:val="nil"/>
                    <w:tr2bl w:val="nil"/>
                  </w:tcBorders>
                  <w:noWrap w:val="0"/>
                  <w:vAlign w:val="center"/>
                </w:tcPr>
                <w:p w14:paraId="3EC3FFF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符合</w:t>
                  </w:r>
                </w:p>
              </w:tc>
            </w:tr>
            <w:tr w14:paraId="7F3F31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76" w:hRule="atLeast"/>
                <w:jc w:val="center"/>
              </w:trPr>
              <w:tc>
                <w:tcPr>
                  <w:tcW w:w="787" w:type="pct"/>
                  <w:tcBorders>
                    <w:tl2br w:val="nil"/>
                    <w:tr2bl w:val="nil"/>
                  </w:tcBorders>
                  <w:noWrap w:val="0"/>
                  <w:vAlign w:val="center"/>
                </w:tcPr>
                <w:p w14:paraId="0264F4D3">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环境风险防控</w:t>
                  </w:r>
                </w:p>
              </w:tc>
              <w:tc>
                <w:tcPr>
                  <w:tcW w:w="2243" w:type="pct"/>
                  <w:gridSpan w:val="4"/>
                  <w:tcBorders>
                    <w:tl2br w:val="nil"/>
                    <w:tr2bl w:val="nil"/>
                  </w:tcBorders>
                  <w:noWrap w:val="0"/>
                  <w:vAlign w:val="center"/>
                </w:tcPr>
                <w:p w14:paraId="2C5DD804">
                  <w:pPr>
                    <w:keepNext w:val="0"/>
                    <w:keepLines w:val="0"/>
                    <w:pageBreakBefore w:val="0"/>
                    <w:widowControl/>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宋体" w:cs="Times New Roman"/>
                      <w:color w:val="auto"/>
                      <w:spacing w:val="8"/>
                      <w:sz w:val="21"/>
                      <w:szCs w:val="21"/>
                      <w:highlight w:val="none"/>
                    </w:rPr>
                  </w:pPr>
                  <w:r>
                    <w:rPr>
                      <w:rFonts w:hint="default" w:ascii="Times New Roman" w:hAnsi="Times New Roman" w:eastAsia="宋体" w:cs="Times New Roman"/>
                      <w:color w:val="auto"/>
                      <w:spacing w:val="8"/>
                      <w:sz w:val="21"/>
                      <w:szCs w:val="21"/>
                      <w:highlight w:val="none"/>
                    </w:rPr>
                    <w:t>（3.1）积极应对重污染天气，对纳入应急减排项目清单的工业企业要制定“一厂一策”实施方案。</w:t>
                  </w:r>
                </w:p>
                <w:p w14:paraId="5C905DC6">
                  <w:pPr>
                    <w:keepNext w:val="0"/>
                    <w:keepLines w:val="0"/>
                    <w:pageBreakBefore w:val="0"/>
                    <w:widowControl/>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宋体" w:cs="Times New Roman"/>
                      <w:color w:val="auto"/>
                      <w:spacing w:val="8"/>
                      <w:sz w:val="21"/>
                      <w:szCs w:val="21"/>
                      <w:highlight w:val="none"/>
                    </w:rPr>
                  </w:pPr>
                  <w:r>
                    <w:rPr>
                      <w:rFonts w:hint="default" w:ascii="Times New Roman" w:hAnsi="Times New Roman" w:eastAsia="宋体" w:cs="Times New Roman"/>
                      <w:color w:val="auto"/>
                      <w:spacing w:val="8"/>
                      <w:sz w:val="21"/>
                      <w:szCs w:val="21"/>
                      <w:highlight w:val="none"/>
                    </w:rPr>
                    <w:t>（3.2）有效管控建设用地土壤污染风险。以用途变更为“一住两公”的地块为重点，依法开展土壤污染状况调查和风险评估。</w:t>
                  </w:r>
                </w:p>
                <w:p w14:paraId="37967E72">
                  <w:pPr>
                    <w:keepNext w:val="0"/>
                    <w:keepLines w:val="0"/>
                    <w:pageBreakBefore w:val="0"/>
                    <w:widowControl/>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宋体" w:cs="Times New Roman"/>
                      <w:color w:val="auto"/>
                      <w:spacing w:val="8"/>
                      <w:sz w:val="21"/>
                      <w:szCs w:val="21"/>
                      <w:highlight w:val="none"/>
                    </w:rPr>
                  </w:pPr>
                  <w:r>
                    <w:rPr>
                      <w:rFonts w:hint="default" w:ascii="Times New Roman" w:hAnsi="Times New Roman" w:eastAsia="宋体" w:cs="Times New Roman"/>
                      <w:color w:val="auto"/>
                      <w:spacing w:val="8"/>
                      <w:sz w:val="21"/>
                      <w:szCs w:val="21"/>
                      <w:highlight w:val="none"/>
                    </w:rPr>
                    <w:t>（3.3）推进农用地土壤污染防治和安全利用。严格涉镉等重金属行业大气、水污染物排放管控，全面排查整治涉镉等重金属关停企业及矿区历史遗留固体废物。</w:t>
                  </w:r>
                </w:p>
                <w:p w14:paraId="1C4262A2">
                  <w:pPr>
                    <w:keepNext w:val="0"/>
                    <w:keepLines w:val="0"/>
                    <w:pageBreakBefore w:val="0"/>
                    <w:widowControl/>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宋体" w:cs="Times New Roman"/>
                      <w:color w:val="auto"/>
                      <w:spacing w:val="8"/>
                      <w:sz w:val="21"/>
                      <w:szCs w:val="21"/>
                      <w:highlight w:val="none"/>
                    </w:rPr>
                  </w:pPr>
                  <w:r>
                    <w:rPr>
                      <w:rFonts w:hint="default" w:ascii="Times New Roman" w:hAnsi="Times New Roman" w:eastAsia="宋体" w:cs="Times New Roman"/>
                      <w:color w:val="auto"/>
                      <w:spacing w:val="8"/>
                      <w:sz w:val="21"/>
                      <w:szCs w:val="21"/>
                      <w:highlight w:val="none"/>
                    </w:rPr>
                    <w:t>（3.4）加密重点断面水质监测，将断面水质管控作为河湖长制重点工作内容，纳入河湖长工作绩效考核。</w:t>
                  </w:r>
                </w:p>
                <w:p w14:paraId="75190F88">
                  <w:pPr>
                    <w:keepNext w:val="0"/>
                    <w:keepLines w:val="0"/>
                    <w:pageBreakBefore w:val="0"/>
                    <w:widowControl/>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pacing w:val="8"/>
                      <w:sz w:val="21"/>
                      <w:szCs w:val="21"/>
                      <w:highlight w:val="none"/>
                    </w:rPr>
                    <w:t>（3.5）建立涵盖基础信息、实时水量水质数据等在内的河湖库管理信息平台，河湖管护联合执法机制逐步形成，在东洞庭湖、新墙河、铁山水库等重要河湖干流及各乡镇主要支流建立基于水质水量考核的流域生态补偿机制。</w:t>
                  </w:r>
                </w:p>
              </w:tc>
              <w:tc>
                <w:tcPr>
                  <w:tcW w:w="1450" w:type="pct"/>
                  <w:gridSpan w:val="2"/>
                  <w:tcBorders>
                    <w:tl2br w:val="nil"/>
                    <w:tr2bl w:val="nil"/>
                  </w:tcBorders>
                  <w:noWrap w:val="0"/>
                  <w:vAlign w:val="center"/>
                </w:tcPr>
                <w:p w14:paraId="5BE72EA5">
                  <w:pPr>
                    <w:widowControl/>
                    <w:rPr>
                      <w:rFonts w:hint="default" w:ascii="Times New Roman" w:hAnsi="Times New Roman" w:eastAsia="宋体" w:cs="Times New Roman"/>
                      <w:strike w:val="0"/>
                      <w:color w:val="auto"/>
                      <w:sz w:val="21"/>
                      <w:szCs w:val="21"/>
                      <w:highlight w:val="none"/>
                      <w:u w:val="none"/>
                      <w:lang w:eastAsia="zh-CN"/>
                    </w:rPr>
                  </w:pPr>
                  <w:r>
                    <w:rPr>
                      <w:rFonts w:hint="default" w:ascii="Times New Roman" w:hAnsi="Times New Roman" w:cs="Times New Roman"/>
                      <w:strike w:val="0"/>
                      <w:color w:val="auto"/>
                      <w:sz w:val="21"/>
                      <w:szCs w:val="21"/>
                      <w:highlight w:val="none"/>
                      <w:u w:val="none"/>
                      <w:lang w:eastAsia="zh-CN"/>
                    </w:rPr>
                    <w:t>（</w:t>
                  </w:r>
                  <w:r>
                    <w:rPr>
                      <w:rFonts w:hint="default" w:ascii="Times New Roman" w:hAnsi="Times New Roman" w:cs="Times New Roman"/>
                      <w:strike w:val="0"/>
                      <w:color w:val="auto"/>
                      <w:sz w:val="21"/>
                      <w:szCs w:val="21"/>
                      <w:highlight w:val="none"/>
                      <w:u w:val="none"/>
                      <w:lang w:val="en-US" w:eastAsia="zh-CN"/>
                    </w:rPr>
                    <w:t>3.1</w:t>
                  </w:r>
                  <w:r>
                    <w:rPr>
                      <w:rFonts w:hint="default" w:ascii="Times New Roman" w:hAnsi="Times New Roman" w:cs="Times New Roman"/>
                      <w:strike w:val="0"/>
                      <w:color w:val="auto"/>
                      <w:sz w:val="21"/>
                      <w:szCs w:val="21"/>
                      <w:highlight w:val="none"/>
                      <w:u w:val="none"/>
                      <w:lang w:eastAsia="zh-CN"/>
                    </w:rPr>
                    <w:t>）</w:t>
                  </w:r>
                  <w:r>
                    <w:rPr>
                      <w:rFonts w:hint="default" w:ascii="Times New Roman" w:hAnsi="Times New Roman" w:cs="Times New Roman"/>
                      <w:strike w:val="0"/>
                      <w:color w:val="auto"/>
                      <w:sz w:val="21"/>
                      <w:szCs w:val="21"/>
                      <w:highlight w:val="none"/>
                      <w:u w:val="none"/>
                      <w:lang w:val="en-US" w:eastAsia="zh-CN"/>
                    </w:rPr>
                    <w:t>本项目属于新建项目，暂未纳入</w:t>
                  </w:r>
                  <w:r>
                    <w:rPr>
                      <w:rFonts w:hint="default" w:ascii="Times New Roman" w:hAnsi="Times New Roman" w:eastAsia="宋体" w:cs="Times New Roman"/>
                      <w:strike w:val="0"/>
                      <w:color w:val="auto"/>
                      <w:sz w:val="21"/>
                      <w:szCs w:val="21"/>
                      <w:highlight w:val="none"/>
                      <w:u w:val="none"/>
                      <w:lang w:eastAsia="zh-CN"/>
                    </w:rPr>
                    <w:t>应急减排项目清单</w:t>
                  </w:r>
                </w:p>
                <w:p w14:paraId="5D89F341">
                  <w:pPr>
                    <w:widowControl/>
                    <w:rPr>
                      <w:rFonts w:hint="default" w:ascii="Times New Roman" w:hAnsi="Times New Roman" w:eastAsia="宋体" w:cs="Times New Roman"/>
                      <w:strike w:val="0"/>
                      <w:color w:val="auto"/>
                      <w:sz w:val="21"/>
                      <w:szCs w:val="21"/>
                      <w:highlight w:val="none"/>
                      <w:u w:val="none"/>
                      <w:lang w:val="en-US" w:eastAsia="zh-CN"/>
                    </w:rPr>
                  </w:pPr>
                  <w:r>
                    <w:rPr>
                      <w:rFonts w:hint="default" w:ascii="Times New Roman" w:hAnsi="Times New Roman" w:cs="Times New Roman"/>
                      <w:strike w:val="0"/>
                      <w:color w:val="auto"/>
                      <w:sz w:val="21"/>
                      <w:szCs w:val="21"/>
                      <w:highlight w:val="none"/>
                      <w:u w:val="none"/>
                      <w:lang w:eastAsia="zh-CN"/>
                    </w:rPr>
                    <w:t>（</w:t>
                  </w:r>
                  <w:r>
                    <w:rPr>
                      <w:rFonts w:hint="default" w:ascii="Times New Roman" w:hAnsi="Times New Roman" w:cs="Times New Roman"/>
                      <w:strike w:val="0"/>
                      <w:color w:val="auto"/>
                      <w:sz w:val="21"/>
                      <w:szCs w:val="21"/>
                      <w:highlight w:val="none"/>
                      <w:u w:val="none"/>
                      <w:lang w:val="en-US" w:eastAsia="zh-CN"/>
                    </w:rPr>
                    <w:t>3.2</w:t>
                  </w:r>
                  <w:r>
                    <w:rPr>
                      <w:rFonts w:hint="default" w:ascii="Times New Roman" w:hAnsi="Times New Roman" w:cs="Times New Roman"/>
                      <w:strike w:val="0"/>
                      <w:color w:val="auto"/>
                      <w:sz w:val="21"/>
                      <w:szCs w:val="21"/>
                      <w:highlight w:val="none"/>
                      <w:u w:val="none"/>
                      <w:lang w:eastAsia="zh-CN"/>
                    </w:rPr>
                    <w:t>）本项目</w:t>
                  </w:r>
                  <w:r>
                    <w:rPr>
                      <w:rFonts w:hint="eastAsia" w:ascii="Times New Roman" w:hAnsi="Times New Roman" w:cs="Times New Roman"/>
                      <w:strike w:val="0"/>
                      <w:color w:val="auto"/>
                      <w:sz w:val="21"/>
                      <w:szCs w:val="21"/>
                      <w:highlight w:val="none"/>
                      <w:u w:val="none"/>
                      <w:lang w:val="en-US" w:eastAsia="zh-CN"/>
                    </w:rPr>
                    <w:t>不动产权证书，为工矿用地</w:t>
                  </w:r>
                  <w:r>
                    <w:rPr>
                      <w:rFonts w:hint="default" w:ascii="Times New Roman" w:hAnsi="Times New Roman" w:cs="Times New Roman"/>
                      <w:strike w:val="0"/>
                      <w:color w:val="auto"/>
                      <w:sz w:val="21"/>
                      <w:szCs w:val="21"/>
                      <w:highlight w:val="none"/>
                      <w:u w:val="none"/>
                      <w:lang w:eastAsia="zh-CN"/>
                    </w:rPr>
                    <w:t>。</w:t>
                  </w:r>
                  <w:r>
                    <w:rPr>
                      <w:rFonts w:hint="eastAsia" w:ascii="Times New Roman" w:hAnsi="Times New Roman" w:cs="Times New Roman"/>
                      <w:strike w:val="0"/>
                      <w:color w:val="auto"/>
                      <w:sz w:val="21"/>
                      <w:szCs w:val="21"/>
                      <w:highlight w:val="none"/>
                      <w:u w:val="none"/>
                      <w:lang w:eastAsia="zh-CN"/>
                    </w:rPr>
                    <w:t>（</w:t>
                  </w:r>
                  <w:r>
                    <w:rPr>
                      <w:rFonts w:hint="eastAsia" w:ascii="Times New Roman" w:hAnsi="Times New Roman" w:cs="Times New Roman"/>
                      <w:strike w:val="0"/>
                      <w:color w:val="auto"/>
                      <w:sz w:val="21"/>
                      <w:szCs w:val="21"/>
                      <w:highlight w:val="none"/>
                      <w:u w:val="none"/>
                      <w:lang w:val="en-US" w:eastAsia="zh-CN"/>
                    </w:rPr>
                    <w:t>3.3）</w:t>
                  </w:r>
                  <w:r>
                    <w:rPr>
                      <w:rFonts w:hint="default" w:ascii="Times New Roman" w:hAnsi="Times New Roman" w:cs="Times New Roman"/>
                      <w:strike w:val="0"/>
                      <w:color w:val="auto"/>
                      <w:sz w:val="21"/>
                      <w:szCs w:val="21"/>
                      <w:highlight w:val="none"/>
                      <w:u w:val="none"/>
                      <w:lang w:eastAsia="zh-CN"/>
                    </w:rPr>
                    <w:t>排放的废气污染物主要为</w:t>
                  </w:r>
                  <w:r>
                    <w:rPr>
                      <w:rFonts w:hint="default" w:ascii="Times New Roman" w:hAnsi="Times New Roman" w:cs="Times New Roman"/>
                      <w:strike w:val="0"/>
                      <w:color w:val="auto"/>
                      <w:sz w:val="21"/>
                      <w:szCs w:val="21"/>
                      <w:highlight w:val="none"/>
                      <w:u w:val="none"/>
                      <w:lang w:val="en-US" w:eastAsia="zh-CN"/>
                    </w:rPr>
                    <w:t>颗粒物</w:t>
                  </w:r>
                  <w:r>
                    <w:rPr>
                      <w:rFonts w:hint="default" w:ascii="Times New Roman" w:hAnsi="Times New Roman" w:cs="Times New Roman"/>
                      <w:strike w:val="0"/>
                      <w:color w:val="auto"/>
                      <w:sz w:val="21"/>
                      <w:szCs w:val="21"/>
                      <w:highlight w:val="none"/>
                      <w:u w:val="none"/>
                      <w:lang w:eastAsia="zh-CN"/>
                    </w:rPr>
                    <w:t>，不涉及第一类水污染物、难降解有机物、重金属及其化合物、有毒有害大气污染物、二噁英、苯并芘、氯气及氰化物，不会通过大气沉降对周边土壤及地下水产生污染。（</w:t>
                  </w:r>
                  <w:r>
                    <w:rPr>
                      <w:rFonts w:hint="default" w:ascii="Times New Roman" w:hAnsi="Times New Roman" w:cs="Times New Roman"/>
                      <w:strike w:val="0"/>
                      <w:color w:val="auto"/>
                      <w:sz w:val="21"/>
                      <w:szCs w:val="21"/>
                      <w:highlight w:val="none"/>
                      <w:u w:val="none"/>
                      <w:lang w:val="en-US" w:eastAsia="zh-CN"/>
                    </w:rPr>
                    <w:t>3.</w:t>
                  </w:r>
                  <w:r>
                    <w:rPr>
                      <w:rFonts w:hint="eastAsia" w:ascii="Times New Roman" w:hAnsi="Times New Roman" w:cs="Times New Roman"/>
                      <w:strike w:val="0"/>
                      <w:color w:val="auto"/>
                      <w:sz w:val="21"/>
                      <w:szCs w:val="21"/>
                      <w:highlight w:val="none"/>
                      <w:u w:val="none"/>
                      <w:lang w:val="en-US" w:eastAsia="zh-CN"/>
                    </w:rPr>
                    <w:t>4</w:t>
                  </w:r>
                  <w:r>
                    <w:rPr>
                      <w:rFonts w:hint="default" w:ascii="Times New Roman" w:hAnsi="Times New Roman" w:cs="Times New Roman"/>
                      <w:strike w:val="0"/>
                      <w:color w:val="auto"/>
                      <w:sz w:val="21"/>
                      <w:szCs w:val="21"/>
                      <w:highlight w:val="none"/>
                      <w:u w:val="none"/>
                      <w:lang w:eastAsia="zh-CN"/>
                    </w:rPr>
                    <w:t>）</w:t>
                  </w:r>
                  <w:r>
                    <w:rPr>
                      <w:rFonts w:hint="default" w:ascii="Times New Roman" w:hAnsi="Times New Roman" w:cs="Times New Roman"/>
                      <w:strike w:val="0"/>
                      <w:color w:val="auto"/>
                      <w:sz w:val="21"/>
                      <w:szCs w:val="21"/>
                      <w:highlight w:val="none"/>
                      <w:u w:val="none"/>
                      <w:lang w:val="en-US" w:eastAsia="zh-CN"/>
                    </w:rPr>
                    <w:t>本项</w:t>
                  </w:r>
                  <w:r>
                    <w:rPr>
                      <w:rFonts w:hint="eastAsia" w:ascii="Times New Roman" w:hAnsi="Times New Roman" w:cs="Times New Roman"/>
                      <w:strike w:val="0"/>
                      <w:color w:val="auto"/>
                      <w:sz w:val="21"/>
                      <w:szCs w:val="21"/>
                      <w:highlight w:val="none"/>
                      <w:u w:val="none"/>
                      <w:lang w:val="en-US" w:eastAsia="zh-CN"/>
                    </w:rPr>
                    <w:t>目</w:t>
                  </w:r>
                  <w:r>
                    <w:rPr>
                      <w:rFonts w:hint="default" w:ascii="Times New Roman" w:hAnsi="Times New Roman" w:cs="Times New Roman"/>
                      <w:color w:val="auto"/>
                      <w:sz w:val="21"/>
                      <w:szCs w:val="21"/>
                      <w:highlight w:val="none"/>
                      <w:u w:val="none"/>
                      <w:lang w:val="en-US" w:eastAsia="zh-CN"/>
                    </w:rPr>
                    <w:t>生活污水经化粪池处理后用于农田施肥，不外排，对周边水体影响不大</w:t>
                  </w:r>
                </w:p>
                <w:p w14:paraId="3B18AFF7">
                  <w:pPr>
                    <w:widowControl/>
                    <w:rPr>
                      <w:rFonts w:hint="default" w:ascii="Times New Roman" w:hAnsi="Times New Roman" w:eastAsia="宋体" w:cs="Times New Roman"/>
                      <w:color w:val="auto"/>
                      <w:sz w:val="21"/>
                      <w:szCs w:val="21"/>
                      <w:highlight w:val="none"/>
                      <w:u w:val="none"/>
                    </w:rPr>
                  </w:pPr>
                  <w:r>
                    <w:rPr>
                      <w:rFonts w:hint="default" w:ascii="Times New Roman" w:hAnsi="Times New Roman" w:cs="Times New Roman"/>
                      <w:color w:val="auto"/>
                      <w:sz w:val="21"/>
                      <w:szCs w:val="21"/>
                      <w:highlight w:val="none"/>
                      <w:u w:val="none"/>
                    </w:rPr>
                    <w:t>（3.</w:t>
                  </w:r>
                  <w:r>
                    <w:rPr>
                      <w:rFonts w:hint="eastAsia" w:ascii="Times New Roman" w:hAnsi="Times New Roman" w:cs="Times New Roman"/>
                      <w:color w:val="auto"/>
                      <w:sz w:val="21"/>
                      <w:szCs w:val="21"/>
                      <w:highlight w:val="none"/>
                      <w:u w:val="none"/>
                      <w:lang w:val="en-US" w:eastAsia="zh-CN"/>
                    </w:rPr>
                    <w:t>5</w:t>
                  </w:r>
                  <w:r>
                    <w:rPr>
                      <w:rFonts w:hint="default" w:ascii="Times New Roman" w:hAnsi="Times New Roman" w:cs="Times New Roman"/>
                      <w:color w:val="auto"/>
                      <w:sz w:val="21"/>
                      <w:szCs w:val="21"/>
                      <w:highlight w:val="none"/>
                      <w:u w:val="none"/>
                    </w:rPr>
                    <w:t>）</w:t>
                  </w:r>
                  <w:r>
                    <w:rPr>
                      <w:rFonts w:hint="default" w:ascii="Times New Roman" w:hAnsi="Times New Roman" w:cs="Times New Roman"/>
                      <w:color w:val="auto"/>
                      <w:sz w:val="21"/>
                      <w:szCs w:val="21"/>
                      <w:highlight w:val="none"/>
                      <w:u w:val="none"/>
                      <w:lang w:val="en-US" w:eastAsia="zh-CN"/>
                    </w:rPr>
                    <w:t>本项目生活污水经化粪池处理后用于农田施肥，不外排，对周边水体影响不大</w:t>
                  </w:r>
                </w:p>
              </w:tc>
              <w:tc>
                <w:tcPr>
                  <w:tcW w:w="518" w:type="pct"/>
                  <w:tcBorders>
                    <w:tl2br w:val="nil"/>
                    <w:tr2bl w:val="nil"/>
                  </w:tcBorders>
                  <w:noWrap w:val="0"/>
                  <w:vAlign w:val="center"/>
                </w:tcPr>
                <w:p w14:paraId="0DF3515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符合</w:t>
                  </w:r>
                </w:p>
              </w:tc>
            </w:tr>
            <w:tr w14:paraId="227775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2" w:hRule="atLeast"/>
                <w:jc w:val="center"/>
              </w:trPr>
              <w:tc>
                <w:tcPr>
                  <w:tcW w:w="787" w:type="pct"/>
                  <w:tcBorders>
                    <w:tl2br w:val="nil"/>
                    <w:tr2bl w:val="nil"/>
                  </w:tcBorders>
                  <w:noWrap w:val="0"/>
                  <w:vAlign w:val="center"/>
                </w:tcPr>
                <w:p w14:paraId="0662A98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资源开发效率要求</w:t>
                  </w:r>
                </w:p>
              </w:tc>
              <w:tc>
                <w:tcPr>
                  <w:tcW w:w="2243" w:type="pct"/>
                  <w:gridSpan w:val="4"/>
                  <w:tcBorders>
                    <w:tl2br w:val="nil"/>
                    <w:tr2bl w:val="nil"/>
                  </w:tcBorders>
                  <w:noWrap w:val="0"/>
                  <w:vAlign w:val="center"/>
                </w:tcPr>
                <w:p w14:paraId="2BC2C62B">
                  <w:pPr>
                    <w:keepNext w:val="0"/>
                    <w:keepLines w:val="0"/>
                    <w:pageBreakBefore w:val="0"/>
                    <w:widowControl/>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宋体" w:cs="Times New Roman"/>
                      <w:color w:val="auto"/>
                      <w:spacing w:val="8"/>
                      <w:sz w:val="21"/>
                      <w:szCs w:val="21"/>
                      <w:highlight w:val="none"/>
                    </w:rPr>
                  </w:pPr>
                  <w:r>
                    <w:rPr>
                      <w:rFonts w:hint="default" w:ascii="Times New Roman" w:hAnsi="Times New Roman" w:eastAsia="宋体" w:cs="Times New Roman"/>
                      <w:color w:val="auto"/>
                      <w:spacing w:val="8"/>
                      <w:sz w:val="21"/>
                      <w:szCs w:val="21"/>
                      <w:highlight w:val="none"/>
                    </w:rPr>
                    <w:t>（4.1）对取用水总量接近控制指标的地区，限制审批建设项目新增取水许可；已达到或超过控制指标的地区，暂停审批建设项目新增取水许可；划定全县地下水禁采区、限采区和地面沉降控制区范围。</w:t>
                  </w:r>
                </w:p>
                <w:p w14:paraId="7A708440">
                  <w:pPr>
                    <w:keepNext w:val="0"/>
                    <w:keepLines w:val="0"/>
                    <w:pageBreakBefore w:val="0"/>
                    <w:widowControl/>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宋体" w:cs="Times New Roman"/>
                      <w:color w:val="auto"/>
                      <w:spacing w:val="8"/>
                      <w:sz w:val="21"/>
                      <w:szCs w:val="21"/>
                      <w:highlight w:val="none"/>
                    </w:rPr>
                  </w:pPr>
                  <w:r>
                    <w:rPr>
                      <w:rFonts w:hint="default" w:ascii="Times New Roman" w:hAnsi="Times New Roman" w:eastAsia="宋体" w:cs="Times New Roman"/>
                      <w:color w:val="auto"/>
                      <w:spacing w:val="8"/>
                      <w:sz w:val="21"/>
                      <w:szCs w:val="21"/>
                      <w:highlight w:val="none"/>
                    </w:rPr>
                    <w:t>（4.2）水资源：2025年，岳阳县用水总量4.07亿立方米，万元地区生产总值用水量比2020年下降21.53%，万元工业增加值用水量比2020年下降12.65%，农田灌溉水有效利用系数0.59。</w:t>
                  </w:r>
                </w:p>
                <w:p w14:paraId="78700D3C">
                  <w:pPr>
                    <w:keepNext w:val="0"/>
                    <w:keepLines w:val="0"/>
                    <w:pageBreakBefore w:val="0"/>
                    <w:widowControl/>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pacing w:val="8"/>
                      <w:sz w:val="21"/>
                      <w:szCs w:val="21"/>
                      <w:highlight w:val="none"/>
                    </w:rPr>
                    <w:t>（4.3）能源：岳阳县“十四五”时期能耗强度降低基本目标16%，激励目标16.5%。</w:t>
                  </w:r>
                </w:p>
              </w:tc>
              <w:tc>
                <w:tcPr>
                  <w:tcW w:w="1450" w:type="pct"/>
                  <w:gridSpan w:val="2"/>
                  <w:tcBorders>
                    <w:tl2br w:val="nil"/>
                    <w:tr2bl w:val="nil"/>
                  </w:tcBorders>
                  <w:noWrap w:val="0"/>
                  <w:vAlign w:val="center"/>
                </w:tcPr>
                <w:p w14:paraId="5B559E24">
                  <w:pPr>
                    <w:rPr>
                      <w:rFonts w:hint="default" w:ascii="Times New Roman" w:hAnsi="Times New Roman" w:cs="Times New Roman"/>
                      <w:color w:val="auto"/>
                      <w:sz w:val="21"/>
                      <w:szCs w:val="21"/>
                      <w:highlight w:val="none"/>
                      <w:u w:val="none"/>
                    </w:rPr>
                  </w:pPr>
                  <w:r>
                    <w:rPr>
                      <w:rFonts w:hint="default" w:ascii="Times New Roman" w:hAnsi="Times New Roman" w:cs="Times New Roman"/>
                      <w:color w:val="auto"/>
                      <w:sz w:val="21"/>
                      <w:szCs w:val="21"/>
                      <w:highlight w:val="none"/>
                      <w:u w:val="none"/>
                    </w:rPr>
                    <w:t>（4.1）</w:t>
                  </w:r>
                  <w:r>
                    <w:rPr>
                      <w:rFonts w:hint="default" w:ascii="Times New Roman" w:hAnsi="Times New Roman" w:cs="Times New Roman"/>
                      <w:color w:val="auto"/>
                      <w:sz w:val="21"/>
                      <w:szCs w:val="21"/>
                      <w:highlight w:val="none"/>
                      <w:u w:val="none"/>
                      <w:lang w:val="en-US" w:eastAsia="zh-CN"/>
                    </w:rPr>
                    <w:t>本项目使用自来水不</w:t>
                  </w:r>
                  <w:r>
                    <w:rPr>
                      <w:rFonts w:hint="default" w:ascii="Times New Roman" w:hAnsi="Times New Roman" w:cs="Times New Roman"/>
                      <w:color w:val="auto"/>
                      <w:sz w:val="21"/>
                      <w:szCs w:val="21"/>
                      <w:highlight w:val="none"/>
                      <w:u w:val="none"/>
                    </w:rPr>
                    <w:t>新增取水许可</w:t>
                  </w:r>
                </w:p>
                <w:p w14:paraId="0F9BA870">
                  <w:pPr>
                    <w:rPr>
                      <w:rFonts w:hint="default" w:ascii="Times New Roman" w:hAnsi="Times New Roman" w:eastAsia="宋体" w:cs="Times New Roman"/>
                      <w:color w:val="auto"/>
                      <w:sz w:val="21"/>
                      <w:szCs w:val="21"/>
                      <w:highlight w:val="none"/>
                      <w:u w:val="none"/>
                    </w:rPr>
                  </w:pPr>
                  <w:r>
                    <w:rPr>
                      <w:rFonts w:hint="default" w:ascii="Times New Roman" w:hAnsi="Times New Roman" w:cs="Times New Roman"/>
                      <w:color w:val="auto"/>
                      <w:sz w:val="21"/>
                      <w:szCs w:val="21"/>
                      <w:highlight w:val="none"/>
                      <w:u w:val="none"/>
                    </w:rPr>
                    <w:t>（4.2）</w:t>
                  </w:r>
                  <w:r>
                    <w:rPr>
                      <w:rFonts w:hint="default" w:ascii="Times New Roman" w:hAnsi="Times New Roman" w:eastAsia="宋体" w:cs="Times New Roman"/>
                      <w:color w:val="auto"/>
                      <w:sz w:val="21"/>
                      <w:szCs w:val="21"/>
                      <w:highlight w:val="none"/>
                      <w:u w:val="none"/>
                    </w:rPr>
                    <w:t>本项目生产</w:t>
                  </w:r>
                  <w:r>
                    <w:rPr>
                      <w:rFonts w:hint="default" w:ascii="Times New Roman" w:hAnsi="Times New Roman" w:eastAsia="宋体" w:cs="Times New Roman"/>
                      <w:color w:val="auto"/>
                      <w:sz w:val="21"/>
                      <w:szCs w:val="21"/>
                      <w:highlight w:val="none"/>
                      <w:u w:val="none"/>
                      <w:lang w:val="en-US" w:eastAsia="zh-CN"/>
                    </w:rPr>
                    <w:t>用水循环使用</w:t>
                  </w:r>
                  <w:r>
                    <w:rPr>
                      <w:rFonts w:hint="default" w:ascii="Times New Roman" w:hAnsi="Times New Roman" w:eastAsia="宋体" w:cs="Times New Roman"/>
                      <w:color w:val="auto"/>
                      <w:sz w:val="21"/>
                      <w:szCs w:val="21"/>
                      <w:highlight w:val="none"/>
                      <w:u w:val="none"/>
                    </w:rPr>
                    <w:t>。</w:t>
                  </w:r>
                </w:p>
                <w:p w14:paraId="74742B03">
                  <w:pPr>
                    <w:rPr>
                      <w:rFonts w:hint="default" w:ascii="Times New Roman" w:hAnsi="Times New Roman" w:eastAsia="宋体" w:cs="Times New Roman"/>
                      <w:color w:val="auto"/>
                      <w:sz w:val="21"/>
                      <w:szCs w:val="21"/>
                      <w:highlight w:val="none"/>
                      <w:u w:val="none"/>
                      <w:lang w:val="en-US" w:eastAsia="zh-CN"/>
                    </w:rPr>
                  </w:pPr>
                  <w:r>
                    <w:rPr>
                      <w:rFonts w:hint="default" w:ascii="Times New Roman" w:hAnsi="Times New Roman" w:cs="Times New Roman"/>
                      <w:color w:val="auto"/>
                      <w:sz w:val="21"/>
                      <w:szCs w:val="21"/>
                      <w:highlight w:val="none"/>
                      <w:u w:val="none"/>
                    </w:rPr>
                    <w:t>（4.3）</w:t>
                  </w:r>
                  <w:r>
                    <w:rPr>
                      <w:rFonts w:hint="default" w:ascii="Times New Roman" w:hAnsi="Times New Roman" w:eastAsia="宋体" w:cs="Times New Roman"/>
                      <w:color w:val="auto"/>
                      <w:sz w:val="21"/>
                      <w:szCs w:val="21"/>
                      <w:highlight w:val="none"/>
                      <w:u w:val="none"/>
                    </w:rPr>
                    <w:t>项目能耗为电，且在能耗控制范围内</w:t>
                  </w:r>
                </w:p>
              </w:tc>
              <w:tc>
                <w:tcPr>
                  <w:tcW w:w="518" w:type="pct"/>
                  <w:tcBorders>
                    <w:tl2br w:val="nil"/>
                    <w:tr2bl w:val="nil"/>
                  </w:tcBorders>
                  <w:noWrap w:val="0"/>
                  <w:vAlign w:val="center"/>
                </w:tcPr>
                <w:p w14:paraId="7DC62C9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符合</w:t>
                  </w:r>
                </w:p>
              </w:tc>
            </w:tr>
          </w:tbl>
          <w:p w14:paraId="534CA8FA">
            <w:pPr>
              <w:pStyle w:val="37"/>
              <w:bidi w:val="0"/>
              <w:rPr>
                <w:rFonts w:hint="default"/>
                <w:b/>
                <w:bCs/>
                <w:color w:val="auto"/>
                <w:highlight w:val="none"/>
                <w:u w:val="none" w:color="auto"/>
                <w:lang w:val="en-US" w:eastAsia="zh-CN"/>
              </w:rPr>
            </w:pPr>
            <w:r>
              <w:rPr>
                <w:rFonts w:hint="default" w:ascii="Times New Roman" w:hAnsi="Times New Roman" w:eastAsia="宋体" w:cs="Times New Roman"/>
                <w:color w:val="auto"/>
                <w:spacing w:val="0"/>
                <w:kern w:val="0"/>
                <w:position w:val="0"/>
                <w:sz w:val="24"/>
                <w:szCs w:val="24"/>
                <w:highlight w:val="none"/>
                <w:u w:val="none"/>
                <w:lang w:val="en-US" w:eastAsia="zh-CN" w:bidi="ar-SA"/>
              </w:rPr>
              <w:t>根据上表可知，本项目</w:t>
            </w:r>
            <w:r>
              <w:rPr>
                <w:rFonts w:hint="default" w:ascii="Times New Roman" w:hAnsi="Times New Roman" w:eastAsia="宋体" w:cs="Times New Roman"/>
                <w:b w:val="0"/>
                <w:bCs w:val="0"/>
                <w:color w:val="auto"/>
                <w:spacing w:val="0"/>
                <w:kern w:val="0"/>
                <w:position w:val="0"/>
                <w:sz w:val="24"/>
                <w:szCs w:val="24"/>
                <w:highlight w:val="none"/>
                <w:u w:val="none"/>
                <w:lang w:val="en-US" w:eastAsia="zh-CN" w:bidi="ar-SA"/>
              </w:rPr>
              <w:t>符合</w:t>
            </w:r>
            <w:r>
              <w:rPr>
                <w:rFonts w:hint="eastAsia"/>
                <w:b w:val="0"/>
                <w:bCs w:val="0"/>
                <w:color w:val="auto"/>
                <w:highlight w:val="none"/>
                <w:u w:val="none"/>
                <w:lang w:val="en-US" w:eastAsia="zh-CN"/>
              </w:rPr>
              <w:t>荣家湾</w:t>
            </w:r>
            <w:r>
              <w:rPr>
                <w:rFonts w:hint="eastAsia"/>
                <w:b w:val="0"/>
                <w:bCs w:val="0"/>
                <w:color w:val="auto"/>
                <w:highlight w:val="none"/>
                <w:u w:val="none"/>
              </w:rPr>
              <w:t>镇</w:t>
            </w:r>
            <w:r>
              <w:rPr>
                <w:rFonts w:hint="default" w:ascii="Times New Roman" w:hAnsi="Times New Roman" w:eastAsia="宋体" w:cs="Times New Roman"/>
                <w:b w:val="0"/>
                <w:bCs w:val="0"/>
                <w:color w:val="auto"/>
                <w:spacing w:val="0"/>
                <w:kern w:val="0"/>
                <w:position w:val="0"/>
                <w:sz w:val="24"/>
                <w:szCs w:val="24"/>
                <w:highlight w:val="none"/>
                <w:u w:val="none"/>
                <w:lang w:val="en-US" w:eastAsia="zh-CN" w:bidi="ar-SA"/>
              </w:rPr>
              <w:t>的</w:t>
            </w:r>
            <w:r>
              <w:rPr>
                <w:rFonts w:hint="eastAsia" w:ascii="Times New Roman" w:hAnsi="Times New Roman" w:eastAsia="宋体" w:cs="Times New Roman"/>
                <w:b w:val="0"/>
                <w:bCs w:val="0"/>
                <w:color w:val="auto"/>
                <w:spacing w:val="0"/>
                <w:kern w:val="0"/>
                <w:position w:val="0"/>
                <w:sz w:val="24"/>
                <w:szCs w:val="24"/>
                <w:highlight w:val="none"/>
                <w:u w:val="none"/>
                <w:lang w:val="en-US" w:eastAsia="zh-CN" w:bidi="ar-SA"/>
              </w:rPr>
              <w:t>分区管控</w:t>
            </w:r>
            <w:r>
              <w:rPr>
                <w:rFonts w:hint="default" w:ascii="Times New Roman" w:hAnsi="Times New Roman" w:eastAsia="宋体" w:cs="Times New Roman"/>
                <w:color w:val="auto"/>
                <w:spacing w:val="0"/>
                <w:kern w:val="0"/>
                <w:position w:val="0"/>
                <w:sz w:val="24"/>
                <w:szCs w:val="24"/>
                <w:highlight w:val="none"/>
                <w:u w:val="none"/>
                <w:lang w:val="en-US" w:eastAsia="zh-CN" w:bidi="ar-SA"/>
              </w:rPr>
              <w:t>相关要求。</w:t>
            </w:r>
          </w:p>
          <w:p w14:paraId="399BDFCF">
            <w:pPr>
              <w:pStyle w:val="37"/>
              <w:bidi w:val="0"/>
              <w:rPr>
                <w:rFonts w:hint="default"/>
                <w:b/>
                <w:bCs/>
                <w:color w:val="auto"/>
                <w:highlight w:val="none"/>
                <w:u w:val="none" w:color="auto"/>
              </w:rPr>
            </w:pPr>
            <w:r>
              <w:rPr>
                <w:rFonts w:hint="default"/>
                <w:b/>
                <w:bCs/>
                <w:color w:val="auto"/>
                <w:highlight w:val="none"/>
                <w:u w:val="none" w:color="auto"/>
                <w:lang w:val="en-US" w:eastAsia="zh-CN"/>
              </w:rPr>
              <w:t>二</w:t>
            </w:r>
            <w:r>
              <w:rPr>
                <w:rFonts w:hint="default"/>
                <w:b/>
                <w:bCs/>
                <w:color w:val="auto"/>
                <w:highlight w:val="none"/>
                <w:u w:val="none" w:color="auto"/>
              </w:rPr>
              <w:t>、产业政策符合性分析</w:t>
            </w:r>
          </w:p>
          <w:p w14:paraId="3ACF02F6">
            <w:pPr>
              <w:pStyle w:val="37"/>
              <w:bidi w:val="0"/>
              <w:rPr>
                <w:rFonts w:hint="eastAsia"/>
                <w:color w:val="auto"/>
                <w:highlight w:val="none"/>
                <w:u w:val="none" w:color="auto"/>
                <w:lang w:val="en-US" w:eastAsia="zh-CN"/>
              </w:rPr>
            </w:pPr>
            <w:r>
              <w:rPr>
                <w:rFonts w:hint="eastAsia"/>
                <w:color w:val="auto"/>
                <w:highlight w:val="none"/>
                <w:u w:val="none" w:color="auto"/>
                <w:lang w:val="en-US" w:eastAsia="zh-CN"/>
              </w:rPr>
              <w:t>本项目为</w:t>
            </w:r>
            <w:r>
              <w:rPr>
                <w:rFonts w:hint="eastAsia"/>
                <w:color w:val="auto"/>
                <w:sz w:val="24"/>
                <w:highlight w:val="none"/>
                <w:u w:val="none" w:color="auto"/>
                <w:lang w:eastAsia="zh-CN"/>
              </w:rPr>
              <w:t>C3099其他非金属矿物制品制造</w:t>
            </w:r>
            <w:r>
              <w:rPr>
                <w:rFonts w:hint="eastAsia"/>
                <w:color w:val="auto"/>
                <w:highlight w:val="none"/>
                <w:u w:val="none" w:color="auto"/>
                <w:lang w:eastAsia="zh-CN"/>
              </w:rPr>
              <w:t>，</w:t>
            </w:r>
            <w:r>
              <w:rPr>
                <w:rFonts w:hint="default"/>
                <w:color w:val="auto"/>
                <w:highlight w:val="none"/>
                <w:u w:val="none" w:color="auto"/>
                <w:lang w:val="en-US" w:eastAsia="zh-CN"/>
              </w:rPr>
              <w:t>根据《产业结构调整指导目录（2024年本）》中有关规定，本项目不属于鼓励类、限制类和禁止类、淘汰类范围，属于允许类</w:t>
            </w:r>
            <w:r>
              <w:rPr>
                <w:rFonts w:hint="eastAsia"/>
                <w:color w:val="auto"/>
                <w:highlight w:val="none"/>
                <w:u w:val="none" w:color="auto"/>
                <w:lang w:val="en-US" w:eastAsia="zh-CN"/>
              </w:rPr>
              <w:t>。</w:t>
            </w:r>
          </w:p>
          <w:p w14:paraId="565CD4E6">
            <w:pPr>
              <w:pStyle w:val="37"/>
              <w:bidi w:val="0"/>
              <w:rPr>
                <w:color w:val="auto"/>
                <w:highlight w:val="none"/>
                <w:u w:val="none" w:color="auto"/>
              </w:rPr>
            </w:pPr>
            <w:r>
              <w:rPr>
                <w:color w:val="auto"/>
                <w:highlight w:val="none"/>
                <w:u w:val="none" w:color="auto"/>
              </w:rPr>
              <w:t>根据《限期淘汰产生严重污染环境的工业固体废物的落后生产工艺设备名录》（2021年第25号工业和信息化部令），</w:t>
            </w:r>
            <w:r>
              <w:rPr>
                <w:rFonts w:hint="default"/>
                <w:color w:val="auto"/>
                <w:highlight w:val="none"/>
                <w:u w:val="none" w:color="auto"/>
              </w:rPr>
              <w:t>采用的生产工艺、主要生产设备均不属于现行产业政策中淘汰类设备、工艺和产品有关内容，</w:t>
            </w:r>
            <w:r>
              <w:rPr>
                <w:color w:val="auto"/>
                <w:highlight w:val="none"/>
                <w:u w:val="none" w:color="auto"/>
              </w:rPr>
              <w:t>项目设备符合产业政策。</w:t>
            </w:r>
          </w:p>
          <w:p w14:paraId="6B3A7299">
            <w:pPr>
              <w:pStyle w:val="37"/>
              <w:bidi w:val="0"/>
              <w:rPr>
                <w:rFonts w:hint="default"/>
                <w:color w:val="auto"/>
                <w:highlight w:val="none"/>
                <w:u w:val="none" w:color="auto"/>
              </w:rPr>
            </w:pPr>
            <w:r>
              <w:rPr>
                <w:color w:val="auto"/>
                <w:highlight w:val="none"/>
                <w:u w:val="none" w:color="auto"/>
              </w:rPr>
              <w:t>综上，项目建设符合国家和行业产业政策要求。</w:t>
            </w:r>
          </w:p>
          <w:p w14:paraId="543A5553">
            <w:pPr>
              <w:pStyle w:val="37"/>
              <w:bidi w:val="0"/>
              <w:rPr>
                <w:rFonts w:hint="default"/>
                <w:b/>
                <w:bCs/>
                <w:color w:val="auto"/>
                <w:highlight w:val="none"/>
                <w:u w:val="none" w:color="auto"/>
              </w:rPr>
            </w:pPr>
            <w:r>
              <w:rPr>
                <w:rFonts w:hint="eastAsia"/>
                <w:b/>
                <w:bCs/>
                <w:color w:val="auto"/>
                <w:highlight w:val="none"/>
                <w:u w:val="none" w:color="auto"/>
                <w:lang w:val="en-US" w:eastAsia="zh-CN"/>
              </w:rPr>
              <w:t>三、</w:t>
            </w:r>
            <w:r>
              <w:rPr>
                <w:rFonts w:hint="default"/>
                <w:b/>
                <w:bCs/>
                <w:color w:val="auto"/>
                <w:highlight w:val="none"/>
                <w:u w:val="none" w:color="auto"/>
              </w:rPr>
              <w:t>用地和选址合理性分析</w:t>
            </w:r>
          </w:p>
          <w:p w14:paraId="4D90293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imes New Roman" w:hAnsi="Times New Roman" w:eastAsia="宋体" w:cs="Times New Roman"/>
                <w:color w:val="auto"/>
                <w:kern w:val="0"/>
                <w:sz w:val="24"/>
                <w:szCs w:val="24"/>
                <w:highlight w:val="none"/>
                <w:u w:val="none" w:color="auto"/>
                <w:lang w:val="en-US" w:eastAsia="zh-CN" w:bidi="ar-SA"/>
              </w:rPr>
            </w:pPr>
            <w:r>
              <w:rPr>
                <w:rFonts w:hint="eastAsia" w:ascii="Times New Roman" w:hAnsi="Times New Roman" w:eastAsia="宋体" w:cs="Times New Roman"/>
                <w:color w:val="auto"/>
                <w:kern w:val="0"/>
                <w:sz w:val="24"/>
                <w:szCs w:val="24"/>
                <w:highlight w:val="none"/>
                <w:u w:val="none" w:color="auto"/>
                <w:lang w:val="en-US" w:eastAsia="zh-CN" w:bidi="ar-SA"/>
              </w:rPr>
              <w:t>本项目为新建项目，位于</w:t>
            </w:r>
            <w:r>
              <w:rPr>
                <w:rFonts w:hint="eastAsia" w:cs="Times New Roman"/>
                <w:color w:val="auto"/>
                <w:kern w:val="0"/>
                <w:sz w:val="24"/>
                <w:szCs w:val="24"/>
                <w:highlight w:val="none"/>
                <w:u w:val="none" w:color="auto"/>
                <w:lang w:val="en-US" w:eastAsia="zh-CN" w:bidi="ar-SA"/>
              </w:rPr>
              <w:t>湖南省岳阳市岳阳县荣家湾街道兴园村株数片四组</w:t>
            </w:r>
            <w:r>
              <w:rPr>
                <w:rFonts w:hint="eastAsia" w:ascii="Times New Roman" w:hAnsi="Times New Roman" w:eastAsia="宋体" w:cs="Times New Roman"/>
                <w:color w:val="auto"/>
                <w:kern w:val="0"/>
                <w:sz w:val="24"/>
                <w:szCs w:val="24"/>
                <w:highlight w:val="none"/>
                <w:u w:val="none" w:color="auto"/>
                <w:lang w:val="en-US" w:eastAsia="zh-CN" w:bidi="ar-SA"/>
              </w:rPr>
              <w:t>，本项目所在地已于202</w:t>
            </w:r>
            <w:r>
              <w:rPr>
                <w:rFonts w:hint="eastAsia" w:cs="Times New Roman"/>
                <w:color w:val="auto"/>
                <w:kern w:val="0"/>
                <w:sz w:val="24"/>
                <w:szCs w:val="24"/>
                <w:highlight w:val="none"/>
                <w:u w:val="none" w:color="auto"/>
                <w:lang w:val="en-US" w:eastAsia="zh-CN" w:bidi="ar-SA"/>
              </w:rPr>
              <w:t>4</w:t>
            </w:r>
            <w:r>
              <w:rPr>
                <w:rFonts w:hint="eastAsia" w:ascii="Times New Roman" w:hAnsi="Times New Roman" w:eastAsia="宋体" w:cs="Times New Roman"/>
                <w:color w:val="auto"/>
                <w:kern w:val="0"/>
                <w:sz w:val="24"/>
                <w:szCs w:val="24"/>
                <w:highlight w:val="none"/>
                <w:u w:val="none" w:color="auto"/>
                <w:lang w:val="en-US" w:eastAsia="zh-CN" w:bidi="ar-SA"/>
              </w:rPr>
              <w:t>年取得</w:t>
            </w:r>
            <w:r>
              <w:rPr>
                <w:rFonts w:hint="eastAsia" w:cs="Times New Roman"/>
                <w:color w:val="auto"/>
                <w:kern w:val="0"/>
                <w:sz w:val="24"/>
                <w:szCs w:val="24"/>
                <w:highlight w:val="none"/>
                <w:u w:val="none" w:color="auto"/>
                <w:lang w:val="en-US" w:eastAsia="zh-CN" w:bidi="ar-SA"/>
              </w:rPr>
              <w:t>不动产权证，为工矿用地</w:t>
            </w:r>
            <w:r>
              <w:rPr>
                <w:rFonts w:hint="eastAsia" w:ascii="Times New Roman" w:hAnsi="Times New Roman" w:eastAsia="宋体" w:cs="Times New Roman"/>
                <w:color w:val="auto"/>
                <w:kern w:val="0"/>
                <w:sz w:val="24"/>
                <w:szCs w:val="24"/>
                <w:highlight w:val="none"/>
                <w:u w:val="none" w:color="auto"/>
                <w:lang w:val="en-US" w:eastAsia="zh-CN" w:bidi="ar-SA"/>
              </w:rPr>
              <w:t>（详见附件</w:t>
            </w:r>
            <w:r>
              <w:rPr>
                <w:rFonts w:hint="eastAsia" w:cs="Times New Roman"/>
                <w:color w:val="auto"/>
                <w:kern w:val="0"/>
                <w:sz w:val="24"/>
                <w:szCs w:val="24"/>
                <w:highlight w:val="none"/>
                <w:u w:val="none" w:color="auto"/>
                <w:lang w:val="en-US" w:eastAsia="zh-CN" w:bidi="ar-SA"/>
              </w:rPr>
              <w:t>3</w:t>
            </w:r>
            <w:r>
              <w:rPr>
                <w:rFonts w:hint="eastAsia" w:ascii="Times New Roman" w:hAnsi="Times New Roman" w:eastAsia="宋体" w:cs="Times New Roman"/>
                <w:color w:val="auto"/>
                <w:kern w:val="0"/>
                <w:sz w:val="24"/>
                <w:szCs w:val="24"/>
                <w:highlight w:val="none"/>
                <w:u w:val="none" w:color="auto"/>
                <w:lang w:val="en-US" w:eastAsia="zh-CN" w:bidi="ar-SA"/>
              </w:rPr>
              <w:t>），且</w:t>
            </w:r>
            <w:r>
              <w:rPr>
                <w:rFonts w:hint="default" w:ascii="Times New Roman" w:hAnsi="Times New Roman" w:eastAsia="宋体" w:cs="Times New Roman"/>
                <w:color w:val="auto"/>
                <w:kern w:val="0"/>
                <w:sz w:val="24"/>
                <w:szCs w:val="24"/>
                <w:highlight w:val="none"/>
                <w:u w:val="none" w:color="auto"/>
                <w:lang w:val="en-US" w:eastAsia="zh-CN" w:bidi="ar-SA"/>
              </w:rPr>
              <w:t>不涉及生态红线，不占用基本农田、风景名胜区等；</w:t>
            </w:r>
            <w:r>
              <w:rPr>
                <w:rFonts w:hint="eastAsia" w:ascii="Times New Roman" w:hAnsi="Times New Roman" w:eastAsia="宋体" w:cs="Times New Roman"/>
                <w:color w:val="auto"/>
                <w:kern w:val="0"/>
                <w:sz w:val="24"/>
                <w:szCs w:val="24"/>
                <w:highlight w:val="none"/>
                <w:u w:val="none" w:color="auto"/>
                <w:lang w:val="en-US" w:eastAsia="zh-CN" w:bidi="ar-SA"/>
              </w:rPr>
              <w:t>项目用电、用水来源可靠有保障，周边基础设施条件良好，不会制约项目建设与发展。</w:t>
            </w:r>
          </w:p>
          <w:p w14:paraId="614E2E0E">
            <w:pPr>
              <w:pStyle w:val="10"/>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kern w:val="0"/>
                <w:sz w:val="24"/>
                <w:szCs w:val="24"/>
                <w:highlight w:val="none"/>
                <w:u w:val="none" w:color="auto"/>
                <w:lang w:val="en-US" w:eastAsia="zh-CN" w:bidi="ar-SA"/>
              </w:rPr>
            </w:pPr>
            <w:r>
              <w:rPr>
                <w:rFonts w:hint="eastAsia" w:ascii="Times New Roman" w:hAnsi="Times New Roman" w:eastAsia="宋体" w:cs="Times New Roman"/>
                <w:color w:val="auto"/>
                <w:kern w:val="0"/>
                <w:sz w:val="24"/>
                <w:szCs w:val="24"/>
                <w:highlight w:val="none"/>
                <w:u w:val="none" w:color="auto"/>
                <w:lang w:val="en-US" w:eastAsia="zh-CN" w:bidi="ar-SA"/>
              </w:rPr>
              <w:t>根据工程分析，对本项目生产过程中产生的无组织排放的粉尘采取喷淋降尘、道路洒水抑尘等措施后，项目大气污染物颗粒物放符合相关标准要求；运营期员工在厂区食宿</w:t>
            </w:r>
            <w:r>
              <w:rPr>
                <w:rFonts w:hint="eastAsia" w:cs="Times New Roman"/>
                <w:color w:val="auto"/>
                <w:kern w:val="0"/>
                <w:sz w:val="24"/>
                <w:szCs w:val="24"/>
                <w:highlight w:val="none"/>
                <w:u w:val="none" w:color="auto"/>
                <w:lang w:val="en-US" w:eastAsia="zh-CN" w:bidi="ar-SA"/>
              </w:rPr>
              <w:t>，食堂油烟经</w:t>
            </w:r>
            <w:r>
              <w:rPr>
                <w:rFonts w:hint="eastAsia" w:ascii="Times New Roman" w:hAnsi="Times New Roman" w:eastAsia="宋体" w:cs="Times New Roman"/>
                <w:color w:val="auto"/>
                <w:kern w:val="0"/>
                <w:sz w:val="24"/>
                <w:szCs w:val="24"/>
                <w:highlight w:val="none"/>
                <w:u w:val="none" w:color="auto"/>
                <w:lang w:val="en-US" w:eastAsia="zh-CN" w:bidi="ar-SA"/>
              </w:rPr>
              <w:t>抽油烟机收集后由管道引至屋外排放，项目生活废水经化粪池处理后用作周边农肥，不外排；洗砂废水经</w:t>
            </w:r>
            <w:r>
              <w:rPr>
                <w:rFonts w:hint="eastAsia" w:cs="Times New Roman"/>
                <w:color w:val="auto"/>
                <w:kern w:val="0"/>
                <w:sz w:val="24"/>
                <w:szCs w:val="24"/>
                <w:highlight w:val="none"/>
                <w:u w:val="none" w:color="auto"/>
                <w:lang w:val="en-US" w:eastAsia="zh-CN" w:bidi="ar-SA"/>
              </w:rPr>
              <w:t>絮凝</w:t>
            </w:r>
            <w:r>
              <w:rPr>
                <w:rFonts w:hint="eastAsia" w:ascii="Times New Roman" w:hAnsi="Times New Roman" w:eastAsia="宋体" w:cs="Times New Roman"/>
                <w:color w:val="auto"/>
                <w:kern w:val="0"/>
                <w:sz w:val="24"/>
                <w:szCs w:val="24"/>
                <w:highlight w:val="none"/>
                <w:u w:val="none" w:color="auto"/>
                <w:lang w:val="en-US" w:eastAsia="zh-CN" w:bidi="ar-SA"/>
              </w:rPr>
              <w:t>罐沉淀处理后回用于洗砂工序，初期雨水经沉淀后用于</w:t>
            </w:r>
            <w:r>
              <w:rPr>
                <w:rFonts w:hint="eastAsia" w:cs="Times New Roman"/>
                <w:color w:val="auto"/>
                <w:kern w:val="0"/>
                <w:sz w:val="24"/>
                <w:szCs w:val="24"/>
                <w:highlight w:val="none"/>
                <w:u w:val="none" w:color="auto"/>
                <w:lang w:val="en-US" w:eastAsia="zh-CN" w:bidi="ar-SA"/>
              </w:rPr>
              <w:t>抑尘用水</w:t>
            </w:r>
            <w:r>
              <w:rPr>
                <w:rFonts w:hint="eastAsia" w:ascii="Times New Roman" w:hAnsi="Times New Roman" w:eastAsia="宋体" w:cs="Times New Roman"/>
                <w:color w:val="auto"/>
                <w:kern w:val="0"/>
                <w:sz w:val="24"/>
                <w:szCs w:val="24"/>
                <w:highlight w:val="none"/>
                <w:u w:val="none" w:color="auto"/>
                <w:lang w:val="en-US" w:eastAsia="zh-CN" w:bidi="ar-SA"/>
              </w:rPr>
              <w:t>，生产废水不外排；项目厂界外50m范围内存在居民点等敏感点分布，由湖南朴诺环保检测有限公司在2025年1月20日出具的检测报告数据（详见附件6）可知周边敏感点可满足《声环境质量标准》(GB3096-2008)中2类标准限值，因此可知本项目对周边敏感保护目标的声环境影响较小。</w:t>
            </w:r>
          </w:p>
          <w:p w14:paraId="56B7A0D7">
            <w:pPr>
              <w:pStyle w:val="50"/>
              <w:spacing w:before="42" w:line="352" w:lineRule="auto"/>
              <w:ind w:left="102" w:right="97" w:firstLine="481"/>
              <w:jc w:val="both"/>
              <w:rPr>
                <w:rFonts w:hint="eastAsia" w:ascii="Times New Roman" w:hAnsi="Times New Roman" w:eastAsia="宋体" w:cs="Times New Roman"/>
                <w:color w:val="auto"/>
                <w:kern w:val="0"/>
                <w:sz w:val="24"/>
                <w:szCs w:val="24"/>
                <w:highlight w:val="none"/>
                <w:u w:val="none" w:color="auto"/>
                <w:lang w:val="en-US" w:eastAsia="zh-CN" w:bidi="ar-SA"/>
              </w:rPr>
            </w:pPr>
            <w:r>
              <w:rPr>
                <w:rFonts w:hint="eastAsia" w:ascii="Times New Roman" w:hAnsi="Times New Roman" w:eastAsia="宋体" w:cs="Times New Roman"/>
                <w:color w:val="auto"/>
                <w:kern w:val="0"/>
                <w:sz w:val="24"/>
                <w:szCs w:val="24"/>
                <w:highlight w:val="none"/>
                <w:u w:val="none" w:color="auto"/>
                <w:lang w:val="en-US" w:eastAsia="zh-CN" w:bidi="ar-SA"/>
              </w:rPr>
              <w:t>厂址所在地水、电、原料供应均有保证，满足生产及生活需求。项目产生的废气经处理后可达标排放，生产废水经</w:t>
            </w:r>
            <w:r>
              <w:rPr>
                <w:rFonts w:hint="eastAsia" w:ascii="Times New Roman" w:hAnsi="Times New Roman" w:cs="Times New Roman"/>
                <w:color w:val="auto"/>
                <w:kern w:val="0"/>
                <w:sz w:val="24"/>
                <w:szCs w:val="24"/>
                <w:highlight w:val="none"/>
                <w:u w:val="none" w:color="auto"/>
                <w:lang w:val="en-US" w:eastAsia="zh-CN" w:bidi="ar-SA"/>
              </w:rPr>
              <w:t>絮凝沉淀</w:t>
            </w:r>
            <w:r>
              <w:rPr>
                <w:rFonts w:hint="eastAsia" w:ascii="Times New Roman" w:hAnsi="Times New Roman" w:eastAsia="宋体" w:cs="Times New Roman"/>
                <w:color w:val="auto"/>
                <w:kern w:val="0"/>
                <w:sz w:val="24"/>
                <w:szCs w:val="24"/>
                <w:highlight w:val="none"/>
                <w:u w:val="none" w:color="auto"/>
                <w:lang w:val="en-US" w:eastAsia="zh-CN" w:bidi="ar-SA"/>
              </w:rPr>
              <w:t>后回用于生产不外排，项目生产过程中产生的噪声，通过隔声、减震等措施后厂界噪声可达标。本项目实施对周边环境影响较小</w:t>
            </w:r>
            <w:r>
              <w:rPr>
                <w:rFonts w:hint="eastAsia" w:ascii="Times New Roman" w:hAnsi="Times New Roman" w:cs="Times New Roman"/>
                <w:color w:val="auto"/>
                <w:kern w:val="0"/>
                <w:sz w:val="24"/>
                <w:szCs w:val="24"/>
                <w:highlight w:val="none"/>
                <w:u w:val="none" w:color="auto"/>
                <w:lang w:val="en-US" w:eastAsia="zh-CN" w:bidi="ar-SA"/>
              </w:rPr>
              <w:t>。</w:t>
            </w:r>
          </w:p>
          <w:p w14:paraId="36A23A81">
            <w:pPr>
              <w:pStyle w:val="37"/>
              <w:bidi w:val="0"/>
              <w:rPr>
                <w:rFonts w:hint="default"/>
                <w:b/>
                <w:bCs/>
                <w:color w:val="auto"/>
                <w:highlight w:val="none"/>
                <w:u w:val="none" w:color="auto"/>
              </w:rPr>
            </w:pPr>
            <w:r>
              <w:rPr>
                <w:rFonts w:hint="eastAsia"/>
                <w:b/>
                <w:bCs/>
                <w:color w:val="auto"/>
                <w:highlight w:val="none"/>
                <w:u w:val="none" w:color="auto"/>
                <w:lang w:val="en-US" w:eastAsia="zh-CN"/>
              </w:rPr>
              <w:t>四、与《</w:t>
            </w:r>
            <w:r>
              <w:rPr>
                <w:rFonts w:hint="default"/>
                <w:b/>
                <w:bCs/>
                <w:color w:val="auto"/>
                <w:highlight w:val="none"/>
                <w:u w:val="none" w:color="auto"/>
                <w:lang w:val="en-US" w:eastAsia="zh-CN"/>
              </w:rPr>
              <w:t>湖南省长江经济带发展负面清单实施细则</w:t>
            </w:r>
            <w:r>
              <w:rPr>
                <w:rFonts w:hint="eastAsia"/>
                <w:b/>
                <w:bCs/>
                <w:color w:val="auto"/>
                <w:highlight w:val="none"/>
                <w:u w:val="none" w:color="auto"/>
                <w:lang w:val="en-US" w:eastAsia="zh-CN"/>
              </w:rPr>
              <w:t>（试行，2022版）》</w:t>
            </w:r>
            <w:r>
              <w:rPr>
                <w:rFonts w:hint="default"/>
                <w:b/>
                <w:bCs/>
                <w:color w:val="auto"/>
                <w:highlight w:val="none"/>
                <w:u w:val="none" w:color="auto"/>
              </w:rPr>
              <w:t>分析</w:t>
            </w:r>
          </w:p>
          <w:p w14:paraId="51A0C566">
            <w:pPr>
              <w:pStyle w:val="37"/>
              <w:bidi w:val="0"/>
              <w:rPr>
                <w:rFonts w:hint="default"/>
                <w:color w:val="auto"/>
                <w:highlight w:val="none"/>
                <w:u w:val="none" w:color="auto"/>
                <w:lang w:val="en-US" w:eastAsia="zh-CN"/>
              </w:rPr>
            </w:pPr>
            <w:r>
              <w:rPr>
                <w:rFonts w:hint="default"/>
                <w:color w:val="auto"/>
                <w:highlight w:val="none"/>
                <w:u w:val="none" w:color="auto"/>
                <w:lang w:val="en-US" w:eastAsia="zh-CN"/>
              </w:rPr>
              <w:t>本项目与《湖南省长江经济带发展负面清单实施细则</w:t>
            </w:r>
            <w:r>
              <w:rPr>
                <w:rFonts w:hint="eastAsia"/>
                <w:color w:val="auto"/>
                <w:highlight w:val="none"/>
                <w:u w:val="none" w:color="auto"/>
                <w:lang w:val="en-US" w:eastAsia="zh-CN"/>
              </w:rPr>
              <w:t>（试</w:t>
            </w:r>
            <w:r>
              <w:rPr>
                <w:rFonts w:hint="default"/>
                <w:color w:val="auto"/>
                <w:highlight w:val="none"/>
                <w:u w:val="none" w:color="auto"/>
                <w:lang w:val="en-US" w:eastAsia="zh-CN"/>
              </w:rPr>
              <w:t>行，2022年版</w:t>
            </w:r>
            <w:r>
              <w:rPr>
                <w:rFonts w:hint="eastAsia"/>
                <w:color w:val="auto"/>
                <w:highlight w:val="none"/>
                <w:u w:val="none" w:color="auto"/>
                <w:lang w:val="en-US" w:eastAsia="zh-CN"/>
              </w:rPr>
              <w:t>）》</w:t>
            </w:r>
            <w:r>
              <w:rPr>
                <w:rFonts w:hint="default"/>
                <w:color w:val="auto"/>
                <w:highlight w:val="none"/>
                <w:u w:val="none" w:color="auto"/>
                <w:lang w:val="en-US" w:eastAsia="zh-CN"/>
              </w:rPr>
              <w:t>符合性分析详见下表。</w:t>
            </w:r>
          </w:p>
          <w:p w14:paraId="226D4C08">
            <w:pPr>
              <w:pStyle w:val="37"/>
              <w:bidi w:val="0"/>
              <w:spacing w:line="240" w:lineRule="auto"/>
              <w:jc w:val="center"/>
              <w:rPr>
                <w:rFonts w:hint="eastAsia"/>
                <w:b/>
                <w:bCs/>
                <w:color w:val="auto"/>
                <w:sz w:val="21"/>
                <w:szCs w:val="21"/>
                <w:highlight w:val="none"/>
                <w:u w:val="none" w:color="auto"/>
                <w:lang w:val="en-US" w:eastAsia="zh-CN"/>
              </w:rPr>
            </w:pPr>
            <w:r>
              <w:rPr>
                <w:rFonts w:hint="default"/>
                <w:b/>
                <w:bCs/>
                <w:color w:val="auto"/>
                <w:sz w:val="21"/>
                <w:szCs w:val="21"/>
                <w:highlight w:val="none"/>
                <w:u w:val="none" w:color="auto"/>
                <w:lang w:val="en-US" w:eastAsia="zh-CN"/>
              </w:rPr>
              <w:t>表1-</w:t>
            </w:r>
            <w:r>
              <w:rPr>
                <w:rFonts w:hint="eastAsia"/>
                <w:b/>
                <w:bCs/>
                <w:color w:val="auto"/>
                <w:sz w:val="21"/>
                <w:szCs w:val="21"/>
                <w:highlight w:val="none"/>
                <w:u w:val="none" w:color="auto"/>
                <w:lang w:val="en-US" w:eastAsia="zh-CN"/>
              </w:rPr>
              <w:t>2</w:t>
            </w:r>
            <w:r>
              <w:rPr>
                <w:rFonts w:hint="default"/>
                <w:b/>
                <w:bCs/>
                <w:color w:val="auto"/>
                <w:sz w:val="21"/>
                <w:szCs w:val="21"/>
                <w:highlight w:val="none"/>
                <w:u w:val="none" w:color="auto"/>
                <w:lang w:val="en-US" w:eastAsia="zh-CN"/>
              </w:rPr>
              <w:t xml:space="preserve"> </w:t>
            </w:r>
            <w:r>
              <w:rPr>
                <w:rFonts w:hint="eastAsia"/>
                <w:b/>
                <w:bCs/>
                <w:color w:val="auto"/>
                <w:sz w:val="21"/>
                <w:szCs w:val="21"/>
                <w:highlight w:val="none"/>
                <w:u w:val="none" w:color="auto"/>
                <w:lang w:val="en-US" w:eastAsia="zh-CN"/>
              </w:rPr>
              <w:t xml:space="preserve">  </w:t>
            </w:r>
            <w:r>
              <w:rPr>
                <w:rFonts w:hint="default"/>
                <w:b/>
                <w:bCs/>
                <w:color w:val="auto"/>
                <w:sz w:val="21"/>
                <w:szCs w:val="21"/>
                <w:highlight w:val="none"/>
                <w:u w:val="none" w:color="auto"/>
                <w:lang w:val="en-US" w:eastAsia="zh-CN"/>
              </w:rPr>
              <w:t>与《湖南省长江经济带发展负面清单实施细则(</w:t>
            </w:r>
            <w:r>
              <w:rPr>
                <w:rFonts w:hint="eastAsia"/>
                <w:b/>
                <w:bCs/>
                <w:color w:val="auto"/>
                <w:sz w:val="21"/>
                <w:szCs w:val="21"/>
                <w:highlight w:val="none"/>
                <w:u w:val="none" w:color="auto"/>
                <w:lang w:val="en-US" w:eastAsia="zh-CN"/>
              </w:rPr>
              <w:t>试行</w:t>
            </w:r>
            <w:r>
              <w:rPr>
                <w:rFonts w:hint="default"/>
                <w:b/>
                <w:bCs/>
                <w:color w:val="auto"/>
                <w:sz w:val="21"/>
                <w:szCs w:val="21"/>
                <w:highlight w:val="none"/>
                <w:u w:val="none" w:color="auto"/>
                <w:lang w:val="en-US" w:eastAsia="zh-CN"/>
              </w:rPr>
              <w:t>，2022年版)》符合性分析</w:t>
            </w:r>
          </w:p>
          <w:tbl>
            <w:tblPr>
              <w:tblStyle w:val="23"/>
              <w:tblW w:w="6209"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61"/>
              <w:gridCol w:w="3088"/>
              <w:gridCol w:w="2233"/>
              <w:gridCol w:w="427"/>
            </w:tblGrid>
            <w:tr w14:paraId="189BAA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1" w:type="dxa"/>
                  <w:tcBorders>
                    <w:tl2br w:val="nil"/>
                    <w:tr2bl w:val="nil"/>
                  </w:tcBorders>
                  <w:vAlign w:val="center"/>
                </w:tcPr>
                <w:p w14:paraId="66A48801">
                  <w:pPr>
                    <w:pStyle w:val="42"/>
                    <w:bidi w:val="0"/>
                    <w:jc w:val="center"/>
                    <w:rPr>
                      <w:rFonts w:hint="default"/>
                      <w:b/>
                      <w:bCs/>
                      <w:color w:val="auto"/>
                      <w:highlight w:val="none"/>
                      <w:u w:val="none" w:color="auto"/>
                      <w:lang w:val="en-US" w:eastAsia="zh-CN"/>
                    </w:rPr>
                  </w:pPr>
                  <w:r>
                    <w:rPr>
                      <w:rFonts w:hint="eastAsia"/>
                      <w:b/>
                      <w:bCs/>
                      <w:color w:val="auto"/>
                      <w:highlight w:val="none"/>
                      <w:u w:val="none" w:color="auto"/>
                      <w:lang w:val="en-US" w:eastAsia="zh-CN"/>
                    </w:rPr>
                    <w:t>序号</w:t>
                  </w:r>
                </w:p>
              </w:tc>
              <w:tc>
                <w:tcPr>
                  <w:tcW w:w="3094" w:type="dxa"/>
                  <w:tcBorders>
                    <w:tl2br w:val="nil"/>
                    <w:tr2bl w:val="nil"/>
                  </w:tcBorders>
                  <w:vAlign w:val="center"/>
                </w:tcPr>
                <w:p w14:paraId="4DF18925">
                  <w:pPr>
                    <w:pStyle w:val="42"/>
                    <w:bidi w:val="0"/>
                    <w:jc w:val="center"/>
                    <w:rPr>
                      <w:rFonts w:hint="default"/>
                      <w:b/>
                      <w:bCs/>
                      <w:color w:val="auto"/>
                      <w:highlight w:val="none"/>
                      <w:u w:val="none" w:color="auto"/>
                      <w:lang w:val="en-US" w:eastAsia="zh-CN"/>
                    </w:rPr>
                  </w:pPr>
                  <w:r>
                    <w:rPr>
                      <w:rFonts w:hint="eastAsia"/>
                      <w:b/>
                      <w:bCs/>
                      <w:color w:val="auto"/>
                      <w:highlight w:val="none"/>
                      <w:u w:val="none" w:color="auto"/>
                      <w:lang w:val="en-US" w:eastAsia="zh-CN"/>
                    </w:rPr>
                    <w:t>具体要求</w:t>
                  </w:r>
                </w:p>
              </w:tc>
              <w:tc>
                <w:tcPr>
                  <w:tcW w:w="2237" w:type="dxa"/>
                  <w:tcBorders>
                    <w:tl2br w:val="nil"/>
                    <w:tr2bl w:val="nil"/>
                  </w:tcBorders>
                  <w:vAlign w:val="center"/>
                </w:tcPr>
                <w:p w14:paraId="6F118034">
                  <w:pPr>
                    <w:pStyle w:val="42"/>
                    <w:bidi w:val="0"/>
                    <w:jc w:val="center"/>
                    <w:rPr>
                      <w:rFonts w:hint="default"/>
                      <w:b/>
                      <w:bCs/>
                      <w:color w:val="auto"/>
                      <w:highlight w:val="none"/>
                      <w:u w:val="none" w:color="auto"/>
                      <w:lang w:val="en-US" w:eastAsia="zh-CN"/>
                    </w:rPr>
                  </w:pPr>
                  <w:r>
                    <w:rPr>
                      <w:rFonts w:hint="eastAsia"/>
                      <w:b/>
                      <w:bCs/>
                      <w:color w:val="auto"/>
                      <w:highlight w:val="none"/>
                      <w:u w:val="none" w:color="auto"/>
                      <w:lang w:val="en-US" w:eastAsia="zh-CN"/>
                    </w:rPr>
                    <w:t>本项目情况</w:t>
                  </w:r>
                </w:p>
              </w:tc>
              <w:tc>
                <w:tcPr>
                  <w:tcW w:w="417" w:type="dxa"/>
                  <w:tcBorders>
                    <w:tl2br w:val="nil"/>
                    <w:tr2bl w:val="nil"/>
                  </w:tcBorders>
                  <w:vAlign w:val="center"/>
                </w:tcPr>
                <w:p w14:paraId="5BBF7300">
                  <w:pPr>
                    <w:pStyle w:val="42"/>
                    <w:bidi w:val="0"/>
                    <w:jc w:val="center"/>
                    <w:rPr>
                      <w:rFonts w:hint="default"/>
                      <w:b/>
                      <w:bCs/>
                      <w:color w:val="auto"/>
                      <w:highlight w:val="none"/>
                      <w:u w:val="none" w:color="auto"/>
                      <w:lang w:val="en-US" w:eastAsia="zh-CN"/>
                    </w:rPr>
                  </w:pPr>
                  <w:r>
                    <w:rPr>
                      <w:rFonts w:hint="eastAsia"/>
                      <w:b/>
                      <w:bCs/>
                      <w:color w:val="auto"/>
                      <w:highlight w:val="none"/>
                      <w:u w:val="none" w:color="auto"/>
                      <w:lang w:val="en-US" w:eastAsia="zh-CN"/>
                    </w:rPr>
                    <w:t>相符性</w:t>
                  </w:r>
                </w:p>
              </w:tc>
            </w:tr>
            <w:tr w14:paraId="26C26D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1" w:type="dxa"/>
                  <w:tcBorders>
                    <w:tl2br w:val="nil"/>
                    <w:tr2bl w:val="nil"/>
                  </w:tcBorders>
                  <w:vAlign w:val="center"/>
                </w:tcPr>
                <w:p w14:paraId="7C582365">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1</w:t>
                  </w:r>
                </w:p>
              </w:tc>
              <w:tc>
                <w:tcPr>
                  <w:tcW w:w="3094" w:type="dxa"/>
                  <w:tcBorders>
                    <w:tl2br w:val="nil"/>
                    <w:tr2bl w:val="nil"/>
                  </w:tcBorders>
                  <w:vAlign w:val="center"/>
                </w:tcPr>
                <w:p w14:paraId="3DEAFE55">
                  <w:pPr>
                    <w:pStyle w:val="42"/>
                    <w:bidi w:val="0"/>
                    <w:jc w:val="center"/>
                    <w:rPr>
                      <w:rFonts w:hint="default"/>
                      <w:color w:val="auto"/>
                      <w:highlight w:val="none"/>
                      <w:u w:val="none" w:color="auto"/>
                      <w:lang w:val="en-US" w:eastAsia="zh-CN"/>
                    </w:rPr>
                  </w:pPr>
                  <w:r>
                    <w:rPr>
                      <w:rFonts w:hint="default"/>
                      <w:color w:val="auto"/>
                      <w:highlight w:val="none"/>
                      <w:u w:val="none" w:color="auto"/>
                      <w:lang w:val="en-US" w:eastAsia="zh-CN"/>
                    </w:rPr>
                    <w:t>禁止建设不符合全国和省级港口布局规划以及港口总体规划的码头项目。对不符合港口总体规划的新建、改建和扩建的码头工程(含舾装码头工程)及其同时建设的配套设施、防波堤、锚地、护岸等工程，投资主管部门不得审批或核准。码头工程建设项目需要使用港口岸线的，项目单位应当按照国省港口岸线使用的管理规定办理港口岸线使用手续。未取得岸线使用批准文件或者岸线使用意见的，不得开工建设。禁止建设不符合《长江干线过江通道布局规划(2020-2035年)》的过长江通道项目</w:t>
                  </w:r>
                  <w:r>
                    <w:rPr>
                      <w:rFonts w:hint="eastAsia"/>
                      <w:color w:val="auto"/>
                      <w:highlight w:val="none"/>
                      <w:u w:val="none" w:color="auto"/>
                      <w:lang w:val="en-US" w:eastAsia="zh-CN"/>
                    </w:rPr>
                    <w:t>。</w:t>
                  </w:r>
                </w:p>
              </w:tc>
              <w:tc>
                <w:tcPr>
                  <w:tcW w:w="2237" w:type="dxa"/>
                  <w:tcBorders>
                    <w:tl2br w:val="nil"/>
                    <w:tr2bl w:val="nil"/>
                  </w:tcBorders>
                  <w:vAlign w:val="center"/>
                </w:tcPr>
                <w:p w14:paraId="6E30A015">
                  <w:pPr>
                    <w:pStyle w:val="10"/>
                    <w:rPr>
                      <w:rFonts w:hint="default"/>
                      <w:color w:val="auto"/>
                      <w:highlight w:val="none"/>
                      <w:u w:val="none" w:color="auto"/>
                      <w:lang w:val="en-US" w:eastAsia="zh-CN"/>
                    </w:rPr>
                  </w:pPr>
                  <w:r>
                    <w:rPr>
                      <w:rFonts w:hint="default"/>
                      <w:color w:val="auto"/>
                      <w:highlight w:val="none"/>
                      <w:u w:val="none" w:color="auto"/>
                      <w:lang w:val="en-US" w:eastAsia="zh-CN"/>
                    </w:rPr>
                    <w:t>本项目</w:t>
                  </w:r>
                  <w:r>
                    <w:rPr>
                      <w:rFonts w:hint="eastAsia" w:ascii="Times New Roman" w:hAnsi="Times New Roman" w:eastAsia="宋体" w:cs="Times New Roman"/>
                      <w:color w:val="auto"/>
                      <w:highlight w:val="none"/>
                      <w:u w:val="none" w:color="auto"/>
                      <w:lang w:val="en-US" w:eastAsia="zh-CN"/>
                    </w:rPr>
                    <w:t>为</w:t>
                  </w:r>
                  <w:r>
                    <w:rPr>
                      <w:rFonts w:hint="eastAsia" w:cs="Times New Roman"/>
                      <w:color w:val="auto"/>
                      <w:highlight w:val="none"/>
                      <w:u w:val="none" w:color="auto"/>
                      <w:lang w:val="en-US" w:eastAsia="zh-CN"/>
                    </w:rPr>
                    <w:t>C3099其他非金属矿物制品制造</w:t>
                  </w:r>
                  <w:r>
                    <w:rPr>
                      <w:rFonts w:hint="eastAsia" w:eastAsia="宋体" w:cs="Times New Roman"/>
                      <w:color w:val="auto"/>
                      <w:highlight w:val="none"/>
                      <w:u w:val="none" w:color="auto"/>
                      <w:lang w:val="en-US" w:eastAsia="zh-CN"/>
                    </w:rPr>
                    <w:t>项目</w:t>
                  </w:r>
                  <w:r>
                    <w:rPr>
                      <w:rFonts w:hint="default" w:ascii="Times New Roman" w:hAnsi="Times New Roman" w:eastAsia="宋体" w:cs="Times New Roman"/>
                      <w:color w:val="auto"/>
                      <w:highlight w:val="none"/>
                      <w:u w:val="none" w:color="auto"/>
                      <w:lang w:val="en-US" w:eastAsia="zh-CN"/>
                    </w:rPr>
                    <w:t>，不涉及</w:t>
                  </w:r>
                  <w:r>
                    <w:rPr>
                      <w:rFonts w:hint="default" w:ascii="Times New Roman" w:hAnsi="Times New Roman" w:cs="Times New Roman"/>
                      <w:color w:val="auto"/>
                      <w:highlight w:val="none"/>
                      <w:u w:val="none" w:color="auto"/>
                      <w:lang w:val="en-US" w:eastAsia="zh-CN"/>
                    </w:rPr>
                    <w:t>港</w:t>
                  </w:r>
                  <w:r>
                    <w:rPr>
                      <w:rFonts w:hint="default"/>
                      <w:color w:val="auto"/>
                      <w:highlight w:val="none"/>
                      <w:u w:val="none" w:color="auto"/>
                      <w:lang w:val="en-US" w:eastAsia="zh-CN"/>
                    </w:rPr>
                    <w:t>口码头建设</w:t>
                  </w:r>
                  <w:r>
                    <w:rPr>
                      <w:rFonts w:hint="eastAsia"/>
                      <w:color w:val="auto"/>
                      <w:highlight w:val="none"/>
                      <w:u w:val="none" w:color="auto"/>
                      <w:lang w:val="en-US" w:eastAsia="zh-CN"/>
                    </w:rPr>
                    <w:t>。</w:t>
                  </w:r>
                </w:p>
              </w:tc>
              <w:tc>
                <w:tcPr>
                  <w:tcW w:w="417" w:type="dxa"/>
                  <w:tcBorders>
                    <w:tl2br w:val="nil"/>
                    <w:tr2bl w:val="nil"/>
                  </w:tcBorders>
                  <w:vAlign w:val="center"/>
                </w:tcPr>
                <w:p w14:paraId="31AD4E10">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相符</w:t>
                  </w:r>
                </w:p>
              </w:tc>
            </w:tr>
            <w:tr w14:paraId="3D0E2D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1" w:type="dxa"/>
                  <w:tcBorders>
                    <w:tl2br w:val="nil"/>
                    <w:tr2bl w:val="nil"/>
                  </w:tcBorders>
                  <w:vAlign w:val="center"/>
                </w:tcPr>
                <w:p w14:paraId="0F632F3C">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2</w:t>
                  </w:r>
                </w:p>
              </w:tc>
              <w:tc>
                <w:tcPr>
                  <w:tcW w:w="3094" w:type="dxa"/>
                  <w:tcBorders>
                    <w:tl2br w:val="nil"/>
                    <w:tr2bl w:val="nil"/>
                  </w:tcBorders>
                  <w:vAlign w:val="center"/>
                </w:tcPr>
                <w:p w14:paraId="1DBAEA4C">
                  <w:pPr>
                    <w:pStyle w:val="42"/>
                    <w:bidi w:val="0"/>
                    <w:jc w:val="center"/>
                    <w:rPr>
                      <w:rFonts w:hint="default"/>
                      <w:color w:val="auto"/>
                      <w:highlight w:val="none"/>
                      <w:u w:val="none" w:color="auto"/>
                      <w:lang w:val="en-US" w:eastAsia="zh-CN"/>
                    </w:rPr>
                  </w:pPr>
                  <w:r>
                    <w:rPr>
                      <w:rFonts w:hint="default"/>
                      <w:color w:val="auto"/>
                      <w:highlight w:val="none"/>
                      <w:u w:val="none" w:color="auto"/>
                      <w:lang w:val="en-US" w:eastAsia="zh-CN"/>
                    </w:rPr>
                    <w:t>禁止在自然保护区核心区、缓冲区的岸线和河段范围内投资建设以下项目:(一)高尔夫球场开发、房地产开发、索道建设、会所建设等项目;(光伏发电、风力发电、火力发电建设项目;社会资金进行商业性探矿勘查，以及不属于国家紧缺矿种资源的基础地质调查和矿产远景调查等公益性工作的设施建设;(四)野生动物驯养繁殖，展览基地建设项目;(五)污染环境、破坏自然资源或自然景观的建设设施</w:t>
                  </w:r>
                  <w:r>
                    <w:rPr>
                      <w:rFonts w:hint="eastAsia"/>
                      <w:color w:val="auto"/>
                      <w:highlight w:val="none"/>
                      <w:u w:val="none" w:color="auto"/>
                      <w:lang w:val="en-US" w:eastAsia="zh-CN"/>
                    </w:rPr>
                    <w:t>；</w:t>
                  </w:r>
                  <w:r>
                    <w:rPr>
                      <w:rFonts w:hint="default"/>
                      <w:color w:val="auto"/>
                      <w:highlight w:val="none"/>
                      <w:u w:val="none" w:color="auto"/>
                      <w:lang w:val="en-US" w:eastAsia="zh-CN"/>
                    </w:rPr>
                    <w:t>(六)对自然保护区主要保护对象产生重大影响、改变自然生态系统完整性、原真性、破坏自然景观的设施</w:t>
                  </w:r>
                  <w:r>
                    <w:rPr>
                      <w:rFonts w:hint="eastAsia"/>
                      <w:color w:val="auto"/>
                      <w:highlight w:val="none"/>
                      <w:u w:val="none" w:color="auto"/>
                      <w:lang w:val="en-US" w:eastAsia="zh-CN"/>
                    </w:rPr>
                    <w:t>；</w:t>
                  </w:r>
                  <w:r>
                    <w:rPr>
                      <w:rFonts w:hint="default"/>
                      <w:color w:val="auto"/>
                      <w:highlight w:val="none"/>
                      <w:u w:val="none" w:color="auto"/>
                      <w:lang w:val="en-US" w:eastAsia="zh-CN"/>
                    </w:rPr>
                    <w:t>(七)其他不符合自然保护区主体功能定位和国家禁止的设施。</w:t>
                  </w:r>
                </w:p>
              </w:tc>
              <w:tc>
                <w:tcPr>
                  <w:tcW w:w="2237" w:type="dxa"/>
                  <w:tcBorders>
                    <w:tl2br w:val="nil"/>
                    <w:tr2bl w:val="nil"/>
                  </w:tcBorders>
                  <w:vAlign w:val="center"/>
                </w:tcPr>
                <w:p w14:paraId="4342219F">
                  <w:pPr>
                    <w:pStyle w:val="10"/>
                    <w:rPr>
                      <w:rFonts w:hint="default"/>
                      <w:color w:val="auto"/>
                      <w:highlight w:val="none"/>
                      <w:u w:val="none" w:color="auto"/>
                      <w:lang w:val="en-US" w:eastAsia="zh-CN"/>
                    </w:rPr>
                  </w:pPr>
                  <w:r>
                    <w:rPr>
                      <w:rFonts w:hint="default" w:ascii="Times New Roman" w:hAnsi="Times New Roman" w:cs="Times New Roman"/>
                      <w:color w:val="auto"/>
                      <w:highlight w:val="none"/>
                      <w:u w:val="none" w:color="auto"/>
                      <w:lang w:val="en-US" w:eastAsia="zh-CN"/>
                    </w:rPr>
                    <w:t>本项</w:t>
                  </w:r>
                  <w:r>
                    <w:rPr>
                      <w:rFonts w:hint="default" w:ascii="Times New Roman" w:hAnsi="Times New Roman" w:eastAsia="宋体" w:cs="Times New Roman"/>
                      <w:color w:val="auto"/>
                      <w:kern w:val="0"/>
                      <w:sz w:val="21"/>
                      <w:szCs w:val="20"/>
                      <w:highlight w:val="none"/>
                      <w:u w:val="none" w:color="auto"/>
                      <w:lang w:val="en-US" w:eastAsia="zh-CN" w:bidi="ar-SA"/>
                    </w:rPr>
                    <w:t>目为</w:t>
                  </w:r>
                  <w:r>
                    <w:rPr>
                      <w:rFonts w:hint="eastAsia" w:cs="Times New Roman"/>
                      <w:color w:val="auto"/>
                      <w:kern w:val="0"/>
                      <w:sz w:val="21"/>
                      <w:szCs w:val="20"/>
                      <w:highlight w:val="none"/>
                      <w:u w:val="none" w:color="auto"/>
                      <w:lang w:val="en-US" w:eastAsia="zh-CN" w:bidi="ar-SA"/>
                    </w:rPr>
                    <w:t>C3099其他非金属矿物制品制造</w:t>
                  </w:r>
                  <w:r>
                    <w:rPr>
                      <w:rFonts w:hint="eastAsia" w:eastAsia="宋体" w:cs="Times New Roman"/>
                      <w:color w:val="auto"/>
                      <w:kern w:val="0"/>
                      <w:sz w:val="21"/>
                      <w:szCs w:val="20"/>
                      <w:highlight w:val="none"/>
                      <w:u w:val="none" w:color="auto"/>
                      <w:lang w:val="en-US" w:eastAsia="zh-CN" w:bidi="ar-SA"/>
                    </w:rPr>
                    <w:t>项目</w:t>
                  </w:r>
                  <w:r>
                    <w:rPr>
                      <w:rFonts w:hint="default" w:ascii="Times New Roman" w:hAnsi="Times New Roman" w:eastAsia="宋体" w:cs="Times New Roman"/>
                      <w:color w:val="auto"/>
                      <w:kern w:val="0"/>
                      <w:sz w:val="21"/>
                      <w:szCs w:val="20"/>
                      <w:highlight w:val="none"/>
                      <w:u w:val="none" w:color="auto"/>
                      <w:lang w:val="en-US" w:eastAsia="zh-CN" w:bidi="ar-SA"/>
                    </w:rPr>
                    <w:t>，不属于左</w:t>
                  </w:r>
                  <w:r>
                    <w:rPr>
                      <w:rFonts w:hint="default" w:ascii="Times New Roman" w:hAnsi="Times New Roman" w:cs="Times New Roman"/>
                      <w:color w:val="auto"/>
                      <w:highlight w:val="none"/>
                      <w:u w:val="none" w:color="auto"/>
                      <w:lang w:val="en-US" w:eastAsia="zh-CN"/>
                    </w:rPr>
                    <w:t>侧项目类型;本项目所在区域不涉及自然保护区等敏感区</w:t>
                  </w:r>
                  <w:r>
                    <w:rPr>
                      <w:rFonts w:hint="eastAsia" w:ascii="Times New Roman" w:hAnsi="Times New Roman" w:cs="Times New Roman"/>
                      <w:color w:val="auto"/>
                      <w:highlight w:val="none"/>
                      <w:u w:val="none" w:color="auto"/>
                      <w:lang w:val="en-US" w:eastAsia="zh-CN"/>
                    </w:rPr>
                    <w:t>。</w:t>
                  </w:r>
                </w:p>
              </w:tc>
              <w:tc>
                <w:tcPr>
                  <w:tcW w:w="417" w:type="dxa"/>
                  <w:tcBorders>
                    <w:tl2br w:val="nil"/>
                    <w:tr2bl w:val="nil"/>
                  </w:tcBorders>
                  <w:vAlign w:val="center"/>
                </w:tcPr>
                <w:p w14:paraId="61501CB2">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相符</w:t>
                  </w:r>
                </w:p>
              </w:tc>
            </w:tr>
            <w:tr w14:paraId="06106F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1" w:type="dxa"/>
                  <w:tcBorders>
                    <w:tl2br w:val="nil"/>
                    <w:tr2bl w:val="nil"/>
                  </w:tcBorders>
                  <w:vAlign w:val="center"/>
                </w:tcPr>
                <w:p w14:paraId="099D22BC">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3</w:t>
                  </w:r>
                </w:p>
              </w:tc>
              <w:tc>
                <w:tcPr>
                  <w:tcW w:w="3094" w:type="dxa"/>
                  <w:tcBorders>
                    <w:tl2br w:val="nil"/>
                    <w:tr2bl w:val="nil"/>
                  </w:tcBorders>
                  <w:vAlign w:val="center"/>
                </w:tcPr>
                <w:p w14:paraId="1FFC6234">
                  <w:pPr>
                    <w:pStyle w:val="42"/>
                    <w:bidi w:val="0"/>
                    <w:jc w:val="center"/>
                    <w:rPr>
                      <w:rFonts w:hint="default"/>
                      <w:color w:val="auto"/>
                      <w:highlight w:val="none"/>
                      <w:u w:val="none" w:color="auto"/>
                      <w:lang w:val="en-US" w:eastAsia="zh-CN"/>
                    </w:rPr>
                  </w:pPr>
                  <w:r>
                    <w:rPr>
                      <w:rFonts w:hint="default"/>
                      <w:color w:val="auto"/>
                      <w:highlight w:val="none"/>
                      <w:u w:val="none" w:color="auto"/>
                      <w:lang w:val="en-US" w:eastAsia="zh-CN"/>
                    </w:rPr>
                    <w:t>机场、铁路、公路、水利、航运、围堰等公益性基础设施的选址选线应多方案优化比选，尽量避让相关自然保护区域、野生动物迁徙洄游通道;无法避让的，应当采取修建野生动物通道、过鱼设施等措施，消除或者减少对野生动物的不利影响</w:t>
                  </w:r>
                  <w:r>
                    <w:rPr>
                      <w:rFonts w:hint="eastAsia"/>
                      <w:color w:val="auto"/>
                      <w:highlight w:val="none"/>
                      <w:u w:val="none" w:color="auto"/>
                      <w:lang w:val="en-US" w:eastAsia="zh-CN"/>
                    </w:rPr>
                    <w:t>。</w:t>
                  </w:r>
                </w:p>
              </w:tc>
              <w:tc>
                <w:tcPr>
                  <w:tcW w:w="2237" w:type="dxa"/>
                  <w:tcBorders>
                    <w:tl2br w:val="nil"/>
                    <w:tr2bl w:val="nil"/>
                  </w:tcBorders>
                  <w:vAlign w:val="center"/>
                </w:tcPr>
                <w:p w14:paraId="4F34D110">
                  <w:pPr>
                    <w:pStyle w:val="42"/>
                    <w:bidi w:val="0"/>
                    <w:jc w:val="center"/>
                    <w:rPr>
                      <w:rFonts w:hint="default"/>
                      <w:color w:val="auto"/>
                      <w:highlight w:val="none"/>
                      <w:u w:val="none" w:color="auto"/>
                      <w:lang w:val="en-US" w:eastAsia="zh-CN"/>
                    </w:rPr>
                  </w:pPr>
                  <w:r>
                    <w:rPr>
                      <w:rFonts w:hint="default"/>
                      <w:color w:val="auto"/>
                      <w:highlight w:val="none"/>
                      <w:u w:val="none" w:color="auto"/>
                      <w:lang w:val="en-US" w:eastAsia="zh-CN"/>
                    </w:rPr>
                    <w:t>本项目为</w:t>
                  </w:r>
                  <w:r>
                    <w:rPr>
                      <w:rFonts w:hint="eastAsia" w:cs="Times New Roman"/>
                      <w:color w:val="auto"/>
                      <w:kern w:val="0"/>
                      <w:sz w:val="21"/>
                      <w:szCs w:val="20"/>
                      <w:highlight w:val="none"/>
                      <w:u w:val="none" w:color="auto"/>
                      <w:lang w:val="en-US" w:eastAsia="zh-CN" w:bidi="ar-SA"/>
                    </w:rPr>
                    <w:t>C3099其他非金属矿物制品制造</w:t>
                  </w:r>
                  <w:r>
                    <w:rPr>
                      <w:rFonts w:hint="eastAsia" w:eastAsia="宋体" w:cs="Times New Roman"/>
                      <w:color w:val="auto"/>
                      <w:kern w:val="0"/>
                      <w:sz w:val="21"/>
                      <w:szCs w:val="20"/>
                      <w:highlight w:val="none"/>
                      <w:u w:val="none" w:color="auto"/>
                      <w:lang w:val="en-US" w:eastAsia="zh-CN" w:bidi="ar-SA"/>
                    </w:rPr>
                    <w:t>项目</w:t>
                  </w:r>
                  <w:r>
                    <w:rPr>
                      <w:rFonts w:hint="default"/>
                      <w:color w:val="auto"/>
                      <w:highlight w:val="none"/>
                      <w:u w:val="none" w:color="auto"/>
                      <w:lang w:val="en-US" w:eastAsia="zh-CN"/>
                    </w:rPr>
                    <w:t>，不涉及机场、铁路、公路、水利、航运、围堰等公益性基础设施建设</w:t>
                  </w:r>
                  <w:r>
                    <w:rPr>
                      <w:rFonts w:hint="eastAsia"/>
                      <w:color w:val="auto"/>
                      <w:highlight w:val="none"/>
                      <w:u w:val="none" w:color="auto"/>
                      <w:lang w:val="en-US" w:eastAsia="zh-CN"/>
                    </w:rPr>
                    <w:t>。</w:t>
                  </w:r>
                </w:p>
              </w:tc>
              <w:tc>
                <w:tcPr>
                  <w:tcW w:w="417" w:type="dxa"/>
                  <w:tcBorders>
                    <w:tl2br w:val="nil"/>
                    <w:tr2bl w:val="nil"/>
                  </w:tcBorders>
                  <w:vAlign w:val="center"/>
                </w:tcPr>
                <w:p w14:paraId="10871DE0">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相符</w:t>
                  </w:r>
                </w:p>
              </w:tc>
            </w:tr>
            <w:tr w14:paraId="073FE3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1" w:type="dxa"/>
                  <w:tcBorders>
                    <w:tl2br w:val="nil"/>
                    <w:tr2bl w:val="nil"/>
                  </w:tcBorders>
                  <w:vAlign w:val="center"/>
                </w:tcPr>
                <w:p w14:paraId="6C87A092">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4</w:t>
                  </w:r>
                </w:p>
              </w:tc>
              <w:tc>
                <w:tcPr>
                  <w:tcW w:w="3094" w:type="dxa"/>
                  <w:tcBorders>
                    <w:tl2br w:val="nil"/>
                    <w:tr2bl w:val="nil"/>
                  </w:tcBorders>
                  <w:vAlign w:val="center"/>
                </w:tcPr>
                <w:p w14:paraId="23A9607E">
                  <w:pPr>
                    <w:pStyle w:val="42"/>
                    <w:bidi w:val="0"/>
                    <w:jc w:val="center"/>
                    <w:rPr>
                      <w:rFonts w:hint="default"/>
                      <w:color w:val="auto"/>
                      <w:highlight w:val="none"/>
                      <w:u w:val="none" w:color="auto"/>
                      <w:lang w:val="en-US" w:eastAsia="zh-CN"/>
                    </w:rPr>
                  </w:pPr>
                  <w:r>
                    <w:rPr>
                      <w:rFonts w:hint="default"/>
                      <w:color w:val="auto"/>
                      <w:highlight w:val="none"/>
                      <w:u w:val="none" w:color="auto"/>
                      <w:lang w:val="en-US" w:eastAsia="zh-CN"/>
                    </w:rPr>
                    <w:t>禁止违反风景名胜区规划，在风景名胜区内设立各类开发区和在核心景区内建设宾馆、招待所、培训中心、疗养院以及与风景名胜资源保护无关的其他建筑物</w:t>
                  </w:r>
                  <w:r>
                    <w:rPr>
                      <w:rFonts w:hint="eastAsia"/>
                      <w:color w:val="auto"/>
                      <w:highlight w:val="none"/>
                      <w:u w:val="none" w:color="auto"/>
                      <w:lang w:val="en-US" w:eastAsia="zh-CN"/>
                    </w:rPr>
                    <w:t>；</w:t>
                  </w:r>
                  <w:r>
                    <w:rPr>
                      <w:rFonts w:hint="default"/>
                      <w:color w:val="auto"/>
                      <w:highlight w:val="none"/>
                      <w:u w:val="none" w:color="auto"/>
                      <w:lang w:val="en-US" w:eastAsia="zh-CN"/>
                    </w:rPr>
                    <w:t>已经建设的，应当按照风景名胜区规划，逐步迁出。</w:t>
                  </w:r>
                </w:p>
              </w:tc>
              <w:tc>
                <w:tcPr>
                  <w:tcW w:w="2237" w:type="dxa"/>
                  <w:tcBorders>
                    <w:tl2br w:val="nil"/>
                    <w:tr2bl w:val="nil"/>
                  </w:tcBorders>
                  <w:vAlign w:val="center"/>
                </w:tcPr>
                <w:p w14:paraId="057D6E32">
                  <w:pPr>
                    <w:pStyle w:val="42"/>
                    <w:widowControl w:val="0"/>
                    <w:bidi w:val="0"/>
                    <w:adjustRightInd w:val="0"/>
                    <w:spacing w:line="240" w:lineRule="auto"/>
                    <w:ind w:firstLine="0" w:firstLineChars="0"/>
                    <w:jc w:val="left"/>
                    <w:textAlignment w:val="baseline"/>
                    <w:rPr>
                      <w:rFonts w:hint="default"/>
                      <w:color w:val="auto"/>
                      <w:highlight w:val="none"/>
                      <w:u w:val="none" w:color="auto"/>
                      <w:lang w:val="en-US" w:eastAsia="zh-CN"/>
                    </w:rPr>
                  </w:pPr>
                  <w:r>
                    <w:rPr>
                      <w:rFonts w:ascii="Times New Roman" w:hAnsi="Times New Roman" w:eastAsia="宋体" w:cs="Times New Roman"/>
                      <w:color w:val="auto"/>
                      <w:kern w:val="0"/>
                      <w:sz w:val="21"/>
                      <w:szCs w:val="20"/>
                      <w:highlight w:val="none"/>
                      <w:u w:val="none" w:color="auto"/>
                      <w:lang w:bidi="ar-SA"/>
                    </w:rPr>
                    <w:t>本项目位于湖南省岳阳市</w:t>
                  </w:r>
                  <w:r>
                    <w:rPr>
                      <w:rFonts w:hint="eastAsia" w:cs="Times New Roman"/>
                      <w:color w:val="auto"/>
                      <w:kern w:val="0"/>
                      <w:sz w:val="21"/>
                      <w:szCs w:val="20"/>
                      <w:highlight w:val="none"/>
                      <w:u w:val="none" w:color="auto"/>
                      <w:lang w:eastAsia="zh-CN" w:bidi="ar-SA"/>
                    </w:rPr>
                    <w:t>湖南省岳阳市岳阳县荣家湾街道兴园村株数片四组</w:t>
                  </w:r>
                  <w:r>
                    <w:rPr>
                      <w:rFonts w:ascii="Times New Roman" w:hAnsi="Times New Roman" w:eastAsia="宋体" w:cs="Times New Roman"/>
                      <w:color w:val="auto"/>
                      <w:kern w:val="0"/>
                      <w:sz w:val="21"/>
                      <w:szCs w:val="20"/>
                      <w:highlight w:val="none"/>
                      <w:u w:val="none" w:color="auto"/>
                      <w:lang w:bidi="ar-SA"/>
                    </w:rPr>
                    <w:t>，且不属于风景名胜区的范畴内。</w:t>
                  </w:r>
                </w:p>
              </w:tc>
              <w:tc>
                <w:tcPr>
                  <w:tcW w:w="417" w:type="dxa"/>
                  <w:tcBorders>
                    <w:tl2br w:val="nil"/>
                    <w:tr2bl w:val="nil"/>
                  </w:tcBorders>
                  <w:vAlign w:val="center"/>
                </w:tcPr>
                <w:p w14:paraId="11225B5B">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相符</w:t>
                  </w:r>
                </w:p>
              </w:tc>
            </w:tr>
            <w:tr w14:paraId="3D62C2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1" w:type="dxa"/>
                  <w:tcBorders>
                    <w:tl2br w:val="nil"/>
                    <w:tr2bl w:val="nil"/>
                  </w:tcBorders>
                  <w:vAlign w:val="center"/>
                </w:tcPr>
                <w:p w14:paraId="4A1D23DC">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5</w:t>
                  </w:r>
                </w:p>
              </w:tc>
              <w:tc>
                <w:tcPr>
                  <w:tcW w:w="3094" w:type="dxa"/>
                  <w:tcBorders>
                    <w:tl2br w:val="nil"/>
                    <w:tr2bl w:val="nil"/>
                  </w:tcBorders>
                  <w:vAlign w:val="center"/>
                </w:tcPr>
                <w:p w14:paraId="72F74E98">
                  <w:pPr>
                    <w:pStyle w:val="42"/>
                    <w:bidi w:val="0"/>
                    <w:jc w:val="center"/>
                    <w:rPr>
                      <w:rFonts w:hint="default"/>
                      <w:color w:val="auto"/>
                      <w:highlight w:val="none"/>
                      <w:u w:val="none" w:color="auto"/>
                      <w:lang w:val="en-US" w:eastAsia="zh-CN"/>
                    </w:rPr>
                  </w:pPr>
                  <w:r>
                    <w:rPr>
                      <w:rFonts w:hint="default"/>
                      <w:color w:val="auto"/>
                      <w:highlight w:val="none"/>
                      <w:u w:val="none" w:color="auto"/>
                      <w:lang w:val="en-US" w:eastAsia="zh-CN"/>
                    </w:rPr>
                    <w:t>饮用水水源一级保护区内禁止新建、改建、扩建与供水设施和保护水源无关的建设项目，以及网箱养殖、畜禽养殖、旅游等可能污染饮用水水体的投资建设项目;禁止向水域排放污水，已设置的排污口必须拆除;不得设置与供水需要无关的码头，禁止停靠船舶;禁止堆置和存放工业废渣、城市垃圾、粪便和其他废弃物;禁止设置油库;禁止使用含磷洗涤用品。</w:t>
                  </w:r>
                </w:p>
              </w:tc>
              <w:tc>
                <w:tcPr>
                  <w:tcW w:w="2237" w:type="dxa"/>
                  <w:vMerge w:val="restart"/>
                  <w:tcBorders>
                    <w:tl2br w:val="nil"/>
                    <w:tr2bl w:val="nil"/>
                  </w:tcBorders>
                  <w:vAlign w:val="center"/>
                </w:tcPr>
                <w:p w14:paraId="2017D288">
                  <w:pPr>
                    <w:pStyle w:val="42"/>
                    <w:bidi w:val="0"/>
                    <w:jc w:val="center"/>
                    <w:rPr>
                      <w:rFonts w:hint="default"/>
                      <w:color w:val="auto"/>
                      <w:highlight w:val="none"/>
                      <w:u w:val="none" w:color="auto"/>
                      <w:lang w:val="en-US" w:eastAsia="zh-CN"/>
                    </w:rPr>
                  </w:pPr>
                  <w:r>
                    <w:rPr>
                      <w:rFonts w:hint="default" w:ascii="Times New Roman" w:hAnsi="Times New Roman" w:cs="Times New Roman"/>
                      <w:color w:val="auto"/>
                      <w:highlight w:val="none"/>
                      <w:u w:val="none" w:color="auto"/>
                      <w:lang w:val="en-US" w:eastAsia="zh-CN"/>
                    </w:rPr>
                    <w:t>本项目生活污水经化粪池处理后用作农肥</w:t>
                  </w:r>
                  <w:r>
                    <w:rPr>
                      <w:rFonts w:hint="eastAsia" w:ascii="Times New Roman" w:hAnsi="Times New Roman" w:cs="Times New Roman"/>
                      <w:color w:val="auto"/>
                      <w:highlight w:val="none"/>
                      <w:u w:val="none" w:color="auto"/>
                      <w:lang w:val="en-US" w:eastAsia="zh-CN"/>
                    </w:rPr>
                    <w:t>，</w:t>
                  </w:r>
                  <w:r>
                    <w:rPr>
                      <w:rFonts w:hint="default" w:ascii="Times New Roman" w:hAnsi="Times New Roman" w:cs="Times New Roman"/>
                      <w:color w:val="auto"/>
                      <w:highlight w:val="none"/>
                      <w:u w:val="none" w:color="auto"/>
                      <w:lang w:val="en-US" w:eastAsia="zh-CN"/>
                    </w:rPr>
                    <w:t>不外排</w:t>
                  </w:r>
                  <w:r>
                    <w:rPr>
                      <w:rFonts w:hint="eastAsia" w:ascii="Times New Roman" w:hAnsi="Times New Roman" w:cs="Times New Roman"/>
                      <w:color w:val="auto"/>
                      <w:highlight w:val="none"/>
                      <w:u w:val="none" w:color="auto"/>
                      <w:lang w:val="en-US" w:eastAsia="zh-CN"/>
                    </w:rPr>
                    <w:t>；</w:t>
                  </w:r>
                  <w:r>
                    <w:rPr>
                      <w:rFonts w:hint="eastAsia" w:cs="Times New Roman"/>
                      <w:color w:val="auto"/>
                      <w:highlight w:val="none"/>
                      <w:u w:val="none" w:color="auto"/>
                      <w:lang w:val="en-US" w:eastAsia="zh-CN"/>
                    </w:rPr>
                    <w:t>生产用水</w:t>
                  </w:r>
                  <w:r>
                    <w:rPr>
                      <w:rFonts w:hint="default" w:ascii="Times New Roman" w:hAnsi="Times New Roman" w:cs="Times New Roman"/>
                      <w:color w:val="auto"/>
                      <w:highlight w:val="none"/>
                      <w:u w:val="none" w:color="auto"/>
                      <w:lang w:val="en-US" w:eastAsia="zh-CN"/>
                    </w:rPr>
                    <w:t>循环使用不外排</w:t>
                  </w:r>
                  <w:r>
                    <w:rPr>
                      <w:rFonts w:hint="eastAsia" w:ascii="Times New Roman" w:hAnsi="Times New Roman" w:cs="Times New Roman"/>
                      <w:color w:val="auto"/>
                      <w:highlight w:val="none"/>
                      <w:u w:val="none" w:color="auto"/>
                      <w:lang w:val="en-US" w:eastAsia="zh-CN"/>
                    </w:rPr>
                    <w:t>。本项目所在区域不涉及饮用水水源保护区。</w:t>
                  </w:r>
                </w:p>
              </w:tc>
              <w:tc>
                <w:tcPr>
                  <w:tcW w:w="417" w:type="dxa"/>
                  <w:tcBorders>
                    <w:tl2br w:val="nil"/>
                    <w:tr2bl w:val="nil"/>
                  </w:tcBorders>
                  <w:vAlign w:val="center"/>
                </w:tcPr>
                <w:p w14:paraId="7D6CA5E3">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相符</w:t>
                  </w:r>
                </w:p>
              </w:tc>
            </w:tr>
            <w:tr w14:paraId="7EC3E2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1" w:type="dxa"/>
                  <w:tcBorders>
                    <w:tl2br w:val="nil"/>
                    <w:tr2bl w:val="nil"/>
                  </w:tcBorders>
                  <w:vAlign w:val="center"/>
                </w:tcPr>
                <w:p w14:paraId="5AE468E4">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6</w:t>
                  </w:r>
                </w:p>
              </w:tc>
              <w:tc>
                <w:tcPr>
                  <w:tcW w:w="3094" w:type="dxa"/>
                  <w:tcBorders>
                    <w:tl2br w:val="nil"/>
                    <w:tr2bl w:val="nil"/>
                  </w:tcBorders>
                  <w:vAlign w:val="center"/>
                </w:tcPr>
                <w:p w14:paraId="484766F6">
                  <w:pPr>
                    <w:pStyle w:val="42"/>
                    <w:bidi w:val="0"/>
                    <w:jc w:val="center"/>
                    <w:rPr>
                      <w:rFonts w:hint="default"/>
                      <w:color w:val="auto"/>
                      <w:highlight w:val="none"/>
                      <w:u w:val="none" w:color="auto"/>
                      <w:lang w:val="en-US" w:eastAsia="zh-CN"/>
                    </w:rPr>
                  </w:pPr>
                  <w:r>
                    <w:rPr>
                      <w:rFonts w:hint="default"/>
                      <w:color w:val="auto"/>
                      <w:highlight w:val="none"/>
                      <w:u w:val="none" w:color="auto"/>
                      <w:lang w:val="en-US" w:eastAsia="zh-CN"/>
                    </w:rPr>
                    <w:t>饮用水水源二级保护区内禁止新建、改建、扩建向水体排放污染物的投资建设项目。原有排污口依法拆除或关闭。禁止设立装卸垃圾、粪便、油类和有毒物品的码头。</w:t>
                  </w:r>
                </w:p>
              </w:tc>
              <w:tc>
                <w:tcPr>
                  <w:tcW w:w="2237" w:type="dxa"/>
                  <w:vMerge w:val="continue"/>
                  <w:tcBorders>
                    <w:tl2br w:val="nil"/>
                    <w:tr2bl w:val="nil"/>
                  </w:tcBorders>
                  <w:vAlign w:val="center"/>
                </w:tcPr>
                <w:p w14:paraId="5B490560">
                  <w:pPr>
                    <w:pStyle w:val="42"/>
                    <w:bidi w:val="0"/>
                    <w:jc w:val="center"/>
                    <w:rPr>
                      <w:rFonts w:hint="default"/>
                      <w:color w:val="auto"/>
                      <w:highlight w:val="none"/>
                      <w:u w:val="none" w:color="auto"/>
                      <w:lang w:val="en-US" w:eastAsia="zh-CN"/>
                    </w:rPr>
                  </w:pPr>
                </w:p>
              </w:tc>
              <w:tc>
                <w:tcPr>
                  <w:tcW w:w="417" w:type="dxa"/>
                  <w:tcBorders>
                    <w:tl2br w:val="nil"/>
                    <w:tr2bl w:val="nil"/>
                  </w:tcBorders>
                  <w:vAlign w:val="center"/>
                </w:tcPr>
                <w:p w14:paraId="1AB9E2CB">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相符</w:t>
                  </w:r>
                </w:p>
              </w:tc>
            </w:tr>
            <w:tr w14:paraId="051C6C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1" w:type="dxa"/>
                  <w:tcBorders>
                    <w:tl2br w:val="nil"/>
                    <w:tr2bl w:val="nil"/>
                  </w:tcBorders>
                  <w:vAlign w:val="center"/>
                </w:tcPr>
                <w:p w14:paraId="7F618A2E">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7</w:t>
                  </w:r>
                </w:p>
              </w:tc>
              <w:tc>
                <w:tcPr>
                  <w:tcW w:w="3094" w:type="dxa"/>
                  <w:tcBorders>
                    <w:tl2br w:val="nil"/>
                    <w:tr2bl w:val="nil"/>
                  </w:tcBorders>
                  <w:vAlign w:val="center"/>
                </w:tcPr>
                <w:p w14:paraId="635CD3A7">
                  <w:pPr>
                    <w:pStyle w:val="42"/>
                    <w:bidi w:val="0"/>
                    <w:jc w:val="center"/>
                    <w:rPr>
                      <w:rFonts w:hint="default"/>
                      <w:color w:val="auto"/>
                      <w:highlight w:val="none"/>
                      <w:u w:val="none" w:color="auto"/>
                      <w:lang w:val="en-US" w:eastAsia="zh-CN"/>
                    </w:rPr>
                  </w:pPr>
                  <w:r>
                    <w:rPr>
                      <w:rFonts w:hint="default"/>
                      <w:color w:val="auto"/>
                      <w:highlight w:val="none"/>
                      <w:u w:val="none" w:color="auto"/>
                      <w:lang w:val="en-US" w:eastAsia="zh-CN"/>
                    </w:rPr>
                    <w:t>禁止在水产种质资源保护区的岸线和河段范围内新建排污口、实施非法围垦河道和围湖造田造地等投资建设项目</w:t>
                  </w:r>
                </w:p>
              </w:tc>
              <w:tc>
                <w:tcPr>
                  <w:tcW w:w="2237" w:type="dxa"/>
                  <w:vMerge w:val="continue"/>
                  <w:tcBorders>
                    <w:tl2br w:val="nil"/>
                    <w:tr2bl w:val="nil"/>
                  </w:tcBorders>
                  <w:vAlign w:val="center"/>
                </w:tcPr>
                <w:p w14:paraId="12024A7E">
                  <w:pPr>
                    <w:pStyle w:val="42"/>
                    <w:bidi w:val="0"/>
                    <w:jc w:val="center"/>
                    <w:rPr>
                      <w:rFonts w:hint="default"/>
                      <w:color w:val="auto"/>
                      <w:highlight w:val="none"/>
                      <w:u w:val="none" w:color="auto"/>
                      <w:lang w:val="en-US" w:eastAsia="zh-CN"/>
                    </w:rPr>
                  </w:pPr>
                </w:p>
              </w:tc>
              <w:tc>
                <w:tcPr>
                  <w:tcW w:w="417" w:type="dxa"/>
                  <w:tcBorders>
                    <w:tl2br w:val="nil"/>
                    <w:tr2bl w:val="nil"/>
                  </w:tcBorders>
                  <w:vAlign w:val="center"/>
                </w:tcPr>
                <w:p w14:paraId="6CD5B3A4">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相符</w:t>
                  </w:r>
                </w:p>
              </w:tc>
            </w:tr>
            <w:tr w14:paraId="586F8F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1" w:type="dxa"/>
                  <w:tcBorders>
                    <w:tl2br w:val="nil"/>
                    <w:tr2bl w:val="nil"/>
                  </w:tcBorders>
                  <w:vAlign w:val="center"/>
                </w:tcPr>
                <w:p w14:paraId="1AB241F4">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8</w:t>
                  </w:r>
                </w:p>
              </w:tc>
              <w:tc>
                <w:tcPr>
                  <w:tcW w:w="3094" w:type="dxa"/>
                  <w:tcBorders>
                    <w:tl2br w:val="nil"/>
                    <w:tr2bl w:val="nil"/>
                  </w:tcBorders>
                  <w:vAlign w:val="center"/>
                </w:tcPr>
                <w:p w14:paraId="6F21C558">
                  <w:pPr>
                    <w:pStyle w:val="42"/>
                    <w:bidi w:val="0"/>
                    <w:jc w:val="center"/>
                    <w:rPr>
                      <w:rFonts w:hint="default"/>
                      <w:color w:val="auto"/>
                      <w:highlight w:val="none"/>
                      <w:u w:val="none" w:color="auto"/>
                      <w:lang w:val="en-US" w:eastAsia="zh-CN"/>
                    </w:rPr>
                  </w:pPr>
                  <w:r>
                    <w:rPr>
                      <w:rFonts w:hint="default"/>
                      <w:color w:val="auto"/>
                      <w:highlight w:val="none"/>
                      <w:u w:val="none" w:color="auto"/>
                      <w:lang w:val="en-US" w:eastAsia="zh-CN"/>
                    </w:rPr>
                    <w:t>除《中华人民共和国防洪法》规定的紧急防汛期采取的紧急措施外，禁止在国家湿地公园的岸线和河段范围内挖沙、采矿，以及以下不符合主体功能定位的行为和活动:(一)开(围)垦、填埋或者排干湿地。(二)截断湿地水源。(三)倾倒有毒有害物质、废弃物、垃圾。(四)从事房地产、度假村、高尔夫球场、风力发电、光伏发电等任何不符合主体功能定位的建设项目和开发活动。(五)破坏野生动物栖息地和迁徙通道、鱼类洄游通道滥采滥捕野生动植物。(六)引入外来物种。(七)擅自放牧、捕捞、取土、取水、排污、放生。(八)其他破坏湿地及其生态功能的活动</w:t>
                  </w:r>
                </w:p>
              </w:tc>
              <w:tc>
                <w:tcPr>
                  <w:tcW w:w="2237" w:type="dxa"/>
                  <w:tcBorders>
                    <w:tl2br w:val="nil"/>
                    <w:tr2bl w:val="nil"/>
                  </w:tcBorders>
                  <w:vAlign w:val="center"/>
                </w:tcPr>
                <w:p w14:paraId="134F2990">
                  <w:pPr>
                    <w:pStyle w:val="42"/>
                    <w:bidi w:val="0"/>
                    <w:jc w:val="center"/>
                    <w:rPr>
                      <w:rFonts w:hint="default"/>
                      <w:color w:val="auto"/>
                      <w:highlight w:val="none"/>
                      <w:u w:val="none" w:color="auto"/>
                      <w:lang w:val="en-US" w:eastAsia="zh-CN"/>
                    </w:rPr>
                  </w:pPr>
                  <w:r>
                    <w:rPr>
                      <w:rFonts w:hint="default"/>
                      <w:color w:val="auto"/>
                      <w:highlight w:val="none"/>
                      <w:u w:val="none" w:color="auto"/>
                      <w:lang w:val="en-US" w:eastAsia="zh-CN"/>
                    </w:rPr>
                    <w:t>本项目为</w:t>
                  </w:r>
                  <w:r>
                    <w:rPr>
                      <w:rFonts w:hint="eastAsia" w:cs="Times New Roman"/>
                      <w:color w:val="auto"/>
                      <w:kern w:val="0"/>
                      <w:sz w:val="21"/>
                      <w:szCs w:val="20"/>
                      <w:highlight w:val="none"/>
                      <w:u w:val="none" w:color="auto"/>
                      <w:lang w:val="en-US" w:eastAsia="zh-CN" w:bidi="ar-SA"/>
                    </w:rPr>
                    <w:t>C3099其他非金属矿物制品制造</w:t>
                  </w:r>
                  <w:r>
                    <w:rPr>
                      <w:rFonts w:hint="eastAsia" w:eastAsia="宋体" w:cs="Times New Roman"/>
                      <w:color w:val="auto"/>
                      <w:kern w:val="0"/>
                      <w:sz w:val="21"/>
                      <w:szCs w:val="20"/>
                      <w:highlight w:val="none"/>
                      <w:u w:val="none" w:color="auto"/>
                      <w:lang w:val="en-US" w:eastAsia="zh-CN" w:bidi="ar-SA"/>
                    </w:rPr>
                    <w:t>项目</w:t>
                  </w:r>
                  <w:r>
                    <w:rPr>
                      <w:rFonts w:hint="default"/>
                      <w:color w:val="auto"/>
                      <w:highlight w:val="none"/>
                      <w:u w:val="none" w:color="auto"/>
                      <w:lang w:val="en-US" w:eastAsia="zh-CN"/>
                    </w:rPr>
                    <w:t>，不涉及左侧所列行为和活动。</w:t>
                  </w:r>
                </w:p>
              </w:tc>
              <w:tc>
                <w:tcPr>
                  <w:tcW w:w="417" w:type="dxa"/>
                  <w:tcBorders>
                    <w:tl2br w:val="nil"/>
                    <w:tr2bl w:val="nil"/>
                  </w:tcBorders>
                  <w:vAlign w:val="center"/>
                </w:tcPr>
                <w:p w14:paraId="7268E214">
                  <w:pPr>
                    <w:bidi w:val="0"/>
                    <w:jc w:val="center"/>
                    <w:rPr>
                      <w:rFonts w:hint="default"/>
                      <w:color w:val="auto"/>
                      <w:highlight w:val="none"/>
                      <w:u w:val="none" w:color="auto"/>
                      <w:lang w:val="en-US" w:eastAsia="zh-CN"/>
                    </w:rPr>
                  </w:pPr>
                  <w:r>
                    <w:rPr>
                      <w:rFonts w:hint="eastAsia"/>
                      <w:color w:val="auto"/>
                      <w:highlight w:val="none"/>
                      <w:u w:val="none" w:color="auto"/>
                      <w:lang w:val="en-US" w:eastAsia="zh-CN"/>
                    </w:rPr>
                    <w:t>相符</w:t>
                  </w:r>
                </w:p>
              </w:tc>
            </w:tr>
            <w:tr w14:paraId="32673E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1" w:type="dxa"/>
                  <w:tcBorders>
                    <w:tl2br w:val="nil"/>
                    <w:tr2bl w:val="nil"/>
                  </w:tcBorders>
                  <w:vAlign w:val="center"/>
                </w:tcPr>
                <w:p w14:paraId="0612873B">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9</w:t>
                  </w:r>
                </w:p>
              </w:tc>
              <w:tc>
                <w:tcPr>
                  <w:tcW w:w="3094" w:type="dxa"/>
                  <w:tcBorders>
                    <w:tl2br w:val="nil"/>
                    <w:tr2bl w:val="nil"/>
                  </w:tcBorders>
                  <w:vAlign w:val="center"/>
                </w:tcPr>
                <w:p w14:paraId="5CFD3FEE">
                  <w:pPr>
                    <w:pStyle w:val="42"/>
                    <w:bidi w:val="0"/>
                    <w:jc w:val="center"/>
                    <w:rPr>
                      <w:rFonts w:hint="default"/>
                      <w:color w:val="auto"/>
                      <w:highlight w:val="none"/>
                      <w:u w:val="none" w:color="auto"/>
                      <w:lang w:val="en-US" w:eastAsia="zh-CN"/>
                    </w:rPr>
                  </w:pPr>
                  <w:r>
                    <w:rPr>
                      <w:rFonts w:hint="default"/>
                      <w:color w:val="auto"/>
                      <w:highlight w:val="none"/>
                      <w:u w:val="none" w:color="auto"/>
                      <w:lang w:val="en-US" w:eastAsia="zh-CN"/>
                    </w:rPr>
                    <w:t>禁止违法利用、占用长江流域河湖岸线,禁止在《长江岸线保护和开发利用总体规划》划定的岸线保护区和保留区内投资建设除事关公共安全及公众利益的防洪护岸、河道治理、供水、生态环境保护、航道整治、国家重要基础设施以外的项目。禁止填湖造地、围湖造田及非法围垦河道，禁止非法建设矮围围网、填埋湿地等侵占河湖水域或者违法利用、占用河湖岸线的行为。</w:t>
                  </w:r>
                </w:p>
              </w:tc>
              <w:tc>
                <w:tcPr>
                  <w:tcW w:w="2237" w:type="dxa"/>
                  <w:tcBorders>
                    <w:tl2br w:val="nil"/>
                    <w:tr2bl w:val="nil"/>
                  </w:tcBorders>
                  <w:vAlign w:val="center"/>
                </w:tcPr>
                <w:p w14:paraId="1F239129">
                  <w:pPr>
                    <w:pStyle w:val="42"/>
                    <w:bidi w:val="0"/>
                    <w:jc w:val="center"/>
                    <w:rPr>
                      <w:rFonts w:hint="default"/>
                      <w:color w:val="auto"/>
                      <w:highlight w:val="none"/>
                      <w:u w:val="none" w:color="auto"/>
                      <w:lang w:val="en-US" w:eastAsia="zh-CN"/>
                    </w:rPr>
                  </w:pPr>
                  <w:r>
                    <w:rPr>
                      <w:rFonts w:hint="default"/>
                      <w:color w:val="auto"/>
                      <w:highlight w:val="none"/>
                      <w:u w:val="none" w:color="auto"/>
                      <w:lang w:val="en-US" w:eastAsia="zh-CN"/>
                    </w:rPr>
                    <w:t>北距新墙河约</w:t>
                  </w:r>
                  <w:r>
                    <w:rPr>
                      <w:rFonts w:hint="eastAsia"/>
                      <w:color w:val="auto"/>
                      <w:highlight w:val="none"/>
                      <w:u w:val="none" w:color="auto"/>
                      <w:lang w:val="en-US" w:eastAsia="zh-CN"/>
                    </w:rPr>
                    <w:t>2.5</w:t>
                  </w:r>
                  <w:r>
                    <w:rPr>
                      <w:rFonts w:hint="default"/>
                      <w:color w:val="auto"/>
                      <w:highlight w:val="none"/>
                      <w:u w:val="none" w:color="auto"/>
                      <w:lang w:val="en-US" w:eastAsia="zh-CN"/>
                    </w:rPr>
                    <w:t>km，西距洞庭湖约</w:t>
                  </w:r>
                  <w:r>
                    <w:rPr>
                      <w:rFonts w:hint="eastAsia"/>
                      <w:color w:val="auto"/>
                      <w:highlight w:val="none"/>
                      <w:u w:val="none" w:color="auto"/>
                      <w:lang w:val="en-US" w:eastAsia="zh-CN"/>
                    </w:rPr>
                    <w:t>16k</w:t>
                  </w:r>
                  <w:r>
                    <w:rPr>
                      <w:rFonts w:hint="default"/>
                      <w:color w:val="auto"/>
                      <w:highlight w:val="none"/>
                      <w:u w:val="none" w:color="auto"/>
                      <w:lang w:val="en-US" w:eastAsia="zh-CN"/>
                    </w:rPr>
                    <w:t>m。本项目不占用长江流域河湖岸线，不涉及填湖造地、围湖造田及非法围垦河道等行为。</w:t>
                  </w:r>
                </w:p>
              </w:tc>
              <w:tc>
                <w:tcPr>
                  <w:tcW w:w="417" w:type="dxa"/>
                  <w:tcBorders>
                    <w:tl2br w:val="nil"/>
                    <w:tr2bl w:val="nil"/>
                  </w:tcBorders>
                  <w:vAlign w:val="center"/>
                </w:tcPr>
                <w:p w14:paraId="585127B7">
                  <w:pPr>
                    <w:bidi w:val="0"/>
                    <w:jc w:val="center"/>
                    <w:rPr>
                      <w:rFonts w:hint="default"/>
                      <w:color w:val="auto"/>
                      <w:highlight w:val="none"/>
                      <w:u w:val="none" w:color="auto"/>
                      <w:lang w:val="en-US" w:eastAsia="zh-CN"/>
                    </w:rPr>
                  </w:pPr>
                  <w:r>
                    <w:rPr>
                      <w:rFonts w:hint="eastAsia"/>
                      <w:color w:val="auto"/>
                      <w:highlight w:val="none"/>
                      <w:u w:val="none" w:color="auto"/>
                      <w:lang w:val="en-US" w:eastAsia="zh-CN"/>
                    </w:rPr>
                    <w:t>相符</w:t>
                  </w:r>
                </w:p>
              </w:tc>
            </w:tr>
            <w:tr w14:paraId="2F66B5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1" w:type="dxa"/>
                  <w:tcBorders>
                    <w:tl2br w:val="nil"/>
                    <w:tr2bl w:val="nil"/>
                  </w:tcBorders>
                  <w:vAlign w:val="center"/>
                </w:tcPr>
                <w:p w14:paraId="43A9769D">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10</w:t>
                  </w:r>
                </w:p>
              </w:tc>
              <w:tc>
                <w:tcPr>
                  <w:tcW w:w="3094" w:type="dxa"/>
                  <w:tcBorders>
                    <w:tl2br w:val="nil"/>
                    <w:tr2bl w:val="nil"/>
                  </w:tcBorders>
                  <w:vAlign w:val="center"/>
                </w:tcPr>
                <w:p w14:paraId="2A6D2E16">
                  <w:pPr>
                    <w:pStyle w:val="42"/>
                    <w:bidi w:val="0"/>
                    <w:jc w:val="center"/>
                    <w:rPr>
                      <w:rFonts w:hint="default"/>
                      <w:color w:val="auto"/>
                      <w:highlight w:val="none"/>
                      <w:u w:val="none" w:color="auto"/>
                      <w:lang w:val="en-US" w:eastAsia="zh-CN"/>
                    </w:rPr>
                  </w:pPr>
                  <w:r>
                    <w:rPr>
                      <w:rFonts w:hint="default"/>
                      <w:color w:val="auto"/>
                      <w:highlight w:val="none"/>
                      <w:u w:val="none" w:color="auto"/>
                      <w:lang w:val="en-US" w:eastAsia="zh-CN"/>
                    </w:rPr>
                    <w:t>禁止在《全国重要江河湖泊水功能区划》划定的河段及湖泊保护区、保留区内投资建设不利于水资源及自然生态保护的项目。</w:t>
                  </w:r>
                </w:p>
              </w:tc>
              <w:tc>
                <w:tcPr>
                  <w:tcW w:w="2237" w:type="dxa"/>
                  <w:tcBorders>
                    <w:tl2br w:val="nil"/>
                    <w:tr2bl w:val="nil"/>
                  </w:tcBorders>
                  <w:vAlign w:val="center"/>
                </w:tcPr>
                <w:p w14:paraId="27D08C88">
                  <w:pPr>
                    <w:pStyle w:val="42"/>
                    <w:bidi w:val="0"/>
                    <w:jc w:val="center"/>
                    <w:rPr>
                      <w:rFonts w:hint="default"/>
                      <w:color w:val="auto"/>
                      <w:highlight w:val="none"/>
                      <w:u w:val="none" w:color="auto"/>
                      <w:lang w:val="en-US" w:eastAsia="zh-CN"/>
                    </w:rPr>
                  </w:pPr>
                  <w:r>
                    <w:rPr>
                      <w:rFonts w:hint="default"/>
                      <w:color w:val="auto"/>
                      <w:highlight w:val="none"/>
                      <w:u w:val="none" w:color="auto"/>
                      <w:lang w:val="en-US" w:eastAsia="zh-CN"/>
                    </w:rPr>
                    <w:t>本项目无废水外排</w:t>
                  </w:r>
                  <w:r>
                    <w:rPr>
                      <w:rFonts w:hint="eastAsia"/>
                      <w:color w:val="auto"/>
                      <w:highlight w:val="none"/>
                      <w:u w:val="none" w:color="auto"/>
                      <w:lang w:val="en-US" w:eastAsia="zh-CN"/>
                    </w:rPr>
                    <w:t>且</w:t>
                  </w:r>
                  <w:r>
                    <w:rPr>
                      <w:rFonts w:hint="default"/>
                      <w:color w:val="auto"/>
                      <w:highlight w:val="none"/>
                      <w:u w:val="none" w:color="auto"/>
                      <w:lang w:val="en-US" w:eastAsia="zh-CN"/>
                    </w:rPr>
                    <w:t>不属于不利于水资源及自然生态保护的项目。</w:t>
                  </w:r>
                </w:p>
              </w:tc>
              <w:tc>
                <w:tcPr>
                  <w:tcW w:w="417" w:type="dxa"/>
                  <w:tcBorders>
                    <w:tl2br w:val="nil"/>
                    <w:tr2bl w:val="nil"/>
                  </w:tcBorders>
                  <w:vAlign w:val="center"/>
                </w:tcPr>
                <w:p w14:paraId="45DDFAB0">
                  <w:pPr>
                    <w:bidi w:val="0"/>
                    <w:jc w:val="center"/>
                    <w:rPr>
                      <w:rFonts w:hint="default"/>
                      <w:color w:val="auto"/>
                      <w:highlight w:val="none"/>
                      <w:u w:val="none" w:color="auto"/>
                      <w:lang w:val="en-US" w:eastAsia="zh-CN"/>
                    </w:rPr>
                  </w:pPr>
                  <w:r>
                    <w:rPr>
                      <w:rFonts w:hint="eastAsia"/>
                      <w:color w:val="auto"/>
                      <w:highlight w:val="none"/>
                      <w:u w:val="none" w:color="auto"/>
                      <w:lang w:val="en-US" w:eastAsia="zh-CN"/>
                    </w:rPr>
                    <w:t>相符</w:t>
                  </w:r>
                </w:p>
              </w:tc>
            </w:tr>
            <w:tr w14:paraId="0D319E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1" w:type="dxa"/>
                  <w:tcBorders>
                    <w:tl2br w:val="nil"/>
                    <w:tr2bl w:val="nil"/>
                  </w:tcBorders>
                  <w:vAlign w:val="center"/>
                </w:tcPr>
                <w:p w14:paraId="4544B5C9">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11</w:t>
                  </w:r>
                </w:p>
              </w:tc>
              <w:tc>
                <w:tcPr>
                  <w:tcW w:w="3094" w:type="dxa"/>
                  <w:tcBorders>
                    <w:tl2br w:val="nil"/>
                    <w:tr2bl w:val="nil"/>
                  </w:tcBorders>
                  <w:vAlign w:val="center"/>
                </w:tcPr>
                <w:p w14:paraId="52CD35A9">
                  <w:pPr>
                    <w:pStyle w:val="42"/>
                    <w:bidi w:val="0"/>
                    <w:jc w:val="center"/>
                    <w:rPr>
                      <w:rFonts w:hint="default"/>
                      <w:color w:val="auto"/>
                      <w:highlight w:val="none"/>
                      <w:u w:val="none" w:color="auto"/>
                      <w:lang w:val="en-US" w:eastAsia="zh-CN"/>
                    </w:rPr>
                  </w:pPr>
                  <w:r>
                    <w:rPr>
                      <w:rFonts w:hint="default"/>
                      <w:color w:val="auto"/>
                      <w:highlight w:val="none"/>
                      <w:u w:val="none" w:color="auto"/>
                      <w:lang w:val="en-US" w:eastAsia="zh-CN"/>
                    </w:rPr>
                    <w:t>禁止未经许可在长江</w:t>
                  </w:r>
                  <w:r>
                    <w:rPr>
                      <w:rFonts w:hint="eastAsia"/>
                      <w:color w:val="auto"/>
                      <w:highlight w:val="none"/>
                      <w:u w:val="none" w:color="auto"/>
                      <w:lang w:val="en-US" w:eastAsia="zh-CN"/>
                    </w:rPr>
                    <w:t>干</w:t>
                  </w:r>
                  <w:r>
                    <w:rPr>
                      <w:rFonts w:hint="default"/>
                      <w:color w:val="auto"/>
                      <w:highlight w:val="none"/>
                      <w:u w:val="none" w:color="auto"/>
                      <w:lang w:val="en-US" w:eastAsia="zh-CN"/>
                    </w:rPr>
                    <w:t>支流及湖泊新设、改设或扩大排污口。</w:t>
                  </w:r>
                </w:p>
              </w:tc>
              <w:tc>
                <w:tcPr>
                  <w:tcW w:w="2237" w:type="dxa"/>
                  <w:tcBorders>
                    <w:tl2br w:val="nil"/>
                    <w:tr2bl w:val="nil"/>
                  </w:tcBorders>
                  <w:vAlign w:val="center"/>
                </w:tcPr>
                <w:p w14:paraId="0B13743D">
                  <w:pPr>
                    <w:pStyle w:val="42"/>
                    <w:bidi w:val="0"/>
                    <w:jc w:val="center"/>
                    <w:rPr>
                      <w:rFonts w:hint="default"/>
                      <w:color w:val="auto"/>
                      <w:highlight w:val="none"/>
                      <w:u w:val="none" w:color="auto"/>
                      <w:lang w:val="en-US" w:eastAsia="zh-CN"/>
                    </w:rPr>
                  </w:pPr>
                  <w:r>
                    <w:rPr>
                      <w:rFonts w:hint="default"/>
                      <w:color w:val="auto"/>
                      <w:highlight w:val="none"/>
                      <w:u w:val="none" w:color="auto"/>
                      <w:lang w:val="en-US" w:eastAsia="zh-CN"/>
                    </w:rPr>
                    <w:t>本项目无废水排放</w:t>
                  </w:r>
                </w:p>
              </w:tc>
              <w:tc>
                <w:tcPr>
                  <w:tcW w:w="417" w:type="dxa"/>
                  <w:tcBorders>
                    <w:tl2br w:val="nil"/>
                    <w:tr2bl w:val="nil"/>
                  </w:tcBorders>
                  <w:vAlign w:val="center"/>
                </w:tcPr>
                <w:p w14:paraId="3E431E49">
                  <w:pPr>
                    <w:bidi w:val="0"/>
                    <w:jc w:val="center"/>
                    <w:rPr>
                      <w:rFonts w:hint="default"/>
                      <w:color w:val="auto"/>
                      <w:highlight w:val="none"/>
                      <w:u w:val="none" w:color="auto"/>
                      <w:lang w:val="en-US" w:eastAsia="zh-CN"/>
                    </w:rPr>
                  </w:pPr>
                  <w:r>
                    <w:rPr>
                      <w:rFonts w:hint="eastAsia"/>
                      <w:color w:val="auto"/>
                      <w:highlight w:val="none"/>
                      <w:u w:val="none" w:color="auto"/>
                      <w:lang w:val="en-US" w:eastAsia="zh-CN"/>
                    </w:rPr>
                    <w:t>相符</w:t>
                  </w:r>
                </w:p>
              </w:tc>
            </w:tr>
            <w:tr w14:paraId="08DF35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1" w:type="dxa"/>
                  <w:tcBorders>
                    <w:tl2br w:val="nil"/>
                    <w:tr2bl w:val="nil"/>
                  </w:tcBorders>
                  <w:vAlign w:val="center"/>
                </w:tcPr>
                <w:p w14:paraId="6A38C48B">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12</w:t>
                  </w:r>
                </w:p>
              </w:tc>
              <w:tc>
                <w:tcPr>
                  <w:tcW w:w="3094" w:type="dxa"/>
                  <w:tcBorders>
                    <w:tl2br w:val="nil"/>
                    <w:tr2bl w:val="nil"/>
                  </w:tcBorders>
                  <w:vAlign w:val="center"/>
                </w:tcPr>
                <w:p w14:paraId="647EFA0D">
                  <w:pPr>
                    <w:pStyle w:val="42"/>
                    <w:bidi w:val="0"/>
                    <w:jc w:val="center"/>
                    <w:rPr>
                      <w:rFonts w:hint="default"/>
                      <w:color w:val="auto"/>
                      <w:highlight w:val="none"/>
                      <w:u w:val="none" w:color="auto"/>
                      <w:lang w:val="en-US" w:eastAsia="zh-CN"/>
                    </w:rPr>
                  </w:pPr>
                  <w:r>
                    <w:rPr>
                      <w:rFonts w:hint="default"/>
                      <w:color w:val="auto"/>
                      <w:highlight w:val="none"/>
                      <w:u w:val="none" w:color="auto"/>
                      <w:lang w:val="en-US" w:eastAsia="zh-CN"/>
                    </w:rPr>
                    <w:t>禁止在洞庭湖、湘江、资江、沅江、澧水干流和45 个水生生物保护区开展生产性捕捞。在相关自然保护区域和禁猎(渔)区、禁猎(渔)期内，禁止猎捕以及其他妨碍野生动物生息繁衍的活动，但法律法规另有规定的除外。</w:t>
                  </w:r>
                </w:p>
              </w:tc>
              <w:tc>
                <w:tcPr>
                  <w:tcW w:w="2237" w:type="dxa"/>
                  <w:tcBorders>
                    <w:tl2br w:val="nil"/>
                    <w:tr2bl w:val="nil"/>
                  </w:tcBorders>
                  <w:vAlign w:val="center"/>
                </w:tcPr>
                <w:p w14:paraId="2B488308">
                  <w:pPr>
                    <w:pStyle w:val="42"/>
                    <w:bidi w:val="0"/>
                    <w:jc w:val="center"/>
                    <w:rPr>
                      <w:rFonts w:hint="default"/>
                      <w:color w:val="auto"/>
                      <w:highlight w:val="none"/>
                      <w:u w:val="none" w:color="auto"/>
                      <w:lang w:val="en-US" w:eastAsia="zh-CN"/>
                    </w:rPr>
                  </w:pPr>
                  <w:r>
                    <w:rPr>
                      <w:rFonts w:hint="default"/>
                      <w:color w:val="auto"/>
                      <w:highlight w:val="none"/>
                      <w:u w:val="none" w:color="auto"/>
                      <w:lang w:val="en-US" w:eastAsia="zh-CN"/>
                    </w:rPr>
                    <w:t>本项目为</w:t>
                  </w:r>
                  <w:r>
                    <w:rPr>
                      <w:rFonts w:hint="eastAsia" w:cs="Times New Roman"/>
                      <w:color w:val="auto"/>
                      <w:kern w:val="0"/>
                      <w:sz w:val="21"/>
                      <w:szCs w:val="20"/>
                      <w:highlight w:val="none"/>
                      <w:u w:val="none" w:color="auto"/>
                      <w:lang w:val="en-US" w:eastAsia="zh-CN" w:bidi="ar-SA"/>
                    </w:rPr>
                    <w:t>C3099其他非金属矿物制品制造</w:t>
                  </w:r>
                  <w:r>
                    <w:rPr>
                      <w:rFonts w:hint="eastAsia" w:eastAsia="宋体" w:cs="Times New Roman"/>
                      <w:color w:val="auto"/>
                      <w:kern w:val="0"/>
                      <w:sz w:val="21"/>
                      <w:szCs w:val="20"/>
                      <w:highlight w:val="none"/>
                      <w:u w:val="none" w:color="auto"/>
                      <w:lang w:val="en-US" w:eastAsia="zh-CN" w:bidi="ar-SA"/>
                    </w:rPr>
                    <w:t>项目</w:t>
                  </w:r>
                  <w:r>
                    <w:rPr>
                      <w:rFonts w:hint="default"/>
                      <w:color w:val="auto"/>
                      <w:highlight w:val="none"/>
                      <w:u w:val="none" w:color="auto"/>
                      <w:lang w:val="en-US" w:eastAsia="zh-CN"/>
                    </w:rPr>
                    <w:t>，不涉及在水生生物保护区开展生产性捕捞工作。</w:t>
                  </w:r>
                </w:p>
              </w:tc>
              <w:tc>
                <w:tcPr>
                  <w:tcW w:w="417" w:type="dxa"/>
                  <w:tcBorders>
                    <w:tl2br w:val="nil"/>
                    <w:tr2bl w:val="nil"/>
                  </w:tcBorders>
                  <w:vAlign w:val="center"/>
                </w:tcPr>
                <w:p w14:paraId="5CD90D0F">
                  <w:pPr>
                    <w:bidi w:val="0"/>
                    <w:jc w:val="center"/>
                    <w:rPr>
                      <w:rFonts w:hint="default"/>
                      <w:color w:val="auto"/>
                      <w:highlight w:val="none"/>
                      <w:u w:val="none" w:color="auto"/>
                      <w:lang w:val="en-US" w:eastAsia="zh-CN"/>
                    </w:rPr>
                  </w:pPr>
                  <w:r>
                    <w:rPr>
                      <w:rFonts w:hint="eastAsia"/>
                      <w:color w:val="auto"/>
                      <w:highlight w:val="none"/>
                      <w:u w:val="none" w:color="auto"/>
                      <w:lang w:val="en-US" w:eastAsia="zh-CN"/>
                    </w:rPr>
                    <w:t>相符</w:t>
                  </w:r>
                </w:p>
              </w:tc>
            </w:tr>
            <w:tr w14:paraId="2F76D8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1" w:type="dxa"/>
                  <w:tcBorders>
                    <w:tl2br w:val="nil"/>
                    <w:tr2bl w:val="nil"/>
                  </w:tcBorders>
                  <w:vAlign w:val="center"/>
                </w:tcPr>
                <w:p w14:paraId="3DA28420">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13</w:t>
                  </w:r>
                </w:p>
              </w:tc>
              <w:tc>
                <w:tcPr>
                  <w:tcW w:w="3094" w:type="dxa"/>
                  <w:tcBorders>
                    <w:tl2br w:val="nil"/>
                    <w:tr2bl w:val="nil"/>
                  </w:tcBorders>
                  <w:vAlign w:val="center"/>
                </w:tcPr>
                <w:p w14:paraId="7E5CE751">
                  <w:pPr>
                    <w:pStyle w:val="42"/>
                    <w:bidi w:val="0"/>
                    <w:jc w:val="center"/>
                    <w:rPr>
                      <w:rFonts w:hint="default"/>
                      <w:color w:val="auto"/>
                      <w:highlight w:val="none"/>
                      <w:u w:val="none" w:color="auto"/>
                      <w:lang w:val="en-US" w:eastAsia="zh-CN"/>
                    </w:rPr>
                  </w:pPr>
                  <w:r>
                    <w:rPr>
                      <w:rFonts w:hint="default"/>
                      <w:color w:val="auto"/>
                      <w:highlight w:val="none"/>
                      <w:u w:val="none" w:color="auto"/>
                      <w:lang w:val="en-US" w:eastAsia="zh-CN"/>
                    </w:rPr>
                    <w:t>禁止在长江湖南段和洞庭湖、湘江、资江、沅江、澧水干流岸线一公里范围内新建、扩建化工园区和化工项目。禁止在长江湖南段岸线三公里范围内和湘江、资江、沅江、澧水岸线一公里范围内新建、改建、扩建尾矿库、冶炼渣库和磷石音库，以提升安全、生态环境保护水平为目的的改建除外。</w:t>
                  </w:r>
                </w:p>
              </w:tc>
              <w:tc>
                <w:tcPr>
                  <w:tcW w:w="2237" w:type="dxa"/>
                  <w:tcBorders>
                    <w:tl2br w:val="nil"/>
                    <w:tr2bl w:val="nil"/>
                  </w:tcBorders>
                  <w:vAlign w:val="center"/>
                </w:tcPr>
                <w:p w14:paraId="1AB2DA64">
                  <w:pPr>
                    <w:pStyle w:val="42"/>
                    <w:bidi w:val="0"/>
                    <w:jc w:val="center"/>
                    <w:rPr>
                      <w:rFonts w:hint="default"/>
                      <w:color w:val="auto"/>
                      <w:highlight w:val="none"/>
                      <w:u w:val="none" w:color="auto"/>
                      <w:lang w:val="en-US" w:eastAsia="zh-CN"/>
                    </w:rPr>
                  </w:pPr>
                  <w:r>
                    <w:rPr>
                      <w:rFonts w:hint="default"/>
                      <w:color w:val="auto"/>
                      <w:highlight w:val="none"/>
                      <w:u w:val="none" w:color="auto"/>
                      <w:lang w:val="en-US" w:eastAsia="zh-CN"/>
                    </w:rPr>
                    <w:t>本项目</w:t>
                  </w:r>
                  <w:r>
                    <w:rPr>
                      <w:rFonts w:hint="eastAsia" w:cs="Times New Roman"/>
                      <w:color w:val="auto"/>
                      <w:kern w:val="0"/>
                      <w:sz w:val="21"/>
                      <w:szCs w:val="20"/>
                      <w:highlight w:val="none"/>
                      <w:u w:val="none" w:color="auto"/>
                      <w:lang w:val="en-US" w:eastAsia="zh-CN" w:bidi="ar-SA"/>
                    </w:rPr>
                    <w:t>C3099其他非金属矿物制品制造</w:t>
                  </w:r>
                  <w:r>
                    <w:rPr>
                      <w:rFonts w:hint="eastAsia" w:eastAsia="宋体" w:cs="Times New Roman"/>
                      <w:color w:val="auto"/>
                      <w:kern w:val="0"/>
                      <w:sz w:val="21"/>
                      <w:szCs w:val="20"/>
                      <w:highlight w:val="none"/>
                      <w:u w:val="none" w:color="auto"/>
                      <w:lang w:val="en-US" w:eastAsia="zh-CN" w:bidi="ar-SA"/>
                    </w:rPr>
                    <w:t>项目</w:t>
                  </w:r>
                  <w:r>
                    <w:rPr>
                      <w:rFonts w:hint="default"/>
                      <w:color w:val="auto"/>
                      <w:highlight w:val="none"/>
                      <w:u w:val="none" w:color="auto"/>
                      <w:lang w:val="en-US" w:eastAsia="zh-CN"/>
                    </w:rPr>
                    <w:t>，不属于化工项</w:t>
                  </w:r>
                  <w:r>
                    <w:rPr>
                      <w:rFonts w:hint="eastAsia"/>
                      <w:color w:val="auto"/>
                      <w:highlight w:val="none"/>
                      <w:u w:val="none" w:color="auto"/>
                      <w:lang w:val="en-US" w:eastAsia="zh-CN"/>
                    </w:rPr>
                    <w:t>目</w:t>
                  </w:r>
                  <w:r>
                    <w:rPr>
                      <w:rFonts w:hint="default"/>
                      <w:color w:val="auto"/>
                      <w:highlight w:val="none"/>
                      <w:u w:val="none" w:color="auto"/>
                      <w:lang w:val="en-US" w:eastAsia="zh-CN"/>
                    </w:rPr>
                    <w:t>。</w:t>
                  </w:r>
                </w:p>
              </w:tc>
              <w:tc>
                <w:tcPr>
                  <w:tcW w:w="417" w:type="dxa"/>
                  <w:tcBorders>
                    <w:tl2br w:val="nil"/>
                    <w:tr2bl w:val="nil"/>
                  </w:tcBorders>
                  <w:vAlign w:val="center"/>
                </w:tcPr>
                <w:p w14:paraId="1FB000F5">
                  <w:pPr>
                    <w:bidi w:val="0"/>
                    <w:jc w:val="center"/>
                    <w:rPr>
                      <w:rFonts w:hint="default"/>
                      <w:color w:val="auto"/>
                      <w:highlight w:val="none"/>
                      <w:u w:val="none" w:color="auto"/>
                      <w:lang w:val="en-US" w:eastAsia="zh-CN"/>
                    </w:rPr>
                  </w:pPr>
                  <w:r>
                    <w:rPr>
                      <w:rFonts w:hint="eastAsia"/>
                      <w:color w:val="auto"/>
                      <w:highlight w:val="none"/>
                      <w:u w:val="none" w:color="auto"/>
                      <w:lang w:val="en-US" w:eastAsia="zh-CN"/>
                    </w:rPr>
                    <w:t>相符</w:t>
                  </w:r>
                </w:p>
              </w:tc>
            </w:tr>
            <w:tr w14:paraId="4AAF54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1" w:type="dxa"/>
                  <w:tcBorders>
                    <w:tl2br w:val="nil"/>
                    <w:tr2bl w:val="nil"/>
                  </w:tcBorders>
                  <w:vAlign w:val="center"/>
                </w:tcPr>
                <w:p w14:paraId="7D2B0867">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14</w:t>
                  </w:r>
                </w:p>
              </w:tc>
              <w:tc>
                <w:tcPr>
                  <w:tcW w:w="3094" w:type="dxa"/>
                  <w:tcBorders>
                    <w:tl2br w:val="nil"/>
                    <w:tr2bl w:val="nil"/>
                  </w:tcBorders>
                  <w:vAlign w:val="center"/>
                </w:tcPr>
                <w:p w14:paraId="535E8490">
                  <w:pPr>
                    <w:pStyle w:val="42"/>
                    <w:bidi w:val="0"/>
                    <w:jc w:val="center"/>
                    <w:rPr>
                      <w:rFonts w:hint="default"/>
                      <w:color w:val="auto"/>
                      <w:highlight w:val="none"/>
                      <w:u w:val="none" w:color="auto"/>
                      <w:lang w:val="en-US" w:eastAsia="zh-CN"/>
                    </w:rPr>
                  </w:pPr>
                  <w:r>
                    <w:rPr>
                      <w:rFonts w:hint="default"/>
                      <w:color w:val="auto"/>
                      <w:highlight w:val="none"/>
                      <w:u w:val="none" w:color="auto"/>
                      <w:lang w:val="en-US" w:eastAsia="zh-CN"/>
                    </w:rPr>
                    <w:t>禁止在合规园区外新建、扩建钢铁、石化、化工、焦化、建材、有色、制浆造纸等高污染项目。高污染项目严格按照生态环境部《环境保护综合名录(2021年版)》有关要求执行。</w:t>
                  </w:r>
                </w:p>
              </w:tc>
              <w:tc>
                <w:tcPr>
                  <w:tcW w:w="2237" w:type="dxa"/>
                  <w:vMerge w:val="restart"/>
                  <w:tcBorders>
                    <w:tl2br w:val="nil"/>
                    <w:tr2bl w:val="nil"/>
                  </w:tcBorders>
                  <w:vAlign w:val="center"/>
                </w:tcPr>
                <w:p w14:paraId="2F794433">
                  <w:pPr>
                    <w:pStyle w:val="42"/>
                    <w:bidi w:val="0"/>
                    <w:jc w:val="center"/>
                    <w:rPr>
                      <w:rFonts w:hint="default"/>
                      <w:color w:val="auto"/>
                      <w:highlight w:val="none"/>
                      <w:u w:val="none" w:color="auto"/>
                      <w:lang w:val="en-US" w:eastAsia="zh-CN"/>
                    </w:rPr>
                  </w:pPr>
                  <w:r>
                    <w:rPr>
                      <w:rFonts w:hint="default"/>
                      <w:color w:val="auto"/>
                      <w:highlight w:val="none"/>
                      <w:u w:val="none" w:color="auto"/>
                      <w:lang w:val="en-US" w:eastAsia="zh-CN"/>
                    </w:rPr>
                    <w:t>本项目的国民经济行业类别为</w:t>
                  </w:r>
                  <w:r>
                    <w:rPr>
                      <w:rFonts w:hint="default" w:ascii="Times New Roman" w:hAnsi="Times New Roman" w:cs="Times New Roman"/>
                      <w:color w:val="auto"/>
                      <w:highlight w:val="none"/>
                      <w:u w:val="none" w:color="auto"/>
                      <w:lang w:val="en-US" w:eastAsia="zh-CN"/>
                    </w:rPr>
                    <w:t>“</w:t>
                  </w:r>
                  <w:r>
                    <w:rPr>
                      <w:rFonts w:hint="eastAsia" w:cs="Times New Roman"/>
                      <w:color w:val="auto"/>
                      <w:highlight w:val="none"/>
                      <w:u w:val="none" w:color="auto"/>
                      <w:lang w:val="en-US" w:eastAsia="zh-CN"/>
                    </w:rPr>
                    <w:t>C3099其他非金属矿物制品制造</w:t>
                  </w:r>
                  <w:r>
                    <w:rPr>
                      <w:rFonts w:hint="default" w:ascii="Times New Roman" w:hAnsi="Times New Roman" w:cs="Times New Roman"/>
                      <w:color w:val="auto"/>
                      <w:highlight w:val="none"/>
                      <w:u w:val="none" w:color="auto"/>
                      <w:lang w:val="en-US" w:eastAsia="zh-CN"/>
                    </w:rPr>
                    <w:t>”</w:t>
                  </w:r>
                  <w:r>
                    <w:rPr>
                      <w:rFonts w:hint="eastAsia" w:ascii="Times New Roman" w:hAnsi="Times New Roman" w:cs="Times New Roman"/>
                      <w:color w:val="auto"/>
                      <w:highlight w:val="none"/>
                      <w:u w:val="none" w:color="auto"/>
                      <w:lang w:val="en-US" w:eastAsia="zh-CN"/>
                    </w:rPr>
                    <w:t>；</w:t>
                  </w:r>
                  <w:r>
                    <w:rPr>
                      <w:rFonts w:hint="default"/>
                      <w:color w:val="auto"/>
                      <w:highlight w:val="none"/>
                      <w:u w:val="none" w:color="auto"/>
                      <w:lang w:val="en-US" w:eastAsia="zh-CN"/>
                    </w:rPr>
                    <w:t>对照《湖南省“两高”项目管理目录》</w:t>
                  </w:r>
                  <w:r>
                    <w:rPr>
                      <w:rFonts w:hint="eastAsia"/>
                      <w:color w:val="auto"/>
                      <w:highlight w:val="none"/>
                      <w:u w:val="none" w:color="auto"/>
                      <w:lang w:val="en-US" w:eastAsia="zh-CN"/>
                    </w:rPr>
                    <w:t>可知</w:t>
                  </w:r>
                  <w:r>
                    <w:rPr>
                      <w:rFonts w:hint="default"/>
                      <w:color w:val="auto"/>
                      <w:highlight w:val="none"/>
                      <w:u w:val="none" w:color="auto"/>
                      <w:lang w:val="en-US" w:eastAsia="zh-CN"/>
                    </w:rPr>
                    <w:t>，本项目不属于“两高”项目的范畴;同时，本项目不属于石化、现代煤化工项目。</w:t>
                  </w:r>
                </w:p>
              </w:tc>
              <w:tc>
                <w:tcPr>
                  <w:tcW w:w="417" w:type="dxa"/>
                  <w:tcBorders>
                    <w:tl2br w:val="nil"/>
                    <w:tr2bl w:val="nil"/>
                  </w:tcBorders>
                  <w:vAlign w:val="center"/>
                </w:tcPr>
                <w:p w14:paraId="3B0EAF7C">
                  <w:pPr>
                    <w:bidi w:val="0"/>
                    <w:jc w:val="center"/>
                    <w:rPr>
                      <w:rFonts w:hint="default"/>
                      <w:color w:val="auto"/>
                      <w:highlight w:val="none"/>
                      <w:u w:val="none" w:color="auto"/>
                      <w:lang w:val="en-US" w:eastAsia="zh-CN"/>
                    </w:rPr>
                  </w:pPr>
                  <w:r>
                    <w:rPr>
                      <w:rFonts w:hint="eastAsia"/>
                      <w:color w:val="auto"/>
                      <w:highlight w:val="none"/>
                      <w:u w:val="none" w:color="auto"/>
                      <w:lang w:val="en-US" w:eastAsia="zh-CN"/>
                    </w:rPr>
                    <w:t>相符</w:t>
                  </w:r>
                </w:p>
              </w:tc>
            </w:tr>
            <w:tr w14:paraId="622B77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1" w:type="dxa"/>
                  <w:tcBorders>
                    <w:tl2br w:val="nil"/>
                    <w:tr2bl w:val="nil"/>
                  </w:tcBorders>
                  <w:vAlign w:val="center"/>
                </w:tcPr>
                <w:p w14:paraId="3D7A59B3">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15</w:t>
                  </w:r>
                </w:p>
              </w:tc>
              <w:tc>
                <w:tcPr>
                  <w:tcW w:w="3094" w:type="dxa"/>
                  <w:tcBorders>
                    <w:tl2br w:val="nil"/>
                    <w:tr2bl w:val="nil"/>
                  </w:tcBorders>
                  <w:vAlign w:val="center"/>
                </w:tcPr>
                <w:p w14:paraId="539BFE13">
                  <w:pPr>
                    <w:pStyle w:val="42"/>
                    <w:bidi w:val="0"/>
                    <w:jc w:val="center"/>
                    <w:rPr>
                      <w:rFonts w:hint="default"/>
                      <w:color w:val="auto"/>
                      <w:highlight w:val="none"/>
                      <w:u w:val="none" w:color="auto"/>
                      <w:lang w:val="en-US" w:eastAsia="zh-CN"/>
                    </w:rPr>
                  </w:pPr>
                  <w:r>
                    <w:rPr>
                      <w:rFonts w:hint="default"/>
                      <w:color w:val="auto"/>
                      <w:highlight w:val="none"/>
                      <w:u w:val="none" w:color="auto"/>
                      <w:lang w:val="en-US" w:eastAsia="zh-CN"/>
                    </w:rPr>
                    <w:t>禁止新建、扩建不符合国家石化、现代煤化工等产业布局规划的项目。未通过认定的化工园区，不得新建、改扩建化工项目(安全、环保、节能和智能</w:t>
                  </w:r>
                </w:p>
                <w:p w14:paraId="150DB708">
                  <w:pPr>
                    <w:pStyle w:val="42"/>
                    <w:bidi w:val="0"/>
                    <w:jc w:val="center"/>
                    <w:rPr>
                      <w:rFonts w:hint="default"/>
                      <w:color w:val="auto"/>
                      <w:highlight w:val="none"/>
                      <w:u w:val="none" w:color="auto"/>
                      <w:lang w:val="en-US" w:eastAsia="zh-CN"/>
                    </w:rPr>
                  </w:pPr>
                  <w:r>
                    <w:rPr>
                      <w:rFonts w:hint="default"/>
                      <w:color w:val="auto"/>
                      <w:highlight w:val="none"/>
                      <w:u w:val="none" w:color="auto"/>
                      <w:lang w:val="en-US" w:eastAsia="zh-CN"/>
                    </w:rPr>
                    <w:t>化改造项目除外)。</w:t>
                  </w:r>
                </w:p>
              </w:tc>
              <w:tc>
                <w:tcPr>
                  <w:tcW w:w="2237" w:type="dxa"/>
                  <w:vMerge w:val="continue"/>
                  <w:tcBorders>
                    <w:tl2br w:val="nil"/>
                    <w:tr2bl w:val="nil"/>
                  </w:tcBorders>
                  <w:vAlign w:val="center"/>
                </w:tcPr>
                <w:p w14:paraId="66CBACA6">
                  <w:pPr>
                    <w:pStyle w:val="42"/>
                    <w:bidi w:val="0"/>
                    <w:jc w:val="center"/>
                    <w:rPr>
                      <w:rFonts w:hint="default"/>
                      <w:color w:val="auto"/>
                      <w:highlight w:val="none"/>
                      <w:u w:val="none" w:color="auto"/>
                      <w:lang w:val="en-US" w:eastAsia="zh-CN"/>
                    </w:rPr>
                  </w:pPr>
                </w:p>
              </w:tc>
              <w:tc>
                <w:tcPr>
                  <w:tcW w:w="417" w:type="dxa"/>
                  <w:tcBorders>
                    <w:tl2br w:val="nil"/>
                    <w:tr2bl w:val="nil"/>
                  </w:tcBorders>
                  <w:vAlign w:val="center"/>
                </w:tcPr>
                <w:p w14:paraId="6D09C405">
                  <w:pPr>
                    <w:bidi w:val="0"/>
                    <w:jc w:val="center"/>
                    <w:rPr>
                      <w:rFonts w:hint="default"/>
                      <w:color w:val="auto"/>
                      <w:highlight w:val="none"/>
                      <w:u w:val="none" w:color="auto"/>
                      <w:lang w:val="en-US" w:eastAsia="zh-CN"/>
                    </w:rPr>
                  </w:pPr>
                  <w:r>
                    <w:rPr>
                      <w:rFonts w:hint="eastAsia"/>
                      <w:color w:val="auto"/>
                      <w:highlight w:val="none"/>
                      <w:u w:val="none" w:color="auto"/>
                      <w:lang w:val="en-US" w:eastAsia="zh-CN"/>
                    </w:rPr>
                    <w:t>相符</w:t>
                  </w:r>
                </w:p>
              </w:tc>
            </w:tr>
            <w:tr w14:paraId="228818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61" w:type="dxa"/>
                  <w:tcBorders>
                    <w:tl2br w:val="nil"/>
                    <w:tr2bl w:val="nil"/>
                  </w:tcBorders>
                  <w:vAlign w:val="center"/>
                </w:tcPr>
                <w:p w14:paraId="6858690F">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16</w:t>
                  </w:r>
                </w:p>
              </w:tc>
              <w:tc>
                <w:tcPr>
                  <w:tcW w:w="3094" w:type="dxa"/>
                  <w:tcBorders>
                    <w:tl2br w:val="nil"/>
                    <w:tr2bl w:val="nil"/>
                  </w:tcBorders>
                  <w:vAlign w:val="center"/>
                </w:tcPr>
                <w:p w14:paraId="7136C2E5">
                  <w:pPr>
                    <w:pStyle w:val="42"/>
                    <w:bidi w:val="0"/>
                    <w:jc w:val="center"/>
                    <w:rPr>
                      <w:rFonts w:hint="default"/>
                      <w:color w:val="auto"/>
                      <w:highlight w:val="none"/>
                      <w:u w:val="none" w:color="auto"/>
                      <w:lang w:val="en-US" w:eastAsia="zh-CN"/>
                    </w:rPr>
                  </w:pPr>
                  <w:r>
                    <w:rPr>
                      <w:rFonts w:hint="default"/>
                      <w:color w:val="auto"/>
                      <w:highlight w:val="none"/>
                      <w:u w:val="none" w:color="auto"/>
                      <w:lang w:val="en-US" w:eastAsia="zh-CN"/>
                    </w:rPr>
                    <w:t>禁止新建、扩建法律法规和相关政策明令禁止的落后产能项目;对不符合要求的落后产能存量项目依法依规退出。禁止新建、扩建不符合国家产能置换要求的严重过剩产能行业(钢铁、水泥、电解铝、平板玻璃、船舶等行业)的项目。对确有必要新建、扩建的，必须严格执行产能置换实施办法，实施减量或等量置换，依法依规办理有关手续。禁止新建、扩建不符合要求的高耗能高排放项目。</w:t>
                  </w:r>
                </w:p>
              </w:tc>
              <w:tc>
                <w:tcPr>
                  <w:tcW w:w="2237" w:type="dxa"/>
                  <w:tcBorders>
                    <w:tl2br w:val="nil"/>
                    <w:tr2bl w:val="nil"/>
                  </w:tcBorders>
                  <w:vAlign w:val="center"/>
                </w:tcPr>
                <w:p w14:paraId="7F981B2D">
                  <w:pPr>
                    <w:pStyle w:val="42"/>
                    <w:bidi w:val="0"/>
                    <w:jc w:val="center"/>
                    <w:rPr>
                      <w:rFonts w:hint="default"/>
                      <w:color w:val="auto"/>
                      <w:highlight w:val="none"/>
                      <w:u w:val="none" w:color="auto"/>
                      <w:lang w:val="en-US" w:eastAsia="zh-CN"/>
                    </w:rPr>
                  </w:pPr>
                  <w:r>
                    <w:rPr>
                      <w:rFonts w:hint="default"/>
                      <w:color w:val="auto"/>
                      <w:highlight w:val="none"/>
                      <w:u w:val="none" w:color="auto"/>
                      <w:lang w:val="en-US" w:eastAsia="zh-CN"/>
                    </w:rPr>
                    <w:t>根据《产业结构调整指导目录（2024年本）》中有关规定，本项目不属于鼓励类、限制类和禁止类、淘汰类范围，属于允许类</w:t>
                  </w:r>
                  <w:r>
                    <w:rPr>
                      <w:rFonts w:hint="eastAsia"/>
                      <w:color w:val="auto"/>
                      <w:highlight w:val="none"/>
                      <w:u w:val="none" w:color="auto"/>
                      <w:lang w:val="en-US" w:eastAsia="zh-CN"/>
                    </w:rPr>
                    <w:t>。</w:t>
                  </w:r>
                </w:p>
              </w:tc>
              <w:tc>
                <w:tcPr>
                  <w:tcW w:w="417" w:type="dxa"/>
                  <w:tcBorders>
                    <w:tl2br w:val="nil"/>
                    <w:tr2bl w:val="nil"/>
                  </w:tcBorders>
                  <w:vAlign w:val="center"/>
                </w:tcPr>
                <w:p w14:paraId="64BCB66E">
                  <w:pPr>
                    <w:bidi w:val="0"/>
                    <w:jc w:val="center"/>
                    <w:rPr>
                      <w:rFonts w:hint="default"/>
                      <w:color w:val="auto"/>
                      <w:highlight w:val="none"/>
                      <w:u w:val="none" w:color="auto"/>
                      <w:lang w:val="en-US" w:eastAsia="zh-CN"/>
                    </w:rPr>
                  </w:pPr>
                  <w:r>
                    <w:rPr>
                      <w:rFonts w:hint="eastAsia"/>
                      <w:color w:val="auto"/>
                      <w:highlight w:val="none"/>
                      <w:u w:val="none" w:color="auto"/>
                      <w:lang w:val="en-US" w:eastAsia="zh-CN"/>
                    </w:rPr>
                    <w:t>相符</w:t>
                  </w:r>
                </w:p>
              </w:tc>
            </w:tr>
          </w:tbl>
          <w:p w14:paraId="7AF63900">
            <w:pPr>
              <w:pStyle w:val="37"/>
              <w:bidi w:val="0"/>
              <w:rPr>
                <w:color w:val="auto"/>
                <w:highlight w:val="none"/>
                <w:u w:val="none" w:color="auto"/>
              </w:rPr>
            </w:pPr>
            <w:r>
              <w:rPr>
                <w:rFonts w:hint="eastAsia"/>
                <w:color w:val="auto"/>
                <w:highlight w:val="none"/>
                <w:u w:val="none" w:color="auto"/>
              </w:rPr>
              <w:t>根据上表可知，本项目符合区域发展规划，不属于高耗能、高排放项目符合《湖南省长江经济带发展负面清单实施细则(试行，2022年版)》有关规定。</w:t>
            </w:r>
          </w:p>
          <w:p w14:paraId="268F9937">
            <w:pPr>
              <w:pStyle w:val="37"/>
              <w:bidi w:val="0"/>
              <w:rPr>
                <w:rFonts w:hint="eastAsia" w:ascii="Times New Roman" w:hAnsi="Times New Roman" w:eastAsia="宋体" w:cs="Times New Roman"/>
                <w:b/>
                <w:bCs/>
                <w:color w:val="auto"/>
                <w:highlight w:val="none"/>
                <w:u w:val="none" w:color="auto"/>
                <w:lang w:val="en-US" w:eastAsia="zh-CN"/>
              </w:rPr>
            </w:pPr>
            <w:r>
              <w:rPr>
                <w:rFonts w:hint="eastAsia" w:ascii="Times New Roman" w:hAnsi="Times New Roman" w:eastAsia="宋体" w:cs="Times New Roman"/>
                <w:b/>
                <w:bCs/>
                <w:color w:val="auto"/>
                <w:highlight w:val="none"/>
                <w:u w:val="none" w:color="auto"/>
                <w:lang w:val="en-US" w:eastAsia="zh-CN"/>
              </w:rPr>
              <w:t>五、与《湖南省大气污染防治“守护蓝天”攻坚行动计划（2023—2025年）》符合性分析</w:t>
            </w:r>
          </w:p>
          <w:p w14:paraId="00D3BFE4">
            <w:pPr>
              <w:pStyle w:val="37"/>
              <w:bidi w:val="0"/>
              <w:rPr>
                <w:rFonts w:hint="default"/>
                <w:color w:val="auto"/>
                <w:highlight w:val="none"/>
                <w:u w:val="none" w:color="auto"/>
                <w:lang w:val="en-US" w:eastAsia="zh-CN"/>
              </w:rPr>
            </w:pPr>
            <w:r>
              <w:rPr>
                <w:rFonts w:hint="default"/>
                <w:color w:val="auto"/>
                <w:highlight w:val="none"/>
                <w:u w:val="none" w:color="auto"/>
                <w:lang w:val="en-US" w:eastAsia="zh-CN"/>
              </w:rPr>
              <w:t>本项目与</w:t>
            </w:r>
            <w:r>
              <w:rPr>
                <w:rFonts w:hint="eastAsia" w:ascii="Times New Roman" w:hAnsi="Times New Roman" w:eastAsia="宋体" w:cs="Times New Roman"/>
                <w:color w:val="auto"/>
                <w:highlight w:val="none"/>
                <w:u w:val="none" w:color="auto"/>
                <w:lang w:val="en-US" w:eastAsia="zh-CN"/>
              </w:rPr>
              <w:t>《湖南省大气污染防治“守护蓝天”攻坚行动计划（2023—2025年）》</w:t>
            </w:r>
            <w:r>
              <w:rPr>
                <w:rFonts w:hint="default" w:ascii="Times New Roman" w:hAnsi="Times New Roman" w:eastAsia="宋体" w:cs="Times New Roman"/>
                <w:color w:val="auto"/>
                <w:highlight w:val="none"/>
                <w:u w:val="none" w:color="auto"/>
                <w:lang w:val="en-US" w:eastAsia="zh-CN"/>
              </w:rPr>
              <w:t>符合性分析详见下表。</w:t>
            </w:r>
          </w:p>
          <w:p w14:paraId="0F7D8679">
            <w:pPr>
              <w:jc w:val="center"/>
              <w:rPr>
                <w:rFonts w:hint="default" w:ascii="Times New Roman" w:hAnsi="Times New Roman" w:cs="Times New Roman"/>
                <w:b/>
                <w:color w:val="auto"/>
                <w:szCs w:val="21"/>
                <w:highlight w:val="none"/>
                <w:u w:val="none" w:color="auto"/>
              </w:rPr>
            </w:pPr>
            <w:r>
              <w:rPr>
                <w:rFonts w:hint="default" w:ascii="Times New Roman" w:hAnsi="Times New Roman" w:cs="Times New Roman"/>
                <w:b/>
                <w:color w:val="auto"/>
                <w:szCs w:val="21"/>
                <w:highlight w:val="none"/>
                <w:u w:val="none" w:color="auto"/>
              </w:rPr>
              <w:t>表1-</w:t>
            </w:r>
            <w:r>
              <w:rPr>
                <w:rFonts w:hint="eastAsia" w:ascii="Times New Roman" w:hAnsi="Times New Roman" w:cs="Times New Roman"/>
                <w:b/>
                <w:color w:val="auto"/>
                <w:szCs w:val="21"/>
                <w:highlight w:val="none"/>
                <w:u w:val="none" w:color="auto"/>
                <w:lang w:val="en-US" w:eastAsia="zh-CN"/>
              </w:rPr>
              <w:t>3</w:t>
            </w:r>
            <w:r>
              <w:rPr>
                <w:rFonts w:hint="default" w:ascii="Times New Roman" w:hAnsi="Times New Roman" w:cs="Times New Roman"/>
                <w:b/>
                <w:color w:val="auto"/>
                <w:szCs w:val="21"/>
                <w:highlight w:val="none"/>
                <w:u w:val="none" w:color="auto"/>
                <w:lang w:val="en-US" w:eastAsia="zh-CN"/>
              </w:rPr>
              <w:t xml:space="preserve">   </w:t>
            </w:r>
            <w:r>
              <w:rPr>
                <w:rFonts w:hint="default" w:ascii="Times New Roman" w:hAnsi="Times New Roman" w:cs="Times New Roman"/>
                <w:b/>
                <w:color w:val="auto"/>
                <w:szCs w:val="21"/>
                <w:highlight w:val="none"/>
                <w:u w:val="none" w:color="auto"/>
              </w:rPr>
              <w:t>本项目与《湖南省大气污染防治“守护蓝天”攻坚行动计划（2023—2025年）》相符性分析</w:t>
            </w:r>
          </w:p>
          <w:tbl>
            <w:tblPr>
              <w:tblStyle w:val="23"/>
              <w:tblW w:w="0" w:type="auto"/>
              <w:tblInd w:w="-1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440"/>
              <w:gridCol w:w="3009"/>
              <w:gridCol w:w="2359"/>
              <w:gridCol w:w="456"/>
            </w:tblGrid>
            <w:tr w14:paraId="0DA1739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39" w:type="dxa"/>
                  <w:tcBorders>
                    <w:tl2br w:val="nil"/>
                    <w:tr2bl w:val="nil"/>
                  </w:tcBorders>
                  <w:vAlign w:val="center"/>
                </w:tcPr>
                <w:p w14:paraId="1DB905D3">
                  <w:pPr>
                    <w:pStyle w:val="11"/>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cs="Times New Roman"/>
                      <w:b/>
                      <w:bCs/>
                      <w:color w:val="auto"/>
                      <w:kern w:val="0"/>
                      <w:sz w:val="21"/>
                      <w:szCs w:val="21"/>
                      <w:highlight w:val="none"/>
                      <w:u w:val="none" w:color="auto"/>
                      <w:vertAlign w:val="baseline"/>
                      <w:lang w:val="en-US" w:eastAsia="zh-CN"/>
                    </w:rPr>
                    <w:t>序号</w:t>
                  </w:r>
                </w:p>
              </w:tc>
              <w:tc>
                <w:tcPr>
                  <w:tcW w:w="2997" w:type="dxa"/>
                  <w:tcBorders>
                    <w:tl2br w:val="nil"/>
                    <w:tr2bl w:val="nil"/>
                  </w:tcBorders>
                  <w:vAlign w:val="center"/>
                </w:tcPr>
                <w:p w14:paraId="69E2364D">
                  <w:pPr>
                    <w:pStyle w:val="11"/>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cs="Times New Roman"/>
                      <w:b/>
                      <w:bCs/>
                      <w:color w:val="auto"/>
                      <w:kern w:val="0"/>
                      <w:sz w:val="21"/>
                      <w:szCs w:val="21"/>
                      <w:highlight w:val="none"/>
                      <w:u w:val="none" w:color="auto"/>
                      <w:vertAlign w:val="baseline"/>
                      <w:lang w:val="en-US" w:eastAsia="zh-CN"/>
                    </w:rPr>
                    <w:t>相关规定</w:t>
                  </w:r>
                </w:p>
              </w:tc>
              <w:tc>
                <w:tcPr>
                  <w:tcW w:w="2350" w:type="dxa"/>
                  <w:tcBorders>
                    <w:tl2br w:val="nil"/>
                    <w:tr2bl w:val="nil"/>
                  </w:tcBorders>
                  <w:vAlign w:val="center"/>
                </w:tcPr>
                <w:p w14:paraId="142A5E62">
                  <w:pPr>
                    <w:pStyle w:val="11"/>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cs="Times New Roman"/>
                      <w:b/>
                      <w:bCs/>
                      <w:color w:val="auto"/>
                      <w:kern w:val="0"/>
                      <w:sz w:val="21"/>
                      <w:szCs w:val="21"/>
                      <w:highlight w:val="none"/>
                      <w:u w:val="none" w:color="auto"/>
                      <w:vertAlign w:val="baseline"/>
                      <w:lang w:val="en-US" w:eastAsia="zh-CN"/>
                    </w:rPr>
                    <w:t>项目情况</w:t>
                  </w:r>
                </w:p>
              </w:tc>
              <w:tc>
                <w:tcPr>
                  <w:tcW w:w="456" w:type="dxa"/>
                  <w:tcBorders>
                    <w:tl2br w:val="nil"/>
                    <w:tr2bl w:val="nil"/>
                  </w:tcBorders>
                  <w:vAlign w:val="center"/>
                </w:tcPr>
                <w:p w14:paraId="5CA7EC99">
                  <w:pPr>
                    <w:pStyle w:val="11"/>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cs="Times New Roman"/>
                      <w:b/>
                      <w:bCs/>
                      <w:color w:val="auto"/>
                      <w:kern w:val="0"/>
                      <w:sz w:val="21"/>
                      <w:szCs w:val="21"/>
                      <w:highlight w:val="none"/>
                      <w:u w:val="none" w:color="auto"/>
                      <w:vertAlign w:val="baseline"/>
                      <w:lang w:val="en-US" w:eastAsia="zh-CN"/>
                    </w:rPr>
                    <w:t>相符性</w:t>
                  </w:r>
                </w:p>
              </w:tc>
            </w:tr>
            <w:tr w14:paraId="02E60D9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39" w:type="dxa"/>
                  <w:tcBorders>
                    <w:tl2br w:val="nil"/>
                    <w:tr2bl w:val="nil"/>
                  </w:tcBorders>
                  <w:vAlign w:val="center"/>
                </w:tcPr>
                <w:p w14:paraId="241C4478">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1</w:t>
                  </w:r>
                </w:p>
              </w:tc>
              <w:tc>
                <w:tcPr>
                  <w:tcW w:w="2997" w:type="dxa"/>
                  <w:tcBorders>
                    <w:tl2br w:val="nil"/>
                    <w:tr2bl w:val="nil"/>
                  </w:tcBorders>
                  <w:vAlign w:val="center"/>
                </w:tcPr>
                <w:p w14:paraId="039D5F69">
                  <w:pPr>
                    <w:pStyle w:val="11"/>
                    <w:keepNext w:val="0"/>
                    <w:keepLines w:val="0"/>
                    <w:pageBreakBefore w:val="0"/>
                    <w:widowControl/>
                    <w:numPr>
                      <w:ilvl w:val="0"/>
                      <w:numId w:val="3"/>
                    </w:numPr>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能源领域1.推动能源绿色低碳转型。严格落实煤炭等量、减量替代，提高电煤消费占比。多渠道扩展天然气气源，扩大外受电比重，持续推进</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煤改气</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煤改电</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工程，大力推进使用清洁能源或电厂热力、工业余热等替代锅炉、炉窑燃料用煤，加快推动玻璃、地板砖等建材行业企业以及有色冶炼行业鼓风炉、反射炉等</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煤改气</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依法依规推进煤气发生炉有序退出，推动非化石能源发展。到2025年，煤炭消费占一次能源消费比重下降至51%左右，电煤消费占比达到55%以上。［省发展改革委（省能源局）牵头，各市州人民政府负责落实；以下均需各市州人民政府负责落实，不再列出］</w:t>
                  </w:r>
                </w:p>
                <w:p w14:paraId="6B01421C">
                  <w:pPr>
                    <w:pStyle w:val="11"/>
                    <w:keepNext w:val="0"/>
                    <w:keepLines w:val="0"/>
                    <w:pageBreakBefore w:val="0"/>
                    <w:widowControl/>
                    <w:numPr>
                      <w:ilvl w:val="0"/>
                      <w:numId w:val="4"/>
                    </w:numPr>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强化禁燃区管控，推进散煤替代。加强煤炭生产、销售和使用监管。优化调整高污染燃料禁燃区范围，严厉查处禁燃区内煤炭燃用行为。推进农村用能低碳化转型，加快农业种植、养殖、农产品加工等散煤替代。［省发展改革委（省能源局）、省生态环境厅、省农业农村厅、省市场监管局按职责分工负责］</w:t>
                  </w:r>
                </w:p>
                <w:p w14:paraId="26971378">
                  <w:pPr>
                    <w:pStyle w:val="11"/>
                    <w:keepNext w:val="0"/>
                    <w:keepLines w:val="0"/>
                    <w:pageBreakBefore w:val="0"/>
                    <w:widowControl/>
                    <w:numPr>
                      <w:ilvl w:val="0"/>
                      <w:numId w:val="0"/>
                    </w:numPr>
                    <w:kinsoku/>
                    <w:wordWrap/>
                    <w:overflowPunct/>
                    <w:topLinePunct w:val="0"/>
                    <w:autoSpaceDE/>
                    <w:autoSpaceDN/>
                    <w:bidi w:val="0"/>
                    <w:adjustRightInd/>
                    <w:snapToGrid w:val="0"/>
                    <w:spacing w:before="0" w:after="0" w:line="240" w:lineRule="auto"/>
                    <w:ind w:left="0" w:leftChars="0" w:right="0" w:rightChars="0" w:firstLine="0" w:firstLine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3.提升重点行业能效水平。开展重点行业节能降碳改造，全省低于能效基准水平的存量项目全面实施节能技改，在建、拟建项目按照国家行业能效标杆水平建设。到2025年，钢铁、建材、化工等重点行业企业全部达到能效基准水平以上，达到能效标杆水平的比例超过30%；全省煤电机组平均供电煤耗降至300克标煤/千瓦时以下。［省发展改革委（省能源局）、省工业和信息化厅按职责分工负责］</w:t>
                  </w:r>
                </w:p>
              </w:tc>
              <w:tc>
                <w:tcPr>
                  <w:tcW w:w="2350" w:type="dxa"/>
                  <w:tcBorders>
                    <w:tl2br w:val="nil"/>
                    <w:tr2bl w:val="nil"/>
                  </w:tcBorders>
                  <w:vAlign w:val="center"/>
                </w:tcPr>
                <w:p w14:paraId="0B9019B3">
                  <w:pPr>
                    <w:pStyle w:val="11"/>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lang w:val="en-US"/>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本项目不使用煤炭能源，本项目使用电能。</w:t>
                  </w:r>
                </w:p>
              </w:tc>
              <w:tc>
                <w:tcPr>
                  <w:tcW w:w="456" w:type="dxa"/>
                  <w:tcBorders>
                    <w:tl2br w:val="nil"/>
                    <w:tr2bl w:val="nil"/>
                  </w:tcBorders>
                  <w:vAlign w:val="center"/>
                </w:tcPr>
                <w:p w14:paraId="565BF3F2">
                  <w:pPr>
                    <w:pStyle w:val="11"/>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符合</w:t>
                  </w:r>
                </w:p>
              </w:tc>
            </w:tr>
            <w:tr w14:paraId="1333BD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39" w:type="dxa"/>
                  <w:tcBorders>
                    <w:tl2br w:val="nil"/>
                    <w:tr2bl w:val="nil"/>
                  </w:tcBorders>
                  <w:vAlign w:val="center"/>
                </w:tcPr>
                <w:p w14:paraId="5AEE556B">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2</w:t>
                  </w:r>
                </w:p>
              </w:tc>
              <w:tc>
                <w:tcPr>
                  <w:tcW w:w="2997" w:type="dxa"/>
                  <w:tcBorders>
                    <w:tl2br w:val="nil"/>
                    <w:tr2bl w:val="nil"/>
                  </w:tcBorders>
                  <w:vAlign w:val="center"/>
                </w:tcPr>
                <w:p w14:paraId="1AC4217B">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（二）工业和信息化领域</w:t>
                  </w:r>
                </w:p>
                <w:p w14:paraId="3988705B">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1.优化产业结构和布局。严格项目准入，遏制</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两高一低</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项目盲目发展。落实产业规划及产业政策，严格执行重点行业产能置换办法，依法依规淘汰落后产能。优化产业链布局，开展传统产业集群排查整治，推进重点涉气企业入区入园。到2025年，按照相关政策和环保标准整合关停环境绩效水平低的砖瓦企业。（省工业和信息化厅、省发展改革委、省生态环境厅按职责分工负责）</w:t>
                  </w:r>
                </w:p>
                <w:p w14:paraId="1A37C32E">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2.推动产业绿色低碳发展。健全节能标准体系，深入开展重点行业强制性清洁生产审核。大力推行绿色制造，推进绿色工厂、绿色园区建设。到2025年，规模以上工业单位增加值能耗降低14%，重点行业主要污染物排放强度降低10%；建成50家省级及以上绿色园区、500家绿色工厂，各市州重点行业企业全面完成一轮清洁生产审核、全省自愿性清洁生产审核通过企业1500家以上。（省工业和信息化厅、省发展改革委、省生态环境厅按职责分工负责）</w:t>
                  </w:r>
                </w:p>
                <w:p w14:paraId="691B5175">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3.加大低VOCs原辅材料替代力度。建立多部门联合执法机制，加大监督检查力度，确保生产、销售、使用符合VOCs含量限值标准的产品。以工业涂装、包装印刷和</w:t>
                  </w:r>
                  <w:r>
                    <w:rPr>
                      <w:rFonts w:hint="eastAsia" w:cs="Times New Roman"/>
                      <w:b w:val="0"/>
                      <w:bCs w:val="0"/>
                      <w:color w:val="auto"/>
                      <w:kern w:val="0"/>
                      <w:sz w:val="21"/>
                      <w:szCs w:val="21"/>
                      <w:highlight w:val="none"/>
                      <w:u w:val="none" w:color="auto"/>
                      <w:vertAlign w:val="baseline"/>
                      <w:lang w:val="en-US" w:eastAsia="zh-CN"/>
                    </w:rPr>
                    <w:t>胶黏剂</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使用等为重点，在企业清洁生产审核中明确提出低VOCs原辅材料替代要求。（省工业和信息化厅、省生态环境厅、省市场监管局按职责分工负责）</w:t>
                  </w:r>
                </w:p>
              </w:tc>
              <w:tc>
                <w:tcPr>
                  <w:tcW w:w="2350" w:type="dxa"/>
                  <w:tcBorders>
                    <w:tl2br w:val="nil"/>
                    <w:tr2bl w:val="nil"/>
                  </w:tcBorders>
                  <w:vAlign w:val="center"/>
                </w:tcPr>
                <w:p w14:paraId="361CC15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pacing w:val="0"/>
                      <w:kern w:val="0"/>
                      <w:position w:val="0"/>
                      <w:sz w:val="21"/>
                      <w:szCs w:val="21"/>
                      <w:highlight w:val="none"/>
                      <w:u w:val="none" w:color="auto"/>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1.本项目位于</w:t>
                  </w:r>
                  <w:r>
                    <w:rPr>
                      <w:rFonts w:hint="eastAsia" w:cs="Times New Roman"/>
                      <w:b w:val="0"/>
                      <w:bCs w:val="0"/>
                      <w:color w:val="auto"/>
                      <w:kern w:val="0"/>
                      <w:sz w:val="21"/>
                      <w:szCs w:val="21"/>
                      <w:highlight w:val="none"/>
                      <w:u w:val="none" w:color="auto"/>
                      <w:vertAlign w:val="baseline"/>
                      <w:lang w:val="en-US" w:eastAsia="zh-CN"/>
                    </w:rPr>
                    <w:t>湖南省岳阳市岳阳县荣家湾街道兴园村株数片四组</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color w:val="auto"/>
                      <w:spacing w:val="0"/>
                      <w:kern w:val="0"/>
                      <w:position w:val="0"/>
                      <w:sz w:val="21"/>
                      <w:szCs w:val="21"/>
                      <w:highlight w:val="none"/>
                      <w:u w:val="none" w:color="auto"/>
                      <w:lang w:val="en-US" w:eastAsia="zh-CN" w:bidi="ar-SA"/>
                    </w:rPr>
                    <w:t>已</w:t>
                  </w:r>
                  <w:r>
                    <w:rPr>
                      <w:rFonts w:hint="eastAsia" w:cs="Times New Roman"/>
                      <w:color w:val="auto"/>
                      <w:spacing w:val="0"/>
                      <w:kern w:val="0"/>
                      <w:position w:val="0"/>
                      <w:sz w:val="21"/>
                      <w:szCs w:val="21"/>
                      <w:highlight w:val="none"/>
                      <w:u w:val="none" w:color="auto"/>
                      <w:lang w:val="en-US" w:eastAsia="zh-CN" w:bidi="ar-SA"/>
                    </w:rPr>
                    <w:t>取得不动产权证</w:t>
                  </w:r>
                  <w:r>
                    <w:rPr>
                      <w:rFonts w:hint="default" w:ascii="Times New Roman" w:hAnsi="Times New Roman" w:eastAsia="宋体" w:cs="Times New Roman"/>
                      <w:color w:val="auto"/>
                      <w:spacing w:val="0"/>
                      <w:kern w:val="0"/>
                      <w:position w:val="0"/>
                      <w:sz w:val="21"/>
                      <w:szCs w:val="21"/>
                      <w:highlight w:val="none"/>
                      <w:u w:val="none" w:color="auto"/>
                      <w:lang w:val="en-US" w:eastAsia="zh-CN"/>
                    </w:rPr>
                    <w:t>。</w:t>
                  </w:r>
                </w:p>
                <w:p w14:paraId="5055AC89">
                  <w:pPr>
                    <w:pStyle w:val="11"/>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2.本项目在采取各项污染防治措施后均可达标排放，本项目采用先进设备和工艺。</w:t>
                  </w:r>
                </w:p>
                <w:p w14:paraId="5D42D8DF">
                  <w:pPr>
                    <w:pStyle w:val="11"/>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3.本项目不涉及VOCs原料的使用和储存，项目不产生VOCs。</w:t>
                  </w:r>
                </w:p>
              </w:tc>
              <w:tc>
                <w:tcPr>
                  <w:tcW w:w="456" w:type="dxa"/>
                  <w:tcBorders>
                    <w:tl2br w:val="nil"/>
                    <w:tr2bl w:val="nil"/>
                  </w:tcBorders>
                  <w:vAlign w:val="center"/>
                </w:tcPr>
                <w:p w14:paraId="12EE07E5">
                  <w:pPr>
                    <w:pStyle w:val="11"/>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符合</w:t>
                  </w:r>
                </w:p>
              </w:tc>
            </w:tr>
            <w:tr w14:paraId="69C01F5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40" w:type="dxa"/>
                  <w:tcBorders>
                    <w:tl2br w:val="nil"/>
                    <w:tr2bl w:val="nil"/>
                  </w:tcBorders>
                  <w:vAlign w:val="center"/>
                </w:tcPr>
                <w:p w14:paraId="3D4EC613">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3</w:t>
                  </w:r>
                </w:p>
              </w:tc>
              <w:tc>
                <w:tcPr>
                  <w:tcW w:w="3009" w:type="dxa"/>
                  <w:tcBorders>
                    <w:tl2br w:val="nil"/>
                    <w:tr2bl w:val="nil"/>
                  </w:tcBorders>
                  <w:vAlign w:val="center"/>
                </w:tcPr>
                <w:p w14:paraId="1261B864">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（三）交通运输领域</w:t>
                  </w:r>
                </w:p>
                <w:p w14:paraId="07DE63E9">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1.推动货物运输绿色转型。推动大宗货物运输</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公转铁、公转水</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，推进</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多式联运</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散改集</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外集内配</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等运输模式，逐步提升大宗货物清洁方式运输比例。优化提质路网结构，加快推进京港澳高速公路长株段新线扩容工程建设。到2025年，全省铁路、水路货运量较2020年分别增长10%和12%，集装箱铁水联运量年均增长15%以上；火电、钢铁、煤炭、焦化、有色等重点行业企业大宗货物清洁方式运输比例达到70%以上。（省交通运输厅、省发展改革委、省住房城乡建设厅按职责分工负责）</w:t>
                  </w:r>
                </w:p>
                <w:p w14:paraId="774AA495">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2.推进车船清洁低碳发展。以公共领域用车和中重型货车为重点，推动传统汽车清洁化，加快新能源交通基础设施建设。加大高耗能高排放船舶淘汰力度，加快船舶受电装置改造。到2025年，新能源汽车新车销售量达到汽车新车销售总量的20%左右，重点城市和国家生态文明试验区新增或更新公交、出租、物流配送、轻型环卫等车辆中新能源汽车比例不低于80%；完成1000载重吨及以上的内河干散货船舶、多用途船舶受电设施改造。（省交通运输厅、省发展改革委、省财政厅、省商务厅按职责分工负责）</w:t>
                  </w:r>
                </w:p>
                <w:p w14:paraId="5BDDA1A9">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3.加强船舶及港口污染防治。加强船舶燃油使用监管，有条件的船舶加装烟气处理设施。加快岸电设施建设，有受电设施的船舶（液货船除外）在具备岸电供应能力的泊位靠泊超过2小时且未</w:t>
                  </w:r>
                  <w:r>
                    <w:rPr>
                      <w:rFonts w:hint="eastAsia" w:cs="Times New Roman"/>
                      <w:b w:val="0"/>
                      <w:bCs w:val="0"/>
                      <w:color w:val="auto"/>
                      <w:kern w:val="0"/>
                      <w:sz w:val="21"/>
                      <w:szCs w:val="21"/>
                      <w:highlight w:val="none"/>
                      <w:u w:val="none" w:color="auto"/>
                      <w:vertAlign w:val="baseline"/>
                      <w:lang w:val="en-US" w:eastAsia="zh-CN"/>
                    </w:rPr>
                    <w:t>采取</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有效替代措施的，应当使用岸电。推动港口码头使用电动机械，逐步禁止国三及以下排放标准非道路移动机械使用。到2025年，船舶靠港使用岸电量年均增长10%以上。（省交通运输厅、省生态环境厅按职责分工负责）</w:t>
                  </w:r>
                </w:p>
              </w:tc>
              <w:tc>
                <w:tcPr>
                  <w:tcW w:w="2359" w:type="dxa"/>
                  <w:tcBorders>
                    <w:tl2br w:val="nil"/>
                    <w:tr2bl w:val="nil"/>
                  </w:tcBorders>
                  <w:vAlign w:val="center"/>
                </w:tcPr>
                <w:p w14:paraId="74CBE285">
                  <w:pPr>
                    <w:pStyle w:val="11"/>
                    <w:keepNext w:val="0"/>
                    <w:keepLines w:val="0"/>
                    <w:pageBreakBefore w:val="0"/>
                    <w:widowControl/>
                    <w:kinsoku/>
                    <w:wordWrap/>
                    <w:overflowPunct/>
                    <w:topLinePunct w:val="0"/>
                    <w:autoSpaceDE/>
                    <w:autoSpaceDN/>
                    <w:bidi w:val="0"/>
                    <w:adjustRightInd/>
                    <w:snapToGrid w:val="0"/>
                    <w:spacing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1.</w:t>
                  </w:r>
                  <w:r>
                    <w:rPr>
                      <w:rFonts w:hint="default" w:ascii="Times New Roman" w:hAnsi="Times New Roman" w:cs="Times New Roman"/>
                      <w:color w:val="auto"/>
                      <w:sz w:val="21"/>
                      <w:szCs w:val="21"/>
                      <w:highlight w:val="none"/>
                      <w:u w:val="none" w:color="auto"/>
                    </w:rPr>
                    <w:t>本</w:t>
                  </w:r>
                  <w:r>
                    <w:rPr>
                      <w:rFonts w:hint="default" w:ascii="Times New Roman" w:hAnsi="Times New Roman" w:eastAsia="宋体" w:cs="Times New Roman"/>
                      <w:color w:val="auto"/>
                      <w:sz w:val="21"/>
                      <w:szCs w:val="21"/>
                      <w:highlight w:val="none"/>
                      <w:u w:val="none" w:color="auto"/>
                    </w:rPr>
                    <w:t>项目为</w:t>
                  </w:r>
                  <w:r>
                    <w:rPr>
                      <w:rFonts w:hint="eastAsia" w:cs="Times New Roman"/>
                      <w:color w:val="auto"/>
                      <w:sz w:val="21"/>
                      <w:szCs w:val="21"/>
                      <w:highlight w:val="none"/>
                      <w:u w:val="none" w:color="auto"/>
                      <w:lang w:eastAsia="zh-CN"/>
                    </w:rPr>
                    <w:t>其他非金属矿物制品制造</w:t>
                  </w:r>
                  <w:r>
                    <w:rPr>
                      <w:rFonts w:hint="default" w:ascii="Times New Roman" w:hAnsi="Times New Roman" w:eastAsia="宋体" w:cs="Times New Roman"/>
                      <w:color w:val="auto"/>
                      <w:sz w:val="21"/>
                      <w:szCs w:val="21"/>
                      <w:highlight w:val="none"/>
                      <w:u w:val="none" w:color="auto"/>
                    </w:rPr>
                    <w:t>项目</w:t>
                  </w:r>
                  <w:r>
                    <w:rPr>
                      <w:rFonts w:hint="default" w:ascii="Times New Roman" w:hAnsi="Times New Roman" w:eastAsia="宋体" w:cs="Times New Roman"/>
                      <w:color w:val="auto"/>
                      <w:sz w:val="21"/>
                      <w:szCs w:val="21"/>
                      <w:highlight w:val="none"/>
                      <w:u w:val="none" w:color="auto"/>
                      <w:lang w:eastAsia="zh-CN"/>
                    </w:rPr>
                    <w:t>，</w:t>
                  </w:r>
                  <w:r>
                    <w:rPr>
                      <w:rFonts w:hint="default" w:ascii="Times New Roman" w:hAnsi="Times New Roman" w:eastAsia="宋体" w:cs="Times New Roman"/>
                      <w:color w:val="auto"/>
                      <w:sz w:val="21"/>
                      <w:szCs w:val="21"/>
                      <w:highlight w:val="none"/>
                      <w:u w:val="none" w:color="auto"/>
                      <w:lang w:val="en-US" w:eastAsia="zh-CN"/>
                    </w:rPr>
                    <w:t>产品采用货车</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运输</w:t>
                  </w:r>
                </w:p>
                <w:p w14:paraId="2A454F47">
                  <w:pPr>
                    <w:pStyle w:val="11"/>
                    <w:keepNext w:val="0"/>
                    <w:keepLines w:val="0"/>
                    <w:pageBreakBefore w:val="0"/>
                    <w:widowControl/>
                    <w:kinsoku/>
                    <w:wordWrap/>
                    <w:overflowPunct/>
                    <w:topLinePunct w:val="0"/>
                    <w:autoSpaceDE/>
                    <w:autoSpaceDN/>
                    <w:bidi w:val="0"/>
                    <w:adjustRightInd/>
                    <w:snapToGrid w:val="0"/>
                    <w:spacing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2.</w:t>
                  </w:r>
                  <w:r>
                    <w:rPr>
                      <w:rFonts w:hint="default" w:ascii="Times New Roman" w:hAnsi="Times New Roman" w:cs="Times New Roman"/>
                      <w:color w:val="auto"/>
                      <w:sz w:val="21"/>
                      <w:szCs w:val="21"/>
                      <w:highlight w:val="none"/>
                      <w:u w:val="none" w:color="auto"/>
                    </w:rPr>
                    <w:t>本</w:t>
                  </w:r>
                  <w:r>
                    <w:rPr>
                      <w:rFonts w:hint="default" w:ascii="Times New Roman" w:hAnsi="Times New Roman" w:eastAsia="宋体" w:cs="Times New Roman"/>
                      <w:color w:val="auto"/>
                      <w:sz w:val="21"/>
                      <w:szCs w:val="21"/>
                      <w:highlight w:val="none"/>
                      <w:u w:val="none" w:color="auto"/>
                    </w:rPr>
                    <w:t>项目为</w:t>
                  </w:r>
                  <w:r>
                    <w:rPr>
                      <w:rFonts w:hint="eastAsia" w:cs="Times New Roman"/>
                      <w:color w:val="auto"/>
                      <w:sz w:val="21"/>
                      <w:szCs w:val="21"/>
                      <w:highlight w:val="none"/>
                      <w:u w:val="none" w:color="auto"/>
                      <w:lang w:eastAsia="zh-CN"/>
                    </w:rPr>
                    <w:t>其他非金属矿物制品制造</w:t>
                  </w:r>
                  <w:r>
                    <w:rPr>
                      <w:rFonts w:hint="default" w:ascii="Times New Roman" w:hAnsi="Times New Roman" w:eastAsia="宋体" w:cs="Times New Roman"/>
                      <w:color w:val="auto"/>
                      <w:sz w:val="21"/>
                      <w:szCs w:val="21"/>
                      <w:highlight w:val="none"/>
                      <w:u w:val="none" w:color="auto"/>
                    </w:rPr>
                    <w:t>项目</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，不涉及车船清洁低碳发展。</w:t>
                  </w:r>
                </w:p>
                <w:p w14:paraId="1CAC4DA9">
                  <w:pPr>
                    <w:pStyle w:val="11"/>
                    <w:keepNext w:val="0"/>
                    <w:keepLines w:val="0"/>
                    <w:pageBreakBefore w:val="0"/>
                    <w:widowControl/>
                    <w:kinsoku/>
                    <w:wordWrap/>
                    <w:overflowPunct/>
                    <w:topLinePunct w:val="0"/>
                    <w:autoSpaceDE/>
                    <w:autoSpaceDN/>
                    <w:bidi w:val="0"/>
                    <w:adjustRightInd/>
                    <w:snapToGrid w:val="0"/>
                    <w:spacing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3.</w:t>
                  </w:r>
                  <w:r>
                    <w:rPr>
                      <w:rFonts w:hint="default" w:ascii="Times New Roman" w:hAnsi="Times New Roman" w:cs="Times New Roman"/>
                      <w:color w:val="auto"/>
                      <w:sz w:val="21"/>
                      <w:szCs w:val="21"/>
                      <w:highlight w:val="none"/>
                      <w:u w:val="none" w:color="auto"/>
                    </w:rPr>
                    <w:t>本</w:t>
                  </w:r>
                  <w:r>
                    <w:rPr>
                      <w:rFonts w:hint="default" w:ascii="Times New Roman" w:hAnsi="Times New Roman" w:eastAsia="宋体" w:cs="Times New Roman"/>
                      <w:color w:val="auto"/>
                      <w:sz w:val="21"/>
                      <w:szCs w:val="21"/>
                      <w:highlight w:val="none"/>
                      <w:u w:val="none" w:color="auto"/>
                    </w:rPr>
                    <w:t>项目为</w:t>
                  </w:r>
                  <w:r>
                    <w:rPr>
                      <w:rFonts w:hint="eastAsia" w:cs="Times New Roman"/>
                      <w:color w:val="auto"/>
                      <w:sz w:val="21"/>
                      <w:szCs w:val="21"/>
                      <w:highlight w:val="none"/>
                      <w:u w:val="none" w:color="auto"/>
                      <w:lang w:eastAsia="zh-CN"/>
                    </w:rPr>
                    <w:t>其他非金属矿物制品制造</w:t>
                  </w:r>
                  <w:r>
                    <w:rPr>
                      <w:rFonts w:hint="default" w:ascii="Times New Roman" w:hAnsi="Times New Roman" w:eastAsia="宋体" w:cs="Times New Roman"/>
                      <w:color w:val="auto"/>
                      <w:sz w:val="21"/>
                      <w:szCs w:val="21"/>
                      <w:highlight w:val="none"/>
                      <w:u w:val="none" w:color="auto"/>
                    </w:rPr>
                    <w:t>项目</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，不涉及船舶及港口。</w:t>
                  </w:r>
                </w:p>
              </w:tc>
              <w:tc>
                <w:tcPr>
                  <w:tcW w:w="454" w:type="dxa"/>
                  <w:tcBorders>
                    <w:tl2br w:val="nil"/>
                    <w:tr2bl w:val="nil"/>
                  </w:tcBorders>
                  <w:vAlign w:val="center"/>
                </w:tcPr>
                <w:p w14:paraId="705EEAC1">
                  <w:pPr>
                    <w:pStyle w:val="11"/>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符合</w:t>
                  </w:r>
                </w:p>
              </w:tc>
            </w:tr>
            <w:tr w14:paraId="502E505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40" w:type="dxa"/>
                  <w:tcBorders>
                    <w:tl2br w:val="nil"/>
                    <w:tr2bl w:val="nil"/>
                  </w:tcBorders>
                  <w:vAlign w:val="center"/>
                </w:tcPr>
                <w:p w14:paraId="16954C51">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4</w:t>
                  </w:r>
                </w:p>
              </w:tc>
              <w:tc>
                <w:tcPr>
                  <w:tcW w:w="3009" w:type="dxa"/>
                  <w:tcBorders>
                    <w:tl2br w:val="nil"/>
                    <w:tr2bl w:val="nil"/>
                  </w:tcBorders>
                  <w:vAlign w:val="center"/>
                </w:tcPr>
                <w:p w14:paraId="3B707FE0">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（四）工业治理领域</w:t>
                  </w:r>
                </w:p>
                <w:p w14:paraId="6AF29CAD">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1.推进锅</w:t>
                  </w:r>
                  <w:r>
                    <w:rPr>
                      <w:rFonts w:hint="eastAsia" w:cs="Times New Roman"/>
                      <w:b w:val="0"/>
                      <w:bCs w:val="0"/>
                      <w:color w:val="auto"/>
                      <w:kern w:val="0"/>
                      <w:sz w:val="21"/>
                      <w:szCs w:val="21"/>
                      <w:highlight w:val="none"/>
                      <w:u w:val="none" w:color="auto"/>
                      <w:vertAlign w:val="baseline"/>
                      <w:lang w:val="en-US" w:eastAsia="zh-CN"/>
                    </w:rPr>
                    <w:t>炉</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窑炉超低排放与深度治理。全面开展钢铁、水泥行业超低排放改造，深入开展锅炉窑炉深度治理和简易低效处理设施排查，对高排放重点行业开展专项整治。生物质锅炉使用专用炉具和成型燃料并配套高效治理设施，推动城市建成区生物质锅炉安装烟气在线监测设施。到2025年，全面完成钢铁和重点城市水泥企业超低排放改造。（省生态环境厅牵头）</w:t>
                  </w:r>
                </w:p>
                <w:p w14:paraId="3B2F9AC9">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2.开展涉VOCs重点行业全流程整治。持续开展VOCs治理突出问题排查，清理整顿简易低效、不合规定治理设施，强化无组织和非正常工况废气排放管控。规范开展泄漏检测与修复。推动各市州分别新建1—3个涉VOCs</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绿岛</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项目。（省生态环境厅牵头）</w:t>
                  </w:r>
                </w:p>
                <w:p w14:paraId="1BF48B4C">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3.加强工业源重污染天气应对。完善应急减排清单，确保涉气企业全覆盖。将应急减排措施纳入排污许可证管理。严厉打击在线监控运维及手工监测报告弄虚作假、治理设施不正常运行和重污染应急减排措施未落实等违法行为。积极提升应急减排重点行业企业环境绩效水平。到2025年，全省非最低等级绩效水平企业占比力争达到10%，钢铁、水泥企业全部达到B（含B-）级及以上。（省生态环境厅牵头）</w:t>
                  </w:r>
                </w:p>
              </w:tc>
              <w:tc>
                <w:tcPr>
                  <w:tcW w:w="2359" w:type="dxa"/>
                  <w:tcBorders>
                    <w:tl2br w:val="nil"/>
                    <w:tr2bl w:val="nil"/>
                  </w:tcBorders>
                  <w:vAlign w:val="center"/>
                </w:tcPr>
                <w:p w14:paraId="59874BBC">
                  <w:pPr>
                    <w:pStyle w:val="11"/>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1.本项目</w:t>
                  </w:r>
                  <w:r>
                    <w:rPr>
                      <w:rFonts w:hint="default" w:ascii="Times New Roman" w:hAnsi="Times New Roman" w:eastAsia="宋体" w:cs="Times New Roman"/>
                      <w:color w:val="auto"/>
                      <w:sz w:val="21"/>
                      <w:szCs w:val="21"/>
                      <w:highlight w:val="none"/>
                      <w:u w:val="none" w:color="auto"/>
                    </w:rPr>
                    <w:t>为</w:t>
                  </w:r>
                  <w:r>
                    <w:rPr>
                      <w:rFonts w:hint="eastAsia" w:cs="Times New Roman"/>
                      <w:color w:val="auto"/>
                      <w:sz w:val="21"/>
                      <w:szCs w:val="21"/>
                      <w:highlight w:val="none"/>
                      <w:u w:val="none" w:color="auto"/>
                      <w:lang w:eastAsia="zh-CN"/>
                    </w:rPr>
                    <w:t>其他非金属矿物制品制造</w:t>
                  </w:r>
                  <w:r>
                    <w:rPr>
                      <w:rFonts w:hint="default" w:ascii="Times New Roman" w:hAnsi="Times New Roman" w:eastAsia="宋体" w:cs="Times New Roman"/>
                      <w:color w:val="auto"/>
                      <w:sz w:val="21"/>
                      <w:szCs w:val="21"/>
                      <w:highlight w:val="none"/>
                      <w:u w:val="none" w:color="auto"/>
                    </w:rPr>
                    <w:t>项目</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，不使用锅炉，且不属于钢铁、水泥行业。</w:t>
                  </w:r>
                </w:p>
                <w:p w14:paraId="2393C479">
                  <w:pPr>
                    <w:pStyle w:val="11"/>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color w:val="auto"/>
                      <w:kern w:val="0"/>
                      <w:sz w:val="21"/>
                      <w:szCs w:val="21"/>
                      <w:highlight w:val="none"/>
                      <w:u w:val="none" w:color="auto"/>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2.本项目不涉及VOCs原料的使用和储存，项目不产生VOCs。</w:t>
                  </w:r>
                </w:p>
                <w:p w14:paraId="7E82A1AA">
                  <w:pPr>
                    <w:pStyle w:val="11"/>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lang w:val="en-US"/>
                    </w:rPr>
                  </w:pPr>
                  <w:r>
                    <w:rPr>
                      <w:rFonts w:hint="default" w:ascii="Times New Roman" w:hAnsi="Times New Roman" w:cs="Times New Roman"/>
                      <w:color w:val="auto"/>
                      <w:kern w:val="0"/>
                      <w:sz w:val="21"/>
                      <w:szCs w:val="21"/>
                      <w:highlight w:val="none"/>
                      <w:u w:val="none" w:color="auto"/>
                      <w:lang w:val="en-US" w:eastAsia="zh-CN"/>
                    </w:rPr>
                    <w:t>3.本项目为新建项目，不涉及</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应急减排清单。</w:t>
                  </w:r>
                </w:p>
              </w:tc>
              <w:tc>
                <w:tcPr>
                  <w:tcW w:w="454" w:type="dxa"/>
                  <w:tcBorders>
                    <w:tl2br w:val="nil"/>
                    <w:tr2bl w:val="nil"/>
                  </w:tcBorders>
                  <w:vAlign w:val="center"/>
                </w:tcPr>
                <w:p w14:paraId="22FAEF19">
                  <w:pPr>
                    <w:pStyle w:val="11"/>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符合</w:t>
                  </w:r>
                </w:p>
              </w:tc>
            </w:tr>
            <w:tr w14:paraId="351DBDE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40" w:type="dxa"/>
                  <w:tcBorders>
                    <w:tl2br w:val="nil"/>
                    <w:tr2bl w:val="nil"/>
                  </w:tcBorders>
                  <w:vAlign w:val="center"/>
                </w:tcPr>
                <w:p w14:paraId="78942DF6">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5</w:t>
                  </w:r>
                </w:p>
              </w:tc>
              <w:tc>
                <w:tcPr>
                  <w:tcW w:w="3009" w:type="dxa"/>
                  <w:tcBorders>
                    <w:tl2br w:val="nil"/>
                    <w:tr2bl w:val="nil"/>
                  </w:tcBorders>
                  <w:vAlign w:val="center"/>
                </w:tcPr>
                <w:p w14:paraId="58EDD402">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（五）柴油货车污染治理</w:t>
                  </w:r>
                </w:p>
                <w:p w14:paraId="554BE0A4">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1.强化机动车达标监管。加大路检路查和入户检查力度。严格机动车环保检验管理，严厉查处违法行为。优化交通管控措施，各地制定完善并严格执行高排放车辆禁限行政策，科学规划绕城通道，减少国三及以下排放标准柴油货车进入城区；空气质量综合指数或PM</w:t>
                  </w:r>
                  <w:r>
                    <w:rPr>
                      <w:rFonts w:hint="default" w:ascii="Times New Roman" w:hAnsi="Times New Roman" w:eastAsia="宋体" w:cs="Times New Roman"/>
                      <w:b w:val="0"/>
                      <w:bCs w:val="0"/>
                      <w:color w:val="auto"/>
                      <w:kern w:val="0"/>
                      <w:sz w:val="21"/>
                      <w:szCs w:val="21"/>
                      <w:highlight w:val="none"/>
                      <w:u w:val="none" w:color="auto"/>
                      <w:vertAlign w:val="subscript"/>
                      <w:lang w:val="en-US" w:eastAsia="zh-CN"/>
                    </w:rPr>
                    <w:t>2.5</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浓度高于全省平均水平的市州要及时研究采取特定时段城区燃油车动态限行措施。严厉打击禁限行区域机动车闯禁行为。（省生态环境厅、省公安厅、省交通运输厅、省市场监管局按职责分工负责）</w:t>
                  </w:r>
                </w:p>
                <w:p w14:paraId="612E175D">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2.推动老旧机动车淘汰。大力推进老旧</w:t>
                  </w:r>
                  <w:r>
                    <w:rPr>
                      <w:rFonts w:hint="eastAsia" w:cs="Times New Roman"/>
                      <w:b w:val="0"/>
                      <w:bCs w:val="0"/>
                      <w:color w:val="auto"/>
                      <w:kern w:val="0"/>
                      <w:sz w:val="21"/>
                      <w:szCs w:val="21"/>
                      <w:highlight w:val="none"/>
                      <w:u w:val="none" w:color="auto"/>
                      <w:vertAlign w:val="baseline"/>
                      <w:lang w:val="en-US" w:eastAsia="zh-CN"/>
                    </w:rPr>
                    <w:t>车辆</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淘汰更新，鼓励有条件的重点城市加快出台和完善柴油货车提前淘汰报废补贴等政策。严格执行机动车强制报废标准规定，对达到强制报废标准的车辆牌证依法依规公告作废，符合强制报废情形的按规定交报废机动车回收企业回收拆解。到2025年，按国家规定淘汰国三及以下排放标准的柴油货车。（省公安厅、省商务厅、省生态环境厅、省财政厅按职责分工负责）</w:t>
                  </w:r>
                </w:p>
                <w:p w14:paraId="74A92511">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3.加强非道路移动机械监管。严格制定并落实高排放非道路移动机械禁用措施，强化低排放区内使用监管。持续开展非道路移动机械编码登记及抽测工作。推进厂矿企业、单位内部作业车辆和机械电动化。到2025年，基本淘汰国</w:t>
                  </w:r>
                  <w:r>
                    <w:rPr>
                      <w:rFonts w:hint="default" w:ascii="Times New Roman" w:hAnsi="Times New Roman" w:cs="Times New Roman"/>
                      <w:b w:val="0"/>
                      <w:bCs w:val="0"/>
                      <w:color w:val="auto"/>
                      <w:kern w:val="0"/>
                      <w:sz w:val="21"/>
                      <w:szCs w:val="21"/>
                      <w:highlight w:val="none"/>
                      <w:u w:val="none" w:color="auto"/>
                      <w:vertAlign w:val="baseline"/>
                      <w:lang w:val="en-US" w:eastAsia="zh-CN"/>
                    </w:rPr>
                    <w:t>一级</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以下排放标准的非道路移动机械。（省生态环境厅、省住房城乡建设厅、省交通运输厅、省农业农村厅按职责分工负责）</w:t>
                  </w:r>
                </w:p>
                <w:p w14:paraId="61C61E8F">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4.推进重点用车单位监管。推动重点用车单位在短驳及固定线路使用电动车辆或皮带廊道代替柴油货车运输，完善车辆使用台账，加强智能门禁系统建设，提升国六排放标准柴油货车或清洁能源货车使用比例。（省交通运输厅、省公安厅、省生态环境厅按职责分工负责）</w:t>
                  </w:r>
                </w:p>
              </w:tc>
              <w:tc>
                <w:tcPr>
                  <w:tcW w:w="2359" w:type="dxa"/>
                  <w:tcBorders>
                    <w:tl2br w:val="nil"/>
                    <w:tr2bl w:val="nil"/>
                  </w:tcBorders>
                  <w:vAlign w:val="center"/>
                </w:tcPr>
                <w:p w14:paraId="07A4F9BF">
                  <w:pPr>
                    <w:pStyle w:val="11"/>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本项目</w:t>
                  </w:r>
                  <w:r>
                    <w:rPr>
                      <w:rFonts w:hint="default" w:ascii="Times New Roman" w:hAnsi="Times New Roman" w:eastAsia="宋体" w:cs="Times New Roman"/>
                      <w:color w:val="auto"/>
                      <w:sz w:val="21"/>
                      <w:szCs w:val="21"/>
                      <w:highlight w:val="none"/>
                      <w:u w:val="none" w:color="auto"/>
                    </w:rPr>
                    <w:t>为</w:t>
                  </w:r>
                  <w:r>
                    <w:rPr>
                      <w:rFonts w:hint="eastAsia" w:cs="Times New Roman"/>
                      <w:color w:val="auto"/>
                      <w:sz w:val="21"/>
                      <w:szCs w:val="21"/>
                      <w:highlight w:val="none"/>
                      <w:u w:val="none" w:color="auto"/>
                      <w:lang w:eastAsia="zh-CN"/>
                    </w:rPr>
                    <w:t>其他非金属矿物制品制造</w:t>
                  </w:r>
                  <w:r>
                    <w:rPr>
                      <w:rFonts w:hint="default" w:ascii="Times New Roman" w:hAnsi="Times New Roman" w:eastAsia="宋体" w:cs="Times New Roman"/>
                      <w:color w:val="auto"/>
                      <w:sz w:val="21"/>
                      <w:szCs w:val="21"/>
                      <w:highlight w:val="none"/>
                      <w:u w:val="none" w:color="auto"/>
                    </w:rPr>
                    <w:t>项目</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color w:val="auto"/>
                      <w:sz w:val="21"/>
                      <w:szCs w:val="21"/>
                      <w:highlight w:val="none"/>
                      <w:u w:val="none" w:color="auto"/>
                      <w:lang w:val="en-US" w:eastAsia="zh-CN"/>
                    </w:rPr>
                    <w:t>不涉及</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柴油货车污染</w:t>
                  </w:r>
                </w:p>
              </w:tc>
              <w:tc>
                <w:tcPr>
                  <w:tcW w:w="454" w:type="dxa"/>
                  <w:tcBorders>
                    <w:tl2br w:val="nil"/>
                    <w:tr2bl w:val="nil"/>
                  </w:tcBorders>
                  <w:vAlign w:val="center"/>
                </w:tcPr>
                <w:p w14:paraId="0D65D795">
                  <w:pPr>
                    <w:pStyle w:val="11"/>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符合</w:t>
                  </w:r>
                </w:p>
              </w:tc>
            </w:tr>
            <w:tr w14:paraId="744ABEB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40" w:type="dxa"/>
                  <w:tcBorders>
                    <w:tl2br w:val="nil"/>
                    <w:tr2bl w:val="nil"/>
                  </w:tcBorders>
                  <w:vAlign w:val="center"/>
                </w:tcPr>
                <w:p w14:paraId="35834C68">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6</w:t>
                  </w:r>
                </w:p>
              </w:tc>
              <w:tc>
                <w:tcPr>
                  <w:tcW w:w="3009" w:type="dxa"/>
                  <w:tcBorders>
                    <w:tl2br w:val="nil"/>
                    <w:tr2bl w:val="nil"/>
                  </w:tcBorders>
                  <w:vAlign w:val="center"/>
                </w:tcPr>
                <w:p w14:paraId="201C2BBF">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（六）成品油流通领域</w:t>
                  </w:r>
                </w:p>
                <w:p w14:paraId="589D8142">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1.强化加油站油气回收治理。开展储运销环节油气回收专项检查，加油站按要求完成三次油气回收治理。到2025年，年销售汽油量大于5000吨（含）的加油站全面完成油气回收在线监测设施安装并联网。（省商务厅、省生态环境厅按职责分工负责）</w:t>
                  </w:r>
                </w:p>
                <w:p w14:paraId="21EBECDC">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2.加强成品油流通市场综合治理。定期开展成品油流通领域</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打非治违</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专项行动，全面清理整顿无证无照或证照过期的自建油罐、流动加油车（船）和黑加油站点。健全油品联合监管机制，每年成品油经营站（点）油品质量抽检达到1600批次以上。（省商务厅、省市场监管局、省公安厅、省应急厅、省交通运输厅按职责分工负责）</w:t>
                  </w:r>
                </w:p>
                <w:p w14:paraId="544DCC91">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3.推动原油成品油码头和油船治理。开展原油成品油码头泊位及油船油气回收治理现状排查和设施建设。到2025年，5000吨级及以上原油成品油码头泊位全部完成油气回收设施建设。（省交通运输厅、省生态环境厅按职责分工负责）</w:t>
                  </w:r>
                </w:p>
              </w:tc>
              <w:tc>
                <w:tcPr>
                  <w:tcW w:w="2359" w:type="dxa"/>
                  <w:tcBorders>
                    <w:tl2br w:val="nil"/>
                    <w:tr2bl w:val="nil"/>
                  </w:tcBorders>
                  <w:vAlign w:val="center"/>
                </w:tcPr>
                <w:p w14:paraId="77C649C1">
                  <w:pPr>
                    <w:pStyle w:val="11"/>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本项目</w:t>
                  </w:r>
                  <w:r>
                    <w:rPr>
                      <w:rFonts w:hint="default" w:ascii="Times New Roman" w:hAnsi="Times New Roman" w:eastAsia="宋体" w:cs="Times New Roman"/>
                      <w:color w:val="auto"/>
                      <w:sz w:val="21"/>
                      <w:szCs w:val="21"/>
                      <w:highlight w:val="none"/>
                      <w:u w:val="none" w:color="auto"/>
                    </w:rPr>
                    <w:t>为</w:t>
                  </w:r>
                  <w:r>
                    <w:rPr>
                      <w:rFonts w:hint="eastAsia" w:cs="Times New Roman"/>
                      <w:color w:val="auto"/>
                      <w:sz w:val="21"/>
                      <w:szCs w:val="21"/>
                      <w:highlight w:val="none"/>
                      <w:u w:val="none" w:color="auto"/>
                      <w:lang w:eastAsia="zh-CN"/>
                    </w:rPr>
                    <w:t>其他非金属矿物制品制造</w:t>
                  </w:r>
                  <w:r>
                    <w:rPr>
                      <w:rFonts w:hint="default" w:ascii="Times New Roman" w:hAnsi="Times New Roman" w:eastAsia="宋体" w:cs="Times New Roman"/>
                      <w:color w:val="auto"/>
                      <w:sz w:val="21"/>
                      <w:szCs w:val="21"/>
                      <w:highlight w:val="none"/>
                      <w:u w:val="none" w:color="auto"/>
                    </w:rPr>
                    <w:t>项目</w:t>
                  </w:r>
                  <w:r>
                    <w:rPr>
                      <w:rFonts w:hint="default" w:ascii="Times New Roman" w:hAnsi="Times New Roman" w:eastAsia="宋体" w:cs="Times New Roman"/>
                      <w:color w:val="auto"/>
                      <w:sz w:val="21"/>
                      <w:szCs w:val="21"/>
                      <w:highlight w:val="none"/>
                      <w:u w:val="none" w:color="auto"/>
                      <w:lang w:eastAsia="zh-CN"/>
                    </w:rPr>
                    <w:t>，</w:t>
                  </w:r>
                  <w:r>
                    <w:rPr>
                      <w:rFonts w:hint="default" w:ascii="Times New Roman" w:hAnsi="Times New Roman" w:eastAsia="宋体" w:cs="Times New Roman"/>
                      <w:color w:val="auto"/>
                      <w:sz w:val="21"/>
                      <w:szCs w:val="21"/>
                      <w:highlight w:val="none"/>
                      <w:u w:val="none" w:color="auto"/>
                      <w:lang w:val="en-US" w:eastAsia="zh-CN"/>
                    </w:rPr>
                    <w:t>不涉及</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加油站、原油成品油码头以及油船</w:t>
                  </w:r>
                </w:p>
              </w:tc>
              <w:tc>
                <w:tcPr>
                  <w:tcW w:w="454" w:type="dxa"/>
                  <w:tcBorders>
                    <w:tl2br w:val="nil"/>
                    <w:tr2bl w:val="nil"/>
                  </w:tcBorders>
                  <w:vAlign w:val="center"/>
                </w:tcPr>
                <w:p w14:paraId="133FB923">
                  <w:pPr>
                    <w:pStyle w:val="11"/>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符合</w:t>
                  </w:r>
                </w:p>
              </w:tc>
            </w:tr>
            <w:tr w14:paraId="772549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40" w:type="dxa"/>
                  <w:tcBorders>
                    <w:tl2br w:val="nil"/>
                    <w:tr2bl w:val="nil"/>
                  </w:tcBorders>
                  <w:vAlign w:val="center"/>
                </w:tcPr>
                <w:p w14:paraId="33EAC999">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7</w:t>
                  </w:r>
                </w:p>
              </w:tc>
              <w:tc>
                <w:tcPr>
                  <w:tcW w:w="3009" w:type="dxa"/>
                  <w:tcBorders>
                    <w:tl2br w:val="nil"/>
                    <w:tr2bl w:val="nil"/>
                  </w:tcBorders>
                  <w:vAlign w:val="center"/>
                </w:tcPr>
                <w:p w14:paraId="3BE8BDFA">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（七）住房城乡建设领域</w:t>
                  </w:r>
                </w:p>
                <w:p w14:paraId="4C1F12F2">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1.加强建筑施工污染治理。将扬尘污染防治纳入安全生产目标管理和施工单位信用评价。开展施工工地扬尘治理及工程机械使用情况专项检查，加快推广应用</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互联网+智慧工地</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监管系统。持续推进装配式建筑发展，鼓励装配式装修，引导房屋建筑使用低VOCs含量涂料等绿色建材产品。（省住房城乡建设厅牵头，省生态环境厅、省水利厅参与）</w:t>
                  </w:r>
                </w:p>
                <w:p w14:paraId="581DF388">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2.强化道路及裸土扬尘治理。推广道路</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吸扫冲收</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组合作业模式，建立道路积尘负荷评价机制，提升清扫保洁质量。对城市公共区域、长期未开发的裸地采取绿化、硬化、遮盖等措施及时整治扬尘。持续开展露天矿山修复治理，深入推进绿色矿山建设。（省住房城乡建设厅、省自然资源厅按职责分工负责）</w:t>
                  </w:r>
                </w:p>
                <w:p w14:paraId="57B53520">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3.推进生活源污染整治。建立健全部门协调联动的餐饮油烟治理闭环管理体系；依法督促餐饮单位规范安装、运行和维护油烟净化设施；加大餐饮单位油烟违规排放、超标排放执法检查力度。深化露天烧烤和夜市餐饮油烟污染专项整治。严格执行烟花爆竹禁限放政策，除承办国家级、省级重大活动确需外，市州中心城区、上年度空气质量综合指数或PM</w:t>
                  </w:r>
                  <w:r>
                    <w:rPr>
                      <w:rFonts w:hint="default" w:ascii="Times New Roman" w:hAnsi="Times New Roman" w:eastAsia="宋体" w:cs="Times New Roman"/>
                      <w:b w:val="0"/>
                      <w:bCs w:val="0"/>
                      <w:color w:val="auto"/>
                      <w:kern w:val="0"/>
                      <w:sz w:val="21"/>
                      <w:szCs w:val="21"/>
                      <w:highlight w:val="none"/>
                      <w:u w:val="none" w:color="auto"/>
                      <w:vertAlign w:val="subscript"/>
                      <w:lang w:val="en-US" w:eastAsia="zh-CN"/>
                    </w:rPr>
                    <w:t>2.5</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浓度高于全国平均水平的县（市）中心城区禁止燃放烟花爆竹，其他区域鼓励禁放。承办国家级、省级重大活动确需燃放烟花爆竹的，应在市州生态环境局指导下开展空气质量影响评估后，依法依规报公安部门审批；上年度空气质量综合指数或PM</w:t>
                  </w:r>
                  <w:r>
                    <w:rPr>
                      <w:rFonts w:hint="default" w:ascii="Times New Roman" w:hAnsi="Times New Roman" w:eastAsia="宋体" w:cs="Times New Roman"/>
                      <w:b w:val="0"/>
                      <w:bCs w:val="0"/>
                      <w:color w:val="auto"/>
                      <w:kern w:val="0"/>
                      <w:sz w:val="21"/>
                      <w:szCs w:val="21"/>
                      <w:highlight w:val="none"/>
                      <w:u w:val="none" w:color="auto"/>
                      <w:vertAlign w:val="subscript"/>
                      <w:lang w:val="en-US" w:eastAsia="zh-CN"/>
                    </w:rPr>
                    <w:t>2.5</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浓度高于全国平均水平的，由市州生态环境局将评估意见报省生态环境厅备案。严厉查处违规销售烟花爆竹行为。（省住房城乡建设厅、省生态环境厅、省市场监管局、省公安厅、省应急管理厅按职责分工负责）</w:t>
                  </w:r>
                </w:p>
              </w:tc>
              <w:tc>
                <w:tcPr>
                  <w:tcW w:w="2359" w:type="dxa"/>
                  <w:tcBorders>
                    <w:tl2br w:val="nil"/>
                    <w:tr2bl w:val="nil"/>
                  </w:tcBorders>
                  <w:vAlign w:val="center"/>
                </w:tcPr>
                <w:p w14:paraId="796B203A">
                  <w:pPr>
                    <w:pStyle w:val="11"/>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eastAsia="宋体" w:cs="Times New Roman"/>
                      <w:color w:val="auto"/>
                      <w:spacing w:val="0"/>
                      <w:kern w:val="0"/>
                      <w:position w:val="0"/>
                      <w:sz w:val="21"/>
                      <w:szCs w:val="21"/>
                      <w:highlight w:val="none"/>
                      <w:u w:val="none" w:color="auto"/>
                      <w:lang w:val="en-US" w:eastAsia="zh-CN" w:bidi="ar-SA"/>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1.</w:t>
                  </w:r>
                  <w:r>
                    <w:rPr>
                      <w:rFonts w:hint="default" w:ascii="Times New Roman" w:hAnsi="Times New Roman" w:eastAsia="宋体" w:cs="Times New Roman"/>
                      <w:color w:val="auto"/>
                      <w:spacing w:val="0"/>
                      <w:kern w:val="0"/>
                      <w:position w:val="0"/>
                      <w:sz w:val="21"/>
                      <w:szCs w:val="21"/>
                      <w:highlight w:val="none"/>
                      <w:u w:val="none" w:color="auto"/>
                      <w:lang w:val="en-US" w:eastAsia="zh-CN" w:bidi="ar-SA"/>
                    </w:rPr>
                    <w:t>本项目位于</w:t>
                  </w:r>
                  <w:r>
                    <w:rPr>
                      <w:rFonts w:hint="eastAsia" w:cs="Times New Roman"/>
                      <w:color w:val="auto"/>
                      <w:spacing w:val="0"/>
                      <w:kern w:val="0"/>
                      <w:position w:val="0"/>
                      <w:sz w:val="21"/>
                      <w:szCs w:val="21"/>
                      <w:highlight w:val="none"/>
                      <w:u w:val="none" w:color="auto"/>
                      <w:lang w:val="en-US" w:eastAsia="zh-CN" w:bidi="ar-SA"/>
                    </w:rPr>
                    <w:t>湖南省岳阳市岳阳县荣家湾街道兴园村株数片四组</w:t>
                  </w:r>
                  <w:r>
                    <w:rPr>
                      <w:rFonts w:hint="default" w:ascii="Times New Roman" w:hAnsi="Times New Roman" w:eastAsia="宋体" w:cs="Times New Roman"/>
                      <w:color w:val="auto"/>
                      <w:spacing w:val="0"/>
                      <w:kern w:val="0"/>
                      <w:position w:val="0"/>
                      <w:sz w:val="21"/>
                      <w:szCs w:val="21"/>
                      <w:highlight w:val="none"/>
                      <w:u w:val="none" w:color="auto"/>
                      <w:lang w:val="en-US" w:eastAsia="zh-CN" w:bidi="ar-SA"/>
                    </w:rPr>
                    <w:t>，属于工</w:t>
                  </w:r>
                  <w:r>
                    <w:rPr>
                      <w:rFonts w:hint="eastAsia" w:cs="Times New Roman"/>
                      <w:color w:val="auto"/>
                      <w:spacing w:val="0"/>
                      <w:kern w:val="0"/>
                      <w:position w:val="0"/>
                      <w:sz w:val="21"/>
                      <w:szCs w:val="21"/>
                      <w:highlight w:val="none"/>
                      <w:u w:val="none" w:color="auto"/>
                      <w:lang w:val="en-US" w:eastAsia="zh-CN" w:bidi="ar-SA"/>
                    </w:rPr>
                    <w:t>矿</w:t>
                  </w:r>
                  <w:r>
                    <w:rPr>
                      <w:rFonts w:hint="default" w:ascii="Times New Roman" w:hAnsi="Times New Roman" w:eastAsia="宋体" w:cs="Times New Roman"/>
                      <w:color w:val="auto"/>
                      <w:spacing w:val="0"/>
                      <w:kern w:val="0"/>
                      <w:position w:val="0"/>
                      <w:sz w:val="21"/>
                      <w:szCs w:val="21"/>
                      <w:highlight w:val="none"/>
                      <w:u w:val="none" w:color="auto"/>
                      <w:lang w:val="en-US" w:eastAsia="zh-CN" w:bidi="ar-SA"/>
                    </w:rPr>
                    <w:t>用地，不涉及住房城乡建设领域</w:t>
                  </w:r>
                </w:p>
                <w:p w14:paraId="521883F2">
                  <w:pPr>
                    <w:pStyle w:val="11"/>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color w:val="auto"/>
                      <w:sz w:val="21"/>
                      <w:szCs w:val="21"/>
                      <w:highlight w:val="none"/>
                      <w:u w:val="none" w:color="auto"/>
                      <w:lang w:val="en-US" w:eastAsia="zh-CN"/>
                    </w:rPr>
                  </w:pPr>
                  <w:r>
                    <w:rPr>
                      <w:rFonts w:hint="default" w:ascii="Times New Roman" w:hAnsi="Times New Roman" w:eastAsia="宋体" w:cs="Times New Roman"/>
                      <w:color w:val="auto"/>
                      <w:spacing w:val="0"/>
                      <w:kern w:val="0"/>
                      <w:position w:val="0"/>
                      <w:sz w:val="21"/>
                      <w:szCs w:val="21"/>
                      <w:highlight w:val="none"/>
                      <w:u w:val="none" w:color="auto"/>
                      <w:lang w:val="en-US" w:eastAsia="zh-CN" w:bidi="ar-SA"/>
                    </w:rPr>
                    <w:t>2.本项目位于</w:t>
                  </w:r>
                  <w:r>
                    <w:rPr>
                      <w:rFonts w:hint="eastAsia" w:cs="Times New Roman"/>
                      <w:color w:val="auto"/>
                      <w:spacing w:val="0"/>
                      <w:kern w:val="0"/>
                      <w:position w:val="0"/>
                      <w:sz w:val="21"/>
                      <w:szCs w:val="21"/>
                      <w:highlight w:val="none"/>
                      <w:u w:val="none" w:color="auto"/>
                      <w:lang w:val="en-US" w:eastAsia="zh-CN" w:bidi="ar-SA"/>
                    </w:rPr>
                    <w:t>湖南省岳阳市岳阳县荣家湾街道兴园村株数片四组</w:t>
                  </w:r>
                  <w:r>
                    <w:rPr>
                      <w:rFonts w:hint="default" w:ascii="Times New Roman" w:hAnsi="Times New Roman" w:eastAsia="宋体" w:cs="Times New Roman"/>
                      <w:color w:val="auto"/>
                      <w:spacing w:val="0"/>
                      <w:kern w:val="0"/>
                      <w:position w:val="0"/>
                      <w:sz w:val="21"/>
                      <w:szCs w:val="21"/>
                      <w:highlight w:val="none"/>
                      <w:u w:val="none" w:color="auto"/>
                      <w:lang w:val="en-US" w:eastAsia="zh-CN" w:bidi="ar-SA"/>
                    </w:rPr>
                    <w:t>，厂区道路已硬化，不涉及</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裸土路面。</w:t>
                  </w:r>
                </w:p>
              </w:tc>
              <w:tc>
                <w:tcPr>
                  <w:tcW w:w="454" w:type="dxa"/>
                  <w:tcBorders>
                    <w:tl2br w:val="nil"/>
                    <w:tr2bl w:val="nil"/>
                  </w:tcBorders>
                  <w:vAlign w:val="center"/>
                </w:tcPr>
                <w:p w14:paraId="67E4B8AB">
                  <w:pPr>
                    <w:pStyle w:val="11"/>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符合</w:t>
                  </w:r>
                </w:p>
              </w:tc>
            </w:tr>
            <w:tr w14:paraId="15CA37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40" w:type="dxa"/>
                  <w:tcBorders>
                    <w:tl2br w:val="nil"/>
                    <w:tr2bl w:val="nil"/>
                  </w:tcBorders>
                  <w:vAlign w:val="center"/>
                </w:tcPr>
                <w:p w14:paraId="3A78A2A1">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8</w:t>
                  </w:r>
                </w:p>
              </w:tc>
              <w:tc>
                <w:tcPr>
                  <w:tcW w:w="3009" w:type="dxa"/>
                  <w:tcBorders>
                    <w:tl2br w:val="nil"/>
                    <w:tr2bl w:val="nil"/>
                  </w:tcBorders>
                  <w:vAlign w:val="center"/>
                </w:tcPr>
                <w:p w14:paraId="220B2157">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（八）农业农村领域</w:t>
                  </w:r>
                </w:p>
                <w:p w14:paraId="158D8710">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1.加强秸秆综合利用和禁烧。因地制宜推进秸秆</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五化</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综合利用，建立秸秆资源台账系统和定期调度机制，完善秸秆收储运体系。完善网格化监管体系，提高秸秆焚烧火点监测精准度，开展重点区域重点时段专项巡查。各地科学划定禁烧区域，禁止秸秆露天焚烧。到2025年，全省秸秆综合利用率稳定在86%以上并达到国家要求。（省农业农村厅、省生态环境厅按职责分工负责）</w:t>
                  </w:r>
                </w:p>
                <w:p w14:paraId="489C3777">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2.推进农业生产绿色发展。加快推广应用节能环保农机，加大耗能高、污染重的老旧农机具报废淘汰力度。推进畜禽粪污资源化利用和化肥农药减量增效，实施化肥零增长行动。（省农业农村厅牵头）</w:t>
                  </w:r>
                </w:p>
              </w:tc>
              <w:tc>
                <w:tcPr>
                  <w:tcW w:w="2359" w:type="dxa"/>
                  <w:tcBorders>
                    <w:tl2br w:val="nil"/>
                    <w:tr2bl w:val="nil"/>
                  </w:tcBorders>
                  <w:vAlign w:val="center"/>
                </w:tcPr>
                <w:p w14:paraId="15AF3C59">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1.本项目</w:t>
                  </w:r>
                  <w:r>
                    <w:rPr>
                      <w:rFonts w:hint="default" w:ascii="Times New Roman" w:hAnsi="Times New Roman" w:eastAsia="宋体" w:cs="Times New Roman"/>
                      <w:color w:val="auto"/>
                      <w:sz w:val="21"/>
                      <w:szCs w:val="21"/>
                      <w:highlight w:val="none"/>
                      <w:u w:val="none" w:color="auto"/>
                    </w:rPr>
                    <w:t>为</w:t>
                  </w:r>
                  <w:r>
                    <w:rPr>
                      <w:rFonts w:hint="eastAsia" w:cs="Times New Roman"/>
                      <w:b w:val="0"/>
                      <w:bCs w:val="0"/>
                      <w:color w:val="auto"/>
                      <w:kern w:val="0"/>
                      <w:sz w:val="21"/>
                      <w:szCs w:val="21"/>
                      <w:highlight w:val="none"/>
                      <w:u w:val="none" w:color="auto"/>
                      <w:vertAlign w:val="baseline"/>
                      <w:lang w:val="en-US" w:eastAsia="zh-CN"/>
                    </w:rPr>
                    <w:t>其他非金属矿物制品制造</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项目，不涉及秸秆焚烧。</w:t>
                  </w:r>
                </w:p>
                <w:p w14:paraId="79E4C868">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2.本项目为</w:t>
                  </w:r>
                  <w:r>
                    <w:rPr>
                      <w:rFonts w:hint="eastAsia" w:cs="Times New Roman"/>
                      <w:b w:val="0"/>
                      <w:bCs w:val="0"/>
                      <w:color w:val="auto"/>
                      <w:kern w:val="0"/>
                      <w:sz w:val="21"/>
                      <w:szCs w:val="21"/>
                      <w:highlight w:val="none"/>
                      <w:u w:val="none" w:color="auto"/>
                      <w:vertAlign w:val="baseline"/>
                      <w:lang w:val="en-US" w:eastAsia="zh-CN"/>
                    </w:rPr>
                    <w:t>其他非金属矿物制品制造</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项目，不涉及农机的使用。</w:t>
                  </w:r>
                </w:p>
              </w:tc>
              <w:tc>
                <w:tcPr>
                  <w:tcW w:w="454" w:type="dxa"/>
                  <w:tcBorders>
                    <w:tl2br w:val="nil"/>
                    <w:tr2bl w:val="nil"/>
                  </w:tcBorders>
                  <w:vAlign w:val="center"/>
                </w:tcPr>
                <w:p w14:paraId="77E4781A">
                  <w:pPr>
                    <w:pStyle w:val="11"/>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符合</w:t>
                  </w:r>
                </w:p>
              </w:tc>
            </w:tr>
            <w:tr w14:paraId="2CD6B4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40" w:type="dxa"/>
                  <w:tcBorders>
                    <w:tl2br w:val="nil"/>
                    <w:tr2bl w:val="nil"/>
                  </w:tcBorders>
                  <w:vAlign w:val="center"/>
                </w:tcPr>
                <w:p w14:paraId="42E1F310">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9</w:t>
                  </w:r>
                </w:p>
              </w:tc>
              <w:tc>
                <w:tcPr>
                  <w:tcW w:w="3009" w:type="dxa"/>
                  <w:tcBorders>
                    <w:tl2br w:val="nil"/>
                    <w:tr2bl w:val="nil"/>
                  </w:tcBorders>
                  <w:vAlign w:val="center"/>
                </w:tcPr>
                <w:p w14:paraId="271F4671">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（九）省属国有企业领域</w:t>
                  </w:r>
                </w:p>
                <w:p w14:paraId="3CC03765">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1.推动企业绿色发展。督促指导企业建立绿色供应链体系，建成一批绿色供应链管理示范企业。推进企业大宗货物通过清洁方式运输。到2025年，省属国有企业大宗货物清洁方式运输比例力争达到80%。（省国资委牵头，省发展改革委、省工业和信息化厅参与）</w:t>
                  </w:r>
                </w:p>
                <w:p w14:paraId="5893D07B">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2.推进企业深度治理。以钢铁、建材、工业涂装等行业企业为重点推进NOx和VOCs深度减排。到2025年，化工、制药、建材等企业完成深度治理，工业涂装企业完成低VOCs原辅材料替代。（省国资委牵头，省生态环境厅、省工业和信息化厅、省市场监管局参与）</w:t>
                  </w:r>
                </w:p>
                <w:p w14:paraId="045476CA">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3.提升企业环境绩效水平。全面开展清洁低碳化改造，推动提升企业环境绩效水平。到2025年，全面完成一轮清洁生产审核，重点行业中最低等级绩效水平企业全面清零，力争B（含B-）级及以上企业达到5家。（省国资委、省生态环境厅按职责分工负责）</w:t>
                  </w:r>
                </w:p>
              </w:tc>
              <w:tc>
                <w:tcPr>
                  <w:tcW w:w="2359" w:type="dxa"/>
                  <w:tcBorders>
                    <w:tl2br w:val="nil"/>
                    <w:tr2bl w:val="nil"/>
                  </w:tcBorders>
                  <w:vAlign w:val="center"/>
                </w:tcPr>
                <w:p w14:paraId="3F947CE7">
                  <w:pPr>
                    <w:pStyle w:val="11"/>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本项目</w:t>
                  </w:r>
                  <w:r>
                    <w:rPr>
                      <w:rFonts w:hint="default" w:ascii="Times New Roman" w:hAnsi="Times New Roman" w:eastAsia="宋体" w:cs="Times New Roman"/>
                      <w:color w:val="auto"/>
                      <w:sz w:val="21"/>
                      <w:szCs w:val="21"/>
                      <w:highlight w:val="none"/>
                      <w:u w:val="none" w:color="auto"/>
                    </w:rPr>
                    <w:t>为</w:t>
                  </w:r>
                  <w:r>
                    <w:rPr>
                      <w:rFonts w:hint="eastAsia" w:cs="Times New Roman"/>
                      <w:b w:val="0"/>
                      <w:bCs w:val="0"/>
                      <w:color w:val="auto"/>
                      <w:kern w:val="0"/>
                      <w:sz w:val="21"/>
                      <w:szCs w:val="21"/>
                      <w:highlight w:val="none"/>
                      <w:u w:val="none" w:color="auto"/>
                      <w:vertAlign w:val="baseline"/>
                      <w:lang w:val="en-US" w:eastAsia="zh-CN"/>
                    </w:rPr>
                    <w:t>其他非金属矿物制品制造</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项目，位于湖南省岳阳市</w:t>
                  </w:r>
                  <w:r>
                    <w:rPr>
                      <w:rFonts w:hint="eastAsia" w:cs="Times New Roman"/>
                      <w:b w:val="0"/>
                      <w:bCs w:val="0"/>
                      <w:color w:val="auto"/>
                      <w:kern w:val="0"/>
                      <w:sz w:val="21"/>
                      <w:szCs w:val="21"/>
                      <w:highlight w:val="none"/>
                      <w:u w:val="none" w:color="auto"/>
                      <w:vertAlign w:val="baseline"/>
                      <w:lang w:val="en-US" w:eastAsia="zh-CN"/>
                    </w:rPr>
                    <w:t>湖南省岳阳市岳阳县荣家湾街道兴园村株数片四组</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，不属于国</w:t>
                  </w:r>
                  <w:r>
                    <w:rPr>
                      <w:rFonts w:hint="default" w:ascii="Times New Roman" w:hAnsi="Times New Roman" w:eastAsia="宋体" w:cs="Times New Roman"/>
                      <w:color w:val="auto"/>
                      <w:spacing w:val="0"/>
                      <w:kern w:val="0"/>
                      <w:position w:val="0"/>
                      <w:sz w:val="21"/>
                      <w:szCs w:val="21"/>
                      <w:highlight w:val="none"/>
                      <w:u w:val="none" w:color="auto"/>
                      <w:lang w:val="en-US" w:eastAsia="zh-CN" w:bidi="ar-SA"/>
                    </w:rPr>
                    <w:t>有企业</w:t>
                  </w:r>
                </w:p>
              </w:tc>
              <w:tc>
                <w:tcPr>
                  <w:tcW w:w="454" w:type="dxa"/>
                  <w:tcBorders>
                    <w:tl2br w:val="nil"/>
                    <w:tr2bl w:val="nil"/>
                  </w:tcBorders>
                  <w:vAlign w:val="center"/>
                </w:tcPr>
                <w:p w14:paraId="3326C396">
                  <w:pPr>
                    <w:pStyle w:val="11"/>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eastAsia="宋体" w:cs="Times New Roman"/>
                      <w:bCs/>
                      <w:color w:val="auto"/>
                      <w:sz w:val="21"/>
                      <w:szCs w:val="21"/>
                      <w:highlight w:val="none"/>
                      <w:u w:val="none" w:color="auto"/>
                      <w:vertAlign w:val="baseline"/>
                      <w:lang w:val="en-US" w:eastAsia="zh-CN"/>
                    </w:rPr>
                  </w:pPr>
                  <w:r>
                    <w:rPr>
                      <w:rFonts w:hint="default" w:ascii="Times New Roman" w:hAnsi="Times New Roman" w:cs="Times New Roman"/>
                      <w:bCs/>
                      <w:color w:val="auto"/>
                      <w:sz w:val="21"/>
                      <w:szCs w:val="21"/>
                      <w:highlight w:val="none"/>
                      <w:u w:val="none" w:color="auto"/>
                      <w:vertAlign w:val="baseline"/>
                      <w:lang w:val="en-US" w:eastAsia="zh-CN"/>
                    </w:rPr>
                    <w:t>符合</w:t>
                  </w:r>
                </w:p>
              </w:tc>
            </w:tr>
            <w:tr w14:paraId="0FD9D59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440" w:type="dxa"/>
                  <w:tcBorders>
                    <w:tl2br w:val="nil"/>
                    <w:tr2bl w:val="nil"/>
                  </w:tcBorders>
                  <w:vAlign w:val="center"/>
                </w:tcPr>
                <w:p w14:paraId="0A82DE63">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10</w:t>
                  </w:r>
                </w:p>
              </w:tc>
              <w:tc>
                <w:tcPr>
                  <w:tcW w:w="3009" w:type="dxa"/>
                  <w:tcBorders>
                    <w:tl2br w:val="nil"/>
                    <w:tr2bl w:val="nil"/>
                  </w:tcBorders>
                  <w:vAlign w:val="center"/>
                </w:tcPr>
                <w:p w14:paraId="152E8F94">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（十）气象领域</w:t>
                  </w:r>
                </w:p>
                <w:p w14:paraId="408CC045">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1.完善基础能力，推进精密监测。完善大气污染监测网络，强化大气热力、动力垂直组网观测，构建</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空天地</w:t>
                  </w:r>
                  <w:r>
                    <w:rPr>
                      <w:rFonts w:hint="default" w:ascii="Times New Roman" w:hAnsi="Times New Roman" w:cs="Times New Roman"/>
                      <w:b w:val="0"/>
                      <w:bCs w:val="0"/>
                      <w:color w:val="auto"/>
                      <w:kern w:val="0"/>
                      <w:sz w:val="21"/>
                      <w:szCs w:val="21"/>
                      <w:highlight w:val="none"/>
                      <w:u w:val="none" w:color="auto"/>
                      <w:vertAlign w:val="baseline"/>
                      <w:lang w:val="en-US" w:eastAsia="zh-CN"/>
                    </w:rPr>
                    <w:t>”</w:t>
                  </w: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一体化网格监测体系。推进气象大数据融合分析平台建设。（省气象局、省生态环境厅按职责分工负责）</w:t>
                  </w:r>
                </w:p>
                <w:p w14:paraId="481F1DA7">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2.提升精细化预测预报水平。健全环境气象预报服务体系，强化重污染天气应对等应急气象服务保障，提高污染过程预报准确率。到2025年，未来7天级别预报准确率达到75%以上。（省生态环境厅、省气象局按职责分工负责）</w:t>
                  </w:r>
                </w:p>
                <w:p w14:paraId="65FF8AF9">
                  <w:pPr>
                    <w:pStyle w:val="11"/>
                    <w:keepNext w:val="0"/>
                    <w:keepLines w:val="0"/>
                    <w:pageBreakBefore w:val="0"/>
                    <w:widowControl/>
                    <w:kinsoku/>
                    <w:wordWrap/>
                    <w:overflowPunct/>
                    <w:topLinePunct w:val="0"/>
                    <w:autoSpaceDE/>
                    <w:autoSpaceDN/>
                    <w:bidi w:val="0"/>
                    <w:adjustRightInd/>
                    <w:snapToGrid w:val="0"/>
                    <w:spacing w:before="0" w:after="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3.科学开展人工增雨作业。建立飞机作业和局部地面作业相结合的作业布局，有效开展人工增雨降污协同作业。加强市县人工影响天气作业基地、基层标准化作业站点和作业队伍建设。（省气象局牵头）</w:t>
                  </w:r>
                </w:p>
              </w:tc>
              <w:tc>
                <w:tcPr>
                  <w:tcW w:w="2359" w:type="dxa"/>
                  <w:tcBorders>
                    <w:tl2br w:val="nil"/>
                    <w:tr2bl w:val="nil"/>
                  </w:tcBorders>
                  <w:vAlign w:val="center"/>
                </w:tcPr>
                <w:p w14:paraId="72E57C87">
                  <w:pPr>
                    <w:pStyle w:val="11"/>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lang w:val="en-US"/>
                    </w:rPr>
                  </w:pPr>
                  <w:r>
                    <w:rPr>
                      <w:rFonts w:hint="default" w:ascii="Times New Roman" w:hAnsi="Times New Roman" w:eastAsia="宋体" w:cs="Times New Roman"/>
                      <w:color w:val="auto"/>
                      <w:spacing w:val="0"/>
                      <w:kern w:val="0"/>
                      <w:position w:val="0"/>
                      <w:sz w:val="21"/>
                      <w:szCs w:val="21"/>
                      <w:highlight w:val="none"/>
                      <w:u w:val="none" w:color="auto"/>
                      <w:lang w:val="en-US" w:eastAsia="zh-CN" w:bidi="ar-SA"/>
                    </w:rPr>
                    <w:t>本项目</w:t>
                  </w:r>
                  <w:r>
                    <w:rPr>
                      <w:rFonts w:hint="default" w:ascii="Times New Roman" w:hAnsi="Times New Roman" w:cs="Times New Roman"/>
                      <w:color w:val="auto"/>
                      <w:spacing w:val="0"/>
                      <w:kern w:val="0"/>
                      <w:position w:val="0"/>
                      <w:sz w:val="21"/>
                      <w:szCs w:val="21"/>
                      <w:highlight w:val="none"/>
                      <w:u w:val="none" w:color="auto"/>
                      <w:lang w:val="en-US" w:eastAsia="zh-CN" w:bidi="ar-SA"/>
                    </w:rPr>
                    <w:t>为</w:t>
                  </w:r>
                  <w:r>
                    <w:rPr>
                      <w:rFonts w:hint="eastAsia" w:cs="Times New Roman"/>
                      <w:color w:val="auto"/>
                      <w:spacing w:val="0"/>
                      <w:kern w:val="0"/>
                      <w:position w:val="0"/>
                      <w:sz w:val="21"/>
                      <w:szCs w:val="21"/>
                      <w:highlight w:val="none"/>
                      <w:u w:val="none" w:color="auto"/>
                      <w:lang w:val="en-US" w:eastAsia="zh-CN" w:bidi="ar-SA"/>
                    </w:rPr>
                    <w:t>其他非金属矿物制品制造</w:t>
                  </w:r>
                  <w:r>
                    <w:rPr>
                      <w:rFonts w:hint="default" w:ascii="Times New Roman" w:hAnsi="Times New Roman" w:eastAsia="宋体" w:cs="Times New Roman"/>
                      <w:color w:val="auto"/>
                      <w:spacing w:val="0"/>
                      <w:kern w:val="0"/>
                      <w:position w:val="0"/>
                      <w:sz w:val="21"/>
                      <w:szCs w:val="21"/>
                      <w:highlight w:val="none"/>
                      <w:u w:val="none" w:color="auto"/>
                      <w:lang w:val="en-US" w:eastAsia="zh-CN" w:bidi="ar-SA"/>
                    </w:rPr>
                    <w:t>项目，项目建成后会严格执</w:t>
                  </w:r>
                  <w:r>
                    <w:rPr>
                      <w:rFonts w:hint="default" w:ascii="Times New Roman" w:hAnsi="Times New Roman" w:eastAsia="宋体" w:cs="Times New Roman"/>
                      <w:color w:val="auto"/>
                      <w:sz w:val="21"/>
                      <w:szCs w:val="21"/>
                      <w:highlight w:val="none"/>
                      <w:u w:val="none" w:color="auto"/>
                      <w:lang w:val="en-US" w:eastAsia="zh-CN"/>
                    </w:rPr>
                    <w:t>行环评提出的监测计划</w:t>
                  </w:r>
                </w:p>
              </w:tc>
              <w:tc>
                <w:tcPr>
                  <w:tcW w:w="454" w:type="dxa"/>
                  <w:tcBorders>
                    <w:tl2br w:val="nil"/>
                    <w:tr2bl w:val="nil"/>
                  </w:tcBorders>
                  <w:vAlign w:val="center"/>
                </w:tcPr>
                <w:p w14:paraId="735A5CE5">
                  <w:pPr>
                    <w:pStyle w:val="11"/>
                    <w:keepNext w:val="0"/>
                    <w:keepLines w:val="0"/>
                    <w:pageBreakBefore w:val="0"/>
                    <w:widowControl/>
                    <w:kinsoku/>
                    <w:wordWrap/>
                    <w:overflowPunct/>
                    <w:topLinePunct w:val="0"/>
                    <w:autoSpaceDE/>
                    <w:autoSpaceDN/>
                    <w:bidi w:val="0"/>
                    <w:adjustRightInd/>
                    <w:snapToGrid w:val="0"/>
                    <w:spacing w:after="60" w:line="240" w:lineRule="auto"/>
                    <w:ind w:right="0" w:rightChars="0"/>
                    <w:jc w:val="center"/>
                    <w:textAlignment w:val="auto"/>
                    <w:rPr>
                      <w:rFonts w:hint="default" w:ascii="Times New Roman" w:hAnsi="Times New Roman" w:cs="Times New Roman"/>
                      <w:bCs/>
                      <w:color w:val="auto"/>
                      <w:sz w:val="21"/>
                      <w:szCs w:val="21"/>
                      <w:highlight w:val="none"/>
                      <w:u w:val="none" w:color="auto"/>
                      <w:vertAlign w:val="baseline"/>
                    </w:rPr>
                  </w:pPr>
                  <w:r>
                    <w:rPr>
                      <w:rFonts w:hint="default" w:ascii="Times New Roman" w:hAnsi="Times New Roman" w:eastAsia="宋体" w:cs="Times New Roman"/>
                      <w:b w:val="0"/>
                      <w:bCs w:val="0"/>
                      <w:color w:val="auto"/>
                      <w:kern w:val="0"/>
                      <w:sz w:val="21"/>
                      <w:szCs w:val="21"/>
                      <w:highlight w:val="none"/>
                      <w:u w:val="none" w:color="auto"/>
                      <w:vertAlign w:val="baseline"/>
                      <w:lang w:val="en-US" w:eastAsia="zh-CN"/>
                    </w:rPr>
                    <w:t>符合</w:t>
                  </w:r>
                </w:p>
              </w:tc>
            </w:tr>
          </w:tbl>
          <w:p w14:paraId="3089534D">
            <w:pPr>
              <w:pStyle w:val="37"/>
              <w:bidi w:val="0"/>
              <w:rPr>
                <w:rFonts w:hint="default"/>
                <w:b/>
                <w:bCs/>
                <w:color w:val="auto"/>
                <w:sz w:val="21"/>
                <w:szCs w:val="21"/>
                <w:highlight w:val="none"/>
                <w:u w:val="none" w:color="auto"/>
                <w:lang w:val="en-US" w:eastAsia="zh-CN"/>
              </w:rPr>
            </w:pPr>
            <w:r>
              <w:rPr>
                <w:rFonts w:hint="eastAsia"/>
                <w:color w:val="auto"/>
                <w:highlight w:val="none"/>
                <w:u w:val="none" w:color="auto"/>
                <w:lang w:val="en-US" w:eastAsia="zh-CN"/>
              </w:rPr>
              <w:t>根据上表可知，</w:t>
            </w:r>
            <w:r>
              <w:rPr>
                <w:rFonts w:hint="eastAsia"/>
                <w:bCs/>
                <w:color w:val="auto"/>
                <w:sz w:val="24"/>
                <w:highlight w:val="none"/>
                <w:u w:val="none" w:color="auto"/>
              </w:rPr>
              <w:t>本项目与</w:t>
            </w:r>
            <w:r>
              <w:rPr>
                <w:rFonts w:hint="eastAsia" w:ascii="Times New Roman" w:hAnsi="Times New Roman" w:eastAsia="宋体" w:cs="Times New Roman"/>
                <w:color w:val="auto"/>
                <w:highlight w:val="none"/>
                <w:u w:val="none" w:color="auto"/>
                <w:lang w:val="en-US" w:eastAsia="zh-CN"/>
              </w:rPr>
              <w:t>《湖南省大气污染防治“守护蓝天”攻坚行动计划（2023—2025年）》的要</w:t>
            </w:r>
            <w:r>
              <w:rPr>
                <w:rFonts w:hint="eastAsia"/>
                <w:bCs/>
                <w:color w:val="auto"/>
                <w:sz w:val="24"/>
                <w:highlight w:val="none"/>
                <w:u w:val="none" w:color="auto"/>
              </w:rPr>
              <w:t>求相符。</w:t>
            </w:r>
          </w:p>
        </w:tc>
      </w:tr>
    </w:tbl>
    <w:p w14:paraId="3F5391BF">
      <w:pPr>
        <w:tabs>
          <w:tab w:val="left" w:pos="1021"/>
        </w:tabs>
        <w:rPr>
          <w:color w:val="auto"/>
          <w:highlight w:val="green"/>
          <w:u w:val="none" w:color="auto"/>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791BD408">
      <w:pPr>
        <w:pStyle w:val="2"/>
        <w:keepNext/>
        <w:keepLines w:val="0"/>
        <w:pageBreakBefore w:val="0"/>
        <w:widowControl w:val="0"/>
        <w:kinsoku/>
        <w:wordWrap/>
        <w:overflowPunct w:val="0"/>
        <w:topLinePunct w:val="0"/>
        <w:autoSpaceDE/>
        <w:autoSpaceDN/>
        <w:bidi w:val="0"/>
        <w:adjustRightInd/>
        <w:snapToGrid/>
        <w:spacing w:before="0" w:after="0" w:line="360" w:lineRule="auto"/>
        <w:ind w:left="0" w:firstLine="0"/>
        <w:jc w:val="center"/>
        <w:textAlignment w:val="auto"/>
        <w:rPr>
          <w:rFonts w:hint="default" w:ascii="Times New Roman" w:hAnsi="Times New Roman" w:cs="Times New Roman"/>
          <w:b w:val="0"/>
          <w:bCs w:val="0"/>
          <w:color w:val="auto"/>
          <w:highlight w:val="none"/>
          <w:u w:val="none" w:color="auto"/>
        </w:rPr>
      </w:pPr>
      <w:bookmarkStart w:id="13" w:name="_Toc28794"/>
      <w:bookmarkStart w:id="14" w:name="_Toc3696"/>
      <w:bookmarkStart w:id="15" w:name="_Toc7079"/>
      <w:bookmarkStart w:id="16" w:name="_Toc25626"/>
      <w:bookmarkStart w:id="17" w:name="_Toc29910"/>
      <w:bookmarkStart w:id="18" w:name="_Toc15057"/>
      <w:bookmarkStart w:id="19" w:name="_Toc1717"/>
      <w:bookmarkStart w:id="20" w:name="_Toc9723"/>
      <w:r>
        <w:rPr>
          <w:rFonts w:hint="default" w:ascii="Times New Roman" w:hAnsi="Times New Roman" w:eastAsia="宋体" w:cs="Times New Roman"/>
          <w:b/>
          <w:bCs/>
          <w:color w:val="auto"/>
          <w:highlight w:val="none"/>
          <w:u w:val="none" w:color="auto"/>
        </w:rPr>
        <w:t>二、建设项目工程分析</w:t>
      </w:r>
      <w:bookmarkEnd w:id="13"/>
      <w:bookmarkEnd w:id="14"/>
      <w:bookmarkEnd w:id="15"/>
      <w:bookmarkEnd w:id="16"/>
      <w:bookmarkEnd w:id="17"/>
      <w:bookmarkEnd w:id="18"/>
      <w:bookmarkEnd w:id="19"/>
      <w:bookmarkEnd w:id="20"/>
    </w:p>
    <w:tbl>
      <w:tblPr>
        <w:tblStyle w:val="22"/>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4"/>
        <w:gridCol w:w="8068"/>
      </w:tblGrid>
      <w:tr w14:paraId="23C150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98" w:hRule="atLeast"/>
          <w:jc w:val="center"/>
        </w:trPr>
        <w:tc>
          <w:tcPr>
            <w:tcW w:w="235" w:type="pct"/>
            <w:noWrap w:val="0"/>
            <w:vAlign w:val="center"/>
          </w:tcPr>
          <w:p w14:paraId="5A678634">
            <w:pPr>
              <w:pStyle w:val="20"/>
              <w:adjustRightInd w:val="0"/>
              <w:snapToGrid w:val="0"/>
              <w:spacing w:before="0" w:beforeAutospacing="0" w:after="0" w:afterAutospacing="0"/>
              <w:jc w:val="center"/>
              <w:rPr>
                <w:rFonts w:hint="default" w:ascii="Times New Roman" w:hAnsi="Times New Roman" w:cs="Times New Roman"/>
                <w:color w:val="auto"/>
                <w:sz w:val="21"/>
                <w:szCs w:val="21"/>
                <w:highlight w:val="green"/>
                <w:u w:val="none" w:color="auto"/>
              </w:rPr>
            </w:pPr>
            <w:r>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t>建设内容</w:t>
            </w:r>
          </w:p>
        </w:tc>
        <w:tc>
          <w:tcPr>
            <w:tcW w:w="4764" w:type="pct"/>
            <w:noWrap w:val="0"/>
            <w:vAlign w:val="top"/>
          </w:tcPr>
          <w:p w14:paraId="7E79F48C">
            <w:pPr>
              <w:pStyle w:val="37"/>
              <w:numPr>
                <w:ilvl w:val="0"/>
                <w:numId w:val="0"/>
              </w:numPr>
              <w:bidi w:val="0"/>
              <w:rPr>
                <w:rStyle w:val="36"/>
                <w:rFonts w:hint="default" w:ascii="Times New Roman" w:hAnsi="Times New Roman" w:eastAsia="宋体" w:cs="Times New Roman"/>
                <w:color w:val="auto"/>
                <w:sz w:val="24"/>
                <w:szCs w:val="24"/>
                <w:highlight w:val="none"/>
                <w:u w:val="none" w:color="auto"/>
                <w:shd w:val="clear" w:color="auto" w:fill="auto"/>
                <w:lang w:val="en-US" w:eastAsia="zh-CN" w:bidi="ar"/>
              </w:rPr>
            </w:pPr>
            <w:r>
              <w:rPr>
                <w:rStyle w:val="36"/>
                <w:rFonts w:hint="default" w:ascii="Times New Roman" w:hAnsi="Times New Roman" w:eastAsia="宋体" w:cs="Times New Roman"/>
                <w:color w:val="auto"/>
                <w:sz w:val="24"/>
                <w:szCs w:val="24"/>
                <w:highlight w:val="none"/>
                <w:u w:val="none" w:color="auto"/>
                <w:shd w:val="clear" w:color="auto" w:fill="auto"/>
                <w:lang w:val="en-US" w:eastAsia="zh-CN" w:bidi="ar"/>
              </w:rPr>
              <w:t>1、项目由来</w:t>
            </w:r>
          </w:p>
          <w:p w14:paraId="6A1226B3">
            <w:pPr>
              <w:pStyle w:val="37"/>
              <w:bidi w:val="0"/>
              <w:rPr>
                <w:rFonts w:hint="default"/>
                <w:color w:val="auto"/>
                <w:highlight w:val="none"/>
                <w:u w:val="none" w:color="auto"/>
                <w:lang w:val="en-US" w:eastAsia="zh-CN"/>
              </w:rPr>
            </w:pPr>
            <w:r>
              <w:rPr>
                <w:rFonts w:hint="eastAsia" w:cs="Times New Roman"/>
                <w:color w:val="auto"/>
                <w:highlight w:val="none"/>
                <w:u w:val="none" w:color="auto"/>
                <w:lang w:val="en-US" w:eastAsia="zh-CN"/>
              </w:rPr>
              <w:t>石英砂</w:t>
            </w:r>
            <w:r>
              <w:rPr>
                <w:rFonts w:hint="eastAsia" w:ascii="Times New Roman" w:hAnsi="Times New Roman" w:cs="Times New Roman"/>
                <w:color w:val="auto"/>
                <w:highlight w:val="none"/>
                <w:u w:val="none" w:color="auto"/>
                <w:lang w:val="en-US" w:eastAsia="zh-CN"/>
              </w:rPr>
              <w:t>是重要的工业矿物原料，广泛用于玻璃、铸造、陶瓷及耐火材料、冶金、建筑、化工、塑料、橡胶、磨料等工业，其中</w:t>
            </w:r>
            <w:r>
              <w:rPr>
                <w:rFonts w:hint="eastAsia"/>
                <w:color w:val="auto"/>
                <w:highlight w:val="none"/>
                <w:u w:val="none" w:color="auto"/>
                <w:lang w:val="en-US" w:eastAsia="zh-CN"/>
              </w:rPr>
              <w:t>，</w:t>
            </w:r>
            <w:r>
              <w:rPr>
                <w:rFonts w:hint="eastAsia" w:ascii="Times New Roman" w:hAnsi="Times New Roman" w:cs="Times New Roman"/>
                <w:color w:val="auto"/>
                <w:highlight w:val="none"/>
                <w:u w:val="none" w:color="auto"/>
                <w:lang w:val="en-US" w:eastAsia="zh-CN"/>
              </w:rPr>
              <w:t>在玻璃工</w:t>
            </w:r>
            <w:r>
              <w:rPr>
                <w:rFonts w:hint="eastAsia"/>
                <w:color w:val="auto"/>
                <w:highlight w:val="none"/>
                <w:u w:val="none" w:color="auto"/>
                <w:lang w:val="en-US" w:eastAsia="zh-CN"/>
              </w:rPr>
              <w:t>业中</w:t>
            </w:r>
            <w:r>
              <w:rPr>
                <w:rFonts w:hint="eastAsia" w:cs="Times New Roman"/>
                <w:color w:val="auto"/>
                <w:highlight w:val="none"/>
                <w:u w:val="none" w:color="auto"/>
                <w:lang w:val="en-US" w:eastAsia="zh-CN"/>
              </w:rPr>
              <w:t>石英砂</w:t>
            </w:r>
            <w:r>
              <w:rPr>
                <w:rFonts w:hint="eastAsia"/>
                <w:color w:val="auto"/>
                <w:highlight w:val="none"/>
                <w:u w:val="none" w:color="auto"/>
                <w:lang w:val="en-US" w:eastAsia="zh-CN"/>
              </w:rPr>
              <w:t>作为关键原料使用量占据了玻璃生产原料总量的50%到60%。</w:t>
            </w:r>
            <w:r>
              <w:rPr>
                <w:rFonts w:hint="default"/>
                <w:color w:val="auto"/>
                <w:highlight w:val="none"/>
                <w:u w:val="none" w:color="auto"/>
                <w:lang w:val="en-US" w:eastAsia="zh-CN"/>
              </w:rPr>
              <w:t>基于市场需求，</w:t>
            </w:r>
            <w:r>
              <w:rPr>
                <w:rFonts w:hint="eastAsia"/>
                <w:color w:val="auto"/>
                <w:highlight w:val="none"/>
                <w:u w:val="none" w:color="auto"/>
                <w:lang w:eastAsia="zh-CN"/>
              </w:rPr>
              <w:t>岳阳县瑾康新材料有限公司</w:t>
            </w:r>
            <w:r>
              <w:rPr>
                <w:rFonts w:hint="default"/>
                <w:color w:val="auto"/>
                <w:highlight w:val="none"/>
                <w:u w:val="none" w:color="auto"/>
                <w:lang w:val="en-US" w:eastAsia="zh-CN"/>
              </w:rPr>
              <w:t>根据当地的资源优势和自身的发展规划，拟投资</w:t>
            </w:r>
            <w:r>
              <w:rPr>
                <w:rFonts w:hint="eastAsia"/>
                <w:color w:val="auto"/>
                <w:highlight w:val="none"/>
                <w:u w:val="none" w:color="auto"/>
                <w:lang w:val="en-US" w:eastAsia="zh-CN"/>
              </w:rPr>
              <w:t>500</w:t>
            </w:r>
            <w:r>
              <w:rPr>
                <w:rFonts w:hint="default"/>
                <w:color w:val="auto"/>
                <w:highlight w:val="none"/>
                <w:u w:val="none" w:color="auto"/>
                <w:lang w:val="en-US" w:eastAsia="zh-CN"/>
              </w:rPr>
              <w:t>万元，在</w:t>
            </w:r>
            <w:r>
              <w:rPr>
                <w:rFonts w:hint="eastAsia" w:cs="Times New Roman"/>
                <w:color w:val="auto"/>
                <w:highlight w:val="none"/>
                <w:u w:val="none" w:color="auto"/>
                <w:lang w:val="en-US" w:eastAsia="zh-CN"/>
              </w:rPr>
              <w:t>湖南省岳阳市岳阳县荣家湾街道兴园村株数片四组</w:t>
            </w:r>
            <w:r>
              <w:rPr>
                <w:rFonts w:hint="eastAsia"/>
                <w:color w:val="auto"/>
                <w:sz w:val="24"/>
                <w:highlight w:val="none"/>
                <w:u w:val="none" w:color="auto"/>
                <w:lang w:val="en-US" w:eastAsia="zh-CN"/>
              </w:rPr>
              <w:t>，</w:t>
            </w:r>
            <w:r>
              <w:rPr>
                <w:rFonts w:hint="default"/>
                <w:color w:val="auto"/>
                <w:highlight w:val="none"/>
                <w:u w:val="none" w:color="auto"/>
                <w:lang w:val="en-US" w:eastAsia="zh-CN"/>
              </w:rPr>
              <w:t>建设</w:t>
            </w:r>
            <w:r>
              <w:rPr>
                <w:rFonts w:hint="eastAsia"/>
                <w:color w:val="auto"/>
                <w:highlight w:val="none"/>
                <w:u w:val="none" w:color="auto"/>
                <w:lang w:val="en-US" w:eastAsia="zh-CN"/>
              </w:rPr>
              <w:t>年产石英砂10万吨建设项目</w:t>
            </w:r>
            <w:r>
              <w:rPr>
                <w:rFonts w:hint="eastAsia" w:cs="Times New Roman"/>
                <w:color w:val="auto"/>
                <w:highlight w:val="none"/>
                <w:u w:val="none" w:color="auto"/>
                <w:lang w:val="en-US" w:eastAsia="zh-CN"/>
              </w:rPr>
              <w:t>(以下简称“本项目”)</w:t>
            </w:r>
            <w:r>
              <w:rPr>
                <w:rFonts w:hint="default"/>
                <w:color w:val="auto"/>
                <w:highlight w:val="none"/>
                <w:u w:val="none" w:color="auto"/>
                <w:lang w:val="en-US" w:eastAsia="zh-CN"/>
              </w:rPr>
              <w:t>。</w:t>
            </w:r>
          </w:p>
          <w:p w14:paraId="1DD8B86E">
            <w:pPr>
              <w:pStyle w:val="37"/>
              <w:bidi w:val="0"/>
              <w:rPr>
                <w:rFonts w:hint="default" w:ascii="Times New Roman" w:hAnsi="Times New Roman" w:cs="Times New Roman"/>
                <w:color w:val="auto"/>
                <w:highlight w:val="none"/>
                <w:u w:val="none" w:color="auto"/>
                <w:lang w:eastAsia="zh-CN"/>
              </w:rPr>
            </w:pPr>
            <w:r>
              <w:rPr>
                <w:rFonts w:hint="eastAsia" w:cs="Times New Roman"/>
                <w:color w:val="auto"/>
                <w:highlight w:val="none"/>
                <w:u w:val="none" w:color="auto"/>
                <w:lang w:val="en-US" w:eastAsia="zh-CN"/>
              </w:rPr>
              <w:t>岳阳县瑾康新材料有限公司</w:t>
            </w:r>
            <w:r>
              <w:rPr>
                <w:rFonts w:hint="eastAsia" w:ascii="Times New Roman" w:hAnsi="Times New Roman" w:cs="Times New Roman"/>
                <w:color w:val="auto"/>
                <w:highlight w:val="none"/>
                <w:u w:val="none" w:color="auto"/>
                <w:lang w:val="en-US" w:eastAsia="zh-CN"/>
              </w:rPr>
              <w:t>成</w:t>
            </w:r>
            <w:r>
              <w:rPr>
                <w:rFonts w:hint="default" w:ascii="Times New Roman" w:hAnsi="Times New Roman" w:cs="Times New Roman"/>
                <w:color w:val="auto"/>
                <w:highlight w:val="none"/>
                <w:u w:val="none" w:color="auto"/>
                <w:lang w:val="en-US" w:eastAsia="zh-CN"/>
              </w:rPr>
              <w:t>立于</w:t>
            </w:r>
            <w:r>
              <w:rPr>
                <w:rFonts w:hint="eastAsia" w:ascii="Times New Roman" w:hAnsi="Times New Roman" w:cs="Times New Roman"/>
                <w:color w:val="auto"/>
                <w:highlight w:val="none"/>
                <w:u w:val="none" w:color="auto"/>
                <w:lang w:val="en-US" w:eastAsia="zh-CN"/>
              </w:rPr>
              <w:t>20</w:t>
            </w:r>
            <w:r>
              <w:rPr>
                <w:rFonts w:hint="eastAsia" w:cs="Times New Roman"/>
                <w:color w:val="auto"/>
                <w:highlight w:val="none"/>
                <w:u w:val="none" w:color="auto"/>
                <w:lang w:val="en-US" w:eastAsia="zh-CN"/>
              </w:rPr>
              <w:t>24</w:t>
            </w:r>
            <w:r>
              <w:rPr>
                <w:rFonts w:hint="default" w:ascii="Times New Roman" w:hAnsi="Times New Roman" w:cs="Times New Roman"/>
                <w:color w:val="auto"/>
                <w:highlight w:val="none"/>
                <w:u w:val="none" w:color="auto"/>
                <w:lang w:val="en-US" w:eastAsia="zh-CN"/>
              </w:rPr>
              <w:t>年，</w:t>
            </w:r>
            <w:r>
              <w:rPr>
                <w:rFonts w:hint="eastAsia" w:ascii="Times New Roman" w:hAnsi="Times New Roman" w:cs="Times New Roman"/>
                <w:color w:val="auto"/>
                <w:highlight w:val="none"/>
                <w:u w:val="none" w:color="auto"/>
                <w:lang w:val="en-US" w:eastAsia="zh-CN"/>
              </w:rPr>
              <w:t>位于</w:t>
            </w:r>
            <w:r>
              <w:rPr>
                <w:rFonts w:hint="eastAsia" w:cs="Times New Roman"/>
                <w:color w:val="auto"/>
                <w:sz w:val="24"/>
                <w:szCs w:val="24"/>
                <w:highlight w:val="none"/>
                <w:u w:val="none" w:color="auto"/>
                <w:lang w:val="en-US" w:eastAsia="zh-CN"/>
              </w:rPr>
              <w:t>湖南省岳阳市岳阳县荣家湾街道兴园村株数片四组</w:t>
            </w:r>
            <w:r>
              <w:rPr>
                <w:rFonts w:hint="eastAsia" w:ascii="Times New Roman" w:hAnsi="Times New Roman" w:eastAsia="宋体" w:cs="Times New Roman"/>
                <w:color w:val="auto"/>
                <w:highlight w:val="none"/>
                <w:u w:val="none" w:color="auto"/>
                <w:lang w:val="en-US" w:eastAsia="zh-CN"/>
              </w:rPr>
              <w:t>。主要从事道路货物运输,非金属矿销售,制品销售等业务，</w:t>
            </w:r>
            <w:r>
              <w:rPr>
                <w:rFonts w:hint="default" w:ascii="Times New Roman" w:hAnsi="Times New Roman" w:cs="Times New Roman"/>
                <w:color w:val="auto"/>
                <w:highlight w:val="none"/>
                <w:u w:val="none" w:color="auto"/>
              </w:rPr>
              <w:t>总占地</w:t>
            </w:r>
            <w:r>
              <w:rPr>
                <w:rFonts w:hint="default" w:ascii="Times New Roman" w:hAnsi="Times New Roman" w:cs="Times New Roman"/>
                <w:color w:val="auto"/>
                <w:highlight w:val="none"/>
                <w:u w:val="none" w:color="auto"/>
                <w:lang w:val="en-US" w:eastAsia="zh-CN"/>
              </w:rPr>
              <w:t>面积为</w:t>
            </w:r>
            <w:r>
              <w:rPr>
                <w:rFonts w:hint="eastAsia" w:cs="Times New Roman"/>
                <w:color w:val="auto"/>
                <w:highlight w:val="none"/>
                <w:u w:val="none" w:color="auto"/>
                <w:lang w:val="en-US" w:eastAsia="zh-CN"/>
              </w:rPr>
              <w:t>6603.06</w:t>
            </w:r>
            <w:r>
              <w:rPr>
                <w:rFonts w:hint="default" w:ascii="Times New Roman" w:hAnsi="Times New Roman" w:cs="Times New Roman"/>
                <w:color w:val="auto"/>
                <w:highlight w:val="none"/>
                <w:u w:val="none" w:color="auto"/>
                <w:lang w:val="en-US" w:eastAsia="zh-CN"/>
              </w:rPr>
              <w:t>m</w:t>
            </w:r>
            <w:r>
              <w:rPr>
                <w:rFonts w:hint="default" w:ascii="Times New Roman" w:hAnsi="Times New Roman" w:cs="Times New Roman"/>
                <w:color w:val="auto"/>
                <w:highlight w:val="none"/>
                <w:u w:val="none" w:color="auto"/>
                <w:vertAlign w:val="superscript"/>
                <w:lang w:val="en-US" w:eastAsia="zh-CN"/>
              </w:rPr>
              <w:t>2</w:t>
            </w:r>
            <w:r>
              <w:rPr>
                <w:rFonts w:hint="default" w:ascii="Times New Roman" w:hAnsi="Times New Roman" w:cs="Times New Roman"/>
                <w:color w:val="auto"/>
                <w:highlight w:val="none"/>
                <w:u w:val="none" w:color="auto"/>
                <w:lang w:val="en-US" w:eastAsia="zh-CN"/>
              </w:rPr>
              <w:t>，</w:t>
            </w:r>
            <w:r>
              <w:rPr>
                <w:rFonts w:hint="default" w:ascii="Times New Roman" w:hAnsi="Times New Roman" w:cs="Times New Roman"/>
                <w:color w:val="auto"/>
                <w:highlight w:val="none"/>
                <w:u w:val="none" w:color="auto"/>
              </w:rPr>
              <w:t>建设生产车间</w:t>
            </w:r>
            <w:r>
              <w:rPr>
                <w:rFonts w:hint="default" w:ascii="Times New Roman" w:hAnsi="Times New Roman" w:cs="Times New Roman"/>
                <w:color w:val="auto"/>
                <w:highlight w:val="none"/>
                <w:u w:val="none" w:color="auto"/>
                <w:lang w:eastAsia="zh-CN"/>
              </w:rPr>
              <w:t>、</w:t>
            </w:r>
            <w:r>
              <w:rPr>
                <w:rFonts w:hint="default" w:ascii="Times New Roman" w:hAnsi="Times New Roman" w:cs="Times New Roman"/>
                <w:color w:val="auto"/>
                <w:highlight w:val="none"/>
                <w:u w:val="none" w:color="auto"/>
              </w:rPr>
              <w:t>原料贮存堆场</w:t>
            </w:r>
            <w:r>
              <w:rPr>
                <w:rFonts w:hint="default" w:ascii="Times New Roman" w:hAnsi="Times New Roman" w:cs="Times New Roman"/>
                <w:color w:val="auto"/>
                <w:highlight w:val="none"/>
                <w:u w:val="none" w:color="auto"/>
                <w:lang w:val="en-US" w:eastAsia="zh-CN"/>
              </w:rPr>
              <w:t>等区块</w:t>
            </w:r>
            <w:r>
              <w:rPr>
                <w:rFonts w:hint="default" w:ascii="Times New Roman" w:hAnsi="Times New Roman" w:cs="Times New Roman"/>
                <w:color w:val="auto"/>
                <w:highlight w:val="none"/>
                <w:u w:val="none" w:color="auto"/>
              </w:rPr>
              <w:t>。</w:t>
            </w:r>
            <w:r>
              <w:rPr>
                <w:rFonts w:hint="default" w:ascii="Times New Roman" w:hAnsi="Times New Roman" w:cs="Times New Roman"/>
                <w:color w:val="auto"/>
                <w:highlight w:val="none"/>
                <w:u w:val="none" w:color="auto"/>
                <w:lang w:eastAsia="zh-CN"/>
              </w:rPr>
              <w:t>根据《中华人民共和国环境影响评价法》（2018年修订版）、《建设项目环境保护管理条例》（2017</w:t>
            </w:r>
            <w:r>
              <w:rPr>
                <w:rFonts w:hint="default" w:ascii="Times New Roman" w:hAnsi="Times New Roman" w:cs="Times New Roman"/>
                <w:color w:val="auto"/>
                <w:highlight w:val="none"/>
                <w:u w:val="none" w:color="auto"/>
                <w:lang w:val="en-US" w:eastAsia="zh-CN"/>
              </w:rPr>
              <w:t>年</w:t>
            </w:r>
            <w:r>
              <w:rPr>
                <w:rFonts w:hint="default" w:ascii="Times New Roman" w:hAnsi="Times New Roman" w:cs="Times New Roman"/>
                <w:color w:val="auto"/>
                <w:highlight w:val="none"/>
                <w:u w:val="none" w:color="auto"/>
                <w:lang w:eastAsia="zh-CN"/>
              </w:rPr>
              <w:t>6月21日国务院第177次常务会议通过）、《建设项目环境影响评价分类管理名录》（2021年版）中有关规定的要求，本项目属于分类管理名录中的</w:t>
            </w:r>
            <w:r>
              <w:rPr>
                <w:color w:val="auto"/>
                <w:sz w:val="24"/>
                <w:highlight w:val="none"/>
                <w:u w:val="none" w:color="auto"/>
              </w:rPr>
              <w:t>二十七、非金属矿物制品业60石墨及其他非金属矿物制品中的</w:t>
            </w:r>
            <w:r>
              <w:rPr>
                <w:rFonts w:hint="eastAsia"/>
                <w:color w:val="auto"/>
                <w:sz w:val="24"/>
                <w:highlight w:val="none"/>
                <w:u w:val="none" w:color="auto"/>
                <w:lang w:eastAsia="zh-CN"/>
              </w:rPr>
              <w:t>“</w:t>
            </w:r>
            <w:r>
              <w:rPr>
                <w:color w:val="auto"/>
                <w:sz w:val="24"/>
                <w:highlight w:val="none"/>
                <w:u w:val="none" w:color="auto"/>
              </w:rPr>
              <w:t>其他</w:t>
            </w:r>
            <w:r>
              <w:rPr>
                <w:rFonts w:hint="eastAsia"/>
                <w:color w:val="auto"/>
                <w:sz w:val="24"/>
                <w:highlight w:val="none"/>
                <w:u w:val="none" w:color="auto"/>
                <w:lang w:eastAsia="zh-CN"/>
              </w:rPr>
              <w:t>”</w:t>
            </w:r>
            <w:r>
              <w:rPr>
                <w:color w:val="auto"/>
                <w:sz w:val="24"/>
                <w:highlight w:val="none"/>
                <w:u w:val="none" w:color="auto"/>
              </w:rPr>
              <w:t>类</w:t>
            </w:r>
            <w:r>
              <w:rPr>
                <w:rFonts w:hint="default" w:ascii="Times New Roman" w:hAnsi="Times New Roman" w:cs="Times New Roman"/>
                <w:color w:val="auto"/>
                <w:highlight w:val="none"/>
                <w:u w:val="none" w:color="auto"/>
                <w:lang w:eastAsia="zh-CN"/>
              </w:rPr>
              <w:t>，</w:t>
            </w:r>
            <w:r>
              <w:rPr>
                <w:rFonts w:hint="eastAsia"/>
                <w:lang w:val="en-US" w:eastAsia="zh-CN"/>
              </w:rPr>
              <w:t>应编制环境影响报告表。</w:t>
            </w:r>
            <w:r>
              <w:rPr>
                <w:rFonts w:hint="default" w:ascii="Times New Roman" w:hAnsi="Times New Roman" w:cs="Times New Roman"/>
                <w:color w:val="auto"/>
                <w:highlight w:val="none"/>
                <w:u w:val="none" w:color="auto"/>
                <w:lang w:val="en-US" w:eastAsia="zh-CN"/>
              </w:rPr>
              <w:t>据此，</w:t>
            </w:r>
            <w:r>
              <w:rPr>
                <w:rFonts w:hint="eastAsia"/>
                <w:color w:val="auto"/>
                <w:highlight w:val="none"/>
                <w:u w:val="none" w:color="auto"/>
                <w:lang w:eastAsia="zh-CN"/>
              </w:rPr>
              <w:t>岳阳县瑾康新材料有限公司</w:t>
            </w:r>
            <w:r>
              <w:rPr>
                <w:rFonts w:hint="default" w:ascii="Times New Roman" w:hAnsi="Times New Roman" w:cs="Times New Roman"/>
                <w:color w:val="auto"/>
                <w:highlight w:val="none"/>
                <w:u w:val="none" w:color="auto"/>
                <w:lang w:eastAsia="zh-CN"/>
              </w:rPr>
              <w:t>委托</w:t>
            </w:r>
            <w:r>
              <w:rPr>
                <w:rFonts w:hint="default" w:ascii="Times New Roman" w:hAnsi="Times New Roman" w:cs="Times New Roman"/>
                <w:color w:val="auto"/>
                <w:highlight w:val="none"/>
                <w:u w:val="none" w:color="auto"/>
                <w:lang w:val="en-US" w:eastAsia="zh-CN"/>
              </w:rPr>
              <w:t>湖南京帝</w:t>
            </w:r>
            <w:r>
              <w:rPr>
                <w:rFonts w:hint="default" w:ascii="Times New Roman" w:hAnsi="Times New Roman" w:cs="Times New Roman"/>
                <w:color w:val="auto"/>
                <w:highlight w:val="none"/>
                <w:u w:val="none" w:color="auto"/>
                <w:lang w:eastAsia="zh-CN"/>
              </w:rPr>
              <w:t>环保</w:t>
            </w:r>
            <w:r>
              <w:rPr>
                <w:rFonts w:hint="default" w:ascii="Times New Roman" w:hAnsi="Times New Roman" w:cs="Times New Roman"/>
                <w:color w:val="auto"/>
                <w:highlight w:val="none"/>
                <w:u w:val="none" w:color="auto"/>
                <w:lang w:val="en-US" w:eastAsia="zh-CN"/>
              </w:rPr>
              <w:t>科技研究院</w:t>
            </w:r>
            <w:r>
              <w:rPr>
                <w:rFonts w:hint="default" w:ascii="Times New Roman" w:hAnsi="Times New Roman" w:cs="Times New Roman"/>
                <w:color w:val="auto"/>
                <w:highlight w:val="none"/>
                <w:u w:val="none" w:color="auto"/>
                <w:lang w:eastAsia="zh-CN"/>
              </w:rPr>
              <w:t>有限公司于202</w:t>
            </w:r>
            <w:r>
              <w:rPr>
                <w:rFonts w:hint="eastAsia" w:cs="Times New Roman"/>
                <w:color w:val="auto"/>
                <w:highlight w:val="none"/>
                <w:u w:val="none" w:color="auto"/>
                <w:lang w:val="en-US" w:eastAsia="zh-CN"/>
              </w:rPr>
              <w:t>5</w:t>
            </w:r>
            <w:r>
              <w:rPr>
                <w:rFonts w:hint="default" w:ascii="Times New Roman" w:hAnsi="Times New Roman" w:cs="Times New Roman"/>
                <w:color w:val="auto"/>
                <w:highlight w:val="none"/>
                <w:u w:val="none" w:color="auto"/>
                <w:lang w:eastAsia="zh-CN"/>
              </w:rPr>
              <w:t>年</w:t>
            </w:r>
            <w:r>
              <w:rPr>
                <w:rFonts w:hint="eastAsia" w:cs="Times New Roman"/>
                <w:color w:val="auto"/>
                <w:highlight w:val="none"/>
                <w:u w:val="none" w:color="auto"/>
                <w:lang w:val="en-US" w:eastAsia="zh-CN"/>
              </w:rPr>
              <w:t>1</w:t>
            </w:r>
            <w:r>
              <w:rPr>
                <w:rFonts w:hint="default" w:ascii="Times New Roman" w:hAnsi="Times New Roman" w:cs="Times New Roman"/>
                <w:color w:val="auto"/>
                <w:highlight w:val="none"/>
                <w:u w:val="none" w:color="auto"/>
                <w:lang w:eastAsia="zh-CN"/>
              </w:rPr>
              <w:t>月承担该项目环境影响评价工作。通过现场踏勘调查、工程分析，依据《建设项目环境影响报告表编制技术指南》（</w:t>
            </w:r>
            <w:r>
              <w:rPr>
                <w:rFonts w:hint="default" w:ascii="Times New Roman" w:hAnsi="Times New Roman" w:cs="Times New Roman"/>
                <w:color w:val="auto"/>
                <w:highlight w:val="none"/>
                <w:u w:val="none" w:color="auto"/>
                <w:lang w:val="en-US" w:eastAsia="zh-CN"/>
              </w:rPr>
              <w:t>污染影响类</w:t>
            </w:r>
            <w:r>
              <w:rPr>
                <w:rFonts w:hint="default" w:ascii="Times New Roman" w:hAnsi="Times New Roman" w:cs="Times New Roman"/>
                <w:color w:val="auto"/>
                <w:highlight w:val="none"/>
                <w:u w:val="none" w:color="auto"/>
                <w:lang w:eastAsia="zh-CN"/>
              </w:rPr>
              <w:t>）要求编制了本建设项目的环境影响报告表，提请生态环境部门审批。</w:t>
            </w:r>
          </w:p>
          <w:p w14:paraId="779255C8">
            <w:pPr>
              <w:pStyle w:val="37"/>
              <w:keepNext w:val="0"/>
              <w:keepLines w:val="0"/>
              <w:pageBreakBefore w:val="0"/>
              <w:widowControl w:val="0"/>
              <w:numPr>
                <w:ilvl w:val="0"/>
                <w:numId w:val="0"/>
              </w:numPr>
              <w:kinsoku/>
              <w:overflowPunct/>
              <w:autoSpaceDE/>
              <w:autoSpaceDN/>
              <w:bidi w:val="0"/>
              <w:spacing w:line="360" w:lineRule="auto"/>
              <w:textAlignment w:val="auto"/>
              <w:rPr>
                <w:rFonts w:hint="default" w:ascii="Times New Roman" w:hAnsi="Times New Roman" w:cs="Times New Roman"/>
                <w:b/>
                <w:bCs/>
                <w:color w:val="auto"/>
                <w:sz w:val="24"/>
                <w:szCs w:val="24"/>
                <w:highlight w:val="none"/>
                <w:u w:val="none" w:color="auto"/>
                <w:lang w:val="en-US" w:eastAsia="zh-CN"/>
              </w:rPr>
            </w:pPr>
            <w:r>
              <w:rPr>
                <w:rStyle w:val="36"/>
                <w:rFonts w:hint="default" w:ascii="Times New Roman" w:hAnsi="Times New Roman" w:eastAsia="宋体" w:cs="Times New Roman"/>
                <w:color w:val="auto"/>
                <w:sz w:val="24"/>
                <w:szCs w:val="24"/>
                <w:highlight w:val="none"/>
                <w:u w:val="none" w:color="auto"/>
                <w:shd w:val="clear" w:color="auto" w:fill="auto"/>
                <w:lang w:val="en-US" w:eastAsia="zh-CN" w:bidi="ar"/>
              </w:rPr>
              <w:t>2、建设工程内容及规模</w:t>
            </w:r>
          </w:p>
          <w:p w14:paraId="581C27A3">
            <w:pPr>
              <w:keepNext w:val="0"/>
              <w:keepLines w:val="0"/>
              <w:pageBreakBefore w:val="0"/>
              <w:widowControl w:val="0"/>
              <w:kinsoku/>
              <w:overflowPunct/>
              <w:autoSpaceDE/>
              <w:autoSpaceDN/>
              <w:bidi w:val="0"/>
              <w:adjustRightInd w:val="0"/>
              <w:snapToGrid w:val="0"/>
              <w:spacing w:line="360" w:lineRule="auto"/>
              <w:ind w:firstLine="482" w:firstLineChars="200"/>
              <w:textAlignment w:val="auto"/>
              <w:rPr>
                <w:rFonts w:hint="eastAsia"/>
                <w:b/>
                <w:bCs/>
                <w:color w:val="auto"/>
                <w:sz w:val="24"/>
                <w:highlight w:val="none"/>
              </w:rPr>
            </w:pPr>
            <w:r>
              <w:rPr>
                <w:rFonts w:hint="eastAsia"/>
                <w:b/>
                <w:bCs/>
                <w:color w:val="auto"/>
                <w:sz w:val="24"/>
                <w:highlight w:val="none"/>
              </w:rPr>
              <w:t>2.1项目名称及性质</w:t>
            </w:r>
          </w:p>
          <w:p w14:paraId="5E669BBD">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项目名称：</w:t>
            </w:r>
            <w:r>
              <w:rPr>
                <w:rFonts w:hint="eastAsia" w:cs="Times New Roman"/>
                <w:color w:val="auto"/>
                <w:sz w:val="24"/>
                <w:szCs w:val="24"/>
                <w:highlight w:val="none"/>
                <w:u w:val="none" w:color="auto"/>
                <w:lang w:eastAsia="zh-CN"/>
              </w:rPr>
              <w:t>年产石英砂10万吨建设项目</w:t>
            </w:r>
          </w:p>
          <w:p w14:paraId="23C1EF78">
            <w:pPr>
              <w:adjustRightInd w:val="0"/>
              <w:snapToGrid w:val="0"/>
              <w:spacing w:line="360" w:lineRule="auto"/>
              <w:ind w:firstLine="480" w:firstLineChars="200"/>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cs="Times New Roman"/>
                <w:color w:val="auto"/>
                <w:sz w:val="24"/>
                <w:highlight w:val="none"/>
              </w:rPr>
              <w:t>建设单位</w:t>
            </w:r>
            <w:r>
              <w:rPr>
                <w:rFonts w:hint="default" w:ascii="Times New Roman" w:hAnsi="Times New Roman" w:eastAsia="宋体" w:cs="Times New Roman"/>
                <w:color w:val="auto"/>
                <w:sz w:val="24"/>
                <w:szCs w:val="24"/>
                <w:highlight w:val="none"/>
                <w:u w:val="none" w:color="auto"/>
                <w:lang w:val="en-US" w:eastAsia="zh-CN"/>
              </w:rPr>
              <w:t>：</w:t>
            </w:r>
            <w:r>
              <w:rPr>
                <w:rFonts w:hint="eastAsia" w:cs="Times New Roman"/>
                <w:color w:val="auto"/>
                <w:sz w:val="24"/>
                <w:szCs w:val="24"/>
                <w:highlight w:val="none"/>
                <w:u w:val="none" w:color="auto"/>
                <w:lang w:val="en-US" w:eastAsia="zh-CN"/>
              </w:rPr>
              <w:t>岳阳县瑾康新材料有限公司</w:t>
            </w:r>
          </w:p>
          <w:p w14:paraId="2D20188C">
            <w:pPr>
              <w:adjustRightInd w:val="0"/>
              <w:snapToGrid w:val="0"/>
              <w:spacing w:line="360" w:lineRule="auto"/>
              <w:ind w:firstLine="480" w:firstLineChars="200"/>
              <w:rPr>
                <w:rFonts w:hint="default"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rPr>
              <w:t>建设地点：</w:t>
            </w:r>
            <w:r>
              <w:rPr>
                <w:rFonts w:hint="eastAsia" w:cs="Times New Roman"/>
                <w:color w:val="auto"/>
                <w:sz w:val="24"/>
                <w:szCs w:val="24"/>
                <w:highlight w:val="none"/>
                <w:u w:val="none" w:color="auto"/>
                <w:lang w:val="en-US" w:eastAsia="zh-CN"/>
              </w:rPr>
              <w:t>湖南省岳阳市岳阳县荣家湾街道兴园村株数片四组</w:t>
            </w:r>
          </w:p>
          <w:p w14:paraId="03EA5BE7">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具体坐标：</w:t>
            </w:r>
            <w:r>
              <w:rPr>
                <w:rFonts w:hint="eastAsia" w:cs="Times New Roman"/>
                <w:color w:val="auto"/>
                <w:sz w:val="24"/>
                <w:highlight w:val="none"/>
                <w:lang w:val="en-US" w:eastAsia="zh-CN"/>
              </w:rPr>
              <w:t>东经</w:t>
            </w:r>
            <w:r>
              <w:rPr>
                <w:rFonts w:hint="default" w:ascii="Times New Roman" w:hAnsi="Times New Roman" w:cs="Times New Roman"/>
                <w:color w:val="auto"/>
                <w:sz w:val="24"/>
                <w:szCs w:val="24"/>
                <w:highlight w:val="none"/>
                <w:u w:val="none" w:color="auto"/>
                <w:lang w:val="en-US" w:eastAsia="zh-CN"/>
              </w:rPr>
              <w:t>113</w:t>
            </w:r>
            <w:r>
              <w:rPr>
                <w:rFonts w:hint="default" w:ascii="Times New Roman" w:hAnsi="Times New Roman" w:eastAsia="宋体" w:cs="Times New Roman"/>
                <w:color w:val="auto"/>
                <w:sz w:val="24"/>
                <w:szCs w:val="24"/>
                <w:highlight w:val="none"/>
                <w:u w:val="none" w:color="auto"/>
                <w:lang w:val="en-US" w:eastAsia="zh-CN"/>
              </w:rPr>
              <w:t>度</w:t>
            </w:r>
            <w:r>
              <w:rPr>
                <w:rFonts w:hint="eastAsia" w:cs="Times New Roman"/>
                <w:color w:val="auto"/>
                <w:sz w:val="24"/>
                <w:szCs w:val="24"/>
                <w:highlight w:val="none"/>
                <w:u w:val="none" w:color="auto"/>
                <w:lang w:val="en-US" w:eastAsia="zh-CN"/>
              </w:rPr>
              <w:t>9</w:t>
            </w:r>
            <w:r>
              <w:rPr>
                <w:rFonts w:hint="default" w:ascii="Times New Roman" w:hAnsi="Times New Roman" w:eastAsia="宋体" w:cs="Times New Roman"/>
                <w:color w:val="auto"/>
                <w:sz w:val="24"/>
                <w:szCs w:val="24"/>
                <w:highlight w:val="none"/>
                <w:u w:val="none" w:color="auto"/>
                <w:lang w:val="en-US" w:eastAsia="zh-CN"/>
              </w:rPr>
              <w:t>分</w:t>
            </w:r>
            <w:r>
              <w:rPr>
                <w:rFonts w:hint="eastAsia" w:cs="Times New Roman"/>
                <w:color w:val="auto"/>
                <w:sz w:val="24"/>
                <w:szCs w:val="24"/>
                <w:highlight w:val="none"/>
                <w:u w:val="none" w:color="auto"/>
                <w:lang w:val="en-US" w:eastAsia="zh-CN"/>
              </w:rPr>
              <w:t>58.38560</w:t>
            </w:r>
            <w:r>
              <w:rPr>
                <w:rFonts w:hint="default" w:ascii="Times New Roman" w:hAnsi="Times New Roman" w:eastAsia="宋体" w:cs="Times New Roman"/>
                <w:color w:val="auto"/>
                <w:sz w:val="24"/>
                <w:szCs w:val="24"/>
                <w:highlight w:val="none"/>
                <w:u w:val="none" w:color="auto"/>
                <w:lang w:val="en-US" w:eastAsia="zh-CN"/>
              </w:rPr>
              <w:t>秒，</w:t>
            </w:r>
            <w:r>
              <w:rPr>
                <w:rFonts w:hint="eastAsia" w:ascii="Times New Roman" w:hAnsi="Times New Roman" w:eastAsia="宋体" w:cs="Times New Roman"/>
                <w:color w:val="auto"/>
                <w:sz w:val="24"/>
                <w:szCs w:val="24"/>
                <w:highlight w:val="none"/>
                <w:u w:val="none" w:color="auto"/>
                <w:lang w:val="en-US" w:eastAsia="zh-CN"/>
              </w:rPr>
              <w:t>北纬</w:t>
            </w:r>
            <w:r>
              <w:rPr>
                <w:rFonts w:hint="default" w:ascii="Times New Roman" w:hAnsi="Times New Roman" w:eastAsia="宋体" w:cs="Times New Roman"/>
                <w:color w:val="auto"/>
                <w:sz w:val="24"/>
                <w:szCs w:val="24"/>
                <w:highlight w:val="none"/>
                <w:u w:val="none" w:color="auto"/>
                <w:lang w:val="en-US" w:eastAsia="zh-CN"/>
              </w:rPr>
              <w:t>29度</w:t>
            </w:r>
            <w:r>
              <w:rPr>
                <w:rFonts w:hint="eastAsia" w:cs="Times New Roman"/>
                <w:color w:val="auto"/>
                <w:sz w:val="24"/>
                <w:szCs w:val="24"/>
                <w:highlight w:val="none"/>
                <w:u w:val="none" w:color="auto"/>
                <w:lang w:val="en-US" w:eastAsia="zh-CN"/>
              </w:rPr>
              <w:t>8</w:t>
            </w:r>
            <w:r>
              <w:rPr>
                <w:rFonts w:hint="default" w:ascii="Times New Roman" w:hAnsi="Times New Roman" w:eastAsia="宋体" w:cs="Times New Roman"/>
                <w:color w:val="auto"/>
                <w:sz w:val="24"/>
                <w:szCs w:val="24"/>
                <w:highlight w:val="none"/>
                <w:u w:val="none" w:color="auto"/>
                <w:lang w:val="en-US" w:eastAsia="zh-CN"/>
              </w:rPr>
              <w:t>分</w:t>
            </w:r>
            <w:r>
              <w:rPr>
                <w:rFonts w:hint="eastAsia" w:cs="Times New Roman"/>
                <w:color w:val="auto"/>
                <w:sz w:val="24"/>
                <w:szCs w:val="24"/>
                <w:highlight w:val="none"/>
                <w:u w:val="none" w:color="auto"/>
                <w:lang w:val="en-US" w:eastAsia="zh-CN"/>
              </w:rPr>
              <w:t>13.46640</w:t>
            </w:r>
            <w:r>
              <w:rPr>
                <w:rFonts w:hint="default" w:ascii="Times New Roman" w:hAnsi="Times New Roman" w:eastAsia="宋体" w:cs="Times New Roman"/>
                <w:color w:val="auto"/>
                <w:sz w:val="24"/>
                <w:szCs w:val="24"/>
                <w:highlight w:val="none"/>
                <w:u w:val="none" w:color="auto"/>
                <w:lang w:val="en-US" w:eastAsia="zh-CN"/>
              </w:rPr>
              <w:t>秒</w:t>
            </w:r>
          </w:p>
          <w:p w14:paraId="1CF7F6F2">
            <w:pPr>
              <w:adjustRightInd w:val="0"/>
              <w:snapToGrid w:val="0"/>
              <w:spacing w:line="360" w:lineRule="auto"/>
              <w:ind w:firstLine="480" w:firstLineChars="200"/>
              <w:rPr>
                <w:rFonts w:hint="default" w:ascii="Times New Roman" w:hAnsi="Times New Roman" w:cs="Times New Roman"/>
                <w:color w:val="auto"/>
                <w:sz w:val="24"/>
                <w:highlight w:val="none"/>
                <w:lang w:val="en-US"/>
              </w:rPr>
            </w:pPr>
            <w:r>
              <w:rPr>
                <w:rFonts w:hint="default" w:ascii="Times New Roman" w:hAnsi="Times New Roman" w:cs="Times New Roman"/>
                <w:color w:val="auto"/>
                <w:sz w:val="24"/>
                <w:highlight w:val="none"/>
              </w:rPr>
              <w:t>项目性质：</w:t>
            </w:r>
            <w:r>
              <w:rPr>
                <w:rFonts w:hint="eastAsia" w:cs="Times New Roman"/>
                <w:color w:val="auto"/>
                <w:sz w:val="24"/>
                <w:highlight w:val="none"/>
                <w:lang w:val="en-US" w:eastAsia="zh-CN"/>
              </w:rPr>
              <w:t>新建</w:t>
            </w:r>
          </w:p>
          <w:p w14:paraId="0A48283E">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占地面积：总占地面积约</w:t>
            </w:r>
            <w:r>
              <w:rPr>
                <w:rFonts w:hint="eastAsia" w:cs="Times New Roman"/>
                <w:color w:val="auto"/>
                <w:sz w:val="24"/>
                <w:highlight w:val="none"/>
                <w:lang w:val="en-US" w:eastAsia="zh-CN"/>
              </w:rPr>
              <w:t>6603.06</w:t>
            </w:r>
            <w:r>
              <w:rPr>
                <w:rFonts w:hint="default" w:ascii="Times New Roman" w:hAnsi="Times New Roman" w:cs="Times New Roman"/>
                <w:color w:val="auto"/>
                <w:sz w:val="24"/>
                <w:highlight w:val="none"/>
              </w:rPr>
              <w:t>m</w:t>
            </w:r>
            <w:r>
              <w:rPr>
                <w:rFonts w:hint="default" w:ascii="Times New Roman" w:hAnsi="Times New Roman" w:cs="Times New Roman"/>
                <w:color w:val="auto"/>
                <w:sz w:val="24"/>
                <w:highlight w:val="none"/>
                <w:vertAlign w:val="superscript"/>
              </w:rPr>
              <w:t>2</w:t>
            </w:r>
            <w:r>
              <w:rPr>
                <w:rFonts w:hint="default" w:ascii="Times New Roman" w:hAnsi="Times New Roman" w:cs="Times New Roman"/>
                <w:color w:val="auto"/>
                <w:sz w:val="24"/>
                <w:highlight w:val="none"/>
              </w:rPr>
              <w:t>。</w:t>
            </w:r>
          </w:p>
          <w:p w14:paraId="3111C86C">
            <w:pPr>
              <w:adjustRightInd w:val="0"/>
              <w:snapToGrid w:val="0"/>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总投资：</w:t>
            </w:r>
            <w:r>
              <w:rPr>
                <w:rFonts w:hint="eastAsia" w:cs="Times New Roman"/>
                <w:color w:val="auto"/>
                <w:sz w:val="24"/>
                <w:highlight w:val="none"/>
                <w:lang w:val="en-US" w:eastAsia="zh-CN"/>
              </w:rPr>
              <w:t>500</w:t>
            </w:r>
            <w:r>
              <w:rPr>
                <w:rFonts w:hint="default" w:ascii="Times New Roman" w:hAnsi="Times New Roman" w:cs="Times New Roman"/>
                <w:color w:val="auto"/>
                <w:sz w:val="24"/>
                <w:highlight w:val="none"/>
              </w:rPr>
              <w:t>万元，其中环保投资</w:t>
            </w:r>
            <w:r>
              <w:rPr>
                <w:rFonts w:hint="eastAsia" w:cs="Times New Roman"/>
                <w:color w:val="auto"/>
                <w:sz w:val="24"/>
                <w:highlight w:val="none"/>
                <w:lang w:val="en-US" w:eastAsia="zh-CN"/>
              </w:rPr>
              <w:t>20.5</w:t>
            </w:r>
            <w:r>
              <w:rPr>
                <w:rFonts w:hint="default" w:ascii="Times New Roman" w:hAnsi="Times New Roman" w:cs="Times New Roman"/>
                <w:color w:val="auto"/>
                <w:sz w:val="24"/>
                <w:highlight w:val="none"/>
              </w:rPr>
              <w:t>万</w:t>
            </w:r>
            <w:r>
              <w:rPr>
                <w:rFonts w:hint="eastAsia" w:ascii="Times New Roman" w:hAnsi="Times New Roman" w:cs="Times New Roman"/>
                <w:color w:val="auto"/>
                <w:sz w:val="24"/>
                <w:highlight w:val="none"/>
                <w:lang w:eastAsia="zh-CN"/>
              </w:rPr>
              <w:t>，环保投资占比</w:t>
            </w:r>
            <w:r>
              <w:rPr>
                <w:rFonts w:hint="eastAsia" w:cs="Times New Roman"/>
                <w:color w:val="auto"/>
                <w:sz w:val="24"/>
                <w:highlight w:val="none"/>
                <w:lang w:val="en-US" w:eastAsia="zh-CN"/>
              </w:rPr>
              <w:t>4.1</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rPr>
              <w:t>。</w:t>
            </w:r>
          </w:p>
          <w:p w14:paraId="54479F75">
            <w:pPr>
              <w:adjustRightInd w:val="0"/>
              <w:snapToGrid w:val="0"/>
              <w:spacing w:line="360" w:lineRule="auto"/>
              <w:ind w:firstLine="480" w:firstLineChars="200"/>
              <w:rPr>
                <w:rFonts w:hint="eastAsia"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rPr>
              <w:t>劳动定员：劳动定员</w:t>
            </w:r>
            <w:r>
              <w:rPr>
                <w:rFonts w:hint="eastAsia" w:cs="Times New Roman"/>
                <w:color w:val="auto"/>
                <w:sz w:val="24"/>
                <w:highlight w:val="none"/>
                <w:lang w:val="en-US" w:eastAsia="zh-CN"/>
              </w:rPr>
              <w:t>10</w:t>
            </w:r>
            <w:r>
              <w:rPr>
                <w:rFonts w:hint="default" w:ascii="Times New Roman" w:hAnsi="Times New Roman" w:cs="Times New Roman"/>
                <w:color w:val="auto"/>
                <w:sz w:val="24"/>
                <w:highlight w:val="none"/>
                <w:lang w:val="en-US" w:eastAsia="zh-CN"/>
              </w:rPr>
              <w:t>人，采用</w:t>
            </w:r>
            <w:r>
              <w:rPr>
                <w:rFonts w:hint="eastAsia" w:cs="Times New Roman"/>
                <w:color w:val="auto"/>
                <w:sz w:val="24"/>
                <w:highlight w:val="none"/>
                <w:lang w:val="en-US" w:eastAsia="zh-CN"/>
              </w:rPr>
              <w:t>两</w:t>
            </w:r>
            <w:r>
              <w:rPr>
                <w:rFonts w:hint="default" w:ascii="Times New Roman" w:hAnsi="Times New Roman" w:cs="Times New Roman"/>
                <w:color w:val="auto"/>
                <w:sz w:val="24"/>
                <w:highlight w:val="none"/>
                <w:lang w:val="en-US" w:eastAsia="zh-CN"/>
              </w:rPr>
              <w:t>班制，每班8小时</w:t>
            </w:r>
            <w:r>
              <w:rPr>
                <w:rFonts w:hint="eastAsia"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年工作</w:t>
            </w:r>
            <w:r>
              <w:rPr>
                <w:rFonts w:hint="eastAsia" w:cs="Times New Roman"/>
                <w:color w:val="auto"/>
                <w:sz w:val="24"/>
                <w:highlight w:val="none"/>
                <w:lang w:val="en-US" w:eastAsia="zh-CN"/>
              </w:rPr>
              <w:t>280</w:t>
            </w:r>
            <w:r>
              <w:rPr>
                <w:rFonts w:hint="default" w:ascii="Times New Roman" w:hAnsi="Times New Roman" w:cs="Times New Roman"/>
                <w:color w:val="auto"/>
                <w:sz w:val="24"/>
                <w:highlight w:val="none"/>
                <w:lang w:val="en-US" w:eastAsia="zh-CN"/>
              </w:rPr>
              <w:t>天</w:t>
            </w:r>
            <w:r>
              <w:rPr>
                <w:rFonts w:hint="eastAsia" w:ascii="Times New Roman" w:hAnsi="Times New Roman" w:cs="Times New Roman"/>
                <w:color w:val="auto"/>
                <w:sz w:val="24"/>
                <w:highlight w:val="none"/>
                <w:lang w:val="en-US" w:eastAsia="zh-CN"/>
              </w:rPr>
              <w:t>。</w:t>
            </w:r>
          </w:p>
          <w:p w14:paraId="719B6EE5">
            <w:pPr>
              <w:keepNext w:val="0"/>
              <w:keepLines w:val="0"/>
              <w:pageBreakBefore w:val="0"/>
              <w:widowControl w:val="0"/>
              <w:kinsoku/>
              <w:overflowPunct/>
              <w:autoSpaceDE/>
              <w:autoSpaceDN/>
              <w:bidi w:val="0"/>
              <w:adjustRightInd w:val="0"/>
              <w:snapToGrid w:val="0"/>
              <w:spacing w:line="360" w:lineRule="auto"/>
              <w:ind w:firstLine="482" w:firstLineChars="200"/>
              <w:textAlignment w:val="auto"/>
              <w:rPr>
                <w:rFonts w:hint="eastAsia" w:ascii="Times New Roman" w:hAnsi="Times New Roman" w:cs="Times New Roman"/>
                <w:b/>
                <w:bCs/>
                <w:color w:val="auto"/>
                <w:sz w:val="24"/>
                <w:highlight w:val="none"/>
              </w:rPr>
            </w:pPr>
            <w:r>
              <w:rPr>
                <w:rFonts w:hint="eastAsia" w:ascii="Times New Roman" w:hAnsi="Times New Roman" w:cs="Times New Roman"/>
                <w:b/>
                <w:bCs/>
                <w:color w:val="auto"/>
                <w:sz w:val="24"/>
                <w:highlight w:val="none"/>
              </w:rPr>
              <w:t>2.2建设内容</w:t>
            </w:r>
          </w:p>
          <w:p w14:paraId="76BF958F">
            <w:pPr>
              <w:pStyle w:val="37"/>
              <w:keepNext w:val="0"/>
              <w:keepLines w:val="0"/>
              <w:pageBreakBefore w:val="0"/>
              <w:widowControl w:val="0"/>
              <w:kinsoku/>
              <w:overflowPunct/>
              <w:autoSpaceDE/>
              <w:autoSpaceDN/>
              <w:bidi w:val="0"/>
              <w:textAlignment w:val="auto"/>
              <w:rPr>
                <w:rFonts w:hint="default" w:ascii="Times New Roman" w:hAnsi="Times New Roman" w:cs="Times New Roman"/>
                <w:color w:val="auto"/>
                <w:highlight w:val="none"/>
                <w:u w:val="none" w:color="auto"/>
              </w:rPr>
            </w:pPr>
            <w:r>
              <w:rPr>
                <w:rFonts w:hint="default"/>
                <w:color w:val="auto"/>
                <w:highlight w:val="none"/>
                <w:u w:val="none" w:color="auto"/>
                <w:lang w:val="en-US" w:eastAsia="zh-CN"/>
              </w:rPr>
              <w:t>本项目</w:t>
            </w:r>
            <w:r>
              <w:rPr>
                <w:rFonts w:hint="eastAsia"/>
                <w:color w:val="auto"/>
                <w:highlight w:val="none"/>
                <w:u w:val="none" w:color="auto"/>
                <w:lang w:val="en-US" w:eastAsia="zh-CN"/>
              </w:rPr>
              <w:t>选址于</w:t>
            </w:r>
            <w:r>
              <w:rPr>
                <w:rStyle w:val="48"/>
                <w:rFonts w:hint="eastAsia"/>
                <w:color w:val="auto"/>
                <w:highlight w:val="none"/>
                <w:u w:val="none" w:color="auto"/>
                <w:lang w:val="en-US" w:eastAsia="zh-CN"/>
              </w:rPr>
              <w:t>湖南省岳阳市岳阳县荣家湾街道兴园村株数片四组</w:t>
            </w:r>
            <w:r>
              <w:rPr>
                <w:rFonts w:hint="eastAsia"/>
                <w:color w:val="auto"/>
                <w:highlight w:val="none"/>
                <w:u w:val="none" w:color="auto"/>
                <w:lang w:eastAsia="zh-CN"/>
              </w:rPr>
              <w:t>，</w:t>
            </w:r>
            <w:r>
              <w:rPr>
                <w:rFonts w:hint="default"/>
                <w:color w:val="auto"/>
                <w:highlight w:val="none"/>
                <w:u w:val="none" w:color="auto"/>
              </w:rPr>
              <w:t>总</w:t>
            </w:r>
            <w:r>
              <w:rPr>
                <w:rFonts w:hint="default"/>
                <w:color w:val="auto"/>
                <w:highlight w:val="none"/>
                <w:u w:val="none" w:color="auto"/>
                <w:lang w:val="en-US" w:eastAsia="zh-CN"/>
              </w:rPr>
              <w:t>占</w:t>
            </w:r>
            <w:r>
              <w:rPr>
                <w:rFonts w:hint="default"/>
                <w:color w:val="auto"/>
                <w:highlight w:val="none"/>
                <w:u w:val="none" w:color="auto"/>
              </w:rPr>
              <w:t>地面积为</w:t>
            </w:r>
            <w:r>
              <w:rPr>
                <w:rStyle w:val="48"/>
                <w:rFonts w:hint="eastAsia" w:cs="Times New Roman"/>
                <w:color w:val="auto"/>
                <w:highlight w:val="none"/>
                <w:u w:val="none" w:color="auto"/>
                <w:lang w:val="en-US" w:eastAsia="zh-CN"/>
              </w:rPr>
              <w:t>6603.06</w:t>
            </w:r>
            <w:r>
              <w:rPr>
                <w:rStyle w:val="48"/>
                <w:rFonts w:hint="default" w:ascii="Times New Roman" w:hAnsi="Times New Roman" w:cs="Times New Roman"/>
                <w:color w:val="auto"/>
                <w:highlight w:val="none"/>
                <w:u w:val="none" w:color="auto"/>
                <w:lang w:val="en-US" w:eastAsia="zh-CN"/>
              </w:rPr>
              <w:t>m</w:t>
            </w:r>
            <w:r>
              <w:rPr>
                <w:rStyle w:val="48"/>
                <w:rFonts w:hint="default" w:ascii="Times New Roman" w:hAnsi="Times New Roman" w:cs="Times New Roman"/>
                <w:color w:val="auto"/>
                <w:highlight w:val="none"/>
                <w:u w:val="none" w:color="auto"/>
                <w:vertAlign w:val="superscript"/>
                <w:lang w:val="en-US" w:eastAsia="zh-CN"/>
              </w:rPr>
              <w:t>2</w:t>
            </w:r>
            <w:r>
              <w:rPr>
                <w:rFonts w:hint="default" w:ascii="Times New Roman" w:hAnsi="Times New Roman" w:cs="Times New Roman"/>
                <w:color w:val="auto"/>
                <w:highlight w:val="none"/>
                <w:u w:val="none" w:color="auto"/>
              </w:rPr>
              <w:t>。</w:t>
            </w:r>
            <w:r>
              <w:rPr>
                <w:rFonts w:hint="eastAsia"/>
                <w:color w:val="auto"/>
                <w:highlight w:val="none"/>
                <w:u w:val="none" w:color="auto"/>
                <w:lang w:val="en-US" w:eastAsia="zh-CN"/>
              </w:rPr>
              <w:t>主要建设内容包括两条石英砂生产线，以及配套工程、环保工程、供配电、给排水等设施</w:t>
            </w:r>
            <w:r>
              <w:rPr>
                <w:rFonts w:hint="default"/>
                <w:color w:val="auto"/>
                <w:highlight w:val="none"/>
                <w:u w:val="none" w:color="auto"/>
                <w:lang w:val="en-US" w:eastAsia="zh-CN"/>
              </w:rPr>
              <w:t>。</w:t>
            </w:r>
            <w:r>
              <w:rPr>
                <w:rFonts w:hint="default" w:ascii="Times New Roman" w:hAnsi="Times New Roman" w:cs="Times New Roman"/>
                <w:color w:val="auto"/>
                <w:highlight w:val="none"/>
                <w:u w:val="none" w:color="auto"/>
              </w:rPr>
              <w:t>项目主要建设内容具体见下表</w:t>
            </w:r>
            <w:r>
              <w:rPr>
                <w:rFonts w:hint="default" w:ascii="Times New Roman" w:hAnsi="Times New Roman" w:cs="Times New Roman"/>
                <w:color w:val="auto"/>
                <w:highlight w:val="none"/>
                <w:u w:val="none" w:color="auto"/>
                <w:lang w:val="en-US" w:eastAsia="zh-CN"/>
              </w:rPr>
              <w:t>2</w:t>
            </w:r>
            <w:r>
              <w:rPr>
                <w:rFonts w:hint="default" w:ascii="Times New Roman" w:hAnsi="Times New Roman" w:cs="Times New Roman"/>
                <w:color w:val="auto"/>
                <w:highlight w:val="none"/>
                <w:u w:val="none" w:color="auto"/>
              </w:rPr>
              <w:t>-1。</w:t>
            </w:r>
          </w:p>
          <w:p w14:paraId="75FE8604">
            <w:pPr>
              <w:adjustRightInd w:val="0"/>
              <w:snapToGrid w:val="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表</w:t>
            </w:r>
            <w:r>
              <w:rPr>
                <w:rFonts w:hint="default" w:ascii="Times New Roman" w:hAnsi="Times New Roman" w:cs="Times New Roman"/>
                <w:b/>
                <w:bCs/>
                <w:color w:val="auto"/>
                <w:sz w:val="21"/>
                <w:szCs w:val="21"/>
                <w:highlight w:val="none"/>
                <w:u w:val="none" w:color="auto"/>
                <w:lang w:val="en-US" w:eastAsia="zh-CN"/>
              </w:rPr>
              <w:t>2</w:t>
            </w:r>
            <w:r>
              <w:rPr>
                <w:rFonts w:hint="default" w:ascii="Times New Roman" w:hAnsi="Times New Roman" w:cs="Times New Roman"/>
                <w:b/>
                <w:bCs/>
                <w:color w:val="auto"/>
                <w:sz w:val="21"/>
                <w:szCs w:val="21"/>
                <w:highlight w:val="none"/>
                <w:u w:val="none" w:color="auto"/>
              </w:rPr>
              <w:t xml:space="preserve">-1 </w:t>
            </w:r>
            <w:r>
              <w:rPr>
                <w:rFonts w:hint="eastAsia" w:ascii="Times New Roman" w:hAnsi="Times New Roman" w:cs="Times New Roman"/>
                <w:b/>
                <w:bCs/>
                <w:color w:val="auto"/>
                <w:sz w:val="21"/>
                <w:szCs w:val="21"/>
                <w:highlight w:val="none"/>
                <w:u w:val="none" w:color="auto"/>
                <w:lang w:val="en-US" w:eastAsia="zh-CN"/>
              </w:rPr>
              <w:t xml:space="preserve">  </w:t>
            </w:r>
            <w:r>
              <w:rPr>
                <w:rFonts w:hint="default" w:ascii="Times New Roman" w:hAnsi="Times New Roman" w:cs="Times New Roman"/>
                <w:b/>
                <w:bCs/>
                <w:color w:val="auto"/>
                <w:sz w:val="21"/>
                <w:szCs w:val="21"/>
                <w:highlight w:val="none"/>
                <w:u w:val="none" w:color="auto"/>
              </w:rPr>
              <w:t>项目建设工程一览表</w:t>
            </w:r>
          </w:p>
          <w:tbl>
            <w:tblPr>
              <w:tblStyle w:val="23"/>
              <w:tblW w:w="499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87"/>
              <w:gridCol w:w="1220"/>
              <w:gridCol w:w="4153"/>
              <w:gridCol w:w="1356"/>
            </w:tblGrid>
            <w:tr w14:paraId="2F7106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695" w:type="pct"/>
                  <w:tcBorders>
                    <w:tl2br w:val="nil"/>
                    <w:tr2bl w:val="nil"/>
                  </w:tcBorders>
                  <w:noWrap w:val="0"/>
                  <w:vAlign w:val="center"/>
                </w:tcPr>
                <w:p w14:paraId="376FE200">
                  <w:pPr>
                    <w:pStyle w:val="42"/>
                    <w:bidi w:val="0"/>
                    <w:jc w:val="center"/>
                    <w:rPr>
                      <w:rFonts w:hint="default"/>
                      <w:b/>
                      <w:bCs/>
                      <w:color w:val="auto"/>
                      <w:highlight w:val="none"/>
                      <w:u w:val="none" w:color="auto"/>
                      <w:lang w:val="en-US" w:eastAsia="zh-CN"/>
                    </w:rPr>
                  </w:pPr>
                  <w:r>
                    <w:rPr>
                      <w:rFonts w:hint="default"/>
                      <w:b/>
                      <w:bCs/>
                      <w:color w:val="auto"/>
                      <w:highlight w:val="none"/>
                      <w:u w:val="none" w:color="auto"/>
                      <w:lang w:val="en-US" w:eastAsia="zh-CN"/>
                    </w:rPr>
                    <w:t>类别</w:t>
                  </w:r>
                </w:p>
              </w:tc>
              <w:tc>
                <w:tcPr>
                  <w:tcW w:w="780" w:type="pct"/>
                  <w:tcBorders>
                    <w:tl2br w:val="nil"/>
                    <w:tr2bl w:val="nil"/>
                  </w:tcBorders>
                  <w:noWrap w:val="0"/>
                  <w:vAlign w:val="center"/>
                </w:tcPr>
                <w:p w14:paraId="14218AF2">
                  <w:pPr>
                    <w:pStyle w:val="42"/>
                    <w:bidi w:val="0"/>
                    <w:jc w:val="center"/>
                    <w:rPr>
                      <w:rFonts w:hint="default"/>
                      <w:b/>
                      <w:bCs/>
                      <w:color w:val="auto"/>
                      <w:highlight w:val="none"/>
                      <w:u w:val="none" w:color="auto"/>
                      <w:lang w:val="en-US" w:eastAsia="zh-CN"/>
                    </w:rPr>
                  </w:pPr>
                  <w:r>
                    <w:rPr>
                      <w:rFonts w:hint="default"/>
                      <w:b/>
                      <w:bCs/>
                      <w:color w:val="auto"/>
                      <w:highlight w:val="none"/>
                      <w:u w:val="none" w:color="auto"/>
                      <w:lang w:val="en-US" w:eastAsia="zh-CN"/>
                    </w:rPr>
                    <w:t>名称</w:t>
                  </w:r>
                </w:p>
              </w:tc>
              <w:tc>
                <w:tcPr>
                  <w:tcW w:w="2656" w:type="pct"/>
                  <w:tcBorders>
                    <w:tl2br w:val="nil"/>
                    <w:tr2bl w:val="nil"/>
                  </w:tcBorders>
                  <w:noWrap w:val="0"/>
                  <w:vAlign w:val="center"/>
                </w:tcPr>
                <w:p w14:paraId="7B22BDC1">
                  <w:pPr>
                    <w:pStyle w:val="42"/>
                    <w:bidi w:val="0"/>
                    <w:jc w:val="center"/>
                    <w:rPr>
                      <w:rFonts w:hint="default"/>
                      <w:b/>
                      <w:bCs/>
                      <w:color w:val="auto"/>
                      <w:highlight w:val="none"/>
                      <w:u w:val="none" w:color="auto"/>
                      <w:lang w:val="en-US" w:eastAsia="zh-CN"/>
                    </w:rPr>
                  </w:pPr>
                  <w:r>
                    <w:rPr>
                      <w:rFonts w:hint="default"/>
                      <w:b/>
                      <w:bCs/>
                      <w:color w:val="auto"/>
                      <w:highlight w:val="none"/>
                      <w:u w:val="none" w:color="auto"/>
                      <w:lang w:val="en-US" w:eastAsia="zh-CN"/>
                    </w:rPr>
                    <w:t>建设内容与规模</w:t>
                  </w:r>
                </w:p>
              </w:tc>
              <w:tc>
                <w:tcPr>
                  <w:tcW w:w="867" w:type="pct"/>
                  <w:tcBorders>
                    <w:tl2br w:val="nil"/>
                    <w:tr2bl w:val="nil"/>
                  </w:tcBorders>
                  <w:noWrap w:val="0"/>
                  <w:vAlign w:val="center"/>
                </w:tcPr>
                <w:p w14:paraId="49844341">
                  <w:pPr>
                    <w:pStyle w:val="42"/>
                    <w:bidi w:val="0"/>
                    <w:jc w:val="center"/>
                    <w:rPr>
                      <w:rFonts w:hint="default"/>
                      <w:b/>
                      <w:bCs/>
                      <w:color w:val="auto"/>
                      <w:highlight w:val="none"/>
                      <w:u w:val="none" w:color="auto"/>
                      <w:lang w:val="en-US" w:eastAsia="zh-CN"/>
                    </w:rPr>
                  </w:pPr>
                  <w:r>
                    <w:rPr>
                      <w:rFonts w:hint="default"/>
                      <w:b/>
                      <w:bCs/>
                      <w:color w:val="auto"/>
                      <w:highlight w:val="none"/>
                      <w:u w:val="none" w:color="auto"/>
                      <w:lang w:val="en-US" w:eastAsia="zh-CN"/>
                    </w:rPr>
                    <w:t>备注</w:t>
                  </w:r>
                </w:p>
              </w:tc>
            </w:tr>
            <w:tr w14:paraId="006737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trPr>
              <w:tc>
                <w:tcPr>
                  <w:tcW w:w="695" w:type="pct"/>
                  <w:vMerge w:val="restart"/>
                  <w:tcBorders>
                    <w:tl2br w:val="nil"/>
                    <w:tr2bl w:val="nil"/>
                  </w:tcBorders>
                  <w:noWrap w:val="0"/>
                  <w:vAlign w:val="center"/>
                </w:tcPr>
                <w:p w14:paraId="1BA88966">
                  <w:pPr>
                    <w:bidi w:val="0"/>
                    <w:jc w:val="center"/>
                    <w:rPr>
                      <w:rFonts w:hint="default" w:ascii="Times New Roman" w:hAnsi="Times New Roman" w:cs="Times New Roman"/>
                      <w:color w:val="auto"/>
                      <w:highlight w:val="green"/>
                      <w:u w:val="none" w:color="auto"/>
                      <w:lang w:val="en-US" w:eastAsia="zh-CN"/>
                    </w:rPr>
                  </w:pPr>
                  <w:r>
                    <w:rPr>
                      <w:rFonts w:hint="default" w:ascii="Times New Roman" w:hAnsi="Times New Roman" w:cs="Times New Roman"/>
                      <w:color w:val="auto"/>
                      <w:highlight w:val="none"/>
                      <w:u w:val="none" w:color="auto"/>
                      <w:lang w:val="en-US" w:eastAsia="zh-CN"/>
                    </w:rPr>
                    <w:t>主体工程</w:t>
                  </w:r>
                </w:p>
              </w:tc>
              <w:tc>
                <w:tcPr>
                  <w:tcW w:w="780" w:type="pct"/>
                  <w:tcBorders>
                    <w:tl2br w:val="nil"/>
                    <w:tr2bl w:val="nil"/>
                  </w:tcBorders>
                  <w:noWrap w:val="0"/>
                  <w:vAlign w:val="center"/>
                </w:tcPr>
                <w:p w14:paraId="3B7D910A">
                  <w:pPr>
                    <w:bidi w:val="0"/>
                    <w:jc w:val="center"/>
                    <w:rPr>
                      <w:rFonts w:hint="default" w:ascii="Times New Roman" w:hAnsi="Times New Roman" w:cs="Times New Roman"/>
                      <w:color w:val="auto"/>
                      <w:highlight w:val="none"/>
                      <w:u w:val="none" w:color="auto"/>
                      <w:lang w:val="en-US" w:eastAsia="zh-CN"/>
                    </w:rPr>
                  </w:pPr>
                  <w:r>
                    <w:rPr>
                      <w:rFonts w:hint="eastAsia" w:cs="Times New Roman"/>
                      <w:color w:val="auto"/>
                      <w:highlight w:val="none"/>
                      <w:u w:val="none" w:color="auto"/>
                      <w:lang w:val="en-US" w:eastAsia="zh-CN"/>
                    </w:rPr>
                    <w:t>厂房一</w:t>
                  </w:r>
                </w:p>
              </w:tc>
              <w:tc>
                <w:tcPr>
                  <w:tcW w:w="2656" w:type="pct"/>
                  <w:tcBorders>
                    <w:tl2br w:val="nil"/>
                    <w:tr2bl w:val="nil"/>
                  </w:tcBorders>
                  <w:noWrap w:val="0"/>
                  <w:vAlign w:val="center"/>
                </w:tcPr>
                <w:p w14:paraId="019242FB">
                  <w:pPr>
                    <w:bidi w:val="0"/>
                    <w:jc w:val="both"/>
                    <w:rPr>
                      <w:rFonts w:hint="default" w:ascii="Times New Roman" w:hAnsi="Times New Roman" w:cs="Times New Roman"/>
                      <w:color w:val="auto"/>
                      <w:highlight w:val="none"/>
                      <w:u w:val="none" w:color="auto"/>
                      <w:vertAlign w:val="baseline"/>
                      <w:lang w:val="en-US" w:eastAsia="zh-CN"/>
                    </w:rPr>
                  </w:pPr>
                  <w:r>
                    <w:rPr>
                      <w:rFonts w:hint="eastAsia" w:cs="Times New Roman"/>
                      <w:color w:val="auto"/>
                      <w:highlight w:val="none"/>
                      <w:u w:val="none" w:color="auto"/>
                      <w:lang w:val="en-US" w:eastAsia="zh-CN"/>
                    </w:rPr>
                    <w:t>1F轻钢结构，层高8m半</w:t>
                  </w:r>
                  <w:r>
                    <w:rPr>
                      <w:rFonts w:hint="eastAsia"/>
                      <w:color w:val="auto"/>
                      <w:lang w:val="en-US" w:eastAsia="zh-CN"/>
                    </w:rPr>
                    <w:t>封闭式</w:t>
                  </w:r>
                  <w:r>
                    <w:rPr>
                      <w:rFonts w:hint="eastAsia" w:cs="Times New Roman"/>
                      <w:color w:val="auto"/>
                      <w:highlight w:val="none"/>
                      <w:u w:val="none" w:color="auto"/>
                      <w:lang w:val="en-US" w:eastAsia="zh-CN"/>
                    </w:rPr>
                    <w:t>加盖顶棚</w:t>
                  </w:r>
                  <w:r>
                    <w:rPr>
                      <w:rFonts w:hint="eastAsia"/>
                      <w:color w:val="auto"/>
                      <w:lang w:val="en-US" w:eastAsia="zh-CN"/>
                    </w:rPr>
                    <w:t>厂房</w:t>
                  </w:r>
                  <w:r>
                    <w:rPr>
                      <w:rFonts w:hint="eastAsia" w:cs="Times New Roman"/>
                      <w:color w:val="auto"/>
                      <w:highlight w:val="none"/>
                      <w:u w:val="none" w:color="auto"/>
                      <w:lang w:val="en-US" w:eastAsia="zh-CN"/>
                    </w:rPr>
                    <w:t>，建筑面积为1426m²，位于厂区南侧。设置1条制砂生产线，主要为进料区、筛分区、洗砂区、脱水区。</w:t>
                  </w:r>
                </w:p>
              </w:tc>
              <w:tc>
                <w:tcPr>
                  <w:tcW w:w="867" w:type="pct"/>
                  <w:tcBorders>
                    <w:tl2br w:val="nil"/>
                    <w:tr2bl w:val="nil"/>
                  </w:tcBorders>
                  <w:noWrap w:val="0"/>
                  <w:vAlign w:val="center"/>
                </w:tcPr>
                <w:p w14:paraId="01F5F269">
                  <w:pPr>
                    <w:bidi w:val="0"/>
                    <w:jc w:val="center"/>
                    <w:rPr>
                      <w:rFonts w:hint="default" w:ascii="Times New Roman" w:hAnsi="Times New Roman" w:cs="Times New Roman"/>
                      <w:color w:val="auto"/>
                      <w:highlight w:val="none"/>
                      <w:u w:val="none" w:color="auto"/>
                      <w:lang w:val="en-US" w:eastAsia="zh-CN"/>
                    </w:rPr>
                  </w:pPr>
                  <w:r>
                    <w:rPr>
                      <w:rFonts w:hint="eastAsia" w:cs="Times New Roman"/>
                      <w:color w:val="auto"/>
                      <w:highlight w:val="none"/>
                      <w:u w:val="none" w:color="auto"/>
                      <w:lang w:val="en-US" w:eastAsia="zh-CN"/>
                    </w:rPr>
                    <w:t>新建</w:t>
                  </w:r>
                </w:p>
              </w:tc>
            </w:tr>
            <w:tr w14:paraId="20F4B6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trPr>
              <w:tc>
                <w:tcPr>
                  <w:tcW w:w="695" w:type="pct"/>
                  <w:vMerge w:val="continue"/>
                  <w:tcBorders>
                    <w:tl2br w:val="nil"/>
                    <w:tr2bl w:val="nil"/>
                  </w:tcBorders>
                  <w:noWrap w:val="0"/>
                  <w:vAlign w:val="center"/>
                </w:tcPr>
                <w:p w14:paraId="5E02A5A7">
                  <w:pPr>
                    <w:bidi w:val="0"/>
                    <w:jc w:val="center"/>
                    <w:rPr>
                      <w:rFonts w:hint="default" w:ascii="Times New Roman" w:hAnsi="Times New Roman" w:cs="Times New Roman"/>
                      <w:color w:val="auto"/>
                      <w:highlight w:val="none"/>
                      <w:u w:val="none" w:color="auto"/>
                      <w:lang w:val="en-US" w:eastAsia="zh-CN"/>
                    </w:rPr>
                  </w:pPr>
                </w:p>
              </w:tc>
              <w:tc>
                <w:tcPr>
                  <w:tcW w:w="780" w:type="pct"/>
                  <w:tcBorders>
                    <w:tl2br w:val="nil"/>
                    <w:tr2bl w:val="nil"/>
                  </w:tcBorders>
                  <w:noWrap w:val="0"/>
                  <w:vAlign w:val="center"/>
                </w:tcPr>
                <w:p w14:paraId="1FBAECC5">
                  <w:pPr>
                    <w:bidi w:val="0"/>
                    <w:jc w:val="center"/>
                    <w:rPr>
                      <w:rFonts w:hint="eastAsia" w:cs="Times New Roman"/>
                      <w:color w:val="auto"/>
                      <w:highlight w:val="none"/>
                      <w:u w:val="none" w:color="auto"/>
                      <w:lang w:val="en-US" w:eastAsia="zh-CN"/>
                    </w:rPr>
                  </w:pPr>
                  <w:r>
                    <w:rPr>
                      <w:rFonts w:hint="eastAsia" w:cs="Times New Roman"/>
                      <w:color w:val="auto"/>
                      <w:highlight w:val="none"/>
                      <w:u w:val="none" w:color="auto"/>
                      <w:lang w:val="en-US" w:eastAsia="zh-CN"/>
                    </w:rPr>
                    <w:t>厂房二</w:t>
                  </w:r>
                </w:p>
              </w:tc>
              <w:tc>
                <w:tcPr>
                  <w:tcW w:w="2656" w:type="pct"/>
                  <w:tcBorders>
                    <w:tl2br w:val="nil"/>
                    <w:tr2bl w:val="nil"/>
                  </w:tcBorders>
                  <w:noWrap w:val="0"/>
                  <w:vAlign w:val="center"/>
                </w:tcPr>
                <w:p w14:paraId="5FFA1D81">
                  <w:pPr>
                    <w:bidi w:val="0"/>
                    <w:jc w:val="both"/>
                    <w:rPr>
                      <w:rFonts w:hint="eastAsia" w:cs="Times New Roman"/>
                      <w:color w:val="auto"/>
                      <w:highlight w:val="none"/>
                      <w:u w:val="none" w:color="auto"/>
                      <w:lang w:val="en-US" w:eastAsia="zh-CN"/>
                    </w:rPr>
                  </w:pPr>
                  <w:r>
                    <w:rPr>
                      <w:rFonts w:hint="eastAsia" w:cs="Times New Roman"/>
                      <w:color w:val="auto"/>
                      <w:highlight w:val="none"/>
                      <w:u w:val="none" w:color="auto"/>
                      <w:lang w:val="en-US" w:eastAsia="zh-CN"/>
                    </w:rPr>
                    <w:t>1F轻钢结构，层高8m半</w:t>
                  </w:r>
                  <w:r>
                    <w:rPr>
                      <w:rFonts w:hint="eastAsia"/>
                      <w:color w:val="auto"/>
                      <w:lang w:val="en-US" w:eastAsia="zh-CN"/>
                    </w:rPr>
                    <w:t>封闭式</w:t>
                  </w:r>
                  <w:r>
                    <w:rPr>
                      <w:rFonts w:hint="eastAsia" w:cs="Times New Roman"/>
                      <w:color w:val="auto"/>
                      <w:highlight w:val="none"/>
                      <w:u w:val="none" w:color="auto"/>
                      <w:lang w:val="en-US" w:eastAsia="zh-CN"/>
                    </w:rPr>
                    <w:t>加盖顶棚</w:t>
                  </w:r>
                  <w:r>
                    <w:rPr>
                      <w:rFonts w:hint="eastAsia"/>
                      <w:color w:val="auto"/>
                      <w:lang w:val="en-US" w:eastAsia="zh-CN"/>
                    </w:rPr>
                    <w:t>厂房</w:t>
                  </w:r>
                  <w:r>
                    <w:rPr>
                      <w:rFonts w:hint="eastAsia" w:cs="Times New Roman"/>
                      <w:color w:val="auto"/>
                      <w:highlight w:val="none"/>
                      <w:u w:val="none" w:color="auto"/>
                      <w:lang w:val="en-US" w:eastAsia="zh-CN"/>
                    </w:rPr>
                    <w:t>，建筑面积为1849m²，位于厂区北侧。设置1条制砂生产线，主要为进料区、筛分区、洗砂区、脱水区。</w:t>
                  </w:r>
                </w:p>
              </w:tc>
              <w:tc>
                <w:tcPr>
                  <w:tcW w:w="867" w:type="pct"/>
                  <w:tcBorders>
                    <w:tl2br w:val="nil"/>
                    <w:tr2bl w:val="nil"/>
                  </w:tcBorders>
                  <w:noWrap w:val="0"/>
                  <w:vAlign w:val="center"/>
                </w:tcPr>
                <w:p w14:paraId="59AA6E28">
                  <w:pPr>
                    <w:bidi w:val="0"/>
                    <w:jc w:val="center"/>
                    <w:rPr>
                      <w:rFonts w:hint="eastAsia" w:cs="Times New Roman"/>
                      <w:color w:val="auto"/>
                      <w:highlight w:val="none"/>
                      <w:u w:val="none" w:color="auto"/>
                      <w:lang w:val="en-US" w:eastAsia="zh-CN"/>
                    </w:rPr>
                  </w:pPr>
                  <w:r>
                    <w:rPr>
                      <w:rFonts w:hint="eastAsia" w:cs="Times New Roman"/>
                      <w:color w:val="auto"/>
                      <w:highlight w:val="none"/>
                      <w:u w:val="none" w:color="auto"/>
                      <w:lang w:val="en-US" w:eastAsia="zh-CN"/>
                    </w:rPr>
                    <w:t>新建</w:t>
                  </w:r>
                </w:p>
              </w:tc>
            </w:tr>
            <w:tr w14:paraId="7F3CE3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 w:hRule="atLeast"/>
              </w:trPr>
              <w:tc>
                <w:tcPr>
                  <w:tcW w:w="695" w:type="pct"/>
                  <w:tcBorders>
                    <w:tl2br w:val="nil"/>
                    <w:tr2bl w:val="nil"/>
                  </w:tcBorders>
                  <w:noWrap w:val="0"/>
                  <w:vAlign w:val="center"/>
                </w:tcPr>
                <w:p w14:paraId="6D4B7807">
                  <w:pPr>
                    <w:bidi w:val="0"/>
                    <w:jc w:val="center"/>
                    <w:rPr>
                      <w:rFonts w:hint="default" w:ascii="Times New Roman" w:hAnsi="Times New Roman" w:eastAsia="宋体" w:cs="Times New Roman"/>
                      <w:color w:val="auto"/>
                      <w:highlight w:val="none"/>
                      <w:u w:val="none" w:color="auto"/>
                      <w:lang w:val="en-US" w:eastAsia="zh-CN"/>
                    </w:rPr>
                  </w:pPr>
                  <w:r>
                    <w:rPr>
                      <w:rFonts w:hint="default" w:ascii="Times New Roman" w:hAnsi="Times New Roman" w:cs="Times New Roman"/>
                      <w:color w:val="auto"/>
                      <w:highlight w:val="none"/>
                      <w:u w:val="none" w:color="auto"/>
                      <w:lang w:val="en-US" w:eastAsia="zh-CN"/>
                    </w:rPr>
                    <w:t>辅助工程</w:t>
                  </w:r>
                </w:p>
              </w:tc>
              <w:tc>
                <w:tcPr>
                  <w:tcW w:w="780" w:type="pct"/>
                  <w:tcBorders>
                    <w:tl2br w:val="nil"/>
                    <w:tr2bl w:val="nil"/>
                  </w:tcBorders>
                  <w:noWrap w:val="0"/>
                  <w:vAlign w:val="center"/>
                </w:tcPr>
                <w:p w14:paraId="3ECF7311">
                  <w:pPr>
                    <w:bidi w:val="0"/>
                    <w:jc w:val="center"/>
                    <w:rPr>
                      <w:rFonts w:hint="default" w:ascii="Times New Roman" w:hAnsi="Times New Roman" w:cs="Times New Roman"/>
                      <w:color w:val="auto"/>
                      <w:highlight w:val="none"/>
                      <w:u w:val="none" w:color="auto"/>
                      <w:lang w:val="en-US" w:eastAsia="zh-CN"/>
                    </w:rPr>
                  </w:pPr>
                  <w:r>
                    <w:rPr>
                      <w:rFonts w:hint="eastAsia" w:cs="Times New Roman"/>
                      <w:color w:val="auto"/>
                      <w:highlight w:val="none"/>
                      <w:u w:val="none" w:color="auto"/>
                      <w:lang w:val="en-US" w:eastAsia="zh-CN"/>
                    </w:rPr>
                    <w:t>办公楼</w:t>
                  </w:r>
                </w:p>
              </w:tc>
              <w:tc>
                <w:tcPr>
                  <w:tcW w:w="2656" w:type="pct"/>
                  <w:tcBorders>
                    <w:tl2br w:val="nil"/>
                    <w:tr2bl w:val="nil"/>
                  </w:tcBorders>
                  <w:noWrap w:val="0"/>
                  <w:vAlign w:val="center"/>
                </w:tcPr>
                <w:p w14:paraId="552E881C">
                  <w:pPr>
                    <w:bidi w:val="0"/>
                    <w:jc w:val="center"/>
                    <w:rPr>
                      <w:rFonts w:hint="default" w:ascii="Times New Roman" w:hAnsi="Times New Roman" w:cs="Times New Roman"/>
                      <w:color w:val="auto"/>
                      <w:highlight w:val="none"/>
                      <w:u w:val="none" w:color="auto"/>
                      <w:lang w:val="en-US" w:eastAsia="zh-CN"/>
                    </w:rPr>
                  </w:pPr>
                  <w:r>
                    <w:rPr>
                      <w:rFonts w:hint="eastAsia"/>
                      <w:color w:val="auto"/>
                      <w:highlight w:val="none"/>
                      <w:u w:val="none" w:color="auto"/>
                      <w:lang w:val="en-US" w:eastAsia="zh-CN"/>
                    </w:rPr>
                    <w:t>1F，位于厂区西南侧，建筑面积为140</w:t>
                  </w:r>
                  <w:r>
                    <w:rPr>
                      <w:rFonts w:hint="eastAsia" w:cs="Times New Roman"/>
                      <w:color w:val="auto"/>
                      <w:highlight w:val="none"/>
                      <w:u w:val="none" w:color="auto"/>
                      <w:lang w:val="en-US" w:eastAsia="zh-CN"/>
                    </w:rPr>
                    <w:t>m²。食堂住宿</w:t>
                  </w:r>
                  <w:r>
                    <w:rPr>
                      <w:rFonts w:hint="eastAsia"/>
                      <w:color w:val="auto"/>
                      <w:highlight w:val="none"/>
                      <w:u w:val="none" w:color="auto"/>
                      <w:lang w:val="en-US" w:eastAsia="zh-CN"/>
                    </w:rPr>
                    <w:t>位于办公楼2F</w:t>
                  </w:r>
                  <w:r>
                    <w:rPr>
                      <w:rFonts w:hint="eastAsia" w:cs="Times New Roman"/>
                      <w:color w:val="auto"/>
                      <w:highlight w:val="none"/>
                      <w:u w:val="none" w:color="auto"/>
                      <w:lang w:val="en-US" w:eastAsia="zh-CN"/>
                    </w:rPr>
                    <w:t>。</w:t>
                  </w:r>
                </w:p>
              </w:tc>
              <w:tc>
                <w:tcPr>
                  <w:tcW w:w="867" w:type="pct"/>
                  <w:tcBorders>
                    <w:tl2br w:val="nil"/>
                    <w:tr2bl w:val="nil"/>
                  </w:tcBorders>
                  <w:noWrap w:val="0"/>
                  <w:vAlign w:val="center"/>
                </w:tcPr>
                <w:p w14:paraId="0FDDC285">
                  <w:pPr>
                    <w:bidi w:val="0"/>
                    <w:jc w:val="center"/>
                    <w:rPr>
                      <w:rFonts w:hint="default" w:ascii="Times New Roman" w:hAnsi="Times New Roman" w:eastAsia="宋体" w:cs="Times New Roman"/>
                      <w:color w:val="auto"/>
                      <w:highlight w:val="none"/>
                      <w:u w:val="none" w:color="auto"/>
                      <w:lang w:val="en-US" w:eastAsia="zh-CN"/>
                    </w:rPr>
                  </w:pPr>
                  <w:r>
                    <w:rPr>
                      <w:rFonts w:hint="eastAsia" w:cs="Times New Roman"/>
                      <w:color w:val="auto"/>
                      <w:highlight w:val="none"/>
                      <w:u w:val="none" w:color="auto"/>
                      <w:lang w:val="en-US" w:eastAsia="zh-CN"/>
                    </w:rPr>
                    <w:t>新建</w:t>
                  </w:r>
                </w:p>
              </w:tc>
            </w:tr>
            <w:tr w14:paraId="04956B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1" w:hRule="atLeast"/>
              </w:trPr>
              <w:tc>
                <w:tcPr>
                  <w:tcW w:w="695" w:type="pct"/>
                  <w:vMerge w:val="restart"/>
                  <w:tcBorders>
                    <w:tl2br w:val="nil"/>
                    <w:tr2bl w:val="nil"/>
                  </w:tcBorders>
                  <w:noWrap w:val="0"/>
                  <w:vAlign w:val="center"/>
                </w:tcPr>
                <w:p w14:paraId="73B4B7A7">
                  <w:pPr>
                    <w:bidi w:val="0"/>
                    <w:jc w:val="center"/>
                    <w:rPr>
                      <w:rFonts w:hint="default" w:ascii="Times New Roman" w:hAnsi="Times New Roman" w:cs="Times New Roman"/>
                      <w:color w:val="auto"/>
                      <w:highlight w:val="none"/>
                      <w:u w:val="none" w:color="auto"/>
                      <w:lang w:val="en-US" w:eastAsia="zh-CN"/>
                    </w:rPr>
                  </w:pPr>
                  <w:r>
                    <w:rPr>
                      <w:rFonts w:hint="default" w:ascii="Times New Roman" w:hAnsi="Times New Roman" w:cs="Times New Roman"/>
                      <w:color w:val="auto"/>
                      <w:highlight w:val="none"/>
                      <w:u w:val="none" w:color="auto"/>
                      <w:lang w:val="en-US" w:eastAsia="zh-CN"/>
                    </w:rPr>
                    <w:t>储运工程</w:t>
                  </w:r>
                </w:p>
              </w:tc>
              <w:tc>
                <w:tcPr>
                  <w:tcW w:w="780" w:type="pct"/>
                  <w:tcBorders>
                    <w:tl2br w:val="nil"/>
                    <w:tr2bl w:val="nil"/>
                  </w:tcBorders>
                  <w:noWrap w:val="0"/>
                  <w:vAlign w:val="center"/>
                </w:tcPr>
                <w:p w14:paraId="3AC59FEF">
                  <w:pPr>
                    <w:bidi w:val="0"/>
                    <w:jc w:val="center"/>
                    <w:rPr>
                      <w:rFonts w:hint="default" w:ascii="Times New Roman" w:hAnsi="Times New Roman" w:cs="Times New Roman"/>
                      <w:color w:val="auto"/>
                      <w:highlight w:val="none"/>
                      <w:u w:val="none" w:color="auto"/>
                      <w:lang w:val="en-US" w:eastAsia="zh-CN"/>
                    </w:rPr>
                  </w:pPr>
                  <w:r>
                    <w:rPr>
                      <w:rFonts w:hint="default" w:ascii="Times New Roman" w:hAnsi="Times New Roman" w:cs="Times New Roman"/>
                      <w:color w:val="auto"/>
                      <w:highlight w:val="none"/>
                      <w:u w:val="none" w:color="auto"/>
                      <w:lang w:val="en-US" w:eastAsia="zh-CN"/>
                    </w:rPr>
                    <w:t>成品仓库</w:t>
                  </w:r>
                </w:p>
              </w:tc>
              <w:tc>
                <w:tcPr>
                  <w:tcW w:w="2656" w:type="pct"/>
                  <w:tcBorders>
                    <w:tl2br w:val="nil"/>
                    <w:tr2bl w:val="nil"/>
                  </w:tcBorders>
                  <w:noWrap w:val="0"/>
                  <w:vAlign w:val="top"/>
                </w:tcPr>
                <w:p w14:paraId="0A07F304">
                  <w:pPr>
                    <w:keepNext w:val="0"/>
                    <w:keepLines w:val="0"/>
                    <w:pageBreakBefore w:val="0"/>
                    <w:widowControl/>
                    <w:suppressLineNumbers w:val="0"/>
                    <w:kinsoku/>
                    <w:wordWrap/>
                    <w:overflowPunct/>
                    <w:topLinePunct w:val="0"/>
                    <w:autoSpaceDE/>
                    <w:autoSpaceDN/>
                    <w:bidi w:val="0"/>
                    <w:adjustRightInd/>
                    <w:snapToGrid/>
                    <w:jc w:val="both"/>
                    <w:textAlignment w:val="auto"/>
                    <w:rPr>
                      <w:rFonts w:hint="default" w:ascii="Times New Roman" w:hAnsi="Times New Roman" w:eastAsia="宋体" w:cs="Times New Roman"/>
                      <w:color w:val="auto"/>
                      <w:highlight w:val="none"/>
                      <w:u w:val="none" w:color="auto"/>
                      <w:vertAlign w:val="baseline"/>
                      <w:lang w:val="en-US" w:eastAsia="zh-CN"/>
                    </w:rPr>
                  </w:pPr>
                  <w:r>
                    <w:rPr>
                      <w:rFonts w:hint="eastAsia" w:cs="Times New Roman"/>
                      <w:color w:val="auto"/>
                      <w:highlight w:val="none"/>
                      <w:u w:val="none" w:color="auto"/>
                      <w:lang w:val="en-US" w:eastAsia="zh-CN"/>
                    </w:rPr>
                    <w:t>1F轻钢结构，</w:t>
                  </w:r>
                  <w:r>
                    <w:rPr>
                      <w:rFonts w:hint="default" w:eastAsia="宋体"/>
                      <w:color w:val="auto"/>
                      <w:highlight w:val="none"/>
                      <w:u w:val="none" w:color="auto"/>
                      <w:lang w:val="en-US" w:eastAsia="zh-CN"/>
                    </w:rPr>
                    <w:t>建筑面积为</w:t>
                  </w:r>
                  <w:r>
                    <w:rPr>
                      <w:rFonts w:hint="eastAsia"/>
                      <w:color w:val="auto"/>
                      <w:highlight w:val="none"/>
                      <w:u w:val="none" w:color="auto"/>
                      <w:lang w:val="en-US" w:eastAsia="zh-CN"/>
                    </w:rPr>
                    <w:t>1000</w:t>
                  </w:r>
                  <w:r>
                    <w:rPr>
                      <w:rFonts w:hint="default" w:eastAsia="宋体"/>
                      <w:color w:val="auto"/>
                      <w:highlight w:val="none"/>
                      <w:u w:val="none" w:color="auto"/>
                      <w:lang w:val="en-US" w:eastAsia="zh-CN"/>
                    </w:rPr>
                    <w:t>m</w:t>
                  </w:r>
                  <w:r>
                    <w:rPr>
                      <w:rFonts w:hint="default" w:eastAsia="宋体"/>
                      <w:color w:val="auto"/>
                      <w:highlight w:val="none"/>
                      <w:u w:val="none" w:color="auto"/>
                      <w:vertAlign w:val="superscript"/>
                      <w:lang w:val="en-US" w:eastAsia="zh-CN"/>
                    </w:rPr>
                    <w:t>2</w:t>
                  </w:r>
                  <w:r>
                    <w:rPr>
                      <w:rFonts w:hint="eastAsia" w:eastAsia="宋体"/>
                      <w:color w:val="auto"/>
                      <w:highlight w:val="none"/>
                      <w:u w:val="none" w:color="auto"/>
                      <w:lang w:val="en-US" w:eastAsia="zh-CN"/>
                    </w:rPr>
                    <w:t>，</w:t>
                  </w:r>
                  <w:r>
                    <w:rPr>
                      <w:rFonts w:hint="default" w:eastAsia="宋体"/>
                      <w:color w:val="auto"/>
                      <w:highlight w:val="none"/>
                      <w:u w:val="none" w:color="auto"/>
                      <w:lang w:val="en-US" w:eastAsia="zh-CN"/>
                    </w:rPr>
                    <w:t>位于</w:t>
                  </w:r>
                  <w:r>
                    <w:rPr>
                      <w:rFonts w:hint="eastAsia" w:eastAsia="宋体"/>
                      <w:color w:val="auto"/>
                      <w:highlight w:val="none"/>
                      <w:u w:val="none" w:color="auto"/>
                      <w:lang w:val="en-US" w:eastAsia="zh-CN"/>
                    </w:rPr>
                    <w:t>厂区</w:t>
                  </w:r>
                  <w:r>
                    <w:rPr>
                      <w:rFonts w:hint="eastAsia"/>
                      <w:color w:val="auto"/>
                      <w:highlight w:val="none"/>
                      <w:u w:val="none" w:color="auto"/>
                      <w:lang w:val="en-US" w:eastAsia="zh-CN"/>
                    </w:rPr>
                    <w:t>南</w:t>
                  </w:r>
                  <w:r>
                    <w:rPr>
                      <w:rFonts w:hint="default" w:ascii="Times New Roman" w:hAnsi="Times New Roman" w:cs="Times New Roman"/>
                      <w:color w:val="auto"/>
                      <w:highlight w:val="none"/>
                      <w:u w:val="none" w:color="auto"/>
                      <w:lang w:val="en-US" w:eastAsia="zh-CN"/>
                    </w:rPr>
                    <w:t>侧</w:t>
                  </w:r>
                  <w:r>
                    <w:rPr>
                      <w:rFonts w:hint="default" w:eastAsia="宋体"/>
                      <w:color w:val="auto"/>
                      <w:highlight w:val="none"/>
                      <w:u w:val="none" w:color="auto"/>
                      <w:lang w:val="en-US" w:eastAsia="zh-CN"/>
                    </w:rPr>
                    <w:t>，</w:t>
                  </w:r>
                  <w:r>
                    <w:rPr>
                      <w:rFonts w:hint="eastAsia" w:cs="Times New Roman"/>
                      <w:color w:val="auto"/>
                      <w:highlight w:val="none"/>
                      <w:u w:val="none" w:color="auto"/>
                      <w:lang w:val="en-US" w:eastAsia="zh-CN"/>
                    </w:rPr>
                    <w:t>采用半封闭式加盖顶棚，</w:t>
                  </w:r>
                  <w:r>
                    <w:rPr>
                      <w:rFonts w:hint="default" w:eastAsia="宋体"/>
                      <w:color w:val="auto"/>
                      <w:highlight w:val="none"/>
                      <w:u w:val="none" w:color="auto"/>
                      <w:lang w:val="en-US" w:eastAsia="zh-CN"/>
                    </w:rPr>
                    <w:t>用于堆放成品</w:t>
                  </w:r>
                  <w:r>
                    <w:rPr>
                      <w:rFonts w:hint="eastAsia"/>
                      <w:color w:val="auto"/>
                      <w:highlight w:val="none"/>
                      <w:u w:val="none" w:color="auto"/>
                      <w:lang w:val="en-US" w:eastAsia="zh-CN"/>
                    </w:rPr>
                    <w:t>。</w:t>
                  </w:r>
                </w:p>
              </w:tc>
              <w:tc>
                <w:tcPr>
                  <w:tcW w:w="867" w:type="pct"/>
                  <w:tcBorders>
                    <w:tl2br w:val="nil"/>
                    <w:tr2bl w:val="nil"/>
                  </w:tcBorders>
                  <w:noWrap w:val="0"/>
                  <w:vAlign w:val="center"/>
                </w:tcPr>
                <w:p w14:paraId="0D079986">
                  <w:pPr>
                    <w:keepNext w:val="0"/>
                    <w:keepLines w:val="0"/>
                    <w:widowControl/>
                    <w:suppressLineNumbers w:val="0"/>
                    <w:jc w:val="center"/>
                    <w:rPr>
                      <w:rFonts w:hint="default" w:ascii="Times New Roman" w:hAnsi="Times New Roman" w:eastAsia="宋体" w:cs="Times New Roman"/>
                      <w:color w:val="auto"/>
                      <w:highlight w:val="none"/>
                      <w:u w:val="none" w:color="auto"/>
                      <w:lang w:val="en-US" w:eastAsia="zh-CN"/>
                    </w:rPr>
                  </w:pPr>
                  <w:r>
                    <w:rPr>
                      <w:rFonts w:hint="eastAsia" w:cs="Times New Roman"/>
                      <w:color w:val="auto"/>
                      <w:highlight w:val="none"/>
                      <w:u w:val="none" w:color="auto"/>
                      <w:lang w:val="en-US" w:eastAsia="zh-CN"/>
                    </w:rPr>
                    <w:t>新建</w:t>
                  </w:r>
                </w:p>
              </w:tc>
            </w:tr>
            <w:tr w14:paraId="53B5D1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95" w:type="pct"/>
                  <w:vMerge w:val="continue"/>
                  <w:tcBorders>
                    <w:tl2br w:val="nil"/>
                    <w:tr2bl w:val="nil"/>
                  </w:tcBorders>
                  <w:noWrap w:val="0"/>
                  <w:vAlign w:val="center"/>
                </w:tcPr>
                <w:p w14:paraId="742C26DE">
                  <w:pPr>
                    <w:bidi w:val="0"/>
                    <w:jc w:val="center"/>
                    <w:rPr>
                      <w:rFonts w:hint="default" w:ascii="Times New Roman" w:hAnsi="Times New Roman" w:cs="Times New Roman"/>
                      <w:color w:val="auto"/>
                      <w:highlight w:val="none"/>
                      <w:u w:val="none" w:color="auto"/>
                    </w:rPr>
                  </w:pPr>
                </w:p>
              </w:tc>
              <w:tc>
                <w:tcPr>
                  <w:tcW w:w="780" w:type="pct"/>
                  <w:tcBorders>
                    <w:tl2br w:val="nil"/>
                    <w:tr2bl w:val="nil"/>
                  </w:tcBorders>
                  <w:noWrap w:val="0"/>
                  <w:vAlign w:val="center"/>
                </w:tcPr>
                <w:p w14:paraId="4867D7DC">
                  <w:pPr>
                    <w:bidi w:val="0"/>
                    <w:jc w:val="center"/>
                    <w:rPr>
                      <w:rFonts w:hint="default" w:ascii="Times New Roman" w:hAnsi="Times New Roman" w:cs="Times New Roman"/>
                      <w:color w:val="auto"/>
                      <w:highlight w:val="none"/>
                      <w:u w:val="none" w:color="auto"/>
                      <w:lang w:val="en-US" w:eastAsia="zh-CN"/>
                    </w:rPr>
                  </w:pPr>
                  <w:r>
                    <w:rPr>
                      <w:rFonts w:hint="eastAsia" w:ascii="Times New Roman" w:hAnsi="Times New Roman" w:cs="Times New Roman"/>
                      <w:color w:val="auto"/>
                      <w:highlight w:val="none"/>
                      <w:u w:val="none" w:color="auto"/>
                      <w:lang w:val="en-US" w:eastAsia="zh-CN"/>
                    </w:rPr>
                    <w:t>原辅料仓库</w:t>
                  </w:r>
                </w:p>
              </w:tc>
              <w:tc>
                <w:tcPr>
                  <w:tcW w:w="2656" w:type="pct"/>
                  <w:tcBorders>
                    <w:tl2br w:val="nil"/>
                    <w:tr2bl w:val="nil"/>
                  </w:tcBorders>
                  <w:noWrap w:val="0"/>
                  <w:vAlign w:val="center"/>
                </w:tcPr>
                <w:p w14:paraId="5182CFFF">
                  <w:pPr>
                    <w:bidi w:val="0"/>
                    <w:jc w:val="both"/>
                    <w:rPr>
                      <w:rFonts w:hint="default" w:ascii="Times New Roman" w:hAnsi="Times New Roman" w:cs="Times New Roman"/>
                      <w:color w:val="auto"/>
                      <w:highlight w:val="none"/>
                      <w:u w:val="none" w:color="auto"/>
                      <w:lang w:val="en-US" w:eastAsia="zh-CN"/>
                    </w:rPr>
                  </w:pPr>
                  <w:r>
                    <w:rPr>
                      <w:rFonts w:hint="eastAsia" w:cs="Times New Roman"/>
                      <w:color w:val="auto"/>
                      <w:highlight w:val="none"/>
                      <w:u w:val="none" w:color="auto"/>
                      <w:lang w:val="en-US" w:eastAsia="zh-CN"/>
                    </w:rPr>
                    <w:t>1F轻钢结构，</w:t>
                  </w:r>
                  <w:r>
                    <w:rPr>
                      <w:rFonts w:hint="default" w:ascii="Times New Roman" w:hAnsi="Times New Roman" w:cs="Times New Roman"/>
                      <w:color w:val="auto"/>
                      <w:highlight w:val="none"/>
                      <w:u w:val="none" w:color="auto"/>
                      <w:lang w:val="en-US" w:eastAsia="zh-CN"/>
                    </w:rPr>
                    <w:t>建筑</w:t>
                  </w:r>
                  <w:r>
                    <w:rPr>
                      <w:rFonts w:hint="default" w:ascii="Times New Roman" w:hAnsi="Times New Roman" w:eastAsia="宋体" w:cs="Times New Roman"/>
                      <w:color w:val="auto"/>
                      <w:highlight w:val="none"/>
                      <w:u w:val="none" w:color="auto"/>
                      <w:lang w:val="en-US" w:eastAsia="zh-CN"/>
                    </w:rPr>
                    <w:t>面积为</w:t>
                  </w:r>
                  <w:r>
                    <w:rPr>
                      <w:rFonts w:hint="eastAsia" w:cs="Times New Roman"/>
                      <w:color w:val="auto"/>
                      <w:highlight w:val="none"/>
                      <w:u w:val="none" w:color="auto"/>
                      <w:lang w:val="en-US" w:eastAsia="zh-CN"/>
                    </w:rPr>
                    <w:t>1500</w:t>
                  </w:r>
                  <w:r>
                    <w:rPr>
                      <w:rFonts w:hint="default" w:ascii="Times New Roman" w:hAnsi="Times New Roman" w:eastAsia="宋体" w:cs="Times New Roman"/>
                      <w:color w:val="auto"/>
                      <w:highlight w:val="none"/>
                      <w:u w:val="none" w:color="auto"/>
                      <w:lang w:val="en-US" w:eastAsia="zh-CN"/>
                    </w:rPr>
                    <w:t>m</w:t>
                  </w:r>
                  <w:r>
                    <w:rPr>
                      <w:rFonts w:hint="default" w:ascii="Times New Roman" w:hAnsi="Times New Roman" w:eastAsia="宋体" w:cs="Times New Roman"/>
                      <w:color w:val="auto"/>
                      <w:highlight w:val="none"/>
                      <w:u w:val="none" w:color="auto"/>
                      <w:vertAlign w:val="superscript"/>
                      <w:lang w:val="en-US" w:eastAsia="zh-CN"/>
                    </w:rPr>
                    <w:t>2</w:t>
                  </w:r>
                  <w:r>
                    <w:rPr>
                      <w:rFonts w:hint="default" w:ascii="Times New Roman" w:hAnsi="Times New Roman" w:cs="Times New Roman"/>
                      <w:color w:val="auto"/>
                      <w:highlight w:val="none"/>
                      <w:u w:val="none" w:color="auto"/>
                      <w:lang w:val="en-US" w:eastAsia="zh-CN"/>
                    </w:rPr>
                    <w:t>，位于厂区</w:t>
                  </w:r>
                  <w:r>
                    <w:rPr>
                      <w:rFonts w:hint="eastAsia" w:cs="Times New Roman"/>
                      <w:color w:val="auto"/>
                      <w:highlight w:val="none"/>
                      <w:u w:val="none" w:color="auto"/>
                      <w:lang w:val="en-US" w:eastAsia="zh-CN"/>
                    </w:rPr>
                    <w:t>北</w:t>
                  </w:r>
                  <w:r>
                    <w:rPr>
                      <w:rFonts w:hint="default" w:ascii="Times New Roman" w:hAnsi="Times New Roman" w:cs="Times New Roman"/>
                      <w:color w:val="auto"/>
                      <w:highlight w:val="none"/>
                      <w:u w:val="none" w:color="auto"/>
                      <w:lang w:val="en-US" w:eastAsia="zh-CN"/>
                    </w:rPr>
                    <w:t>侧</w:t>
                  </w:r>
                  <w:r>
                    <w:rPr>
                      <w:rFonts w:hint="eastAsia" w:cs="Times New Roman"/>
                      <w:color w:val="auto"/>
                      <w:highlight w:val="none"/>
                      <w:u w:val="none" w:color="auto"/>
                      <w:lang w:val="en-US" w:eastAsia="zh-CN"/>
                    </w:rPr>
                    <w:t>，采用半封闭式加盖顶棚，并配备防风抑尘网等措施，</w:t>
                  </w:r>
                  <w:r>
                    <w:rPr>
                      <w:rFonts w:hint="default" w:ascii="Times New Roman" w:hAnsi="Times New Roman" w:cs="Times New Roman"/>
                      <w:color w:val="auto"/>
                      <w:highlight w:val="none"/>
                      <w:u w:val="none" w:color="auto"/>
                      <w:lang w:val="en-US" w:eastAsia="zh-CN"/>
                    </w:rPr>
                    <w:t>用于堆放</w:t>
                  </w:r>
                  <w:r>
                    <w:rPr>
                      <w:rFonts w:hint="eastAsia" w:ascii="Times New Roman" w:hAnsi="Times New Roman" w:cs="Times New Roman"/>
                      <w:color w:val="auto"/>
                      <w:highlight w:val="none"/>
                      <w:u w:val="none" w:color="auto"/>
                      <w:lang w:val="en-US" w:eastAsia="zh-CN"/>
                    </w:rPr>
                    <w:t>原辅材料</w:t>
                  </w:r>
                  <w:r>
                    <w:rPr>
                      <w:rFonts w:hint="eastAsia" w:cs="Times New Roman"/>
                      <w:color w:val="auto"/>
                      <w:highlight w:val="none"/>
                      <w:u w:val="none" w:color="auto"/>
                      <w:lang w:val="en-US" w:eastAsia="zh-CN"/>
                    </w:rPr>
                    <w:t>。</w:t>
                  </w:r>
                </w:p>
              </w:tc>
              <w:tc>
                <w:tcPr>
                  <w:tcW w:w="867" w:type="pct"/>
                  <w:tcBorders>
                    <w:tl2br w:val="nil"/>
                    <w:tr2bl w:val="nil"/>
                  </w:tcBorders>
                  <w:noWrap w:val="0"/>
                  <w:vAlign w:val="center"/>
                </w:tcPr>
                <w:p w14:paraId="5EBD06D9">
                  <w:pPr>
                    <w:bidi w:val="0"/>
                    <w:jc w:val="center"/>
                    <w:rPr>
                      <w:rFonts w:hint="default" w:ascii="Times New Roman" w:hAnsi="Times New Roman" w:cs="Times New Roman"/>
                      <w:color w:val="auto"/>
                      <w:highlight w:val="none"/>
                      <w:u w:val="none" w:color="auto"/>
                      <w:lang w:val="en-US" w:eastAsia="zh-CN"/>
                    </w:rPr>
                  </w:pPr>
                  <w:r>
                    <w:rPr>
                      <w:rFonts w:hint="eastAsia" w:cs="Times New Roman"/>
                      <w:color w:val="auto"/>
                      <w:highlight w:val="none"/>
                      <w:u w:val="none" w:color="auto"/>
                      <w:lang w:val="en-US" w:eastAsia="zh-CN"/>
                    </w:rPr>
                    <w:t>新建</w:t>
                  </w:r>
                </w:p>
              </w:tc>
            </w:tr>
            <w:tr w14:paraId="225791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 w:hRule="atLeast"/>
              </w:trPr>
              <w:tc>
                <w:tcPr>
                  <w:tcW w:w="695" w:type="pct"/>
                  <w:vMerge w:val="restart"/>
                  <w:tcBorders>
                    <w:tl2br w:val="nil"/>
                    <w:tr2bl w:val="nil"/>
                  </w:tcBorders>
                  <w:noWrap w:val="0"/>
                  <w:vAlign w:val="center"/>
                </w:tcPr>
                <w:p w14:paraId="62E96763">
                  <w:pPr>
                    <w:bidi w:val="0"/>
                    <w:jc w:val="center"/>
                    <w:rPr>
                      <w:rFonts w:hint="default" w:ascii="Times New Roman" w:hAnsi="Times New Roman" w:cs="Times New Roman"/>
                      <w:color w:val="auto"/>
                      <w:highlight w:val="none"/>
                      <w:u w:val="none" w:color="auto"/>
                      <w:lang w:val="en-US" w:eastAsia="zh-CN"/>
                    </w:rPr>
                  </w:pPr>
                  <w:r>
                    <w:rPr>
                      <w:rFonts w:hint="default" w:ascii="Times New Roman" w:hAnsi="Times New Roman" w:cs="Times New Roman"/>
                      <w:color w:val="auto"/>
                      <w:highlight w:val="none"/>
                      <w:u w:val="none" w:color="auto"/>
                      <w:lang w:val="en-US" w:eastAsia="zh-CN"/>
                    </w:rPr>
                    <w:t>公用工程</w:t>
                  </w:r>
                </w:p>
              </w:tc>
              <w:tc>
                <w:tcPr>
                  <w:tcW w:w="780" w:type="pct"/>
                  <w:tcBorders>
                    <w:tl2br w:val="nil"/>
                    <w:tr2bl w:val="nil"/>
                  </w:tcBorders>
                  <w:noWrap w:val="0"/>
                  <w:vAlign w:val="center"/>
                </w:tcPr>
                <w:p w14:paraId="6C29EAD1">
                  <w:pPr>
                    <w:bidi w:val="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排水</w:t>
                  </w:r>
                </w:p>
              </w:tc>
              <w:tc>
                <w:tcPr>
                  <w:tcW w:w="2656" w:type="pct"/>
                  <w:tcBorders>
                    <w:tl2br w:val="nil"/>
                    <w:tr2bl w:val="nil"/>
                  </w:tcBorders>
                  <w:noWrap w:val="0"/>
                  <w:vAlign w:val="center"/>
                </w:tcPr>
                <w:p w14:paraId="57FE7CF7">
                  <w:pPr>
                    <w:bidi w:val="0"/>
                    <w:jc w:val="center"/>
                    <w:rPr>
                      <w:rFonts w:hint="default" w:ascii="Times New Roman" w:hAnsi="Times New Roman" w:cs="Times New Roman"/>
                      <w:color w:val="auto"/>
                      <w:highlight w:val="none"/>
                      <w:u w:val="none" w:color="auto"/>
                      <w:lang w:val="en-US" w:eastAsia="zh-CN"/>
                    </w:rPr>
                  </w:pPr>
                  <w:r>
                    <w:rPr>
                      <w:rFonts w:hint="default" w:ascii="Times New Roman" w:hAnsi="Times New Roman" w:eastAsia="宋体" w:cs="Times New Roman"/>
                      <w:color w:val="auto"/>
                      <w:spacing w:val="-10"/>
                      <w:sz w:val="21"/>
                      <w:szCs w:val="21"/>
                      <w:highlight w:val="none"/>
                      <w:u w:val="none"/>
                    </w:rPr>
                    <w:t>排水采用“雨污分流”制</w:t>
                  </w:r>
                </w:p>
              </w:tc>
              <w:tc>
                <w:tcPr>
                  <w:tcW w:w="867" w:type="pct"/>
                  <w:vMerge w:val="restart"/>
                  <w:tcBorders>
                    <w:tl2br w:val="nil"/>
                    <w:tr2bl w:val="nil"/>
                  </w:tcBorders>
                  <w:noWrap w:val="0"/>
                  <w:vAlign w:val="center"/>
                </w:tcPr>
                <w:p w14:paraId="2DBDE5D1">
                  <w:pPr>
                    <w:keepNext w:val="0"/>
                    <w:keepLines w:val="0"/>
                    <w:widowControl/>
                    <w:suppressLineNumbers w:val="0"/>
                    <w:jc w:val="center"/>
                    <w:rPr>
                      <w:rFonts w:hint="default"/>
                      <w:color w:val="auto"/>
                      <w:highlight w:val="none"/>
                      <w:lang w:val="en-US" w:eastAsia="zh-CN"/>
                    </w:rPr>
                  </w:pPr>
                  <w:r>
                    <w:rPr>
                      <w:rFonts w:hint="eastAsia" w:cs="Times New Roman"/>
                      <w:color w:val="auto"/>
                      <w:highlight w:val="none"/>
                      <w:u w:val="none" w:color="auto"/>
                      <w:lang w:val="en-US" w:eastAsia="zh-CN"/>
                    </w:rPr>
                    <w:t>新建</w:t>
                  </w:r>
                </w:p>
              </w:tc>
            </w:tr>
            <w:tr w14:paraId="20ABA8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7" w:hRule="atLeast"/>
              </w:trPr>
              <w:tc>
                <w:tcPr>
                  <w:tcW w:w="695" w:type="pct"/>
                  <w:vMerge w:val="continue"/>
                  <w:tcBorders>
                    <w:tl2br w:val="nil"/>
                    <w:tr2bl w:val="nil"/>
                  </w:tcBorders>
                  <w:noWrap w:val="0"/>
                  <w:vAlign w:val="top"/>
                </w:tcPr>
                <w:p w14:paraId="791994DD">
                  <w:pPr>
                    <w:bidi w:val="0"/>
                    <w:jc w:val="left"/>
                    <w:rPr>
                      <w:rFonts w:hint="default" w:ascii="Times New Roman" w:hAnsi="Times New Roman" w:cs="Times New Roman"/>
                      <w:color w:val="auto"/>
                      <w:highlight w:val="green"/>
                      <w:u w:val="none" w:color="auto"/>
                      <w:lang w:val="en-US" w:eastAsia="zh-CN"/>
                    </w:rPr>
                  </w:pPr>
                </w:p>
              </w:tc>
              <w:tc>
                <w:tcPr>
                  <w:tcW w:w="780" w:type="pct"/>
                  <w:tcBorders>
                    <w:tl2br w:val="nil"/>
                    <w:tr2bl w:val="nil"/>
                  </w:tcBorders>
                  <w:noWrap w:val="0"/>
                  <w:vAlign w:val="center"/>
                </w:tcPr>
                <w:p w14:paraId="0B920456">
                  <w:pPr>
                    <w:bidi w:val="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供电</w:t>
                  </w:r>
                </w:p>
              </w:tc>
              <w:tc>
                <w:tcPr>
                  <w:tcW w:w="2656" w:type="pct"/>
                  <w:tcBorders>
                    <w:tl2br w:val="nil"/>
                    <w:tr2bl w:val="nil"/>
                  </w:tcBorders>
                  <w:noWrap w:val="0"/>
                  <w:vAlign w:val="center"/>
                </w:tcPr>
                <w:p w14:paraId="3ABC4BBA">
                  <w:pPr>
                    <w:bidi w:val="0"/>
                    <w:jc w:val="center"/>
                    <w:rPr>
                      <w:rFonts w:hint="default" w:eastAsia="宋体"/>
                      <w:color w:val="auto"/>
                      <w:highlight w:val="none"/>
                      <w:u w:val="none" w:color="auto"/>
                      <w:lang w:val="en-US" w:eastAsia="zh-CN"/>
                    </w:rPr>
                  </w:pPr>
                  <w:r>
                    <w:rPr>
                      <w:rFonts w:hint="default" w:ascii="Times New Roman" w:hAnsi="Times New Roman" w:eastAsia="宋体" w:cs="Times New Roman"/>
                      <w:color w:val="auto"/>
                      <w:spacing w:val="-9"/>
                      <w:sz w:val="21"/>
                      <w:szCs w:val="21"/>
                      <w:u w:val="none"/>
                    </w:rPr>
                    <w:t>依托</w:t>
                  </w:r>
                  <w:r>
                    <w:rPr>
                      <w:rFonts w:hint="default" w:ascii="Times New Roman" w:hAnsi="Times New Roman" w:eastAsia="宋体" w:cs="Times New Roman"/>
                      <w:color w:val="auto"/>
                      <w:spacing w:val="-9"/>
                      <w:sz w:val="21"/>
                      <w:szCs w:val="21"/>
                      <w:u w:val="none"/>
                      <w:lang w:val="en-US" w:eastAsia="zh-CN"/>
                    </w:rPr>
                    <w:t>国家</w:t>
                  </w:r>
                  <w:r>
                    <w:rPr>
                      <w:rFonts w:hint="default" w:ascii="Times New Roman" w:hAnsi="Times New Roman" w:eastAsia="宋体" w:cs="Times New Roman"/>
                      <w:color w:val="auto"/>
                      <w:spacing w:val="-9"/>
                      <w:sz w:val="21"/>
                      <w:szCs w:val="21"/>
                      <w:u w:val="none"/>
                    </w:rPr>
                    <w:t>电网</w:t>
                  </w:r>
                  <w:r>
                    <w:rPr>
                      <w:rFonts w:hint="default" w:ascii="Times New Roman" w:hAnsi="Times New Roman" w:eastAsia="宋体" w:cs="Times New Roman"/>
                      <w:color w:val="auto"/>
                      <w:spacing w:val="-9"/>
                      <w:sz w:val="21"/>
                      <w:szCs w:val="21"/>
                      <w:highlight w:val="none"/>
                      <w:u w:val="none"/>
                      <w:lang w:val="en-US" w:eastAsia="zh-CN"/>
                    </w:rPr>
                    <w:t>供电</w:t>
                  </w:r>
                  <w:r>
                    <w:rPr>
                      <w:rFonts w:hint="eastAsia"/>
                      <w:color w:val="auto"/>
                      <w:lang w:eastAsia="zh-CN"/>
                    </w:rPr>
                    <w:t>，</w:t>
                  </w:r>
                  <w:r>
                    <w:rPr>
                      <w:rFonts w:hint="eastAsia"/>
                      <w:color w:val="auto"/>
                      <w:lang w:val="en-US" w:eastAsia="zh-CN"/>
                    </w:rPr>
                    <w:t>不设置备用柴油发电机</w:t>
                  </w:r>
                </w:p>
              </w:tc>
              <w:tc>
                <w:tcPr>
                  <w:tcW w:w="867" w:type="pct"/>
                  <w:vMerge w:val="continue"/>
                  <w:tcBorders>
                    <w:tl2br w:val="nil"/>
                    <w:tr2bl w:val="nil"/>
                  </w:tcBorders>
                  <w:noWrap w:val="0"/>
                  <w:vAlign w:val="center"/>
                </w:tcPr>
                <w:p w14:paraId="72F1B3B7">
                  <w:pPr>
                    <w:bidi w:val="0"/>
                    <w:jc w:val="both"/>
                    <w:rPr>
                      <w:rFonts w:hint="default" w:ascii="Times New Roman" w:hAnsi="Times New Roman" w:eastAsia="宋体" w:cs="Times New Roman"/>
                      <w:color w:val="auto"/>
                      <w:highlight w:val="green"/>
                      <w:u w:val="none" w:color="auto"/>
                      <w:lang w:val="en-US" w:eastAsia="zh-CN"/>
                    </w:rPr>
                  </w:pPr>
                </w:p>
              </w:tc>
            </w:tr>
            <w:tr w14:paraId="2FB527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2" w:hRule="atLeast"/>
              </w:trPr>
              <w:tc>
                <w:tcPr>
                  <w:tcW w:w="695" w:type="pct"/>
                  <w:vMerge w:val="continue"/>
                  <w:tcBorders>
                    <w:tl2br w:val="nil"/>
                    <w:tr2bl w:val="nil"/>
                  </w:tcBorders>
                  <w:noWrap w:val="0"/>
                  <w:vAlign w:val="top"/>
                </w:tcPr>
                <w:p w14:paraId="6C3B4EB6">
                  <w:pPr>
                    <w:bidi w:val="0"/>
                    <w:jc w:val="left"/>
                    <w:rPr>
                      <w:rFonts w:hint="default" w:ascii="Times New Roman" w:hAnsi="Times New Roman" w:cs="Times New Roman"/>
                      <w:color w:val="auto"/>
                      <w:highlight w:val="green"/>
                      <w:u w:val="none" w:color="auto"/>
                      <w:lang w:val="en-US" w:eastAsia="zh-CN"/>
                    </w:rPr>
                  </w:pPr>
                </w:p>
              </w:tc>
              <w:tc>
                <w:tcPr>
                  <w:tcW w:w="780" w:type="pct"/>
                  <w:tcBorders>
                    <w:tl2br w:val="nil"/>
                    <w:tr2bl w:val="nil"/>
                  </w:tcBorders>
                  <w:noWrap w:val="0"/>
                  <w:vAlign w:val="center"/>
                </w:tcPr>
                <w:p w14:paraId="532CA40C">
                  <w:pPr>
                    <w:bidi w:val="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供水</w:t>
                  </w:r>
                </w:p>
              </w:tc>
              <w:tc>
                <w:tcPr>
                  <w:tcW w:w="2656" w:type="pct"/>
                  <w:tcBorders>
                    <w:tl2br w:val="nil"/>
                    <w:tr2bl w:val="nil"/>
                  </w:tcBorders>
                  <w:noWrap w:val="0"/>
                  <w:vAlign w:val="center"/>
                </w:tcPr>
                <w:p w14:paraId="643B4B50">
                  <w:pPr>
                    <w:bidi w:val="0"/>
                    <w:jc w:val="center"/>
                    <w:rPr>
                      <w:rFonts w:hint="default" w:eastAsia="宋体"/>
                      <w:color w:val="auto"/>
                      <w:highlight w:val="none"/>
                      <w:u w:val="none" w:color="auto"/>
                      <w:lang w:val="en-US" w:eastAsia="zh-CN"/>
                    </w:rPr>
                  </w:pPr>
                  <w:r>
                    <w:rPr>
                      <w:rFonts w:hint="eastAsia"/>
                      <w:color w:val="auto"/>
                      <w:highlight w:val="none"/>
                      <w:u w:val="none" w:color="auto"/>
                      <w:lang w:val="en-US" w:eastAsia="zh-CN"/>
                    </w:rPr>
                    <w:t>周边水井供应</w:t>
                  </w:r>
                </w:p>
              </w:tc>
              <w:tc>
                <w:tcPr>
                  <w:tcW w:w="867" w:type="pct"/>
                  <w:vMerge w:val="continue"/>
                  <w:tcBorders>
                    <w:tl2br w:val="nil"/>
                    <w:tr2bl w:val="nil"/>
                  </w:tcBorders>
                  <w:noWrap w:val="0"/>
                  <w:vAlign w:val="center"/>
                </w:tcPr>
                <w:p w14:paraId="0358C760">
                  <w:pPr>
                    <w:bidi w:val="0"/>
                    <w:jc w:val="both"/>
                    <w:rPr>
                      <w:rFonts w:hint="default" w:ascii="Times New Roman" w:hAnsi="Times New Roman" w:eastAsia="宋体" w:cs="Times New Roman"/>
                      <w:color w:val="auto"/>
                      <w:highlight w:val="green"/>
                      <w:u w:val="none" w:color="auto"/>
                      <w:lang w:val="en-US" w:eastAsia="zh-CN"/>
                    </w:rPr>
                  </w:pPr>
                </w:p>
              </w:tc>
            </w:tr>
            <w:tr w14:paraId="77D07E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695" w:type="pct"/>
                  <w:vMerge w:val="restart"/>
                  <w:tcBorders>
                    <w:tl2br w:val="nil"/>
                    <w:tr2bl w:val="nil"/>
                  </w:tcBorders>
                  <w:noWrap w:val="0"/>
                  <w:vAlign w:val="center"/>
                </w:tcPr>
                <w:p w14:paraId="2FA7DB1E">
                  <w:pPr>
                    <w:bidi w:val="0"/>
                    <w:jc w:val="center"/>
                    <w:rPr>
                      <w:rFonts w:hint="default" w:ascii="Times New Roman" w:hAnsi="Times New Roman" w:cs="Times New Roman"/>
                      <w:color w:val="auto"/>
                      <w:highlight w:val="green"/>
                      <w:u w:val="none" w:color="auto"/>
                      <w:lang w:val="en-US" w:eastAsia="zh-CN"/>
                    </w:rPr>
                  </w:pPr>
                  <w:r>
                    <w:rPr>
                      <w:rFonts w:hint="default" w:ascii="Times New Roman" w:hAnsi="Times New Roman" w:cs="Times New Roman"/>
                      <w:color w:val="auto"/>
                      <w:highlight w:val="none"/>
                      <w:u w:val="none" w:color="auto"/>
                      <w:lang w:val="en-US" w:eastAsia="zh-CN"/>
                    </w:rPr>
                    <w:t>环保工程</w:t>
                  </w:r>
                </w:p>
              </w:tc>
              <w:tc>
                <w:tcPr>
                  <w:tcW w:w="780" w:type="pct"/>
                  <w:tcBorders>
                    <w:tl2br w:val="nil"/>
                    <w:tr2bl w:val="nil"/>
                  </w:tcBorders>
                  <w:noWrap w:val="0"/>
                  <w:vAlign w:val="center"/>
                </w:tcPr>
                <w:p w14:paraId="6E80C333">
                  <w:pPr>
                    <w:bidi w:val="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lang w:val="en-US" w:eastAsia="zh-CN"/>
                    </w:rPr>
                    <w:t>废气治理</w:t>
                  </w:r>
                </w:p>
              </w:tc>
              <w:tc>
                <w:tcPr>
                  <w:tcW w:w="2656" w:type="pct"/>
                  <w:tcBorders>
                    <w:tl2br w:val="nil"/>
                    <w:tr2bl w:val="nil"/>
                  </w:tcBorders>
                  <w:noWrap w:val="0"/>
                  <w:vAlign w:val="center"/>
                </w:tcPr>
                <w:p w14:paraId="7C217B59">
                  <w:pPr>
                    <w:pStyle w:val="50"/>
                    <w:spacing w:before="25" w:line="228" w:lineRule="auto"/>
                    <w:jc w:val="center"/>
                    <w:rPr>
                      <w:rFonts w:hint="default" w:ascii="Times New Roman" w:hAnsi="Times New Roman" w:eastAsia="宋体" w:cs="Times New Roman"/>
                      <w:color w:val="auto"/>
                      <w:kern w:val="2"/>
                      <w:sz w:val="21"/>
                      <w:szCs w:val="24"/>
                      <w:highlight w:val="none"/>
                      <w:u w:val="none"/>
                      <w:lang w:val="en-US" w:eastAsia="zh-CN" w:bidi="ar-SA"/>
                    </w:rPr>
                  </w:pPr>
                  <w:r>
                    <w:rPr>
                      <w:rFonts w:hint="default"/>
                      <w:color w:val="auto"/>
                      <w:highlight w:val="none"/>
                      <w:u w:val="none" w:color="auto"/>
                    </w:rPr>
                    <w:t>本</w:t>
                  </w:r>
                  <w:r>
                    <w:rPr>
                      <w:rFonts w:hint="default" w:ascii="宋体" w:hAnsi="宋体" w:eastAsia="宋体" w:cs="宋体"/>
                      <w:bCs/>
                      <w:color w:val="auto"/>
                      <w:spacing w:val="-10"/>
                      <w:sz w:val="21"/>
                      <w:szCs w:val="21"/>
                      <w:highlight w:val="none"/>
                      <w:u w:val="none" w:color="auto"/>
                    </w:rPr>
                    <w:t>项目</w:t>
                  </w:r>
                  <w:r>
                    <w:rPr>
                      <w:rFonts w:hint="eastAsia" w:ascii="宋体" w:hAnsi="宋体" w:eastAsia="宋体" w:cs="宋体"/>
                      <w:bCs/>
                      <w:color w:val="auto"/>
                      <w:spacing w:val="-10"/>
                      <w:sz w:val="21"/>
                      <w:szCs w:val="21"/>
                      <w:highlight w:val="none"/>
                      <w:u w:val="none" w:color="auto"/>
                      <w:lang w:val="en-US" w:eastAsia="zh-CN"/>
                    </w:rPr>
                    <w:t>装卸、喂料、筛选、堆场及运输过程中</w:t>
                  </w:r>
                  <w:r>
                    <w:rPr>
                      <w:rFonts w:ascii="宋体" w:hAnsi="宋体" w:eastAsia="宋体" w:cs="宋体"/>
                      <w:bCs/>
                      <w:color w:val="auto"/>
                      <w:spacing w:val="-10"/>
                      <w:sz w:val="21"/>
                      <w:szCs w:val="21"/>
                      <w:highlight w:val="none"/>
                      <w:u w:val="none" w:color="auto"/>
                    </w:rPr>
                    <w:t>产生的粉尘</w:t>
                  </w:r>
                  <w:r>
                    <w:rPr>
                      <w:rFonts w:hint="eastAsia" w:ascii="宋体" w:hAnsi="宋体" w:eastAsia="宋体" w:cs="宋体"/>
                      <w:bCs/>
                      <w:color w:val="auto"/>
                      <w:spacing w:val="-10"/>
                      <w:sz w:val="21"/>
                      <w:szCs w:val="21"/>
                      <w:highlight w:val="none"/>
                      <w:u w:val="none" w:color="auto"/>
                      <w:lang w:val="en-US" w:eastAsia="zh-CN"/>
                    </w:rPr>
                    <w:t>采用定期清扫、喷淋洒水抑尘处理后无组织排放；食堂油烟通</w:t>
                  </w:r>
                  <w:r>
                    <w:rPr>
                      <w:rFonts w:hint="eastAsia" w:ascii="Times New Roman" w:hAnsi="Times New Roman" w:cs="Times New Roman"/>
                      <w:color w:val="auto"/>
                      <w:kern w:val="2"/>
                      <w:sz w:val="21"/>
                      <w:szCs w:val="24"/>
                      <w:highlight w:val="none"/>
                      <w:u w:val="none"/>
                      <w:lang w:val="en-US" w:eastAsia="zh-CN" w:bidi="ar-SA"/>
                    </w:rPr>
                    <w:t>过</w:t>
                  </w:r>
                  <w:r>
                    <w:rPr>
                      <w:bCs/>
                      <w:color w:val="auto"/>
                      <w:spacing w:val="-10"/>
                      <w:sz w:val="21"/>
                      <w:szCs w:val="21"/>
                      <w:highlight w:val="none"/>
                      <w:u w:val="none" w:color="auto"/>
                    </w:rPr>
                    <w:t>抽油烟机收集后由管</w:t>
                  </w:r>
                  <w:r>
                    <w:rPr>
                      <w:rFonts w:hint="eastAsia"/>
                      <w:bCs/>
                      <w:color w:val="auto"/>
                      <w:spacing w:val="-10"/>
                      <w:sz w:val="21"/>
                      <w:szCs w:val="21"/>
                      <w:highlight w:val="none"/>
                      <w:u w:val="none" w:color="auto"/>
                      <w:lang w:val="en-US" w:eastAsia="zh-CN"/>
                    </w:rPr>
                    <w:t>道</w:t>
                  </w:r>
                  <w:r>
                    <w:rPr>
                      <w:bCs/>
                      <w:color w:val="auto"/>
                      <w:spacing w:val="-10"/>
                      <w:sz w:val="21"/>
                      <w:szCs w:val="21"/>
                      <w:highlight w:val="none"/>
                      <w:u w:val="none" w:color="auto"/>
                    </w:rPr>
                    <w:t>引至屋外排放</w:t>
                  </w:r>
                </w:p>
              </w:tc>
              <w:tc>
                <w:tcPr>
                  <w:tcW w:w="867" w:type="pct"/>
                  <w:tcBorders>
                    <w:tl2br w:val="nil"/>
                    <w:tr2bl w:val="nil"/>
                  </w:tcBorders>
                  <w:noWrap w:val="0"/>
                  <w:vAlign w:val="center"/>
                </w:tcPr>
                <w:p w14:paraId="310D1DBA">
                  <w:pPr>
                    <w:bidi w:val="0"/>
                    <w:jc w:val="center"/>
                    <w:rPr>
                      <w:rFonts w:hint="default" w:ascii="Times New Roman" w:hAnsi="Times New Roman" w:eastAsia="宋体" w:cs="Times New Roman"/>
                      <w:color w:val="auto"/>
                      <w:highlight w:val="none"/>
                      <w:u w:val="none" w:color="auto"/>
                      <w:lang w:val="en-US" w:eastAsia="zh-CN"/>
                    </w:rPr>
                  </w:pPr>
                  <w:r>
                    <w:rPr>
                      <w:rFonts w:hint="eastAsia" w:cs="Times New Roman"/>
                      <w:color w:val="auto"/>
                      <w:highlight w:val="none"/>
                      <w:u w:val="none" w:color="auto"/>
                      <w:lang w:val="en-US" w:eastAsia="zh-CN"/>
                    </w:rPr>
                    <w:t>新建</w:t>
                  </w:r>
                </w:p>
              </w:tc>
            </w:tr>
            <w:tr w14:paraId="7A5F10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695" w:type="pct"/>
                  <w:vMerge w:val="continue"/>
                  <w:tcBorders>
                    <w:tl2br w:val="nil"/>
                    <w:tr2bl w:val="nil"/>
                  </w:tcBorders>
                  <w:noWrap w:val="0"/>
                  <w:vAlign w:val="top"/>
                </w:tcPr>
                <w:p w14:paraId="6F6C7B03">
                  <w:pPr>
                    <w:bidi w:val="0"/>
                    <w:jc w:val="center"/>
                    <w:rPr>
                      <w:rFonts w:hint="default" w:ascii="Times New Roman" w:hAnsi="Times New Roman" w:cs="Times New Roman"/>
                      <w:color w:val="auto"/>
                      <w:highlight w:val="green"/>
                      <w:u w:val="none" w:color="auto"/>
                      <w:lang w:val="en-US" w:eastAsia="zh-CN"/>
                    </w:rPr>
                  </w:pPr>
                </w:p>
              </w:tc>
              <w:tc>
                <w:tcPr>
                  <w:tcW w:w="780" w:type="pct"/>
                  <w:vMerge w:val="restart"/>
                  <w:tcBorders>
                    <w:tl2br w:val="nil"/>
                    <w:tr2bl w:val="nil"/>
                  </w:tcBorders>
                  <w:noWrap w:val="0"/>
                  <w:vAlign w:val="center"/>
                </w:tcPr>
                <w:p w14:paraId="26BC9765">
                  <w:pPr>
                    <w:bidi w:val="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lang w:val="en-US" w:eastAsia="zh-CN"/>
                    </w:rPr>
                    <w:t>废水治理</w:t>
                  </w:r>
                </w:p>
              </w:tc>
              <w:tc>
                <w:tcPr>
                  <w:tcW w:w="2656" w:type="pct"/>
                  <w:tcBorders>
                    <w:tl2br w:val="nil"/>
                    <w:tr2bl w:val="nil"/>
                  </w:tcBorders>
                  <w:noWrap w:val="0"/>
                  <w:vAlign w:val="center"/>
                </w:tcPr>
                <w:p w14:paraId="43E1133A">
                  <w:pPr>
                    <w:bidi w:val="0"/>
                    <w:jc w:val="center"/>
                    <w:rPr>
                      <w:rFonts w:hint="default" w:ascii="Times New Roman" w:hAnsi="Times New Roman" w:eastAsia="宋体" w:cs="Times New Roman"/>
                      <w:color w:val="auto"/>
                      <w:kern w:val="2"/>
                      <w:sz w:val="21"/>
                      <w:szCs w:val="24"/>
                      <w:highlight w:val="none"/>
                      <w:u w:val="none"/>
                      <w:lang w:val="en-US" w:eastAsia="zh-CN" w:bidi="ar-SA"/>
                    </w:rPr>
                  </w:pPr>
                  <w:r>
                    <w:rPr>
                      <w:rFonts w:hint="default" w:ascii="Times New Roman" w:hAnsi="Times New Roman" w:eastAsia="宋体" w:cs="Times New Roman"/>
                      <w:color w:val="auto"/>
                      <w:kern w:val="2"/>
                      <w:sz w:val="21"/>
                      <w:szCs w:val="24"/>
                      <w:highlight w:val="none"/>
                      <w:u w:val="none"/>
                      <w:lang w:val="en-US" w:eastAsia="zh-CN" w:bidi="ar-SA"/>
                    </w:rPr>
                    <w:t>项目实行雨污分流制。设雨水导流沟，</w:t>
                  </w:r>
                  <w:r>
                    <w:rPr>
                      <w:rFonts w:hint="eastAsia" w:ascii="Times New Roman" w:hAnsi="Times New Roman" w:eastAsia="宋体" w:cs="Times New Roman"/>
                      <w:color w:val="auto"/>
                      <w:kern w:val="2"/>
                      <w:sz w:val="21"/>
                      <w:szCs w:val="24"/>
                      <w:highlight w:val="none"/>
                      <w:u w:val="none"/>
                      <w:lang w:val="en-US" w:eastAsia="zh-CN" w:bidi="ar-SA"/>
                    </w:rPr>
                    <w:t>初期</w:t>
                  </w:r>
                  <w:r>
                    <w:rPr>
                      <w:rFonts w:hint="default" w:ascii="Times New Roman" w:hAnsi="Times New Roman" w:eastAsia="宋体" w:cs="Times New Roman"/>
                      <w:color w:val="auto"/>
                      <w:kern w:val="2"/>
                      <w:sz w:val="21"/>
                      <w:szCs w:val="24"/>
                      <w:highlight w:val="none"/>
                      <w:u w:val="none"/>
                      <w:lang w:val="en-US" w:eastAsia="zh-CN" w:bidi="ar-SA"/>
                    </w:rPr>
                    <w:t>雨水</w:t>
                  </w:r>
                  <w:r>
                    <w:rPr>
                      <w:rFonts w:hint="eastAsia" w:ascii="Times New Roman" w:hAnsi="Times New Roman" w:eastAsia="宋体" w:cs="Times New Roman"/>
                      <w:color w:val="auto"/>
                      <w:kern w:val="2"/>
                      <w:sz w:val="21"/>
                      <w:szCs w:val="24"/>
                      <w:highlight w:val="none"/>
                      <w:u w:val="none"/>
                      <w:lang w:val="en-US" w:eastAsia="zh-CN" w:bidi="ar-SA"/>
                    </w:rPr>
                    <w:t>通过管道入污水处理系统处理后回用于生产，</w:t>
                  </w:r>
                  <w:r>
                    <w:rPr>
                      <w:rFonts w:hint="default" w:ascii="Times New Roman" w:hAnsi="Times New Roman" w:eastAsia="宋体" w:cs="Times New Roman"/>
                      <w:color w:val="auto"/>
                      <w:kern w:val="2"/>
                      <w:sz w:val="21"/>
                      <w:szCs w:val="24"/>
                      <w:highlight w:val="none"/>
                      <w:u w:val="none"/>
                      <w:lang w:val="en-US" w:eastAsia="zh-CN" w:bidi="ar-SA"/>
                    </w:rPr>
                    <w:t>后期雨水进入</w:t>
                  </w:r>
                  <w:r>
                    <w:rPr>
                      <w:rFonts w:hint="eastAsia" w:ascii="Times New Roman" w:hAnsi="Times New Roman" w:eastAsia="宋体" w:cs="Times New Roman"/>
                      <w:color w:val="auto"/>
                      <w:kern w:val="2"/>
                      <w:sz w:val="21"/>
                      <w:szCs w:val="24"/>
                      <w:highlight w:val="none"/>
                      <w:u w:val="none"/>
                      <w:lang w:val="en-US" w:eastAsia="zh-CN" w:bidi="ar-SA"/>
                    </w:rPr>
                    <w:t>南侧兴荣东路</w:t>
                  </w:r>
                  <w:r>
                    <w:rPr>
                      <w:rFonts w:hint="default" w:ascii="Times New Roman" w:hAnsi="Times New Roman" w:eastAsia="宋体" w:cs="Times New Roman"/>
                      <w:color w:val="auto"/>
                      <w:kern w:val="2"/>
                      <w:sz w:val="21"/>
                      <w:szCs w:val="24"/>
                      <w:highlight w:val="none"/>
                      <w:u w:val="none"/>
                      <w:lang w:val="en-US" w:eastAsia="zh-CN" w:bidi="ar-SA"/>
                    </w:rPr>
                    <w:t>雨水沟</w:t>
                  </w:r>
                </w:p>
              </w:tc>
              <w:tc>
                <w:tcPr>
                  <w:tcW w:w="867" w:type="pct"/>
                  <w:tcBorders>
                    <w:tl2br w:val="nil"/>
                    <w:tr2bl w:val="nil"/>
                  </w:tcBorders>
                  <w:noWrap w:val="0"/>
                  <w:vAlign w:val="center"/>
                </w:tcPr>
                <w:p w14:paraId="43138062">
                  <w:pPr>
                    <w:bidi w:val="0"/>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highlight w:val="none"/>
                      <w:u w:val="none" w:color="auto"/>
                      <w:lang w:val="en-US" w:eastAsia="zh-CN"/>
                    </w:rPr>
                    <w:t>新建</w:t>
                  </w:r>
                </w:p>
              </w:tc>
            </w:tr>
            <w:tr w14:paraId="700213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4" w:hRule="atLeast"/>
              </w:trPr>
              <w:tc>
                <w:tcPr>
                  <w:tcW w:w="695" w:type="pct"/>
                  <w:vMerge w:val="continue"/>
                  <w:tcBorders>
                    <w:tl2br w:val="nil"/>
                    <w:tr2bl w:val="nil"/>
                  </w:tcBorders>
                  <w:noWrap w:val="0"/>
                  <w:vAlign w:val="top"/>
                </w:tcPr>
                <w:p w14:paraId="48A24517">
                  <w:pPr>
                    <w:bidi w:val="0"/>
                    <w:jc w:val="center"/>
                    <w:rPr>
                      <w:color w:val="auto"/>
                      <w:highlight w:val="green"/>
                    </w:rPr>
                  </w:pPr>
                </w:p>
              </w:tc>
              <w:tc>
                <w:tcPr>
                  <w:tcW w:w="780" w:type="pct"/>
                  <w:vMerge w:val="continue"/>
                  <w:tcBorders>
                    <w:tl2br w:val="nil"/>
                    <w:tr2bl w:val="nil"/>
                  </w:tcBorders>
                  <w:noWrap w:val="0"/>
                  <w:vAlign w:val="center"/>
                </w:tcPr>
                <w:p w14:paraId="2402CE94">
                  <w:pPr>
                    <w:bidi w:val="0"/>
                    <w:jc w:val="center"/>
                    <w:rPr>
                      <w:color w:val="auto"/>
                      <w:highlight w:val="none"/>
                    </w:rPr>
                  </w:pPr>
                </w:p>
              </w:tc>
              <w:tc>
                <w:tcPr>
                  <w:tcW w:w="2656" w:type="pct"/>
                  <w:tcBorders>
                    <w:tl2br w:val="nil"/>
                    <w:tr2bl w:val="nil"/>
                  </w:tcBorders>
                  <w:noWrap w:val="0"/>
                  <w:vAlign w:val="center"/>
                </w:tcPr>
                <w:p w14:paraId="3C0088DC">
                  <w:pPr>
                    <w:bidi w:val="0"/>
                    <w:jc w:val="center"/>
                    <w:rPr>
                      <w:rFonts w:hint="default" w:ascii="Times New Roman" w:hAnsi="Times New Roman" w:cs="Times New Roman"/>
                      <w:color w:val="auto"/>
                      <w:kern w:val="0"/>
                      <w:sz w:val="21"/>
                      <w:szCs w:val="21"/>
                      <w:highlight w:val="none"/>
                      <w:u w:val="none" w:color="auto"/>
                      <w:vertAlign w:val="baseline"/>
                      <w:lang w:val="en-US" w:eastAsia="zh-CN"/>
                    </w:rPr>
                  </w:pPr>
                  <w:r>
                    <w:rPr>
                      <w:rFonts w:hint="default" w:ascii="Times New Roman" w:hAnsi="Times New Roman" w:cs="Times New Roman"/>
                      <w:color w:val="auto"/>
                      <w:kern w:val="0"/>
                      <w:sz w:val="21"/>
                      <w:szCs w:val="21"/>
                      <w:highlight w:val="none"/>
                      <w:u w:val="none" w:color="auto"/>
                      <w:vertAlign w:val="baseline"/>
                      <w:lang w:eastAsia="zh-CN"/>
                    </w:rPr>
                    <w:t>项目废水</w:t>
                  </w:r>
                  <w:r>
                    <w:rPr>
                      <w:rFonts w:hint="default" w:ascii="Times New Roman" w:hAnsi="Times New Roman" w:cs="Times New Roman"/>
                      <w:color w:val="auto"/>
                      <w:kern w:val="0"/>
                      <w:sz w:val="21"/>
                      <w:szCs w:val="21"/>
                      <w:highlight w:val="none"/>
                      <w:u w:val="none" w:color="auto"/>
                      <w:vertAlign w:val="baseline"/>
                      <w:lang w:val="en-US" w:eastAsia="zh-CN"/>
                    </w:rPr>
                    <w:t>主要为生活</w:t>
                  </w:r>
                  <w:r>
                    <w:rPr>
                      <w:rFonts w:hint="eastAsia" w:ascii="Times New Roman" w:hAnsi="Times New Roman" w:cs="Times New Roman"/>
                      <w:color w:val="auto"/>
                      <w:kern w:val="0"/>
                      <w:sz w:val="21"/>
                      <w:szCs w:val="21"/>
                      <w:highlight w:val="none"/>
                      <w:u w:val="none" w:color="auto"/>
                      <w:vertAlign w:val="baseline"/>
                      <w:lang w:val="en-US" w:eastAsia="zh-CN"/>
                    </w:rPr>
                    <w:t>污水</w:t>
                  </w:r>
                  <w:r>
                    <w:rPr>
                      <w:rFonts w:hint="default" w:ascii="Times New Roman" w:hAnsi="Times New Roman" w:cs="Times New Roman"/>
                      <w:color w:val="auto"/>
                      <w:kern w:val="0"/>
                      <w:sz w:val="21"/>
                      <w:szCs w:val="21"/>
                      <w:highlight w:val="none"/>
                      <w:u w:val="none" w:color="auto"/>
                      <w:vertAlign w:val="baseline"/>
                      <w:lang w:val="en-US" w:eastAsia="zh-CN"/>
                    </w:rPr>
                    <w:t>，生活</w:t>
                  </w:r>
                  <w:r>
                    <w:rPr>
                      <w:rFonts w:hint="eastAsia" w:ascii="Times New Roman" w:hAnsi="Times New Roman" w:cs="Times New Roman"/>
                      <w:color w:val="auto"/>
                      <w:kern w:val="0"/>
                      <w:sz w:val="21"/>
                      <w:szCs w:val="21"/>
                      <w:highlight w:val="none"/>
                      <w:u w:val="none" w:color="auto"/>
                      <w:vertAlign w:val="baseline"/>
                      <w:lang w:val="en-US" w:eastAsia="zh-CN"/>
                    </w:rPr>
                    <w:t>污水</w:t>
                  </w:r>
                  <w:r>
                    <w:rPr>
                      <w:rFonts w:hint="eastAsia" w:cs="Times New Roman"/>
                      <w:color w:val="auto"/>
                      <w:kern w:val="0"/>
                      <w:sz w:val="21"/>
                      <w:szCs w:val="21"/>
                      <w:highlight w:val="none"/>
                      <w:u w:val="none" w:color="auto"/>
                      <w:vertAlign w:val="baseline"/>
                      <w:lang w:val="en-US" w:eastAsia="zh-CN"/>
                    </w:rPr>
                    <w:t>经化粪池预处理后用作农肥；生产废水经自建污水处理站（絮凝沉淀）处理后不外排，回用于生产，</w:t>
                  </w:r>
                  <w:r>
                    <w:rPr>
                      <w:rFonts w:hint="eastAsia" w:cs="Times New Roman"/>
                      <w:color w:val="auto"/>
                      <w:highlight w:val="none"/>
                      <w:u w:val="none"/>
                      <w:lang w:eastAsia="zh-CN"/>
                    </w:rPr>
                    <w:t>设置</w:t>
                  </w:r>
                  <w:r>
                    <w:rPr>
                      <w:rFonts w:hint="eastAsia" w:cs="Times New Roman"/>
                      <w:color w:val="auto"/>
                      <w:highlight w:val="none"/>
                      <w:u w:val="none"/>
                      <w:lang w:val="en-US" w:eastAsia="zh-CN"/>
                    </w:rPr>
                    <w:t>絮凝罐（200</w:t>
                  </w:r>
                  <w:r>
                    <w:rPr>
                      <w:rFonts w:hint="eastAsia" w:ascii="Times New Roman" w:hAnsi="Times New Roman" w:cs="Times New Roman"/>
                      <w:color w:val="auto"/>
                      <w:kern w:val="0"/>
                      <w:sz w:val="21"/>
                      <w:szCs w:val="21"/>
                      <w:highlight w:val="none"/>
                      <w:u w:val="none" w:color="auto"/>
                      <w:vertAlign w:val="baseline"/>
                      <w:lang w:val="en-US" w:eastAsia="zh-CN"/>
                    </w:rPr>
                    <w:t>m</w:t>
                  </w:r>
                  <w:r>
                    <w:rPr>
                      <w:rFonts w:hint="eastAsia" w:ascii="Times New Roman" w:hAnsi="Times New Roman" w:cs="Times New Roman"/>
                      <w:color w:val="auto"/>
                      <w:kern w:val="0"/>
                      <w:sz w:val="21"/>
                      <w:szCs w:val="21"/>
                      <w:highlight w:val="none"/>
                      <w:u w:val="none" w:color="auto"/>
                      <w:vertAlign w:val="superscript"/>
                      <w:lang w:val="en-US" w:eastAsia="zh-CN"/>
                    </w:rPr>
                    <w:t>3</w:t>
                  </w:r>
                  <w:r>
                    <w:rPr>
                      <w:rFonts w:hint="eastAsia" w:ascii="Times New Roman" w:hAnsi="Times New Roman" w:cs="Times New Roman"/>
                      <w:color w:val="auto"/>
                      <w:kern w:val="0"/>
                      <w:sz w:val="21"/>
                      <w:szCs w:val="21"/>
                      <w:highlight w:val="none"/>
                      <w:u w:val="none" w:color="auto"/>
                      <w:vertAlign w:val="baseline"/>
                      <w:lang w:val="en-US" w:eastAsia="zh-CN"/>
                    </w:rPr>
                    <w:t>）+</w:t>
                  </w:r>
                  <w:r>
                    <w:rPr>
                      <w:rFonts w:hint="eastAsia" w:cs="Times New Roman"/>
                      <w:color w:val="auto"/>
                      <w:highlight w:val="none"/>
                      <w:u w:val="none"/>
                      <w:lang w:eastAsia="zh-CN"/>
                    </w:rPr>
                    <w:t>循环水池</w:t>
                  </w:r>
                  <w:r>
                    <w:rPr>
                      <w:rFonts w:hint="eastAsia" w:ascii="Times New Roman" w:hAnsi="Times New Roman" w:cs="Times New Roman"/>
                      <w:color w:val="auto"/>
                      <w:kern w:val="0"/>
                      <w:sz w:val="21"/>
                      <w:szCs w:val="21"/>
                      <w:highlight w:val="none"/>
                      <w:u w:val="none" w:color="auto"/>
                      <w:vertAlign w:val="baseline"/>
                      <w:lang w:val="en-US" w:eastAsia="zh-CN"/>
                    </w:rPr>
                    <w:t>容积约</w:t>
                  </w:r>
                  <w:r>
                    <w:rPr>
                      <w:rFonts w:hint="eastAsia" w:cs="Times New Roman"/>
                      <w:color w:val="auto"/>
                      <w:kern w:val="0"/>
                      <w:sz w:val="21"/>
                      <w:szCs w:val="21"/>
                      <w:highlight w:val="none"/>
                      <w:u w:val="none" w:color="auto"/>
                      <w:vertAlign w:val="baseline"/>
                      <w:lang w:val="en-US" w:eastAsia="zh-CN"/>
                    </w:rPr>
                    <w:t>（1500</w:t>
                  </w:r>
                  <w:r>
                    <w:rPr>
                      <w:rFonts w:hint="eastAsia" w:ascii="Times New Roman" w:hAnsi="Times New Roman" w:cs="Times New Roman"/>
                      <w:color w:val="auto"/>
                      <w:kern w:val="0"/>
                      <w:sz w:val="21"/>
                      <w:szCs w:val="21"/>
                      <w:highlight w:val="none"/>
                      <w:u w:val="none" w:color="auto"/>
                      <w:vertAlign w:val="baseline"/>
                      <w:lang w:val="en-US" w:eastAsia="zh-CN"/>
                    </w:rPr>
                    <w:t>m</w:t>
                  </w:r>
                  <w:r>
                    <w:rPr>
                      <w:rFonts w:hint="eastAsia" w:ascii="Times New Roman" w:hAnsi="Times New Roman" w:cs="Times New Roman"/>
                      <w:color w:val="auto"/>
                      <w:kern w:val="0"/>
                      <w:sz w:val="21"/>
                      <w:szCs w:val="21"/>
                      <w:highlight w:val="none"/>
                      <w:u w:val="none" w:color="auto"/>
                      <w:vertAlign w:val="superscript"/>
                      <w:lang w:val="en-US" w:eastAsia="zh-CN"/>
                    </w:rPr>
                    <w:t>3</w:t>
                  </w:r>
                  <w:r>
                    <w:rPr>
                      <w:rFonts w:hint="eastAsia" w:cs="Times New Roman"/>
                      <w:color w:val="auto"/>
                      <w:kern w:val="0"/>
                      <w:sz w:val="21"/>
                      <w:szCs w:val="21"/>
                      <w:highlight w:val="none"/>
                      <w:u w:val="none" w:color="auto"/>
                      <w:vertAlign w:val="baseline"/>
                      <w:lang w:val="en-US" w:eastAsia="zh-CN"/>
                    </w:rPr>
                    <w:t>）</w:t>
                  </w:r>
                </w:p>
              </w:tc>
              <w:tc>
                <w:tcPr>
                  <w:tcW w:w="867" w:type="pct"/>
                  <w:tcBorders>
                    <w:tl2br w:val="nil"/>
                    <w:tr2bl w:val="nil"/>
                  </w:tcBorders>
                  <w:noWrap w:val="0"/>
                  <w:vAlign w:val="center"/>
                </w:tcPr>
                <w:p w14:paraId="4EC76EF2">
                  <w:pPr>
                    <w:bidi w:val="0"/>
                    <w:jc w:val="center"/>
                    <w:rPr>
                      <w:rFonts w:hint="default" w:ascii="Times New Roman" w:hAnsi="Times New Roman" w:cs="Times New Roman"/>
                      <w:color w:val="auto"/>
                      <w:kern w:val="0"/>
                      <w:sz w:val="21"/>
                      <w:szCs w:val="21"/>
                      <w:highlight w:val="none"/>
                      <w:u w:val="none" w:color="auto"/>
                      <w:vertAlign w:val="baseline"/>
                      <w:lang w:eastAsia="zh-CN"/>
                    </w:rPr>
                  </w:pPr>
                  <w:r>
                    <w:rPr>
                      <w:rFonts w:hint="eastAsia" w:cs="Times New Roman"/>
                      <w:color w:val="auto"/>
                      <w:highlight w:val="none"/>
                      <w:u w:val="none" w:color="auto"/>
                      <w:lang w:val="en-US" w:eastAsia="zh-CN"/>
                    </w:rPr>
                    <w:t>新建</w:t>
                  </w:r>
                </w:p>
              </w:tc>
            </w:tr>
            <w:tr w14:paraId="4F8AE1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4" w:hRule="atLeast"/>
              </w:trPr>
              <w:tc>
                <w:tcPr>
                  <w:tcW w:w="695" w:type="pct"/>
                  <w:vMerge w:val="continue"/>
                  <w:tcBorders>
                    <w:tl2br w:val="nil"/>
                    <w:tr2bl w:val="nil"/>
                  </w:tcBorders>
                  <w:noWrap w:val="0"/>
                  <w:vAlign w:val="top"/>
                </w:tcPr>
                <w:p w14:paraId="21B95CDC">
                  <w:pPr>
                    <w:bidi w:val="0"/>
                    <w:jc w:val="center"/>
                    <w:rPr>
                      <w:color w:val="auto"/>
                      <w:highlight w:val="green"/>
                    </w:rPr>
                  </w:pPr>
                </w:p>
              </w:tc>
              <w:tc>
                <w:tcPr>
                  <w:tcW w:w="780" w:type="pct"/>
                  <w:vMerge w:val="continue"/>
                  <w:tcBorders>
                    <w:tl2br w:val="nil"/>
                    <w:tr2bl w:val="nil"/>
                  </w:tcBorders>
                  <w:noWrap w:val="0"/>
                  <w:vAlign w:val="center"/>
                </w:tcPr>
                <w:p w14:paraId="7E15BEBC">
                  <w:pPr>
                    <w:bidi w:val="0"/>
                    <w:jc w:val="center"/>
                    <w:rPr>
                      <w:color w:val="auto"/>
                      <w:highlight w:val="none"/>
                    </w:rPr>
                  </w:pPr>
                </w:p>
              </w:tc>
              <w:tc>
                <w:tcPr>
                  <w:tcW w:w="2656" w:type="pct"/>
                  <w:tcBorders>
                    <w:tl2br w:val="nil"/>
                    <w:tr2bl w:val="nil"/>
                  </w:tcBorders>
                  <w:noWrap w:val="0"/>
                  <w:vAlign w:val="center"/>
                </w:tcPr>
                <w:p w14:paraId="2546D678">
                  <w:pPr>
                    <w:bidi w:val="0"/>
                    <w:jc w:val="center"/>
                    <w:rPr>
                      <w:rFonts w:hint="default" w:ascii="Times New Roman" w:hAnsi="Times New Roman" w:cs="Times New Roman"/>
                      <w:color w:val="auto"/>
                      <w:kern w:val="0"/>
                      <w:sz w:val="21"/>
                      <w:szCs w:val="21"/>
                      <w:highlight w:val="none"/>
                      <w:u w:val="none" w:color="auto"/>
                      <w:vertAlign w:val="baseline"/>
                      <w:lang w:eastAsia="zh-CN"/>
                    </w:rPr>
                  </w:pPr>
                  <w:r>
                    <w:rPr>
                      <w:rFonts w:hint="default" w:ascii="Times New Roman" w:hAnsi="Times New Roman" w:cs="Times New Roman"/>
                      <w:color w:val="auto"/>
                      <w:szCs w:val="21"/>
                      <w:u w:val="none"/>
                    </w:rPr>
                    <w:t>设容积约1</w:t>
                  </w:r>
                  <w:r>
                    <w:rPr>
                      <w:rFonts w:hint="default" w:ascii="Times New Roman" w:hAnsi="Times New Roman" w:cs="Times New Roman"/>
                      <w:color w:val="auto"/>
                      <w:szCs w:val="21"/>
                      <w:u w:val="none"/>
                      <w:lang w:val="en-US" w:eastAsia="zh-CN"/>
                    </w:rPr>
                    <w:t>5</w:t>
                  </w:r>
                  <w:r>
                    <w:rPr>
                      <w:rFonts w:hint="default" w:ascii="Times New Roman" w:hAnsi="Times New Roman" w:cs="Times New Roman"/>
                      <w:color w:val="auto"/>
                      <w:szCs w:val="21"/>
                      <w:u w:val="none"/>
                    </w:rPr>
                    <w:t>m</w:t>
                  </w:r>
                  <w:r>
                    <w:rPr>
                      <w:rFonts w:hint="default" w:ascii="Times New Roman" w:hAnsi="Times New Roman" w:cs="Times New Roman"/>
                      <w:color w:val="auto"/>
                      <w:szCs w:val="21"/>
                      <w:u w:val="none"/>
                      <w:vertAlign w:val="superscript"/>
                    </w:rPr>
                    <w:t>3</w:t>
                  </w:r>
                  <w:r>
                    <w:rPr>
                      <w:rFonts w:hint="default" w:ascii="Times New Roman" w:hAnsi="Times New Roman" w:cs="Times New Roman"/>
                      <w:color w:val="auto"/>
                      <w:szCs w:val="21"/>
                      <w:u w:val="none"/>
                    </w:rPr>
                    <w:t>洗车槽，场地清洗废水、洗车废水一同利用</w:t>
                  </w:r>
                  <w:r>
                    <w:rPr>
                      <w:rFonts w:hint="eastAsia" w:ascii="Times New Roman" w:hAnsi="Times New Roman" w:cs="Times New Roman"/>
                      <w:color w:val="auto"/>
                      <w:szCs w:val="21"/>
                      <w:u w:val="none"/>
                      <w:lang w:eastAsia="zh-CN"/>
                    </w:rPr>
                    <w:t>洗车槽沉淀处理</w:t>
                  </w:r>
                </w:p>
              </w:tc>
              <w:tc>
                <w:tcPr>
                  <w:tcW w:w="867" w:type="pct"/>
                  <w:tcBorders>
                    <w:tl2br w:val="nil"/>
                    <w:tr2bl w:val="nil"/>
                  </w:tcBorders>
                  <w:noWrap w:val="0"/>
                  <w:vAlign w:val="center"/>
                </w:tcPr>
                <w:p w14:paraId="518D4084">
                  <w:pPr>
                    <w:bidi w:val="0"/>
                    <w:jc w:val="center"/>
                    <w:rPr>
                      <w:rFonts w:hint="eastAsia" w:cs="Times New Roman"/>
                      <w:color w:val="auto"/>
                      <w:highlight w:val="none"/>
                      <w:u w:val="none" w:color="auto"/>
                      <w:lang w:val="en-US" w:eastAsia="zh-CN"/>
                    </w:rPr>
                  </w:pPr>
                  <w:r>
                    <w:rPr>
                      <w:rFonts w:hint="eastAsia" w:cs="Times New Roman"/>
                      <w:color w:val="auto"/>
                      <w:highlight w:val="none"/>
                      <w:u w:val="none" w:color="auto"/>
                      <w:lang w:val="en-US" w:eastAsia="zh-CN"/>
                    </w:rPr>
                    <w:t>新建</w:t>
                  </w:r>
                </w:p>
              </w:tc>
            </w:tr>
            <w:tr w14:paraId="75D87E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7" w:hRule="atLeast"/>
              </w:trPr>
              <w:tc>
                <w:tcPr>
                  <w:tcW w:w="695" w:type="pct"/>
                  <w:vMerge w:val="continue"/>
                  <w:tcBorders>
                    <w:tl2br w:val="nil"/>
                    <w:tr2bl w:val="nil"/>
                  </w:tcBorders>
                  <w:noWrap w:val="0"/>
                  <w:vAlign w:val="top"/>
                </w:tcPr>
                <w:p w14:paraId="1DA5E306">
                  <w:pPr>
                    <w:bidi w:val="0"/>
                    <w:jc w:val="center"/>
                    <w:rPr>
                      <w:rFonts w:hint="default" w:ascii="Times New Roman" w:hAnsi="Times New Roman" w:cs="Times New Roman"/>
                      <w:color w:val="auto"/>
                      <w:highlight w:val="green"/>
                      <w:u w:val="none" w:color="auto"/>
                      <w:lang w:val="en-US" w:eastAsia="zh-CN"/>
                    </w:rPr>
                  </w:pPr>
                </w:p>
              </w:tc>
              <w:tc>
                <w:tcPr>
                  <w:tcW w:w="780" w:type="pct"/>
                  <w:tcBorders>
                    <w:tl2br w:val="nil"/>
                    <w:tr2bl w:val="nil"/>
                  </w:tcBorders>
                  <w:noWrap w:val="0"/>
                  <w:vAlign w:val="center"/>
                </w:tcPr>
                <w:p w14:paraId="41B27E0D">
                  <w:pPr>
                    <w:bidi w:val="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lang w:val="en-US" w:eastAsia="zh-CN"/>
                    </w:rPr>
                    <w:t>噪声治理</w:t>
                  </w:r>
                </w:p>
              </w:tc>
              <w:tc>
                <w:tcPr>
                  <w:tcW w:w="2656" w:type="pct"/>
                  <w:tcBorders>
                    <w:tl2br w:val="nil"/>
                    <w:tr2bl w:val="nil"/>
                  </w:tcBorders>
                  <w:noWrap w:val="0"/>
                  <w:vAlign w:val="center"/>
                </w:tcPr>
                <w:p w14:paraId="7ED114E7">
                  <w:pPr>
                    <w:bidi w:val="0"/>
                    <w:jc w:val="center"/>
                    <w:rPr>
                      <w:rFonts w:hint="default" w:ascii="Times New Roman" w:hAnsi="Times New Roman" w:cs="Times New Roman"/>
                      <w:color w:val="auto"/>
                      <w:highlight w:val="none"/>
                      <w:u w:val="none" w:color="auto"/>
                    </w:rPr>
                  </w:pPr>
                  <w:r>
                    <w:rPr>
                      <w:rFonts w:hint="default" w:ascii="Times New Roman" w:hAnsi="Times New Roman" w:eastAsia="宋体" w:cs="Times New Roman"/>
                      <w:b w:val="0"/>
                      <w:bCs w:val="0"/>
                      <w:color w:val="auto"/>
                      <w:sz w:val="21"/>
                      <w:szCs w:val="21"/>
                      <w:highlight w:val="none"/>
                      <w:u w:val="none" w:color="auto"/>
                      <w:vertAlign w:val="baseline"/>
                      <w:lang w:val="en-US" w:eastAsia="zh-CN"/>
                    </w:rPr>
                    <w:t>隔声、减震、降噪</w:t>
                  </w:r>
                </w:p>
              </w:tc>
              <w:tc>
                <w:tcPr>
                  <w:tcW w:w="867" w:type="pct"/>
                  <w:tcBorders>
                    <w:tl2br w:val="nil"/>
                    <w:tr2bl w:val="nil"/>
                  </w:tcBorders>
                  <w:noWrap w:val="0"/>
                  <w:vAlign w:val="center"/>
                </w:tcPr>
                <w:p w14:paraId="5F0BAC1F">
                  <w:pPr>
                    <w:bidi w:val="0"/>
                    <w:jc w:val="center"/>
                    <w:rPr>
                      <w:rFonts w:hint="default" w:ascii="Times New Roman" w:hAnsi="Times New Roman" w:eastAsia="宋体" w:cs="Times New Roman"/>
                      <w:b w:val="0"/>
                      <w:bCs w:val="0"/>
                      <w:color w:val="auto"/>
                      <w:sz w:val="21"/>
                      <w:szCs w:val="21"/>
                      <w:highlight w:val="none"/>
                      <w:u w:val="none" w:color="auto"/>
                      <w:vertAlign w:val="baseline"/>
                      <w:lang w:val="en-US" w:eastAsia="zh-CN"/>
                    </w:rPr>
                  </w:pPr>
                  <w:r>
                    <w:rPr>
                      <w:rFonts w:hint="eastAsia" w:cs="Times New Roman"/>
                      <w:color w:val="auto"/>
                      <w:highlight w:val="none"/>
                      <w:u w:val="none" w:color="auto"/>
                      <w:lang w:val="en-US" w:eastAsia="zh-CN"/>
                    </w:rPr>
                    <w:t>新建</w:t>
                  </w:r>
                </w:p>
              </w:tc>
            </w:tr>
            <w:tr w14:paraId="462319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4" w:hRule="atLeast"/>
              </w:trPr>
              <w:tc>
                <w:tcPr>
                  <w:tcW w:w="695" w:type="pct"/>
                  <w:vMerge w:val="continue"/>
                  <w:tcBorders>
                    <w:tl2br w:val="nil"/>
                    <w:tr2bl w:val="nil"/>
                  </w:tcBorders>
                  <w:noWrap w:val="0"/>
                  <w:vAlign w:val="top"/>
                </w:tcPr>
                <w:p w14:paraId="3328D7A4">
                  <w:pPr>
                    <w:bidi w:val="0"/>
                    <w:jc w:val="center"/>
                    <w:rPr>
                      <w:rFonts w:hint="default" w:ascii="Times New Roman" w:hAnsi="Times New Roman" w:cs="Times New Roman"/>
                      <w:color w:val="auto"/>
                      <w:highlight w:val="green"/>
                      <w:u w:val="none" w:color="auto"/>
                      <w:lang w:val="en-US" w:eastAsia="zh-CN"/>
                    </w:rPr>
                  </w:pPr>
                </w:p>
              </w:tc>
              <w:tc>
                <w:tcPr>
                  <w:tcW w:w="780" w:type="pct"/>
                  <w:vMerge w:val="restart"/>
                  <w:tcBorders>
                    <w:tl2br w:val="nil"/>
                    <w:tr2bl w:val="nil"/>
                  </w:tcBorders>
                  <w:noWrap w:val="0"/>
                  <w:vAlign w:val="center"/>
                </w:tcPr>
                <w:p w14:paraId="015875B4">
                  <w:pPr>
                    <w:pStyle w:val="50"/>
                    <w:spacing w:before="39" w:line="228" w:lineRule="auto"/>
                    <w:jc w:val="center"/>
                    <w:rPr>
                      <w:rFonts w:hint="default" w:ascii="Times New Roman" w:hAnsi="Times New Roman" w:cs="Times New Roman"/>
                      <w:color w:val="auto"/>
                      <w:highlight w:val="none"/>
                      <w:u w:val="none" w:color="auto"/>
                    </w:rPr>
                  </w:pPr>
                  <w:r>
                    <w:rPr>
                      <w:rFonts w:hint="default" w:ascii="Times New Roman" w:hAnsi="Times New Roman" w:eastAsia="宋体" w:cs="Times New Roman"/>
                      <w:color w:val="auto"/>
                      <w:kern w:val="2"/>
                      <w:sz w:val="21"/>
                      <w:szCs w:val="24"/>
                      <w:highlight w:val="none"/>
                      <w:u w:val="none" w:color="auto"/>
                      <w:lang w:val="en-US" w:eastAsia="zh-CN" w:bidi="ar-SA"/>
                    </w:rPr>
                    <w:t>固废治理</w:t>
                  </w:r>
                </w:p>
              </w:tc>
              <w:tc>
                <w:tcPr>
                  <w:tcW w:w="2656" w:type="pct"/>
                  <w:tcBorders>
                    <w:tl2br w:val="nil"/>
                    <w:tr2bl w:val="nil"/>
                  </w:tcBorders>
                  <w:noWrap w:val="0"/>
                  <w:vAlign w:val="top"/>
                </w:tcPr>
                <w:p w14:paraId="45228CB2">
                  <w:pPr>
                    <w:pStyle w:val="50"/>
                    <w:spacing w:before="38" w:line="211" w:lineRule="auto"/>
                    <w:jc w:val="center"/>
                    <w:rPr>
                      <w:rFonts w:hint="default" w:ascii="Times New Roman" w:hAnsi="Times New Roman" w:eastAsia="宋体" w:cs="Times New Roman"/>
                      <w:b w:val="0"/>
                      <w:bCs w:val="0"/>
                      <w:color w:val="auto"/>
                      <w:kern w:val="2"/>
                      <w:sz w:val="21"/>
                      <w:szCs w:val="21"/>
                      <w:highlight w:val="none"/>
                      <w:u w:val="none" w:color="auto"/>
                      <w:vertAlign w:val="baseline"/>
                      <w:lang w:val="en-US" w:eastAsia="zh-CN" w:bidi="ar-SA"/>
                    </w:rPr>
                  </w:pPr>
                  <w:r>
                    <w:rPr>
                      <w:rFonts w:hint="default" w:ascii="Times New Roman" w:hAnsi="Times New Roman" w:eastAsia="宋体" w:cs="Times New Roman"/>
                      <w:b w:val="0"/>
                      <w:bCs w:val="0"/>
                      <w:color w:val="auto"/>
                      <w:kern w:val="2"/>
                      <w:sz w:val="21"/>
                      <w:szCs w:val="21"/>
                      <w:highlight w:val="none"/>
                      <w:u w:val="none" w:color="auto"/>
                      <w:vertAlign w:val="baseline"/>
                      <w:lang w:val="en-US" w:eastAsia="zh-CN" w:bidi="ar-SA"/>
                    </w:rPr>
                    <w:t>生活垃圾分类收集，由环卫部门统一清运；</w:t>
                  </w:r>
                </w:p>
              </w:tc>
              <w:tc>
                <w:tcPr>
                  <w:tcW w:w="867" w:type="pct"/>
                  <w:tcBorders>
                    <w:tl2br w:val="nil"/>
                    <w:tr2bl w:val="nil"/>
                  </w:tcBorders>
                  <w:noWrap w:val="0"/>
                  <w:vAlign w:val="center"/>
                </w:tcPr>
                <w:p w14:paraId="2EF1781C">
                  <w:pPr>
                    <w:bidi w:val="0"/>
                    <w:jc w:val="center"/>
                    <w:rPr>
                      <w:rFonts w:hint="default" w:ascii="Times New Roman" w:hAnsi="Times New Roman" w:cs="Times New Roman"/>
                      <w:color w:val="auto"/>
                      <w:highlight w:val="none"/>
                      <w:u w:val="none" w:color="auto"/>
                      <w:lang w:val="en-US" w:eastAsia="zh-CN"/>
                    </w:rPr>
                  </w:pPr>
                  <w:r>
                    <w:rPr>
                      <w:rFonts w:hint="eastAsia" w:cs="Times New Roman"/>
                      <w:color w:val="auto"/>
                      <w:highlight w:val="none"/>
                      <w:u w:val="none" w:color="auto"/>
                      <w:lang w:val="en-US" w:eastAsia="zh-CN"/>
                    </w:rPr>
                    <w:t>新建</w:t>
                  </w:r>
                </w:p>
              </w:tc>
            </w:tr>
            <w:tr w14:paraId="2E41C3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95" w:type="pct"/>
                  <w:vMerge w:val="continue"/>
                  <w:noWrap w:val="0"/>
                  <w:vAlign w:val="top"/>
                </w:tcPr>
                <w:p w14:paraId="19F5E6B7">
                  <w:pPr>
                    <w:bidi w:val="0"/>
                    <w:jc w:val="center"/>
                    <w:rPr>
                      <w:rFonts w:hint="default" w:ascii="Times New Roman" w:hAnsi="Times New Roman" w:cs="Times New Roman"/>
                      <w:color w:val="auto"/>
                      <w:highlight w:val="green"/>
                      <w:u w:val="none" w:color="auto"/>
                      <w:lang w:val="en-US" w:eastAsia="zh-CN"/>
                    </w:rPr>
                  </w:pPr>
                </w:p>
              </w:tc>
              <w:tc>
                <w:tcPr>
                  <w:tcW w:w="780" w:type="pct"/>
                  <w:vMerge w:val="continue"/>
                  <w:noWrap w:val="0"/>
                  <w:vAlign w:val="top"/>
                </w:tcPr>
                <w:p w14:paraId="4628B612">
                  <w:pPr>
                    <w:bidi w:val="0"/>
                    <w:jc w:val="center"/>
                    <w:rPr>
                      <w:rFonts w:hint="default" w:ascii="Times New Roman" w:hAnsi="Times New Roman" w:cs="Times New Roman"/>
                      <w:color w:val="auto"/>
                      <w:highlight w:val="green"/>
                      <w:u w:val="none" w:color="auto"/>
                    </w:rPr>
                  </w:pPr>
                </w:p>
              </w:tc>
              <w:tc>
                <w:tcPr>
                  <w:tcW w:w="2656" w:type="pct"/>
                  <w:noWrap w:val="0"/>
                  <w:vAlign w:val="top"/>
                </w:tcPr>
                <w:p w14:paraId="38FD8C7A">
                  <w:pPr>
                    <w:pStyle w:val="10"/>
                    <w:jc w:val="center"/>
                    <w:rPr>
                      <w:rFonts w:hint="default" w:ascii="Times New Roman" w:hAnsi="Times New Roman" w:eastAsia="宋体" w:cs="Times New Roman"/>
                      <w:b w:val="0"/>
                      <w:bCs w:val="0"/>
                      <w:color w:val="auto"/>
                      <w:kern w:val="2"/>
                      <w:sz w:val="21"/>
                      <w:szCs w:val="21"/>
                      <w:highlight w:val="none"/>
                      <w:u w:val="none" w:color="auto"/>
                      <w:vertAlign w:val="baseline"/>
                      <w:lang w:val="en-US" w:eastAsia="zh-CN" w:bidi="ar-SA"/>
                    </w:rPr>
                  </w:pPr>
                  <w:r>
                    <w:rPr>
                      <w:rFonts w:hint="default" w:ascii="Times New Roman" w:hAnsi="Times New Roman" w:cs="Times New Roman"/>
                      <w:color w:val="auto"/>
                      <w:sz w:val="21"/>
                      <w:szCs w:val="21"/>
                      <w:highlight w:val="none"/>
                      <w:u w:val="none" w:color="auto"/>
                      <w:lang w:val="en-US" w:eastAsia="zh-CN"/>
                    </w:rPr>
                    <w:t>一般工业固废暂存间位于</w:t>
                  </w:r>
                  <w:r>
                    <w:rPr>
                      <w:rFonts w:hint="eastAsia" w:cs="Times New Roman"/>
                      <w:color w:val="auto"/>
                      <w:sz w:val="21"/>
                      <w:szCs w:val="21"/>
                      <w:highlight w:val="none"/>
                      <w:u w:val="none" w:color="auto"/>
                      <w:lang w:val="en-US" w:eastAsia="zh-CN"/>
                    </w:rPr>
                    <w:t>厂区西南侧</w:t>
                  </w:r>
                  <w:r>
                    <w:rPr>
                      <w:rFonts w:hint="default" w:ascii="Times New Roman" w:hAnsi="Times New Roman" w:cs="Times New Roman"/>
                      <w:color w:val="auto"/>
                      <w:sz w:val="21"/>
                      <w:szCs w:val="21"/>
                      <w:highlight w:val="none"/>
                      <w:u w:val="none" w:color="auto"/>
                      <w:lang w:val="en-US" w:eastAsia="zh-CN"/>
                    </w:rPr>
                    <w:t>，面积为</w:t>
                  </w:r>
                  <w:r>
                    <w:rPr>
                      <w:rFonts w:hint="eastAsia" w:ascii="Times New Roman" w:hAnsi="Times New Roman" w:cs="Times New Roman"/>
                      <w:color w:val="auto"/>
                      <w:sz w:val="21"/>
                      <w:szCs w:val="21"/>
                      <w:highlight w:val="none"/>
                      <w:u w:val="none" w:color="auto"/>
                      <w:lang w:val="en-US" w:eastAsia="zh-CN"/>
                    </w:rPr>
                    <w:t>30</w:t>
                  </w:r>
                  <w:r>
                    <w:rPr>
                      <w:rFonts w:hint="default" w:ascii="Times New Roman" w:hAnsi="Times New Roman" w:cs="Times New Roman"/>
                      <w:color w:val="auto"/>
                      <w:sz w:val="21"/>
                      <w:szCs w:val="21"/>
                      <w:highlight w:val="none"/>
                      <w:u w:val="none" w:color="auto"/>
                      <w:lang w:val="en-US" w:eastAsia="zh-CN"/>
                    </w:rPr>
                    <w:t>m</w:t>
                  </w:r>
                  <w:r>
                    <w:rPr>
                      <w:rFonts w:hint="default" w:ascii="Times New Roman" w:hAnsi="Times New Roman" w:cs="Times New Roman"/>
                      <w:color w:val="auto"/>
                      <w:sz w:val="21"/>
                      <w:szCs w:val="21"/>
                      <w:highlight w:val="none"/>
                      <w:u w:val="none" w:color="auto"/>
                      <w:vertAlign w:val="superscript"/>
                      <w:lang w:val="en-US" w:eastAsia="zh-CN"/>
                    </w:rPr>
                    <w:t>2</w:t>
                  </w:r>
                </w:p>
              </w:tc>
              <w:tc>
                <w:tcPr>
                  <w:tcW w:w="867" w:type="pct"/>
                  <w:noWrap w:val="0"/>
                  <w:vAlign w:val="center"/>
                </w:tcPr>
                <w:p w14:paraId="45CB0FB4">
                  <w:pPr>
                    <w:bidi w:val="0"/>
                    <w:jc w:val="center"/>
                    <w:rPr>
                      <w:rFonts w:hint="default" w:ascii="Times New Roman" w:hAnsi="Times New Roman" w:cs="Times New Roman"/>
                      <w:color w:val="auto"/>
                      <w:highlight w:val="none"/>
                      <w:u w:val="none" w:color="auto"/>
                      <w:lang w:val="en-US" w:eastAsia="zh-CN"/>
                    </w:rPr>
                  </w:pPr>
                  <w:r>
                    <w:rPr>
                      <w:rFonts w:hint="eastAsia" w:cs="Times New Roman"/>
                      <w:color w:val="auto"/>
                      <w:highlight w:val="none"/>
                      <w:u w:val="none" w:color="auto"/>
                      <w:lang w:val="en-US" w:eastAsia="zh-CN"/>
                    </w:rPr>
                    <w:t>新建</w:t>
                  </w:r>
                </w:p>
              </w:tc>
            </w:tr>
            <w:tr w14:paraId="2AE31D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95" w:type="pct"/>
                  <w:vMerge w:val="continue"/>
                  <w:noWrap w:val="0"/>
                  <w:vAlign w:val="top"/>
                </w:tcPr>
                <w:p w14:paraId="00BDAEE9">
                  <w:pPr>
                    <w:bidi w:val="0"/>
                    <w:jc w:val="center"/>
                    <w:rPr>
                      <w:rFonts w:hint="default" w:ascii="Times New Roman" w:hAnsi="Times New Roman" w:cs="Times New Roman"/>
                      <w:color w:val="auto"/>
                      <w:highlight w:val="green"/>
                      <w:u w:val="none" w:color="auto"/>
                      <w:lang w:val="en-US" w:eastAsia="zh-CN"/>
                    </w:rPr>
                  </w:pPr>
                </w:p>
              </w:tc>
              <w:tc>
                <w:tcPr>
                  <w:tcW w:w="780" w:type="pct"/>
                  <w:vMerge w:val="continue"/>
                  <w:noWrap w:val="0"/>
                  <w:vAlign w:val="top"/>
                </w:tcPr>
                <w:p w14:paraId="17755063">
                  <w:pPr>
                    <w:bidi w:val="0"/>
                    <w:jc w:val="center"/>
                    <w:rPr>
                      <w:rFonts w:hint="default" w:ascii="Times New Roman" w:hAnsi="Times New Roman" w:cs="Times New Roman"/>
                      <w:color w:val="auto"/>
                      <w:highlight w:val="green"/>
                      <w:u w:val="none" w:color="auto"/>
                    </w:rPr>
                  </w:pPr>
                </w:p>
              </w:tc>
              <w:tc>
                <w:tcPr>
                  <w:tcW w:w="2656" w:type="pct"/>
                  <w:noWrap w:val="0"/>
                  <w:vAlign w:val="top"/>
                </w:tcPr>
                <w:p w14:paraId="058DE5B5">
                  <w:pPr>
                    <w:pStyle w:val="50"/>
                    <w:spacing w:before="39" w:line="228" w:lineRule="auto"/>
                    <w:jc w:val="center"/>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危险废物暂存间位于厂区西南侧，面积为15m</w:t>
                  </w:r>
                  <w:r>
                    <w:rPr>
                      <w:rFonts w:hint="eastAsia" w:ascii="Times New Roman" w:hAnsi="Times New Roman" w:cs="Times New Roman"/>
                      <w:color w:val="auto"/>
                      <w:sz w:val="21"/>
                      <w:szCs w:val="21"/>
                      <w:highlight w:val="none"/>
                      <w:u w:val="none" w:color="auto"/>
                      <w:vertAlign w:val="superscript"/>
                      <w:lang w:val="en-US" w:eastAsia="zh-CN"/>
                    </w:rPr>
                    <w:t>2</w:t>
                  </w:r>
                  <w:r>
                    <w:rPr>
                      <w:rFonts w:hint="eastAsia" w:ascii="Times New Roman" w:hAnsi="Times New Roman" w:cs="Times New Roman"/>
                      <w:color w:val="auto"/>
                      <w:sz w:val="21"/>
                      <w:szCs w:val="21"/>
                      <w:highlight w:val="none"/>
                      <w:u w:val="none" w:color="auto"/>
                      <w:vertAlign w:val="baseline"/>
                      <w:lang w:val="en-US" w:eastAsia="zh-CN"/>
                    </w:rPr>
                    <w:t>，</w:t>
                  </w:r>
                  <w:r>
                    <w:rPr>
                      <w:rFonts w:hint="eastAsia" w:ascii="Times New Roman" w:hAnsi="Times New Roman" w:cs="Times New Roman"/>
                      <w:color w:val="auto"/>
                      <w:sz w:val="21"/>
                      <w:szCs w:val="21"/>
                      <w:highlight w:val="none"/>
                      <w:u w:val="none" w:color="auto"/>
                      <w:lang w:val="en-US" w:eastAsia="zh-CN"/>
                    </w:rPr>
                    <w:t>废机油和含油废手套属于存放至危废暂存间，定期交由有资质单位进行处理</w:t>
                  </w:r>
                </w:p>
              </w:tc>
              <w:tc>
                <w:tcPr>
                  <w:tcW w:w="867" w:type="pct"/>
                  <w:noWrap w:val="0"/>
                  <w:vAlign w:val="center"/>
                </w:tcPr>
                <w:p w14:paraId="0DF4DF83">
                  <w:pPr>
                    <w:bidi w:val="0"/>
                    <w:jc w:val="center"/>
                    <w:rPr>
                      <w:rFonts w:hint="default" w:ascii="Times New Roman" w:hAnsi="Times New Roman" w:cs="Times New Roman"/>
                      <w:color w:val="auto"/>
                      <w:highlight w:val="none"/>
                      <w:u w:val="none" w:color="auto"/>
                      <w:lang w:val="en-US" w:eastAsia="zh-CN"/>
                    </w:rPr>
                  </w:pPr>
                  <w:r>
                    <w:rPr>
                      <w:rFonts w:hint="eastAsia" w:cs="Times New Roman"/>
                      <w:color w:val="auto"/>
                      <w:highlight w:val="none"/>
                      <w:u w:val="none" w:color="auto"/>
                      <w:lang w:val="en-US" w:eastAsia="zh-CN"/>
                    </w:rPr>
                    <w:t>新建</w:t>
                  </w:r>
                </w:p>
              </w:tc>
            </w:tr>
          </w:tbl>
          <w:p w14:paraId="42A7531A">
            <w:pPr>
              <w:pStyle w:val="37"/>
              <w:bidi w:val="0"/>
              <w:ind w:left="0" w:leftChars="0" w:firstLine="0" w:firstLineChars="0"/>
              <w:rPr>
                <w:rFonts w:hint="default" w:ascii="Times New Roman" w:hAnsi="Times New Roman" w:cs="Times New Roman"/>
                <w:b/>
                <w:bCs/>
                <w:color w:val="auto"/>
                <w:highlight w:val="none"/>
                <w:u w:val="none" w:color="auto"/>
                <w:lang w:val="en-US" w:eastAsia="zh-CN"/>
              </w:rPr>
            </w:pPr>
            <w:r>
              <w:rPr>
                <w:rFonts w:hint="default" w:ascii="Times New Roman" w:hAnsi="Times New Roman" w:cs="Times New Roman"/>
                <w:b/>
                <w:bCs/>
                <w:color w:val="auto"/>
                <w:highlight w:val="none"/>
                <w:u w:val="none" w:color="auto"/>
                <w:lang w:val="en-US" w:eastAsia="zh-CN"/>
              </w:rPr>
              <w:t>3、产品方案</w:t>
            </w:r>
          </w:p>
          <w:p w14:paraId="5A9CA486">
            <w:pPr>
              <w:pStyle w:val="37"/>
              <w:bidi w:val="0"/>
              <w:rPr>
                <w:rFonts w:hint="default" w:ascii="Times New Roman" w:hAnsi="Times New Roman" w:cs="Times New Roman"/>
                <w:color w:val="auto"/>
                <w:highlight w:val="none"/>
                <w:u w:val="none" w:color="auto"/>
                <w:lang w:val="en-US" w:eastAsia="zh-CN"/>
              </w:rPr>
            </w:pPr>
            <w:r>
              <w:rPr>
                <w:rFonts w:hint="default" w:ascii="Times New Roman" w:hAnsi="Times New Roman" w:cs="Times New Roman"/>
                <w:color w:val="auto"/>
                <w:highlight w:val="none"/>
                <w:u w:val="none" w:color="auto"/>
                <w:lang w:val="en-US" w:eastAsia="zh-CN"/>
              </w:rPr>
              <w:t>本项目主要产品方案详见下表2-2。</w:t>
            </w:r>
          </w:p>
          <w:p w14:paraId="33704FC1">
            <w:pPr>
              <w:pStyle w:val="42"/>
              <w:bidi w:val="0"/>
              <w:jc w:val="center"/>
              <w:rPr>
                <w:rFonts w:hint="default" w:ascii="Times New Roman" w:hAnsi="Times New Roman" w:cs="Times New Roman"/>
                <w:b/>
                <w:bCs/>
                <w:color w:val="auto"/>
                <w:highlight w:val="none"/>
                <w:u w:val="none" w:color="auto"/>
                <w:lang w:val="en-US" w:eastAsia="zh-CN"/>
              </w:rPr>
            </w:pPr>
            <w:r>
              <w:rPr>
                <w:rFonts w:hint="default" w:ascii="Times New Roman" w:hAnsi="Times New Roman" w:cs="Times New Roman"/>
                <w:b/>
                <w:bCs/>
                <w:color w:val="auto"/>
                <w:highlight w:val="none"/>
                <w:u w:val="none" w:color="auto"/>
                <w:lang w:val="en-US" w:eastAsia="zh-CN"/>
              </w:rPr>
              <w:t>表2-2</w:t>
            </w:r>
            <w:r>
              <w:rPr>
                <w:rFonts w:hint="eastAsia" w:ascii="Times New Roman" w:hAnsi="Times New Roman" w:cs="Times New Roman"/>
                <w:b/>
                <w:bCs/>
                <w:color w:val="auto"/>
                <w:highlight w:val="none"/>
                <w:u w:val="none" w:color="auto"/>
                <w:lang w:val="en-US" w:eastAsia="zh-CN"/>
              </w:rPr>
              <w:t xml:space="preserve">  </w:t>
            </w:r>
            <w:r>
              <w:rPr>
                <w:rFonts w:hint="eastAsia" w:cs="Times New Roman"/>
                <w:b/>
                <w:bCs/>
                <w:color w:val="auto"/>
                <w:highlight w:val="none"/>
                <w:u w:val="none" w:color="auto"/>
                <w:lang w:val="en-US" w:eastAsia="zh-CN"/>
              </w:rPr>
              <w:t xml:space="preserve"> </w:t>
            </w:r>
            <w:r>
              <w:rPr>
                <w:rFonts w:hint="default" w:ascii="Times New Roman" w:hAnsi="Times New Roman" w:cs="Times New Roman"/>
                <w:b/>
                <w:bCs/>
                <w:color w:val="auto"/>
                <w:highlight w:val="none"/>
                <w:u w:val="none" w:color="auto"/>
                <w:lang w:val="en-US" w:eastAsia="zh-CN"/>
              </w:rPr>
              <w:t>主要产品及生产规模一览表</w:t>
            </w:r>
          </w:p>
          <w:tbl>
            <w:tblPr>
              <w:tblStyle w:val="23"/>
              <w:tblW w:w="4997"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61"/>
              <w:gridCol w:w="1613"/>
              <w:gridCol w:w="1613"/>
              <w:gridCol w:w="1613"/>
              <w:gridCol w:w="1617"/>
            </w:tblGrid>
            <w:tr w14:paraId="479562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70" w:type="pct"/>
                  <w:tcBorders>
                    <w:tl2br w:val="nil"/>
                    <w:tr2bl w:val="nil"/>
                  </w:tcBorders>
                  <w:noWrap w:val="0"/>
                  <w:vAlign w:val="center"/>
                </w:tcPr>
                <w:p w14:paraId="60781872">
                  <w:pPr>
                    <w:spacing w:line="240" w:lineRule="auto"/>
                    <w:jc w:val="center"/>
                    <w:rPr>
                      <w:rFonts w:hint="default" w:ascii="Times New Roman" w:hAnsi="Times New Roman" w:cs="Times New Roman"/>
                      <w:b/>
                      <w:bCs/>
                      <w:color w:val="auto"/>
                      <w:highlight w:val="none"/>
                      <w:u w:val="none" w:color="auto"/>
                      <w:vertAlign w:val="baseline"/>
                      <w:lang w:val="en-US" w:eastAsia="zh-CN"/>
                    </w:rPr>
                  </w:pPr>
                  <w:r>
                    <w:rPr>
                      <w:rFonts w:hint="default" w:ascii="Times New Roman" w:hAnsi="Times New Roman" w:cs="Times New Roman"/>
                      <w:b/>
                      <w:bCs/>
                      <w:color w:val="auto"/>
                      <w:highlight w:val="none"/>
                      <w:u w:val="none" w:color="auto"/>
                      <w:vertAlign w:val="baseline"/>
                      <w:lang w:val="en-US" w:eastAsia="zh-CN"/>
                    </w:rPr>
                    <w:t>产品名称</w:t>
                  </w:r>
                </w:p>
              </w:tc>
              <w:tc>
                <w:tcPr>
                  <w:tcW w:w="1031" w:type="pct"/>
                  <w:tcBorders>
                    <w:tl2br w:val="nil"/>
                    <w:tr2bl w:val="nil"/>
                  </w:tcBorders>
                  <w:noWrap w:val="0"/>
                  <w:vAlign w:val="center"/>
                </w:tcPr>
                <w:p w14:paraId="0470532C">
                  <w:pPr>
                    <w:spacing w:line="240" w:lineRule="auto"/>
                    <w:jc w:val="center"/>
                    <w:rPr>
                      <w:rFonts w:hint="default" w:ascii="Times New Roman" w:hAnsi="Times New Roman" w:cs="Times New Roman"/>
                      <w:b/>
                      <w:bCs/>
                      <w:color w:val="auto"/>
                      <w:highlight w:val="none"/>
                      <w:u w:val="none" w:color="auto"/>
                      <w:vertAlign w:val="baseline"/>
                      <w:lang w:val="en-US" w:eastAsia="zh-CN"/>
                    </w:rPr>
                  </w:pPr>
                  <w:r>
                    <w:rPr>
                      <w:rFonts w:hint="eastAsia" w:cs="Times New Roman"/>
                      <w:b/>
                      <w:bCs/>
                      <w:color w:val="auto"/>
                      <w:highlight w:val="none"/>
                      <w:u w:val="none" w:color="auto"/>
                      <w:vertAlign w:val="baseline"/>
                      <w:lang w:val="en-US" w:eastAsia="zh-CN"/>
                    </w:rPr>
                    <w:t>规格</w:t>
                  </w:r>
                </w:p>
              </w:tc>
              <w:tc>
                <w:tcPr>
                  <w:tcW w:w="1031" w:type="pct"/>
                  <w:tcBorders>
                    <w:tl2br w:val="nil"/>
                    <w:tr2bl w:val="nil"/>
                  </w:tcBorders>
                  <w:noWrap w:val="0"/>
                  <w:vAlign w:val="center"/>
                </w:tcPr>
                <w:p w14:paraId="66FB10F0">
                  <w:pPr>
                    <w:spacing w:line="240" w:lineRule="auto"/>
                    <w:jc w:val="center"/>
                    <w:rPr>
                      <w:rFonts w:hint="default" w:ascii="Times New Roman" w:hAnsi="Times New Roman" w:cs="Times New Roman"/>
                      <w:b/>
                      <w:bCs/>
                      <w:color w:val="auto"/>
                      <w:highlight w:val="none"/>
                      <w:u w:val="none" w:color="auto"/>
                      <w:vertAlign w:val="baseline"/>
                      <w:lang w:val="en-US" w:eastAsia="zh-CN"/>
                    </w:rPr>
                  </w:pPr>
                  <w:r>
                    <w:rPr>
                      <w:rFonts w:hint="default" w:ascii="Times New Roman" w:hAnsi="Times New Roman" w:cs="Times New Roman"/>
                      <w:b/>
                      <w:bCs/>
                      <w:color w:val="auto"/>
                      <w:highlight w:val="none"/>
                      <w:u w:val="none" w:color="auto"/>
                      <w:vertAlign w:val="baseline"/>
                      <w:lang w:val="en-US" w:eastAsia="zh-CN"/>
                    </w:rPr>
                    <w:t>年产量</w:t>
                  </w:r>
                </w:p>
              </w:tc>
              <w:tc>
                <w:tcPr>
                  <w:tcW w:w="1031" w:type="pct"/>
                  <w:tcBorders>
                    <w:tl2br w:val="nil"/>
                    <w:tr2bl w:val="nil"/>
                  </w:tcBorders>
                  <w:noWrap w:val="0"/>
                  <w:vAlign w:val="center"/>
                </w:tcPr>
                <w:p w14:paraId="072EBD34">
                  <w:pPr>
                    <w:spacing w:line="240" w:lineRule="auto"/>
                    <w:jc w:val="center"/>
                    <w:rPr>
                      <w:rFonts w:hint="default" w:ascii="Times New Roman" w:hAnsi="Times New Roman" w:cs="Times New Roman"/>
                      <w:b/>
                      <w:bCs/>
                      <w:color w:val="auto"/>
                      <w:highlight w:val="none"/>
                      <w:u w:val="none" w:color="auto"/>
                      <w:vertAlign w:val="baseline"/>
                      <w:lang w:val="en-US" w:eastAsia="zh-CN"/>
                    </w:rPr>
                  </w:pPr>
                  <w:r>
                    <w:rPr>
                      <w:rFonts w:hint="eastAsia" w:cs="Times New Roman"/>
                      <w:b/>
                      <w:bCs/>
                      <w:color w:val="auto"/>
                      <w:highlight w:val="none"/>
                      <w:u w:val="none" w:color="auto"/>
                      <w:vertAlign w:val="baseline"/>
                      <w:lang w:val="en-US" w:eastAsia="zh-CN"/>
                    </w:rPr>
                    <w:t>最大存储量</w:t>
                  </w:r>
                </w:p>
              </w:tc>
              <w:tc>
                <w:tcPr>
                  <w:tcW w:w="1033" w:type="pct"/>
                  <w:tcBorders>
                    <w:tl2br w:val="nil"/>
                    <w:tr2bl w:val="nil"/>
                  </w:tcBorders>
                  <w:noWrap w:val="0"/>
                  <w:vAlign w:val="center"/>
                </w:tcPr>
                <w:p w14:paraId="1805C04D">
                  <w:pPr>
                    <w:spacing w:line="240" w:lineRule="auto"/>
                    <w:jc w:val="center"/>
                    <w:rPr>
                      <w:rFonts w:hint="default" w:ascii="Times New Roman" w:hAnsi="Times New Roman" w:cs="Times New Roman"/>
                      <w:b/>
                      <w:bCs/>
                      <w:color w:val="auto"/>
                      <w:highlight w:val="none"/>
                      <w:u w:val="none" w:color="auto"/>
                      <w:vertAlign w:val="baseline"/>
                      <w:lang w:val="en-US" w:eastAsia="zh-CN"/>
                    </w:rPr>
                  </w:pPr>
                  <w:r>
                    <w:rPr>
                      <w:rFonts w:hint="eastAsia" w:cs="Times New Roman"/>
                      <w:b/>
                      <w:bCs/>
                      <w:color w:val="auto"/>
                      <w:highlight w:val="none"/>
                      <w:u w:val="none" w:color="auto"/>
                      <w:vertAlign w:val="baseline"/>
                      <w:lang w:val="en-US" w:eastAsia="zh-CN"/>
                    </w:rPr>
                    <w:t>储存方式</w:t>
                  </w:r>
                </w:p>
              </w:tc>
            </w:tr>
            <w:tr w14:paraId="6D7723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70" w:type="pct"/>
                  <w:tcBorders>
                    <w:tl2br w:val="nil"/>
                    <w:tr2bl w:val="nil"/>
                  </w:tcBorders>
                  <w:noWrap w:val="0"/>
                  <w:vAlign w:val="center"/>
                </w:tcPr>
                <w:p w14:paraId="47CA2681">
                  <w:pPr>
                    <w:spacing w:line="240" w:lineRule="auto"/>
                    <w:jc w:val="center"/>
                    <w:rPr>
                      <w:rFonts w:hint="default" w:ascii="Times New Roman" w:hAnsi="Times New Roman" w:eastAsia="宋体" w:cs="Times New Roman"/>
                      <w:color w:val="auto"/>
                      <w:highlight w:val="none"/>
                      <w:u w:val="none" w:color="auto"/>
                      <w:vertAlign w:val="baseline"/>
                      <w:lang w:val="en-US" w:eastAsia="zh-CN"/>
                    </w:rPr>
                  </w:pPr>
                  <w:r>
                    <w:rPr>
                      <w:rFonts w:hint="eastAsia" w:cs="Times New Roman"/>
                      <w:color w:val="auto"/>
                      <w:highlight w:val="none"/>
                      <w:u w:val="none" w:color="auto"/>
                      <w:vertAlign w:val="baseline"/>
                      <w:lang w:val="en-US" w:eastAsia="zh-CN"/>
                    </w:rPr>
                    <w:t>石英砂</w:t>
                  </w:r>
                </w:p>
              </w:tc>
              <w:tc>
                <w:tcPr>
                  <w:tcW w:w="1031" w:type="pct"/>
                  <w:tcBorders>
                    <w:tl2br w:val="nil"/>
                    <w:tr2bl w:val="nil"/>
                  </w:tcBorders>
                  <w:noWrap w:val="0"/>
                  <w:vAlign w:val="center"/>
                </w:tcPr>
                <w:p w14:paraId="7EEBC9BE">
                  <w:pPr>
                    <w:spacing w:line="240" w:lineRule="auto"/>
                    <w:jc w:val="center"/>
                    <w:rPr>
                      <w:rFonts w:hint="default" w:cs="Times New Roman"/>
                      <w:color w:val="auto"/>
                      <w:highlight w:val="none"/>
                      <w:u w:val="none" w:color="auto"/>
                      <w:vertAlign w:val="baseline"/>
                      <w:lang w:val="en-US" w:eastAsia="zh-CN"/>
                    </w:rPr>
                  </w:pPr>
                  <w:r>
                    <w:rPr>
                      <w:rFonts w:hint="eastAsia" w:cs="Times New Roman"/>
                      <w:color w:val="auto"/>
                      <w:highlight w:val="none"/>
                      <w:u w:val="none" w:color="auto"/>
                      <w:vertAlign w:val="baseline"/>
                      <w:lang w:val="en-US" w:eastAsia="zh-CN"/>
                    </w:rPr>
                    <w:t>0.5~3mm</w:t>
                  </w:r>
                </w:p>
              </w:tc>
              <w:tc>
                <w:tcPr>
                  <w:tcW w:w="1031" w:type="pct"/>
                  <w:tcBorders>
                    <w:tl2br w:val="nil"/>
                    <w:tr2bl w:val="nil"/>
                  </w:tcBorders>
                  <w:noWrap w:val="0"/>
                  <w:vAlign w:val="center"/>
                </w:tcPr>
                <w:p w14:paraId="14AE8D66">
                  <w:pPr>
                    <w:spacing w:line="240" w:lineRule="auto"/>
                    <w:jc w:val="center"/>
                    <w:rPr>
                      <w:rFonts w:hint="default" w:ascii="Times New Roman" w:hAnsi="Times New Roman" w:eastAsia="宋体" w:cs="Times New Roman"/>
                      <w:color w:val="auto"/>
                      <w:highlight w:val="none"/>
                      <w:u w:val="none" w:color="auto"/>
                      <w:vertAlign w:val="baseline"/>
                      <w:lang w:val="en-US" w:eastAsia="zh-CN"/>
                    </w:rPr>
                  </w:pPr>
                  <w:r>
                    <w:rPr>
                      <w:rFonts w:hint="eastAsia" w:cs="Times New Roman"/>
                      <w:color w:val="auto"/>
                      <w:highlight w:val="none"/>
                      <w:u w:val="none" w:color="auto"/>
                      <w:vertAlign w:val="baseline"/>
                      <w:lang w:val="en-US" w:eastAsia="zh-CN"/>
                    </w:rPr>
                    <w:t>10</w:t>
                  </w:r>
                  <w:r>
                    <w:rPr>
                      <w:rFonts w:hint="default" w:ascii="Times New Roman" w:hAnsi="Times New Roman" w:eastAsia="宋体" w:cs="Times New Roman"/>
                      <w:color w:val="auto"/>
                      <w:highlight w:val="none"/>
                      <w:u w:val="none" w:color="auto"/>
                      <w:vertAlign w:val="baseline"/>
                      <w:lang w:val="en-US" w:eastAsia="zh-CN"/>
                    </w:rPr>
                    <w:t>万吨</w:t>
                  </w:r>
                </w:p>
              </w:tc>
              <w:tc>
                <w:tcPr>
                  <w:tcW w:w="1031" w:type="pct"/>
                  <w:tcBorders>
                    <w:tl2br w:val="nil"/>
                    <w:tr2bl w:val="nil"/>
                  </w:tcBorders>
                  <w:noWrap w:val="0"/>
                  <w:vAlign w:val="center"/>
                </w:tcPr>
                <w:p w14:paraId="5F65CC59">
                  <w:pPr>
                    <w:spacing w:line="240" w:lineRule="auto"/>
                    <w:jc w:val="center"/>
                    <w:rPr>
                      <w:rFonts w:hint="default" w:cs="Times New Roman"/>
                      <w:color w:val="auto"/>
                      <w:highlight w:val="none"/>
                      <w:u w:val="none" w:color="auto"/>
                      <w:vertAlign w:val="baseline"/>
                      <w:lang w:val="en-US" w:eastAsia="zh-CN"/>
                    </w:rPr>
                  </w:pPr>
                  <w:r>
                    <w:rPr>
                      <w:rFonts w:hint="eastAsia" w:cs="Times New Roman"/>
                      <w:color w:val="auto"/>
                      <w:highlight w:val="none"/>
                      <w:u w:val="none" w:color="auto"/>
                      <w:vertAlign w:val="baseline"/>
                      <w:lang w:val="en-US" w:eastAsia="zh-CN"/>
                    </w:rPr>
                    <w:t>1万吨</w:t>
                  </w:r>
                </w:p>
              </w:tc>
              <w:tc>
                <w:tcPr>
                  <w:tcW w:w="1033" w:type="pct"/>
                  <w:tcBorders>
                    <w:tl2br w:val="nil"/>
                    <w:tr2bl w:val="nil"/>
                  </w:tcBorders>
                  <w:noWrap w:val="0"/>
                  <w:vAlign w:val="center"/>
                </w:tcPr>
                <w:p w14:paraId="283F9764">
                  <w:pPr>
                    <w:spacing w:line="240" w:lineRule="auto"/>
                    <w:jc w:val="center"/>
                    <w:rPr>
                      <w:rFonts w:hint="default" w:cs="Times New Roman"/>
                      <w:color w:val="auto"/>
                      <w:highlight w:val="none"/>
                      <w:u w:val="none" w:color="auto"/>
                      <w:vertAlign w:val="baseline"/>
                      <w:lang w:val="en-US" w:eastAsia="zh-CN"/>
                    </w:rPr>
                  </w:pPr>
                  <w:r>
                    <w:rPr>
                      <w:rFonts w:hint="eastAsia" w:cs="Times New Roman"/>
                      <w:color w:val="auto"/>
                      <w:highlight w:val="none"/>
                      <w:u w:val="none" w:color="auto"/>
                      <w:vertAlign w:val="baseline"/>
                      <w:lang w:val="en-US" w:eastAsia="zh-CN"/>
                    </w:rPr>
                    <w:t>成品仓库</w:t>
                  </w:r>
                </w:p>
              </w:tc>
            </w:tr>
          </w:tbl>
          <w:p w14:paraId="42650A13">
            <w:pPr>
              <w:pStyle w:val="51"/>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default" w:ascii="Times New Roman" w:hAnsi="Times New Roman" w:eastAsia="宋体" w:cs="Times New Roman"/>
                <w:color w:val="auto"/>
                <w:highlight w:val="green"/>
                <w:u w:val="none" w:color="auto"/>
                <w:lang w:val="en-US" w:eastAsia="zh-CN"/>
              </w:rPr>
            </w:pPr>
            <w:r>
              <w:rPr>
                <w:rFonts w:hint="default" w:ascii="Times New Roman" w:hAnsi="Times New Roman" w:cs="Times New Roman"/>
                <w:b/>
                <w:bCs/>
                <w:color w:val="auto"/>
                <w:kern w:val="2"/>
                <w:sz w:val="24"/>
                <w:szCs w:val="24"/>
                <w:highlight w:val="none"/>
                <w:u w:val="none" w:color="auto"/>
                <w:lang w:val="en-US" w:eastAsia="zh-CN" w:bidi="ar-SA"/>
              </w:rPr>
              <w:t>4</w:t>
            </w:r>
            <w:r>
              <w:rPr>
                <w:rFonts w:hint="default" w:ascii="Times New Roman" w:hAnsi="Times New Roman" w:eastAsia="宋体" w:cs="Times New Roman"/>
                <w:b/>
                <w:bCs/>
                <w:color w:val="auto"/>
                <w:kern w:val="2"/>
                <w:sz w:val="24"/>
                <w:szCs w:val="24"/>
                <w:highlight w:val="none"/>
                <w:u w:val="none" w:color="auto"/>
                <w:lang w:val="en-US" w:eastAsia="zh-CN" w:bidi="ar-SA"/>
              </w:rPr>
              <w:t>、主要生</w:t>
            </w:r>
            <w:r>
              <w:rPr>
                <w:rFonts w:hint="default" w:ascii="Times New Roman" w:hAnsi="Times New Roman" w:cs="Times New Roman"/>
                <w:color w:val="auto"/>
                <w:highlight w:val="none"/>
                <w:u w:val="none" w:color="auto"/>
                <w:lang w:val="en-US" w:eastAsia="zh-CN"/>
              </w:rPr>
              <w:t>产设备</w:t>
            </w:r>
          </w:p>
          <w:p w14:paraId="4E775EED">
            <w:pPr>
              <w:pStyle w:val="37"/>
              <w:bidi w:val="0"/>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本项目主要生产设备见表</w:t>
            </w:r>
            <w:r>
              <w:rPr>
                <w:rFonts w:hint="default" w:ascii="Times New Roman" w:hAnsi="Times New Roman" w:cs="Times New Roman"/>
                <w:color w:val="auto"/>
                <w:highlight w:val="none"/>
                <w:u w:val="none" w:color="auto"/>
                <w:lang w:val="en-US" w:eastAsia="zh-CN"/>
              </w:rPr>
              <w:t>2</w:t>
            </w:r>
            <w:r>
              <w:rPr>
                <w:rFonts w:hint="default" w:ascii="Times New Roman" w:hAnsi="Times New Roman" w:cs="Times New Roman"/>
                <w:color w:val="auto"/>
                <w:highlight w:val="none"/>
                <w:u w:val="none" w:color="auto"/>
              </w:rPr>
              <w:t>-</w:t>
            </w:r>
            <w:r>
              <w:rPr>
                <w:rFonts w:hint="eastAsia" w:cs="Times New Roman"/>
                <w:color w:val="auto"/>
                <w:highlight w:val="none"/>
                <w:u w:val="none" w:color="auto"/>
                <w:lang w:val="en-US" w:eastAsia="zh-CN"/>
              </w:rPr>
              <w:t>3</w:t>
            </w:r>
            <w:r>
              <w:rPr>
                <w:rFonts w:hint="default" w:ascii="Times New Roman" w:hAnsi="Times New Roman" w:cs="Times New Roman"/>
                <w:color w:val="auto"/>
                <w:highlight w:val="none"/>
                <w:u w:val="none" w:color="auto"/>
              </w:rPr>
              <w:t>。</w:t>
            </w:r>
          </w:p>
          <w:p w14:paraId="075C253F">
            <w:pPr>
              <w:jc w:val="center"/>
              <w:rPr>
                <w:rFonts w:hint="default" w:ascii="Times New Roman" w:hAnsi="Times New Roman" w:cs="Times New Roman"/>
                <w:color w:val="auto"/>
                <w:sz w:val="21"/>
                <w:szCs w:val="21"/>
                <w:highlight w:val="none"/>
                <w:u w:val="none" w:color="auto"/>
                <w:lang w:val="en-US" w:eastAsia="zh-CN"/>
              </w:rPr>
            </w:pPr>
            <w:r>
              <w:rPr>
                <w:rFonts w:hint="default" w:ascii="Times New Roman" w:hAnsi="Times New Roman" w:cs="Times New Roman"/>
                <w:b/>
                <w:bCs/>
                <w:color w:val="auto"/>
                <w:sz w:val="21"/>
                <w:szCs w:val="21"/>
                <w:highlight w:val="none"/>
                <w:u w:val="none" w:color="auto"/>
                <w:lang w:val="en-US" w:eastAsia="zh-CN"/>
              </w:rPr>
              <w:t>表2-</w:t>
            </w:r>
            <w:r>
              <w:rPr>
                <w:rFonts w:hint="eastAsia" w:cs="Times New Roman"/>
                <w:b/>
                <w:bCs/>
                <w:color w:val="auto"/>
                <w:sz w:val="21"/>
                <w:szCs w:val="21"/>
                <w:highlight w:val="none"/>
                <w:u w:val="none" w:color="auto"/>
                <w:lang w:val="en-US" w:eastAsia="zh-CN"/>
              </w:rPr>
              <w:t xml:space="preserve">3  </w:t>
            </w:r>
            <w:r>
              <w:rPr>
                <w:rFonts w:hint="default" w:ascii="Times New Roman" w:hAnsi="Times New Roman" w:cs="Times New Roman"/>
                <w:b/>
                <w:bCs/>
                <w:color w:val="auto"/>
                <w:sz w:val="21"/>
                <w:szCs w:val="21"/>
                <w:highlight w:val="none"/>
                <w:u w:val="none" w:color="auto"/>
                <w:lang w:val="en-US" w:eastAsia="zh-CN"/>
              </w:rPr>
              <w:t xml:space="preserve"> 项目主要设备一览表</w:t>
            </w:r>
          </w:p>
          <w:tbl>
            <w:tblPr>
              <w:tblStyle w:val="22"/>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571"/>
              <w:gridCol w:w="1660"/>
              <w:gridCol w:w="1042"/>
              <w:gridCol w:w="1086"/>
              <w:gridCol w:w="1745"/>
              <w:gridCol w:w="1715"/>
            </w:tblGrid>
            <w:tr w14:paraId="567566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365" w:type="pct"/>
                  <w:tcBorders>
                    <w:tl2br w:val="nil"/>
                    <w:tr2bl w:val="nil"/>
                  </w:tcBorders>
                  <w:noWrap w:val="0"/>
                  <w:tcMar>
                    <w:top w:w="15" w:type="dxa"/>
                    <w:left w:w="15" w:type="dxa"/>
                    <w:right w:w="15" w:type="dxa"/>
                  </w:tcMar>
                  <w:vAlign w:val="center"/>
                </w:tcPr>
                <w:p w14:paraId="13AD1EB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bCs w:val="0"/>
                      <w:color w:val="auto"/>
                      <w:sz w:val="21"/>
                      <w:szCs w:val="21"/>
                      <w:highlight w:val="none"/>
                      <w:u w:val="none" w:color="auto"/>
                      <w:lang w:val="en-US" w:eastAsia="zh-CN"/>
                    </w:rPr>
                  </w:pPr>
                  <w:r>
                    <w:rPr>
                      <w:rFonts w:hint="default" w:ascii="Times New Roman" w:hAnsi="Times New Roman" w:cs="Times New Roman"/>
                      <w:b/>
                      <w:bCs w:val="0"/>
                      <w:color w:val="auto"/>
                      <w:sz w:val="21"/>
                      <w:szCs w:val="21"/>
                      <w:highlight w:val="none"/>
                      <w:u w:val="none" w:color="auto"/>
                      <w:lang w:val="en-US" w:eastAsia="zh-CN"/>
                    </w:rPr>
                    <w:t>序号</w:t>
                  </w:r>
                </w:p>
              </w:tc>
              <w:tc>
                <w:tcPr>
                  <w:tcW w:w="1061" w:type="pct"/>
                  <w:tcBorders>
                    <w:tl2br w:val="nil"/>
                    <w:tr2bl w:val="nil"/>
                  </w:tcBorders>
                  <w:noWrap w:val="0"/>
                  <w:tcMar>
                    <w:top w:w="15" w:type="dxa"/>
                    <w:left w:w="15" w:type="dxa"/>
                    <w:right w:w="15" w:type="dxa"/>
                  </w:tcMar>
                  <w:vAlign w:val="center"/>
                </w:tcPr>
                <w:p w14:paraId="3F47FBC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bCs w:val="0"/>
                      <w:color w:val="auto"/>
                      <w:sz w:val="21"/>
                      <w:szCs w:val="21"/>
                      <w:highlight w:val="none"/>
                      <w:u w:val="none" w:color="auto"/>
                    </w:rPr>
                  </w:pPr>
                  <w:r>
                    <w:rPr>
                      <w:rFonts w:hint="default" w:ascii="Times New Roman" w:hAnsi="Times New Roman" w:eastAsia="宋体" w:cs="Times New Roman"/>
                      <w:b/>
                      <w:bCs w:val="0"/>
                      <w:color w:val="auto"/>
                      <w:sz w:val="21"/>
                      <w:szCs w:val="21"/>
                      <w:highlight w:val="none"/>
                      <w:u w:val="none" w:color="auto"/>
                    </w:rPr>
                    <w:t>设备名称</w:t>
                  </w:r>
                </w:p>
              </w:tc>
              <w:tc>
                <w:tcPr>
                  <w:tcW w:w="666" w:type="pct"/>
                  <w:tcBorders>
                    <w:tl2br w:val="nil"/>
                    <w:tr2bl w:val="nil"/>
                  </w:tcBorders>
                  <w:noWrap w:val="0"/>
                  <w:tcMar>
                    <w:top w:w="15" w:type="dxa"/>
                    <w:left w:w="15" w:type="dxa"/>
                    <w:right w:w="15" w:type="dxa"/>
                  </w:tcMar>
                  <w:vAlign w:val="center"/>
                </w:tcPr>
                <w:p w14:paraId="021DDB6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bCs w:val="0"/>
                      <w:color w:val="auto"/>
                      <w:sz w:val="21"/>
                      <w:szCs w:val="21"/>
                      <w:highlight w:val="none"/>
                      <w:u w:val="none" w:color="auto"/>
                      <w:lang w:val="en-US" w:eastAsia="zh-CN"/>
                    </w:rPr>
                  </w:pPr>
                  <w:r>
                    <w:rPr>
                      <w:rFonts w:hint="default" w:ascii="Times New Roman" w:hAnsi="Times New Roman" w:cs="Times New Roman"/>
                      <w:b/>
                      <w:bCs w:val="0"/>
                      <w:color w:val="auto"/>
                      <w:sz w:val="21"/>
                      <w:szCs w:val="21"/>
                      <w:highlight w:val="none"/>
                      <w:u w:val="none" w:color="auto"/>
                      <w:lang w:val="en-US" w:eastAsia="zh-CN"/>
                    </w:rPr>
                    <w:t>数量</w:t>
                  </w:r>
                </w:p>
              </w:tc>
              <w:tc>
                <w:tcPr>
                  <w:tcW w:w="694" w:type="pct"/>
                  <w:tcBorders>
                    <w:tl2br w:val="nil"/>
                    <w:tr2bl w:val="nil"/>
                  </w:tcBorders>
                  <w:noWrap w:val="0"/>
                  <w:tcMar>
                    <w:top w:w="15" w:type="dxa"/>
                    <w:left w:w="15" w:type="dxa"/>
                    <w:right w:w="15" w:type="dxa"/>
                  </w:tcMar>
                  <w:vAlign w:val="center"/>
                </w:tcPr>
                <w:p w14:paraId="6F94738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b/>
                      <w:bCs w:val="0"/>
                      <w:color w:val="auto"/>
                      <w:sz w:val="21"/>
                      <w:szCs w:val="21"/>
                      <w:highlight w:val="none"/>
                      <w:u w:val="none" w:color="auto"/>
                      <w:lang w:val="en-US" w:eastAsia="zh-CN"/>
                    </w:rPr>
                  </w:pPr>
                  <w:r>
                    <w:rPr>
                      <w:rFonts w:hint="default" w:ascii="Times New Roman" w:hAnsi="Times New Roman" w:cs="Times New Roman"/>
                      <w:b/>
                      <w:bCs w:val="0"/>
                      <w:color w:val="auto"/>
                      <w:sz w:val="21"/>
                      <w:szCs w:val="21"/>
                      <w:highlight w:val="none"/>
                      <w:u w:val="none" w:color="auto"/>
                      <w:lang w:val="en-US" w:eastAsia="zh-CN"/>
                    </w:rPr>
                    <w:t>单位</w:t>
                  </w:r>
                </w:p>
              </w:tc>
              <w:tc>
                <w:tcPr>
                  <w:tcW w:w="1115" w:type="pct"/>
                  <w:tcBorders>
                    <w:tl2br w:val="nil"/>
                    <w:tr2bl w:val="nil"/>
                  </w:tcBorders>
                  <w:noWrap w:val="0"/>
                  <w:tcMar>
                    <w:top w:w="15" w:type="dxa"/>
                    <w:left w:w="15" w:type="dxa"/>
                    <w:right w:w="15" w:type="dxa"/>
                  </w:tcMar>
                  <w:vAlign w:val="center"/>
                </w:tcPr>
                <w:p w14:paraId="4196B44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bCs w:val="0"/>
                      <w:color w:val="auto"/>
                      <w:sz w:val="21"/>
                      <w:szCs w:val="21"/>
                      <w:highlight w:val="none"/>
                      <w:u w:val="none" w:color="auto"/>
                    </w:rPr>
                  </w:pPr>
                  <w:r>
                    <w:rPr>
                      <w:rFonts w:hint="default" w:ascii="Times New Roman" w:hAnsi="Times New Roman" w:eastAsia="宋体" w:cs="Times New Roman"/>
                      <w:b/>
                      <w:bCs w:val="0"/>
                      <w:color w:val="auto"/>
                      <w:sz w:val="21"/>
                      <w:szCs w:val="21"/>
                      <w:highlight w:val="none"/>
                      <w:u w:val="none" w:color="auto"/>
                    </w:rPr>
                    <w:t>规格</w:t>
                  </w:r>
                </w:p>
              </w:tc>
              <w:tc>
                <w:tcPr>
                  <w:tcW w:w="1095" w:type="pct"/>
                  <w:tcBorders>
                    <w:tl2br w:val="nil"/>
                    <w:tr2bl w:val="nil"/>
                  </w:tcBorders>
                  <w:noWrap w:val="0"/>
                  <w:tcMar>
                    <w:top w:w="15" w:type="dxa"/>
                    <w:left w:w="15" w:type="dxa"/>
                    <w:right w:w="15" w:type="dxa"/>
                  </w:tcMar>
                  <w:vAlign w:val="center"/>
                </w:tcPr>
                <w:p w14:paraId="022BBFE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b/>
                      <w:bCs w:val="0"/>
                      <w:color w:val="auto"/>
                      <w:sz w:val="21"/>
                      <w:szCs w:val="21"/>
                      <w:highlight w:val="none"/>
                      <w:u w:val="none" w:color="auto"/>
                      <w:lang w:val="en-US" w:eastAsia="zh-CN"/>
                    </w:rPr>
                  </w:pPr>
                  <w:r>
                    <w:rPr>
                      <w:rFonts w:hint="eastAsia" w:cs="Times New Roman"/>
                      <w:b/>
                      <w:bCs w:val="0"/>
                      <w:color w:val="auto"/>
                      <w:sz w:val="21"/>
                      <w:szCs w:val="21"/>
                      <w:highlight w:val="none"/>
                      <w:u w:val="none" w:color="auto"/>
                      <w:lang w:val="en-US" w:eastAsia="zh-CN"/>
                    </w:rPr>
                    <w:t>对应工艺</w:t>
                  </w:r>
                </w:p>
              </w:tc>
            </w:tr>
            <w:tr w14:paraId="1DE218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365" w:type="pct"/>
                  <w:tcBorders>
                    <w:tl2br w:val="nil"/>
                    <w:tr2bl w:val="nil"/>
                  </w:tcBorders>
                  <w:noWrap w:val="0"/>
                  <w:tcMar>
                    <w:top w:w="15" w:type="dxa"/>
                    <w:left w:w="15" w:type="dxa"/>
                    <w:right w:w="15" w:type="dxa"/>
                  </w:tcMar>
                  <w:vAlign w:val="center"/>
                </w:tcPr>
                <w:p w14:paraId="3BBBA5D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default" w:ascii="Times New Roman" w:hAnsi="Times New Roman" w:cs="Times New Roman"/>
                      <w:bCs/>
                      <w:color w:val="auto"/>
                      <w:sz w:val="21"/>
                      <w:szCs w:val="21"/>
                      <w:highlight w:val="none"/>
                      <w:u w:val="none" w:color="auto"/>
                      <w:lang w:val="en-US" w:eastAsia="zh-CN"/>
                    </w:rPr>
                    <w:t>1</w:t>
                  </w:r>
                </w:p>
              </w:tc>
              <w:tc>
                <w:tcPr>
                  <w:tcW w:w="1061" w:type="pct"/>
                  <w:tcBorders>
                    <w:tl2br w:val="nil"/>
                    <w:tr2bl w:val="nil"/>
                  </w:tcBorders>
                  <w:noWrap w:val="0"/>
                  <w:tcMar>
                    <w:top w:w="15" w:type="dxa"/>
                    <w:left w:w="15" w:type="dxa"/>
                    <w:right w:w="15" w:type="dxa"/>
                  </w:tcMar>
                  <w:vAlign w:val="center"/>
                </w:tcPr>
                <w:p w14:paraId="31F17BA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喂料机</w:t>
                  </w:r>
                </w:p>
              </w:tc>
              <w:tc>
                <w:tcPr>
                  <w:tcW w:w="666" w:type="pct"/>
                  <w:tcBorders>
                    <w:tl2br w:val="nil"/>
                    <w:tr2bl w:val="nil"/>
                  </w:tcBorders>
                  <w:noWrap w:val="0"/>
                  <w:tcMar>
                    <w:top w:w="15" w:type="dxa"/>
                    <w:left w:w="15" w:type="dxa"/>
                    <w:right w:w="15" w:type="dxa"/>
                  </w:tcMar>
                  <w:vAlign w:val="center"/>
                </w:tcPr>
                <w:p w14:paraId="4FBB71E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2</w:t>
                  </w:r>
                </w:p>
              </w:tc>
              <w:tc>
                <w:tcPr>
                  <w:tcW w:w="694" w:type="pct"/>
                  <w:tcBorders>
                    <w:tl2br w:val="nil"/>
                    <w:tr2bl w:val="nil"/>
                  </w:tcBorders>
                  <w:noWrap w:val="0"/>
                  <w:tcMar>
                    <w:top w:w="15" w:type="dxa"/>
                    <w:left w:w="15" w:type="dxa"/>
                    <w:right w:w="15" w:type="dxa"/>
                  </w:tcMar>
                  <w:vAlign w:val="center"/>
                </w:tcPr>
                <w:p w14:paraId="2144EF8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default" w:ascii="Times New Roman" w:hAnsi="Times New Roman" w:cs="Times New Roman"/>
                      <w:bCs/>
                      <w:color w:val="auto"/>
                      <w:sz w:val="21"/>
                      <w:szCs w:val="21"/>
                      <w:highlight w:val="none"/>
                      <w:u w:val="none" w:color="auto"/>
                      <w:lang w:val="en-US" w:eastAsia="zh-CN"/>
                    </w:rPr>
                    <w:t>台</w:t>
                  </w:r>
                </w:p>
              </w:tc>
              <w:tc>
                <w:tcPr>
                  <w:tcW w:w="1115" w:type="pct"/>
                  <w:tcBorders>
                    <w:tl2br w:val="nil"/>
                    <w:tr2bl w:val="nil"/>
                  </w:tcBorders>
                  <w:noWrap w:val="0"/>
                  <w:tcMar>
                    <w:top w:w="15" w:type="dxa"/>
                    <w:left w:w="15" w:type="dxa"/>
                    <w:right w:w="15" w:type="dxa"/>
                  </w:tcMar>
                  <w:vAlign w:val="center"/>
                </w:tcPr>
                <w:p w14:paraId="2A8A345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bCs/>
                      <w:color w:val="auto"/>
                      <w:sz w:val="21"/>
                      <w:szCs w:val="21"/>
                      <w:highlight w:val="none"/>
                      <w:u w:val="none" w:color="auto"/>
                      <w:lang w:val="en-US" w:eastAsia="zh-CN"/>
                    </w:rPr>
                  </w:pPr>
                  <w:r>
                    <w:rPr>
                      <w:rFonts w:hint="eastAsia" w:ascii="Times New Roman" w:hAnsi="Times New Roman" w:eastAsia="宋体" w:cs="Times New Roman"/>
                      <w:bCs/>
                      <w:color w:val="auto"/>
                      <w:sz w:val="21"/>
                      <w:szCs w:val="21"/>
                      <w:highlight w:val="none"/>
                      <w:u w:val="none" w:color="auto"/>
                      <w:lang w:val="en-US" w:eastAsia="zh-CN"/>
                    </w:rPr>
                    <w:t>0350</w:t>
                  </w:r>
                </w:p>
              </w:tc>
              <w:tc>
                <w:tcPr>
                  <w:tcW w:w="1095" w:type="pct"/>
                  <w:tcBorders>
                    <w:tl2br w:val="nil"/>
                    <w:tr2bl w:val="nil"/>
                  </w:tcBorders>
                  <w:noWrap w:val="0"/>
                  <w:tcMar>
                    <w:top w:w="15" w:type="dxa"/>
                    <w:left w:w="15" w:type="dxa"/>
                    <w:right w:w="15" w:type="dxa"/>
                  </w:tcMar>
                  <w:vAlign w:val="center"/>
                </w:tcPr>
                <w:p w14:paraId="15B34FE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喂料</w:t>
                  </w:r>
                </w:p>
              </w:tc>
            </w:tr>
            <w:tr w14:paraId="64AF3F6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2" w:hRule="atLeast"/>
                <w:jc w:val="center"/>
              </w:trPr>
              <w:tc>
                <w:tcPr>
                  <w:tcW w:w="365" w:type="pct"/>
                  <w:tcBorders>
                    <w:tl2br w:val="nil"/>
                    <w:tr2bl w:val="nil"/>
                  </w:tcBorders>
                  <w:noWrap w:val="0"/>
                  <w:tcMar>
                    <w:top w:w="15" w:type="dxa"/>
                    <w:left w:w="15" w:type="dxa"/>
                    <w:right w:w="15" w:type="dxa"/>
                  </w:tcMar>
                  <w:vAlign w:val="center"/>
                </w:tcPr>
                <w:p w14:paraId="2464420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default" w:ascii="Times New Roman" w:hAnsi="Times New Roman" w:cs="Times New Roman"/>
                      <w:bCs/>
                      <w:color w:val="auto"/>
                      <w:sz w:val="21"/>
                      <w:szCs w:val="21"/>
                      <w:highlight w:val="none"/>
                      <w:u w:val="none" w:color="auto"/>
                      <w:lang w:val="en-US" w:eastAsia="zh-CN"/>
                    </w:rPr>
                    <w:t>2</w:t>
                  </w:r>
                </w:p>
              </w:tc>
              <w:tc>
                <w:tcPr>
                  <w:tcW w:w="1061" w:type="pct"/>
                  <w:tcBorders>
                    <w:tl2br w:val="nil"/>
                    <w:tr2bl w:val="nil"/>
                  </w:tcBorders>
                  <w:noWrap w:val="0"/>
                  <w:tcMar>
                    <w:top w:w="15" w:type="dxa"/>
                    <w:left w:w="15" w:type="dxa"/>
                    <w:right w:w="15" w:type="dxa"/>
                  </w:tcMar>
                  <w:vAlign w:val="center"/>
                </w:tcPr>
                <w:p w14:paraId="7B1AC59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洗滚机</w:t>
                  </w:r>
                </w:p>
              </w:tc>
              <w:tc>
                <w:tcPr>
                  <w:tcW w:w="666" w:type="pct"/>
                  <w:tcBorders>
                    <w:tl2br w:val="nil"/>
                    <w:tr2bl w:val="nil"/>
                  </w:tcBorders>
                  <w:noWrap w:val="0"/>
                  <w:tcMar>
                    <w:top w:w="15" w:type="dxa"/>
                    <w:left w:w="15" w:type="dxa"/>
                    <w:right w:w="15" w:type="dxa"/>
                  </w:tcMar>
                  <w:vAlign w:val="center"/>
                </w:tcPr>
                <w:p w14:paraId="23C9118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2</w:t>
                  </w:r>
                </w:p>
              </w:tc>
              <w:tc>
                <w:tcPr>
                  <w:tcW w:w="694" w:type="pct"/>
                  <w:tcBorders>
                    <w:tl2br w:val="nil"/>
                    <w:tr2bl w:val="nil"/>
                  </w:tcBorders>
                  <w:noWrap w:val="0"/>
                  <w:tcMar>
                    <w:top w:w="15" w:type="dxa"/>
                    <w:left w:w="15" w:type="dxa"/>
                    <w:right w:w="15" w:type="dxa"/>
                  </w:tcMar>
                  <w:vAlign w:val="center"/>
                </w:tcPr>
                <w:p w14:paraId="2FE5373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lang w:val="en-US" w:eastAsia="zh-CN"/>
                    </w:rPr>
                    <w:t>台</w:t>
                  </w:r>
                </w:p>
              </w:tc>
              <w:tc>
                <w:tcPr>
                  <w:tcW w:w="1115" w:type="pct"/>
                  <w:tcBorders>
                    <w:tl2br w:val="nil"/>
                    <w:tr2bl w:val="nil"/>
                  </w:tcBorders>
                  <w:noWrap w:val="0"/>
                  <w:tcMar>
                    <w:top w:w="15" w:type="dxa"/>
                    <w:left w:w="15" w:type="dxa"/>
                    <w:right w:w="15" w:type="dxa"/>
                  </w:tcMar>
                  <w:vAlign w:val="center"/>
                </w:tcPr>
                <w:p w14:paraId="3D6CDBD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default" w:ascii="Times New Roman" w:hAnsi="Times New Roman" w:eastAsia="宋体" w:cs="Times New Roman"/>
                      <w:bCs/>
                      <w:color w:val="auto"/>
                      <w:sz w:val="21"/>
                      <w:szCs w:val="21"/>
                      <w:highlight w:val="none"/>
                      <w:u w:val="none" w:color="auto"/>
                      <w:lang w:val="en-US" w:eastAsia="zh-CN"/>
                    </w:rPr>
                    <w:t>1812</w:t>
                  </w:r>
                </w:p>
              </w:tc>
              <w:tc>
                <w:tcPr>
                  <w:tcW w:w="1095" w:type="pct"/>
                  <w:tcBorders>
                    <w:tl2br w:val="nil"/>
                    <w:tr2bl w:val="nil"/>
                  </w:tcBorders>
                  <w:noWrap w:val="0"/>
                  <w:tcMar>
                    <w:top w:w="15" w:type="dxa"/>
                    <w:left w:w="15" w:type="dxa"/>
                    <w:right w:w="15" w:type="dxa"/>
                  </w:tcMar>
                  <w:vAlign w:val="center"/>
                </w:tcPr>
                <w:p w14:paraId="6C7E3C7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清洗</w:t>
                  </w:r>
                </w:p>
              </w:tc>
            </w:tr>
            <w:tr w14:paraId="49C602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6" w:hRule="atLeast"/>
                <w:jc w:val="center"/>
              </w:trPr>
              <w:tc>
                <w:tcPr>
                  <w:tcW w:w="365" w:type="pct"/>
                  <w:tcBorders>
                    <w:tl2br w:val="nil"/>
                    <w:tr2bl w:val="nil"/>
                  </w:tcBorders>
                  <w:noWrap w:val="0"/>
                  <w:tcMar>
                    <w:top w:w="15" w:type="dxa"/>
                    <w:left w:w="15" w:type="dxa"/>
                    <w:right w:w="15" w:type="dxa"/>
                  </w:tcMar>
                  <w:vAlign w:val="center"/>
                </w:tcPr>
                <w:p w14:paraId="4D954C7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default" w:ascii="Times New Roman" w:hAnsi="Times New Roman" w:cs="Times New Roman"/>
                      <w:bCs/>
                      <w:color w:val="auto"/>
                      <w:sz w:val="21"/>
                      <w:szCs w:val="21"/>
                      <w:highlight w:val="none"/>
                      <w:u w:val="none" w:color="auto"/>
                      <w:lang w:val="en-US" w:eastAsia="zh-CN"/>
                    </w:rPr>
                    <w:t>3</w:t>
                  </w:r>
                </w:p>
              </w:tc>
              <w:tc>
                <w:tcPr>
                  <w:tcW w:w="1061" w:type="pct"/>
                  <w:tcBorders>
                    <w:tl2br w:val="nil"/>
                    <w:tr2bl w:val="nil"/>
                  </w:tcBorders>
                  <w:noWrap w:val="0"/>
                  <w:tcMar>
                    <w:top w:w="15" w:type="dxa"/>
                    <w:left w:w="15" w:type="dxa"/>
                    <w:right w:w="15" w:type="dxa"/>
                  </w:tcMar>
                  <w:vAlign w:val="center"/>
                </w:tcPr>
                <w:p w14:paraId="62F8143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洗石机</w:t>
                  </w:r>
                </w:p>
              </w:tc>
              <w:tc>
                <w:tcPr>
                  <w:tcW w:w="666" w:type="pct"/>
                  <w:tcBorders>
                    <w:tl2br w:val="nil"/>
                    <w:tr2bl w:val="nil"/>
                  </w:tcBorders>
                  <w:noWrap w:val="0"/>
                  <w:tcMar>
                    <w:top w:w="15" w:type="dxa"/>
                    <w:left w:w="15" w:type="dxa"/>
                    <w:right w:w="15" w:type="dxa"/>
                  </w:tcMar>
                  <w:vAlign w:val="center"/>
                </w:tcPr>
                <w:p w14:paraId="48E0D27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2</w:t>
                  </w:r>
                </w:p>
              </w:tc>
              <w:tc>
                <w:tcPr>
                  <w:tcW w:w="694" w:type="pct"/>
                  <w:tcBorders>
                    <w:tl2br w:val="nil"/>
                    <w:tr2bl w:val="nil"/>
                  </w:tcBorders>
                  <w:noWrap w:val="0"/>
                  <w:tcMar>
                    <w:top w:w="15" w:type="dxa"/>
                    <w:left w:w="15" w:type="dxa"/>
                    <w:right w:w="15" w:type="dxa"/>
                  </w:tcMar>
                  <w:vAlign w:val="center"/>
                </w:tcPr>
                <w:p w14:paraId="40C42F5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lang w:val="en-US" w:eastAsia="zh-CN"/>
                    </w:rPr>
                    <w:t>台</w:t>
                  </w:r>
                </w:p>
              </w:tc>
              <w:tc>
                <w:tcPr>
                  <w:tcW w:w="1115" w:type="pct"/>
                  <w:tcBorders>
                    <w:tl2br w:val="nil"/>
                    <w:tr2bl w:val="nil"/>
                  </w:tcBorders>
                  <w:noWrap w:val="0"/>
                  <w:tcMar>
                    <w:top w:w="15" w:type="dxa"/>
                    <w:left w:w="15" w:type="dxa"/>
                    <w:right w:w="15" w:type="dxa"/>
                  </w:tcMar>
                  <w:vAlign w:val="center"/>
                </w:tcPr>
                <w:p w14:paraId="1412D54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default" w:ascii="Times New Roman" w:hAnsi="Times New Roman" w:eastAsia="宋体" w:cs="Times New Roman"/>
                      <w:bCs/>
                      <w:color w:val="auto"/>
                      <w:sz w:val="21"/>
                      <w:szCs w:val="21"/>
                      <w:highlight w:val="none"/>
                      <w:u w:val="none" w:color="auto"/>
                      <w:lang w:val="en-US" w:eastAsia="zh-CN"/>
                    </w:rPr>
                    <w:t>1990</w:t>
                  </w:r>
                </w:p>
              </w:tc>
              <w:tc>
                <w:tcPr>
                  <w:tcW w:w="1095" w:type="pct"/>
                  <w:tcBorders>
                    <w:tl2br w:val="nil"/>
                    <w:tr2bl w:val="nil"/>
                  </w:tcBorders>
                  <w:noWrap w:val="0"/>
                  <w:tcMar>
                    <w:top w:w="15" w:type="dxa"/>
                    <w:left w:w="15" w:type="dxa"/>
                    <w:right w:w="15" w:type="dxa"/>
                  </w:tcMar>
                  <w:vAlign w:val="center"/>
                </w:tcPr>
                <w:p w14:paraId="0D93C39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清洗</w:t>
                  </w:r>
                </w:p>
              </w:tc>
            </w:tr>
            <w:tr w14:paraId="2E0CB4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65" w:type="pct"/>
                  <w:tcBorders>
                    <w:tl2br w:val="nil"/>
                    <w:tr2bl w:val="nil"/>
                  </w:tcBorders>
                  <w:noWrap w:val="0"/>
                  <w:tcMar>
                    <w:top w:w="15" w:type="dxa"/>
                    <w:left w:w="15" w:type="dxa"/>
                    <w:right w:w="15" w:type="dxa"/>
                  </w:tcMar>
                  <w:vAlign w:val="center"/>
                </w:tcPr>
                <w:p w14:paraId="754AAA6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default" w:ascii="Times New Roman" w:hAnsi="Times New Roman" w:cs="Times New Roman"/>
                      <w:bCs/>
                      <w:color w:val="auto"/>
                      <w:sz w:val="21"/>
                      <w:szCs w:val="21"/>
                      <w:highlight w:val="none"/>
                      <w:u w:val="none" w:color="auto"/>
                      <w:lang w:val="en-US" w:eastAsia="zh-CN"/>
                    </w:rPr>
                    <w:t>4</w:t>
                  </w:r>
                </w:p>
              </w:tc>
              <w:tc>
                <w:tcPr>
                  <w:tcW w:w="1061" w:type="pct"/>
                  <w:tcBorders>
                    <w:tl2br w:val="nil"/>
                    <w:tr2bl w:val="nil"/>
                  </w:tcBorders>
                  <w:noWrap w:val="0"/>
                  <w:tcMar>
                    <w:top w:w="15" w:type="dxa"/>
                    <w:left w:w="15" w:type="dxa"/>
                    <w:right w:w="15" w:type="dxa"/>
                  </w:tcMar>
                  <w:vAlign w:val="center"/>
                </w:tcPr>
                <w:p w14:paraId="2F7ECE2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滚筒筛</w:t>
                  </w:r>
                </w:p>
              </w:tc>
              <w:tc>
                <w:tcPr>
                  <w:tcW w:w="666" w:type="pct"/>
                  <w:tcBorders>
                    <w:tl2br w:val="nil"/>
                    <w:tr2bl w:val="nil"/>
                  </w:tcBorders>
                  <w:noWrap w:val="0"/>
                  <w:tcMar>
                    <w:top w:w="15" w:type="dxa"/>
                    <w:left w:w="15" w:type="dxa"/>
                    <w:right w:w="15" w:type="dxa"/>
                  </w:tcMar>
                  <w:vAlign w:val="center"/>
                </w:tcPr>
                <w:p w14:paraId="4DDCBE2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2</w:t>
                  </w:r>
                </w:p>
              </w:tc>
              <w:tc>
                <w:tcPr>
                  <w:tcW w:w="694" w:type="pct"/>
                  <w:tcBorders>
                    <w:tl2br w:val="nil"/>
                    <w:tr2bl w:val="nil"/>
                  </w:tcBorders>
                  <w:noWrap w:val="0"/>
                  <w:tcMar>
                    <w:top w:w="15" w:type="dxa"/>
                    <w:left w:w="15" w:type="dxa"/>
                    <w:right w:w="15" w:type="dxa"/>
                  </w:tcMar>
                  <w:vAlign w:val="center"/>
                </w:tcPr>
                <w:p w14:paraId="05A0870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lang w:val="en-US" w:eastAsia="zh-CN"/>
                    </w:rPr>
                    <w:t>台</w:t>
                  </w:r>
                </w:p>
              </w:tc>
              <w:tc>
                <w:tcPr>
                  <w:tcW w:w="1115" w:type="pct"/>
                  <w:tcBorders>
                    <w:tl2br w:val="nil"/>
                    <w:tr2bl w:val="nil"/>
                  </w:tcBorders>
                  <w:noWrap w:val="0"/>
                  <w:tcMar>
                    <w:top w:w="15" w:type="dxa"/>
                    <w:left w:w="15" w:type="dxa"/>
                    <w:right w:w="15" w:type="dxa"/>
                  </w:tcMar>
                  <w:vAlign w:val="center"/>
                </w:tcPr>
                <w:p w14:paraId="4A0FAA0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default" w:ascii="Times New Roman" w:hAnsi="Times New Roman" w:eastAsia="宋体" w:cs="Times New Roman"/>
                      <w:bCs/>
                      <w:color w:val="auto"/>
                      <w:sz w:val="21"/>
                      <w:szCs w:val="21"/>
                      <w:highlight w:val="none"/>
                      <w:u w:val="none" w:color="auto"/>
                      <w:lang w:val="en-US" w:eastAsia="zh-CN"/>
                    </w:rPr>
                    <w:t>1860</w:t>
                  </w:r>
                </w:p>
              </w:tc>
              <w:tc>
                <w:tcPr>
                  <w:tcW w:w="1095" w:type="pct"/>
                  <w:tcBorders>
                    <w:tl2br w:val="nil"/>
                    <w:tr2bl w:val="nil"/>
                  </w:tcBorders>
                  <w:noWrap w:val="0"/>
                  <w:tcMar>
                    <w:top w:w="15" w:type="dxa"/>
                    <w:left w:w="15" w:type="dxa"/>
                    <w:right w:w="15" w:type="dxa"/>
                  </w:tcMar>
                  <w:vAlign w:val="center"/>
                </w:tcPr>
                <w:p w14:paraId="2A8B5D2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筛分</w:t>
                  </w:r>
                </w:p>
              </w:tc>
            </w:tr>
            <w:tr w14:paraId="34652B3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65" w:type="pct"/>
                  <w:tcBorders>
                    <w:tl2br w:val="nil"/>
                    <w:tr2bl w:val="nil"/>
                  </w:tcBorders>
                  <w:noWrap w:val="0"/>
                  <w:tcMar>
                    <w:top w:w="15" w:type="dxa"/>
                    <w:left w:w="15" w:type="dxa"/>
                    <w:right w:w="15" w:type="dxa"/>
                  </w:tcMar>
                  <w:vAlign w:val="center"/>
                </w:tcPr>
                <w:p w14:paraId="0C81D6D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default" w:ascii="Times New Roman" w:hAnsi="Times New Roman" w:cs="Times New Roman"/>
                      <w:bCs/>
                      <w:color w:val="auto"/>
                      <w:sz w:val="21"/>
                      <w:szCs w:val="21"/>
                      <w:highlight w:val="none"/>
                      <w:u w:val="none" w:color="auto"/>
                      <w:lang w:val="en-US" w:eastAsia="zh-CN"/>
                    </w:rPr>
                    <w:t>5</w:t>
                  </w:r>
                </w:p>
              </w:tc>
              <w:tc>
                <w:tcPr>
                  <w:tcW w:w="1061" w:type="pct"/>
                  <w:tcBorders>
                    <w:tl2br w:val="nil"/>
                    <w:tr2bl w:val="nil"/>
                  </w:tcBorders>
                  <w:noWrap w:val="0"/>
                  <w:tcMar>
                    <w:top w:w="15" w:type="dxa"/>
                    <w:left w:w="15" w:type="dxa"/>
                    <w:right w:w="15" w:type="dxa"/>
                  </w:tcMar>
                  <w:vAlign w:val="center"/>
                </w:tcPr>
                <w:p w14:paraId="0EE43DA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螺旋提升机</w:t>
                  </w:r>
                </w:p>
              </w:tc>
              <w:tc>
                <w:tcPr>
                  <w:tcW w:w="666" w:type="pct"/>
                  <w:tcBorders>
                    <w:tl2br w:val="nil"/>
                    <w:tr2bl w:val="nil"/>
                  </w:tcBorders>
                  <w:noWrap w:val="0"/>
                  <w:tcMar>
                    <w:top w:w="15" w:type="dxa"/>
                    <w:left w:w="15" w:type="dxa"/>
                    <w:right w:w="15" w:type="dxa"/>
                  </w:tcMar>
                  <w:vAlign w:val="center"/>
                </w:tcPr>
                <w:p w14:paraId="526953C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2</w:t>
                  </w:r>
                </w:p>
              </w:tc>
              <w:tc>
                <w:tcPr>
                  <w:tcW w:w="694" w:type="pct"/>
                  <w:tcBorders>
                    <w:tl2br w:val="nil"/>
                    <w:tr2bl w:val="nil"/>
                  </w:tcBorders>
                  <w:noWrap w:val="0"/>
                  <w:tcMar>
                    <w:top w:w="15" w:type="dxa"/>
                    <w:left w:w="15" w:type="dxa"/>
                    <w:right w:w="15" w:type="dxa"/>
                  </w:tcMar>
                  <w:vAlign w:val="center"/>
                </w:tcPr>
                <w:p w14:paraId="52A8145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lang w:val="en-US" w:eastAsia="zh-CN"/>
                    </w:rPr>
                    <w:t>台</w:t>
                  </w:r>
                </w:p>
              </w:tc>
              <w:tc>
                <w:tcPr>
                  <w:tcW w:w="1115" w:type="pct"/>
                  <w:tcBorders>
                    <w:tl2br w:val="nil"/>
                    <w:tr2bl w:val="nil"/>
                  </w:tcBorders>
                  <w:noWrap w:val="0"/>
                  <w:tcMar>
                    <w:top w:w="15" w:type="dxa"/>
                    <w:left w:w="15" w:type="dxa"/>
                    <w:right w:w="15" w:type="dxa"/>
                  </w:tcMar>
                  <w:vAlign w:val="center"/>
                </w:tcPr>
                <w:p w14:paraId="4152DAD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default" w:ascii="Times New Roman" w:hAnsi="Times New Roman" w:eastAsia="宋体" w:cs="Times New Roman"/>
                      <w:bCs/>
                      <w:color w:val="auto"/>
                      <w:sz w:val="21"/>
                      <w:szCs w:val="21"/>
                      <w:highlight w:val="none"/>
                      <w:u w:val="none" w:color="auto"/>
                      <w:lang w:val="en-US" w:eastAsia="zh-CN"/>
                    </w:rPr>
                    <w:t>2080</w:t>
                  </w:r>
                </w:p>
              </w:tc>
              <w:tc>
                <w:tcPr>
                  <w:tcW w:w="1095" w:type="pct"/>
                  <w:tcBorders>
                    <w:tl2br w:val="nil"/>
                    <w:tr2bl w:val="nil"/>
                  </w:tcBorders>
                  <w:noWrap w:val="0"/>
                  <w:tcMar>
                    <w:top w:w="15" w:type="dxa"/>
                    <w:left w:w="15" w:type="dxa"/>
                    <w:right w:w="15" w:type="dxa"/>
                  </w:tcMar>
                  <w:vAlign w:val="center"/>
                </w:tcPr>
                <w:p w14:paraId="0056AED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清洗</w:t>
                  </w:r>
                </w:p>
              </w:tc>
            </w:tr>
            <w:tr w14:paraId="59C842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65" w:type="pct"/>
                  <w:tcBorders>
                    <w:tl2br w:val="nil"/>
                    <w:tr2bl w:val="nil"/>
                  </w:tcBorders>
                  <w:noWrap w:val="0"/>
                  <w:tcMar>
                    <w:top w:w="15" w:type="dxa"/>
                    <w:left w:w="15" w:type="dxa"/>
                    <w:right w:w="15" w:type="dxa"/>
                  </w:tcMar>
                  <w:vAlign w:val="center"/>
                </w:tcPr>
                <w:p w14:paraId="6F5500D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6</w:t>
                  </w:r>
                </w:p>
              </w:tc>
              <w:tc>
                <w:tcPr>
                  <w:tcW w:w="1061" w:type="pct"/>
                  <w:tcBorders>
                    <w:tl2br w:val="nil"/>
                    <w:tr2bl w:val="nil"/>
                  </w:tcBorders>
                  <w:noWrap w:val="0"/>
                  <w:tcMar>
                    <w:top w:w="15" w:type="dxa"/>
                    <w:left w:w="15" w:type="dxa"/>
                    <w:right w:w="15" w:type="dxa"/>
                  </w:tcMar>
                  <w:vAlign w:val="center"/>
                </w:tcPr>
                <w:p w14:paraId="22C0883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水洗轮</w:t>
                  </w:r>
                </w:p>
              </w:tc>
              <w:tc>
                <w:tcPr>
                  <w:tcW w:w="666" w:type="pct"/>
                  <w:tcBorders>
                    <w:tl2br w:val="nil"/>
                    <w:tr2bl w:val="nil"/>
                  </w:tcBorders>
                  <w:noWrap w:val="0"/>
                  <w:tcMar>
                    <w:top w:w="15" w:type="dxa"/>
                    <w:left w:w="15" w:type="dxa"/>
                    <w:right w:w="15" w:type="dxa"/>
                  </w:tcMar>
                  <w:vAlign w:val="center"/>
                </w:tcPr>
                <w:p w14:paraId="630BF6B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2</w:t>
                  </w:r>
                </w:p>
              </w:tc>
              <w:tc>
                <w:tcPr>
                  <w:tcW w:w="694" w:type="pct"/>
                  <w:tcBorders>
                    <w:tl2br w:val="nil"/>
                    <w:tr2bl w:val="nil"/>
                  </w:tcBorders>
                  <w:noWrap w:val="0"/>
                  <w:tcMar>
                    <w:top w:w="15" w:type="dxa"/>
                    <w:left w:w="15" w:type="dxa"/>
                    <w:right w:w="15" w:type="dxa"/>
                  </w:tcMar>
                  <w:vAlign w:val="center"/>
                </w:tcPr>
                <w:p w14:paraId="7C1D773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台</w:t>
                  </w:r>
                </w:p>
              </w:tc>
              <w:tc>
                <w:tcPr>
                  <w:tcW w:w="1115" w:type="pct"/>
                  <w:tcBorders>
                    <w:tl2br w:val="nil"/>
                    <w:tr2bl w:val="nil"/>
                  </w:tcBorders>
                  <w:noWrap w:val="0"/>
                  <w:tcMar>
                    <w:top w:w="15" w:type="dxa"/>
                    <w:left w:w="15" w:type="dxa"/>
                    <w:right w:w="15" w:type="dxa"/>
                  </w:tcMar>
                  <w:vAlign w:val="center"/>
                </w:tcPr>
                <w:p w14:paraId="2F8BF61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cs="Times New Roman"/>
                      <w:bCs/>
                      <w:color w:val="auto"/>
                      <w:sz w:val="21"/>
                      <w:szCs w:val="21"/>
                      <w:highlight w:val="none"/>
                      <w:u w:val="none" w:color="auto"/>
                      <w:lang w:val="en-US" w:eastAsia="zh-CN"/>
                    </w:rPr>
                  </w:pPr>
                  <w:r>
                    <w:rPr>
                      <w:rFonts w:hint="default" w:cs="Times New Roman"/>
                      <w:bCs/>
                      <w:color w:val="auto"/>
                      <w:sz w:val="21"/>
                      <w:szCs w:val="21"/>
                      <w:highlight w:val="none"/>
                      <w:u w:val="none" w:color="auto"/>
                      <w:lang w:val="en-US" w:eastAsia="zh-CN"/>
                    </w:rPr>
                    <w:t>1828</w:t>
                  </w:r>
                </w:p>
              </w:tc>
              <w:tc>
                <w:tcPr>
                  <w:tcW w:w="1095" w:type="pct"/>
                  <w:tcBorders>
                    <w:tl2br w:val="nil"/>
                    <w:tr2bl w:val="nil"/>
                  </w:tcBorders>
                  <w:noWrap w:val="0"/>
                  <w:tcMar>
                    <w:top w:w="15" w:type="dxa"/>
                    <w:left w:w="15" w:type="dxa"/>
                    <w:right w:w="15" w:type="dxa"/>
                  </w:tcMar>
                  <w:vAlign w:val="center"/>
                </w:tcPr>
                <w:p w14:paraId="72A7D7F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清洗</w:t>
                  </w:r>
                </w:p>
              </w:tc>
            </w:tr>
            <w:tr w14:paraId="06E279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65" w:type="pct"/>
                  <w:tcBorders>
                    <w:tl2br w:val="nil"/>
                    <w:tr2bl w:val="nil"/>
                  </w:tcBorders>
                  <w:noWrap w:val="0"/>
                  <w:tcMar>
                    <w:top w:w="15" w:type="dxa"/>
                    <w:left w:w="15" w:type="dxa"/>
                    <w:right w:w="15" w:type="dxa"/>
                  </w:tcMar>
                  <w:vAlign w:val="center"/>
                </w:tcPr>
                <w:p w14:paraId="3E50DE4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7</w:t>
                  </w:r>
                </w:p>
              </w:tc>
              <w:tc>
                <w:tcPr>
                  <w:tcW w:w="1061" w:type="pct"/>
                  <w:tcBorders>
                    <w:tl2br w:val="nil"/>
                    <w:tr2bl w:val="nil"/>
                  </w:tcBorders>
                  <w:noWrap w:val="0"/>
                  <w:tcMar>
                    <w:top w:w="15" w:type="dxa"/>
                    <w:left w:w="15" w:type="dxa"/>
                    <w:right w:w="15" w:type="dxa"/>
                  </w:tcMar>
                  <w:vAlign w:val="center"/>
                </w:tcPr>
                <w:p w14:paraId="6816A63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脱水筛</w:t>
                  </w:r>
                </w:p>
              </w:tc>
              <w:tc>
                <w:tcPr>
                  <w:tcW w:w="666" w:type="pct"/>
                  <w:tcBorders>
                    <w:tl2br w:val="nil"/>
                    <w:tr2bl w:val="nil"/>
                  </w:tcBorders>
                  <w:noWrap w:val="0"/>
                  <w:tcMar>
                    <w:top w:w="15" w:type="dxa"/>
                    <w:left w:w="15" w:type="dxa"/>
                    <w:right w:w="15" w:type="dxa"/>
                  </w:tcMar>
                  <w:vAlign w:val="center"/>
                </w:tcPr>
                <w:p w14:paraId="162EA84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2</w:t>
                  </w:r>
                </w:p>
              </w:tc>
              <w:tc>
                <w:tcPr>
                  <w:tcW w:w="694" w:type="pct"/>
                  <w:tcBorders>
                    <w:tl2br w:val="nil"/>
                    <w:tr2bl w:val="nil"/>
                  </w:tcBorders>
                  <w:noWrap w:val="0"/>
                  <w:tcMar>
                    <w:top w:w="15" w:type="dxa"/>
                    <w:left w:w="15" w:type="dxa"/>
                    <w:right w:w="15" w:type="dxa"/>
                  </w:tcMar>
                  <w:vAlign w:val="center"/>
                </w:tcPr>
                <w:p w14:paraId="3E84C6F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rPr>
                  </w:pPr>
                  <w:r>
                    <w:rPr>
                      <w:rFonts w:hint="default" w:ascii="Times New Roman" w:hAnsi="Times New Roman" w:cs="Times New Roman"/>
                      <w:bCs/>
                      <w:color w:val="auto"/>
                      <w:sz w:val="21"/>
                      <w:szCs w:val="21"/>
                      <w:highlight w:val="none"/>
                      <w:u w:val="none" w:color="auto"/>
                      <w:lang w:val="en-US" w:eastAsia="zh-CN"/>
                    </w:rPr>
                    <w:t>台</w:t>
                  </w:r>
                </w:p>
              </w:tc>
              <w:tc>
                <w:tcPr>
                  <w:tcW w:w="1115" w:type="pct"/>
                  <w:tcBorders>
                    <w:tl2br w:val="nil"/>
                    <w:tr2bl w:val="nil"/>
                  </w:tcBorders>
                  <w:noWrap w:val="0"/>
                  <w:tcMar>
                    <w:top w:w="15" w:type="dxa"/>
                    <w:left w:w="15" w:type="dxa"/>
                    <w:right w:w="15" w:type="dxa"/>
                  </w:tcMar>
                  <w:vAlign w:val="center"/>
                </w:tcPr>
                <w:p w14:paraId="043693F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bCs/>
                      <w:color w:val="auto"/>
                      <w:sz w:val="21"/>
                      <w:szCs w:val="21"/>
                      <w:highlight w:val="none"/>
                      <w:u w:val="none" w:color="auto"/>
                      <w:lang w:val="en-US" w:eastAsia="zh-CN"/>
                    </w:rPr>
                  </w:pPr>
                  <w:r>
                    <w:rPr>
                      <w:rFonts w:hint="eastAsia" w:ascii="Times New Roman" w:hAnsi="Times New Roman" w:eastAsia="宋体" w:cs="Times New Roman"/>
                      <w:bCs/>
                      <w:color w:val="auto"/>
                      <w:sz w:val="21"/>
                      <w:szCs w:val="21"/>
                      <w:highlight w:val="none"/>
                      <w:u w:val="none" w:color="auto"/>
                      <w:lang w:val="en-US" w:eastAsia="zh-CN"/>
                    </w:rPr>
                    <w:t>1836</w:t>
                  </w:r>
                </w:p>
              </w:tc>
              <w:tc>
                <w:tcPr>
                  <w:tcW w:w="1095" w:type="pct"/>
                  <w:tcBorders>
                    <w:tl2br w:val="nil"/>
                    <w:tr2bl w:val="nil"/>
                  </w:tcBorders>
                  <w:noWrap w:val="0"/>
                  <w:tcMar>
                    <w:top w:w="15" w:type="dxa"/>
                    <w:left w:w="15" w:type="dxa"/>
                    <w:right w:w="15" w:type="dxa"/>
                  </w:tcMar>
                  <w:vAlign w:val="center"/>
                </w:tcPr>
                <w:p w14:paraId="13F7EA2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脱水</w:t>
                  </w:r>
                </w:p>
              </w:tc>
            </w:tr>
            <w:tr w14:paraId="25AE32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65" w:type="pct"/>
                  <w:tcBorders>
                    <w:tl2br w:val="nil"/>
                    <w:tr2bl w:val="nil"/>
                  </w:tcBorders>
                  <w:noWrap w:val="0"/>
                  <w:tcMar>
                    <w:top w:w="15" w:type="dxa"/>
                    <w:left w:w="15" w:type="dxa"/>
                    <w:right w:w="15" w:type="dxa"/>
                  </w:tcMar>
                  <w:vAlign w:val="center"/>
                </w:tcPr>
                <w:p w14:paraId="6ED3CCC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8</w:t>
                  </w:r>
                </w:p>
              </w:tc>
              <w:tc>
                <w:tcPr>
                  <w:tcW w:w="1061" w:type="pct"/>
                  <w:tcBorders>
                    <w:tl2br w:val="nil"/>
                    <w:tr2bl w:val="nil"/>
                  </w:tcBorders>
                  <w:noWrap w:val="0"/>
                  <w:tcMar>
                    <w:top w:w="15" w:type="dxa"/>
                    <w:left w:w="15" w:type="dxa"/>
                    <w:right w:w="15" w:type="dxa"/>
                  </w:tcMar>
                  <w:vAlign w:val="center"/>
                </w:tcPr>
                <w:p w14:paraId="2CD00B5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压带压滤机</w:t>
                  </w:r>
                </w:p>
              </w:tc>
              <w:tc>
                <w:tcPr>
                  <w:tcW w:w="666" w:type="pct"/>
                  <w:tcBorders>
                    <w:tl2br w:val="nil"/>
                    <w:tr2bl w:val="nil"/>
                  </w:tcBorders>
                  <w:noWrap w:val="0"/>
                  <w:tcMar>
                    <w:top w:w="15" w:type="dxa"/>
                    <w:left w:w="15" w:type="dxa"/>
                    <w:right w:w="15" w:type="dxa"/>
                  </w:tcMar>
                  <w:vAlign w:val="center"/>
                </w:tcPr>
                <w:p w14:paraId="5703370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2</w:t>
                  </w:r>
                </w:p>
              </w:tc>
              <w:tc>
                <w:tcPr>
                  <w:tcW w:w="694" w:type="pct"/>
                  <w:tcBorders>
                    <w:tl2br w:val="nil"/>
                    <w:tr2bl w:val="nil"/>
                  </w:tcBorders>
                  <w:noWrap w:val="0"/>
                  <w:tcMar>
                    <w:top w:w="15" w:type="dxa"/>
                    <w:left w:w="15" w:type="dxa"/>
                    <w:right w:w="15" w:type="dxa"/>
                  </w:tcMar>
                  <w:vAlign w:val="center"/>
                </w:tcPr>
                <w:p w14:paraId="50DD4E2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台</w:t>
                  </w:r>
                </w:p>
              </w:tc>
              <w:tc>
                <w:tcPr>
                  <w:tcW w:w="1115" w:type="pct"/>
                  <w:tcBorders>
                    <w:tl2br w:val="nil"/>
                    <w:tr2bl w:val="nil"/>
                  </w:tcBorders>
                  <w:noWrap w:val="0"/>
                  <w:tcMar>
                    <w:top w:w="15" w:type="dxa"/>
                    <w:left w:w="15" w:type="dxa"/>
                    <w:right w:w="15" w:type="dxa"/>
                  </w:tcMar>
                  <w:vAlign w:val="center"/>
                </w:tcPr>
                <w:p w14:paraId="4AAA6CC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bCs/>
                      <w:color w:val="auto"/>
                      <w:sz w:val="21"/>
                      <w:szCs w:val="21"/>
                      <w:highlight w:val="none"/>
                      <w:u w:val="none" w:color="auto"/>
                      <w:lang w:val="en-US" w:eastAsia="zh-CN"/>
                    </w:rPr>
                  </w:pPr>
                  <w:r>
                    <w:rPr>
                      <w:rFonts w:hint="eastAsia" w:ascii="Times New Roman" w:hAnsi="Times New Roman" w:eastAsia="宋体" w:cs="Times New Roman"/>
                      <w:bCs/>
                      <w:color w:val="auto"/>
                      <w:sz w:val="21"/>
                      <w:szCs w:val="21"/>
                      <w:highlight w:val="none"/>
                      <w:u w:val="none" w:color="auto"/>
                      <w:lang w:val="en-US" w:eastAsia="zh-CN"/>
                    </w:rPr>
                    <w:t>500平方</w:t>
                  </w:r>
                </w:p>
              </w:tc>
              <w:tc>
                <w:tcPr>
                  <w:tcW w:w="1095" w:type="pct"/>
                  <w:tcBorders>
                    <w:tl2br w:val="nil"/>
                    <w:tr2bl w:val="nil"/>
                  </w:tcBorders>
                  <w:noWrap w:val="0"/>
                  <w:tcMar>
                    <w:top w:w="15" w:type="dxa"/>
                    <w:left w:w="15" w:type="dxa"/>
                    <w:right w:w="15" w:type="dxa"/>
                  </w:tcMar>
                  <w:vAlign w:val="center"/>
                </w:tcPr>
                <w:p w14:paraId="1983487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eastAsia" w:ascii="Times New Roman" w:hAnsi="Times New Roman" w:cs="Times New Roman"/>
                      <w:bCs/>
                      <w:color w:val="auto"/>
                      <w:sz w:val="21"/>
                      <w:szCs w:val="21"/>
                      <w:highlight w:val="none"/>
                      <w:u w:val="none" w:color="auto"/>
                      <w:lang w:val="en-US" w:eastAsia="zh-CN"/>
                    </w:rPr>
                    <w:t>废水处理</w:t>
                  </w:r>
                </w:p>
              </w:tc>
            </w:tr>
            <w:tr w14:paraId="3DE761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65" w:type="pct"/>
                  <w:tcBorders>
                    <w:tl2br w:val="nil"/>
                    <w:tr2bl w:val="nil"/>
                  </w:tcBorders>
                  <w:noWrap w:val="0"/>
                  <w:tcMar>
                    <w:top w:w="15" w:type="dxa"/>
                    <w:left w:w="15" w:type="dxa"/>
                    <w:right w:w="15" w:type="dxa"/>
                  </w:tcMar>
                  <w:vAlign w:val="center"/>
                </w:tcPr>
                <w:p w14:paraId="2343B3B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9</w:t>
                  </w:r>
                </w:p>
              </w:tc>
              <w:tc>
                <w:tcPr>
                  <w:tcW w:w="1061" w:type="pct"/>
                  <w:tcBorders>
                    <w:tl2br w:val="nil"/>
                    <w:tr2bl w:val="nil"/>
                  </w:tcBorders>
                  <w:noWrap w:val="0"/>
                  <w:tcMar>
                    <w:top w:w="15" w:type="dxa"/>
                    <w:left w:w="15" w:type="dxa"/>
                    <w:right w:w="15" w:type="dxa"/>
                  </w:tcMar>
                  <w:vAlign w:val="center"/>
                </w:tcPr>
                <w:p w14:paraId="4D26477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输送带</w:t>
                  </w:r>
                </w:p>
              </w:tc>
              <w:tc>
                <w:tcPr>
                  <w:tcW w:w="666" w:type="pct"/>
                  <w:tcBorders>
                    <w:tl2br w:val="nil"/>
                    <w:tr2bl w:val="nil"/>
                  </w:tcBorders>
                  <w:noWrap w:val="0"/>
                  <w:tcMar>
                    <w:top w:w="15" w:type="dxa"/>
                    <w:left w:w="15" w:type="dxa"/>
                    <w:right w:w="15" w:type="dxa"/>
                  </w:tcMar>
                  <w:vAlign w:val="center"/>
                </w:tcPr>
                <w:p w14:paraId="760E221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5</w:t>
                  </w:r>
                </w:p>
              </w:tc>
              <w:tc>
                <w:tcPr>
                  <w:tcW w:w="694" w:type="pct"/>
                  <w:tcBorders>
                    <w:tl2br w:val="nil"/>
                    <w:tr2bl w:val="nil"/>
                  </w:tcBorders>
                  <w:noWrap w:val="0"/>
                  <w:tcMar>
                    <w:top w:w="15" w:type="dxa"/>
                    <w:left w:w="15" w:type="dxa"/>
                    <w:right w:w="15" w:type="dxa"/>
                  </w:tcMar>
                  <w:vAlign w:val="center"/>
                </w:tcPr>
                <w:p w14:paraId="1CA1D70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台</w:t>
                  </w:r>
                </w:p>
              </w:tc>
              <w:tc>
                <w:tcPr>
                  <w:tcW w:w="1115" w:type="pct"/>
                  <w:tcBorders>
                    <w:tl2br w:val="nil"/>
                    <w:tr2bl w:val="nil"/>
                  </w:tcBorders>
                  <w:noWrap w:val="0"/>
                  <w:tcMar>
                    <w:top w:w="15" w:type="dxa"/>
                    <w:left w:w="15" w:type="dxa"/>
                    <w:right w:w="15" w:type="dxa"/>
                  </w:tcMar>
                  <w:vAlign w:val="center"/>
                </w:tcPr>
                <w:p w14:paraId="392F12C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eastAsia="宋体" w:cs="Times New Roman"/>
                      <w:bCs/>
                      <w:color w:val="auto"/>
                      <w:sz w:val="21"/>
                      <w:szCs w:val="21"/>
                      <w:highlight w:val="none"/>
                      <w:u w:val="none" w:color="auto"/>
                      <w:lang w:val="en-US" w:eastAsia="zh-CN"/>
                    </w:rPr>
                  </w:pPr>
                  <w:r>
                    <w:rPr>
                      <w:rFonts w:hint="eastAsia" w:ascii="Times New Roman" w:hAnsi="Times New Roman" w:eastAsia="宋体" w:cs="Times New Roman"/>
                      <w:bCs/>
                      <w:color w:val="auto"/>
                      <w:sz w:val="21"/>
                      <w:szCs w:val="21"/>
                      <w:highlight w:val="none"/>
                      <w:u w:val="none" w:color="auto"/>
                      <w:lang w:val="en-US" w:eastAsia="zh-CN"/>
                    </w:rPr>
                    <w:t>80</w:t>
                  </w:r>
                </w:p>
              </w:tc>
              <w:tc>
                <w:tcPr>
                  <w:tcW w:w="1095" w:type="pct"/>
                  <w:tcBorders>
                    <w:tl2br w:val="nil"/>
                    <w:tr2bl w:val="nil"/>
                  </w:tcBorders>
                  <w:noWrap w:val="0"/>
                  <w:tcMar>
                    <w:top w:w="15" w:type="dxa"/>
                    <w:left w:w="15" w:type="dxa"/>
                    <w:right w:w="15" w:type="dxa"/>
                  </w:tcMar>
                  <w:vAlign w:val="center"/>
                </w:tcPr>
                <w:p w14:paraId="3702D7F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运输</w:t>
                  </w:r>
                </w:p>
              </w:tc>
            </w:tr>
            <w:tr w14:paraId="6CE272A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65" w:type="pct"/>
                  <w:tcBorders>
                    <w:tl2br w:val="nil"/>
                    <w:tr2bl w:val="nil"/>
                  </w:tcBorders>
                  <w:noWrap w:val="0"/>
                  <w:tcMar>
                    <w:top w:w="15" w:type="dxa"/>
                    <w:left w:w="15" w:type="dxa"/>
                    <w:right w:w="15" w:type="dxa"/>
                  </w:tcMar>
                  <w:vAlign w:val="center"/>
                </w:tcPr>
                <w:p w14:paraId="56DDDA8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10</w:t>
                  </w:r>
                </w:p>
              </w:tc>
              <w:tc>
                <w:tcPr>
                  <w:tcW w:w="1061" w:type="pct"/>
                  <w:tcBorders>
                    <w:tl2br w:val="nil"/>
                    <w:tr2bl w:val="nil"/>
                  </w:tcBorders>
                  <w:noWrap w:val="0"/>
                  <w:tcMar>
                    <w:top w:w="15" w:type="dxa"/>
                    <w:left w:w="15" w:type="dxa"/>
                    <w:right w:w="15" w:type="dxa"/>
                  </w:tcMar>
                  <w:vAlign w:val="center"/>
                </w:tcPr>
                <w:p w14:paraId="146EF7D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絮凝罐</w:t>
                  </w:r>
                </w:p>
              </w:tc>
              <w:tc>
                <w:tcPr>
                  <w:tcW w:w="666" w:type="pct"/>
                  <w:tcBorders>
                    <w:tl2br w:val="nil"/>
                    <w:tr2bl w:val="nil"/>
                  </w:tcBorders>
                  <w:noWrap w:val="0"/>
                  <w:tcMar>
                    <w:top w:w="15" w:type="dxa"/>
                    <w:left w:w="15" w:type="dxa"/>
                    <w:right w:w="15" w:type="dxa"/>
                  </w:tcMar>
                  <w:vAlign w:val="center"/>
                </w:tcPr>
                <w:p w14:paraId="2D68A23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1</w:t>
                  </w:r>
                </w:p>
              </w:tc>
              <w:tc>
                <w:tcPr>
                  <w:tcW w:w="694" w:type="pct"/>
                  <w:tcBorders>
                    <w:tl2br w:val="nil"/>
                    <w:tr2bl w:val="nil"/>
                  </w:tcBorders>
                  <w:noWrap w:val="0"/>
                  <w:tcMar>
                    <w:top w:w="15" w:type="dxa"/>
                    <w:left w:w="15" w:type="dxa"/>
                    <w:right w:w="15" w:type="dxa"/>
                  </w:tcMar>
                  <w:vAlign w:val="center"/>
                </w:tcPr>
                <w:p w14:paraId="331C467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台</w:t>
                  </w:r>
                </w:p>
              </w:tc>
              <w:tc>
                <w:tcPr>
                  <w:tcW w:w="1115" w:type="pct"/>
                  <w:tcBorders>
                    <w:tl2br w:val="nil"/>
                    <w:tr2bl w:val="nil"/>
                  </w:tcBorders>
                  <w:noWrap w:val="0"/>
                  <w:tcMar>
                    <w:top w:w="15" w:type="dxa"/>
                    <w:left w:w="15" w:type="dxa"/>
                    <w:right w:w="15" w:type="dxa"/>
                  </w:tcMar>
                  <w:vAlign w:val="center"/>
                </w:tcPr>
                <w:p w14:paraId="34CA3C8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200m</w:t>
                  </w:r>
                  <w:r>
                    <w:rPr>
                      <w:rFonts w:hint="eastAsia" w:cs="Times New Roman"/>
                      <w:bCs/>
                      <w:color w:val="auto"/>
                      <w:sz w:val="21"/>
                      <w:szCs w:val="21"/>
                      <w:highlight w:val="none"/>
                      <w:u w:val="none" w:color="auto"/>
                      <w:vertAlign w:val="superscript"/>
                      <w:lang w:val="en-US" w:eastAsia="zh-CN"/>
                    </w:rPr>
                    <w:t>3</w:t>
                  </w:r>
                </w:p>
              </w:tc>
              <w:tc>
                <w:tcPr>
                  <w:tcW w:w="1095" w:type="pct"/>
                  <w:tcBorders>
                    <w:tl2br w:val="nil"/>
                    <w:tr2bl w:val="nil"/>
                  </w:tcBorders>
                  <w:noWrap w:val="0"/>
                  <w:tcMar>
                    <w:top w:w="15" w:type="dxa"/>
                    <w:left w:w="15" w:type="dxa"/>
                    <w:right w:w="15" w:type="dxa"/>
                  </w:tcMar>
                  <w:vAlign w:val="center"/>
                </w:tcPr>
                <w:p w14:paraId="3D97140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Cs/>
                      <w:color w:val="auto"/>
                      <w:sz w:val="21"/>
                      <w:szCs w:val="21"/>
                      <w:highlight w:val="none"/>
                      <w:u w:val="none" w:color="auto"/>
                      <w:lang w:val="en-US" w:eastAsia="zh-CN"/>
                    </w:rPr>
                  </w:pPr>
                  <w:r>
                    <w:rPr>
                      <w:rFonts w:hint="eastAsia" w:ascii="Times New Roman" w:hAnsi="Times New Roman" w:cs="Times New Roman"/>
                      <w:bCs/>
                      <w:color w:val="auto"/>
                      <w:sz w:val="21"/>
                      <w:szCs w:val="21"/>
                      <w:highlight w:val="none"/>
                      <w:u w:val="none" w:color="auto"/>
                      <w:lang w:val="en-US" w:eastAsia="zh-CN"/>
                    </w:rPr>
                    <w:t>废水处理</w:t>
                  </w:r>
                </w:p>
              </w:tc>
            </w:tr>
            <w:tr w14:paraId="007F9D7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65" w:type="pct"/>
                  <w:tcBorders>
                    <w:tl2br w:val="nil"/>
                    <w:tr2bl w:val="nil"/>
                  </w:tcBorders>
                  <w:noWrap w:val="0"/>
                  <w:tcMar>
                    <w:top w:w="15" w:type="dxa"/>
                    <w:left w:w="15" w:type="dxa"/>
                    <w:right w:w="15" w:type="dxa"/>
                  </w:tcMar>
                  <w:vAlign w:val="center"/>
                </w:tcPr>
                <w:p w14:paraId="5560C9B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11</w:t>
                  </w:r>
                </w:p>
              </w:tc>
              <w:tc>
                <w:tcPr>
                  <w:tcW w:w="1061" w:type="pct"/>
                  <w:tcBorders>
                    <w:tl2br w:val="nil"/>
                    <w:tr2bl w:val="nil"/>
                  </w:tcBorders>
                  <w:noWrap w:val="0"/>
                  <w:tcMar>
                    <w:top w:w="15" w:type="dxa"/>
                    <w:left w:w="15" w:type="dxa"/>
                    <w:right w:w="15" w:type="dxa"/>
                  </w:tcMar>
                  <w:vAlign w:val="center"/>
                </w:tcPr>
                <w:p w14:paraId="4A40F9C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循环水池</w:t>
                  </w:r>
                </w:p>
              </w:tc>
              <w:tc>
                <w:tcPr>
                  <w:tcW w:w="1049" w:type="dxa"/>
                  <w:tcBorders>
                    <w:tl2br w:val="nil"/>
                    <w:tr2bl w:val="nil"/>
                  </w:tcBorders>
                  <w:noWrap w:val="0"/>
                  <w:tcMar>
                    <w:top w:w="15" w:type="dxa"/>
                    <w:left w:w="15" w:type="dxa"/>
                    <w:right w:w="15" w:type="dxa"/>
                  </w:tcMar>
                  <w:vAlign w:val="center"/>
                </w:tcPr>
                <w:p w14:paraId="7B61DDB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cs="Times New Roman"/>
                      <w:bCs/>
                      <w:color w:val="auto"/>
                      <w:sz w:val="21"/>
                      <w:szCs w:val="21"/>
                      <w:highlight w:val="none"/>
                      <w:u w:val="none" w:color="auto"/>
                      <w:lang w:val="en-US" w:eastAsia="zh-CN"/>
                    </w:rPr>
                  </w:pPr>
                  <w:r>
                    <w:rPr>
                      <w:rFonts w:hint="eastAsia" w:ascii="Times New Roman" w:hAnsi="Times New Roman" w:cs="Times New Roman"/>
                      <w:bCs/>
                      <w:color w:val="auto"/>
                      <w:sz w:val="21"/>
                      <w:szCs w:val="21"/>
                      <w:highlight w:val="none"/>
                      <w:u w:val="none" w:color="auto"/>
                      <w:lang w:val="en-US" w:eastAsia="zh-CN"/>
                    </w:rPr>
                    <w:t>1</w:t>
                  </w:r>
                </w:p>
              </w:tc>
              <w:tc>
                <w:tcPr>
                  <w:tcW w:w="1093" w:type="dxa"/>
                  <w:tcBorders>
                    <w:tl2br w:val="nil"/>
                    <w:tr2bl w:val="nil"/>
                  </w:tcBorders>
                  <w:noWrap w:val="0"/>
                  <w:tcMar>
                    <w:top w:w="15" w:type="dxa"/>
                    <w:left w:w="15" w:type="dxa"/>
                    <w:right w:w="15" w:type="dxa"/>
                  </w:tcMar>
                  <w:vAlign w:val="center"/>
                </w:tcPr>
                <w:p w14:paraId="4A773B9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座</w:t>
                  </w:r>
                </w:p>
              </w:tc>
              <w:tc>
                <w:tcPr>
                  <w:tcW w:w="1757" w:type="dxa"/>
                  <w:tcBorders>
                    <w:tl2br w:val="nil"/>
                    <w:tr2bl w:val="nil"/>
                  </w:tcBorders>
                  <w:noWrap w:val="0"/>
                  <w:tcMar>
                    <w:top w:w="15" w:type="dxa"/>
                    <w:left w:w="15" w:type="dxa"/>
                    <w:right w:w="15" w:type="dxa"/>
                  </w:tcMar>
                  <w:vAlign w:val="center"/>
                </w:tcPr>
                <w:p w14:paraId="36197BB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1500m</w:t>
                  </w:r>
                  <w:r>
                    <w:rPr>
                      <w:rFonts w:hint="eastAsia" w:cs="Times New Roman"/>
                      <w:bCs/>
                      <w:color w:val="auto"/>
                      <w:sz w:val="21"/>
                      <w:szCs w:val="21"/>
                      <w:highlight w:val="none"/>
                      <w:u w:val="none" w:color="auto"/>
                      <w:vertAlign w:val="superscript"/>
                      <w:lang w:val="en-US" w:eastAsia="zh-CN"/>
                    </w:rPr>
                    <w:t>3</w:t>
                  </w:r>
                </w:p>
              </w:tc>
              <w:tc>
                <w:tcPr>
                  <w:tcW w:w="1726" w:type="dxa"/>
                  <w:tcBorders>
                    <w:tl2br w:val="nil"/>
                    <w:tr2bl w:val="nil"/>
                  </w:tcBorders>
                  <w:noWrap w:val="0"/>
                  <w:tcMar>
                    <w:top w:w="15" w:type="dxa"/>
                    <w:left w:w="15" w:type="dxa"/>
                    <w:right w:w="15" w:type="dxa"/>
                  </w:tcMar>
                  <w:vAlign w:val="center"/>
                </w:tcPr>
                <w:p w14:paraId="299CCCE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imes New Roman" w:hAnsi="Times New Roman" w:cs="Times New Roman"/>
                      <w:bCs/>
                      <w:color w:val="auto"/>
                      <w:sz w:val="21"/>
                      <w:szCs w:val="21"/>
                      <w:highlight w:val="none"/>
                      <w:u w:val="none" w:color="auto"/>
                      <w:lang w:val="en-US" w:eastAsia="zh-CN"/>
                    </w:rPr>
                  </w:pPr>
                  <w:r>
                    <w:rPr>
                      <w:rFonts w:hint="eastAsia" w:ascii="Times New Roman" w:hAnsi="Times New Roman" w:cs="Times New Roman"/>
                      <w:bCs/>
                      <w:color w:val="auto"/>
                      <w:sz w:val="21"/>
                      <w:szCs w:val="21"/>
                      <w:highlight w:val="none"/>
                      <w:u w:val="none" w:color="auto"/>
                      <w:lang w:val="en-US" w:eastAsia="zh-CN"/>
                    </w:rPr>
                    <w:t>废水处理</w:t>
                  </w:r>
                </w:p>
              </w:tc>
            </w:tr>
          </w:tbl>
          <w:p w14:paraId="4E0ECB01">
            <w:pPr>
              <w:pStyle w:val="37"/>
              <w:bidi w:val="0"/>
              <w:rPr>
                <w:rFonts w:hint="eastAsia"/>
                <w:b/>
                <w:bCs/>
                <w:color w:val="auto"/>
                <w:highlight w:val="none"/>
                <w:u w:val="none" w:color="auto"/>
                <w:lang w:val="en-US" w:eastAsia="zh-CN"/>
              </w:rPr>
            </w:pPr>
            <w:r>
              <w:rPr>
                <w:rFonts w:hint="eastAsia"/>
                <w:b/>
                <w:bCs/>
                <w:color w:val="auto"/>
                <w:highlight w:val="none"/>
                <w:u w:val="none" w:color="auto"/>
                <w:lang w:val="en-US" w:eastAsia="zh-CN"/>
              </w:rPr>
              <w:t>产能匹配性分析：</w:t>
            </w:r>
          </w:p>
          <w:p w14:paraId="49543FE9">
            <w:pPr>
              <w:pStyle w:val="37"/>
              <w:bidi w:val="0"/>
              <w:rPr>
                <w:rFonts w:hint="eastAsia"/>
                <w:color w:val="auto"/>
                <w:highlight w:val="none"/>
                <w:u w:val="none" w:color="auto"/>
                <w:lang w:val="en-US" w:eastAsia="zh-CN"/>
              </w:rPr>
            </w:pPr>
            <w:r>
              <w:rPr>
                <w:rFonts w:hint="eastAsia"/>
                <w:color w:val="auto"/>
                <w:highlight w:val="none"/>
                <w:u w:val="none" w:color="auto"/>
                <w:lang w:val="en-US" w:eastAsia="zh-CN"/>
              </w:rPr>
              <w:t>本项目</w:t>
            </w:r>
            <w:r>
              <w:rPr>
                <w:color w:val="auto"/>
                <w:highlight w:val="none"/>
                <w:u w:val="none" w:color="auto"/>
              </w:rPr>
              <w:t>与</w:t>
            </w:r>
            <w:r>
              <w:rPr>
                <w:rFonts w:hint="eastAsia"/>
                <w:color w:val="auto"/>
                <w:highlight w:val="none"/>
                <w:u w:val="none" w:color="auto"/>
                <w:lang w:val="en-US" w:eastAsia="zh-CN"/>
              </w:rPr>
              <w:t>石英砂</w:t>
            </w:r>
            <w:r>
              <w:rPr>
                <w:color w:val="auto"/>
                <w:highlight w:val="none"/>
                <w:u w:val="none" w:color="auto"/>
              </w:rPr>
              <w:t>产能相关的主要设备为：</w:t>
            </w:r>
            <w:r>
              <w:rPr>
                <w:rFonts w:hint="eastAsia" w:cs="Times New Roman"/>
                <w:color w:val="auto"/>
                <w:highlight w:val="none"/>
                <w:u w:val="none" w:color="auto"/>
                <w:lang w:val="en-US" w:eastAsia="zh-CN"/>
              </w:rPr>
              <w:t>洗石机、</w:t>
            </w:r>
            <w:r>
              <w:rPr>
                <w:rFonts w:hint="eastAsia" w:ascii="Times New Roman" w:hAnsi="Times New Roman" w:eastAsia="宋体" w:cs="Times New Roman"/>
                <w:color w:val="auto"/>
                <w:highlight w:val="none"/>
                <w:u w:val="none" w:color="auto"/>
                <w:lang w:val="en-US" w:eastAsia="zh-CN"/>
              </w:rPr>
              <w:t>水洗轮、脱水筛。具体</w:t>
            </w:r>
            <w:r>
              <w:rPr>
                <w:color w:val="auto"/>
                <w:highlight w:val="none"/>
                <w:u w:val="none" w:color="auto"/>
              </w:rPr>
              <w:t>见</w:t>
            </w:r>
            <w:r>
              <w:rPr>
                <w:rFonts w:hint="eastAsia"/>
                <w:color w:val="auto"/>
                <w:highlight w:val="none"/>
                <w:u w:val="none" w:color="auto"/>
                <w:lang w:val="en-US" w:eastAsia="zh-CN"/>
              </w:rPr>
              <w:t>下</w:t>
            </w:r>
            <w:r>
              <w:rPr>
                <w:color w:val="auto"/>
                <w:highlight w:val="none"/>
                <w:u w:val="none" w:color="auto"/>
              </w:rPr>
              <w:t>表。</w:t>
            </w:r>
          </w:p>
          <w:p w14:paraId="7D54E016">
            <w:pPr>
              <w:pStyle w:val="42"/>
              <w:bidi w:val="0"/>
              <w:jc w:val="center"/>
              <w:rPr>
                <w:rFonts w:hint="default"/>
                <w:b/>
                <w:bCs/>
                <w:color w:val="auto"/>
                <w:highlight w:val="none"/>
                <w:u w:val="none" w:color="auto"/>
                <w:lang w:val="en-US" w:eastAsia="zh-CN"/>
              </w:rPr>
            </w:pPr>
            <w:r>
              <w:rPr>
                <w:rFonts w:hint="default"/>
                <w:b/>
                <w:bCs/>
                <w:color w:val="auto"/>
                <w:highlight w:val="none"/>
                <w:u w:val="none" w:color="auto"/>
                <w:lang w:val="en-US" w:eastAsia="zh-CN"/>
              </w:rPr>
              <w:t>表2-</w:t>
            </w:r>
            <w:r>
              <w:rPr>
                <w:rFonts w:hint="eastAsia"/>
                <w:b/>
                <w:bCs/>
                <w:color w:val="auto"/>
                <w:highlight w:val="none"/>
                <w:u w:val="none" w:color="auto"/>
                <w:lang w:val="en-US" w:eastAsia="zh-CN"/>
              </w:rPr>
              <w:t>4   生产设备与产能匹配性分析一览表</w:t>
            </w:r>
          </w:p>
          <w:tbl>
            <w:tblPr>
              <w:tblStyle w:val="23"/>
              <w:tblW w:w="4993"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1499"/>
              <w:gridCol w:w="785"/>
              <w:gridCol w:w="1063"/>
              <w:gridCol w:w="1174"/>
              <w:gridCol w:w="1284"/>
              <w:gridCol w:w="982"/>
            </w:tblGrid>
            <w:tr w14:paraId="36B952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655" w:type="pct"/>
                  <w:tcBorders>
                    <w:tl2br w:val="nil"/>
                    <w:tr2bl w:val="nil"/>
                  </w:tcBorders>
                  <w:vAlign w:val="center"/>
                </w:tcPr>
                <w:p w14:paraId="3708052C">
                  <w:pPr>
                    <w:keepNext w:val="0"/>
                    <w:keepLines w:val="0"/>
                    <w:pageBreakBefore w:val="0"/>
                    <w:widowControl w:val="0"/>
                    <w:kinsoku/>
                    <w:wordWrap/>
                    <w:overflowPunct/>
                    <w:topLinePunct w:val="0"/>
                    <w:autoSpaceDE/>
                    <w:autoSpaceDN/>
                    <w:bidi w:val="0"/>
                    <w:adjustRightInd/>
                    <w:snapToGrid/>
                    <w:jc w:val="center"/>
                    <w:textAlignment w:val="auto"/>
                    <w:rPr>
                      <w:rFonts w:hint="default"/>
                      <w:b/>
                      <w:bCs/>
                      <w:color w:val="auto"/>
                      <w:highlight w:val="none"/>
                      <w:u w:val="none" w:color="auto"/>
                      <w:vertAlign w:val="baseline"/>
                      <w:lang w:val="en-US" w:eastAsia="zh-CN"/>
                    </w:rPr>
                  </w:pPr>
                  <w:r>
                    <w:rPr>
                      <w:rFonts w:hint="eastAsia"/>
                      <w:b/>
                      <w:bCs/>
                      <w:color w:val="auto"/>
                      <w:highlight w:val="none"/>
                      <w:u w:val="none" w:color="auto"/>
                      <w:vertAlign w:val="baseline"/>
                      <w:lang w:val="en-US" w:eastAsia="zh-CN"/>
                    </w:rPr>
                    <w:t>产品</w:t>
                  </w:r>
                </w:p>
              </w:tc>
              <w:tc>
                <w:tcPr>
                  <w:tcW w:w="959" w:type="pct"/>
                  <w:tcBorders>
                    <w:tl2br w:val="nil"/>
                    <w:tr2bl w:val="nil"/>
                  </w:tcBorders>
                  <w:vAlign w:val="center"/>
                </w:tcPr>
                <w:p w14:paraId="4D3012C5">
                  <w:pPr>
                    <w:keepNext w:val="0"/>
                    <w:keepLines w:val="0"/>
                    <w:pageBreakBefore w:val="0"/>
                    <w:widowControl w:val="0"/>
                    <w:kinsoku/>
                    <w:wordWrap/>
                    <w:overflowPunct/>
                    <w:topLinePunct w:val="0"/>
                    <w:autoSpaceDE/>
                    <w:autoSpaceDN/>
                    <w:bidi w:val="0"/>
                    <w:adjustRightInd/>
                    <w:snapToGrid/>
                    <w:jc w:val="center"/>
                    <w:textAlignment w:val="auto"/>
                    <w:rPr>
                      <w:rFonts w:hint="default"/>
                      <w:b/>
                      <w:bCs/>
                      <w:color w:val="auto"/>
                      <w:highlight w:val="none"/>
                      <w:u w:val="none" w:color="auto"/>
                      <w:vertAlign w:val="baseline"/>
                      <w:lang w:val="en-US" w:eastAsia="zh-CN"/>
                    </w:rPr>
                  </w:pPr>
                  <w:r>
                    <w:rPr>
                      <w:rFonts w:hint="eastAsia"/>
                      <w:b/>
                      <w:bCs/>
                      <w:color w:val="auto"/>
                      <w:highlight w:val="none"/>
                      <w:u w:val="none" w:color="auto"/>
                      <w:vertAlign w:val="baseline"/>
                      <w:lang w:val="en-US" w:eastAsia="zh-CN"/>
                    </w:rPr>
                    <w:t>主要生产设备</w:t>
                  </w:r>
                </w:p>
              </w:tc>
              <w:tc>
                <w:tcPr>
                  <w:tcW w:w="502" w:type="pct"/>
                  <w:tcBorders>
                    <w:tl2br w:val="nil"/>
                    <w:tr2bl w:val="nil"/>
                  </w:tcBorders>
                  <w:vAlign w:val="center"/>
                </w:tcPr>
                <w:p w14:paraId="7ADC7E05">
                  <w:pPr>
                    <w:keepNext w:val="0"/>
                    <w:keepLines w:val="0"/>
                    <w:pageBreakBefore w:val="0"/>
                    <w:widowControl w:val="0"/>
                    <w:kinsoku/>
                    <w:wordWrap/>
                    <w:overflowPunct/>
                    <w:topLinePunct w:val="0"/>
                    <w:autoSpaceDE/>
                    <w:autoSpaceDN/>
                    <w:bidi w:val="0"/>
                    <w:adjustRightInd/>
                    <w:snapToGrid/>
                    <w:jc w:val="center"/>
                    <w:textAlignment w:val="auto"/>
                    <w:rPr>
                      <w:rFonts w:hint="default"/>
                      <w:b/>
                      <w:bCs/>
                      <w:color w:val="auto"/>
                      <w:highlight w:val="none"/>
                      <w:u w:val="none" w:color="auto"/>
                      <w:vertAlign w:val="baseline"/>
                      <w:lang w:val="en-US" w:eastAsia="zh-CN"/>
                    </w:rPr>
                  </w:pPr>
                  <w:r>
                    <w:rPr>
                      <w:rFonts w:hint="eastAsia"/>
                      <w:b/>
                      <w:bCs/>
                      <w:color w:val="auto"/>
                      <w:highlight w:val="none"/>
                      <w:u w:val="none" w:color="auto"/>
                      <w:vertAlign w:val="baseline"/>
                      <w:lang w:val="en-US" w:eastAsia="zh-CN"/>
                    </w:rPr>
                    <w:t>台数</w:t>
                  </w:r>
                </w:p>
              </w:tc>
              <w:tc>
                <w:tcPr>
                  <w:tcW w:w="680" w:type="pct"/>
                  <w:tcBorders>
                    <w:tl2br w:val="nil"/>
                    <w:tr2bl w:val="nil"/>
                  </w:tcBorders>
                  <w:vAlign w:val="center"/>
                </w:tcPr>
                <w:p w14:paraId="254AB007">
                  <w:pPr>
                    <w:keepNext w:val="0"/>
                    <w:keepLines w:val="0"/>
                    <w:pageBreakBefore w:val="0"/>
                    <w:widowControl w:val="0"/>
                    <w:kinsoku/>
                    <w:wordWrap/>
                    <w:overflowPunct/>
                    <w:topLinePunct w:val="0"/>
                    <w:autoSpaceDE/>
                    <w:autoSpaceDN/>
                    <w:bidi w:val="0"/>
                    <w:adjustRightInd/>
                    <w:snapToGrid/>
                    <w:jc w:val="center"/>
                    <w:textAlignment w:val="auto"/>
                    <w:rPr>
                      <w:rFonts w:hint="default"/>
                      <w:b/>
                      <w:bCs/>
                      <w:color w:val="auto"/>
                      <w:highlight w:val="none"/>
                      <w:u w:val="none" w:color="auto"/>
                      <w:vertAlign w:val="baseline"/>
                      <w:lang w:val="en-US" w:eastAsia="zh-CN"/>
                    </w:rPr>
                  </w:pPr>
                  <w:r>
                    <w:rPr>
                      <w:rFonts w:hint="eastAsia"/>
                      <w:b/>
                      <w:bCs/>
                      <w:color w:val="auto"/>
                      <w:highlight w:val="none"/>
                      <w:u w:val="none" w:color="auto"/>
                      <w:vertAlign w:val="baseline"/>
                      <w:lang w:val="en-US" w:eastAsia="zh-CN"/>
                    </w:rPr>
                    <w:t>单台生产能力（</w:t>
                  </w:r>
                  <w:r>
                    <w:rPr>
                      <w:rFonts w:hint="eastAsia"/>
                      <w:color w:val="auto"/>
                      <w:highlight w:val="none"/>
                      <w:u w:val="none" w:color="auto"/>
                      <w:vertAlign w:val="baseline"/>
                      <w:lang w:val="en-US" w:eastAsia="zh-CN"/>
                    </w:rPr>
                    <w:t>t/h</w:t>
                  </w:r>
                  <w:r>
                    <w:rPr>
                      <w:rFonts w:hint="eastAsia"/>
                      <w:b/>
                      <w:bCs/>
                      <w:color w:val="auto"/>
                      <w:highlight w:val="none"/>
                      <w:u w:val="none" w:color="auto"/>
                      <w:vertAlign w:val="baseline"/>
                      <w:lang w:val="en-US" w:eastAsia="zh-CN"/>
                    </w:rPr>
                    <w:t>）</w:t>
                  </w:r>
                </w:p>
              </w:tc>
              <w:tc>
                <w:tcPr>
                  <w:tcW w:w="751" w:type="pct"/>
                  <w:tcBorders>
                    <w:tl2br w:val="nil"/>
                    <w:tr2bl w:val="nil"/>
                  </w:tcBorders>
                  <w:vAlign w:val="center"/>
                </w:tcPr>
                <w:p w14:paraId="0B1B66A1">
                  <w:pPr>
                    <w:keepNext w:val="0"/>
                    <w:keepLines w:val="0"/>
                    <w:pageBreakBefore w:val="0"/>
                    <w:widowControl w:val="0"/>
                    <w:kinsoku/>
                    <w:wordWrap/>
                    <w:overflowPunct/>
                    <w:topLinePunct w:val="0"/>
                    <w:autoSpaceDE/>
                    <w:autoSpaceDN/>
                    <w:bidi w:val="0"/>
                    <w:adjustRightInd/>
                    <w:snapToGrid/>
                    <w:jc w:val="center"/>
                    <w:textAlignment w:val="auto"/>
                    <w:rPr>
                      <w:rFonts w:hint="default"/>
                      <w:b/>
                      <w:bCs/>
                      <w:color w:val="auto"/>
                      <w:highlight w:val="none"/>
                      <w:u w:val="none" w:color="auto"/>
                      <w:vertAlign w:val="baseline"/>
                      <w:lang w:val="en-US" w:eastAsia="zh-CN"/>
                    </w:rPr>
                  </w:pPr>
                  <w:r>
                    <w:rPr>
                      <w:rFonts w:hint="eastAsia"/>
                      <w:b/>
                      <w:bCs/>
                      <w:color w:val="auto"/>
                      <w:highlight w:val="none"/>
                      <w:u w:val="none" w:color="auto"/>
                      <w:vertAlign w:val="baseline"/>
                      <w:lang w:val="en-US" w:eastAsia="zh-CN"/>
                    </w:rPr>
                    <w:t>年生产时间（h）</w:t>
                  </w:r>
                </w:p>
              </w:tc>
              <w:tc>
                <w:tcPr>
                  <w:tcW w:w="821" w:type="pct"/>
                  <w:tcBorders>
                    <w:tl2br w:val="nil"/>
                    <w:tr2bl w:val="nil"/>
                  </w:tcBorders>
                  <w:vAlign w:val="center"/>
                </w:tcPr>
                <w:p w14:paraId="25990513">
                  <w:pPr>
                    <w:keepNext w:val="0"/>
                    <w:keepLines w:val="0"/>
                    <w:pageBreakBefore w:val="0"/>
                    <w:widowControl w:val="0"/>
                    <w:kinsoku/>
                    <w:wordWrap/>
                    <w:overflowPunct/>
                    <w:topLinePunct w:val="0"/>
                    <w:autoSpaceDE/>
                    <w:autoSpaceDN/>
                    <w:bidi w:val="0"/>
                    <w:adjustRightInd/>
                    <w:snapToGrid/>
                    <w:jc w:val="center"/>
                    <w:textAlignment w:val="auto"/>
                    <w:rPr>
                      <w:rFonts w:hint="default"/>
                      <w:b/>
                      <w:bCs/>
                      <w:color w:val="auto"/>
                      <w:highlight w:val="none"/>
                      <w:u w:val="none" w:color="auto"/>
                      <w:vertAlign w:val="baseline"/>
                      <w:lang w:val="en-US" w:eastAsia="zh-CN"/>
                    </w:rPr>
                  </w:pPr>
                  <w:r>
                    <w:rPr>
                      <w:rFonts w:hint="eastAsia"/>
                      <w:b/>
                      <w:bCs/>
                      <w:color w:val="auto"/>
                      <w:highlight w:val="none"/>
                      <w:u w:val="none" w:color="auto"/>
                      <w:vertAlign w:val="baseline"/>
                      <w:lang w:val="en-US" w:eastAsia="zh-CN"/>
                    </w:rPr>
                    <w:t>设备可生产能力（t/a）</w:t>
                  </w:r>
                </w:p>
              </w:tc>
              <w:tc>
                <w:tcPr>
                  <w:tcW w:w="628" w:type="pct"/>
                  <w:tcBorders>
                    <w:tl2br w:val="nil"/>
                    <w:tr2bl w:val="nil"/>
                  </w:tcBorders>
                  <w:vAlign w:val="center"/>
                </w:tcPr>
                <w:p w14:paraId="52CE6A4B">
                  <w:pPr>
                    <w:keepNext w:val="0"/>
                    <w:keepLines w:val="0"/>
                    <w:pageBreakBefore w:val="0"/>
                    <w:widowControl w:val="0"/>
                    <w:kinsoku/>
                    <w:wordWrap/>
                    <w:overflowPunct/>
                    <w:topLinePunct w:val="0"/>
                    <w:autoSpaceDE/>
                    <w:autoSpaceDN/>
                    <w:bidi w:val="0"/>
                    <w:adjustRightInd/>
                    <w:snapToGrid/>
                    <w:jc w:val="center"/>
                    <w:textAlignment w:val="auto"/>
                    <w:rPr>
                      <w:rFonts w:hint="default"/>
                      <w:b/>
                      <w:bCs/>
                      <w:color w:val="auto"/>
                      <w:highlight w:val="none"/>
                      <w:u w:val="none" w:color="auto"/>
                      <w:vertAlign w:val="baseline"/>
                      <w:lang w:val="en-US" w:eastAsia="zh-CN"/>
                    </w:rPr>
                  </w:pPr>
                  <w:r>
                    <w:rPr>
                      <w:rFonts w:hint="eastAsia"/>
                      <w:b/>
                      <w:bCs/>
                      <w:color w:val="auto"/>
                      <w:highlight w:val="none"/>
                      <w:u w:val="none" w:color="auto"/>
                      <w:vertAlign w:val="baseline"/>
                      <w:lang w:val="en-US" w:eastAsia="zh-CN"/>
                    </w:rPr>
                    <w:t>匹配性</w:t>
                  </w:r>
                </w:p>
              </w:tc>
            </w:tr>
            <w:tr w14:paraId="22A1F0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5" w:type="pct"/>
                  <w:vMerge w:val="restart"/>
                  <w:tcBorders>
                    <w:tl2br w:val="nil"/>
                    <w:tr2bl w:val="nil"/>
                  </w:tcBorders>
                  <w:vAlign w:val="center"/>
                </w:tcPr>
                <w:p w14:paraId="613B988B">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highlight w:val="none"/>
                      <w:u w:val="none" w:color="auto"/>
                      <w:vertAlign w:val="baseline"/>
                      <w:lang w:val="en-US" w:eastAsia="zh-CN"/>
                    </w:rPr>
                  </w:pPr>
                  <w:r>
                    <w:rPr>
                      <w:rFonts w:hint="eastAsia"/>
                      <w:color w:val="auto"/>
                      <w:highlight w:val="none"/>
                      <w:u w:val="none" w:color="auto"/>
                      <w:vertAlign w:val="baseline"/>
                      <w:lang w:val="en-US" w:eastAsia="zh-CN"/>
                    </w:rPr>
                    <w:t>石英砂</w:t>
                  </w:r>
                </w:p>
              </w:tc>
              <w:tc>
                <w:tcPr>
                  <w:tcW w:w="959" w:type="pct"/>
                  <w:tcBorders>
                    <w:tl2br w:val="nil"/>
                    <w:tr2bl w:val="nil"/>
                  </w:tcBorders>
                  <w:vAlign w:val="center"/>
                </w:tcPr>
                <w:p w14:paraId="1BDB76C4">
                  <w:pPr>
                    <w:keepNext w:val="0"/>
                    <w:keepLines w:val="0"/>
                    <w:pageBreakBefore w:val="0"/>
                    <w:widowControl w:val="0"/>
                    <w:kinsoku/>
                    <w:wordWrap/>
                    <w:overflowPunct/>
                    <w:topLinePunct w:val="0"/>
                    <w:autoSpaceDE/>
                    <w:autoSpaceDN/>
                    <w:bidi w:val="0"/>
                    <w:adjustRightInd/>
                    <w:snapToGrid/>
                    <w:jc w:val="center"/>
                    <w:textAlignment w:val="auto"/>
                    <w:rPr>
                      <w:rFonts w:hint="eastAsia" w:eastAsia="宋体"/>
                      <w:color w:val="auto"/>
                      <w:highlight w:val="none"/>
                      <w:u w:val="none" w:color="auto"/>
                      <w:vertAlign w:val="baseline"/>
                      <w:lang w:val="en-US" w:eastAsia="zh-CN"/>
                    </w:rPr>
                  </w:pPr>
                  <w:r>
                    <w:rPr>
                      <w:rFonts w:hint="eastAsia" w:cs="Times New Roman"/>
                      <w:bCs/>
                      <w:color w:val="auto"/>
                      <w:sz w:val="21"/>
                      <w:szCs w:val="21"/>
                      <w:highlight w:val="none"/>
                      <w:u w:val="none" w:color="auto"/>
                      <w:lang w:val="en-US" w:eastAsia="zh-CN"/>
                    </w:rPr>
                    <w:t>洗石机</w:t>
                  </w:r>
                </w:p>
              </w:tc>
              <w:tc>
                <w:tcPr>
                  <w:tcW w:w="502" w:type="pct"/>
                  <w:tcBorders>
                    <w:tl2br w:val="nil"/>
                    <w:tr2bl w:val="nil"/>
                  </w:tcBorders>
                  <w:vAlign w:val="center"/>
                </w:tcPr>
                <w:p w14:paraId="263B8415">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highlight w:val="none"/>
                      <w:u w:val="none" w:color="auto"/>
                      <w:vertAlign w:val="baseline"/>
                      <w:lang w:val="en-US" w:eastAsia="zh-CN"/>
                    </w:rPr>
                  </w:pPr>
                  <w:r>
                    <w:rPr>
                      <w:rFonts w:hint="eastAsia"/>
                      <w:color w:val="auto"/>
                      <w:highlight w:val="none"/>
                      <w:u w:val="none" w:color="auto"/>
                      <w:vertAlign w:val="baseline"/>
                      <w:lang w:val="en-US" w:eastAsia="zh-CN"/>
                    </w:rPr>
                    <w:t>2</w:t>
                  </w:r>
                </w:p>
              </w:tc>
              <w:tc>
                <w:tcPr>
                  <w:tcW w:w="680" w:type="pct"/>
                  <w:tcBorders>
                    <w:tl2br w:val="nil"/>
                    <w:tr2bl w:val="nil"/>
                  </w:tcBorders>
                  <w:vAlign w:val="center"/>
                </w:tcPr>
                <w:p w14:paraId="57811EBE">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highlight w:val="none"/>
                      <w:u w:val="none" w:color="auto"/>
                      <w:vertAlign w:val="baseline"/>
                      <w:lang w:val="en-US" w:eastAsia="zh-CN"/>
                    </w:rPr>
                  </w:pPr>
                  <w:r>
                    <w:rPr>
                      <w:rFonts w:hint="eastAsia"/>
                      <w:color w:val="auto"/>
                      <w:highlight w:val="none"/>
                      <w:u w:val="none" w:color="auto"/>
                      <w:vertAlign w:val="baseline"/>
                      <w:lang w:val="en-US" w:eastAsia="zh-CN"/>
                    </w:rPr>
                    <w:t>12</w:t>
                  </w:r>
                </w:p>
              </w:tc>
              <w:tc>
                <w:tcPr>
                  <w:tcW w:w="751" w:type="pct"/>
                  <w:tcBorders>
                    <w:tl2br w:val="nil"/>
                    <w:tr2bl w:val="nil"/>
                  </w:tcBorders>
                  <w:vAlign w:val="center"/>
                </w:tcPr>
                <w:p w14:paraId="3B80CD5B">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highlight w:val="none"/>
                      <w:u w:val="none" w:color="auto"/>
                      <w:vertAlign w:val="baseline"/>
                      <w:lang w:val="en-US" w:eastAsia="zh-CN"/>
                    </w:rPr>
                  </w:pPr>
                  <w:r>
                    <w:rPr>
                      <w:rFonts w:hint="eastAsia"/>
                      <w:color w:val="auto"/>
                      <w:highlight w:val="none"/>
                      <w:u w:val="none" w:color="auto"/>
                      <w:vertAlign w:val="baseline"/>
                      <w:lang w:val="en-US" w:eastAsia="zh-CN"/>
                    </w:rPr>
                    <w:t>4480</w:t>
                  </w:r>
                </w:p>
              </w:tc>
              <w:tc>
                <w:tcPr>
                  <w:tcW w:w="821" w:type="pct"/>
                  <w:tcBorders>
                    <w:tl2br w:val="nil"/>
                    <w:tr2bl w:val="nil"/>
                  </w:tcBorders>
                  <w:vAlign w:val="center"/>
                </w:tcPr>
                <w:p w14:paraId="40DDB082">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highlight w:val="none"/>
                      <w:u w:val="none" w:color="auto"/>
                      <w:vertAlign w:val="baseline"/>
                      <w:lang w:val="en-US" w:eastAsia="zh-CN"/>
                    </w:rPr>
                  </w:pPr>
                  <w:r>
                    <w:rPr>
                      <w:rFonts w:hint="eastAsia"/>
                      <w:color w:val="auto"/>
                      <w:highlight w:val="none"/>
                      <w:u w:val="none" w:color="auto"/>
                      <w:vertAlign w:val="baseline"/>
                      <w:lang w:val="en-US" w:eastAsia="zh-CN"/>
                    </w:rPr>
                    <w:t>115200</w:t>
                  </w:r>
                </w:p>
              </w:tc>
              <w:tc>
                <w:tcPr>
                  <w:tcW w:w="628" w:type="pct"/>
                  <w:tcBorders>
                    <w:tl2br w:val="nil"/>
                    <w:tr2bl w:val="nil"/>
                  </w:tcBorders>
                  <w:vAlign w:val="center"/>
                </w:tcPr>
                <w:p w14:paraId="7E5FCE31">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highlight w:val="none"/>
                      <w:u w:val="none" w:color="auto"/>
                      <w:vertAlign w:val="baseline"/>
                      <w:lang w:val="en-US" w:eastAsia="zh-CN"/>
                    </w:rPr>
                  </w:pPr>
                  <w:r>
                    <w:rPr>
                      <w:rFonts w:hint="eastAsia"/>
                      <w:color w:val="auto"/>
                      <w:highlight w:val="none"/>
                      <w:u w:val="none" w:color="auto"/>
                      <w:vertAlign w:val="baseline"/>
                      <w:lang w:val="en-US" w:eastAsia="zh-CN"/>
                    </w:rPr>
                    <w:t>匹配</w:t>
                  </w:r>
                </w:p>
              </w:tc>
            </w:tr>
            <w:tr w14:paraId="505DBD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5" w:type="pct"/>
                  <w:vMerge w:val="continue"/>
                  <w:tcBorders>
                    <w:tl2br w:val="nil"/>
                    <w:tr2bl w:val="nil"/>
                  </w:tcBorders>
                  <w:vAlign w:val="center"/>
                </w:tcPr>
                <w:p w14:paraId="711C3E63">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highlight w:val="none"/>
                      <w:u w:val="none" w:color="auto"/>
                      <w:vertAlign w:val="baseline"/>
                      <w:lang w:val="en-US" w:eastAsia="zh-CN"/>
                    </w:rPr>
                  </w:pPr>
                </w:p>
              </w:tc>
              <w:tc>
                <w:tcPr>
                  <w:tcW w:w="959" w:type="pct"/>
                  <w:tcBorders>
                    <w:tl2br w:val="nil"/>
                    <w:tr2bl w:val="nil"/>
                  </w:tcBorders>
                  <w:vAlign w:val="center"/>
                </w:tcPr>
                <w:p w14:paraId="7C2146C7">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水洗轮</w:t>
                  </w:r>
                </w:p>
              </w:tc>
              <w:tc>
                <w:tcPr>
                  <w:tcW w:w="502" w:type="pct"/>
                  <w:tcBorders>
                    <w:tl2br w:val="nil"/>
                    <w:tr2bl w:val="nil"/>
                  </w:tcBorders>
                  <w:vAlign w:val="center"/>
                </w:tcPr>
                <w:p w14:paraId="2B390A3F">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highlight w:val="none"/>
                      <w:u w:val="none" w:color="auto"/>
                      <w:vertAlign w:val="baseline"/>
                      <w:lang w:val="en-US" w:eastAsia="zh-CN"/>
                    </w:rPr>
                  </w:pPr>
                  <w:r>
                    <w:rPr>
                      <w:rFonts w:hint="eastAsia"/>
                      <w:color w:val="auto"/>
                      <w:highlight w:val="none"/>
                      <w:u w:val="none" w:color="auto"/>
                      <w:vertAlign w:val="baseline"/>
                      <w:lang w:val="en-US" w:eastAsia="zh-CN"/>
                    </w:rPr>
                    <w:t>2</w:t>
                  </w:r>
                </w:p>
              </w:tc>
              <w:tc>
                <w:tcPr>
                  <w:tcW w:w="680" w:type="pct"/>
                  <w:tcBorders>
                    <w:tl2br w:val="nil"/>
                    <w:tr2bl w:val="nil"/>
                  </w:tcBorders>
                  <w:vAlign w:val="center"/>
                </w:tcPr>
                <w:p w14:paraId="102157CE">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highlight w:val="none"/>
                      <w:u w:val="none" w:color="auto"/>
                      <w:vertAlign w:val="baseline"/>
                      <w:lang w:val="en-US" w:eastAsia="zh-CN"/>
                    </w:rPr>
                  </w:pPr>
                  <w:r>
                    <w:rPr>
                      <w:rFonts w:hint="eastAsia"/>
                      <w:color w:val="auto"/>
                      <w:highlight w:val="none"/>
                      <w:u w:val="none" w:color="auto"/>
                      <w:vertAlign w:val="baseline"/>
                      <w:lang w:val="en-US" w:eastAsia="zh-CN"/>
                    </w:rPr>
                    <w:t>11.5</w:t>
                  </w:r>
                </w:p>
              </w:tc>
              <w:tc>
                <w:tcPr>
                  <w:tcW w:w="751" w:type="pct"/>
                  <w:tcBorders>
                    <w:tl2br w:val="nil"/>
                    <w:tr2bl w:val="nil"/>
                  </w:tcBorders>
                  <w:vAlign w:val="center"/>
                </w:tcPr>
                <w:p w14:paraId="4BD12544">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highlight w:val="none"/>
                      <w:u w:val="none" w:color="auto"/>
                      <w:vertAlign w:val="baseline"/>
                      <w:lang w:val="en-US" w:eastAsia="zh-CN"/>
                    </w:rPr>
                  </w:pPr>
                  <w:r>
                    <w:rPr>
                      <w:rFonts w:hint="eastAsia"/>
                      <w:color w:val="auto"/>
                      <w:highlight w:val="none"/>
                      <w:u w:val="none" w:color="auto"/>
                      <w:vertAlign w:val="baseline"/>
                      <w:lang w:val="en-US" w:eastAsia="zh-CN"/>
                    </w:rPr>
                    <w:t>4480</w:t>
                  </w:r>
                </w:p>
              </w:tc>
              <w:tc>
                <w:tcPr>
                  <w:tcW w:w="821" w:type="pct"/>
                  <w:tcBorders>
                    <w:tl2br w:val="nil"/>
                    <w:tr2bl w:val="nil"/>
                  </w:tcBorders>
                  <w:vAlign w:val="center"/>
                </w:tcPr>
                <w:p w14:paraId="51563E55">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highlight w:val="none"/>
                      <w:u w:val="none" w:color="auto"/>
                      <w:vertAlign w:val="baseline"/>
                      <w:lang w:val="en-US" w:eastAsia="zh-CN"/>
                    </w:rPr>
                  </w:pPr>
                  <w:r>
                    <w:rPr>
                      <w:rFonts w:hint="eastAsia"/>
                      <w:color w:val="auto"/>
                      <w:highlight w:val="none"/>
                      <w:u w:val="none" w:color="auto"/>
                      <w:vertAlign w:val="baseline"/>
                      <w:lang w:val="en-US" w:eastAsia="zh-CN"/>
                    </w:rPr>
                    <w:t>103040</w:t>
                  </w:r>
                </w:p>
              </w:tc>
              <w:tc>
                <w:tcPr>
                  <w:tcW w:w="628" w:type="pct"/>
                  <w:tcBorders>
                    <w:tl2br w:val="nil"/>
                    <w:tr2bl w:val="nil"/>
                  </w:tcBorders>
                  <w:vAlign w:val="center"/>
                </w:tcPr>
                <w:p w14:paraId="42CA3320">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highlight w:val="none"/>
                      <w:u w:val="none" w:color="auto"/>
                      <w:vertAlign w:val="baseline"/>
                      <w:lang w:val="en-US" w:eastAsia="zh-CN"/>
                    </w:rPr>
                  </w:pPr>
                  <w:r>
                    <w:rPr>
                      <w:rFonts w:hint="eastAsia"/>
                      <w:color w:val="auto"/>
                      <w:highlight w:val="none"/>
                      <w:u w:val="none" w:color="auto"/>
                      <w:vertAlign w:val="baseline"/>
                      <w:lang w:val="en-US" w:eastAsia="zh-CN"/>
                    </w:rPr>
                    <w:t>匹配</w:t>
                  </w:r>
                </w:p>
              </w:tc>
            </w:tr>
            <w:tr w14:paraId="646CF2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5" w:type="pct"/>
                  <w:vMerge w:val="continue"/>
                  <w:tcBorders>
                    <w:tl2br w:val="nil"/>
                    <w:tr2bl w:val="nil"/>
                  </w:tcBorders>
                  <w:vAlign w:val="center"/>
                </w:tcPr>
                <w:p w14:paraId="00979754">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highlight w:val="none"/>
                      <w:u w:val="none" w:color="auto"/>
                      <w:vertAlign w:val="baseline"/>
                      <w:lang w:val="en-US" w:eastAsia="zh-CN"/>
                    </w:rPr>
                  </w:pPr>
                </w:p>
              </w:tc>
              <w:tc>
                <w:tcPr>
                  <w:tcW w:w="959" w:type="pct"/>
                  <w:tcBorders>
                    <w:tl2br w:val="nil"/>
                    <w:tr2bl w:val="nil"/>
                  </w:tcBorders>
                  <w:vAlign w:val="center"/>
                </w:tcPr>
                <w:p w14:paraId="25D5B5DC">
                  <w:pPr>
                    <w:keepNext w:val="0"/>
                    <w:keepLines w:val="0"/>
                    <w:pageBreakBefore w:val="0"/>
                    <w:widowControl w:val="0"/>
                    <w:kinsoku/>
                    <w:wordWrap/>
                    <w:overflowPunct/>
                    <w:topLinePunct w:val="0"/>
                    <w:autoSpaceDE/>
                    <w:autoSpaceDN/>
                    <w:bidi w:val="0"/>
                    <w:adjustRightInd/>
                    <w:snapToGrid/>
                    <w:jc w:val="center"/>
                    <w:textAlignment w:val="auto"/>
                    <w:rPr>
                      <w:rFonts w:hint="eastAsia" w:cs="Times New Roman"/>
                      <w:bCs/>
                      <w:color w:val="auto"/>
                      <w:sz w:val="21"/>
                      <w:szCs w:val="21"/>
                      <w:highlight w:val="none"/>
                      <w:u w:val="none" w:color="auto"/>
                      <w:lang w:val="en-US" w:eastAsia="zh-CN"/>
                    </w:rPr>
                  </w:pPr>
                  <w:r>
                    <w:rPr>
                      <w:rFonts w:hint="eastAsia" w:cs="Times New Roman"/>
                      <w:bCs/>
                      <w:color w:val="auto"/>
                      <w:sz w:val="21"/>
                      <w:szCs w:val="21"/>
                      <w:highlight w:val="none"/>
                      <w:u w:val="none" w:color="auto"/>
                      <w:lang w:val="en-US" w:eastAsia="zh-CN"/>
                    </w:rPr>
                    <w:t>脱水筛</w:t>
                  </w:r>
                </w:p>
              </w:tc>
              <w:tc>
                <w:tcPr>
                  <w:tcW w:w="502" w:type="pct"/>
                  <w:tcBorders>
                    <w:tl2br w:val="nil"/>
                    <w:tr2bl w:val="nil"/>
                  </w:tcBorders>
                  <w:vAlign w:val="center"/>
                </w:tcPr>
                <w:p w14:paraId="240591DA">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highlight w:val="none"/>
                      <w:u w:val="none" w:color="auto"/>
                      <w:vertAlign w:val="baseline"/>
                      <w:lang w:val="en-US" w:eastAsia="zh-CN"/>
                    </w:rPr>
                  </w:pPr>
                  <w:r>
                    <w:rPr>
                      <w:rFonts w:hint="eastAsia"/>
                      <w:color w:val="auto"/>
                      <w:highlight w:val="none"/>
                      <w:u w:val="none" w:color="auto"/>
                      <w:vertAlign w:val="baseline"/>
                      <w:lang w:val="en-US" w:eastAsia="zh-CN"/>
                    </w:rPr>
                    <w:t>2</w:t>
                  </w:r>
                </w:p>
              </w:tc>
              <w:tc>
                <w:tcPr>
                  <w:tcW w:w="680" w:type="pct"/>
                  <w:tcBorders>
                    <w:tl2br w:val="nil"/>
                    <w:tr2bl w:val="nil"/>
                  </w:tcBorders>
                  <w:vAlign w:val="center"/>
                </w:tcPr>
                <w:p w14:paraId="70E2B1D8">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highlight w:val="none"/>
                      <w:u w:val="none" w:color="auto"/>
                      <w:vertAlign w:val="baseline"/>
                      <w:lang w:val="en-US" w:eastAsia="zh-CN"/>
                    </w:rPr>
                  </w:pPr>
                  <w:r>
                    <w:rPr>
                      <w:rFonts w:hint="eastAsia"/>
                      <w:color w:val="auto"/>
                      <w:highlight w:val="none"/>
                      <w:u w:val="none" w:color="auto"/>
                      <w:vertAlign w:val="baseline"/>
                      <w:lang w:val="en-US" w:eastAsia="zh-CN"/>
                    </w:rPr>
                    <w:t>12</w:t>
                  </w:r>
                </w:p>
              </w:tc>
              <w:tc>
                <w:tcPr>
                  <w:tcW w:w="751" w:type="pct"/>
                  <w:tcBorders>
                    <w:tl2br w:val="nil"/>
                    <w:tr2bl w:val="nil"/>
                  </w:tcBorders>
                  <w:vAlign w:val="center"/>
                </w:tcPr>
                <w:p w14:paraId="0A038799">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highlight w:val="none"/>
                      <w:u w:val="none" w:color="auto"/>
                      <w:vertAlign w:val="baseline"/>
                      <w:lang w:val="en-US" w:eastAsia="zh-CN"/>
                    </w:rPr>
                  </w:pPr>
                  <w:r>
                    <w:rPr>
                      <w:rFonts w:hint="eastAsia"/>
                      <w:color w:val="auto"/>
                      <w:highlight w:val="none"/>
                      <w:u w:val="none" w:color="auto"/>
                      <w:vertAlign w:val="baseline"/>
                      <w:lang w:val="en-US" w:eastAsia="zh-CN"/>
                    </w:rPr>
                    <w:t>4480</w:t>
                  </w:r>
                </w:p>
              </w:tc>
              <w:tc>
                <w:tcPr>
                  <w:tcW w:w="821" w:type="pct"/>
                  <w:tcBorders>
                    <w:tl2br w:val="nil"/>
                    <w:tr2bl w:val="nil"/>
                  </w:tcBorders>
                  <w:vAlign w:val="center"/>
                </w:tcPr>
                <w:p w14:paraId="6F3C57E4">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highlight w:val="none"/>
                      <w:u w:val="none" w:color="auto"/>
                      <w:vertAlign w:val="baseline"/>
                      <w:lang w:val="en-US" w:eastAsia="zh-CN"/>
                    </w:rPr>
                  </w:pPr>
                  <w:r>
                    <w:rPr>
                      <w:rFonts w:hint="eastAsia"/>
                      <w:color w:val="auto"/>
                      <w:highlight w:val="none"/>
                      <w:u w:val="none" w:color="auto"/>
                      <w:vertAlign w:val="baseline"/>
                      <w:lang w:val="en-US" w:eastAsia="zh-CN"/>
                    </w:rPr>
                    <w:t>115200</w:t>
                  </w:r>
                </w:p>
              </w:tc>
              <w:tc>
                <w:tcPr>
                  <w:tcW w:w="628" w:type="pct"/>
                  <w:tcBorders>
                    <w:tl2br w:val="nil"/>
                    <w:tr2bl w:val="nil"/>
                  </w:tcBorders>
                  <w:vAlign w:val="center"/>
                </w:tcPr>
                <w:p w14:paraId="6D8DF93D">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highlight w:val="none"/>
                      <w:u w:val="none" w:color="auto"/>
                      <w:vertAlign w:val="baseline"/>
                      <w:lang w:val="en-US" w:eastAsia="zh-CN"/>
                    </w:rPr>
                  </w:pPr>
                  <w:r>
                    <w:rPr>
                      <w:rFonts w:hint="eastAsia"/>
                      <w:color w:val="auto"/>
                      <w:highlight w:val="none"/>
                      <w:u w:val="none" w:color="auto"/>
                      <w:vertAlign w:val="baseline"/>
                      <w:lang w:val="en-US" w:eastAsia="zh-CN"/>
                    </w:rPr>
                    <w:t>匹配</w:t>
                  </w:r>
                </w:p>
              </w:tc>
            </w:tr>
          </w:tbl>
          <w:p w14:paraId="689E0956">
            <w:pPr>
              <w:pStyle w:val="37"/>
              <w:bidi w:val="0"/>
              <w:rPr>
                <w:rFonts w:hint="default"/>
                <w:color w:val="auto"/>
                <w:highlight w:val="none"/>
                <w:u w:val="none" w:color="auto"/>
                <w:lang w:val="en-US" w:eastAsia="zh-CN"/>
              </w:rPr>
            </w:pPr>
            <w:r>
              <w:rPr>
                <w:rFonts w:hint="eastAsia"/>
                <w:color w:val="auto"/>
                <w:highlight w:val="none"/>
                <w:u w:val="none" w:color="auto"/>
                <w:lang w:val="en-US" w:eastAsia="zh-CN"/>
              </w:rPr>
              <w:t>由上表可知，</w:t>
            </w:r>
            <w:r>
              <w:rPr>
                <w:rFonts w:hint="eastAsia" w:ascii="Times New Roman" w:hAnsi="Times New Roman" w:eastAsia="宋体" w:cs="Times New Roman"/>
                <w:color w:val="auto"/>
                <w:highlight w:val="none"/>
                <w:u w:val="none" w:color="auto"/>
                <w:lang w:val="en-US" w:eastAsia="zh-CN"/>
              </w:rPr>
              <w:t>洗石机、水洗轮、脱水筛生产能</w:t>
            </w:r>
            <w:r>
              <w:rPr>
                <w:color w:val="auto"/>
                <w:highlight w:val="none"/>
                <w:u w:val="none" w:color="auto"/>
              </w:rPr>
              <w:t>力满足项目生产需求。</w:t>
            </w:r>
          </w:p>
          <w:p w14:paraId="60502CFC">
            <w:pPr>
              <w:pStyle w:val="37"/>
              <w:bidi w:val="0"/>
              <w:ind w:left="0" w:leftChars="0" w:firstLine="0" w:firstLineChars="0"/>
              <w:rPr>
                <w:rFonts w:hint="default" w:ascii="Times New Roman" w:hAnsi="Times New Roman" w:cs="Times New Roman"/>
                <w:b/>
                <w:bCs/>
                <w:color w:val="auto"/>
                <w:highlight w:val="none"/>
                <w:u w:val="none" w:color="auto"/>
                <w:lang w:val="en-US" w:eastAsia="zh-CN"/>
              </w:rPr>
            </w:pPr>
            <w:r>
              <w:rPr>
                <w:rFonts w:hint="default" w:ascii="Times New Roman" w:hAnsi="Times New Roman" w:cs="Times New Roman"/>
                <w:b/>
                <w:bCs/>
                <w:color w:val="auto"/>
                <w:highlight w:val="none"/>
                <w:u w:val="none" w:color="auto"/>
                <w:lang w:val="en-US" w:eastAsia="zh-CN"/>
              </w:rPr>
              <w:t>5、项目原辅材料</w:t>
            </w:r>
            <w:r>
              <w:rPr>
                <w:rFonts w:hint="eastAsia" w:cs="Times New Roman"/>
                <w:b/>
                <w:bCs/>
                <w:color w:val="auto"/>
                <w:highlight w:val="none"/>
                <w:u w:val="none" w:color="auto"/>
                <w:lang w:val="en-US" w:eastAsia="zh-CN"/>
              </w:rPr>
              <w:t>及能源</w:t>
            </w:r>
            <w:r>
              <w:rPr>
                <w:rFonts w:hint="default" w:ascii="Times New Roman" w:hAnsi="Times New Roman" w:cs="Times New Roman"/>
                <w:b/>
                <w:bCs/>
                <w:color w:val="auto"/>
                <w:highlight w:val="none"/>
                <w:u w:val="none" w:color="auto"/>
                <w:lang w:val="en-US" w:eastAsia="zh-CN"/>
              </w:rPr>
              <w:t>消耗情况</w:t>
            </w:r>
          </w:p>
          <w:p w14:paraId="25094C30">
            <w:pPr>
              <w:pStyle w:val="37"/>
              <w:bidi w:val="0"/>
              <w:rPr>
                <w:rFonts w:hint="default"/>
                <w:color w:val="auto"/>
                <w:highlight w:val="none"/>
                <w:u w:val="none" w:color="auto"/>
                <w:lang w:eastAsia="zh-CN"/>
              </w:rPr>
            </w:pPr>
            <w:r>
              <w:rPr>
                <w:rFonts w:hint="default"/>
                <w:color w:val="auto"/>
                <w:highlight w:val="none"/>
                <w:u w:val="none" w:color="auto"/>
              </w:rPr>
              <w:t>按照本项目的生产规模，本项目</w:t>
            </w:r>
            <w:r>
              <w:rPr>
                <w:rFonts w:hint="eastAsia"/>
                <w:color w:val="auto"/>
                <w:highlight w:val="none"/>
                <w:u w:val="none" w:color="auto"/>
                <w:lang w:val="en-US" w:eastAsia="zh-CN"/>
              </w:rPr>
              <w:t>主要原辅材料用量详见表2-5</w:t>
            </w:r>
            <w:r>
              <w:rPr>
                <w:rFonts w:hint="default"/>
                <w:color w:val="auto"/>
                <w:highlight w:val="none"/>
                <w:u w:val="none" w:color="auto"/>
                <w:lang w:eastAsia="zh-CN"/>
              </w:rPr>
              <w:t>。</w:t>
            </w:r>
          </w:p>
          <w:p w14:paraId="62C45AC0">
            <w:pPr>
              <w:bidi w:val="0"/>
              <w:jc w:val="center"/>
              <w:rPr>
                <w:rFonts w:hint="default" w:ascii="Times New Roman" w:hAnsi="Times New Roman" w:cs="Times New Roman"/>
                <w:b/>
                <w:bCs/>
                <w:color w:val="auto"/>
                <w:highlight w:val="none"/>
                <w:u w:val="none" w:color="auto"/>
                <w:lang w:val="en-US" w:eastAsia="zh-CN"/>
              </w:rPr>
            </w:pPr>
            <w:r>
              <w:rPr>
                <w:rFonts w:hint="default" w:ascii="Times New Roman" w:hAnsi="Times New Roman" w:cs="Times New Roman"/>
                <w:b/>
                <w:bCs/>
                <w:color w:val="auto"/>
                <w:highlight w:val="none"/>
                <w:u w:val="none" w:color="auto"/>
                <w:lang w:val="en-US" w:eastAsia="zh-CN"/>
              </w:rPr>
              <w:t>表2-</w:t>
            </w:r>
            <w:r>
              <w:rPr>
                <w:rFonts w:hint="eastAsia" w:cs="Times New Roman"/>
                <w:b/>
                <w:bCs/>
                <w:color w:val="auto"/>
                <w:highlight w:val="none"/>
                <w:u w:val="none" w:color="auto"/>
                <w:lang w:val="en-US" w:eastAsia="zh-CN"/>
              </w:rPr>
              <w:t>5</w:t>
            </w:r>
            <w:r>
              <w:rPr>
                <w:rFonts w:hint="default" w:ascii="Times New Roman" w:hAnsi="Times New Roman" w:cs="Times New Roman"/>
                <w:b/>
                <w:bCs/>
                <w:color w:val="auto"/>
                <w:highlight w:val="none"/>
                <w:u w:val="none" w:color="auto"/>
                <w:lang w:val="en-US" w:eastAsia="zh-CN"/>
              </w:rPr>
              <w:t xml:space="preserve"> </w:t>
            </w:r>
            <w:r>
              <w:rPr>
                <w:rFonts w:hint="eastAsia" w:ascii="Times New Roman" w:hAnsi="Times New Roman" w:cs="Times New Roman"/>
                <w:b/>
                <w:bCs/>
                <w:color w:val="auto"/>
                <w:highlight w:val="none"/>
                <w:u w:val="none" w:color="auto"/>
                <w:lang w:val="en-US" w:eastAsia="zh-CN"/>
              </w:rPr>
              <w:t xml:space="preserve">  </w:t>
            </w:r>
            <w:r>
              <w:rPr>
                <w:rFonts w:hint="default" w:ascii="Times New Roman" w:hAnsi="Times New Roman" w:cs="Times New Roman"/>
                <w:b/>
                <w:bCs/>
                <w:color w:val="auto"/>
                <w:highlight w:val="none"/>
                <w:u w:val="none" w:color="auto"/>
                <w:lang w:val="en-US" w:eastAsia="zh-CN"/>
              </w:rPr>
              <w:t>项目</w:t>
            </w:r>
            <w:r>
              <w:rPr>
                <w:rFonts w:hint="default" w:ascii="Times New Roman" w:hAnsi="Times New Roman" w:cs="Times New Roman"/>
                <w:b/>
                <w:bCs/>
                <w:color w:val="auto"/>
                <w:highlight w:val="none"/>
                <w:u w:val="none" w:color="auto"/>
              </w:rPr>
              <w:t>原辅材料</w:t>
            </w:r>
            <w:r>
              <w:rPr>
                <w:rFonts w:hint="default" w:ascii="Times New Roman" w:hAnsi="Times New Roman" w:cs="Times New Roman"/>
                <w:b/>
                <w:bCs/>
                <w:color w:val="auto"/>
                <w:highlight w:val="none"/>
                <w:u w:val="none" w:color="auto"/>
                <w:lang w:val="en-US" w:eastAsia="zh-CN"/>
              </w:rPr>
              <w:t>一览表</w:t>
            </w:r>
          </w:p>
          <w:tbl>
            <w:tblPr>
              <w:tblStyle w:val="23"/>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19"/>
              <w:gridCol w:w="1272"/>
              <w:gridCol w:w="1701"/>
              <w:gridCol w:w="1286"/>
              <w:gridCol w:w="2041"/>
            </w:tblGrid>
            <w:tr w14:paraId="2E02D9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71" w:type="pct"/>
                  <w:tcBorders>
                    <w:tl2br w:val="nil"/>
                    <w:tr2bl w:val="nil"/>
                  </w:tcBorders>
                  <w:noWrap w:val="0"/>
                  <w:vAlign w:val="center"/>
                </w:tcPr>
                <w:p w14:paraId="1196B7CC">
                  <w:pPr>
                    <w:bidi w:val="0"/>
                    <w:jc w:val="center"/>
                    <w:rPr>
                      <w:rFonts w:hint="eastAsia" w:ascii="Times New Roman" w:hAnsi="Times New Roman" w:eastAsia="宋体" w:cs="Times New Roman"/>
                      <w:b/>
                      <w:bCs/>
                      <w:color w:val="auto"/>
                      <w:highlight w:val="none"/>
                      <w:u w:val="none" w:color="auto"/>
                      <w:lang w:eastAsia="zh-CN"/>
                    </w:rPr>
                  </w:pPr>
                  <w:r>
                    <w:rPr>
                      <w:rFonts w:hint="eastAsia" w:cs="Times New Roman"/>
                      <w:b/>
                      <w:bCs/>
                      <w:color w:val="auto"/>
                      <w:highlight w:val="none"/>
                      <w:u w:val="none" w:color="auto"/>
                      <w:lang w:val="en-US" w:eastAsia="zh-CN"/>
                    </w:rPr>
                    <w:t>原材料</w:t>
                  </w:r>
                </w:p>
              </w:tc>
              <w:tc>
                <w:tcPr>
                  <w:tcW w:w="813" w:type="pct"/>
                  <w:tcBorders>
                    <w:tl2br w:val="nil"/>
                    <w:tr2bl w:val="nil"/>
                  </w:tcBorders>
                  <w:noWrap w:val="0"/>
                  <w:vAlign w:val="center"/>
                </w:tcPr>
                <w:p w14:paraId="65160B7F">
                  <w:pPr>
                    <w:bidi w:val="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年用量</w:t>
                  </w:r>
                </w:p>
              </w:tc>
              <w:tc>
                <w:tcPr>
                  <w:tcW w:w="1087" w:type="pct"/>
                  <w:tcBorders>
                    <w:tl2br w:val="nil"/>
                    <w:tr2bl w:val="nil"/>
                  </w:tcBorders>
                  <w:noWrap w:val="0"/>
                  <w:vAlign w:val="center"/>
                </w:tcPr>
                <w:p w14:paraId="5BE24E49">
                  <w:pPr>
                    <w:bidi w:val="0"/>
                    <w:jc w:val="center"/>
                    <w:rPr>
                      <w:rFonts w:hint="default" w:ascii="Times New Roman" w:hAnsi="Times New Roman" w:eastAsia="宋体" w:cs="Times New Roman"/>
                      <w:b/>
                      <w:bCs/>
                      <w:color w:val="auto"/>
                      <w:highlight w:val="none"/>
                      <w:u w:val="none" w:color="auto"/>
                      <w:lang w:val="en-US" w:eastAsia="zh-CN"/>
                    </w:rPr>
                  </w:pPr>
                  <w:r>
                    <w:rPr>
                      <w:rFonts w:hint="default" w:ascii="Times New Roman" w:hAnsi="Times New Roman" w:cs="Times New Roman"/>
                      <w:b/>
                      <w:bCs/>
                      <w:color w:val="auto"/>
                      <w:highlight w:val="none"/>
                      <w:u w:val="none" w:color="auto"/>
                    </w:rPr>
                    <w:t>储存</w:t>
                  </w:r>
                  <w:r>
                    <w:rPr>
                      <w:rFonts w:hint="default" w:ascii="Times New Roman" w:hAnsi="Times New Roman" w:cs="Times New Roman"/>
                      <w:b/>
                      <w:bCs/>
                      <w:color w:val="auto"/>
                      <w:highlight w:val="none"/>
                      <w:u w:val="none" w:color="auto"/>
                      <w:lang w:val="en-US" w:eastAsia="zh-CN"/>
                    </w:rPr>
                    <w:t>位置</w:t>
                  </w:r>
                </w:p>
              </w:tc>
              <w:tc>
                <w:tcPr>
                  <w:tcW w:w="822" w:type="pct"/>
                  <w:tcBorders>
                    <w:tl2br w:val="nil"/>
                    <w:tr2bl w:val="nil"/>
                  </w:tcBorders>
                  <w:noWrap w:val="0"/>
                  <w:vAlign w:val="center"/>
                </w:tcPr>
                <w:p w14:paraId="63A722D7">
                  <w:pPr>
                    <w:bidi w:val="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lang w:val="en-US" w:eastAsia="zh-CN"/>
                    </w:rPr>
                    <w:t>最大</w:t>
                  </w:r>
                  <w:r>
                    <w:rPr>
                      <w:rFonts w:hint="default" w:ascii="Times New Roman" w:hAnsi="Times New Roman" w:cs="Times New Roman"/>
                      <w:b/>
                      <w:bCs/>
                      <w:color w:val="auto"/>
                      <w:highlight w:val="none"/>
                      <w:u w:val="none" w:color="auto"/>
                    </w:rPr>
                    <w:t>储存量</w:t>
                  </w:r>
                </w:p>
              </w:tc>
              <w:tc>
                <w:tcPr>
                  <w:tcW w:w="1304" w:type="pct"/>
                  <w:tcBorders>
                    <w:tl2br w:val="nil"/>
                    <w:tr2bl w:val="nil"/>
                  </w:tcBorders>
                  <w:noWrap w:val="0"/>
                  <w:vAlign w:val="center"/>
                </w:tcPr>
                <w:p w14:paraId="213A6C4C">
                  <w:pPr>
                    <w:bidi w:val="0"/>
                    <w:jc w:val="center"/>
                    <w:rPr>
                      <w:rFonts w:hint="default" w:ascii="Times New Roman" w:hAnsi="Times New Roman" w:cs="Times New Roman"/>
                      <w:b/>
                      <w:bCs/>
                      <w:color w:val="auto"/>
                      <w:highlight w:val="none"/>
                      <w:u w:val="none" w:color="auto"/>
                      <w:lang w:val="en-US" w:eastAsia="zh-CN"/>
                    </w:rPr>
                  </w:pPr>
                  <w:r>
                    <w:rPr>
                      <w:rFonts w:hint="default" w:ascii="Times New Roman" w:hAnsi="Times New Roman" w:cs="Times New Roman"/>
                      <w:b/>
                      <w:bCs/>
                      <w:color w:val="auto"/>
                      <w:highlight w:val="none"/>
                      <w:u w:val="none" w:color="auto"/>
                      <w:lang w:val="en-US" w:eastAsia="zh-CN"/>
                    </w:rPr>
                    <w:t>备注</w:t>
                  </w:r>
                </w:p>
              </w:tc>
            </w:tr>
            <w:tr w14:paraId="0E52D8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71" w:type="pct"/>
                  <w:tcBorders>
                    <w:tl2br w:val="nil"/>
                    <w:tr2bl w:val="nil"/>
                  </w:tcBorders>
                  <w:noWrap w:val="0"/>
                  <w:vAlign w:val="center"/>
                </w:tcPr>
                <w:p w14:paraId="671F0E70">
                  <w:pPr>
                    <w:bidi w:val="0"/>
                    <w:jc w:val="center"/>
                    <w:rPr>
                      <w:rFonts w:hint="eastAsia" w:ascii="Times New Roman" w:hAnsi="Times New Roman" w:eastAsia="宋体" w:cs="Times New Roman"/>
                      <w:color w:val="auto"/>
                      <w:highlight w:val="none"/>
                      <w:u w:val="none" w:color="auto"/>
                      <w:lang w:eastAsia="zh-CN"/>
                    </w:rPr>
                  </w:pPr>
                  <w:r>
                    <w:rPr>
                      <w:rFonts w:hint="eastAsia" w:cs="Times New Roman"/>
                      <w:color w:val="auto"/>
                      <w:highlight w:val="none"/>
                      <w:u w:val="none" w:color="auto"/>
                      <w:lang w:val="en-US" w:eastAsia="zh-CN"/>
                    </w:rPr>
                    <w:t>石英砂</w:t>
                  </w:r>
                </w:p>
              </w:tc>
              <w:tc>
                <w:tcPr>
                  <w:tcW w:w="813" w:type="pct"/>
                  <w:tcBorders>
                    <w:tl2br w:val="nil"/>
                    <w:tr2bl w:val="nil"/>
                  </w:tcBorders>
                  <w:noWrap w:val="0"/>
                  <w:vAlign w:val="center"/>
                </w:tcPr>
                <w:p w14:paraId="27D6747E">
                  <w:pPr>
                    <w:bidi w:val="0"/>
                    <w:jc w:val="center"/>
                    <w:rPr>
                      <w:rFonts w:hint="default" w:ascii="Times New Roman" w:hAnsi="Times New Roman" w:eastAsia="宋体" w:cs="Times New Roman"/>
                      <w:color w:val="auto"/>
                      <w:highlight w:val="none"/>
                      <w:u w:val="none" w:color="auto"/>
                      <w:lang w:val="en-US" w:eastAsia="zh-CN"/>
                    </w:rPr>
                  </w:pPr>
                  <w:r>
                    <w:rPr>
                      <w:rFonts w:hint="eastAsia" w:eastAsia="宋体" w:cs="Times New Roman"/>
                      <w:color w:val="auto"/>
                      <w:highlight w:val="none"/>
                      <w:u w:val="none" w:color="auto"/>
                      <w:lang w:val="en-US" w:eastAsia="zh-CN"/>
                    </w:rPr>
                    <w:t>约</w:t>
                  </w:r>
                  <w:r>
                    <w:rPr>
                      <w:rFonts w:hint="eastAsia" w:cs="Times New Roman"/>
                      <w:color w:val="auto"/>
                      <w:highlight w:val="none"/>
                      <w:u w:val="none" w:color="auto"/>
                      <w:lang w:val="en-US" w:eastAsia="zh-CN"/>
                    </w:rPr>
                    <w:t>10.2</w:t>
                  </w:r>
                  <w:r>
                    <w:rPr>
                      <w:rFonts w:hint="eastAsia" w:eastAsia="宋体" w:cs="Times New Roman"/>
                      <w:color w:val="auto"/>
                      <w:highlight w:val="none"/>
                      <w:u w:val="none" w:color="auto"/>
                      <w:lang w:val="en-US" w:eastAsia="zh-CN"/>
                    </w:rPr>
                    <w:t>万</w:t>
                  </w:r>
                  <w:r>
                    <w:rPr>
                      <w:rFonts w:hint="eastAsia" w:cs="Times New Roman"/>
                      <w:color w:val="auto"/>
                      <w:highlight w:val="none"/>
                      <w:u w:val="none" w:color="auto"/>
                      <w:lang w:val="en-US" w:eastAsia="zh-CN"/>
                    </w:rPr>
                    <w:t>t/a</w:t>
                  </w:r>
                </w:p>
              </w:tc>
              <w:tc>
                <w:tcPr>
                  <w:tcW w:w="1087" w:type="pct"/>
                  <w:tcBorders>
                    <w:tl2br w:val="nil"/>
                    <w:tr2bl w:val="nil"/>
                  </w:tcBorders>
                  <w:noWrap w:val="0"/>
                  <w:vAlign w:val="center"/>
                </w:tcPr>
                <w:p w14:paraId="6E5DB500">
                  <w:pPr>
                    <w:bidi w:val="0"/>
                    <w:jc w:val="center"/>
                    <w:rPr>
                      <w:rFonts w:hint="default" w:ascii="Times New Roman" w:hAnsi="Times New Roman" w:eastAsia="宋体" w:cs="Times New Roman"/>
                      <w:color w:val="auto"/>
                      <w:highlight w:val="none"/>
                      <w:u w:val="none" w:color="auto"/>
                      <w:lang w:val="en-US" w:eastAsia="zh-CN"/>
                    </w:rPr>
                  </w:pPr>
                  <w:r>
                    <w:rPr>
                      <w:rFonts w:hint="eastAsia" w:ascii="Times New Roman" w:hAnsi="Times New Roman" w:cs="Times New Roman"/>
                      <w:color w:val="auto"/>
                      <w:highlight w:val="none"/>
                      <w:u w:val="none" w:color="auto"/>
                      <w:lang w:val="en-US" w:eastAsia="zh-CN"/>
                    </w:rPr>
                    <w:t>原辅料仓库</w:t>
                  </w:r>
                </w:p>
              </w:tc>
              <w:tc>
                <w:tcPr>
                  <w:tcW w:w="822" w:type="pct"/>
                  <w:tcBorders>
                    <w:tl2br w:val="nil"/>
                    <w:tr2bl w:val="nil"/>
                  </w:tcBorders>
                  <w:noWrap w:val="0"/>
                  <w:vAlign w:val="center"/>
                </w:tcPr>
                <w:p w14:paraId="478AC5D0">
                  <w:pPr>
                    <w:bidi w:val="0"/>
                    <w:jc w:val="center"/>
                    <w:rPr>
                      <w:rFonts w:hint="default" w:ascii="Times New Roman" w:hAnsi="Times New Roman" w:eastAsia="宋体" w:cs="Times New Roman"/>
                      <w:color w:val="auto"/>
                      <w:highlight w:val="none"/>
                      <w:u w:val="none" w:color="auto"/>
                      <w:lang w:val="en-US" w:eastAsia="zh-CN"/>
                    </w:rPr>
                  </w:pPr>
                  <w:r>
                    <w:rPr>
                      <w:rFonts w:hint="eastAsia" w:cs="Times New Roman"/>
                      <w:color w:val="auto"/>
                      <w:highlight w:val="none"/>
                      <w:u w:val="none" w:color="auto"/>
                      <w:lang w:val="en-US" w:eastAsia="zh-CN"/>
                    </w:rPr>
                    <w:t>2万</w:t>
                  </w:r>
                  <w:r>
                    <w:rPr>
                      <w:rFonts w:hint="eastAsia" w:ascii="Times New Roman" w:hAnsi="Times New Roman" w:cs="Times New Roman"/>
                      <w:color w:val="auto"/>
                      <w:highlight w:val="none"/>
                      <w:u w:val="none" w:color="auto"/>
                      <w:lang w:val="en-US" w:eastAsia="zh-CN"/>
                    </w:rPr>
                    <w:t>t</w:t>
                  </w:r>
                </w:p>
              </w:tc>
              <w:tc>
                <w:tcPr>
                  <w:tcW w:w="1304" w:type="pct"/>
                  <w:tcBorders>
                    <w:tl2br w:val="nil"/>
                    <w:tr2bl w:val="nil"/>
                  </w:tcBorders>
                  <w:noWrap w:val="0"/>
                  <w:vAlign w:val="center"/>
                </w:tcPr>
                <w:p w14:paraId="05F294BE">
                  <w:pPr>
                    <w:bidi w:val="0"/>
                    <w:jc w:val="center"/>
                    <w:rPr>
                      <w:rFonts w:hint="default" w:ascii="Times New Roman" w:hAnsi="Times New Roman" w:cs="Times New Roman"/>
                      <w:color w:val="auto"/>
                      <w:highlight w:val="none"/>
                      <w:u w:val="none" w:color="auto"/>
                      <w:lang w:val="en-US" w:eastAsia="zh-CN"/>
                    </w:rPr>
                  </w:pPr>
                  <w:r>
                    <w:rPr>
                      <w:rFonts w:hint="eastAsia" w:cs="Times New Roman"/>
                      <w:color w:val="auto"/>
                      <w:highlight w:val="none"/>
                      <w:u w:val="none" w:color="auto"/>
                      <w:lang w:val="en-US" w:eastAsia="zh-CN"/>
                    </w:rPr>
                    <w:t>外购</w:t>
                  </w:r>
                  <w:r>
                    <w:rPr>
                      <w:rFonts w:hint="eastAsia"/>
                      <w:color w:val="auto"/>
                      <w:highlight w:val="none"/>
                      <w:u w:val="none" w:color="auto"/>
                      <w:lang w:val="en-US" w:eastAsia="zh-CN"/>
                    </w:rPr>
                    <w:t>（合同见附件）</w:t>
                  </w:r>
                </w:p>
              </w:tc>
            </w:tr>
            <w:tr w14:paraId="0CCD0E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71" w:type="pct"/>
                  <w:tcBorders>
                    <w:tl2br w:val="nil"/>
                    <w:tr2bl w:val="nil"/>
                  </w:tcBorders>
                  <w:noWrap w:val="0"/>
                  <w:vAlign w:val="center"/>
                </w:tcPr>
                <w:p w14:paraId="677DFBDD">
                  <w:pPr>
                    <w:keepNext w:val="0"/>
                    <w:keepLines w:val="0"/>
                    <w:widowControl/>
                    <w:suppressLineNumbers w:val="0"/>
                    <w:jc w:val="center"/>
                    <w:rPr>
                      <w:rFonts w:hint="default" w:cs="Times New Roman"/>
                      <w:color w:val="auto"/>
                      <w:highlight w:val="none"/>
                      <w:u w:val="none" w:color="auto"/>
                      <w:lang w:val="en-US" w:eastAsia="zh-CN"/>
                    </w:rPr>
                  </w:pPr>
                  <w:r>
                    <w:rPr>
                      <w:rFonts w:hint="eastAsia" w:ascii="Times New Roman" w:hAnsi="Times New Roman" w:cs="Times New Roman"/>
                      <w:color w:val="auto"/>
                      <w:highlight w:val="none"/>
                      <w:u w:val="none" w:color="auto"/>
                      <w:lang w:val="en-US" w:eastAsia="zh-CN"/>
                    </w:rPr>
                    <w:t>絮凝剂（</w:t>
                  </w:r>
                  <w:r>
                    <w:rPr>
                      <w:rFonts w:hint="default" w:ascii="Times New Roman" w:hAnsi="Times New Roman" w:cs="Times New Roman"/>
                      <w:color w:val="auto"/>
                      <w:highlight w:val="none"/>
                      <w:u w:val="none" w:color="auto"/>
                      <w:lang w:val="en-US" w:eastAsia="zh-CN"/>
                    </w:rPr>
                    <w:t>PAC</w:t>
                  </w:r>
                  <w:r>
                    <w:rPr>
                      <w:rFonts w:hint="eastAsia" w:ascii="Times New Roman" w:hAnsi="Times New Roman" w:cs="Times New Roman"/>
                      <w:color w:val="auto"/>
                      <w:highlight w:val="none"/>
                      <w:u w:val="none" w:color="auto"/>
                      <w:lang w:val="en-US" w:eastAsia="zh-CN"/>
                    </w:rPr>
                    <w:t>、</w:t>
                  </w:r>
                  <w:r>
                    <w:rPr>
                      <w:rFonts w:hint="default" w:ascii="Times New Roman" w:hAnsi="Times New Roman" w:cs="Times New Roman"/>
                      <w:color w:val="auto"/>
                      <w:highlight w:val="none"/>
                      <w:u w:val="none" w:color="auto"/>
                      <w:lang w:val="en-US" w:eastAsia="zh-CN"/>
                    </w:rPr>
                    <w:t>PAM</w:t>
                  </w:r>
                  <w:r>
                    <w:rPr>
                      <w:rFonts w:hint="eastAsia" w:ascii="Times New Roman" w:hAnsi="Times New Roman" w:cs="Times New Roman"/>
                      <w:color w:val="auto"/>
                      <w:highlight w:val="none"/>
                      <w:u w:val="none" w:color="auto"/>
                      <w:lang w:val="en-US" w:eastAsia="zh-CN"/>
                    </w:rPr>
                    <w:t>）</w:t>
                  </w:r>
                </w:p>
              </w:tc>
              <w:tc>
                <w:tcPr>
                  <w:tcW w:w="813" w:type="pct"/>
                  <w:tcBorders>
                    <w:tl2br w:val="nil"/>
                    <w:tr2bl w:val="nil"/>
                  </w:tcBorders>
                  <w:noWrap w:val="0"/>
                  <w:vAlign w:val="center"/>
                </w:tcPr>
                <w:p w14:paraId="2163C973">
                  <w:pPr>
                    <w:bidi w:val="0"/>
                    <w:jc w:val="center"/>
                    <w:rPr>
                      <w:rFonts w:hint="default" w:eastAsia="宋体" w:cs="Times New Roman"/>
                      <w:color w:val="auto"/>
                      <w:highlight w:val="none"/>
                      <w:u w:val="none" w:color="auto"/>
                      <w:lang w:val="en-US" w:eastAsia="zh-CN"/>
                    </w:rPr>
                  </w:pPr>
                  <w:r>
                    <w:rPr>
                      <w:rFonts w:hint="eastAsia" w:cs="Times New Roman"/>
                      <w:color w:val="auto"/>
                      <w:highlight w:val="none"/>
                      <w:u w:val="none" w:color="auto"/>
                      <w:lang w:val="en-US" w:eastAsia="zh-CN"/>
                    </w:rPr>
                    <w:t>10t/a</w:t>
                  </w:r>
                </w:p>
              </w:tc>
              <w:tc>
                <w:tcPr>
                  <w:tcW w:w="1087" w:type="pct"/>
                  <w:tcBorders>
                    <w:tl2br w:val="nil"/>
                    <w:tr2bl w:val="nil"/>
                  </w:tcBorders>
                  <w:noWrap w:val="0"/>
                  <w:vAlign w:val="center"/>
                </w:tcPr>
                <w:p w14:paraId="2F48EE4F">
                  <w:pPr>
                    <w:bidi w:val="0"/>
                    <w:jc w:val="center"/>
                    <w:rPr>
                      <w:rFonts w:hint="default" w:cs="Times New Roman"/>
                      <w:color w:val="auto"/>
                      <w:highlight w:val="none"/>
                      <w:u w:val="none" w:color="auto"/>
                      <w:lang w:val="en-US" w:eastAsia="zh-CN"/>
                    </w:rPr>
                  </w:pPr>
                  <w:r>
                    <w:rPr>
                      <w:rFonts w:hint="eastAsia" w:ascii="Times New Roman" w:hAnsi="Times New Roman" w:cs="Times New Roman"/>
                      <w:color w:val="auto"/>
                      <w:highlight w:val="none"/>
                      <w:u w:val="none" w:color="auto"/>
                      <w:lang w:val="en-US" w:eastAsia="zh-CN"/>
                    </w:rPr>
                    <w:t>原辅料仓库</w:t>
                  </w:r>
                </w:p>
              </w:tc>
              <w:tc>
                <w:tcPr>
                  <w:tcW w:w="822" w:type="pct"/>
                  <w:tcBorders>
                    <w:tl2br w:val="nil"/>
                    <w:tr2bl w:val="nil"/>
                  </w:tcBorders>
                  <w:noWrap w:val="0"/>
                  <w:vAlign w:val="center"/>
                </w:tcPr>
                <w:p w14:paraId="3D86AB6B">
                  <w:pPr>
                    <w:bidi w:val="0"/>
                    <w:jc w:val="center"/>
                    <w:rPr>
                      <w:rFonts w:hint="default" w:cs="Times New Roman"/>
                      <w:color w:val="auto"/>
                      <w:highlight w:val="none"/>
                      <w:u w:val="none" w:color="auto"/>
                      <w:lang w:val="en-US" w:eastAsia="zh-CN"/>
                    </w:rPr>
                  </w:pPr>
                  <w:r>
                    <w:rPr>
                      <w:rFonts w:hint="eastAsia" w:cs="Times New Roman"/>
                      <w:color w:val="auto"/>
                      <w:highlight w:val="none"/>
                      <w:u w:val="none" w:color="auto"/>
                      <w:lang w:val="en-US" w:eastAsia="zh-CN"/>
                    </w:rPr>
                    <w:t>1</w:t>
                  </w:r>
                  <w:r>
                    <w:rPr>
                      <w:rFonts w:hint="eastAsia" w:ascii="Times New Roman" w:hAnsi="Times New Roman" w:cs="Times New Roman"/>
                      <w:color w:val="auto"/>
                      <w:highlight w:val="none"/>
                      <w:u w:val="none" w:color="auto"/>
                      <w:lang w:val="en-US" w:eastAsia="zh-CN"/>
                    </w:rPr>
                    <w:t>t</w:t>
                  </w:r>
                </w:p>
              </w:tc>
              <w:tc>
                <w:tcPr>
                  <w:tcW w:w="1304" w:type="pct"/>
                  <w:tcBorders>
                    <w:tl2br w:val="nil"/>
                    <w:tr2bl w:val="nil"/>
                  </w:tcBorders>
                  <w:noWrap w:val="0"/>
                  <w:vAlign w:val="center"/>
                </w:tcPr>
                <w:p w14:paraId="0EFDD84F">
                  <w:pPr>
                    <w:bidi w:val="0"/>
                    <w:jc w:val="center"/>
                    <w:rPr>
                      <w:rFonts w:hint="eastAsia" w:cs="Times New Roman"/>
                      <w:color w:val="auto"/>
                      <w:highlight w:val="none"/>
                      <w:u w:val="none" w:color="auto"/>
                      <w:lang w:val="en-US" w:eastAsia="zh-CN"/>
                    </w:rPr>
                  </w:pPr>
                  <w:r>
                    <w:rPr>
                      <w:rFonts w:hint="eastAsia" w:cs="Times New Roman"/>
                      <w:color w:val="auto"/>
                      <w:highlight w:val="none"/>
                      <w:u w:val="none" w:color="auto"/>
                      <w:lang w:val="en-US" w:eastAsia="zh-CN"/>
                    </w:rPr>
                    <w:t>外购</w:t>
                  </w:r>
                </w:p>
              </w:tc>
            </w:tr>
            <w:tr w14:paraId="6CBA60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971" w:type="pct"/>
                  <w:tcBorders>
                    <w:tl2br w:val="nil"/>
                    <w:tr2bl w:val="nil"/>
                  </w:tcBorders>
                  <w:noWrap w:val="0"/>
                  <w:vAlign w:val="center"/>
                </w:tcPr>
                <w:p w14:paraId="328C130D">
                  <w:pPr>
                    <w:keepNext w:val="0"/>
                    <w:keepLines w:val="0"/>
                    <w:widowControl/>
                    <w:suppressLineNumbers w:val="0"/>
                    <w:jc w:val="center"/>
                    <w:rPr>
                      <w:rFonts w:hint="default" w:ascii="Times New Roman" w:hAnsi="Times New Roman" w:cs="Times New Roman"/>
                      <w:color w:val="auto"/>
                      <w:highlight w:val="none"/>
                      <w:u w:val="none" w:color="auto"/>
                      <w:lang w:val="en-US" w:eastAsia="zh-CN"/>
                    </w:rPr>
                  </w:pPr>
                  <w:r>
                    <w:rPr>
                      <w:rFonts w:hint="eastAsia" w:ascii="Times New Roman" w:hAnsi="Times New Roman" w:cs="Times New Roman"/>
                      <w:color w:val="auto"/>
                      <w:highlight w:val="none"/>
                      <w:u w:val="none" w:color="auto"/>
                      <w:lang w:val="en-US" w:eastAsia="zh-CN"/>
                    </w:rPr>
                    <w:t>机油</w:t>
                  </w:r>
                </w:p>
              </w:tc>
              <w:tc>
                <w:tcPr>
                  <w:tcW w:w="813" w:type="pct"/>
                  <w:tcBorders>
                    <w:tl2br w:val="nil"/>
                    <w:tr2bl w:val="nil"/>
                  </w:tcBorders>
                  <w:noWrap w:val="0"/>
                  <w:vAlign w:val="center"/>
                </w:tcPr>
                <w:p w14:paraId="4706381B">
                  <w:pPr>
                    <w:bidi w:val="0"/>
                    <w:jc w:val="center"/>
                    <w:rPr>
                      <w:rFonts w:hint="default" w:eastAsia="宋体" w:cs="Times New Roman"/>
                      <w:color w:val="auto"/>
                      <w:highlight w:val="none"/>
                      <w:u w:val="none" w:color="auto"/>
                      <w:lang w:val="en-US" w:eastAsia="zh-CN"/>
                    </w:rPr>
                  </w:pPr>
                  <w:r>
                    <w:rPr>
                      <w:rFonts w:hint="eastAsia" w:cs="Times New Roman"/>
                      <w:color w:val="auto"/>
                      <w:highlight w:val="none"/>
                      <w:u w:val="none" w:color="auto"/>
                      <w:lang w:val="en-US" w:eastAsia="zh-CN"/>
                    </w:rPr>
                    <w:t>2</w:t>
                  </w:r>
                </w:p>
              </w:tc>
              <w:tc>
                <w:tcPr>
                  <w:tcW w:w="1087" w:type="pct"/>
                  <w:tcBorders>
                    <w:tl2br w:val="nil"/>
                    <w:tr2bl w:val="nil"/>
                  </w:tcBorders>
                  <w:noWrap w:val="0"/>
                  <w:vAlign w:val="center"/>
                </w:tcPr>
                <w:p w14:paraId="461302F8">
                  <w:pPr>
                    <w:bidi w:val="0"/>
                    <w:jc w:val="center"/>
                    <w:rPr>
                      <w:rFonts w:hint="eastAsia" w:cs="Times New Roman"/>
                      <w:color w:val="auto"/>
                      <w:highlight w:val="none"/>
                      <w:u w:val="none" w:color="auto"/>
                      <w:lang w:val="en-US" w:eastAsia="zh-CN"/>
                    </w:rPr>
                  </w:pPr>
                  <w:r>
                    <w:rPr>
                      <w:rFonts w:hint="eastAsia" w:ascii="Times New Roman" w:hAnsi="Times New Roman" w:cs="Times New Roman"/>
                      <w:color w:val="auto"/>
                      <w:highlight w:val="none"/>
                      <w:u w:val="none" w:color="auto"/>
                      <w:lang w:val="en-US" w:eastAsia="zh-CN"/>
                    </w:rPr>
                    <w:t>原辅料仓库</w:t>
                  </w:r>
                </w:p>
              </w:tc>
              <w:tc>
                <w:tcPr>
                  <w:tcW w:w="822" w:type="pct"/>
                  <w:tcBorders>
                    <w:tl2br w:val="nil"/>
                    <w:tr2bl w:val="nil"/>
                  </w:tcBorders>
                  <w:noWrap w:val="0"/>
                  <w:vAlign w:val="center"/>
                </w:tcPr>
                <w:p w14:paraId="7DC5582D">
                  <w:pPr>
                    <w:bidi w:val="0"/>
                    <w:jc w:val="center"/>
                    <w:rPr>
                      <w:rFonts w:hint="default" w:cs="Times New Roman"/>
                      <w:color w:val="auto"/>
                      <w:highlight w:val="none"/>
                      <w:u w:val="none" w:color="auto"/>
                      <w:lang w:val="en-US" w:eastAsia="zh-CN"/>
                    </w:rPr>
                  </w:pPr>
                  <w:r>
                    <w:rPr>
                      <w:rFonts w:hint="eastAsia" w:cs="Times New Roman"/>
                      <w:color w:val="auto"/>
                      <w:highlight w:val="none"/>
                      <w:u w:val="none" w:color="auto"/>
                      <w:lang w:val="en-US" w:eastAsia="zh-CN"/>
                    </w:rPr>
                    <w:t>0.5</w:t>
                  </w:r>
                  <w:r>
                    <w:rPr>
                      <w:rFonts w:hint="eastAsia" w:ascii="Times New Roman" w:hAnsi="Times New Roman" w:cs="Times New Roman"/>
                      <w:color w:val="auto"/>
                      <w:highlight w:val="none"/>
                      <w:u w:val="none" w:color="auto"/>
                      <w:lang w:val="en-US" w:eastAsia="zh-CN"/>
                    </w:rPr>
                    <w:t>t</w:t>
                  </w:r>
                </w:p>
              </w:tc>
              <w:tc>
                <w:tcPr>
                  <w:tcW w:w="1304" w:type="pct"/>
                  <w:tcBorders>
                    <w:tl2br w:val="nil"/>
                    <w:tr2bl w:val="nil"/>
                  </w:tcBorders>
                  <w:noWrap w:val="0"/>
                  <w:vAlign w:val="center"/>
                </w:tcPr>
                <w:p w14:paraId="53593F5A">
                  <w:pPr>
                    <w:bidi w:val="0"/>
                    <w:jc w:val="center"/>
                    <w:rPr>
                      <w:rFonts w:hint="eastAsia" w:cs="Times New Roman"/>
                      <w:color w:val="auto"/>
                      <w:highlight w:val="none"/>
                      <w:u w:val="none" w:color="auto"/>
                      <w:lang w:val="en-US" w:eastAsia="zh-CN"/>
                    </w:rPr>
                  </w:pPr>
                  <w:r>
                    <w:rPr>
                      <w:rFonts w:hint="eastAsia" w:cs="Times New Roman"/>
                      <w:color w:val="auto"/>
                      <w:highlight w:val="none"/>
                      <w:u w:val="none" w:color="auto"/>
                      <w:lang w:val="en-US" w:eastAsia="zh-CN"/>
                    </w:rPr>
                    <w:t>外购</w:t>
                  </w:r>
                </w:p>
              </w:tc>
            </w:tr>
          </w:tbl>
          <w:p w14:paraId="6839EA3F">
            <w:pPr>
              <w:pStyle w:val="50"/>
              <w:keepNext w:val="0"/>
              <w:keepLines w:val="0"/>
              <w:pageBreakBefore w:val="0"/>
              <w:widowControl w:val="0"/>
              <w:kinsoku/>
              <w:wordWrap/>
              <w:overflowPunct/>
              <w:topLinePunct w:val="0"/>
              <w:autoSpaceDE/>
              <w:autoSpaceDN/>
              <w:bidi w:val="0"/>
              <w:adjustRightInd/>
              <w:snapToGrid/>
              <w:spacing w:line="240" w:lineRule="auto"/>
              <w:ind w:left="0" w:firstLine="420" w:firstLineChars="200"/>
              <w:jc w:val="both"/>
              <w:textAlignment w:val="auto"/>
              <w:rPr>
                <w:color w:val="auto"/>
                <w:sz w:val="21"/>
                <w:szCs w:val="21"/>
              </w:rPr>
            </w:pPr>
            <w:r>
              <w:rPr>
                <w:rFonts w:hint="eastAsia"/>
                <w:color w:val="auto"/>
                <w:sz w:val="21"/>
                <w:szCs w:val="21"/>
                <w:u w:val="none"/>
              </w:rPr>
              <w:t>注：本项目原料来源合法，原料提供企业均有合法手续，</w:t>
            </w:r>
            <w:r>
              <w:rPr>
                <w:color w:val="auto"/>
                <w:sz w:val="21"/>
                <w:szCs w:val="21"/>
              </w:rPr>
              <w:t>本环评要求企业所用原料须合法采购，不得外购含重金属及</w:t>
            </w:r>
            <w:r>
              <w:rPr>
                <w:color w:val="auto"/>
                <w:spacing w:val="-3"/>
                <w:sz w:val="21"/>
                <w:szCs w:val="21"/>
              </w:rPr>
              <w:t>危险废物的砂石。本项目不得自行开采原料矿石、河砂进行</w:t>
            </w:r>
            <w:r>
              <w:rPr>
                <w:color w:val="auto"/>
                <w:spacing w:val="-4"/>
                <w:sz w:val="21"/>
                <w:szCs w:val="21"/>
              </w:rPr>
              <w:t>加工，严禁使用Ⅱ</w:t>
            </w:r>
            <w:r>
              <w:rPr>
                <w:color w:val="auto"/>
                <w:spacing w:val="-3"/>
                <w:sz w:val="21"/>
                <w:szCs w:val="21"/>
              </w:rPr>
              <w:t>类固废以上的边角余料，严禁使用非法开采的花岗岩、开发</w:t>
            </w:r>
            <w:r>
              <w:rPr>
                <w:color w:val="auto"/>
                <w:spacing w:val="-4"/>
                <w:sz w:val="21"/>
                <w:szCs w:val="21"/>
              </w:rPr>
              <w:t>建设活动中剥离的</w:t>
            </w:r>
            <w:r>
              <w:rPr>
                <w:color w:val="auto"/>
                <w:spacing w:val="-1"/>
                <w:sz w:val="21"/>
                <w:szCs w:val="21"/>
              </w:rPr>
              <w:t>表土、矿石开采的盖山土、含泥废石及放射性超标的砂石。</w:t>
            </w:r>
          </w:p>
          <w:p w14:paraId="548272AC">
            <w:pPr>
              <w:pStyle w:val="37"/>
              <w:bidi w:val="0"/>
              <w:rPr>
                <w:rFonts w:hint="eastAsia"/>
                <w:b/>
                <w:bCs/>
                <w:color w:val="auto"/>
                <w:highlight w:val="none"/>
                <w:u w:val="none" w:color="auto"/>
                <w:lang w:val="en-US" w:eastAsia="zh-CN"/>
              </w:rPr>
            </w:pPr>
            <w:r>
              <w:rPr>
                <w:b/>
                <w:bCs/>
                <w:color w:val="auto"/>
                <w:spacing w:val="-4"/>
                <w:sz w:val="24"/>
                <w:szCs w:val="24"/>
              </w:rPr>
              <w:t>聚丙烯酰胺</w:t>
            </w:r>
            <w:r>
              <w:rPr>
                <w:color w:val="auto"/>
                <w:spacing w:val="-4"/>
                <w:sz w:val="24"/>
                <w:szCs w:val="24"/>
              </w:rPr>
              <w:t>：在常温下为坚硬的玻璃状固体，产品为胶液、胶乳</w:t>
            </w:r>
            <w:r>
              <w:rPr>
                <w:color w:val="auto"/>
                <w:spacing w:val="-5"/>
                <w:sz w:val="24"/>
                <w:szCs w:val="24"/>
              </w:rPr>
              <w:t>和白色粉</w:t>
            </w:r>
            <w:r>
              <w:rPr>
                <w:color w:val="auto"/>
                <w:spacing w:val="-4"/>
                <w:sz w:val="24"/>
                <w:szCs w:val="24"/>
              </w:rPr>
              <w:t>粒、半透明珠粒和薄片等。热稳定性良好，由丙烯酰胺</w:t>
            </w:r>
            <w:r>
              <w:rPr>
                <w:color w:val="auto"/>
                <w:spacing w:val="-5"/>
                <w:sz w:val="24"/>
                <w:szCs w:val="24"/>
              </w:rPr>
              <w:t>（</w:t>
            </w:r>
            <w:r>
              <w:rPr>
                <w:rFonts w:ascii="Times New Roman" w:hAnsi="Times New Roman" w:eastAsia="Times New Roman" w:cs="Times New Roman"/>
                <w:color w:val="auto"/>
                <w:spacing w:val="-5"/>
                <w:sz w:val="24"/>
                <w:szCs w:val="24"/>
              </w:rPr>
              <w:t>PAM</w:t>
            </w:r>
            <w:r>
              <w:rPr>
                <w:color w:val="auto"/>
                <w:spacing w:val="-5"/>
                <w:sz w:val="24"/>
                <w:szCs w:val="24"/>
              </w:rPr>
              <w:t>）单体经自由基</w:t>
            </w:r>
            <w:r>
              <w:rPr>
                <w:color w:val="auto"/>
                <w:sz w:val="24"/>
                <w:szCs w:val="24"/>
              </w:rPr>
              <w:fldChar w:fldCharType="begin"/>
            </w:r>
            <w:r>
              <w:rPr>
                <w:color w:val="auto"/>
                <w:sz w:val="24"/>
                <w:szCs w:val="24"/>
              </w:rPr>
              <w:instrText xml:space="preserve"> HYPERLINK "https://baike.baidu.com/item/%E9%AB%98%E5%88%86%E5%AD%90%E8%81%9A%E5%90%88%E7%89%A9?fromModule=lemma_inlink" </w:instrText>
            </w:r>
            <w:r>
              <w:rPr>
                <w:color w:val="auto"/>
                <w:sz w:val="24"/>
                <w:szCs w:val="24"/>
              </w:rPr>
              <w:fldChar w:fldCharType="separate"/>
            </w:r>
            <w:r>
              <w:rPr>
                <w:color w:val="auto"/>
                <w:spacing w:val="-3"/>
                <w:sz w:val="24"/>
                <w:szCs w:val="24"/>
              </w:rPr>
              <w:t>引发聚合而成的水溶性线性高分子聚合物</w:t>
            </w:r>
            <w:r>
              <w:rPr>
                <w:color w:val="auto"/>
                <w:spacing w:val="-3"/>
                <w:sz w:val="24"/>
                <w:szCs w:val="24"/>
              </w:rPr>
              <w:fldChar w:fldCharType="end"/>
            </w:r>
            <w:r>
              <w:rPr>
                <w:color w:val="auto"/>
                <w:spacing w:val="-3"/>
                <w:sz w:val="24"/>
                <w:szCs w:val="24"/>
              </w:rPr>
              <w:t>，具有良好的絮</w:t>
            </w:r>
            <w:r>
              <w:rPr>
                <w:color w:val="auto"/>
                <w:spacing w:val="-4"/>
                <w:sz w:val="24"/>
                <w:szCs w:val="24"/>
              </w:rPr>
              <w:t>凝性，可以降低液体</w:t>
            </w:r>
            <w:r>
              <w:rPr>
                <w:color w:val="auto"/>
                <w:spacing w:val="-3"/>
                <w:sz w:val="24"/>
                <w:szCs w:val="24"/>
              </w:rPr>
              <w:t>之间的摩擦阻力，按离子特性分可分为非离子、阴离子、</w:t>
            </w:r>
            <w:r>
              <w:rPr>
                <w:color w:val="auto"/>
                <w:spacing w:val="-4"/>
                <w:sz w:val="24"/>
                <w:szCs w:val="24"/>
              </w:rPr>
              <w:t>阳离子和两性型四种</w:t>
            </w:r>
            <w:r>
              <w:rPr>
                <w:color w:val="auto"/>
                <w:spacing w:val="-3"/>
                <w:sz w:val="24"/>
                <w:szCs w:val="24"/>
              </w:rPr>
              <w:t>类型。在适宜的低浓度下，聚丙烯酰胺溶液可视为网</w:t>
            </w:r>
            <w:r>
              <w:rPr>
                <w:color w:val="auto"/>
                <w:spacing w:val="-4"/>
                <w:sz w:val="24"/>
                <w:szCs w:val="24"/>
              </w:rPr>
              <w:t>状结构，链间机械的缠结</w:t>
            </w:r>
            <w:r>
              <w:rPr>
                <w:color w:val="auto"/>
                <w:spacing w:val="-3"/>
                <w:sz w:val="24"/>
                <w:szCs w:val="24"/>
              </w:rPr>
              <w:t>和氢键共同形成网状节点；浓度较高时，由于溶液含有许</w:t>
            </w:r>
            <w:r>
              <w:rPr>
                <w:color w:val="auto"/>
                <w:spacing w:val="-4"/>
                <w:sz w:val="24"/>
                <w:szCs w:val="24"/>
              </w:rPr>
              <w:t>多链一链接触点，使得</w:t>
            </w:r>
            <w:r>
              <w:rPr>
                <w:color w:val="auto"/>
                <w:spacing w:val="-43"/>
                <w:sz w:val="24"/>
                <w:szCs w:val="24"/>
              </w:rPr>
              <w:t xml:space="preserve"> </w:t>
            </w:r>
            <w:r>
              <w:rPr>
                <w:rFonts w:ascii="Times New Roman" w:hAnsi="Times New Roman" w:eastAsia="Times New Roman" w:cs="Times New Roman"/>
                <w:color w:val="auto"/>
                <w:spacing w:val="-4"/>
                <w:sz w:val="24"/>
                <w:szCs w:val="24"/>
              </w:rPr>
              <w:t>PAM</w:t>
            </w:r>
            <w:r>
              <w:rPr>
                <w:color w:val="auto"/>
                <w:spacing w:val="-4"/>
                <w:sz w:val="24"/>
                <w:szCs w:val="24"/>
              </w:rPr>
              <w:t>溶液呈凝胶状。</w:t>
            </w:r>
            <w:r>
              <w:rPr>
                <w:rFonts w:ascii="Times New Roman" w:hAnsi="Times New Roman" w:eastAsia="Times New Roman" w:cs="Times New Roman"/>
                <w:color w:val="auto"/>
                <w:spacing w:val="-4"/>
                <w:sz w:val="24"/>
                <w:szCs w:val="24"/>
              </w:rPr>
              <w:t>PAM</w:t>
            </w:r>
            <w:r>
              <w:rPr>
                <w:color w:val="auto"/>
                <w:spacing w:val="-4"/>
                <w:sz w:val="24"/>
                <w:szCs w:val="24"/>
              </w:rPr>
              <w:t>水溶液与许多能和水互溶的有机物有很好的相容</w:t>
            </w:r>
            <w:r>
              <w:rPr>
                <w:color w:val="auto"/>
                <w:spacing w:val="-1"/>
                <w:sz w:val="24"/>
                <w:szCs w:val="24"/>
              </w:rPr>
              <w:t>性，对电解质有很好的相容性。本项目主要用于污水处理的絮凝剂。</w:t>
            </w:r>
          </w:p>
          <w:p w14:paraId="20DE8B7C">
            <w:pPr>
              <w:pStyle w:val="37"/>
              <w:bidi w:val="0"/>
              <w:rPr>
                <w:rFonts w:hint="eastAsia"/>
                <w:b/>
                <w:bCs/>
                <w:color w:val="auto"/>
                <w:highlight w:val="none"/>
                <w:u w:val="none" w:color="auto"/>
                <w:lang w:val="en-US" w:eastAsia="zh-CN"/>
              </w:rPr>
            </w:pPr>
            <w:r>
              <w:rPr>
                <w:rFonts w:hint="eastAsia"/>
                <w:b/>
                <w:bCs/>
                <w:color w:val="auto"/>
                <w:highlight w:val="none"/>
                <w:u w:val="none" w:color="auto"/>
                <w:lang w:val="en-US" w:eastAsia="zh-CN"/>
              </w:rPr>
              <w:t>石英砂的采购情况及元素成分分析结果：</w:t>
            </w:r>
          </w:p>
          <w:p w14:paraId="289A206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Style w:val="48"/>
                <w:rFonts w:hint="eastAsia"/>
                <w:color w:val="auto"/>
                <w:highlight w:val="none"/>
                <w:u w:val="none" w:color="auto"/>
                <w:lang w:val="en-US" w:eastAsia="zh-CN"/>
              </w:rPr>
            </w:pPr>
            <w:r>
              <w:rPr>
                <w:rStyle w:val="48"/>
                <w:rFonts w:hint="eastAsia" w:ascii="Times New Roman" w:hAnsi="Times New Roman" w:eastAsia="宋体" w:cs="Times New Roman"/>
                <w:color w:val="auto"/>
                <w:kern w:val="0"/>
                <w:highlight w:val="none"/>
                <w:u w:val="none" w:color="auto"/>
                <w:lang w:val="en-US" w:eastAsia="zh-CN"/>
              </w:rPr>
              <w:t>本项目采购均为</w:t>
            </w:r>
            <w:r>
              <w:rPr>
                <w:rStyle w:val="48"/>
                <w:rFonts w:hint="eastAsia" w:cs="Times New Roman"/>
                <w:color w:val="auto"/>
                <w:kern w:val="0"/>
                <w:highlight w:val="none"/>
                <w:u w:val="none" w:color="auto"/>
                <w:lang w:val="en-US" w:eastAsia="zh-CN"/>
              </w:rPr>
              <w:t>石英砂</w:t>
            </w:r>
            <w:r>
              <w:rPr>
                <w:rStyle w:val="48"/>
                <w:rFonts w:hint="eastAsia" w:ascii="Times New Roman" w:hAnsi="Times New Roman" w:eastAsia="宋体" w:cs="Times New Roman"/>
                <w:color w:val="auto"/>
                <w:kern w:val="0"/>
                <w:highlight w:val="none"/>
                <w:u w:val="none" w:color="auto"/>
                <w:lang w:val="en-US" w:eastAsia="zh-CN"/>
              </w:rPr>
              <w:t>，根据</w:t>
            </w:r>
            <w:r>
              <w:rPr>
                <w:rStyle w:val="48"/>
                <w:rFonts w:ascii="Times New Roman" w:hAnsi="Times New Roman" w:eastAsia="宋体" w:cs="Times New Roman"/>
                <w:color w:val="auto"/>
                <w:kern w:val="0"/>
                <w:highlight w:val="none"/>
                <w:u w:val="none" w:color="auto"/>
                <w:lang w:val="en-US" w:eastAsia="zh-CN"/>
              </w:rPr>
              <w:t>长沙矿冶院检测技术有限责任公司</w:t>
            </w:r>
            <w:r>
              <w:rPr>
                <w:rStyle w:val="48"/>
                <w:rFonts w:hint="eastAsia"/>
                <w:color w:val="auto"/>
                <w:highlight w:val="none"/>
                <w:u w:val="none" w:color="auto"/>
                <w:lang w:val="en-US" w:eastAsia="zh-CN"/>
              </w:rPr>
              <w:t>提供的检测报告（见附件5），</w:t>
            </w:r>
            <w:r>
              <w:rPr>
                <w:rStyle w:val="48"/>
                <w:color w:val="auto"/>
                <w:highlight w:val="none"/>
                <w:u w:val="none" w:color="auto"/>
                <w:lang w:val="en-US" w:eastAsia="zh-CN"/>
              </w:rPr>
              <w:t>本</w:t>
            </w:r>
            <w:r>
              <w:rPr>
                <w:rStyle w:val="48"/>
                <w:rFonts w:hint="eastAsia"/>
                <w:color w:val="auto"/>
                <w:highlight w:val="none"/>
                <w:u w:val="none" w:color="auto"/>
                <w:lang w:val="en-US" w:eastAsia="zh-CN"/>
              </w:rPr>
              <w:t>项目外购矿石成分表见下表</w:t>
            </w:r>
            <w:r>
              <w:rPr>
                <w:rStyle w:val="48"/>
                <w:rFonts w:hint="default"/>
                <w:color w:val="auto"/>
                <w:highlight w:val="none"/>
                <w:u w:val="none" w:color="auto"/>
                <w:lang w:val="en-US" w:eastAsia="zh-CN"/>
              </w:rPr>
              <w:t>2-</w:t>
            </w:r>
            <w:r>
              <w:rPr>
                <w:rStyle w:val="48"/>
                <w:rFonts w:hint="eastAsia"/>
                <w:color w:val="auto"/>
                <w:highlight w:val="none"/>
                <w:u w:val="none" w:color="auto"/>
                <w:lang w:val="en-US" w:eastAsia="zh-CN"/>
              </w:rPr>
              <w:t>6。</w:t>
            </w:r>
          </w:p>
          <w:p w14:paraId="2E02C704">
            <w:pPr>
              <w:pStyle w:val="42"/>
              <w:bidi w:val="0"/>
              <w:jc w:val="center"/>
              <w:rPr>
                <w:rFonts w:hint="eastAsia"/>
                <w:b/>
                <w:bCs/>
                <w:color w:val="auto"/>
                <w:highlight w:val="none"/>
                <w:u w:val="none" w:color="auto"/>
                <w:lang w:val="en-US" w:eastAsia="zh-CN"/>
              </w:rPr>
            </w:pPr>
            <w:r>
              <w:rPr>
                <w:rFonts w:hint="eastAsia"/>
                <w:b/>
                <w:bCs/>
                <w:color w:val="auto"/>
                <w:highlight w:val="none"/>
                <w:u w:val="none" w:color="auto"/>
                <w:lang w:val="en-US" w:eastAsia="zh-CN"/>
              </w:rPr>
              <w:t>表2-6   本项目矿石多元素分析结果一览表(%)</w:t>
            </w:r>
          </w:p>
          <w:tbl>
            <w:tblPr>
              <w:tblStyle w:val="23"/>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54"/>
              <w:gridCol w:w="1955"/>
              <w:gridCol w:w="1955"/>
              <w:gridCol w:w="1955"/>
            </w:tblGrid>
            <w:tr w14:paraId="6DE50A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249" w:type="pct"/>
                  <w:tcBorders>
                    <w:tl2br w:val="nil"/>
                    <w:tr2bl w:val="nil"/>
                  </w:tcBorders>
                  <w:vAlign w:val="center"/>
                </w:tcPr>
                <w:p w14:paraId="5BAD0D69">
                  <w:pPr>
                    <w:keepNext w:val="0"/>
                    <w:keepLines w:val="0"/>
                    <w:widowControl/>
                    <w:suppressLineNumbers w:val="0"/>
                    <w:jc w:val="center"/>
                    <w:rPr>
                      <w:rFonts w:hint="eastAsia" w:ascii="Times New Roman" w:hAnsi="Times New Roman" w:eastAsia="宋体" w:cs="Times New Roman"/>
                      <w:b/>
                      <w:bCs/>
                      <w:color w:val="auto"/>
                      <w:kern w:val="0"/>
                      <w:sz w:val="21"/>
                      <w:szCs w:val="20"/>
                      <w:highlight w:val="none"/>
                      <w:u w:val="none" w:color="auto"/>
                      <w:lang w:val="en-US" w:eastAsia="zh-CN" w:bidi="ar-SA"/>
                    </w:rPr>
                  </w:pPr>
                  <w:r>
                    <w:rPr>
                      <w:rFonts w:hint="eastAsia" w:ascii="Times New Roman" w:hAnsi="Times New Roman" w:eastAsia="宋体" w:cs="Times New Roman"/>
                      <w:b/>
                      <w:bCs/>
                      <w:color w:val="auto"/>
                      <w:kern w:val="0"/>
                      <w:sz w:val="21"/>
                      <w:szCs w:val="20"/>
                      <w:highlight w:val="none"/>
                      <w:u w:val="none" w:color="auto"/>
                      <w:lang w:val="en-US" w:eastAsia="zh-CN" w:bidi="ar-SA"/>
                    </w:rPr>
                    <w:t>SiO</w:t>
                  </w:r>
                  <w:r>
                    <w:rPr>
                      <w:rFonts w:hint="default" w:ascii="Times New Roman" w:hAnsi="Times New Roman" w:eastAsia="宋体" w:cs="Times New Roman"/>
                      <w:b/>
                      <w:bCs/>
                      <w:color w:val="auto"/>
                      <w:kern w:val="0"/>
                      <w:sz w:val="21"/>
                      <w:szCs w:val="20"/>
                      <w:highlight w:val="none"/>
                      <w:u w:val="none" w:color="auto"/>
                      <w:vertAlign w:val="subscript"/>
                      <w:lang w:val="en-US" w:eastAsia="zh-CN" w:bidi="ar-SA"/>
                    </w:rPr>
                    <w:t>2</w:t>
                  </w:r>
                </w:p>
              </w:tc>
              <w:tc>
                <w:tcPr>
                  <w:tcW w:w="1250" w:type="pct"/>
                  <w:tcBorders>
                    <w:tl2br w:val="nil"/>
                    <w:tr2bl w:val="nil"/>
                  </w:tcBorders>
                  <w:vAlign w:val="center"/>
                </w:tcPr>
                <w:p w14:paraId="3CDC337B">
                  <w:pPr>
                    <w:keepNext w:val="0"/>
                    <w:keepLines w:val="0"/>
                    <w:widowControl/>
                    <w:suppressLineNumbers w:val="0"/>
                    <w:jc w:val="center"/>
                    <w:rPr>
                      <w:rFonts w:hint="default" w:ascii="Times New Roman" w:hAnsi="Times New Roman" w:eastAsia="宋体" w:cs="Times New Roman"/>
                      <w:b/>
                      <w:bCs/>
                      <w:color w:val="auto"/>
                      <w:kern w:val="0"/>
                      <w:sz w:val="21"/>
                      <w:szCs w:val="20"/>
                      <w:highlight w:val="none"/>
                      <w:u w:val="none" w:color="auto"/>
                      <w:lang w:val="en-US" w:eastAsia="zh-CN" w:bidi="ar-SA"/>
                    </w:rPr>
                  </w:pPr>
                  <w:r>
                    <w:rPr>
                      <w:rFonts w:hint="eastAsia" w:ascii="Times New Roman" w:hAnsi="Times New Roman" w:eastAsia="宋体" w:cs="Times New Roman"/>
                      <w:b/>
                      <w:bCs/>
                      <w:color w:val="auto"/>
                      <w:kern w:val="0"/>
                      <w:sz w:val="21"/>
                      <w:szCs w:val="20"/>
                      <w:highlight w:val="none"/>
                      <w:u w:val="none" w:color="auto"/>
                      <w:lang w:val="en-US" w:eastAsia="zh-CN" w:bidi="ar-SA"/>
                    </w:rPr>
                    <w:t>Fe</w:t>
                  </w:r>
                </w:p>
              </w:tc>
              <w:tc>
                <w:tcPr>
                  <w:tcW w:w="1250" w:type="pct"/>
                  <w:tcBorders>
                    <w:tl2br w:val="nil"/>
                    <w:tr2bl w:val="nil"/>
                  </w:tcBorders>
                  <w:vAlign w:val="center"/>
                </w:tcPr>
                <w:p w14:paraId="27D91534">
                  <w:pPr>
                    <w:keepNext w:val="0"/>
                    <w:keepLines w:val="0"/>
                    <w:widowControl/>
                    <w:suppressLineNumbers w:val="0"/>
                    <w:jc w:val="center"/>
                    <w:rPr>
                      <w:rFonts w:hint="default" w:ascii="Times New Roman" w:hAnsi="Times New Roman" w:eastAsia="宋体" w:cs="Times New Roman"/>
                      <w:b/>
                      <w:bCs/>
                      <w:color w:val="auto"/>
                      <w:kern w:val="0"/>
                      <w:sz w:val="21"/>
                      <w:szCs w:val="20"/>
                      <w:highlight w:val="none"/>
                      <w:u w:val="none" w:color="auto"/>
                      <w:lang w:val="en-US" w:eastAsia="zh-CN" w:bidi="ar-SA"/>
                    </w:rPr>
                  </w:pPr>
                  <w:r>
                    <w:rPr>
                      <w:rFonts w:hint="eastAsia" w:ascii="Times New Roman" w:hAnsi="Times New Roman" w:eastAsia="宋体" w:cs="Times New Roman"/>
                      <w:b/>
                      <w:bCs/>
                      <w:color w:val="auto"/>
                      <w:kern w:val="0"/>
                      <w:sz w:val="21"/>
                      <w:szCs w:val="20"/>
                      <w:highlight w:val="none"/>
                      <w:u w:val="none" w:color="auto"/>
                      <w:lang w:val="en-US" w:eastAsia="zh-CN" w:bidi="ar-SA"/>
                    </w:rPr>
                    <w:t>Al</w:t>
                  </w:r>
                </w:p>
              </w:tc>
              <w:tc>
                <w:tcPr>
                  <w:tcW w:w="1250" w:type="pct"/>
                  <w:tcBorders>
                    <w:tl2br w:val="nil"/>
                    <w:tr2bl w:val="nil"/>
                  </w:tcBorders>
                  <w:vAlign w:val="center"/>
                </w:tcPr>
                <w:p w14:paraId="4C293CE9">
                  <w:pPr>
                    <w:keepNext w:val="0"/>
                    <w:keepLines w:val="0"/>
                    <w:widowControl/>
                    <w:suppressLineNumbers w:val="0"/>
                    <w:jc w:val="center"/>
                    <w:rPr>
                      <w:rFonts w:hint="eastAsia" w:ascii="Times New Roman" w:hAnsi="Times New Roman" w:eastAsia="宋体" w:cs="Times New Roman"/>
                      <w:b/>
                      <w:bCs/>
                      <w:color w:val="auto"/>
                      <w:kern w:val="0"/>
                      <w:sz w:val="21"/>
                      <w:szCs w:val="20"/>
                      <w:highlight w:val="none"/>
                      <w:u w:val="none" w:color="auto"/>
                      <w:lang w:val="en-US" w:eastAsia="zh-CN" w:bidi="ar-SA"/>
                    </w:rPr>
                  </w:pPr>
                  <w:r>
                    <w:rPr>
                      <w:rFonts w:hint="eastAsia" w:ascii="Times New Roman" w:hAnsi="Times New Roman" w:eastAsia="宋体" w:cs="Times New Roman"/>
                      <w:b/>
                      <w:bCs/>
                      <w:color w:val="auto"/>
                      <w:kern w:val="0"/>
                      <w:sz w:val="21"/>
                      <w:szCs w:val="20"/>
                      <w:highlight w:val="none"/>
                      <w:u w:val="none" w:color="auto"/>
                      <w:lang w:val="en-US" w:eastAsia="zh-CN" w:bidi="ar-SA"/>
                    </w:rPr>
                    <w:t>Ca</w:t>
                  </w:r>
                </w:p>
              </w:tc>
            </w:tr>
            <w:tr w14:paraId="7D0D0D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9" w:type="pct"/>
                  <w:tcBorders>
                    <w:tl2br w:val="nil"/>
                    <w:tr2bl w:val="nil"/>
                  </w:tcBorders>
                  <w:vAlign w:val="center"/>
                </w:tcPr>
                <w:p w14:paraId="61562C86">
                  <w:pPr>
                    <w:keepNext w:val="0"/>
                    <w:keepLines w:val="0"/>
                    <w:widowControl/>
                    <w:suppressLineNumbers w:val="0"/>
                    <w:jc w:val="center"/>
                    <w:rPr>
                      <w:rFonts w:hint="default" w:ascii="Times New Roman" w:hAnsi="Times New Roman" w:eastAsia="宋体" w:cs="Times New Roman"/>
                      <w:b w:val="0"/>
                      <w:bCs w:val="0"/>
                      <w:color w:val="auto"/>
                      <w:kern w:val="0"/>
                      <w:sz w:val="21"/>
                      <w:szCs w:val="20"/>
                      <w:highlight w:val="none"/>
                      <w:u w:val="none" w:color="auto"/>
                      <w:lang w:val="en-US" w:eastAsia="zh-CN" w:bidi="ar-SA"/>
                    </w:rPr>
                  </w:pPr>
                  <w:r>
                    <w:rPr>
                      <w:rFonts w:hint="eastAsia" w:ascii="Times New Roman" w:hAnsi="Times New Roman" w:eastAsia="宋体" w:cs="Times New Roman"/>
                      <w:b w:val="0"/>
                      <w:bCs w:val="0"/>
                      <w:color w:val="auto"/>
                      <w:kern w:val="0"/>
                      <w:sz w:val="21"/>
                      <w:szCs w:val="20"/>
                      <w:highlight w:val="none"/>
                      <w:u w:val="none" w:color="auto"/>
                      <w:lang w:val="en-US" w:eastAsia="zh-CN" w:bidi="ar-SA"/>
                    </w:rPr>
                    <w:t>96.45</w:t>
                  </w:r>
                </w:p>
              </w:tc>
              <w:tc>
                <w:tcPr>
                  <w:tcW w:w="1250" w:type="pct"/>
                  <w:tcBorders>
                    <w:tl2br w:val="nil"/>
                    <w:tr2bl w:val="nil"/>
                  </w:tcBorders>
                  <w:vAlign w:val="center"/>
                </w:tcPr>
                <w:p w14:paraId="2AA509EE">
                  <w:pPr>
                    <w:keepNext w:val="0"/>
                    <w:keepLines w:val="0"/>
                    <w:widowControl/>
                    <w:suppressLineNumbers w:val="0"/>
                    <w:jc w:val="center"/>
                    <w:rPr>
                      <w:rFonts w:hint="default" w:ascii="Times New Roman" w:hAnsi="Times New Roman" w:eastAsia="宋体" w:cs="Times New Roman"/>
                      <w:b w:val="0"/>
                      <w:bCs w:val="0"/>
                      <w:color w:val="auto"/>
                      <w:kern w:val="0"/>
                      <w:sz w:val="21"/>
                      <w:szCs w:val="20"/>
                      <w:highlight w:val="none"/>
                      <w:u w:val="none" w:color="auto"/>
                      <w:lang w:val="en-US" w:eastAsia="zh-CN" w:bidi="ar-SA"/>
                    </w:rPr>
                  </w:pPr>
                  <w:r>
                    <w:rPr>
                      <w:rFonts w:hint="eastAsia" w:ascii="Times New Roman" w:hAnsi="Times New Roman" w:eastAsia="宋体" w:cs="Times New Roman"/>
                      <w:b w:val="0"/>
                      <w:bCs w:val="0"/>
                      <w:color w:val="auto"/>
                      <w:kern w:val="0"/>
                      <w:sz w:val="21"/>
                      <w:szCs w:val="20"/>
                      <w:highlight w:val="none"/>
                      <w:u w:val="none" w:color="auto"/>
                      <w:lang w:val="en-US" w:eastAsia="zh-CN" w:bidi="ar-SA"/>
                    </w:rPr>
                    <w:t>0.060</w:t>
                  </w:r>
                </w:p>
              </w:tc>
              <w:tc>
                <w:tcPr>
                  <w:tcW w:w="1250" w:type="pct"/>
                  <w:tcBorders>
                    <w:tl2br w:val="nil"/>
                    <w:tr2bl w:val="nil"/>
                  </w:tcBorders>
                  <w:vAlign w:val="center"/>
                </w:tcPr>
                <w:p w14:paraId="14997FAB">
                  <w:pPr>
                    <w:keepNext w:val="0"/>
                    <w:keepLines w:val="0"/>
                    <w:widowControl/>
                    <w:suppressLineNumbers w:val="0"/>
                    <w:jc w:val="center"/>
                    <w:rPr>
                      <w:rFonts w:hint="default" w:ascii="Times New Roman" w:hAnsi="Times New Roman" w:eastAsia="宋体" w:cs="Times New Roman"/>
                      <w:b w:val="0"/>
                      <w:bCs w:val="0"/>
                      <w:color w:val="auto"/>
                      <w:kern w:val="0"/>
                      <w:sz w:val="21"/>
                      <w:szCs w:val="20"/>
                      <w:highlight w:val="none"/>
                      <w:u w:val="none" w:color="auto"/>
                      <w:lang w:val="en-US" w:eastAsia="zh-CN" w:bidi="ar-SA"/>
                    </w:rPr>
                  </w:pPr>
                  <w:r>
                    <w:rPr>
                      <w:rFonts w:hint="eastAsia" w:ascii="Times New Roman" w:hAnsi="Times New Roman" w:eastAsia="宋体" w:cs="Times New Roman"/>
                      <w:b w:val="0"/>
                      <w:bCs w:val="0"/>
                      <w:color w:val="auto"/>
                      <w:kern w:val="0"/>
                      <w:sz w:val="21"/>
                      <w:szCs w:val="20"/>
                      <w:highlight w:val="none"/>
                      <w:u w:val="none" w:color="auto"/>
                      <w:lang w:val="en-US" w:eastAsia="zh-CN" w:bidi="ar-SA"/>
                    </w:rPr>
                    <w:t>0.75</w:t>
                  </w:r>
                </w:p>
              </w:tc>
              <w:tc>
                <w:tcPr>
                  <w:tcW w:w="1250" w:type="pct"/>
                  <w:tcBorders>
                    <w:tl2br w:val="nil"/>
                    <w:tr2bl w:val="nil"/>
                  </w:tcBorders>
                  <w:vAlign w:val="center"/>
                </w:tcPr>
                <w:p w14:paraId="49165B58">
                  <w:pPr>
                    <w:keepNext w:val="0"/>
                    <w:keepLines w:val="0"/>
                    <w:widowControl/>
                    <w:suppressLineNumbers w:val="0"/>
                    <w:jc w:val="center"/>
                    <w:rPr>
                      <w:rFonts w:hint="default" w:ascii="Times New Roman" w:hAnsi="Times New Roman" w:eastAsia="宋体" w:cs="Times New Roman"/>
                      <w:b w:val="0"/>
                      <w:bCs w:val="0"/>
                      <w:color w:val="auto"/>
                      <w:kern w:val="0"/>
                      <w:sz w:val="21"/>
                      <w:szCs w:val="20"/>
                      <w:highlight w:val="none"/>
                      <w:u w:val="none" w:color="auto"/>
                      <w:lang w:val="en-US" w:eastAsia="zh-CN" w:bidi="ar-SA"/>
                    </w:rPr>
                  </w:pPr>
                  <w:r>
                    <w:rPr>
                      <w:rFonts w:hint="eastAsia" w:ascii="Times New Roman" w:hAnsi="Times New Roman" w:eastAsia="宋体" w:cs="Times New Roman"/>
                      <w:b w:val="0"/>
                      <w:bCs w:val="0"/>
                      <w:color w:val="auto"/>
                      <w:kern w:val="0"/>
                      <w:sz w:val="21"/>
                      <w:szCs w:val="20"/>
                      <w:highlight w:val="none"/>
                      <w:u w:val="none" w:color="auto"/>
                      <w:lang w:val="en-US" w:eastAsia="zh-CN" w:bidi="ar-SA"/>
                    </w:rPr>
                    <w:t>0.066</w:t>
                  </w:r>
                </w:p>
              </w:tc>
            </w:tr>
            <w:tr w14:paraId="2A5EDB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49" w:type="pct"/>
                  <w:tcBorders>
                    <w:tl2br w:val="nil"/>
                    <w:tr2bl w:val="nil"/>
                  </w:tcBorders>
                  <w:vAlign w:val="center"/>
                </w:tcPr>
                <w:p w14:paraId="0FCCA0C1">
                  <w:pPr>
                    <w:keepNext w:val="0"/>
                    <w:keepLines w:val="0"/>
                    <w:widowControl/>
                    <w:suppressLineNumbers w:val="0"/>
                    <w:jc w:val="center"/>
                    <w:rPr>
                      <w:rFonts w:hint="eastAsia" w:ascii="Times New Roman" w:hAnsi="Times New Roman" w:eastAsia="宋体" w:cs="Times New Roman"/>
                      <w:b/>
                      <w:bCs/>
                      <w:color w:val="auto"/>
                      <w:kern w:val="0"/>
                      <w:sz w:val="21"/>
                      <w:szCs w:val="20"/>
                      <w:highlight w:val="none"/>
                      <w:u w:val="none" w:color="auto"/>
                      <w:lang w:val="en-US" w:eastAsia="zh-CN" w:bidi="ar-SA"/>
                    </w:rPr>
                  </w:pPr>
                  <w:r>
                    <w:rPr>
                      <w:rFonts w:hint="eastAsia" w:ascii="Times New Roman" w:hAnsi="Times New Roman" w:eastAsia="宋体" w:cs="Times New Roman"/>
                      <w:b/>
                      <w:bCs/>
                      <w:color w:val="auto"/>
                      <w:kern w:val="0"/>
                      <w:sz w:val="21"/>
                      <w:szCs w:val="20"/>
                      <w:highlight w:val="none"/>
                      <w:u w:val="none" w:color="auto"/>
                      <w:lang w:val="en-US" w:eastAsia="zh-CN" w:bidi="ar-SA"/>
                    </w:rPr>
                    <w:t>P</w:t>
                  </w:r>
                </w:p>
              </w:tc>
              <w:tc>
                <w:tcPr>
                  <w:tcW w:w="1250" w:type="pct"/>
                  <w:tcBorders>
                    <w:tl2br w:val="nil"/>
                    <w:tr2bl w:val="nil"/>
                  </w:tcBorders>
                  <w:vAlign w:val="center"/>
                </w:tcPr>
                <w:p w14:paraId="5EB1B4E0">
                  <w:pPr>
                    <w:keepNext w:val="0"/>
                    <w:keepLines w:val="0"/>
                    <w:widowControl/>
                    <w:suppressLineNumbers w:val="0"/>
                    <w:jc w:val="center"/>
                    <w:rPr>
                      <w:rFonts w:hint="default" w:ascii="Times New Roman" w:hAnsi="Times New Roman" w:eastAsia="宋体" w:cs="Times New Roman"/>
                      <w:b/>
                      <w:bCs/>
                      <w:color w:val="auto"/>
                      <w:kern w:val="0"/>
                      <w:sz w:val="21"/>
                      <w:szCs w:val="20"/>
                      <w:highlight w:val="none"/>
                      <w:u w:val="none" w:color="auto"/>
                      <w:lang w:val="en-US" w:eastAsia="zh-CN" w:bidi="ar-SA"/>
                    </w:rPr>
                  </w:pPr>
                  <w:r>
                    <w:rPr>
                      <w:rFonts w:hint="eastAsia" w:ascii="Times New Roman" w:hAnsi="Times New Roman" w:eastAsia="宋体" w:cs="Times New Roman"/>
                      <w:b/>
                      <w:bCs/>
                      <w:color w:val="auto"/>
                      <w:kern w:val="0"/>
                      <w:sz w:val="21"/>
                      <w:szCs w:val="20"/>
                      <w:highlight w:val="none"/>
                      <w:u w:val="none" w:color="auto"/>
                      <w:lang w:val="en-US" w:eastAsia="zh-CN" w:bidi="ar-SA"/>
                    </w:rPr>
                    <w:t>Ti</w:t>
                  </w:r>
                </w:p>
              </w:tc>
              <w:tc>
                <w:tcPr>
                  <w:tcW w:w="1250" w:type="pct"/>
                  <w:tcBorders>
                    <w:tl2br w:val="nil"/>
                    <w:tr2bl w:val="nil"/>
                  </w:tcBorders>
                  <w:vAlign w:val="center"/>
                </w:tcPr>
                <w:p w14:paraId="1AB4375D">
                  <w:pPr>
                    <w:keepNext w:val="0"/>
                    <w:keepLines w:val="0"/>
                    <w:widowControl/>
                    <w:suppressLineNumbers w:val="0"/>
                    <w:jc w:val="center"/>
                    <w:rPr>
                      <w:rFonts w:hint="eastAsia" w:ascii="Times New Roman" w:hAnsi="Times New Roman" w:eastAsia="宋体" w:cs="Times New Roman"/>
                      <w:b/>
                      <w:bCs/>
                      <w:color w:val="auto"/>
                      <w:kern w:val="0"/>
                      <w:sz w:val="21"/>
                      <w:szCs w:val="20"/>
                      <w:highlight w:val="none"/>
                      <w:u w:val="none" w:color="auto"/>
                      <w:lang w:val="en-US" w:eastAsia="zh-CN" w:bidi="ar-SA"/>
                    </w:rPr>
                  </w:pPr>
                  <w:r>
                    <w:rPr>
                      <w:rFonts w:hint="eastAsia" w:ascii="Times New Roman" w:hAnsi="Times New Roman" w:eastAsia="宋体" w:cs="Times New Roman"/>
                      <w:b/>
                      <w:bCs/>
                      <w:color w:val="auto"/>
                      <w:kern w:val="0"/>
                      <w:sz w:val="21"/>
                      <w:szCs w:val="20"/>
                      <w:highlight w:val="none"/>
                      <w:u w:val="none" w:color="auto"/>
                      <w:lang w:val="en-US" w:eastAsia="zh-CN" w:bidi="ar-SA"/>
                    </w:rPr>
                    <w:t>CaO</w:t>
                  </w:r>
                </w:p>
              </w:tc>
              <w:tc>
                <w:tcPr>
                  <w:tcW w:w="1250" w:type="pct"/>
                  <w:tcBorders>
                    <w:tl2br w:val="nil"/>
                    <w:tr2bl w:val="nil"/>
                  </w:tcBorders>
                  <w:vAlign w:val="center"/>
                </w:tcPr>
                <w:p w14:paraId="690192DE">
                  <w:pPr>
                    <w:keepNext w:val="0"/>
                    <w:keepLines w:val="0"/>
                    <w:widowControl/>
                    <w:suppressLineNumbers w:val="0"/>
                    <w:jc w:val="center"/>
                    <w:rPr>
                      <w:rFonts w:hint="default" w:ascii="Times New Roman" w:hAnsi="Times New Roman" w:eastAsia="宋体" w:cs="Times New Roman"/>
                      <w:b/>
                      <w:bCs/>
                      <w:color w:val="auto"/>
                      <w:kern w:val="0"/>
                      <w:sz w:val="21"/>
                      <w:szCs w:val="20"/>
                      <w:highlight w:val="none"/>
                      <w:u w:val="none" w:color="auto"/>
                      <w:lang w:val="en-US" w:eastAsia="zh-CN" w:bidi="ar-SA"/>
                    </w:rPr>
                  </w:pPr>
                  <w:r>
                    <w:rPr>
                      <w:rFonts w:hint="eastAsia" w:ascii="Times New Roman" w:hAnsi="Times New Roman" w:eastAsia="宋体" w:cs="Times New Roman"/>
                      <w:b/>
                      <w:bCs/>
                      <w:color w:val="auto"/>
                      <w:kern w:val="0"/>
                      <w:sz w:val="21"/>
                      <w:szCs w:val="20"/>
                      <w:highlight w:val="none"/>
                      <w:u w:val="none" w:color="auto"/>
                      <w:lang w:val="en-US" w:eastAsia="zh-CN" w:bidi="ar-SA"/>
                    </w:rPr>
                    <w:t>/</w:t>
                  </w:r>
                </w:p>
              </w:tc>
            </w:tr>
            <w:tr w14:paraId="4E2C87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49" w:type="pct"/>
                  <w:tcBorders>
                    <w:tl2br w:val="nil"/>
                    <w:tr2bl w:val="nil"/>
                  </w:tcBorders>
                  <w:vAlign w:val="center"/>
                </w:tcPr>
                <w:p w14:paraId="712B0C8B">
                  <w:pPr>
                    <w:keepNext w:val="0"/>
                    <w:keepLines w:val="0"/>
                    <w:widowControl/>
                    <w:suppressLineNumbers w:val="0"/>
                    <w:jc w:val="center"/>
                    <w:rPr>
                      <w:rFonts w:hint="default" w:ascii="Times New Roman" w:hAnsi="Times New Roman" w:eastAsia="宋体" w:cs="Times New Roman"/>
                      <w:b w:val="0"/>
                      <w:bCs w:val="0"/>
                      <w:color w:val="auto"/>
                      <w:kern w:val="0"/>
                      <w:sz w:val="21"/>
                      <w:szCs w:val="20"/>
                      <w:highlight w:val="none"/>
                      <w:u w:val="none" w:color="auto"/>
                      <w:lang w:val="en-US" w:eastAsia="zh-CN" w:bidi="ar-SA"/>
                    </w:rPr>
                  </w:pPr>
                  <w:r>
                    <w:rPr>
                      <w:rFonts w:hint="eastAsia" w:ascii="Times New Roman" w:hAnsi="Times New Roman" w:eastAsia="宋体" w:cs="Times New Roman"/>
                      <w:b w:val="0"/>
                      <w:bCs w:val="0"/>
                      <w:color w:val="auto"/>
                      <w:kern w:val="0"/>
                      <w:sz w:val="21"/>
                      <w:szCs w:val="20"/>
                      <w:highlight w:val="none"/>
                      <w:u w:val="none" w:color="auto"/>
                      <w:lang w:val="en-US" w:eastAsia="zh-CN" w:bidi="ar-SA"/>
                    </w:rPr>
                    <w:t>0.0056</w:t>
                  </w:r>
                </w:p>
              </w:tc>
              <w:tc>
                <w:tcPr>
                  <w:tcW w:w="1250" w:type="pct"/>
                  <w:tcBorders>
                    <w:tl2br w:val="nil"/>
                    <w:tr2bl w:val="nil"/>
                  </w:tcBorders>
                  <w:vAlign w:val="center"/>
                </w:tcPr>
                <w:p w14:paraId="6E9C2B8D">
                  <w:pPr>
                    <w:keepNext w:val="0"/>
                    <w:keepLines w:val="0"/>
                    <w:widowControl/>
                    <w:suppressLineNumbers w:val="0"/>
                    <w:jc w:val="center"/>
                    <w:rPr>
                      <w:rFonts w:hint="default" w:ascii="Times New Roman" w:hAnsi="Times New Roman" w:eastAsia="宋体" w:cs="Times New Roman"/>
                      <w:b w:val="0"/>
                      <w:bCs w:val="0"/>
                      <w:color w:val="auto"/>
                      <w:kern w:val="0"/>
                      <w:sz w:val="21"/>
                      <w:szCs w:val="20"/>
                      <w:highlight w:val="none"/>
                      <w:u w:val="none" w:color="auto"/>
                      <w:lang w:val="en-US" w:eastAsia="zh-CN" w:bidi="ar-SA"/>
                    </w:rPr>
                  </w:pPr>
                  <w:r>
                    <w:rPr>
                      <w:rFonts w:hint="eastAsia" w:ascii="Times New Roman" w:hAnsi="Times New Roman" w:eastAsia="宋体" w:cs="Times New Roman"/>
                      <w:b w:val="0"/>
                      <w:bCs w:val="0"/>
                      <w:color w:val="auto"/>
                      <w:kern w:val="0"/>
                      <w:sz w:val="21"/>
                      <w:szCs w:val="20"/>
                      <w:highlight w:val="none"/>
                      <w:u w:val="none" w:color="auto"/>
                      <w:lang w:val="en-US" w:eastAsia="zh-CN" w:bidi="ar-SA"/>
                    </w:rPr>
                    <w:t>0.096</w:t>
                  </w:r>
                </w:p>
              </w:tc>
              <w:tc>
                <w:tcPr>
                  <w:tcW w:w="1250" w:type="pct"/>
                  <w:tcBorders>
                    <w:tl2br w:val="nil"/>
                    <w:tr2bl w:val="nil"/>
                  </w:tcBorders>
                  <w:vAlign w:val="center"/>
                </w:tcPr>
                <w:p w14:paraId="4C7467A3">
                  <w:pPr>
                    <w:keepNext w:val="0"/>
                    <w:keepLines w:val="0"/>
                    <w:widowControl/>
                    <w:suppressLineNumbers w:val="0"/>
                    <w:jc w:val="center"/>
                    <w:rPr>
                      <w:rFonts w:hint="default" w:ascii="Times New Roman" w:hAnsi="Times New Roman" w:eastAsia="宋体" w:cs="Times New Roman"/>
                      <w:b w:val="0"/>
                      <w:bCs w:val="0"/>
                      <w:color w:val="auto"/>
                      <w:kern w:val="0"/>
                      <w:sz w:val="21"/>
                      <w:szCs w:val="20"/>
                      <w:highlight w:val="none"/>
                      <w:u w:val="none" w:color="auto"/>
                      <w:lang w:val="en-US" w:eastAsia="zh-CN" w:bidi="ar-SA"/>
                    </w:rPr>
                  </w:pPr>
                  <w:r>
                    <w:rPr>
                      <w:rFonts w:hint="eastAsia" w:ascii="Times New Roman" w:hAnsi="Times New Roman" w:eastAsia="宋体" w:cs="Times New Roman"/>
                      <w:b w:val="0"/>
                      <w:bCs w:val="0"/>
                      <w:color w:val="auto"/>
                      <w:kern w:val="0"/>
                      <w:sz w:val="21"/>
                      <w:szCs w:val="20"/>
                      <w:highlight w:val="none"/>
                      <w:u w:val="none" w:color="auto"/>
                      <w:lang w:val="en-US" w:eastAsia="zh-CN" w:bidi="ar-SA"/>
                    </w:rPr>
                    <w:t>23.49</w:t>
                  </w:r>
                </w:p>
              </w:tc>
              <w:tc>
                <w:tcPr>
                  <w:tcW w:w="1250" w:type="pct"/>
                  <w:tcBorders>
                    <w:tl2br w:val="nil"/>
                    <w:tr2bl w:val="nil"/>
                  </w:tcBorders>
                  <w:vAlign w:val="center"/>
                </w:tcPr>
                <w:p w14:paraId="748EE97D">
                  <w:pPr>
                    <w:keepNext w:val="0"/>
                    <w:keepLines w:val="0"/>
                    <w:widowControl/>
                    <w:suppressLineNumbers w:val="0"/>
                    <w:jc w:val="center"/>
                    <w:rPr>
                      <w:rFonts w:hint="default" w:ascii="Times New Roman" w:hAnsi="Times New Roman" w:eastAsia="宋体" w:cs="Times New Roman"/>
                      <w:b/>
                      <w:bCs/>
                      <w:color w:val="auto"/>
                      <w:kern w:val="0"/>
                      <w:sz w:val="21"/>
                      <w:szCs w:val="20"/>
                      <w:highlight w:val="none"/>
                      <w:u w:val="none" w:color="auto"/>
                      <w:lang w:val="en-US" w:eastAsia="zh-CN" w:bidi="ar-SA"/>
                    </w:rPr>
                  </w:pPr>
                  <w:r>
                    <w:rPr>
                      <w:rFonts w:hint="eastAsia" w:ascii="Times New Roman" w:hAnsi="Times New Roman" w:eastAsia="宋体" w:cs="Times New Roman"/>
                      <w:b/>
                      <w:bCs/>
                      <w:color w:val="auto"/>
                      <w:kern w:val="0"/>
                      <w:sz w:val="21"/>
                      <w:szCs w:val="20"/>
                      <w:highlight w:val="none"/>
                      <w:u w:val="none" w:color="auto"/>
                      <w:lang w:val="en-US" w:eastAsia="zh-CN" w:bidi="ar-SA"/>
                    </w:rPr>
                    <w:t>/</w:t>
                  </w:r>
                </w:p>
              </w:tc>
            </w:tr>
          </w:tbl>
          <w:p w14:paraId="083C4FEE">
            <w:pPr>
              <w:pStyle w:val="37"/>
              <w:bidi w:val="0"/>
              <w:rPr>
                <w:rFonts w:hint="default"/>
                <w:color w:val="auto"/>
                <w:highlight w:val="none"/>
                <w:u w:val="none" w:color="auto"/>
              </w:rPr>
            </w:pPr>
            <w:r>
              <w:rPr>
                <w:rStyle w:val="48"/>
                <w:color w:val="auto"/>
                <w:highlight w:val="none"/>
                <w:u w:val="none" w:color="auto"/>
                <w:lang w:val="en-US" w:eastAsia="zh-CN"/>
              </w:rPr>
              <w:t>本</w:t>
            </w:r>
            <w:r>
              <w:rPr>
                <w:rStyle w:val="48"/>
                <w:rFonts w:hint="eastAsia"/>
                <w:color w:val="auto"/>
                <w:highlight w:val="none"/>
                <w:u w:val="none" w:color="auto"/>
                <w:lang w:val="en-US" w:eastAsia="zh-CN"/>
              </w:rPr>
              <w:t>项目</w:t>
            </w:r>
            <w:r>
              <w:rPr>
                <w:rFonts w:hint="eastAsia"/>
                <w:color w:val="auto"/>
                <w:highlight w:val="none"/>
                <w:u w:val="none" w:color="auto"/>
                <w:lang w:val="en-US" w:eastAsia="zh-CN"/>
              </w:rPr>
              <w:t>能耗情况</w:t>
            </w:r>
            <w:r>
              <w:rPr>
                <w:rFonts w:hint="default"/>
                <w:color w:val="auto"/>
                <w:highlight w:val="none"/>
                <w:u w:val="none" w:color="auto"/>
              </w:rPr>
              <w:t>见</w:t>
            </w:r>
            <w:r>
              <w:rPr>
                <w:rFonts w:hint="default"/>
                <w:color w:val="auto"/>
                <w:highlight w:val="none"/>
                <w:u w:val="none" w:color="auto"/>
                <w:lang w:val="en-US" w:eastAsia="zh-CN"/>
              </w:rPr>
              <w:t>表2-</w:t>
            </w:r>
            <w:r>
              <w:rPr>
                <w:rFonts w:hint="eastAsia"/>
                <w:color w:val="auto"/>
                <w:highlight w:val="none"/>
                <w:u w:val="none" w:color="auto"/>
                <w:lang w:val="en-US" w:eastAsia="zh-CN"/>
              </w:rPr>
              <w:t>7。</w:t>
            </w:r>
          </w:p>
          <w:p w14:paraId="542E96D6">
            <w:pPr>
              <w:pStyle w:val="42"/>
              <w:bidi w:val="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表</w:t>
            </w:r>
            <w:r>
              <w:rPr>
                <w:rFonts w:hint="default" w:ascii="Times New Roman" w:hAnsi="Times New Roman" w:cs="Times New Roman"/>
                <w:b/>
                <w:bCs/>
                <w:color w:val="auto"/>
                <w:highlight w:val="none"/>
                <w:u w:val="none" w:color="auto"/>
                <w:lang w:val="en-US" w:eastAsia="zh-CN"/>
              </w:rPr>
              <w:t>2</w:t>
            </w:r>
            <w:r>
              <w:rPr>
                <w:rFonts w:hint="default" w:ascii="Times New Roman" w:hAnsi="Times New Roman" w:cs="Times New Roman"/>
                <w:b/>
                <w:bCs/>
                <w:color w:val="auto"/>
                <w:highlight w:val="none"/>
                <w:u w:val="none" w:color="auto"/>
              </w:rPr>
              <w:t>-</w:t>
            </w:r>
            <w:r>
              <w:rPr>
                <w:rFonts w:hint="eastAsia" w:cs="Times New Roman"/>
                <w:b/>
                <w:bCs/>
                <w:color w:val="auto"/>
                <w:highlight w:val="none"/>
                <w:u w:val="none" w:color="auto"/>
                <w:lang w:val="en-US" w:eastAsia="zh-CN"/>
              </w:rPr>
              <w:t>7</w:t>
            </w:r>
            <w:r>
              <w:rPr>
                <w:rFonts w:hint="default" w:ascii="Times New Roman" w:hAnsi="Times New Roman" w:cs="Times New Roman"/>
                <w:b/>
                <w:bCs/>
                <w:color w:val="auto"/>
                <w:highlight w:val="none"/>
                <w:u w:val="none" w:color="auto"/>
                <w:lang w:val="en-US" w:eastAsia="zh-CN"/>
              </w:rPr>
              <w:t xml:space="preserve"> </w:t>
            </w:r>
            <w:r>
              <w:rPr>
                <w:rFonts w:hint="eastAsia" w:ascii="Times New Roman" w:hAnsi="Times New Roman" w:cs="Times New Roman"/>
                <w:b/>
                <w:bCs/>
                <w:color w:val="auto"/>
                <w:highlight w:val="none"/>
                <w:u w:val="none" w:color="auto"/>
                <w:lang w:val="en-US" w:eastAsia="zh-CN"/>
              </w:rPr>
              <w:t xml:space="preserve"> </w:t>
            </w:r>
            <w:r>
              <w:rPr>
                <w:rFonts w:hint="default" w:ascii="Times New Roman" w:hAnsi="Times New Roman" w:cs="Times New Roman"/>
                <w:b/>
                <w:bCs/>
                <w:color w:val="auto"/>
                <w:highlight w:val="none"/>
                <w:u w:val="none" w:color="auto"/>
                <w:lang w:val="en-US" w:eastAsia="zh-CN"/>
              </w:rPr>
              <w:t xml:space="preserve"> </w:t>
            </w:r>
            <w:r>
              <w:rPr>
                <w:rFonts w:hint="default" w:ascii="Times New Roman" w:hAnsi="Times New Roman" w:cs="Times New Roman"/>
                <w:b/>
                <w:bCs/>
                <w:color w:val="auto"/>
                <w:highlight w:val="none"/>
                <w:u w:val="none" w:color="auto"/>
              </w:rPr>
              <w:t>能源消耗情况</w:t>
            </w:r>
          </w:p>
          <w:tbl>
            <w:tblPr>
              <w:tblStyle w:val="22"/>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09"/>
              <w:gridCol w:w="929"/>
              <w:gridCol w:w="1120"/>
              <w:gridCol w:w="1095"/>
              <w:gridCol w:w="3966"/>
            </w:tblGrid>
            <w:tr w14:paraId="71B3F6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2" w:hRule="atLeast"/>
              </w:trPr>
              <w:tc>
                <w:tcPr>
                  <w:tcW w:w="453" w:type="pct"/>
                  <w:noWrap w:val="0"/>
                  <w:vAlign w:val="center"/>
                </w:tcPr>
                <w:p w14:paraId="5C84DC8F">
                  <w:pPr>
                    <w:jc w:val="center"/>
                    <w:rPr>
                      <w:rFonts w:hint="default" w:ascii="Times New Roman" w:hAnsi="Times New Roman" w:eastAsia="宋体" w:cs="Times New Roman"/>
                      <w:b/>
                      <w:bCs/>
                      <w:color w:val="auto"/>
                      <w:highlight w:val="none"/>
                      <w:u w:val="none" w:color="auto"/>
                    </w:rPr>
                  </w:pPr>
                  <w:r>
                    <w:rPr>
                      <w:rFonts w:hint="default" w:ascii="Times New Roman" w:hAnsi="Times New Roman" w:eastAsia="宋体" w:cs="Times New Roman"/>
                      <w:b/>
                      <w:bCs/>
                      <w:color w:val="auto"/>
                      <w:highlight w:val="none"/>
                      <w:u w:val="none" w:color="auto"/>
                    </w:rPr>
                    <w:t>序号</w:t>
                  </w:r>
                </w:p>
              </w:tc>
              <w:tc>
                <w:tcPr>
                  <w:tcW w:w="594" w:type="pct"/>
                  <w:noWrap w:val="0"/>
                  <w:vAlign w:val="center"/>
                </w:tcPr>
                <w:p w14:paraId="2F5E1AC8">
                  <w:pPr>
                    <w:jc w:val="center"/>
                    <w:rPr>
                      <w:rFonts w:hint="default" w:ascii="Times New Roman" w:hAnsi="Times New Roman" w:eastAsia="宋体" w:cs="Times New Roman"/>
                      <w:b/>
                      <w:bCs/>
                      <w:color w:val="auto"/>
                      <w:highlight w:val="none"/>
                      <w:u w:val="none" w:color="auto"/>
                    </w:rPr>
                  </w:pPr>
                  <w:r>
                    <w:rPr>
                      <w:rFonts w:hint="default" w:ascii="Times New Roman" w:hAnsi="Times New Roman" w:eastAsia="宋体" w:cs="Times New Roman"/>
                      <w:b/>
                      <w:bCs/>
                      <w:color w:val="auto"/>
                      <w:highlight w:val="none"/>
                      <w:u w:val="none" w:color="auto"/>
                    </w:rPr>
                    <w:t>名称</w:t>
                  </w:r>
                </w:p>
              </w:tc>
              <w:tc>
                <w:tcPr>
                  <w:tcW w:w="716" w:type="pct"/>
                  <w:noWrap w:val="0"/>
                  <w:vAlign w:val="center"/>
                </w:tcPr>
                <w:p w14:paraId="09F51A1E">
                  <w:pPr>
                    <w:jc w:val="center"/>
                    <w:rPr>
                      <w:rFonts w:hint="default" w:ascii="Times New Roman" w:hAnsi="Times New Roman" w:eastAsia="宋体" w:cs="Times New Roman"/>
                      <w:b/>
                      <w:bCs/>
                      <w:color w:val="auto"/>
                      <w:highlight w:val="none"/>
                      <w:u w:val="none" w:color="auto"/>
                    </w:rPr>
                  </w:pPr>
                  <w:r>
                    <w:rPr>
                      <w:rFonts w:hint="default" w:ascii="Times New Roman" w:hAnsi="Times New Roman" w:eastAsia="宋体" w:cs="Times New Roman"/>
                      <w:b/>
                      <w:bCs/>
                      <w:color w:val="auto"/>
                      <w:highlight w:val="none"/>
                      <w:u w:val="none" w:color="auto"/>
                      <w:lang w:val="en-US" w:eastAsia="zh-CN"/>
                    </w:rPr>
                    <w:t>年</w:t>
                  </w:r>
                  <w:r>
                    <w:rPr>
                      <w:rFonts w:hint="default" w:ascii="Times New Roman" w:hAnsi="Times New Roman" w:eastAsia="宋体" w:cs="Times New Roman"/>
                      <w:b/>
                      <w:bCs/>
                      <w:color w:val="auto"/>
                      <w:highlight w:val="none"/>
                      <w:u w:val="none" w:color="auto"/>
                    </w:rPr>
                    <w:t>定额</w:t>
                  </w:r>
                </w:p>
              </w:tc>
              <w:tc>
                <w:tcPr>
                  <w:tcW w:w="700" w:type="pct"/>
                  <w:noWrap w:val="0"/>
                  <w:vAlign w:val="center"/>
                </w:tcPr>
                <w:p w14:paraId="61841135">
                  <w:pPr>
                    <w:jc w:val="center"/>
                    <w:rPr>
                      <w:rFonts w:hint="default" w:ascii="Times New Roman" w:hAnsi="Times New Roman" w:eastAsia="宋体" w:cs="Times New Roman"/>
                      <w:b/>
                      <w:bCs/>
                      <w:color w:val="auto"/>
                      <w:highlight w:val="none"/>
                      <w:u w:val="none" w:color="auto"/>
                      <w:lang w:val="en-US" w:eastAsia="zh-CN"/>
                    </w:rPr>
                  </w:pPr>
                  <w:r>
                    <w:rPr>
                      <w:rFonts w:hint="default" w:ascii="Times New Roman" w:hAnsi="Times New Roman" w:eastAsia="宋体" w:cs="Times New Roman"/>
                      <w:b/>
                      <w:bCs/>
                      <w:color w:val="auto"/>
                      <w:highlight w:val="none"/>
                      <w:u w:val="none" w:color="auto"/>
                    </w:rPr>
                    <w:t>单位</w:t>
                  </w:r>
                </w:p>
              </w:tc>
              <w:tc>
                <w:tcPr>
                  <w:tcW w:w="2535" w:type="pct"/>
                  <w:noWrap w:val="0"/>
                  <w:vAlign w:val="center"/>
                </w:tcPr>
                <w:p w14:paraId="05704190">
                  <w:pPr>
                    <w:jc w:val="center"/>
                    <w:rPr>
                      <w:rFonts w:hint="default" w:ascii="Times New Roman" w:hAnsi="Times New Roman" w:eastAsia="宋体" w:cs="Times New Roman"/>
                      <w:b/>
                      <w:bCs/>
                      <w:color w:val="auto"/>
                      <w:highlight w:val="none"/>
                      <w:u w:val="none" w:color="auto"/>
                    </w:rPr>
                  </w:pPr>
                  <w:r>
                    <w:rPr>
                      <w:rFonts w:hint="default" w:ascii="Times New Roman" w:hAnsi="Times New Roman" w:eastAsia="宋体" w:cs="Times New Roman"/>
                      <w:b/>
                      <w:bCs/>
                      <w:color w:val="auto"/>
                      <w:highlight w:val="none"/>
                      <w:u w:val="none" w:color="auto"/>
                    </w:rPr>
                    <w:t>来源</w:t>
                  </w:r>
                </w:p>
              </w:tc>
            </w:tr>
            <w:tr w14:paraId="0EECA9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453" w:type="pct"/>
                  <w:noWrap w:val="0"/>
                  <w:vAlign w:val="center"/>
                </w:tcPr>
                <w:p w14:paraId="652AB582">
                  <w:pPr>
                    <w:jc w:val="center"/>
                    <w:rPr>
                      <w:rFonts w:hint="default" w:ascii="Times New Roman" w:hAnsi="Times New Roman" w:eastAsia="宋体" w:cs="Times New Roman"/>
                      <w:b w:val="0"/>
                      <w:bCs w:val="0"/>
                      <w:color w:val="auto"/>
                      <w:highlight w:val="none"/>
                      <w:u w:val="none" w:color="auto"/>
                    </w:rPr>
                  </w:pPr>
                  <w:r>
                    <w:rPr>
                      <w:rFonts w:hint="default" w:ascii="Times New Roman" w:hAnsi="Times New Roman" w:eastAsia="宋体" w:cs="Times New Roman"/>
                      <w:b w:val="0"/>
                      <w:bCs w:val="0"/>
                      <w:color w:val="auto"/>
                      <w:highlight w:val="none"/>
                      <w:u w:val="none" w:color="auto"/>
                    </w:rPr>
                    <w:t>1</w:t>
                  </w:r>
                </w:p>
              </w:tc>
              <w:tc>
                <w:tcPr>
                  <w:tcW w:w="594" w:type="pct"/>
                  <w:noWrap w:val="0"/>
                  <w:vAlign w:val="center"/>
                </w:tcPr>
                <w:p w14:paraId="4671002B">
                  <w:pPr>
                    <w:jc w:val="center"/>
                    <w:rPr>
                      <w:rFonts w:hint="default" w:ascii="Times New Roman" w:hAnsi="Times New Roman" w:eastAsia="宋体" w:cs="Times New Roman"/>
                      <w:b w:val="0"/>
                      <w:bCs w:val="0"/>
                      <w:color w:val="auto"/>
                      <w:highlight w:val="none"/>
                      <w:u w:val="none" w:color="auto"/>
                    </w:rPr>
                  </w:pPr>
                  <w:r>
                    <w:rPr>
                      <w:rFonts w:hint="default" w:ascii="Times New Roman" w:hAnsi="Times New Roman" w:eastAsia="宋体" w:cs="Times New Roman"/>
                      <w:b w:val="0"/>
                      <w:bCs w:val="0"/>
                      <w:color w:val="auto"/>
                      <w:highlight w:val="none"/>
                      <w:u w:val="none" w:color="auto"/>
                    </w:rPr>
                    <w:t>电</w:t>
                  </w:r>
                </w:p>
              </w:tc>
              <w:tc>
                <w:tcPr>
                  <w:tcW w:w="716" w:type="pct"/>
                  <w:noWrap w:val="0"/>
                  <w:vAlign w:val="center"/>
                </w:tcPr>
                <w:p w14:paraId="0F717C2C">
                  <w:pPr>
                    <w:jc w:val="center"/>
                    <w:rPr>
                      <w:rFonts w:hint="default" w:ascii="Times New Roman" w:hAnsi="Times New Roman" w:eastAsia="宋体" w:cs="Times New Roman"/>
                      <w:b w:val="0"/>
                      <w:bCs w:val="0"/>
                      <w:color w:val="auto"/>
                      <w:highlight w:val="none"/>
                      <w:u w:val="none" w:color="auto"/>
                      <w:lang w:val="en-US" w:eastAsia="zh-CN"/>
                    </w:rPr>
                  </w:pPr>
                  <w:r>
                    <w:rPr>
                      <w:rFonts w:hint="eastAsia" w:cs="Times New Roman"/>
                      <w:b w:val="0"/>
                      <w:bCs w:val="0"/>
                      <w:color w:val="auto"/>
                      <w:highlight w:val="none"/>
                      <w:u w:val="none" w:color="auto"/>
                      <w:lang w:val="en-US" w:eastAsia="zh-CN"/>
                    </w:rPr>
                    <w:t>10</w:t>
                  </w:r>
                </w:p>
              </w:tc>
              <w:tc>
                <w:tcPr>
                  <w:tcW w:w="700" w:type="pct"/>
                  <w:noWrap w:val="0"/>
                  <w:vAlign w:val="center"/>
                </w:tcPr>
                <w:p w14:paraId="4B4C34ED">
                  <w:pPr>
                    <w:jc w:val="center"/>
                    <w:rPr>
                      <w:rFonts w:hint="default" w:ascii="Times New Roman" w:hAnsi="Times New Roman" w:eastAsia="宋体" w:cs="Times New Roman"/>
                      <w:b w:val="0"/>
                      <w:bCs w:val="0"/>
                      <w:color w:val="auto"/>
                      <w:highlight w:val="none"/>
                      <w:u w:val="none" w:color="auto"/>
                      <w:lang w:val="en-US" w:eastAsia="zh-CN"/>
                    </w:rPr>
                  </w:pPr>
                  <w:r>
                    <w:rPr>
                      <w:rFonts w:hint="default" w:ascii="Times New Roman" w:hAnsi="Times New Roman" w:eastAsia="宋体" w:cs="Times New Roman"/>
                      <w:color w:val="auto"/>
                      <w:highlight w:val="none"/>
                      <w:u w:val="none" w:color="auto"/>
                      <w:lang w:val="en-US" w:eastAsia="zh-CN"/>
                    </w:rPr>
                    <w:t>万度</w:t>
                  </w:r>
                </w:p>
              </w:tc>
              <w:tc>
                <w:tcPr>
                  <w:tcW w:w="2535" w:type="pct"/>
                  <w:noWrap w:val="0"/>
                  <w:vAlign w:val="center"/>
                </w:tcPr>
                <w:p w14:paraId="451D99CB">
                  <w:pPr>
                    <w:jc w:val="center"/>
                    <w:rPr>
                      <w:rFonts w:hint="default" w:ascii="Times New Roman" w:hAnsi="Times New Roman" w:eastAsia="宋体" w:cs="Times New Roman"/>
                      <w:b w:val="0"/>
                      <w:bCs w:val="0"/>
                      <w:color w:val="auto"/>
                      <w:highlight w:val="none"/>
                      <w:u w:val="none" w:color="auto"/>
                    </w:rPr>
                  </w:pPr>
                  <w:r>
                    <w:rPr>
                      <w:rFonts w:hint="default" w:eastAsia="宋体"/>
                      <w:color w:val="auto"/>
                      <w:highlight w:val="none"/>
                      <w:u w:val="none" w:color="auto"/>
                      <w:lang w:val="en-US" w:eastAsia="zh-CN"/>
                    </w:rPr>
                    <w:t>市政</w:t>
                  </w:r>
                  <w:r>
                    <w:rPr>
                      <w:rFonts w:hint="eastAsia" w:eastAsia="宋体"/>
                      <w:color w:val="auto"/>
                      <w:highlight w:val="none"/>
                      <w:u w:val="none" w:color="auto"/>
                      <w:lang w:val="en-US" w:eastAsia="zh-CN"/>
                    </w:rPr>
                    <w:t>电网</w:t>
                  </w:r>
                </w:p>
              </w:tc>
            </w:tr>
            <w:tr w14:paraId="21C84C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53" w:type="pct"/>
                  <w:noWrap w:val="0"/>
                  <w:vAlign w:val="center"/>
                </w:tcPr>
                <w:p w14:paraId="2BDF0E34">
                  <w:pPr>
                    <w:jc w:val="center"/>
                    <w:rPr>
                      <w:rFonts w:hint="default" w:ascii="Times New Roman" w:hAnsi="Times New Roman" w:eastAsia="宋体" w:cs="Times New Roman"/>
                      <w:b w:val="0"/>
                      <w:bCs w:val="0"/>
                      <w:color w:val="auto"/>
                      <w:highlight w:val="none"/>
                      <w:u w:val="none" w:color="auto"/>
                    </w:rPr>
                  </w:pPr>
                  <w:r>
                    <w:rPr>
                      <w:rFonts w:hint="default" w:ascii="Times New Roman" w:hAnsi="Times New Roman" w:eastAsia="宋体" w:cs="Times New Roman"/>
                      <w:b w:val="0"/>
                      <w:bCs w:val="0"/>
                      <w:color w:val="auto"/>
                      <w:highlight w:val="none"/>
                      <w:u w:val="none" w:color="auto"/>
                    </w:rPr>
                    <w:t>2</w:t>
                  </w:r>
                </w:p>
              </w:tc>
              <w:tc>
                <w:tcPr>
                  <w:tcW w:w="594" w:type="pct"/>
                  <w:noWrap w:val="0"/>
                  <w:vAlign w:val="center"/>
                </w:tcPr>
                <w:p w14:paraId="41F28FB3">
                  <w:pPr>
                    <w:jc w:val="center"/>
                    <w:rPr>
                      <w:rFonts w:hint="default" w:ascii="Times New Roman" w:hAnsi="Times New Roman" w:eastAsia="宋体" w:cs="Times New Roman"/>
                      <w:b w:val="0"/>
                      <w:bCs w:val="0"/>
                      <w:color w:val="auto"/>
                      <w:highlight w:val="none"/>
                      <w:u w:val="none" w:color="auto"/>
                    </w:rPr>
                  </w:pPr>
                  <w:r>
                    <w:rPr>
                      <w:rFonts w:hint="default" w:ascii="Times New Roman" w:hAnsi="Times New Roman" w:eastAsia="宋体" w:cs="Times New Roman"/>
                      <w:b w:val="0"/>
                      <w:bCs w:val="0"/>
                      <w:color w:val="auto"/>
                      <w:highlight w:val="none"/>
                      <w:u w:val="none" w:color="auto"/>
                    </w:rPr>
                    <w:t>水</w:t>
                  </w:r>
                </w:p>
              </w:tc>
              <w:tc>
                <w:tcPr>
                  <w:tcW w:w="716" w:type="pct"/>
                  <w:noWrap w:val="0"/>
                  <w:vAlign w:val="center"/>
                </w:tcPr>
                <w:p w14:paraId="1F63435F">
                  <w:pPr>
                    <w:jc w:val="center"/>
                    <w:rPr>
                      <w:rFonts w:hint="default" w:ascii="Times New Roman" w:hAnsi="Times New Roman" w:eastAsia="宋体" w:cs="Times New Roman"/>
                      <w:b w:val="0"/>
                      <w:bCs w:val="0"/>
                      <w:color w:val="auto"/>
                      <w:highlight w:val="none"/>
                      <w:u w:val="none" w:color="auto"/>
                      <w:lang w:val="en-US" w:eastAsia="zh-CN"/>
                    </w:rPr>
                  </w:pPr>
                  <w:r>
                    <w:rPr>
                      <w:rFonts w:hint="eastAsia" w:cs="Times New Roman"/>
                      <w:b w:val="0"/>
                      <w:bCs w:val="0"/>
                      <w:color w:val="auto"/>
                      <w:highlight w:val="none"/>
                      <w:u w:val="none" w:color="auto"/>
                      <w:lang w:val="en-US" w:eastAsia="zh-CN"/>
                    </w:rPr>
                    <w:t>5000</w:t>
                  </w:r>
                </w:p>
              </w:tc>
              <w:tc>
                <w:tcPr>
                  <w:tcW w:w="700" w:type="pct"/>
                  <w:noWrap w:val="0"/>
                  <w:vAlign w:val="center"/>
                </w:tcPr>
                <w:p w14:paraId="656248E7">
                  <w:pPr>
                    <w:jc w:val="center"/>
                    <w:rPr>
                      <w:rFonts w:hint="default" w:ascii="Times New Roman" w:hAnsi="Times New Roman" w:eastAsia="宋体" w:cs="Times New Roman"/>
                      <w:b w:val="0"/>
                      <w:bCs w:val="0"/>
                      <w:color w:val="auto"/>
                      <w:highlight w:val="none"/>
                      <w:u w:val="none" w:color="auto"/>
                      <w:lang w:val="en-US" w:eastAsia="zh-CN"/>
                    </w:rPr>
                  </w:pPr>
                  <w:r>
                    <w:rPr>
                      <w:rFonts w:hint="default" w:ascii="Times New Roman" w:hAnsi="Times New Roman" w:eastAsia="宋体" w:cs="Times New Roman"/>
                      <w:b w:val="0"/>
                      <w:bCs w:val="0"/>
                      <w:color w:val="auto"/>
                      <w:highlight w:val="none"/>
                      <w:u w:val="none" w:color="auto"/>
                      <w:lang w:val="en-US" w:eastAsia="zh-CN"/>
                    </w:rPr>
                    <w:t>m</w:t>
                  </w:r>
                  <w:r>
                    <w:rPr>
                      <w:rFonts w:hint="default" w:ascii="Times New Roman" w:hAnsi="Times New Roman" w:eastAsia="宋体" w:cs="Times New Roman"/>
                      <w:b w:val="0"/>
                      <w:bCs w:val="0"/>
                      <w:color w:val="auto"/>
                      <w:highlight w:val="none"/>
                      <w:u w:val="none" w:color="auto"/>
                      <w:vertAlign w:val="superscript"/>
                      <w:lang w:val="en-US" w:eastAsia="zh-CN"/>
                    </w:rPr>
                    <w:t>3</w:t>
                  </w:r>
                  <w:r>
                    <w:rPr>
                      <w:rFonts w:hint="default" w:ascii="Times New Roman" w:hAnsi="Times New Roman" w:eastAsia="宋体" w:cs="Times New Roman"/>
                      <w:b w:val="0"/>
                      <w:bCs w:val="0"/>
                      <w:color w:val="auto"/>
                      <w:highlight w:val="none"/>
                      <w:u w:val="none" w:color="auto"/>
                      <w:lang w:val="en-US" w:eastAsia="zh-CN"/>
                    </w:rPr>
                    <w:t>/a</w:t>
                  </w:r>
                </w:p>
              </w:tc>
              <w:tc>
                <w:tcPr>
                  <w:tcW w:w="2535" w:type="pct"/>
                  <w:noWrap w:val="0"/>
                  <w:vAlign w:val="center"/>
                </w:tcPr>
                <w:p w14:paraId="5C8E812E">
                  <w:pPr>
                    <w:jc w:val="center"/>
                    <w:rPr>
                      <w:rFonts w:hint="default" w:ascii="Times New Roman" w:hAnsi="Times New Roman" w:eastAsia="宋体" w:cs="Times New Roman"/>
                      <w:b w:val="0"/>
                      <w:bCs w:val="0"/>
                      <w:color w:val="auto"/>
                      <w:highlight w:val="none"/>
                      <w:u w:val="none" w:color="auto"/>
                      <w:lang w:val="en-US" w:eastAsia="zh-CN"/>
                    </w:rPr>
                  </w:pPr>
                  <w:r>
                    <w:rPr>
                      <w:rFonts w:hint="eastAsia" w:cs="Times New Roman"/>
                      <w:color w:val="auto"/>
                      <w:highlight w:val="none"/>
                      <w:u w:val="none" w:color="auto"/>
                      <w:lang w:val="en-US" w:eastAsia="zh-CN"/>
                    </w:rPr>
                    <w:t>周边水井</w:t>
                  </w:r>
                </w:p>
              </w:tc>
            </w:tr>
          </w:tbl>
          <w:p w14:paraId="2252CE89">
            <w:pPr>
              <w:pStyle w:val="37"/>
              <w:numPr>
                <w:ilvl w:val="0"/>
                <w:numId w:val="5"/>
              </w:numPr>
              <w:bidi w:val="0"/>
              <w:ind w:left="0" w:leftChars="0" w:firstLine="0" w:firstLineChars="0"/>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lang w:val="en-US" w:eastAsia="zh-CN"/>
              </w:rPr>
              <w:t>项目</w:t>
            </w:r>
            <w:r>
              <w:rPr>
                <w:rFonts w:hint="default" w:ascii="Times New Roman" w:hAnsi="Times New Roman" w:cs="Times New Roman"/>
                <w:b/>
                <w:bCs/>
                <w:color w:val="auto"/>
                <w:highlight w:val="none"/>
                <w:u w:val="none" w:color="auto"/>
              </w:rPr>
              <w:t>平面布置</w:t>
            </w:r>
          </w:p>
          <w:p w14:paraId="2A29E193">
            <w:pPr>
              <w:pStyle w:val="37"/>
              <w:bidi w:val="0"/>
              <w:rPr>
                <w:rFonts w:hint="default"/>
                <w:color w:val="auto"/>
                <w:highlight w:val="none"/>
                <w:u w:val="none" w:color="auto"/>
                <w:lang w:val="en-US" w:eastAsia="zh-CN"/>
              </w:rPr>
            </w:pPr>
            <w:r>
              <w:rPr>
                <w:color w:val="auto"/>
                <w:highlight w:val="none"/>
                <w:u w:val="none" w:color="auto"/>
              </w:rPr>
              <w:t>本项目</w:t>
            </w:r>
            <w:r>
              <w:rPr>
                <w:rFonts w:hint="eastAsia"/>
                <w:color w:val="auto"/>
                <w:highlight w:val="none"/>
                <w:u w:val="none" w:color="auto"/>
                <w:lang w:val="en-US" w:eastAsia="zh-CN"/>
              </w:rPr>
              <w:t>位于</w:t>
            </w:r>
            <w:r>
              <w:rPr>
                <w:rFonts w:hint="eastAsia" w:cs="Times New Roman"/>
                <w:color w:val="auto"/>
                <w:highlight w:val="none"/>
                <w:u w:val="none" w:color="auto"/>
                <w:lang w:val="en-US" w:eastAsia="zh-CN"/>
              </w:rPr>
              <w:t>湖南省岳阳市岳阳县荣家湾街道兴园村株数片四组</w:t>
            </w:r>
            <w:r>
              <w:rPr>
                <w:color w:val="auto"/>
                <w:highlight w:val="none"/>
                <w:u w:val="none" w:color="auto"/>
              </w:rPr>
              <w:t>。</w:t>
            </w:r>
            <w:r>
              <w:rPr>
                <w:rFonts w:hint="eastAsia" w:cs="Times New Roman"/>
                <w:color w:val="auto"/>
                <w:highlight w:val="none"/>
                <w:u w:val="none" w:color="auto"/>
                <w:lang w:val="en-US" w:eastAsia="zh-CN"/>
              </w:rPr>
              <w:t>厂区</w:t>
            </w:r>
            <w:r>
              <w:rPr>
                <w:rFonts w:hint="eastAsia"/>
                <w:color w:val="auto"/>
                <w:highlight w:val="none"/>
                <w:u w:val="none" w:color="auto"/>
                <w:lang w:val="en-US" w:eastAsia="zh-CN"/>
              </w:rPr>
              <w:t>呈矩形集中布局，确保生产流程高效顺畅。由南向北依次为成品仓库、办公楼、生产车间、污水处理站、循环水池、原辅料仓库等，从北侧运来的石英砂，先由运输车辆将石英砂运送至喂料机，再由各个工序进行统一处理，以确保生产环节的连续性和高效性。</w:t>
            </w:r>
          </w:p>
          <w:p w14:paraId="7414E95A">
            <w:pPr>
              <w:pStyle w:val="37"/>
              <w:bidi w:val="0"/>
              <w:rPr>
                <w:rFonts w:hint="default"/>
                <w:color w:val="auto"/>
                <w:highlight w:val="none"/>
                <w:u w:val="none" w:color="auto"/>
              </w:rPr>
            </w:pPr>
            <w:r>
              <w:rPr>
                <w:rFonts w:hint="eastAsia" w:cs="Times New Roman"/>
                <w:color w:val="auto"/>
                <w:highlight w:val="none"/>
                <w:u w:val="none" w:color="auto"/>
                <w:lang w:val="en-US" w:eastAsia="zh-CN"/>
              </w:rPr>
              <w:t>本</w:t>
            </w:r>
            <w:r>
              <w:rPr>
                <w:rFonts w:hint="default" w:ascii="Times New Roman" w:hAnsi="Times New Roman" w:cs="Times New Roman"/>
                <w:color w:val="auto"/>
                <w:highlight w:val="none"/>
                <w:u w:val="none" w:color="auto"/>
              </w:rPr>
              <w:t>项目</w:t>
            </w:r>
            <w:r>
              <w:rPr>
                <w:rFonts w:hint="eastAsia" w:eastAsia="宋体" w:cs="Times New Roman"/>
                <w:color w:val="auto"/>
                <w:highlight w:val="none"/>
                <w:u w:val="none" w:color="auto"/>
                <w:lang w:val="en-US" w:eastAsia="zh-CN"/>
              </w:rPr>
              <w:t>拟</w:t>
            </w:r>
            <w:r>
              <w:rPr>
                <w:rFonts w:hint="default" w:ascii="Times New Roman" w:hAnsi="Times New Roman" w:cs="Times New Roman"/>
                <w:color w:val="auto"/>
                <w:highlight w:val="none"/>
                <w:u w:val="none" w:color="auto"/>
              </w:rPr>
              <w:t>设置1间一般</w:t>
            </w:r>
            <w:r>
              <w:rPr>
                <w:rFonts w:hint="eastAsia" w:cs="Times New Roman"/>
                <w:color w:val="auto"/>
                <w:highlight w:val="none"/>
                <w:u w:val="none" w:color="auto"/>
                <w:lang w:val="en-US" w:eastAsia="zh-CN"/>
              </w:rPr>
              <w:t>工业</w:t>
            </w:r>
            <w:r>
              <w:rPr>
                <w:rFonts w:hint="default" w:ascii="Times New Roman" w:hAnsi="Times New Roman" w:cs="Times New Roman"/>
                <w:color w:val="auto"/>
                <w:highlight w:val="none"/>
                <w:u w:val="none" w:color="auto"/>
              </w:rPr>
              <w:t>固废暂存间，位于</w:t>
            </w:r>
            <w:r>
              <w:rPr>
                <w:rFonts w:hint="eastAsia" w:ascii="Times New Roman" w:hAnsi="Times New Roman" w:cs="Times New Roman"/>
                <w:color w:val="auto"/>
                <w:highlight w:val="none"/>
                <w:u w:val="none" w:color="auto"/>
                <w:lang w:val="en-US" w:eastAsia="zh-CN"/>
              </w:rPr>
              <w:t>厂区</w:t>
            </w:r>
            <w:r>
              <w:rPr>
                <w:rFonts w:hint="eastAsia" w:cs="Times New Roman"/>
                <w:color w:val="auto"/>
                <w:highlight w:val="none"/>
                <w:u w:val="none" w:color="auto"/>
                <w:lang w:val="en-US" w:eastAsia="zh-CN"/>
              </w:rPr>
              <w:t>西</w:t>
            </w:r>
            <w:r>
              <w:rPr>
                <w:rFonts w:hint="eastAsia" w:ascii="Times New Roman" w:hAnsi="Times New Roman" w:cs="Times New Roman"/>
                <w:color w:val="auto"/>
                <w:highlight w:val="none"/>
                <w:u w:val="none" w:color="auto"/>
                <w:lang w:val="en-US" w:eastAsia="zh-CN"/>
              </w:rPr>
              <w:t>南侧</w:t>
            </w:r>
            <w:r>
              <w:rPr>
                <w:rFonts w:hint="default" w:ascii="Times New Roman" w:hAnsi="Times New Roman" w:cs="Times New Roman"/>
                <w:color w:val="auto"/>
                <w:highlight w:val="none"/>
                <w:u w:val="none" w:color="auto"/>
              </w:rPr>
              <w:t>，</w:t>
            </w:r>
            <w:r>
              <w:rPr>
                <w:rFonts w:hint="eastAsia" w:cs="Times New Roman"/>
                <w:color w:val="auto"/>
                <w:highlight w:val="none"/>
                <w:u w:val="none" w:color="auto"/>
                <w:lang w:val="en-US" w:eastAsia="zh-CN"/>
              </w:rPr>
              <w:t>面积为</w:t>
            </w:r>
            <w:r>
              <w:rPr>
                <w:rFonts w:hint="eastAsia"/>
                <w:color w:val="auto"/>
                <w:highlight w:val="none"/>
                <w:u w:val="none" w:color="auto"/>
                <w:lang w:val="en-US" w:eastAsia="zh-CN"/>
              </w:rPr>
              <w:t>30</w:t>
            </w:r>
            <w:r>
              <w:rPr>
                <w:rFonts w:hint="default" w:ascii="Times New Roman" w:hAnsi="Times New Roman" w:cs="Times New Roman"/>
                <w:color w:val="auto"/>
                <w:highlight w:val="none"/>
                <w:u w:val="none" w:color="auto"/>
              </w:rPr>
              <w:t>m</w:t>
            </w:r>
            <w:r>
              <w:rPr>
                <w:rFonts w:hint="default" w:ascii="Times New Roman" w:hAnsi="Times New Roman" w:cs="Times New Roman"/>
                <w:color w:val="auto"/>
                <w:highlight w:val="none"/>
                <w:u w:val="none" w:color="auto"/>
                <w:vertAlign w:val="superscript"/>
              </w:rPr>
              <w:t>2</w:t>
            </w:r>
            <w:r>
              <w:rPr>
                <w:rFonts w:hint="eastAsia" w:cs="Times New Roman"/>
                <w:color w:val="auto"/>
                <w:highlight w:val="none"/>
                <w:u w:val="none" w:color="auto"/>
                <w:vertAlign w:val="baseline"/>
                <w:lang w:eastAsia="zh-CN"/>
              </w:rPr>
              <w:t>；</w:t>
            </w:r>
            <w:r>
              <w:rPr>
                <w:rFonts w:hint="eastAsia" w:cs="Times New Roman"/>
                <w:color w:val="auto"/>
                <w:highlight w:val="none"/>
                <w:u w:val="none" w:color="auto"/>
                <w:vertAlign w:val="baseline"/>
                <w:lang w:val="en-US" w:eastAsia="zh-CN"/>
              </w:rPr>
              <w:t>本项目</w:t>
            </w:r>
            <w:r>
              <w:rPr>
                <w:rFonts w:hint="eastAsia" w:eastAsia="宋体" w:cs="Times New Roman"/>
                <w:color w:val="auto"/>
                <w:highlight w:val="none"/>
                <w:u w:val="none" w:color="auto"/>
                <w:lang w:val="en-US" w:eastAsia="zh-CN"/>
              </w:rPr>
              <w:t>拟设置1间危废暂存间，</w:t>
            </w:r>
            <w:r>
              <w:rPr>
                <w:rFonts w:hint="default" w:ascii="Times New Roman" w:hAnsi="Times New Roman" w:cs="Times New Roman"/>
                <w:color w:val="auto"/>
                <w:highlight w:val="none"/>
                <w:u w:val="none" w:color="auto"/>
              </w:rPr>
              <w:t>位于</w:t>
            </w:r>
            <w:r>
              <w:rPr>
                <w:rFonts w:hint="eastAsia" w:ascii="Times New Roman" w:hAnsi="Times New Roman" w:cs="Times New Roman"/>
                <w:color w:val="auto"/>
                <w:highlight w:val="none"/>
                <w:u w:val="none" w:color="auto"/>
                <w:lang w:val="en-US" w:eastAsia="zh-CN"/>
              </w:rPr>
              <w:t>厂区</w:t>
            </w:r>
            <w:r>
              <w:rPr>
                <w:rFonts w:hint="eastAsia" w:cs="Times New Roman"/>
                <w:color w:val="auto"/>
                <w:highlight w:val="none"/>
                <w:u w:val="none" w:color="auto"/>
                <w:lang w:val="en-US" w:eastAsia="zh-CN"/>
              </w:rPr>
              <w:t>西</w:t>
            </w:r>
            <w:r>
              <w:rPr>
                <w:rFonts w:hint="eastAsia" w:ascii="Times New Roman" w:hAnsi="Times New Roman" w:cs="Times New Roman"/>
                <w:color w:val="auto"/>
                <w:highlight w:val="none"/>
                <w:u w:val="none" w:color="auto"/>
                <w:lang w:val="en-US" w:eastAsia="zh-CN"/>
              </w:rPr>
              <w:t>南侧，</w:t>
            </w:r>
            <w:r>
              <w:rPr>
                <w:rFonts w:hint="eastAsia" w:eastAsia="宋体" w:cs="Times New Roman"/>
                <w:color w:val="auto"/>
                <w:highlight w:val="none"/>
                <w:u w:val="none" w:color="auto"/>
                <w:lang w:val="en-US" w:eastAsia="zh-CN"/>
              </w:rPr>
              <w:t>面积为</w:t>
            </w:r>
            <w:r>
              <w:rPr>
                <w:rFonts w:hint="eastAsia" w:cs="Times New Roman"/>
                <w:color w:val="auto"/>
                <w:highlight w:val="none"/>
                <w:u w:val="none" w:color="auto"/>
                <w:lang w:val="en-US" w:eastAsia="zh-CN"/>
              </w:rPr>
              <w:t>15</w:t>
            </w:r>
            <w:r>
              <w:rPr>
                <w:rFonts w:hint="eastAsia" w:eastAsia="宋体" w:cs="Times New Roman"/>
                <w:color w:val="auto"/>
                <w:highlight w:val="none"/>
                <w:u w:val="none" w:color="auto"/>
                <w:lang w:val="en-US" w:eastAsia="zh-CN"/>
              </w:rPr>
              <w:t>m</w:t>
            </w:r>
            <w:r>
              <w:rPr>
                <w:rFonts w:hint="eastAsia" w:eastAsia="宋体" w:cs="Times New Roman"/>
                <w:color w:val="auto"/>
                <w:highlight w:val="none"/>
                <w:u w:val="none" w:color="auto"/>
                <w:vertAlign w:val="superscript"/>
                <w:lang w:val="en-US" w:eastAsia="zh-CN"/>
              </w:rPr>
              <w:t>2</w:t>
            </w:r>
            <w:r>
              <w:rPr>
                <w:rFonts w:hint="default" w:ascii="Times New Roman" w:hAnsi="Times New Roman" w:eastAsia="宋体" w:cs="Times New Roman"/>
                <w:color w:val="auto"/>
                <w:highlight w:val="none"/>
                <w:u w:val="none" w:color="auto"/>
                <w:lang w:eastAsia="zh-CN"/>
              </w:rPr>
              <w:t>。</w:t>
            </w:r>
            <w:r>
              <w:rPr>
                <w:rFonts w:hint="default"/>
                <w:color w:val="auto"/>
                <w:highlight w:val="none"/>
                <w:u w:val="none" w:color="auto"/>
              </w:rPr>
              <w:t>建设项目的平面设计按照其工艺过程、运转顺序和安全生产的需要布置生产装置，充分考虑了项目区内各生产工序的衔接关系，满足了工艺流程的合理顺畅，使生产设备集中布置。厂区各功能布置紧凑，功能分区明确，配套设施完善，可使工程生产、物流畅通，满足生产运营需要。厂区平面布置既考虑了厂区内生产、办公环境的便利；也综合考虑了环</w:t>
            </w:r>
            <w:r>
              <w:rPr>
                <w:rFonts w:hint="eastAsia"/>
                <w:color w:val="auto"/>
                <w:highlight w:val="none"/>
                <w:u w:val="none" w:color="auto"/>
                <w:lang w:eastAsia="zh-CN"/>
              </w:rPr>
              <w:t>境</w:t>
            </w:r>
            <w:r>
              <w:rPr>
                <w:rFonts w:hint="default"/>
                <w:color w:val="auto"/>
                <w:highlight w:val="none"/>
                <w:u w:val="none" w:color="auto"/>
              </w:rPr>
              <w:t>污染治理工程的配套完善，因此，从方便生产、安全管理、保护环境角度考虑，本项目平面布局合理（详见附图</w:t>
            </w:r>
            <w:r>
              <w:rPr>
                <w:rFonts w:hint="eastAsia"/>
                <w:color w:val="auto"/>
                <w:highlight w:val="none"/>
                <w:u w:val="none" w:color="auto"/>
                <w:lang w:val="en-US" w:eastAsia="zh-CN"/>
              </w:rPr>
              <w:t>2</w:t>
            </w:r>
            <w:r>
              <w:rPr>
                <w:rFonts w:hint="default"/>
                <w:color w:val="auto"/>
                <w:highlight w:val="none"/>
                <w:u w:val="none" w:color="auto"/>
              </w:rPr>
              <w:t>）。</w:t>
            </w:r>
          </w:p>
          <w:p w14:paraId="4C7E1C9C">
            <w:pPr>
              <w:pStyle w:val="50"/>
              <w:spacing w:before="42" w:line="360" w:lineRule="auto"/>
              <w:ind w:right="102"/>
              <w:jc w:val="both"/>
              <w:rPr>
                <w:rFonts w:hint="default" w:ascii="Times New Roman" w:hAnsi="Times New Roman" w:cs="Times New Roman"/>
                <w:b/>
                <w:color w:val="auto"/>
                <w:sz w:val="24"/>
                <w:highlight w:val="none"/>
                <w:u w:val="none" w:color="auto"/>
              </w:rPr>
            </w:pPr>
            <w:r>
              <w:rPr>
                <w:rFonts w:hint="default" w:ascii="Times New Roman" w:hAnsi="Times New Roman" w:cs="Times New Roman"/>
                <w:b/>
                <w:color w:val="auto"/>
                <w:sz w:val="24"/>
                <w:highlight w:val="none"/>
                <w:u w:val="none" w:color="auto"/>
                <w:lang w:val="en-US" w:eastAsia="zh-CN"/>
              </w:rPr>
              <w:t>7</w:t>
            </w:r>
            <w:r>
              <w:rPr>
                <w:rFonts w:hint="default" w:ascii="Times New Roman" w:hAnsi="Times New Roman" w:cs="Times New Roman"/>
                <w:b/>
                <w:color w:val="auto"/>
                <w:sz w:val="24"/>
                <w:highlight w:val="none"/>
                <w:u w:val="none" w:color="auto"/>
              </w:rPr>
              <w:t>、劳动定员与工作制度</w:t>
            </w:r>
          </w:p>
          <w:p w14:paraId="4613B045">
            <w:pPr>
              <w:adjustRightInd w:val="0"/>
              <w:snapToGrid w:val="0"/>
              <w:spacing w:line="360" w:lineRule="auto"/>
              <w:ind w:firstLine="480" w:firstLineChars="200"/>
              <w:jc w:val="left"/>
              <w:rPr>
                <w:rFonts w:hint="default" w:ascii="Times New Roman" w:hAnsi="Times New Roman" w:cs="Times New Roman"/>
                <w:bCs/>
                <w:color w:val="auto"/>
                <w:sz w:val="24"/>
                <w:highlight w:val="none"/>
                <w:u w:val="none" w:color="auto"/>
              </w:rPr>
            </w:pPr>
            <w:r>
              <w:rPr>
                <w:rFonts w:hint="default" w:ascii="Times New Roman" w:hAnsi="Times New Roman" w:cs="Times New Roman"/>
                <w:color w:val="auto"/>
                <w:kern w:val="0"/>
                <w:sz w:val="24"/>
                <w:szCs w:val="21"/>
                <w:highlight w:val="none"/>
                <w:u w:val="none" w:color="auto"/>
                <w:lang w:val="zh-CN"/>
              </w:rPr>
              <w:t>劳动定员：本项目劳动定员</w:t>
            </w:r>
            <w:r>
              <w:rPr>
                <w:rFonts w:hint="eastAsia" w:cs="Times New Roman"/>
                <w:color w:val="auto"/>
                <w:kern w:val="0"/>
                <w:sz w:val="24"/>
                <w:szCs w:val="21"/>
                <w:highlight w:val="none"/>
                <w:u w:val="none" w:color="auto"/>
                <w:lang w:val="en-US" w:eastAsia="zh-CN"/>
              </w:rPr>
              <w:t>10</w:t>
            </w:r>
            <w:r>
              <w:rPr>
                <w:rFonts w:hint="default" w:ascii="Times New Roman" w:hAnsi="Times New Roman" w:cs="Times New Roman"/>
                <w:color w:val="auto"/>
                <w:kern w:val="0"/>
                <w:sz w:val="24"/>
                <w:szCs w:val="21"/>
                <w:highlight w:val="none"/>
                <w:u w:val="none" w:color="auto"/>
                <w:lang w:val="zh-CN"/>
              </w:rPr>
              <w:t>人，年工作日</w:t>
            </w:r>
            <w:r>
              <w:rPr>
                <w:rFonts w:hint="eastAsia" w:cs="Times New Roman"/>
                <w:color w:val="auto"/>
                <w:kern w:val="0"/>
                <w:sz w:val="24"/>
                <w:szCs w:val="21"/>
                <w:highlight w:val="none"/>
                <w:u w:val="none" w:color="auto"/>
                <w:lang w:val="en-US" w:eastAsia="zh-CN"/>
              </w:rPr>
              <w:t>280</w:t>
            </w:r>
            <w:r>
              <w:rPr>
                <w:rFonts w:hint="default" w:ascii="Times New Roman" w:hAnsi="Times New Roman" w:cs="Times New Roman"/>
                <w:color w:val="auto"/>
                <w:kern w:val="0"/>
                <w:sz w:val="24"/>
                <w:szCs w:val="21"/>
                <w:highlight w:val="none"/>
                <w:u w:val="none" w:color="auto"/>
                <w:lang w:val="zh-CN"/>
              </w:rPr>
              <w:t>天，</w:t>
            </w:r>
            <w:r>
              <w:rPr>
                <w:rFonts w:hint="eastAsia" w:cs="Times New Roman"/>
                <w:color w:val="auto"/>
                <w:kern w:val="0"/>
                <w:sz w:val="24"/>
                <w:szCs w:val="21"/>
                <w:highlight w:val="none"/>
                <w:u w:val="none" w:color="auto"/>
                <w:lang w:val="en-US" w:eastAsia="zh-CN"/>
              </w:rPr>
              <w:t>两</w:t>
            </w:r>
            <w:r>
              <w:rPr>
                <w:rFonts w:hint="default" w:ascii="Times New Roman" w:hAnsi="Times New Roman" w:cs="Times New Roman"/>
                <w:color w:val="auto"/>
                <w:kern w:val="0"/>
                <w:sz w:val="24"/>
                <w:szCs w:val="21"/>
                <w:highlight w:val="none"/>
                <w:u w:val="none" w:color="auto"/>
                <w:lang w:val="zh-CN"/>
              </w:rPr>
              <w:t>班制，每班工作</w:t>
            </w:r>
            <w:r>
              <w:rPr>
                <w:rFonts w:hint="eastAsia" w:cs="Times New Roman"/>
                <w:color w:val="auto"/>
                <w:kern w:val="0"/>
                <w:sz w:val="24"/>
                <w:szCs w:val="21"/>
                <w:highlight w:val="none"/>
                <w:u w:val="none" w:color="auto"/>
                <w:lang w:val="en-US" w:eastAsia="zh-CN"/>
              </w:rPr>
              <w:t>8</w:t>
            </w:r>
            <w:r>
              <w:rPr>
                <w:rFonts w:hint="default" w:ascii="Times New Roman" w:hAnsi="Times New Roman" w:cs="Times New Roman"/>
                <w:color w:val="auto"/>
                <w:kern w:val="0"/>
                <w:sz w:val="24"/>
                <w:szCs w:val="21"/>
                <w:highlight w:val="none"/>
                <w:u w:val="none" w:color="auto"/>
                <w:lang w:val="zh-CN"/>
              </w:rPr>
              <w:t>小时</w:t>
            </w:r>
            <w:r>
              <w:rPr>
                <w:rFonts w:hint="default" w:ascii="Times New Roman" w:hAnsi="Times New Roman" w:cs="Times New Roman"/>
                <w:color w:val="auto"/>
                <w:sz w:val="24"/>
                <w:highlight w:val="none"/>
                <w:u w:val="none" w:color="auto"/>
              </w:rPr>
              <w:t>，</w:t>
            </w:r>
            <w:r>
              <w:rPr>
                <w:rFonts w:hint="default" w:ascii="Times New Roman" w:hAnsi="Times New Roman" w:cs="Times New Roman"/>
                <w:color w:val="auto"/>
                <w:sz w:val="24"/>
                <w:highlight w:val="none"/>
                <w:u w:val="none" w:color="auto"/>
                <w:lang w:val="en-US" w:eastAsia="zh-CN"/>
              </w:rPr>
              <w:t>包食宿</w:t>
            </w:r>
            <w:r>
              <w:rPr>
                <w:rFonts w:hint="default" w:ascii="Times New Roman" w:hAnsi="Times New Roman" w:cs="Times New Roman"/>
                <w:bCs/>
                <w:color w:val="auto"/>
                <w:sz w:val="24"/>
                <w:highlight w:val="none"/>
                <w:u w:val="none" w:color="auto"/>
              </w:rPr>
              <w:t>。</w:t>
            </w:r>
          </w:p>
          <w:p w14:paraId="72DE3FB8">
            <w:pPr>
              <w:adjustRightInd w:val="0"/>
              <w:snapToGrid w:val="0"/>
              <w:spacing w:line="360" w:lineRule="auto"/>
              <w:jc w:val="left"/>
              <w:rPr>
                <w:rFonts w:hint="default" w:ascii="Times New Roman" w:hAnsi="Times New Roman" w:cs="Times New Roman"/>
                <w:color w:val="auto"/>
                <w:sz w:val="24"/>
                <w:highlight w:val="none"/>
                <w:u w:val="none" w:color="auto"/>
                <w:lang w:val="en-US" w:eastAsia="zh-CN"/>
              </w:rPr>
            </w:pPr>
            <w:r>
              <w:rPr>
                <w:rFonts w:hint="default" w:ascii="Times New Roman" w:hAnsi="Times New Roman" w:cs="Times New Roman"/>
                <w:b/>
                <w:color w:val="auto"/>
                <w:sz w:val="24"/>
                <w:highlight w:val="none"/>
                <w:u w:val="none" w:color="auto"/>
                <w:lang w:val="en-US" w:eastAsia="zh-CN"/>
              </w:rPr>
              <w:t>8</w:t>
            </w:r>
            <w:r>
              <w:rPr>
                <w:rFonts w:hint="default" w:ascii="Times New Roman" w:hAnsi="Times New Roman" w:cs="Times New Roman"/>
                <w:b/>
                <w:color w:val="auto"/>
                <w:sz w:val="24"/>
                <w:highlight w:val="none"/>
                <w:u w:val="none" w:color="auto"/>
              </w:rPr>
              <w:t>、公用工程</w:t>
            </w:r>
          </w:p>
          <w:p w14:paraId="62FFFDEB">
            <w:pPr>
              <w:pStyle w:val="37"/>
              <w:bidi w:val="0"/>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lang w:val="en-US" w:eastAsia="zh-CN"/>
              </w:rPr>
              <w:t>（1）给</w:t>
            </w:r>
            <w:r>
              <w:rPr>
                <w:rFonts w:hint="eastAsia" w:cs="Times New Roman"/>
                <w:color w:val="auto"/>
                <w:highlight w:val="none"/>
                <w:u w:val="none" w:color="auto"/>
                <w:lang w:val="en-US" w:eastAsia="zh-CN"/>
              </w:rPr>
              <w:t>排</w:t>
            </w:r>
            <w:r>
              <w:rPr>
                <w:rFonts w:hint="default" w:ascii="Times New Roman" w:hAnsi="Times New Roman" w:cs="Times New Roman"/>
                <w:color w:val="auto"/>
                <w:highlight w:val="none"/>
                <w:u w:val="none" w:color="auto"/>
              </w:rPr>
              <w:t>水</w:t>
            </w:r>
          </w:p>
          <w:p w14:paraId="5F11924A">
            <w:pPr>
              <w:spacing w:line="360" w:lineRule="auto"/>
              <w:ind w:firstLine="480" w:firstLineChars="200"/>
              <w:rPr>
                <w:rFonts w:hint="default" w:ascii="Times New Roman" w:hAnsi="Times New Roman" w:cs="Times New Roman"/>
                <w:color w:val="auto"/>
                <w:sz w:val="24"/>
                <w:highlight w:val="none"/>
                <w:u w:val="none" w:color="auto"/>
              </w:rPr>
            </w:pPr>
            <w:r>
              <w:rPr>
                <w:rFonts w:hint="default" w:ascii="Times New Roman" w:hAnsi="Times New Roman" w:eastAsia="宋体" w:cs="Times New Roman"/>
                <w:color w:val="auto"/>
                <w:sz w:val="24"/>
                <w:highlight w:val="none"/>
                <w:u w:val="none" w:color="auto"/>
              </w:rPr>
              <w:t>①生活用水：本项目劳动定</w:t>
            </w:r>
            <w:r>
              <w:rPr>
                <w:rFonts w:hint="default" w:ascii="Times New Roman" w:hAnsi="Times New Roman" w:cs="Times New Roman"/>
                <w:color w:val="auto"/>
                <w:sz w:val="24"/>
                <w:highlight w:val="none"/>
                <w:u w:val="none" w:color="auto"/>
              </w:rPr>
              <w:t>员</w:t>
            </w:r>
            <w:r>
              <w:rPr>
                <w:rFonts w:hint="eastAsia" w:cs="Times New Roman"/>
                <w:color w:val="auto"/>
                <w:sz w:val="24"/>
                <w:highlight w:val="none"/>
                <w:u w:val="none" w:color="auto"/>
                <w:lang w:val="en-US" w:eastAsia="zh-CN"/>
              </w:rPr>
              <w:t>10</w:t>
            </w:r>
            <w:r>
              <w:rPr>
                <w:rFonts w:hint="default" w:ascii="Times New Roman" w:hAnsi="Times New Roman" w:cs="Times New Roman"/>
                <w:color w:val="auto"/>
                <w:sz w:val="24"/>
                <w:highlight w:val="none"/>
                <w:u w:val="none" w:color="auto"/>
                <w:lang w:val="en-US" w:eastAsia="zh-CN"/>
              </w:rPr>
              <w:t>人</w:t>
            </w:r>
            <w:r>
              <w:rPr>
                <w:rFonts w:hint="default" w:ascii="Times New Roman" w:hAnsi="Times New Roman" w:cs="Times New Roman"/>
                <w:color w:val="auto"/>
                <w:sz w:val="24"/>
                <w:highlight w:val="none"/>
                <w:u w:val="none" w:color="auto"/>
              </w:rPr>
              <w:t>，年工作</w:t>
            </w:r>
            <w:r>
              <w:rPr>
                <w:rFonts w:hint="eastAsia" w:cs="Times New Roman"/>
                <w:color w:val="auto"/>
                <w:sz w:val="24"/>
                <w:highlight w:val="none"/>
                <w:u w:val="none" w:color="auto"/>
                <w:lang w:val="en-US" w:eastAsia="zh-CN"/>
              </w:rPr>
              <w:t>280</w:t>
            </w:r>
            <w:r>
              <w:rPr>
                <w:rFonts w:hint="default" w:ascii="Times New Roman" w:hAnsi="Times New Roman" w:cs="Times New Roman"/>
                <w:color w:val="auto"/>
                <w:sz w:val="24"/>
                <w:highlight w:val="none"/>
                <w:u w:val="none" w:color="auto"/>
                <w:lang w:val="en-US" w:eastAsia="zh-CN"/>
              </w:rPr>
              <w:t>天，</w:t>
            </w:r>
            <w:r>
              <w:rPr>
                <w:rFonts w:hint="default" w:ascii="Times New Roman" w:hAnsi="Times New Roman" w:cs="Times New Roman"/>
                <w:color w:val="auto"/>
                <w:sz w:val="24"/>
                <w:highlight w:val="none"/>
                <w:u w:val="none" w:color="auto"/>
              </w:rPr>
              <w:t>厂区提供食宿</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按照《湖南省用水定额》（DB43/T388-</w:t>
            </w:r>
            <w:r>
              <w:rPr>
                <w:rFonts w:hint="default" w:ascii="Times New Roman" w:hAnsi="Times New Roman" w:cs="Times New Roman"/>
                <w:color w:val="auto"/>
                <w:sz w:val="24"/>
                <w:highlight w:val="none"/>
                <w:u w:val="none" w:color="auto"/>
                <w:lang w:val="en-US" w:eastAsia="zh-CN"/>
              </w:rPr>
              <w:t>2020</w:t>
            </w:r>
            <w:r>
              <w:rPr>
                <w:rFonts w:hint="default" w:ascii="Times New Roman" w:hAnsi="Times New Roman" w:cs="Times New Roman"/>
                <w:color w:val="auto"/>
                <w:sz w:val="24"/>
                <w:highlight w:val="none"/>
                <w:u w:val="none" w:color="auto"/>
              </w:rPr>
              <w:t>）中的指标计算，职工生活用水量按</w:t>
            </w:r>
            <w:r>
              <w:rPr>
                <w:rFonts w:hint="eastAsia" w:ascii="Times New Roman" w:hAnsi="Times New Roman" w:cs="Times New Roman"/>
                <w:color w:val="auto"/>
                <w:sz w:val="24"/>
                <w:highlight w:val="none"/>
                <w:u w:val="none" w:color="auto"/>
                <w:lang w:val="en-US" w:eastAsia="zh-CN"/>
              </w:rPr>
              <w:t>155L</w:t>
            </w:r>
            <w:r>
              <w:rPr>
                <w:rFonts w:hint="eastAsia" w:cs="Times New Roman"/>
                <w:color w:val="auto"/>
                <w:sz w:val="24"/>
                <w:highlight w:val="none"/>
                <w:u w:val="none" w:color="auto"/>
                <w:lang w:val="en-US" w:eastAsia="zh-CN"/>
              </w:rPr>
              <w:t>/人·d</w:t>
            </w:r>
            <w:r>
              <w:rPr>
                <w:rFonts w:hint="default" w:ascii="Times New Roman" w:hAnsi="Times New Roman" w:cs="Times New Roman"/>
                <w:color w:val="auto"/>
                <w:sz w:val="24"/>
                <w:highlight w:val="none"/>
                <w:u w:val="none" w:color="auto"/>
              </w:rPr>
              <w:t>计。则本项目生活用水量为</w:t>
            </w:r>
            <w:r>
              <w:rPr>
                <w:rFonts w:hint="eastAsia" w:cs="Times New Roman"/>
                <w:color w:val="auto"/>
                <w:sz w:val="24"/>
                <w:highlight w:val="none"/>
                <w:u w:val="none" w:color="auto"/>
                <w:lang w:val="en-US" w:eastAsia="zh-CN"/>
              </w:rPr>
              <w:t>1.55</w:t>
            </w:r>
            <w:r>
              <w:rPr>
                <w:rFonts w:hint="default" w:ascii="Times New Roman" w:hAnsi="Times New Roman" w:cs="Times New Roman"/>
                <w:color w:val="auto"/>
                <w:sz w:val="24"/>
                <w:highlight w:val="none"/>
                <w:u w:val="none" w:color="auto"/>
              </w:rPr>
              <w:t>m³/d（</w:t>
            </w:r>
            <w:r>
              <w:rPr>
                <w:rFonts w:hint="eastAsia" w:cs="Times New Roman"/>
                <w:color w:val="auto"/>
                <w:sz w:val="24"/>
                <w:highlight w:val="none"/>
                <w:u w:val="none" w:color="auto"/>
                <w:lang w:val="en-US" w:eastAsia="zh-CN"/>
              </w:rPr>
              <w:t>434</w:t>
            </w:r>
            <w:r>
              <w:rPr>
                <w:rFonts w:hint="default" w:ascii="Times New Roman" w:hAnsi="Times New Roman" w:cs="Times New Roman"/>
                <w:color w:val="auto"/>
                <w:sz w:val="24"/>
                <w:highlight w:val="none"/>
                <w:u w:val="none" w:color="auto"/>
              </w:rPr>
              <w:t>m³/a）</w:t>
            </w:r>
            <w:r>
              <w:rPr>
                <w:rFonts w:hint="default" w:ascii="Times New Roman" w:hAnsi="Times New Roman" w:cs="Times New Roman"/>
                <w:color w:val="auto"/>
                <w:sz w:val="24"/>
                <w:highlight w:val="none"/>
                <w:u w:val="none" w:color="auto"/>
                <w:lang w:eastAsia="zh-CN"/>
              </w:rPr>
              <w:t>。</w:t>
            </w:r>
            <w:r>
              <w:rPr>
                <w:rStyle w:val="48"/>
                <w:rFonts w:hint="default" w:ascii="Times New Roman" w:hAnsi="Times New Roman" w:cs="Times New Roman"/>
                <w:color w:val="auto"/>
                <w:highlight w:val="none"/>
                <w:u w:val="none" w:color="auto"/>
                <w:lang w:val="en-US" w:eastAsia="zh-CN"/>
              </w:rPr>
              <w:t>排放量以用水量的</w:t>
            </w:r>
            <w:r>
              <w:rPr>
                <w:rStyle w:val="48"/>
                <w:rFonts w:hint="eastAsia" w:cs="Times New Roman"/>
                <w:color w:val="auto"/>
                <w:highlight w:val="none"/>
                <w:u w:val="none" w:color="auto"/>
                <w:lang w:val="en-US" w:eastAsia="zh-CN"/>
              </w:rPr>
              <w:t>8</w:t>
            </w:r>
            <w:r>
              <w:rPr>
                <w:rStyle w:val="48"/>
                <w:rFonts w:hint="default" w:ascii="Times New Roman" w:hAnsi="Times New Roman" w:cs="Times New Roman"/>
                <w:color w:val="auto"/>
                <w:highlight w:val="none"/>
                <w:u w:val="none" w:color="auto"/>
                <w:lang w:val="en-US" w:eastAsia="zh-CN"/>
              </w:rPr>
              <w:t>0%计，</w:t>
            </w:r>
            <w:r>
              <w:rPr>
                <w:rFonts w:hint="default" w:ascii="Times New Roman" w:hAnsi="Times New Roman" w:cs="Times New Roman"/>
                <w:color w:val="auto"/>
                <w:sz w:val="24"/>
                <w:highlight w:val="none"/>
                <w:u w:val="none" w:color="auto"/>
              </w:rPr>
              <w:t>则生活污水排放量为</w:t>
            </w:r>
            <w:r>
              <w:rPr>
                <w:rFonts w:hint="eastAsia" w:cs="Times New Roman"/>
                <w:color w:val="auto"/>
                <w:sz w:val="24"/>
                <w:highlight w:val="none"/>
                <w:u w:val="none" w:color="auto"/>
                <w:lang w:val="en-US" w:eastAsia="zh-CN"/>
              </w:rPr>
              <w:t>1.24</w:t>
            </w:r>
            <w:r>
              <w:rPr>
                <w:rFonts w:hint="default" w:ascii="Times New Roman" w:hAnsi="Times New Roman" w:cs="Times New Roman"/>
                <w:color w:val="auto"/>
                <w:sz w:val="24"/>
                <w:highlight w:val="none"/>
                <w:u w:val="none" w:color="auto"/>
              </w:rPr>
              <w:t>m³/d</w:t>
            </w:r>
            <w:r>
              <w:rPr>
                <w:rFonts w:hint="eastAsia" w:cs="Times New Roman"/>
                <w:color w:val="auto"/>
                <w:sz w:val="24"/>
                <w:highlight w:val="none"/>
                <w:u w:val="none" w:color="auto"/>
                <w:lang w:eastAsia="zh-CN"/>
              </w:rPr>
              <w:t>（</w:t>
            </w:r>
            <w:r>
              <w:rPr>
                <w:rFonts w:hint="eastAsia" w:cs="Times New Roman"/>
                <w:color w:val="auto"/>
                <w:sz w:val="24"/>
                <w:highlight w:val="none"/>
                <w:u w:val="none" w:color="auto"/>
                <w:lang w:val="en-US" w:eastAsia="zh-CN"/>
              </w:rPr>
              <w:t>347.2</w:t>
            </w:r>
            <w:r>
              <w:rPr>
                <w:rFonts w:hint="default" w:ascii="Times New Roman" w:hAnsi="Times New Roman" w:cs="Times New Roman"/>
                <w:color w:val="auto"/>
                <w:sz w:val="24"/>
                <w:highlight w:val="none"/>
                <w:u w:val="none" w:color="auto"/>
              </w:rPr>
              <w:t>m³/</w:t>
            </w:r>
            <w:r>
              <w:rPr>
                <w:rFonts w:hint="eastAsia" w:cs="Times New Roman"/>
                <w:color w:val="auto"/>
                <w:sz w:val="24"/>
                <w:highlight w:val="none"/>
                <w:u w:val="none" w:color="auto"/>
                <w:lang w:val="en-US" w:eastAsia="zh-CN"/>
              </w:rPr>
              <w:t>a</w:t>
            </w:r>
            <w:r>
              <w:rPr>
                <w:rFonts w:hint="eastAsia" w:cs="Times New Roman"/>
                <w:color w:val="auto"/>
                <w:sz w:val="24"/>
                <w:highlight w:val="none"/>
                <w:u w:val="none" w:color="auto"/>
                <w:lang w:eastAsia="zh-CN"/>
              </w:rPr>
              <w:t>）</w:t>
            </w:r>
          </w:p>
          <w:p w14:paraId="2C9D39E0">
            <w:pPr>
              <w:pStyle w:val="37"/>
              <w:bidi w:val="0"/>
              <w:rPr>
                <w:rFonts w:hint="default"/>
                <w:color w:val="auto"/>
                <w:highlight w:val="none"/>
                <w:u w:val="none" w:color="auto"/>
                <w:lang w:val="en-US" w:eastAsia="zh-CN"/>
              </w:rPr>
            </w:pPr>
            <w:r>
              <w:rPr>
                <w:rFonts w:hint="default" w:ascii="Times New Roman" w:hAnsi="Times New Roman" w:cs="Times New Roman"/>
                <w:color w:val="auto"/>
                <w:highlight w:val="none"/>
                <w:u w:val="none" w:color="auto"/>
                <w:lang w:val="en-US" w:eastAsia="zh-CN"/>
              </w:rPr>
              <w:t>②</w:t>
            </w:r>
            <w:r>
              <w:rPr>
                <w:rFonts w:hint="eastAsia" w:cs="Times New Roman"/>
                <w:color w:val="auto"/>
                <w:highlight w:val="none"/>
                <w:u w:val="none" w:color="auto"/>
                <w:lang w:val="en-US" w:eastAsia="zh-CN"/>
              </w:rPr>
              <w:t>抑尘</w:t>
            </w:r>
            <w:r>
              <w:rPr>
                <w:rFonts w:hint="eastAsia"/>
                <w:color w:val="auto"/>
                <w:highlight w:val="none"/>
                <w:u w:val="none" w:color="auto"/>
                <w:lang w:val="en-US" w:eastAsia="zh-CN"/>
              </w:rPr>
              <w:t>用水：</w:t>
            </w:r>
            <w:r>
              <w:rPr>
                <w:rFonts w:hint="default"/>
                <w:color w:val="auto"/>
                <w:highlight w:val="none"/>
                <w:u w:val="none" w:color="auto"/>
                <w:lang w:val="en-US" w:eastAsia="zh-CN"/>
              </w:rPr>
              <w:t>生产过程中制砂车间、原料、成品仓库需采取定期洒水喷淋的方式抑尘。</w:t>
            </w:r>
            <w:r>
              <w:rPr>
                <w:rFonts w:hint="default" w:ascii="Times New Roman" w:hAnsi="Times New Roman" w:eastAsia="宋体" w:cs="Times New Roman"/>
                <w:color w:val="auto"/>
                <w:kern w:val="0"/>
                <w:sz w:val="24"/>
                <w:szCs w:val="24"/>
                <w:highlight w:val="none"/>
                <w:u w:val="none" w:color="auto"/>
                <w:lang w:val="en-US" w:eastAsia="zh-CN" w:bidi="ar-SA"/>
              </w:rPr>
              <w:t>类比同类工程，喷淋抑尘用水量按照2L/m</w:t>
            </w:r>
            <w:r>
              <w:rPr>
                <w:rFonts w:hint="default" w:ascii="Times New Roman" w:hAnsi="Times New Roman" w:eastAsia="宋体" w:cs="Times New Roman"/>
                <w:color w:val="auto"/>
                <w:kern w:val="0"/>
                <w:sz w:val="24"/>
                <w:szCs w:val="24"/>
                <w:highlight w:val="none"/>
                <w:u w:val="none" w:color="auto"/>
                <w:vertAlign w:val="superscript"/>
                <w:lang w:val="en-US" w:eastAsia="zh-CN" w:bidi="ar-SA"/>
              </w:rPr>
              <w:t>2</w:t>
            </w:r>
            <w:r>
              <w:rPr>
                <w:rFonts w:hint="default" w:ascii="Times New Roman" w:hAnsi="Times New Roman" w:eastAsia="宋体" w:cs="Times New Roman"/>
                <w:color w:val="auto"/>
                <w:kern w:val="0"/>
                <w:sz w:val="24"/>
                <w:szCs w:val="24"/>
                <w:highlight w:val="none"/>
                <w:u w:val="none" w:color="auto"/>
                <w:lang w:val="en-US" w:eastAsia="zh-CN" w:bidi="ar-SA"/>
              </w:rPr>
              <w:t>计，每天喷洒2次，喷淋面积</w:t>
            </w:r>
            <w:r>
              <w:rPr>
                <w:rFonts w:hint="eastAsia" w:ascii="Times New Roman" w:hAnsi="Times New Roman" w:cs="Times New Roman"/>
                <w:color w:val="auto"/>
                <w:kern w:val="0"/>
                <w:sz w:val="24"/>
                <w:szCs w:val="24"/>
                <w:highlight w:val="none"/>
                <w:u w:val="none" w:color="auto"/>
                <w:lang w:val="en-US" w:eastAsia="zh-CN" w:bidi="ar-SA"/>
              </w:rPr>
              <w:t>3626</w:t>
            </w:r>
            <w:r>
              <w:rPr>
                <w:rFonts w:hint="default" w:ascii="Times New Roman" w:hAnsi="Times New Roman" w:eastAsia="宋体" w:cs="Times New Roman"/>
                <w:color w:val="auto"/>
                <w:kern w:val="0"/>
                <w:sz w:val="24"/>
                <w:szCs w:val="24"/>
                <w:highlight w:val="none"/>
                <w:u w:val="none" w:color="auto"/>
                <w:lang w:val="en-US" w:eastAsia="zh-CN" w:bidi="ar-SA"/>
              </w:rPr>
              <w:t>m</w:t>
            </w:r>
            <w:r>
              <w:rPr>
                <w:rFonts w:hint="default" w:ascii="Times New Roman" w:hAnsi="Times New Roman" w:eastAsia="宋体" w:cs="Times New Roman"/>
                <w:color w:val="auto"/>
                <w:kern w:val="0"/>
                <w:sz w:val="24"/>
                <w:szCs w:val="24"/>
                <w:highlight w:val="none"/>
                <w:u w:val="none" w:color="auto"/>
                <w:vertAlign w:val="superscript"/>
                <w:lang w:val="en-US" w:eastAsia="zh-CN" w:bidi="ar-SA"/>
              </w:rPr>
              <w:t>2</w:t>
            </w:r>
            <w:r>
              <w:rPr>
                <w:rFonts w:hint="default" w:ascii="Times New Roman" w:hAnsi="Times New Roman" w:eastAsia="宋体" w:cs="Times New Roman"/>
                <w:color w:val="auto"/>
                <w:kern w:val="0"/>
                <w:sz w:val="24"/>
                <w:szCs w:val="24"/>
                <w:highlight w:val="none"/>
                <w:u w:val="none" w:color="auto"/>
                <w:lang w:val="en-US" w:eastAsia="zh-CN" w:bidi="ar-SA"/>
              </w:rPr>
              <w:t>，则喷淋抑尘用水量为</w:t>
            </w:r>
            <w:r>
              <w:rPr>
                <w:rFonts w:hint="eastAsia" w:ascii="Times New Roman" w:hAnsi="Times New Roman" w:cs="Times New Roman"/>
                <w:color w:val="auto"/>
                <w:kern w:val="0"/>
                <w:sz w:val="24"/>
                <w:szCs w:val="24"/>
                <w:highlight w:val="none"/>
                <w:u w:val="none" w:color="auto"/>
                <w:lang w:val="en-US" w:eastAsia="zh-CN" w:bidi="ar-SA"/>
              </w:rPr>
              <w:t>15.7</w:t>
            </w:r>
            <w:r>
              <w:rPr>
                <w:rFonts w:hint="default" w:ascii="Times New Roman" w:hAnsi="Times New Roman" w:eastAsia="宋体" w:cs="Times New Roman"/>
                <w:color w:val="auto"/>
                <w:kern w:val="0"/>
                <w:sz w:val="24"/>
                <w:szCs w:val="24"/>
                <w:highlight w:val="none"/>
                <w:u w:val="none" w:color="auto"/>
                <w:lang w:val="en-US" w:eastAsia="zh-CN" w:bidi="ar-SA"/>
              </w:rPr>
              <w:t>m</w:t>
            </w:r>
            <w:r>
              <w:rPr>
                <w:rFonts w:hint="default" w:ascii="Times New Roman" w:hAnsi="Times New Roman" w:eastAsia="宋体" w:cs="Times New Roman"/>
                <w:color w:val="auto"/>
                <w:kern w:val="0"/>
                <w:sz w:val="24"/>
                <w:szCs w:val="24"/>
                <w:highlight w:val="none"/>
                <w:u w:val="none" w:color="auto"/>
                <w:vertAlign w:val="superscript"/>
                <w:lang w:val="en-US" w:eastAsia="zh-CN" w:bidi="ar-SA"/>
              </w:rPr>
              <w:t>3</w:t>
            </w:r>
            <w:r>
              <w:rPr>
                <w:rFonts w:hint="default" w:ascii="Times New Roman" w:hAnsi="Times New Roman" w:eastAsia="宋体" w:cs="Times New Roman"/>
                <w:color w:val="auto"/>
                <w:kern w:val="0"/>
                <w:sz w:val="24"/>
                <w:szCs w:val="24"/>
                <w:highlight w:val="none"/>
                <w:u w:val="none" w:color="auto"/>
                <w:lang w:val="en-US" w:eastAsia="zh-CN" w:bidi="ar-SA"/>
              </w:rPr>
              <w:t>/d（</w:t>
            </w:r>
            <w:r>
              <w:rPr>
                <w:rFonts w:hint="eastAsia" w:ascii="Times New Roman" w:hAnsi="Times New Roman" w:cs="Times New Roman"/>
                <w:color w:val="auto"/>
                <w:kern w:val="0"/>
                <w:sz w:val="24"/>
                <w:szCs w:val="24"/>
                <w:highlight w:val="none"/>
                <w:u w:val="none" w:color="auto"/>
                <w:lang w:val="en-US" w:eastAsia="zh-CN" w:bidi="ar-SA"/>
              </w:rPr>
              <w:t>4397.12</w:t>
            </w:r>
            <w:r>
              <w:rPr>
                <w:rFonts w:hint="default" w:ascii="Times New Roman" w:hAnsi="Times New Roman" w:eastAsia="宋体" w:cs="Times New Roman"/>
                <w:color w:val="auto"/>
                <w:kern w:val="0"/>
                <w:sz w:val="24"/>
                <w:szCs w:val="24"/>
                <w:highlight w:val="none"/>
                <w:u w:val="none" w:color="auto"/>
                <w:lang w:val="en-US" w:eastAsia="zh-CN" w:bidi="ar-SA"/>
              </w:rPr>
              <w:t>m</w:t>
            </w:r>
            <w:r>
              <w:rPr>
                <w:rFonts w:hint="default" w:ascii="Times New Roman" w:hAnsi="Times New Roman" w:eastAsia="宋体" w:cs="Times New Roman"/>
                <w:color w:val="auto"/>
                <w:kern w:val="0"/>
                <w:sz w:val="24"/>
                <w:szCs w:val="24"/>
                <w:highlight w:val="none"/>
                <w:u w:val="none" w:color="auto"/>
                <w:vertAlign w:val="superscript"/>
                <w:lang w:val="en-US" w:eastAsia="zh-CN" w:bidi="ar-SA"/>
              </w:rPr>
              <w:t>3</w:t>
            </w:r>
            <w:r>
              <w:rPr>
                <w:rFonts w:hint="default" w:ascii="Times New Roman" w:hAnsi="Times New Roman" w:eastAsia="宋体" w:cs="Times New Roman"/>
                <w:color w:val="auto"/>
                <w:kern w:val="0"/>
                <w:sz w:val="24"/>
                <w:szCs w:val="24"/>
                <w:highlight w:val="none"/>
                <w:u w:val="none" w:color="auto"/>
                <w:lang w:val="en-US" w:eastAsia="zh-CN" w:bidi="ar-SA"/>
              </w:rPr>
              <w:t>/a）。</w:t>
            </w:r>
            <w:r>
              <w:rPr>
                <w:rFonts w:hint="default" w:ascii="Times New Roman" w:hAnsi="Times New Roman" w:cs="Times New Roman"/>
                <w:color w:val="auto"/>
                <w:sz w:val="24"/>
                <w:highlight w:val="none"/>
                <w:u w:val="none" w:color="auto"/>
              </w:rPr>
              <w:t>抑</w:t>
            </w:r>
            <w:r>
              <w:rPr>
                <w:rFonts w:hint="default"/>
                <w:color w:val="auto"/>
                <w:highlight w:val="none"/>
                <w:u w:val="none" w:color="auto"/>
                <w:lang w:val="en-US" w:eastAsia="zh-CN"/>
              </w:rPr>
              <w:t>尘</w:t>
            </w:r>
            <w:r>
              <w:rPr>
                <w:rFonts w:hint="default" w:ascii="Times New Roman" w:hAnsi="Times New Roman" w:cs="Times New Roman"/>
                <w:color w:val="auto"/>
                <w:sz w:val="24"/>
                <w:highlight w:val="none"/>
                <w:u w:val="none" w:color="auto"/>
              </w:rPr>
              <w:t>用水可利用</w:t>
            </w:r>
            <w:r>
              <w:rPr>
                <w:rFonts w:hint="eastAsia" w:cs="Times New Roman"/>
                <w:color w:val="auto"/>
                <w:sz w:val="24"/>
                <w:highlight w:val="none"/>
                <w:u w:val="none" w:color="auto"/>
                <w:lang w:val="en-US" w:eastAsia="zh-CN"/>
              </w:rPr>
              <w:t>循环水池（</w:t>
            </w:r>
            <w:r>
              <w:rPr>
                <w:rFonts w:hint="eastAsia" w:cs="Times New Roman"/>
                <w:color w:val="auto"/>
                <w:sz w:val="24"/>
                <w:highlight w:val="none"/>
                <w:u w:val="none"/>
                <w:lang w:val="en-US" w:eastAsia="zh-CN"/>
              </w:rPr>
              <w:t>位于厂区西北侧，1000</w:t>
            </w:r>
            <w:r>
              <w:rPr>
                <w:rFonts w:hint="default" w:ascii="Times New Roman" w:hAnsi="Times New Roman" w:cs="Times New Roman"/>
                <w:color w:val="auto"/>
                <w:sz w:val="24"/>
                <w:highlight w:val="none"/>
                <w:u w:val="none"/>
              </w:rPr>
              <w:t>m</w:t>
            </w:r>
            <w:r>
              <w:rPr>
                <w:rFonts w:hint="default" w:ascii="Times New Roman" w:hAnsi="Times New Roman" w:cs="Times New Roman"/>
                <w:color w:val="auto"/>
                <w:sz w:val="24"/>
                <w:highlight w:val="none"/>
                <w:u w:val="none"/>
                <w:vertAlign w:val="superscript"/>
              </w:rPr>
              <w:t>3</w:t>
            </w:r>
            <w:r>
              <w:rPr>
                <w:rFonts w:hint="eastAsia" w:cs="Times New Roman"/>
                <w:color w:val="auto"/>
                <w:sz w:val="24"/>
                <w:highlight w:val="none"/>
                <w:u w:val="none"/>
                <w:lang w:eastAsia="zh-CN"/>
              </w:rPr>
              <w:t>）</w:t>
            </w:r>
            <w:r>
              <w:rPr>
                <w:rFonts w:hint="default" w:ascii="Times New Roman" w:hAnsi="Times New Roman" w:cs="Times New Roman"/>
                <w:color w:val="auto"/>
                <w:sz w:val="24"/>
                <w:highlight w:val="none"/>
                <w:u w:val="none" w:color="auto"/>
              </w:rPr>
              <w:t>内暂存水，抑尘用水被产品带走或蒸发损耗，不外排。</w:t>
            </w:r>
          </w:p>
          <w:p w14:paraId="0E63CAD7">
            <w:pPr>
              <w:pStyle w:val="37"/>
              <w:bidi w:val="0"/>
              <w:rPr>
                <w:rFonts w:hint="eastAsia"/>
                <w:color w:val="auto"/>
                <w:highlight w:val="green"/>
                <w:u w:val="none" w:color="auto"/>
                <w:lang w:val="en-US" w:eastAsia="zh-CN"/>
              </w:rPr>
            </w:pPr>
            <w:r>
              <w:rPr>
                <w:rFonts w:hint="eastAsia" w:ascii="Times New Roman" w:hAnsi="Times New Roman" w:eastAsia="宋体" w:cs="Times New Roman"/>
                <w:color w:val="auto"/>
                <w:sz w:val="24"/>
                <w:u w:val="none" w:color="auto"/>
                <w:lang w:val="en-US" w:eastAsia="zh-CN"/>
              </w:rPr>
              <w:t>③</w:t>
            </w:r>
            <w:r>
              <w:rPr>
                <w:rFonts w:hint="default" w:ascii="Times New Roman" w:hAnsi="Times New Roman" w:eastAsia="宋体" w:cs="Times New Roman"/>
                <w:color w:val="auto"/>
                <w:sz w:val="24"/>
                <w:u w:val="none" w:color="auto"/>
                <w:lang w:val="en-US" w:eastAsia="zh-CN"/>
              </w:rPr>
              <w:t>洗砂用水</w:t>
            </w:r>
            <w:r>
              <w:rPr>
                <w:rFonts w:hint="eastAsia" w:ascii="Times New Roman" w:hAnsi="Times New Roman" w:eastAsia="宋体" w:cs="Times New Roman"/>
                <w:color w:val="auto"/>
                <w:sz w:val="24"/>
                <w:u w:val="none" w:color="auto"/>
                <w:lang w:val="en-US" w:eastAsia="zh-CN"/>
              </w:rPr>
              <w:t>：</w:t>
            </w:r>
            <w:r>
              <w:rPr>
                <w:rFonts w:hint="default" w:ascii="Times New Roman" w:hAnsi="Times New Roman" w:eastAsia="宋体" w:cs="Times New Roman"/>
                <w:color w:val="auto"/>
                <w:sz w:val="24"/>
                <w:u w:val="none" w:color="auto"/>
                <w:lang w:val="en-US" w:eastAsia="zh-CN"/>
              </w:rPr>
              <w:t>在生产过程中洗砂机处需加入适量水进行洗砂，</w:t>
            </w:r>
            <w:r>
              <w:rPr>
                <w:rFonts w:hint="eastAsia" w:cs="Times New Roman"/>
                <w:color w:val="auto"/>
                <w:sz w:val="24"/>
                <w:highlight w:val="none"/>
                <w:u w:val="none"/>
                <w:lang w:val="en-US" w:eastAsia="zh-CN"/>
              </w:rPr>
              <w:t>根据业主提供资料</w:t>
            </w:r>
            <w:r>
              <w:rPr>
                <w:rFonts w:hint="eastAsia" w:cs="Times New Roman"/>
                <w:color w:val="auto"/>
                <w:sz w:val="24"/>
                <w:u w:val="none" w:color="auto"/>
                <w:lang w:val="en-US" w:eastAsia="zh-CN"/>
              </w:rPr>
              <w:t>，</w:t>
            </w:r>
            <w:r>
              <w:rPr>
                <w:rFonts w:hint="default" w:ascii="Times New Roman" w:hAnsi="Times New Roman" w:eastAsia="宋体" w:cs="Times New Roman"/>
                <w:color w:val="auto"/>
                <w:sz w:val="24"/>
                <w:u w:val="none" w:color="auto"/>
                <w:lang w:val="en-US" w:eastAsia="zh-CN"/>
              </w:rPr>
              <w:t>洗1吨砂所需水量0.5吨，</w:t>
            </w:r>
            <w:r>
              <w:rPr>
                <w:rFonts w:hint="default" w:ascii="Times New Roman" w:hAnsi="Times New Roman" w:eastAsia="宋体" w:cs="Times New Roman"/>
                <w:color w:val="auto"/>
                <w:sz w:val="24"/>
                <w:u w:val="none" w:color="auto"/>
              </w:rPr>
              <w:t>本项目</w:t>
            </w:r>
            <w:r>
              <w:rPr>
                <w:rFonts w:hint="default" w:ascii="Times New Roman" w:hAnsi="Times New Roman" w:eastAsia="宋体" w:cs="Times New Roman"/>
                <w:color w:val="auto"/>
                <w:sz w:val="24"/>
                <w:u w:val="none" w:color="auto"/>
                <w:lang w:val="en-US" w:eastAsia="zh-CN"/>
              </w:rPr>
              <w:t>按</w:t>
            </w:r>
            <w:r>
              <w:rPr>
                <w:rFonts w:hint="eastAsia" w:ascii="Times New Roman" w:hAnsi="Times New Roman" w:eastAsia="宋体" w:cs="Times New Roman"/>
                <w:color w:val="auto"/>
                <w:sz w:val="24"/>
                <w:u w:val="none" w:color="auto"/>
                <w:lang w:val="en-US" w:eastAsia="zh-CN"/>
              </w:rPr>
              <w:t>1</w:t>
            </w:r>
            <w:r>
              <w:rPr>
                <w:rFonts w:hint="default" w:ascii="Times New Roman" w:hAnsi="Times New Roman" w:eastAsia="宋体" w:cs="Times New Roman"/>
                <w:color w:val="auto"/>
                <w:sz w:val="24"/>
                <w:u w:val="none" w:color="auto"/>
                <w:lang w:eastAsia="zh-CN"/>
              </w:rPr>
              <w:t>0万</w:t>
            </w:r>
            <w:r>
              <w:rPr>
                <w:rFonts w:hint="default" w:ascii="Times New Roman" w:hAnsi="Times New Roman" w:eastAsia="宋体" w:cs="Times New Roman"/>
                <w:color w:val="auto"/>
                <w:sz w:val="24"/>
                <w:u w:val="none" w:color="auto"/>
              </w:rPr>
              <w:t>吨/年</w:t>
            </w:r>
            <w:r>
              <w:rPr>
                <w:rFonts w:hint="default" w:ascii="Times New Roman" w:hAnsi="Times New Roman" w:eastAsia="宋体" w:cs="Times New Roman"/>
                <w:color w:val="auto"/>
                <w:sz w:val="24"/>
                <w:u w:val="none" w:color="auto"/>
                <w:lang w:val="en-US" w:eastAsia="zh-CN"/>
              </w:rPr>
              <w:t>加工量计算</w:t>
            </w:r>
            <w:r>
              <w:rPr>
                <w:rFonts w:hint="default" w:ascii="Times New Roman" w:hAnsi="Times New Roman" w:eastAsia="宋体" w:cs="Times New Roman"/>
                <w:color w:val="auto"/>
                <w:sz w:val="24"/>
                <w:u w:val="none" w:color="auto"/>
              </w:rPr>
              <w:t>，洗砂过程用水量预计为</w:t>
            </w:r>
            <w:r>
              <w:rPr>
                <w:rFonts w:hint="eastAsia" w:ascii="Times New Roman" w:hAnsi="Times New Roman" w:eastAsia="宋体" w:cs="Times New Roman"/>
                <w:color w:val="auto"/>
                <w:sz w:val="24"/>
                <w:u w:val="none" w:color="auto"/>
                <w:lang w:val="en-US" w:eastAsia="zh-CN"/>
              </w:rPr>
              <w:t>5</w:t>
            </w:r>
            <w:r>
              <w:rPr>
                <w:rFonts w:hint="default" w:ascii="Times New Roman" w:hAnsi="Times New Roman" w:eastAsia="宋体" w:cs="Times New Roman"/>
                <w:color w:val="auto"/>
                <w:sz w:val="24"/>
                <w:u w:val="none" w:color="auto"/>
              </w:rPr>
              <w:t>万m</w:t>
            </w:r>
            <w:r>
              <w:rPr>
                <w:rFonts w:hint="default" w:ascii="Times New Roman" w:hAnsi="Times New Roman" w:eastAsia="宋体" w:cs="Times New Roman"/>
                <w:color w:val="auto"/>
                <w:sz w:val="24"/>
                <w:u w:val="none" w:color="auto"/>
                <w:vertAlign w:val="superscript"/>
              </w:rPr>
              <w:t>3</w:t>
            </w:r>
            <w:r>
              <w:rPr>
                <w:rFonts w:hint="default" w:ascii="Times New Roman" w:hAnsi="Times New Roman" w:eastAsia="宋体" w:cs="Times New Roman"/>
                <w:color w:val="auto"/>
                <w:sz w:val="24"/>
                <w:u w:val="none" w:color="auto"/>
              </w:rPr>
              <w:t>/a</w:t>
            </w:r>
            <w:r>
              <w:rPr>
                <w:rFonts w:hint="default" w:ascii="Times New Roman" w:hAnsi="Times New Roman" w:eastAsia="宋体" w:cs="Times New Roman"/>
                <w:color w:val="auto"/>
                <w:sz w:val="24"/>
                <w:u w:val="none" w:color="auto"/>
                <w:lang w:val="en-US" w:eastAsia="zh-CN"/>
              </w:rPr>
              <w:t>。</w:t>
            </w:r>
            <w:r>
              <w:rPr>
                <w:rFonts w:hint="default" w:ascii="Times New Roman" w:hAnsi="Times New Roman" w:cs="Times New Roman"/>
                <w:color w:val="auto"/>
                <w:sz w:val="24"/>
                <w:highlight w:val="none"/>
                <w:u w:val="none" w:color="auto"/>
              </w:rPr>
              <w:t>生产过程废水经沉淀处理后回用于洗砂机工序及厂区内抑尘用水，不外排，每</w:t>
            </w:r>
            <w:r>
              <w:rPr>
                <w:rFonts w:hint="eastAsia" w:ascii="Times New Roman" w:hAnsi="Times New Roman" w:cs="Times New Roman"/>
                <w:color w:val="auto"/>
                <w:sz w:val="24"/>
                <w:highlight w:val="none"/>
                <w:u w:val="none" w:color="auto"/>
                <w:lang w:val="en-US" w:eastAsia="zh-CN"/>
              </w:rPr>
              <w:t>日</w:t>
            </w:r>
            <w:r>
              <w:rPr>
                <w:rFonts w:hint="default" w:ascii="Times New Roman" w:hAnsi="Times New Roman" w:cs="Times New Roman"/>
                <w:color w:val="auto"/>
                <w:sz w:val="24"/>
                <w:highlight w:val="none"/>
                <w:u w:val="none" w:color="auto"/>
              </w:rPr>
              <w:t>需补充新鲜水</w:t>
            </w:r>
            <w:r>
              <w:rPr>
                <w:rFonts w:hint="eastAsia" w:ascii="Times New Roman" w:hAnsi="Times New Roman" w:cs="Times New Roman"/>
                <w:color w:val="auto"/>
                <w:sz w:val="24"/>
                <w:highlight w:val="none"/>
                <w:u w:val="none" w:color="auto"/>
                <w:lang w:val="en-US" w:eastAsia="zh-CN"/>
              </w:rPr>
              <w:t>17.8</w:t>
            </w:r>
            <w:r>
              <w:rPr>
                <w:rFonts w:hint="default" w:ascii="Times New Roman" w:hAnsi="Times New Roman" w:cs="Times New Roman"/>
                <w:color w:val="auto"/>
                <w:sz w:val="24"/>
                <w:highlight w:val="none"/>
                <w:u w:val="none" w:color="auto"/>
              </w:rPr>
              <w:t>m</w:t>
            </w:r>
            <w:r>
              <w:rPr>
                <w:rFonts w:hint="default" w:ascii="Times New Roman" w:hAnsi="Times New Roman" w:cs="Times New Roman"/>
                <w:color w:val="auto"/>
                <w:sz w:val="24"/>
                <w:highlight w:val="none"/>
                <w:u w:val="none" w:color="auto"/>
                <w:vertAlign w:val="superscript"/>
              </w:rPr>
              <w:t>3</w:t>
            </w:r>
            <w:r>
              <w:rPr>
                <w:rFonts w:hint="default" w:ascii="Times New Roman" w:hAnsi="Times New Roman" w:cs="Times New Roman"/>
                <w:color w:val="auto"/>
                <w:sz w:val="24"/>
                <w:highlight w:val="none"/>
                <w:u w:val="none" w:color="auto"/>
              </w:rPr>
              <w:t>。</w:t>
            </w:r>
          </w:p>
          <w:p w14:paraId="0661EEE4">
            <w:pPr>
              <w:spacing w:line="360" w:lineRule="auto"/>
              <w:ind w:firstLine="480" w:firstLineChars="200"/>
              <w:rPr>
                <w:rFonts w:hint="default" w:ascii="Times New Roman" w:hAnsi="Times New Roman" w:eastAsia="宋体" w:cs="Times New Roman"/>
                <w:color w:val="auto"/>
                <w:sz w:val="24"/>
                <w:highlight w:val="none"/>
                <w:u w:val="none"/>
              </w:rPr>
            </w:pPr>
            <w:r>
              <w:rPr>
                <w:rFonts w:hint="eastAsia" w:ascii="Times New Roman" w:hAnsi="Times New Roman" w:eastAsia="宋体" w:cs="Times New Roman"/>
                <w:color w:val="auto"/>
                <w:sz w:val="24"/>
                <w:highlight w:val="none"/>
                <w:u w:val="none"/>
                <w:lang w:val="en-US" w:eastAsia="zh-CN"/>
              </w:rPr>
              <w:t>④</w:t>
            </w:r>
            <w:r>
              <w:rPr>
                <w:rFonts w:hint="default" w:ascii="Times New Roman" w:hAnsi="Times New Roman" w:eastAsia="宋体" w:cs="Times New Roman"/>
                <w:color w:val="auto"/>
                <w:sz w:val="24"/>
                <w:highlight w:val="none"/>
                <w:u w:val="none"/>
                <w:lang w:eastAsia="zh-CN"/>
              </w:rPr>
              <w:t>初期雨水：</w:t>
            </w:r>
            <w:r>
              <w:rPr>
                <w:rFonts w:hint="default" w:ascii="Times New Roman" w:hAnsi="Times New Roman" w:eastAsia="宋体" w:cs="Times New Roman"/>
                <w:color w:val="auto"/>
                <w:sz w:val="24"/>
                <w:highlight w:val="none"/>
                <w:u w:val="none"/>
              </w:rPr>
              <w:t>由于项目运营期有无组织粉尘排放，大部分降落在厂区，初期降雨产生的地面水含有一定的污染物，主要为SS，直接排放对周边水体产生一定影响。初期雨水每次量根据以下公式计算：</w:t>
            </w:r>
          </w:p>
          <w:p w14:paraId="7EA7BCC8">
            <w:pPr>
              <w:pStyle w:val="37"/>
              <w:widowControl w:val="0"/>
              <w:wordWrap w:val="0"/>
              <w:topLinePunct/>
              <w:bidi w:val="0"/>
              <w:spacing w:line="360" w:lineRule="auto"/>
              <w:ind w:firstLine="480" w:firstLineChars="200"/>
              <w:jc w:val="both"/>
              <w:rPr>
                <w:rFonts w:hint="default" w:ascii="Times New Roman" w:hAnsi="Times New Roman" w:eastAsia="宋体" w:cs="Times New Roman"/>
                <w:color w:val="auto"/>
                <w:sz w:val="24"/>
                <w:highlight w:val="none"/>
                <w:u w:val="none"/>
              </w:rPr>
            </w:pPr>
            <w:r>
              <w:rPr>
                <w:rFonts w:hint="default" w:ascii="Times New Roman" w:hAnsi="Times New Roman" w:eastAsia="宋体" w:cs="Times New Roman"/>
                <w:color w:val="auto"/>
                <w:sz w:val="24"/>
                <w:highlight w:val="none"/>
                <w:u w:val="none"/>
              </w:rPr>
              <w:t>初期雨水每次量Q=当地暴雨平均强度×集雨面积×15分钟</w:t>
            </w:r>
          </w:p>
          <w:p w14:paraId="04E53A3A">
            <w:pPr>
              <w:pStyle w:val="37"/>
              <w:bidi w:val="0"/>
              <w:rPr>
                <w:rFonts w:eastAsia="宋体"/>
                <w:color w:val="auto"/>
                <w:sz w:val="24"/>
                <w:highlight w:val="none"/>
                <w:u w:val="none"/>
              </w:rPr>
            </w:pPr>
            <w:r>
              <w:rPr>
                <w:rFonts w:hint="default" w:ascii="Times New Roman" w:hAnsi="Times New Roman" w:cs="Times New Roman"/>
                <w:color w:val="auto"/>
                <w:sz w:val="24"/>
                <w:highlight w:val="none"/>
                <w:u w:val="none"/>
              </w:rPr>
              <w:t>根据202</w:t>
            </w:r>
            <w:r>
              <w:rPr>
                <w:rFonts w:hint="eastAsia" w:ascii="Times New Roman" w:hAnsi="Times New Roman" w:cs="Times New Roman"/>
                <w:color w:val="auto"/>
                <w:sz w:val="24"/>
                <w:highlight w:val="none"/>
                <w:u w:val="none"/>
                <w:lang w:val="en-US" w:eastAsia="zh-CN"/>
              </w:rPr>
              <w:t>3</w:t>
            </w:r>
            <w:r>
              <w:rPr>
                <w:rFonts w:hint="default" w:ascii="Times New Roman" w:hAnsi="Times New Roman" w:cs="Times New Roman"/>
                <w:color w:val="auto"/>
                <w:sz w:val="24"/>
                <w:highlight w:val="none"/>
                <w:u w:val="none"/>
              </w:rPr>
              <w:t>年</w:t>
            </w:r>
            <w:r>
              <w:rPr>
                <w:rFonts w:hint="eastAsia" w:ascii="Times New Roman" w:hAnsi="Times New Roman" w:cs="Times New Roman"/>
                <w:color w:val="auto"/>
                <w:sz w:val="24"/>
                <w:highlight w:val="none"/>
                <w:u w:val="none"/>
                <w:lang w:val="en-US" w:eastAsia="zh-CN"/>
              </w:rPr>
              <w:t>气象</w:t>
            </w:r>
            <w:r>
              <w:rPr>
                <w:rFonts w:hint="default" w:ascii="Times New Roman" w:hAnsi="Times New Roman" w:cs="Times New Roman"/>
                <w:color w:val="auto"/>
                <w:sz w:val="24"/>
                <w:highlight w:val="none"/>
                <w:u w:val="none"/>
              </w:rPr>
              <w:t>统计资料，岳阳县最大降雨量按</w:t>
            </w:r>
            <w:r>
              <w:rPr>
                <w:rFonts w:hint="eastAsia" w:ascii="Times New Roman" w:hAnsi="Times New Roman" w:cs="Times New Roman"/>
                <w:color w:val="auto"/>
                <w:sz w:val="24"/>
                <w:highlight w:val="none"/>
                <w:u w:val="none"/>
                <w:lang w:val="en-US" w:eastAsia="zh-CN"/>
              </w:rPr>
              <w:t>2</w:t>
            </w:r>
            <w:r>
              <w:rPr>
                <w:rFonts w:hint="eastAsia" w:cs="Times New Roman"/>
                <w:color w:val="auto"/>
                <w:sz w:val="24"/>
                <w:highlight w:val="none"/>
                <w:u w:val="none"/>
                <w:lang w:val="en-US" w:eastAsia="zh-CN"/>
              </w:rPr>
              <w:t>5</w:t>
            </w:r>
            <w:r>
              <w:rPr>
                <w:rFonts w:hint="default" w:ascii="Times New Roman" w:hAnsi="Times New Roman" w:cs="Times New Roman"/>
                <w:color w:val="auto"/>
                <w:sz w:val="24"/>
                <w:highlight w:val="none"/>
                <w:u w:val="none"/>
              </w:rPr>
              <w:t>mm/h计，15分钟前产生雨水为初期雨水，项目厂区面积约为</w:t>
            </w:r>
            <w:r>
              <w:rPr>
                <w:rFonts w:hint="eastAsia" w:cs="Times New Roman"/>
                <w:color w:val="auto"/>
                <w:sz w:val="24"/>
                <w:highlight w:val="none"/>
                <w:u w:val="none"/>
                <w:lang w:val="en-US" w:eastAsia="zh-CN"/>
              </w:rPr>
              <w:t>6603.06</w:t>
            </w:r>
            <w:r>
              <w:rPr>
                <w:rFonts w:hint="default" w:ascii="Times New Roman" w:hAnsi="Times New Roman" w:cs="Times New Roman"/>
                <w:color w:val="auto"/>
                <w:sz w:val="24"/>
                <w:highlight w:val="none"/>
                <w:u w:val="none"/>
              </w:rPr>
              <w:t>m</w:t>
            </w:r>
            <w:r>
              <w:rPr>
                <w:rFonts w:hint="default" w:ascii="Times New Roman" w:hAnsi="Times New Roman" w:cs="Times New Roman"/>
                <w:color w:val="auto"/>
                <w:sz w:val="24"/>
                <w:highlight w:val="none"/>
                <w:u w:val="none"/>
                <w:vertAlign w:val="superscript"/>
              </w:rPr>
              <w:t>2</w:t>
            </w:r>
            <w:r>
              <w:rPr>
                <w:rFonts w:hint="default" w:ascii="Times New Roman" w:hAnsi="Times New Roman" w:cs="Times New Roman"/>
                <w:color w:val="auto"/>
                <w:sz w:val="24"/>
                <w:highlight w:val="none"/>
                <w:u w:val="none"/>
              </w:rPr>
              <w:t>，计算得到本项目初期雨水每次量为</w:t>
            </w:r>
            <w:r>
              <w:rPr>
                <w:rFonts w:hint="eastAsia" w:cs="Times New Roman"/>
                <w:color w:val="auto"/>
                <w:sz w:val="24"/>
                <w:highlight w:val="none"/>
                <w:u w:val="none"/>
                <w:lang w:val="en-US" w:eastAsia="zh-CN"/>
              </w:rPr>
              <w:t>41.27</w:t>
            </w:r>
            <w:r>
              <w:rPr>
                <w:rFonts w:hint="default" w:ascii="Times New Roman" w:hAnsi="Times New Roman" w:cs="Times New Roman"/>
                <w:color w:val="auto"/>
                <w:sz w:val="24"/>
                <w:highlight w:val="none"/>
                <w:u w:val="none"/>
              </w:rPr>
              <w:t>m</w:t>
            </w:r>
            <w:r>
              <w:rPr>
                <w:rFonts w:hint="default" w:ascii="Times New Roman" w:hAnsi="Times New Roman" w:cs="Times New Roman"/>
                <w:color w:val="auto"/>
                <w:sz w:val="24"/>
                <w:highlight w:val="none"/>
                <w:u w:val="none"/>
                <w:vertAlign w:val="superscript"/>
              </w:rPr>
              <w:t>3</w:t>
            </w:r>
            <w:r>
              <w:rPr>
                <w:rFonts w:hint="default" w:ascii="Times New Roman" w:hAnsi="Times New Roman" w:cs="Times New Roman"/>
                <w:color w:val="auto"/>
                <w:sz w:val="24"/>
                <w:highlight w:val="none"/>
                <w:u w:val="none"/>
              </w:rPr>
              <w:t>，年降雨时间按</w:t>
            </w:r>
            <w:r>
              <w:rPr>
                <w:rFonts w:hint="eastAsia" w:cs="Times New Roman"/>
                <w:color w:val="auto"/>
                <w:sz w:val="24"/>
                <w:highlight w:val="none"/>
                <w:u w:val="none"/>
                <w:lang w:val="en-US" w:eastAsia="zh-CN"/>
              </w:rPr>
              <w:t>120</w:t>
            </w:r>
            <w:r>
              <w:rPr>
                <w:rFonts w:hint="default" w:ascii="Times New Roman" w:hAnsi="Times New Roman" w:cs="Times New Roman"/>
                <w:color w:val="auto"/>
                <w:sz w:val="24"/>
                <w:highlight w:val="none"/>
                <w:u w:val="none"/>
              </w:rPr>
              <w:t>天计，则初期雨水产生量约为</w:t>
            </w:r>
            <w:r>
              <w:rPr>
                <w:rFonts w:hint="eastAsia" w:cs="Times New Roman"/>
                <w:color w:val="auto"/>
                <w:sz w:val="24"/>
                <w:highlight w:val="none"/>
                <w:u w:val="none"/>
                <w:lang w:val="en-US" w:eastAsia="zh-CN"/>
              </w:rPr>
              <w:t>4952.4</w:t>
            </w:r>
            <w:r>
              <w:rPr>
                <w:rFonts w:hint="default" w:ascii="Times New Roman" w:hAnsi="Times New Roman" w:cs="Times New Roman"/>
                <w:color w:val="auto"/>
                <w:sz w:val="24"/>
                <w:highlight w:val="none"/>
                <w:u w:val="none"/>
              </w:rPr>
              <w:t>m</w:t>
            </w:r>
            <w:r>
              <w:rPr>
                <w:rFonts w:hint="default" w:ascii="Times New Roman" w:hAnsi="Times New Roman" w:cs="Times New Roman"/>
                <w:color w:val="auto"/>
                <w:sz w:val="24"/>
                <w:highlight w:val="none"/>
                <w:u w:val="none"/>
                <w:vertAlign w:val="superscript"/>
              </w:rPr>
              <w:t>3</w:t>
            </w:r>
            <w:r>
              <w:rPr>
                <w:rFonts w:hint="default" w:ascii="Times New Roman" w:hAnsi="Times New Roman" w:cs="Times New Roman"/>
                <w:color w:val="auto"/>
                <w:sz w:val="24"/>
                <w:highlight w:val="none"/>
                <w:u w:val="none"/>
              </w:rPr>
              <w:t>/a。初期雨水</w:t>
            </w:r>
            <w:r>
              <w:rPr>
                <w:rFonts w:hint="eastAsia" w:ascii="Times New Roman" w:hAnsi="Times New Roman" w:cs="Times New Roman"/>
                <w:color w:val="auto"/>
                <w:sz w:val="24"/>
                <w:highlight w:val="none"/>
                <w:u w:val="none"/>
                <w:lang w:val="en-US" w:eastAsia="zh-CN"/>
              </w:rPr>
              <w:t>通过污水处理站处理后进入循环水池</w:t>
            </w:r>
            <w:r>
              <w:rPr>
                <w:color w:val="auto"/>
                <w:sz w:val="24"/>
                <w:highlight w:val="none"/>
              </w:rPr>
              <w:t>回用</w:t>
            </w:r>
            <w:r>
              <w:rPr>
                <w:rFonts w:hint="eastAsia" w:cs="Times New Roman"/>
                <w:color w:val="auto"/>
                <w:sz w:val="24"/>
                <w:highlight w:val="none"/>
                <w:u w:val="none"/>
                <w:lang w:val="en-US" w:eastAsia="zh-CN"/>
              </w:rPr>
              <w:t>（位于厂区西北侧，1000</w:t>
            </w:r>
            <w:r>
              <w:rPr>
                <w:rFonts w:hint="default" w:ascii="Times New Roman" w:hAnsi="Times New Roman" w:cs="Times New Roman"/>
                <w:color w:val="auto"/>
                <w:sz w:val="24"/>
                <w:highlight w:val="none"/>
                <w:u w:val="none"/>
              </w:rPr>
              <w:t>m</w:t>
            </w:r>
            <w:r>
              <w:rPr>
                <w:rFonts w:hint="default" w:ascii="Times New Roman" w:hAnsi="Times New Roman" w:cs="Times New Roman"/>
                <w:color w:val="auto"/>
                <w:sz w:val="24"/>
                <w:highlight w:val="none"/>
                <w:u w:val="none"/>
                <w:vertAlign w:val="superscript"/>
              </w:rPr>
              <w:t>3</w:t>
            </w:r>
            <w:r>
              <w:rPr>
                <w:rFonts w:hint="eastAsia" w:cs="Times New Roman"/>
                <w:color w:val="auto"/>
                <w:sz w:val="24"/>
                <w:highlight w:val="none"/>
                <w:u w:val="none"/>
                <w:lang w:eastAsia="zh-CN"/>
              </w:rPr>
              <w:t>）</w:t>
            </w:r>
            <w:r>
              <w:rPr>
                <w:color w:val="auto"/>
                <w:sz w:val="24"/>
                <w:highlight w:val="none"/>
              </w:rPr>
              <w:t>回用</w:t>
            </w:r>
            <w:r>
              <w:rPr>
                <w:rFonts w:hint="eastAsia" w:ascii="Times New Roman" w:hAnsi="Times New Roman" w:cs="Times New Roman"/>
                <w:color w:val="auto"/>
                <w:sz w:val="24"/>
                <w:highlight w:val="none"/>
                <w:u w:val="none"/>
                <w:lang w:val="en-US" w:eastAsia="zh-CN"/>
              </w:rPr>
              <w:t>。</w:t>
            </w:r>
          </w:p>
          <w:p w14:paraId="2C09D8B7">
            <w:pPr>
              <w:pStyle w:val="37"/>
              <w:bidi w:val="0"/>
              <w:rPr>
                <w:color w:val="auto"/>
                <w:sz w:val="24"/>
                <w:highlight w:val="none"/>
                <w:u w:val="none"/>
              </w:rPr>
            </w:pPr>
            <w:r>
              <w:rPr>
                <w:rFonts w:hint="eastAsia"/>
                <w:color w:val="auto"/>
                <w:highlight w:val="none"/>
                <w:lang w:eastAsia="zh-CN"/>
              </w:rPr>
              <w:t>⑤</w:t>
            </w:r>
            <w:r>
              <w:rPr>
                <w:rFonts w:hint="eastAsia"/>
                <w:color w:val="auto"/>
                <w:highlight w:val="none"/>
                <w:lang w:val="en-US" w:eastAsia="zh-CN"/>
              </w:rPr>
              <w:t>车辆冲洗用水：</w:t>
            </w:r>
            <w:r>
              <w:rPr>
                <w:color w:val="auto"/>
                <w:highlight w:val="none"/>
              </w:rPr>
              <w:t>项目年运输量合计</w:t>
            </w:r>
            <w:r>
              <w:rPr>
                <w:rFonts w:hint="eastAsia"/>
                <w:color w:val="auto"/>
                <w:highlight w:val="none"/>
                <w:lang w:val="en-US" w:eastAsia="zh-CN"/>
              </w:rPr>
              <w:t>为20.2</w:t>
            </w:r>
            <w:r>
              <w:rPr>
                <w:color w:val="auto"/>
                <w:highlight w:val="none"/>
              </w:rPr>
              <w:t>万t</w:t>
            </w:r>
            <w:r>
              <w:rPr>
                <w:rFonts w:hint="eastAsia"/>
                <w:color w:val="auto"/>
                <w:highlight w:val="none"/>
                <w:lang w:val="en-US" w:eastAsia="zh-CN"/>
              </w:rPr>
              <w:t>/a</w:t>
            </w:r>
            <w:r>
              <w:rPr>
                <w:color w:val="auto"/>
                <w:highlight w:val="none"/>
              </w:rPr>
              <w:t>，车辆载重M=2</w:t>
            </w:r>
            <w:r>
              <w:rPr>
                <w:rFonts w:hint="eastAsia"/>
                <w:color w:val="auto"/>
                <w:highlight w:val="none"/>
                <w:lang w:val="en-US" w:eastAsia="zh-CN"/>
              </w:rPr>
              <w:t>0</w:t>
            </w:r>
            <w:r>
              <w:rPr>
                <w:color w:val="auto"/>
                <w:highlight w:val="none"/>
              </w:rPr>
              <w:t>t/辆</w:t>
            </w:r>
            <w:r>
              <w:rPr>
                <w:rFonts w:hint="eastAsia" w:cs="Times New Roman"/>
                <w:color w:val="auto"/>
                <w:sz w:val="24"/>
                <w:highlight w:val="none"/>
                <w:u w:val="none" w:color="auto"/>
                <w:lang w:eastAsia="zh-CN"/>
              </w:rPr>
              <w:t>（</w:t>
            </w:r>
            <w:r>
              <w:rPr>
                <w:rFonts w:hint="eastAsia" w:cs="Times New Roman"/>
                <w:color w:val="auto"/>
                <w:sz w:val="24"/>
                <w:highlight w:val="none"/>
                <w:u w:val="none" w:color="auto"/>
                <w:lang w:val="en-US" w:eastAsia="zh-CN"/>
              </w:rPr>
              <w:t>车辆载重5t</w:t>
            </w:r>
            <w:r>
              <w:rPr>
                <w:rFonts w:hint="eastAsia" w:cs="Times New Roman"/>
                <w:color w:val="auto"/>
                <w:sz w:val="24"/>
                <w:highlight w:val="none"/>
                <w:u w:val="none" w:color="auto"/>
                <w:lang w:eastAsia="zh-CN"/>
              </w:rPr>
              <w:t>）</w:t>
            </w:r>
            <w:r>
              <w:rPr>
                <w:color w:val="auto"/>
                <w:highlight w:val="none"/>
              </w:rPr>
              <w:t>，</w:t>
            </w:r>
            <w:r>
              <w:rPr>
                <w:rFonts w:hint="default"/>
                <w:color w:val="auto"/>
                <w:highlight w:val="none"/>
              </w:rPr>
              <w:t>计算可知项目年运输车次为</w:t>
            </w:r>
            <w:r>
              <w:rPr>
                <w:rFonts w:hint="eastAsia"/>
                <w:color w:val="auto"/>
                <w:highlight w:val="none"/>
                <w:lang w:val="en-US" w:eastAsia="zh-CN"/>
              </w:rPr>
              <w:t>10100</w:t>
            </w:r>
            <w:r>
              <w:rPr>
                <w:rFonts w:hint="default"/>
                <w:color w:val="auto"/>
                <w:highlight w:val="none"/>
              </w:rPr>
              <w:t>次，</w:t>
            </w:r>
            <w:r>
              <w:rPr>
                <w:color w:val="auto"/>
                <w:sz w:val="24"/>
                <w:highlight w:val="none"/>
              </w:rPr>
              <w:t>每次均需对运输车辆进行冲洗，车辆冲洗用水量大致为0.</w:t>
            </w:r>
            <w:r>
              <w:rPr>
                <w:rFonts w:hint="eastAsia"/>
                <w:color w:val="auto"/>
                <w:sz w:val="24"/>
                <w:highlight w:val="none"/>
                <w:lang w:val="en-US" w:eastAsia="zh-CN"/>
              </w:rPr>
              <w:t>05</w:t>
            </w:r>
            <w:r>
              <w:rPr>
                <w:color w:val="auto"/>
                <w:sz w:val="24"/>
                <w:highlight w:val="none"/>
              </w:rPr>
              <w:t>m</w:t>
            </w:r>
            <w:r>
              <w:rPr>
                <w:color w:val="auto"/>
                <w:sz w:val="24"/>
                <w:highlight w:val="none"/>
                <w:vertAlign w:val="superscript"/>
              </w:rPr>
              <w:t>3</w:t>
            </w:r>
            <w:r>
              <w:rPr>
                <w:color w:val="auto"/>
                <w:sz w:val="24"/>
                <w:highlight w:val="none"/>
              </w:rPr>
              <w:t>/（辆·次），则车辆清洗用水为</w:t>
            </w:r>
            <w:r>
              <w:rPr>
                <w:rFonts w:hint="eastAsia"/>
                <w:color w:val="auto"/>
                <w:sz w:val="24"/>
                <w:highlight w:val="none"/>
                <w:lang w:val="en-US" w:eastAsia="zh-CN"/>
              </w:rPr>
              <w:t>1.68</w:t>
            </w:r>
            <w:r>
              <w:rPr>
                <w:color w:val="auto"/>
                <w:sz w:val="24"/>
                <w:highlight w:val="none"/>
              </w:rPr>
              <w:t>m</w:t>
            </w:r>
            <w:r>
              <w:rPr>
                <w:color w:val="auto"/>
                <w:sz w:val="24"/>
                <w:highlight w:val="none"/>
                <w:vertAlign w:val="superscript"/>
              </w:rPr>
              <w:t>3</w:t>
            </w:r>
            <w:r>
              <w:rPr>
                <w:color w:val="auto"/>
                <w:sz w:val="24"/>
                <w:highlight w:val="none"/>
              </w:rPr>
              <w:t>/d（</w:t>
            </w:r>
            <w:r>
              <w:rPr>
                <w:rFonts w:hint="eastAsia"/>
                <w:color w:val="auto"/>
                <w:sz w:val="24"/>
                <w:highlight w:val="none"/>
                <w:lang w:val="en-US" w:eastAsia="zh-CN"/>
              </w:rPr>
              <w:t>505</w:t>
            </w:r>
            <w:r>
              <w:rPr>
                <w:color w:val="auto"/>
                <w:sz w:val="24"/>
                <w:highlight w:val="none"/>
              </w:rPr>
              <w:t>m</w:t>
            </w:r>
            <w:r>
              <w:rPr>
                <w:color w:val="auto"/>
                <w:sz w:val="24"/>
                <w:highlight w:val="none"/>
                <w:vertAlign w:val="superscript"/>
              </w:rPr>
              <w:t>3</w:t>
            </w:r>
            <w:r>
              <w:rPr>
                <w:color w:val="auto"/>
                <w:sz w:val="24"/>
                <w:highlight w:val="none"/>
              </w:rPr>
              <w:t>/a），排放系数按0.</w:t>
            </w:r>
            <w:r>
              <w:rPr>
                <w:rFonts w:hint="eastAsia"/>
                <w:color w:val="auto"/>
                <w:sz w:val="24"/>
                <w:highlight w:val="none"/>
                <w:lang w:val="en-US" w:eastAsia="zh-CN"/>
              </w:rPr>
              <w:t>9</w:t>
            </w:r>
            <w:r>
              <w:rPr>
                <w:color w:val="auto"/>
                <w:sz w:val="24"/>
                <w:highlight w:val="none"/>
              </w:rPr>
              <w:t>计，车辆清洗废水产生量为</w:t>
            </w:r>
            <w:r>
              <w:rPr>
                <w:rFonts w:hint="eastAsia"/>
                <w:color w:val="auto"/>
                <w:sz w:val="24"/>
                <w:highlight w:val="none"/>
                <w:lang w:val="en-US" w:eastAsia="zh-CN"/>
              </w:rPr>
              <w:t>1.512</w:t>
            </w:r>
            <w:r>
              <w:rPr>
                <w:color w:val="auto"/>
                <w:sz w:val="24"/>
                <w:highlight w:val="none"/>
              </w:rPr>
              <w:t>m</w:t>
            </w:r>
            <w:r>
              <w:rPr>
                <w:color w:val="auto"/>
                <w:sz w:val="24"/>
                <w:highlight w:val="none"/>
                <w:vertAlign w:val="superscript"/>
              </w:rPr>
              <w:t>3</w:t>
            </w:r>
            <w:r>
              <w:rPr>
                <w:color w:val="auto"/>
                <w:sz w:val="24"/>
                <w:highlight w:val="none"/>
              </w:rPr>
              <w:t>/d（</w:t>
            </w:r>
            <w:r>
              <w:rPr>
                <w:rFonts w:hint="eastAsia"/>
                <w:color w:val="auto"/>
                <w:sz w:val="24"/>
                <w:highlight w:val="none"/>
                <w:lang w:val="en-US" w:eastAsia="zh-CN"/>
              </w:rPr>
              <w:t>454.5</w:t>
            </w:r>
            <w:r>
              <w:rPr>
                <w:color w:val="auto"/>
                <w:sz w:val="24"/>
                <w:highlight w:val="none"/>
              </w:rPr>
              <w:t>m</w:t>
            </w:r>
            <w:r>
              <w:rPr>
                <w:color w:val="auto"/>
                <w:sz w:val="24"/>
                <w:highlight w:val="none"/>
                <w:vertAlign w:val="superscript"/>
              </w:rPr>
              <w:t>3</w:t>
            </w:r>
            <w:r>
              <w:rPr>
                <w:color w:val="auto"/>
                <w:sz w:val="24"/>
                <w:highlight w:val="none"/>
              </w:rPr>
              <w:t>/a）</w:t>
            </w:r>
            <w:r>
              <w:rPr>
                <w:color w:val="auto"/>
                <w:sz w:val="24"/>
                <w:highlight w:val="none"/>
                <w:u w:val="none"/>
              </w:rPr>
              <w:t>，</w:t>
            </w:r>
            <w:r>
              <w:rPr>
                <w:rFonts w:hint="default" w:ascii="Times New Roman" w:hAnsi="Times New Roman" w:cs="Times New Roman"/>
                <w:color w:val="auto"/>
                <w:sz w:val="24"/>
                <w:highlight w:val="none"/>
                <w:u w:val="none"/>
              </w:rPr>
              <w:t>废水经洗车槽沉淀处理后回用于车辆清洗，不外排。</w:t>
            </w:r>
          </w:p>
          <w:p w14:paraId="60B59EC3">
            <w:pPr>
              <w:spacing w:line="360" w:lineRule="auto"/>
              <w:ind w:firstLine="480" w:firstLineChars="200"/>
              <w:rPr>
                <w:rFonts w:hint="default"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⑥</w:t>
            </w:r>
            <w:r>
              <w:rPr>
                <w:rFonts w:hint="default" w:ascii="Times New Roman" w:hAnsi="Times New Roman" w:eastAsia="宋体" w:cs="Times New Roman"/>
                <w:color w:val="auto"/>
                <w:kern w:val="0"/>
                <w:sz w:val="24"/>
                <w:szCs w:val="24"/>
                <w:highlight w:val="none"/>
                <w:lang w:val="en-US" w:eastAsia="zh-CN" w:bidi="ar-SA"/>
              </w:rPr>
              <w:t>场地冲洗用水：本项目厂区地面及道路需定期清扫及冲洗，约1周冲洗一次，冲洗面积约为</w:t>
            </w:r>
            <w:r>
              <w:rPr>
                <w:rFonts w:hint="eastAsia" w:ascii="Times New Roman" w:hAnsi="Times New Roman" w:eastAsia="宋体" w:cs="Times New Roman"/>
                <w:color w:val="auto"/>
                <w:kern w:val="0"/>
                <w:sz w:val="24"/>
                <w:szCs w:val="24"/>
                <w:highlight w:val="none"/>
                <w:lang w:val="en-US" w:eastAsia="zh-CN" w:bidi="ar-SA"/>
              </w:rPr>
              <w:t>6603.06</w:t>
            </w:r>
            <w:r>
              <w:rPr>
                <w:rFonts w:hint="default" w:ascii="Times New Roman" w:hAnsi="Times New Roman" w:eastAsia="宋体" w:cs="Times New Roman"/>
                <w:color w:val="auto"/>
                <w:kern w:val="0"/>
                <w:sz w:val="24"/>
                <w:szCs w:val="24"/>
                <w:highlight w:val="none"/>
                <w:lang w:val="en-US" w:eastAsia="zh-CN" w:bidi="ar-SA"/>
              </w:rPr>
              <w:t>m</w:t>
            </w:r>
            <w:r>
              <w:rPr>
                <w:rFonts w:hint="default" w:ascii="Times New Roman" w:hAnsi="Times New Roman" w:eastAsia="宋体" w:cs="Times New Roman"/>
                <w:color w:val="auto"/>
                <w:kern w:val="0"/>
                <w:sz w:val="24"/>
                <w:szCs w:val="24"/>
                <w:highlight w:val="none"/>
                <w:vertAlign w:val="superscript"/>
                <w:lang w:val="en-US" w:eastAsia="zh-CN" w:bidi="ar-SA"/>
              </w:rPr>
              <w:t>2</w:t>
            </w:r>
            <w:r>
              <w:rPr>
                <w:rFonts w:hint="default" w:ascii="Times New Roman" w:hAnsi="Times New Roman" w:eastAsia="宋体" w:cs="Times New Roman"/>
                <w:color w:val="auto"/>
                <w:kern w:val="0"/>
                <w:sz w:val="24"/>
                <w:szCs w:val="24"/>
                <w:highlight w:val="none"/>
                <w:lang w:val="en-US" w:eastAsia="zh-CN" w:bidi="ar-SA"/>
              </w:rPr>
              <w:t>，用水量按0.005m</w:t>
            </w:r>
            <w:r>
              <w:rPr>
                <w:rFonts w:hint="default" w:ascii="Times New Roman" w:hAnsi="Times New Roman" w:eastAsia="宋体" w:cs="Times New Roman"/>
                <w:color w:val="auto"/>
                <w:kern w:val="0"/>
                <w:sz w:val="24"/>
                <w:szCs w:val="24"/>
                <w:highlight w:val="none"/>
                <w:vertAlign w:val="superscript"/>
                <w:lang w:val="en-US" w:eastAsia="zh-CN" w:bidi="ar-SA"/>
              </w:rPr>
              <w:t>3</w:t>
            </w:r>
            <w:r>
              <w:rPr>
                <w:rFonts w:hint="default" w:ascii="Times New Roman" w:hAnsi="Times New Roman" w:eastAsia="宋体" w:cs="Times New Roman"/>
                <w:color w:val="auto"/>
                <w:kern w:val="0"/>
                <w:sz w:val="24"/>
                <w:szCs w:val="24"/>
                <w:highlight w:val="none"/>
                <w:lang w:val="en-US" w:eastAsia="zh-CN" w:bidi="ar-SA"/>
              </w:rPr>
              <w:t>/m</w:t>
            </w:r>
            <w:r>
              <w:rPr>
                <w:rFonts w:hint="default" w:ascii="Times New Roman" w:hAnsi="Times New Roman" w:eastAsia="宋体" w:cs="Times New Roman"/>
                <w:color w:val="auto"/>
                <w:kern w:val="0"/>
                <w:sz w:val="24"/>
                <w:szCs w:val="24"/>
                <w:highlight w:val="none"/>
                <w:vertAlign w:val="superscript"/>
                <w:lang w:val="en-US" w:eastAsia="zh-CN" w:bidi="ar-SA"/>
              </w:rPr>
              <w:t>2</w:t>
            </w:r>
            <w:r>
              <w:rPr>
                <w:rFonts w:hint="default" w:ascii="Times New Roman" w:hAnsi="Times New Roman" w:eastAsia="宋体" w:cs="Times New Roman"/>
                <w:color w:val="auto"/>
                <w:kern w:val="0"/>
                <w:sz w:val="24"/>
                <w:szCs w:val="24"/>
                <w:highlight w:val="none"/>
                <w:lang w:val="en-US" w:eastAsia="zh-CN" w:bidi="ar-SA"/>
              </w:rPr>
              <w:t>·</w:t>
            </w:r>
            <w:r>
              <w:rPr>
                <w:rFonts w:hint="eastAsia" w:ascii="Times New Roman" w:hAnsi="Times New Roman" w:eastAsia="宋体" w:cs="Times New Roman"/>
                <w:color w:val="auto"/>
                <w:kern w:val="0"/>
                <w:sz w:val="24"/>
                <w:szCs w:val="24"/>
                <w:highlight w:val="none"/>
                <w:lang w:val="en-US" w:eastAsia="zh-CN" w:bidi="ar-SA"/>
              </w:rPr>
              <w:t>次</w:t>
            </w:r>
            <w:r>
              <w:rPr>
                <w:rFonts w:hint="default" w:ascii="Times New Roman" w:hAnsi="Times New Roman" w:eastAsia="宋体" w:cs="Times New Roman"/>
                <w:color w:val="auto"/>
                <w:kern w:val="0"/>
                <w:sz w:val="24"/>
                <w:szCs w:val="24"/>
                <w:highlight w:val="none"/>
                <w:lang w:val="en-US" w:eastAsia="zh-CN" w:bidi="ar-SA"/>
              </w:rPr>
              <w:t>计算，则该部分用水量为</w:t>
            </w:r>
            <w:r>
              <w:rPr>
                <w:rFonts w:hint="eastAsia" w:ascii="Times New Roman" w:hAnsi="Times New Roman" w:eastAsia="宋体" w:cs="Times New Roman"/>
                <w:color w:val="auto"/>
                <w:kern w:val="0"/>
                <w:sz w:val="24"/>
                <w:szCs w:val="24"/>
                <w:highlight w:val="none"/>
                <w:lang w:val="en-US" w:eastAsia="zh-CN" w:bidi="ar-SA"/>
              </w:rPr>
              <w:t>33.01</w:t>
            </w:r>
            <w:r>
              <w:rPr>
                <w:rFonts w:hint="default" w:ascii="Times New Roman" w:hAnsi="Times New Roman" w:eastAsia="宋体" w:cs="Times New Roman"/>
                <w:color w:val="auto"/>
                <w:kern w:val="0"/>
                <w:sz w:val="24"/>
                <w:szCs w:val="24"/>
                <w:highlight w:val="none"/>
                <w:lang w:val="en-US" w:eastAsia="zh-CN" w:bidi="ar-SA"/>
              </w:rPr>
              <w:t>m</w:t>
            </w:r>
            <w:r>
              <w:rPr>
                <w:rFonts w:hint="default" w:ascii="Times New Roman" w:hAnsi="Times New Roman" w:eastAsia="宋体" w:cs="Times New Roman"/>
                <w:color w:val="auto"/>
                <w:kern w:val="0"/>
                <w:sz w:val="24"/>
                <w:szCs w:val="24"/>
                <w:highlight w:val="none"/>
                <w:vertAlign w:val="superscript"/>
                <w:lang w:val="en-US" w:eastAsia="zh-CN" w:bidi="ar-SA"/>
              </w:rPr>
              <w:t>3</w:t>
            </w:r>
            <w:r>
              <w:rPr>
                <w:rFonts w:hint="default" w:ascii="Times New Roman" w:hAnsi="Times New Roman" w:eastAsia="宋体" w:cs="Times New Roman"/>
                <w:color w:val="auto"/>
                <w:kern w:val="0"/>
                <w:sz w:val="24"/>
                <w:szCs w:val="24"/>
                <w:highlight w:val="none"/>
                <w:lang w:val="en-US" w:eastAsia="zh-CN" w:bidi="ar-SA"/>
              </w:rPr>
              <w:t>/次（</w:t>
            </w:r>
            <w:r>
              <w:rPr>
                <w:rFonts w:hint="eastAsia" w:ascii="Times New Roman" w:hAnsi="Times New Roman" w:eastAsia="宋体" w:cs="Times New Roman"/>
                <w:color w:val="auto"/>
                <w:kern w:val="0"/>
                <w:sz w:val="24"/>
                <w:szCs w:val="24"/>
                <w:highlight w:val="none"/>
                <w:lang w:val="en-US" w:eastAsia="zh-CN" w:bidi="ar-SA"/>
              </w:rPr>
              <w:t>1584.48</w:t>
            </w:r>
            <w:r>
              <w:rPr>
                <w:rFonts w:hint="default" w:ascii="Times New Roman" w:hAnsi="Times New Roman" w:eastAsia="宋体" w:cs="Times New Roman"/>
                <w:color w:val="auto"/>
                <w:kern w:val="0"/>
                <w:sz w:val="24"/>
                <w:szCs w:val="24"/>
                <w:highlight w:val="none"/>
                <w:lang w:val="en-US" w:eastAsia="zh-CN" w:bidi="ar-SA"/>
              </w:rPr>
              <w:t>m</w:t>
            </w:r>
            <w:r>
              <w:rPr>
                <w:rFonts w:hint="default" w:ascii="Times New Roman" w:hAnsi="Times New Roman" w:eastAsia="宋体" w:cs="Times New Roman"/>
                <w:color w:val="auto"/>
                <w:kern w:val="0"/>
                <w:sz w:val="24"/>
                <w:szCs w:val="24"/>
                <w:highlight w:val="none"/>
                <w:vertAlign w:val="superscript"/>
                <w:lang w:val="en-US" w:eastAsia="zh-CN" w:bidi="ar-SA"/>
              </w:rPr>
              <w:t>3</w:t>
            </w:r>
            <w:r>
              <w:rPr>
                <w:rFonts w:hint="default" w:ascii="Times New Roman" w:hAnsi="Times New Roman" w:eastAsia="宋体" w:cs="Times New Roman"/>
                <w:color w:val="auto"/>
                <w:kern w:val="0"/>
                <w:sz w:val="24"/>
                <w:szCs w:val="24"/>
                <w:highlight w:val="none"/>
                <w:lang w:val="en-US" w:eastAsia="zh-CN" w:bidi="ar-SA"/>
              </w:rPr>
              <w:t>/a），排放系数按0.</w:t>
            </w:r>
            <w:r>
              <w:rPr>
                <w:rFonts w:hint="eastAsia" w:cs="Times New Roman"/>
                <w:color w:val="auto"/>
                <w:kern w:val="0"/>
                <w:sz w:val="24"/>
                <w:szCs w:val="24"/>
                <w:highlight w:val="none"/>
                <w:lang w:val="en-US" w:eastAsia="zh-CN" w:bidi="ar-SA"/>
              </w:rPr>
              <w:t>9</w:t>
            </w:r>
            <w:r>
              <w:rPr>
                <w:rFonts w:hint="default" w:ascii="Times New Roman" w:hAnsi="Times New Roman" w:eastAsia="宋体" w:cs="Times New Roman"/>
                <w:color w:val="auto"/>
                <w:kern w:val="0"/>
                <w:sz w:val="24"/>
                <w:szCs w:val="24"/>
                <w:highlight w:val="none"/>
                <w:lang w:val="en-US" w:eastAsia="zh-CN" w:bidi="ar-SA"/>
              </w:rPr>
              <w:t>计算，则废水排放量为</w:t>
            </w:r>
            <w:r>
              <w:rPr>
                <w:rFonts w:hint="eastAsia" w:cs="Times New Roman"/>
                <w:color w:val="auto"/>
                <w:kern w:val="0"/>
                <w:sz w:val="24"/>
                <w:szCs w:val="24"/>
                <w:highlight w:val="none"/>
                <w:lang w:val="en-US" w:eastAsia="zh-CN" w:bidi="ar-SA"/>
              </w:rPr>
              <w:t>29.7</w:t>
            </w:r>
            <w:r>
              <w:rPr>
                <w:rFonts w:hint="default" w:ascii="Times New Roman" w:hAnsi="Times New Roman" w:eastAsia="宋体" w:cs="Times New Roman"/>
                <w:color w:val="auto"/>
                <w:kern w:val="0"/>
                <w:sz w:val="24"/>
                <w:szCs w:val="24"/>
                <w:highlight w:val="none"/>
                <w:lang w:val="en-US" w:eastAsia="zh-CN" w:bidi="ar-SA"/>
              </w:rPr>
              <w:t>m</w:t>
            </w:r>
            <w:r>
              <w:rPr>
                <w:rFonts w:hint="default" w:ascii="Times New Roman" w:hAnsi="Times New Roman" w:eastAsia="宋体" w:cs="Times New Roman"/>
                <w:color w:val="auto"/>
                <w:kern w:val="0"/>
                <w:sz w:val="24"/>
                <w:szCs w:val="24"/>
                <w:highlight w:val="none"/>
                <w:vertAlign w:val="superscript"/>
                <w:lang w:val="en-US" w:eastAsia="zh-CN" w:bidi="ar-SA"/>
              </w:rPr>
              <w:t>3</w:t>
            </w:r>
            <w:r>
              <w:rPr>
                <w:rFonts w:hint="default" w:ascii="Times New Roman" w:hAnsi="Times New Roman" w:eastAsia="宋体" w:cs="Times New Roman"/>
                <w:color w:val="auto"/>
                <w:kern w:val="0"/>
                <w:sz w:val="24"/>
                <w:szCs w:val="24"/>
                <w:highlight w:val="none"/>
                <w:lang w:val="en-US" w:eastAsia="zh-CN" w:bidi="ar-SA"/>
              </w:rPr>
              <w:t>/次（</w:t>
            </w:r>
            <w:r>
              <w:rPr>
                <w:rFonts w:hint="eastAsia" w:cs="Times New Roman"/>
                <w:color w:val="auto"/>
                <w:kern w:val="0"/>
                <w:sz w:val="24"/>
                <w:szCs w:val="24"/>
                <w:highlight w:val="none"/>
                <w:lang w:val="en-US" w:eastAsia="zh-CN" w:bidi="ar-SA"/>
              </w:rPr>
              <w:t>1426.032</w:t>
            </w:r>
            <w:r>
              <w:rPr>
                <w:rFonts w:hint="default" w:ascii="Times New Roman" w:hAnsi="Times New Roman" w:eastAsia="宋体" w:cs="Times New Roman"/>
                <w:color w:val="auto"/>
                <w:kern w:val="0"/>
                <w:sz w:val="24"/>
                <w:szCs w:val="24"/>
                <w:highlight w:val="none"/>
                <w:lang w:val="en-US" w:eastAsia="zh-CN" w:bidi="ar-SA"/>
              </w:rPr>
              <w:t>m</w:t>
            </w:r>
            <w:r>
              <w:rPr>
                <w:rFonts w:hint="default" w:ascii="Times New Roman" w:hAnsi="Times New Roman" w:eastAsia="宋体" w:cs="Times New Roman"/>
                <w:color w:val="auto"/>
                <w:kern w:val="0"/>
                <w:sz w:val="24"/>
                <w:szCs w:val="24"/>
                <w:highlight w:val="none"/>
                <w:vertAlign w:val="superscript"/>
                <w:lang w:val="en-US" w:eastAsia="zh-CN" w:bidi="ar-SA"/>
              </w:rPr>
              <w:t>3</w:t>
            </w:r>
            <w:r>
              <w:rPr>
                <w:rFonts w:hint="default" w:ascii="Times New Roman" w:hAnsi="Times New Roman" w:eastAsia="宋体" w:cs="Times New Roman"/>
                <w:color w:val="auto"/>
                <w:kern w:val="0"/>
                <w:sz w:val="24"/>
                <w:szCs w:val="24"/>
                <w:highlight w:val="none"/>
                <w:lang w:val="en-US" w:eastAsia="zh-CN" w:bidi="ar-SA"/>
              </w:rPr>
              <w:t>/a），废水可顺势引入洗车槽沉淀处理后回用于车辆清洗或道路冲洗，不外排。</w:t>
            </w:r>
          </w:p>
          <w:p w14:paraId="78853F97">
            <w:pPr>
              <w:pStyle w:val="37"/>
              <w:bidi w:val="0"/>
              <w:rPr>
                <w:rFonts w:hint="eastAsia" w:ascii="Times New Roman" w:hAnsi="Times New Roman" w:cs="Times New Roman"/>
                <w:color w:val="auto"/>
                <w:sz w:val="24"/>
                <w:highlight w:val="none"/>
                <w:lang w:eastAsia="zh-CN"/>
              </w:rPr>
            </w:pPr>
            <w:r>
              <w:rPr>
                <w:rFonts w:hint="default" w:ascii="Times New Roman" w:hAnsi="Times New Roman" w:cs="Times New Roman"/>
                <w:color w:val="auto"/>
                <w:sz w:val="24"/>
                <w:highlight w:val="none"/>
              </w:rPr>
              <w:t>该废水的主要水质污染因子为SS</w:t>
            </w:r>
            <w:r>
              <w:rPr>
                <w:rFonts w:hint="eastAsia" w:cs="Times New Roman"/>
                <w:color w:val="auto"/>
                <w:sz w:val="24"/>
                <w:highlight w:val="none"/>
                <w:lang w:eastAsia="zh-CN"/>
              </w:rPr>
              <w:t>，</w:t>
            </w:r>
            <w:r>
              <w:rPr>
                <w:rFonts w:hint="default" w:ascii="Times New Roman" w:hAnsi="Times New Roman" w:cs="Times New Roman"/>
                <w:color w:val="auto"/>
                <w:sz w:val="24"/>
              </w:rPr>
              <w:t>其浓度为2000mg/L</w:t>
            </w:r>
            <w:r>
              <w:rPr>
                <w:rFonts w:hint="eastAsia" w:ascii="Times New Roman" w:hAnsi="Times New Roman" w:cs="Times New Roman"/>
                <w:color w:val="auto"/>
                <w:sz w:val="24"/>
                <w:highlight w:val="none"/>
                <w:lang w:eastAsia="zh-CN"/>
              </w:rPr>
              <w:t>。</w:t>
            </w:r>
          </w:p>
          <w:p w14:paraId="0FF9B7C8">
            <w:pPr>
              <w:jc w:val="center"/>
              <w:rPr>
                <w:rFonts w:hint="default" w:ascii="Times New Roman" w:hAnsi="Times New Roman" w:cs="Times New Roman"/>
                <w:b/>
                <w:color w:val="auto"/>
                <w:sz w:val="21"/>
                <w:szCs w:val="21"/>
                <w:u w:val="none"/>
              </w:rPr>
            </w:pPr>
            <w:r>
              <w:rPr>
                <w:rFonts w:hint="default" w:ascii="Times New Roman" w:hAnsi="Times New Roman" w:cs="Times New Roman"/>
                <w:b/>
                <w:color w:val="auto"/>
                <w:sz w:val="21"/>
                <w:szCs w:val="21"/>
                <w:u w:val="none"/>
              </w:rPr>
              <w:t>表2-</w:t>
            </w:r>
            <w:r>
              <w:rPr>
                <w:rFonts w:hint="eastAsia" w:ascii="Times New Roman" w:hAnsi="Times New Roman" w:cs="Times New Roman"/>
                <w:b/>
                <w:color w:val="auto"/>
                <w:sz w:val="21"/>
                <w:szCs w:val="21"/>
                <w:u w:val="none"/>
                <w:lang w:val="en-US" w:eastAsia="zh-CN"/>
              </w:rPr>
              <w:t xml:space="preserve">8 </w:t>
            </w:r>
            <w:r>
              <w:rPr>
                <w:rFonts w:hint="default" w:ascii="Times New Roman" w:hAnsi="Times New Roman" w:cs="Times New Roman"/>
                <w:b/>
                <w:color w:val="auto"/>
                <w:sz w:val="21"/>
                <w:szCs w:val="21"/>
                <w:u w:val="none"/>
              </w:rPr>
              <w:t xml:space="preserve">  项目用排水情况一览表</w:t>
            </w:r>
          </w:p>
          <w:tbl>
            <w:tblPr>
              <w:tblStyle w:val="22"/>
              <w:tblW w:w="4998"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498"/>
              <w:gridCol w:w="1183"/>
              <w:gridCol w:w="1130"/>
              <w:gridCol w:w="1385"/>
              <w:gridCol w:w="1522"/>
              <w:gridCol w:w="1044"/>
              <w:gridCol w:w="1057"/>
            </w:tblGrid>
            <w:tr w14:paraId="4AF72C9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06" w:hRule="atLeast"/>
                <w:tblHeader/>
                <w:jc w:val="center"/>
              </w:trPr>
              <w:tc>
                <w:tcPr>
                  <w:tcW w:w="439" w:type="pct"/>
                  <w:noWrap w:val="0"/>
                  <w:vAlign w:val="center"/>
                </w:tcPr>
                <w:p w14:paraId="5B0981FA">
                  <w:pPr>
                    <w:adjustRightInd w:val="0"/>
                    <w:snapToGrid w:val="0"/>
                    <w:jc w:val="center"/>
                    <w:rPr>
                      <w:rFonts w:hint="default" w:ascii="Times New Roman" w:hAnsi="Times New Roman" w:cs="Times New Roman"/>
                      <w:b/>
                      <w:bCs/>
                      <w:color w:val="auto"/>
                      <w:szCs w:val="21"/>
                      <w:u w:val="none"/>
                    </w:rPr>
                  </w:pPr>
                  <w:r>
                    <w:rPr>
                      <w:rFonts w:hint="default" w:ascii="Times New Roman" w:hAnsi="Times New Roman" w:cs="Times New Roman"/>
                      <w:b/>
                      <w:bCs/>
                      <w:color w:val="auto"/>
                      <w:szCs w:val="21"/>
                      <w:u w:val="none"/>
                    </w:rPr>
                    <w:t>项目</w:t>
                  </w:r>
                </w:p>
              </w:tc>
              <w:tc>
                <w:tcPr>
                  <w:tcW w:w="877" w:type="pct"/>
                  <w:noWrap w:val="0"/>
                  <w:vAlign w:val="center"/>
                </w:tcPr>
                <w:p w14:paraId="4AF77286">
                  <w:pPr>
                    <w:adjustRightInd w:val="0"/>
                    <w:snapToGrid w:val="0"/>
                    <w:jc w:val="center"/>
                    <w:rPr>
                      <w:rFonts w:hint="default" w:ascii="Times New Roman" w:hAnsi="Times New Roman" w:cs="Times New Roman"/>
                      <w:b/>
                      <w:bCs/>
                      <w:color w:val="auto"/>
                      <w:szCs w:val="21"/>
                      <w:u w:val="none"/>
                    </w:rPr>
                  </w:pPr>
                  <w:r>
                    <w:rPr>
                      <w:rFonts w:hint="default" w:ascii="Times New Roman" w:hAnsi="Times New Roman" w:cs="Times New Roman"/>
                      <w:b/>
                      <w:bCs/>
                      <w:color w:val="auto"/>
                      <w:szCs w:val="21"/>
                      <w:u w:val="none"/>
                    </w:rPr>
                    <w:t>类型</w:t>
                  </w:r>
                </w:p>
              </w:tc>
              <w:tc>
                <w:tcPr>
                  <w:tcW w:w="656" w:type="pct"/>
                  <w:noWrap w:val="0"/>
                  <w:vAlign w:val="center"/>
                </w:tcPr>
                <w:p w14:paraId="260BC472">
                  <w:pPr>
                    <w:adjustRightInd w:val="0"/>
                    <w:snapToGrid w:val="0"/>
                    <w:jc w:val="center"/>
                    <w:rPr>
                      <w:rFonts w:hint="default" w:ascii="Times New Roman" w:hAnsi="Times New Roman" w:cs="Times New Roman"/>
                      <w:b/>
                      <w:bCs/>
                      <w:color w:val="auto"/>
                      <w:szCs w:val="21"/>
                      <w:u w:val="none"/>
                    </w:rPr>
                  </w:pPr>
                  <w:r>
                    <w:rPr>
                      <w:rFonts w:hint="default" w:ascii="Times New Roman" w:hAnsi="Times New Roman" w:cs="Times New Roman"/>
                      <w:b/>
                      <w:bCs/>
                      <w:color w:val="auto"/>
                      <w:szCs w:val="21"/>
                      <w:u w:val="none"/>
                    </w:rPr>
                    <w:t>使用规模</w:t>
                  </w:r>
                </w:p>
              </w:tc>
              <w:tc>
                <w:tcPr>
                  <w:tcW w:w="734" w:type="pct"/>
                  <w:noWrap w:val="0"/>
                  <w:vAlign w:val="center"/>
                </w:tcPr>
                <w:p w14:paraId="73A6523E">
                  <w:pPr>
                    <w:adjustRightInd w:val="0"/>
                    <w:snapToGrid w:val="0"/>
                    <w:jc w:val="center"/>
                    <w:rPr>
                      <w:rFonts w:hint="default" w:ascii="Times New Roman" w:hAnsi="Times New Roman" w:cs="Times New Roman"/>
                      <w:b/>
                      <w:bCs/>
                      <w:color w:val="auto"/>
                      <w:szCs w:val="21"/>
                      <w:u w:val="none"/>
                    </w:rPr>
                  </w:pPr>
                  <w:r>
                    <w:rPr>
                      <w:rFonts w:hint="default" w:ascii="Times New Roman" w:hAnsi="Times New Roman" w:cs="Times New Roman"/>
                      <w:b/>
                      <w:bCs/>
                      <w:color w:val="auto"/>
                      <w:szCs w:val="21"/>
                      <w:u w:val="none"/>
                    </w:rPr>
                    <w:t>用水标准</w:t>
                  </w:r>
                </w:p>
              </w:tc>
              <w:tc>
                <w:tcPr>
                  <w:tcW w:w="1094" w:type="pct"/>
                  <w:noWrap w:val="0"/>
                  <w:vAlign w:val="center"/>
                </w:tcPr>
                <w:p w14:paraId="6DADEBFF">
                  <w:pPr>
                    <w:adjustRightInd w:val="0"/>
                    <w:snapToGrid w:val="0"/>
                    <w:jc w:val="center"/>
                    <w:rPr>
                      <w:rFonts w:hint="default" w:ascii="Times New Roman" w:hAnsi="Times New Roman" w:cs="Times New Roman"/>
                      <w:b/>
                      <w:bCs/>
                      <w:color w:val="auto"/>
                      <w:szCs w:val="21"/>
                      <w:u w:val="none"/>
                    </w:rPr>
                  </w:pPr>
                  <w:r>
                    <w:rPr>
                      <w:rFonts w:hint="default" w:ascii="Times New Roman" w:hAnsi="Times New Roman" w:cs="Times New Roman"/>
                      <w:b/>
                      <w:bCs/>
                      <w:color w:val="auto"/>
                      <w:szCs w:val="21"/>
                      <w:u w:val="none"/>
                    </w:rPr>
                    <w:t>需水量</w:t>
                  </w:r>
                </w:p>
                <w:p w14:paraId="53CB3D17">
                  <w:pPr>
                    <w:adjustRightInd w:val="0"/>
                    <w:snapToGrid w:val="0"/>
                    <w:jc w:val="center"/>
                    <w:rPr>
                      <w:rFonts w:hint="default" w:ascii="Times New Roman" w:hAnsi="Times New Roman" w:cs="Times New Roman"/>
                      <w:b/>
                      <w:bCs/>
                      <w:color w:val="auto"/>
                      <w:szCs w:val="21"/>
                      <w:u w:val="none"/>
                    </w:rPr>
                  </w:pPr>
                  <w:r>
                    <w:rPr>
                      <w:rFonts w:hint="default" w:ascii="Times New Roman" w:hAnsi="Times New Roman" w:cs="Times New Roman"/>
                      <w:b/>
                      <w:bCs/>
                      <w:color w:val="auto"/>
                      <w:szCs w:val="21"/>
                      <w:u w:val="none"/>
                    </w:rPr>
                    <w:t>（m</w:t>
                  </w:r>
                  <w:r>
                    <w:rPr>
                      <w:rFonts w:hint="default" w:ascii="Times New Roman" w:hAnsi="Times New Roman" w:cs="Times New Roman"/>
                      <w:b/>
                      <w:bCs/>
                      <w:color w:val="auto"/>
                      <w:szCs w:val="21"/>
                      <w:u w:val="none"/>
                      <w:vertAlign w:val="superscript"/>
                    </w:rPr>
                    <w:t>3</w:t>
                  </w:r>
                  <w:r>
                    <w:rPr>
                      <w:rFonts w:hint="default" w:ascii="Times New Roman" w:hAnsi="Times New Roman" w:cs="Times New Roman"/>
                      <w:b/>
                      <w:bCs/>
                      <w:color w:val="auto"/>
                      <w:szCs w:val="21"/>
                      <w:u w:val="none"/>
                    </w:rPr>
                    <w:t>/a）</w:t>
                  </w:r>
                </w:p>
              </w:tc>
              <w:tc>
                <w:tcPr>
                  <w:tcW w:w="598" w:type="pct"/>
                  <w:noWrap w:val="0"/>
                  <w:vAlign w:val="center"/>
                </w:tcPr>
                <w:p w14:paraId="49048AFC">
                  <w:pPr>
                    <w:adjustRightInd w:val="0"/>
                    <w:snapToGrid w:val="0"/>
                    <w:jc w:val="center"/>
                    <w:rPr>
                      <w:rFonts w:hint="default" w:ascii="Times New Roman" w:hAnsi="Times New Roman" w:cs="Times New Roman"/>
                      <w:b/>
                      <w:bCs/>
                      <w:color w:val="auto"/>
                      <w:szCs w:val="21"/>
                      <w:u w:val="none"/>
                    </w:rPr>
                  </w:pPr>
                  <w:r>
                    <w:rPr>
                      <w:rFonts w:hint="default" w:ascii="Times New Roman" w:hAnsi="Times New Roman" w:cs="Times New Roman"/>
                      <w:b/>
                      <w:bCs/>
                      <w:color w:val="auto"/>
                      <w:szCs w:val="21"/>
                      <w:u w:val="none"/>
                    </w:rPr>
                    <w:t>废水量（m</w:t>
                  </w:r>
                  <w:r>
                    <w:rPr>
                      <w:rFonts w:hint="default" w:ascii="Times New Roman" w:hAnsi="Times New Roman" w:cs="Times New Roman"/>
                      <w:b/>
                      <w:bCs/>
                      <w:color w:val="auto"/>
                      <w:szCs w:val="21"/>
                      <w:u w:val="none"/>
                      <w:vertAlign w:val="superscript"/>
                    </w:rPr>
                    <w:t>3</w:t>
                  </w:r>
                  <w:r>
                    <w:rPr>
                      <w:rFonts w:hint="default" w:ascii="Times New Roman" w:hAnsi="Times New Roman" w:cs="Times New Roman"/>
                      <w:b/>
                      <w:bCs/>
                      <w:color w:val="auto"/>
                      <w:szCs w:val="21"/>
                      <w:u w:val="none"/>
                    </w:rPr>
                    <w:t>/a）</w:t>
                  </w:r>
                </w:p>
              </w:tc>
              <w:tc>
                <w:tcPr>
                  <w:tcW w:w="598" w:type="pct"/>
                  <w:noWrap w:val="0"/>
                  <w:vAlign w:val="center"/>
                </w:tcPr>
                <w:p w14:paraId="13406962">
                  <w:pPr>
                    <w:adjustRightInd w:val="0"/>
                    <w:snapToGrid w:val="0"/>
                    <w:jc w:val="center"/>
                    <w:rPr>
                      <w:rFonts w:hint="default" w:ascii="Times New Roman" w:hAnsi="Times New Roman" w:cs="Times New Roman"/>
                      <w:b/>
                      <w:bCs/>
                      <w:color w:val="auto"/>
                      <w:szCs w:val="21"/>
                      <w:u w:val="none"/>
                    </w:rPr>
                  </w:pPr>
                  <w:r>
                    <w:rPr>
                      <w:rFonts w:hint="eastAsia" w:cs="Times New Roman"/>
                      <w:b/>
                      <w:bCs/>
                      <w:color w:val="auto"/>
                      <w:szCs w:val="21"/>
                      <w:highlight w:val="none"/>
                      <w:u w:val="none"/>
                      <w:lang w:val="en-US" w:eastAsia="zh-CN"/>
                    </w:rPr>
                    <w:t>日废水量</w:t>
                  </w:r>
                  <w:r>
                    <w:rPr>
                      <w:rFonts w:hint="default" w:ascii="Times New Roman" w:hAnsi="Times New Roman" w:cs="Times New Roman"/>
                      <w:b/>
                      <w:bCs/>
                      <w:color w:val="auto"/>
                      <w:szCs w:val="21"/>
                      <w:highlight w:val="none"/>
                      <w:u w:val="none"/>
                    </w:rPr>
                    <w:t>（m</w:t>
                  </w:r>
                  <w:r>
                    <w:rPr>
                      <w:rFonts w:hint="default" w:ascii="Times New Roman" w:hAnsi="Times New Roman" w:cs="Times New Roman"/>
                      <w:b/>
                      <w:bCs/>
                      <w:color w:val="auto"/>
                      <w:szCs w:val="21"/>
                      <w:highlight w:val="none"/>
                      <w:u w:val="none"/>
                      <w:vertAlign w:val="superscript"/>
                    </w:rPr>
                    <w:t>3</w:t>
                  </w:r>
                  <w:r>
                    <w:rPr>
                      <w:rFonts w:hint="default" w:ascii="Times New Roman" w:hAnsi="Times New Roman" w:cs="Times New Roman"/>
                      <w:b/>
                      <w:bCs/>
                      <w:color w:val="auto"/>
                      <w:szCs w:val="21"/>
                      <w:u w:val="none"/>
                    </w:rPr>
                    <w:t>/</w:t>
                  </w:r>
                  <w:r>
                    <w:rPr>
                      <w:rFonts w:hint="eastAsia" w:cs="Times New Roman"/>
                      <w:b/>
                      <w:bCs/>
                      <w:color w:val="auto"/>
                      <w:szCs w:val="21"/>
                      <w:u w:val="none"/>
                      <w:lang w:val="en-US" w:eastAsia="zh-CN"/>
                    </w:rPr>
                    <w:t>d</w:t>
                  </w:r>
                  <w:r>
                    <w:rPr>
                      <w:rFonts w:hint="default" w:ascii="Times New Roman" w:hAnsi="Times New Roman" w:cs="Times New Roman"/>
                      <w:b/>
                      <w:bCs/>
                      <w:color w:val="auto"/>
                      <w:szCs w:val="21"/>
                      <w:u w:val="none"/>
                    </w:rPr>
                    <w:t>）</w:t>
                  </w:r>
                </w:p>
              </w:tc>
            </w:tr>
            <w:tr w14:paraId="7445655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7" w:hRule="atLeast"/>
                <w:jc w:val="center"/>
              </w:trPr>
              <w:tc>
                <w:tcPr>
                  <w:tcW w:w="439" w:type="pct"/>
                  <w:vMerge w:val="restart"/>
                  <w:noWrap w:val="0"/>
                  <w:vAlign w:val="center"/>
                </w:tcPr>
                <w:p w14:paraId="523BB10A">
                  <w:pPr>
                    <w:adjustRightInd w:val="0"/>
                    <w:snapToGrid w:val="0"/>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生产过程用水</w:t>
                  </w:r>
                </w:p>
              </w:tc>
              <w:tc>
                <w:tcPr>
                  <w:tcW w:w="877" w:type="pct"/>
                  <w:noWrap w:val="0"/>
                  <w:vAlign w:val="center"/>
                </w:tcPr>
                <w:p w14:paraId="7F657FD8">
                  <w:pPr>
                    <w:adjustRightInd w:val="0"/>
                    <w:snapToGrid w:val="0"/>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洗砂用水</w:t>
                  </w:r>
                </w:p>
              </w:tc>
              <w:tc>
                <w:tcPr>
                  <w:tcW w:w="656" w:type="pct"/>
                  <w:noWrap w:val="0"/>
                  <w:vAlign w:val="center"/>
                </w:tcPr>
                <w:p w14:paraId="7FD70FBF">
                  <w:pPr>
                    <w:adjustRightInd w:val="0"/>
                    <w:snapToGrid w:val="0"/>
                    <w:jc w:val="center"/>
                    <w:rPr>
                      <w:rFonts w:hint="default" w:ascii="Times New Roman" w:hAnsi="Times New Roman" w:eastAsia="宋体" w:cs="Times New Roman"/>
                      <w:color w:val="auto"/>
                      <w:szCs w:val="21"/>
                      <w:highlight w:val="none"/>
                      <w:u w:val="none"/>
                      <w:lang w:val="en-US" w:eastAsia="zh-CN"/>
                    </w:rPr>
                  </w:pPr>
                  <w:r>
                    <w:rPr>
                      <w:rFonts w:hint="eastAsia" w:ascii="Times New Roman" w:hAnsi="Times New Roman" w:eastAsia="宋体" w:cs="Times New Roman"/>
                      <w:color w:val="auto"/>
                      <w:szCs w:val="21"/>
                      <w:highlight w:val="none"/>
                      <w:u w:val="none"/>
                      <w:lang w:val="en-US" w:eastAsia="zh-CN"/>
                    </w:rPr>
                    <w:t>10</w:t>
                  </w:r>
                  <w:r>
                    <w:rPr>
                      <w:rFonts w:hint="default" w:ascii="Times New Roman" w:hAnsi="Times New Roman" w:eastAsia="宋体" w:cs="Times New Roman"/>
                      <w:color w:val="auto"/>
                      <w:szCs w:val="21"/>
                      <w:highlight w:val="none"/>
                      <w:u w:val="none"/>
                      <w:lang w:val="en-US" w:eastAsia="zh-CN"/>
                    </w:rPr>
                    <w:t>万t</w:t>
                  </w:r>
                </w:p>
              </w:tc>
              <w:tc>
                <w:tcPr>
                  <w:tcW w:w="734" w:type="pct"/>
                  <w:noWrap w:val="0"/>
                  <w:vAlign w:val="center"/>
                </w:tcPr>
                <w:p w14:paraId="5713818C">
                  <w:pPr>
                    <w:adjustRightInd w:val="0"/>
                    <w:snapToGrid w:val="0"/>
                    <w:jc w:val="center"/>
                    <w:rPr>
                      <w:rFonts w:hint="eastAsia" w:ascii="Times New Roman" w:hAnsi="Times New Roman" w:eastAsia="宋体" w:cs="Times New Roman"/>
                      <w:color w:val="auto"/>
                      <w:szCs w:val="21"/>
                      <w:highlight w:val="none"/>
                      <w:u w:val="none"/>
                      <w:lang w:val="en-US" w:eastAsia="zh-CN"/>
                    </w:rPr>
                  </w:pPr>
                  <w:r>
                    <w:rPr>
                      <w:rFonts w:hint="eastAsia" w:cs="Times New Roman"/>
                      <w:color w:val="auto"/>
                      <w:szCs w:val="21"/>
                      <w:highlight w:val="none"/>
                      <w:u w:val="none"/>
                      <w:lang w:val="en-US" w:eastAsia="zh-CN"/>
                    </w:rPr>
                    <w:t>0.5</w:t>
                  </w:r>
                  <w:r>
                    <w:rPr>
                      <w:rFonts w:hint="eastAsia" w:ascii="Times New Roman" w:hAnsi="Times New Roman" w:eastAsia="宋体" w:cs="Times New Roman"/>
                      <w:color w:val="auto"/>
                      <w:szCs w:val="21"/>
                      <w:highlight w:val="none"/>
                      <w:u w:val="none"/>
                      <w:lang w:val="en-US" w:eastAsia="zh-CN"/>
                    </w:rPr>
                    <w:t>吨/吨—产品</w:t>
                  </w:r>
                </w:p>
              </w:tc>
              <w:tc>
                <w:tcPr>
                  <w:tcW w:w="1094" w:type="pct"/>
                  <w:noWrap w:val="0"/>
                  <w:vAlign w:val="center"/>
                </w:tcPr>
                <w:p w14:paraId="31EE7177">
                  <w:pPr>
                    <w:adjustRightInd w:val="0"/>
                    <w:snapToGrid w:val="0"/>
                    <w:jc w:val="center"/>
                    <w:rPr>
                      <w:rFonts w:hint="default" w:ascii="Times New Roman" w:hAnsi="Times New Roman" w:cs="Times New Roman"/>
                      <w:color w:val="auto"/>
                      <w:szCs w:val="21"/>
                      <w:highlight w:val="green"/>
                      <w:u w:val="none"/>
                    </w:rPr>
                  </w:pPr>
                  <w:r>
                    <w:rPr>
                      <w:rFonts w:hint="eastAsia" w:ascii="Times New Roman" w:hAnsi="Times New Roman" w:eastAsia="宋体" w:cs="Times New Roman"/>
                      <w:color w:val="auto"/>
                      <w:kern w:val="0"/>
                      <w:sz w:val="21"/>
                      <w:szCs w:val="21"/>
                      <w:highlight w:val="none"/>
                      <w:lang w:val="en-US" w:eastAsia="zh-CN" w:bidi="ar-SA"/>
                    </w:rPr>
                    <w:t>50000</w:t>
                  </w:r>
                  <w:r>
                    <w:rPr>
                      <w:rFonts w:hint="default" w:ascii="Times New Roman" w:hAnsi="Times New Roman" w:cs="Times New Roman"/>
                      <w:color w:val="auto"/>
                      <w:szCs w:val="21"/>
                      <w:highlight w:val="none"/>
                      <w:u w:val="none"/>
                    </w:rPr>
                    <w:t>（其中</w:t>
                  </w:r>
                  <w:r>
                    <w:rPr>
                      <w:rFonts w:hint="eastAsia" w:ascii="Times New Roman" w:hAnsi="Times New Roman" w:cs="Times New Roman"/>
                      <w:color w:val="auto"/>
                      <w:szCs w:val="21"/>
                      <w:highlight w:val="none"/>
                      <w:u w:val="none"/>
                      <w:lang w:val="en-US" w:eastAsia="zh-CN"/>
                    </w:rPr>
                    <w:t>10</w:t>
                  </w:r>
                  <w:r>
                    <w:rPr>
                      <w:rFonts w:hint="default" w:ascii="Times New Roman" w:hAnsi="Times New Roman" w:cs="Times New Roman"/>
                      <w:color w:val="auto"/>
                      <w:szCs w:val="21"/>
                      <w:highlight w:val="none"/>
                      <w:u w:val="none"/>
                    </w:rPr>
                    <w:t>%损耗、</w:t>
                  </w:r>
                  <w:r>
                    <w:rPr>
                      <w:rFonts w:hint="eastAsia" w:ascii="Times New Roman" w:hAnsi="Times New Roman" w:cs="Times New Roman"/>
                      <w:color w:val="auto"/>
                      <w:szCs w:val="21"/>
                      <w:highlight w:val="none"/>
                      <w:u w:val="none"/>
                      <w:lang w:val="en-US" w:eastAsia="zh-CN"/>
                    </w:rPr>
                    <w:t>90</w:t>
                  </w:r>
                  <w:r>
                    <w:rPr>
                      <w:rFonts w:hint="default" w:ascii="Times New Roman" w:hAnsi="Times New Roman" w:cs="Times New Roman"/>
                      <w:color w:val="auto"/>
                      <w:szCs w:val="21"/>
                      <w:highlight w:val="none"/>
                      <w:u w:val="none"/>
                    </w:rPr>
                    <w:t>%回用）</w:t>
                  </w:r>
                </w:p>
              </w:tc>
              <w:tc>
                <w:tcPr>
                  <w:tcW w:w="598" w:type="pct"/>
                  <w:noWrap w:val="0"/>
                  <w:vAlign w:val="center"/>
                </w:tcPr>
                <w:p w14:paraId="16BEDAED">
                  <w:pPr>
                    <w:adjustRightInd w:val="0"/>
                    <w:snapToGrid w:val="0"/>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98" w:type="pct"/>
                  <w:noWrap w:val="0"/>
                  <w:vAlign w:val="center"/>
                </w:tcPr>
                <w:p w14:paraId="1F1628EF">
                  <w:pPr>
                    <w:adjustRightInd w:val="0"/>
                    <w:snapToGrid w:val="0"/>
                    <w:jc w:val="center"/>
                    <w:rPr>
                      <w:rFonts w:hint="default" w:ascii="Times New Roman" w:hAnsi="Times New Roman" w:cs="Times New Roman"/>
                      <w:color w:val="auto"/>
                      <w:szCs w:val="21"/>
                      <w:highlight w:val="none"/>
                      <w:u w:val="none"/>
                    </w:rPr>
                  </w:pPr>
                  <w:r>
                    <w:rPr>
                      <w:rFonts w:hint="eastAsia" w:cs="Times New Roman"/>
                      <w:color w:val="auto"/>
                      <w:szCs w:val="21"/>
                      <w:highlight w:val="none"/>
                      <w:u w:val="none"/>
                      <w:lang w:val="en-US" w:eastAsia="zh-CN"/>
                    </w:rPr>
                    <w:t>150（不外排）</w:t>
                  </w:r>
                </w:p>
              </w:tc>
            </w:tr>
            <w:tr w14:paraId="462CCB5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7" w:hRule="atLeast"/>
                <w:jc w:val="center"/>
              </w:trPr>
              <w:tc>
                <w:tcPr>
                  <w:tcW w:w="439" w:type="pct"/>
                  <w:vMerge w:val="continue"/>
                  <w:noWrap w:val="0"/>
                  <w:vAlign w:val="center"/>
                </w:tcPr>
                <w:p w14:paraId="1D965518">
                  <w:pPr>
                    <w:adjustRightInd w:val="0"/>
                    <w:snapToGrid w:val="0"/>
                    <w:jc w:val="center"/>
                    <w:rPr>
                      <w:rFonts w:hint="default" w:ascii="Times New Roman" w:hAnsi="Times New Roman" w:cs="Times New Roman"/>
                      <w:color w:val="auto"/>
                      <w:szCs w:val="21"/>
                      <w:u w:val="none"/>
                    </w:rPr>
                  </w:pPr>
                </w:p>
              </w:tc>
              <w:tc>
                <w:tcPr>
                  <w:tcW w:w="877" w:type="pct"/>
                  <w:noWrap w:val="0"/>
                  <w:vAlign w:val="center"/>
                </w:tcPr>
                <w:p w14:paraId="75D7C32F">
                  <w:pPr>
                    <w:adjustRightInd w:val="0"/>
                    <w:snapToGrid w:val="0"/>
                    <w:jc w:val="center"/>
                    <w:rPr>
                      <w:rFonts w:hint="default" w:ascii="Times New Roman" w:hAnsi="Times New Roman" w:cs="Times New Roman"/>
                      <w:color w:val="auto"/>
                      <w:szCs w:val="21"/>
                      <w:highlight w:val="none"/>
                      <w:u w:val="none"/>
                    </w:rPr>
                  </w:pPr>
                  <w:r>
                    <w:rPr>
                      <w:rFonts w:hint="eastAsia" w:ascii="Times New Roman" w:hAnsi="Times New Roman" w:cs="Times New Roman"/>
                      <w:color w:val="auto"/>
                      <w:szCs w:val="21"/>
                      <w:highlight w:val="none"/>
                      <w:u w:val="none"/>
                      <w:lang w:val="en-US" w:eastAsia="zh-CN"/>
                    </w:rPr>
                    <w:t>场地</w:t>
                  </w:r>
                  <w:r>
                    <w:rPr>
                      <w:rFonts w:hint="default" w:ascii="Times New Roman" w:hAnsi="Times New Roman" w:cs="Times New Roman"/>
                      <w:color w:val="auto"/>
                      <w:szCs w:val="21"/>
                      <w:highlight w:val="none"/>
                      <w:u w:val="none"/>
                    </w:rPr>
                    <w:t>冲洗水</w:t>
                  </w:r>
                </w:p>
              </w:tc>
              <w:tc>
                <w:tcPr>
                  <w:tcW w:w="656" w:type="pct"/>
                  <w:noWrap w:val="0"/>
                  <w:vAlign w:val="center"/>
                </w:tcPr>
                <w:p w14:paraId="029E00D0">
                  <w:pPr>
                    <w:adjustRightInd w:val="0"/>
                    <w:snapToGrid w:val="0"/>
                    <w:jc w:val="center"/>
                    <w:rPr>
                      <w:rFonts w:hint="default" w:ascii="Times New Roman" w:hAnsi="Times New Roman" w:eastAsia="宋体" w:cs="Times New Roman"/>
                      <w:color w:val="auto"/>
                      <w:szCs w:val="21"/>
                      <w:highlight w:val="none"/>
                      <w:u w:val="none"/>
                      <w:lang w:val="en-US" w:eastAsia="zh-CN"/>
                    </w:rPr>
                  </w:pPr>
                  <w:r>
                    <w:rPr>
                      <w:rFonts w:hint="eastAsia" w:ascii="Times New Roman" w:hAnsi="Times New Roman" w:eastAsia="宋体" w:cs="Times New Roman"/>
                      <w:color w:val="auto"/>
                      <w:szCs w:val="21"/>
                      <w:highlight w:val="none"/>
                      <w:u w:val="none"/>
                      <w:lang w:val="en-US" w:eastAsia="zh-CN"/>
                    </w:rPr>
                    <w:t>6603.06</w:t>
                  </w:r>
                  <w:r>
                    <w:rPr>
                      <w:rFonts w:hint="default" w:ascii="Times New Roman" w:hAnsi="Times New Roman" w:eastAsia="宋体" w:cs="Times New Roman"/>
                      <w:color w:val="auto"/>
                      <w:szCs w:val="21"/>
                      <w:highlight w:val="none"/>
                      <w:u w:val="none"/>
                      <w:lang w:val="en-US" w:eastAsia="zh-CN"/>
                    </w:rPr>
                    <w:t>m</w:t>
                  </w:r>
                  <w:r>
                    <w:rPr>
                      <w:rFonts w:hint="default" w:ascii="Times New Roman" w:hAnsi="Times New Roman" w:eastAsia="宋体" w:cs="Times New Roman"/>
                      <w:color w:val="auto"/>
                      <w:szCs w:val="21"/>
                      <w:highlight w:val="none"/>
                      <w:u w:val="none"/>
                      <w:vertAlign w:val="superscript"/>
                      <w:lang w:val="en-US" w:eastAsia="zh-CN"/>
                    </w:rPr>
                    <w:t>2</w:t>
                  </w:r>
                </w:p>
              </w:tc>
              <w:tc>
                <w:tcPr>
                  <w:tcW w:w="734" w:type="pct"/>
                  <w:noWrap w:val="0"/>
                  <w:vAlign w:val="center"/>
                </w:tcPr>
                <w:p w14:paraId="5C1E430B">
                  <w:pPr>
                    <w:adjustRightInd w:val="0"/>
                    <w:snapToGrid w:val="0"/>
                    <w:jc w:val="center"/>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u w:val="none"/>
                      <w:lang w:val="en-US" w:eastAsia="zh-CN"/>
                    </w:rPr>
                    <w:t>1次/1周0.005m</w:t>
                  </w:r>
                  <w:r>
                    <w:rPr>
                      <w:rFonts w:hint="default" w:ascii="Times New Roman" w:hAnsi="Times New Roman" w:eastAsia="宋体" w:cs="Times New Roman"/>
                      <w:color w:val="auto"/>
                      <w:szCs w:val="21"/>
                      <w:highlight w:val="none"/>
                      <w:u w:val="none"/>
                      <w:vertAlign w:val="superscript"/>
                      <w:lang w:val="en-US" w:eastAsia="zh-CN"/>
                    </w:rPr>
                    <w:t>3</w:t>
                  </w:r>
                  <w:r>
                    <w:rPr>
                      <w:rFonts w:hint="default" w:ascii="Times New Roman" w:hAnsi="Times New Roman" w:eastAsia="宋体" w:cs="Times New Roman"/>
                      <w:color w:val="auto"/>
                      <w:szCs w:val="21"/>
                      <w:highlight w:val="none"/>
                      <w:u w:val="none"/>
                      <w:lang w:val="en-US" w:eastAsia="zh-CN"/>
                    </w:rPr>
                    <w:t>/m</w:t>
                  </w:r>
                  <w:r>
                    <w:rPr>
                      <w:rFonts w:hint="default" w:ascii="Times New Roman" w:hAnsi="Times New Roman" w:eastAsia="宋体" w:cs="Times New Roman"/>
                      <w:color w:val="auto"/>
                      <w:szCs w:val="21"/>
                      <w:highlight w:val="none"/>
                      <w:u w:val="none"/>
                      <w:vertAlign w:val="superscript"/>
                      <w:lang w:val="en-US" w:eastAsia="zh-CN"/>
                    </w:rPr>
                    <w:t>2</w:t>
                  </w:r>
                  <w:r>
                    <w:rPr>
                      <w:rFonts w:hint="default" w:ascii="Times New Roman" w:hAnsi="Times New Roman" w:eastAsia="宋体" w:cs="Times New Roman"/>
                      <w:color w:val="auto"/>
                      <w:szCs w:val="21"/>
                      <w:highlight w:val="none"/>
                      <w:u w:val="none"/>
                      <w:lang w:val="en-US" w:eastAsia="zh-CN"/>
                    </w:rPr>
                    <w:t>·d</w:t>
                  </w:r>
                </w:p>
              </w:tc>
              <w:tc>
                <w:tcPr>
                  <w:tcW w:w="1094" w:type="pct"/>
                  <w:noWrap w:val="0"/>
                  <w:vAlign w:val="center"/>
                </w:tcPr>
                <w:p w14:paraId="03D222C8">
                  <w:pPr>
                    <w:adjustRightInd w:val="0"/>
                    <w:snapToGrid w:val="0"/>
                    <w:jc w:val="center"/>
                    <w:rPr>
                      <w:rFonts w:hint="default" w:ascii="Times New Roman" w:hAnsi="Times New Roman" w:cs="Times New Roman"/>
                      <w:color w:val="auto"/>
                      <w:szCs w:val="21"/>
                      <w:highlight w:val="none"/>
                      <w:u w:val="none"/>
                    </w:rPr>
                  </w:pPr>
                  <w:r>
                    <w:rPr>
                      <w:rFonts w:hint="eastAsia" w:ascii="Times New Roman" w:hAnsi="Times New Roman" w:eastAsia="宋体" w:cs="Times New Roman"/>
                      <w:color w:val="auto"/>
                      <w:kern w:val="0"/>
                      <w:sz w:val="21"/>
                      <w:szCs w:val="21"/>
                      <w:highlight w:val="none"/>
                      <w:lang w:val="en-US" w:eastAsia="zh-CN" w:bidi="ar-SA"/>
                    </w:rPr>
                    <w:t>1584.48</w:t>
                  </w:r>
                  <w:r>
                    <w:rPr>
                      <w:rFonts w:hint="default" w:ascii="Times New Roman" w:hAnsi="Times New Roman" w:cs="Times New Roman"/>
                      <w:color w:val="auto"/>
                      <w:highlight w:val="none"/>
                      <w:u w:val="none"/>
                    </w:rPr>
                    <w:t>（其中</w:t>
                  </w:r>
                  <w:r>
                    <w:rPr>
                      <w:rFonts w:hint="eastAsia" w:cs="Times New Roman"/>
                      <w:color w:val="auto"/>
                      <w:highlight w:val="none"/>
                      <w:u w:val="none"/>
                      <w:lang w:val="en-US" w:eastAsia="zh-CN"/>
                    </w:rPr>
                    <w:t>1</w:t>
                  </w:r>
                  <w:r>
                    <w:rPr>
                      <w:rFonts w:hint="default" w:ascii="Times New Roman" w:hAnsi="Times New Roman" w:cs="Times New Roman"/>
                      <w:color w:val="auto"/>
                      <w:highlight w:val="none"/>
                      <w:u w:val="none"/>
                    </w:rPr>
                    <w:t>0%损耗、</w:t>
                  </w:r>
                  <w:r>
                    <w:rPr>
                      <w:rFonts w:hint="eastAsia" w:cs="Times New Roman"/>
                      <w:color w:val="auto"/>
                      <w:highlight w:val="none"/>
                      <w:u w:val="none"/>
                      <w:lang w:val="en-US" w:eastAsia="zh-CN"/>
                    </w:rPr>
                    <w:t>9</w:t>
                  </w:r>
                  <w:r>
                    <w:rPr>
                      <w:rFonts w:hint="default" w:ascii="Times New Roman" w:hAnsi="Times New Roman" w:cs="Times New Roman"/>
                      <w:color w:val="auto"/>
                      <w:highlight w:val="none"/>
                      <w:u w:val="none"/>
                    </w:rPr>
                    <w:t>0%回用）</w:t>
                  </w:r>
                </w:p>
              </w:tc>
              <w:tc>
                <w:tcPr>
                  <w:tcW w:w="598" w:type="pct"/>
                  <w:noWrap w:val="0"/>
                  <w:vAlign w:val="center"/>
                </w:tcPr>
                <w:p w14:paraId="5AE9E84F">
                  <w:pPr>
                    <w:adjustRightInd w:val="0"/>
                    <w:snapToGrid w:val="0"/>
                    <w:jc w:val="center"/>
                    <w:rPr>
                      <w:rFonts w:hint="eastAsia" w:ascii="Times New Roman" w:hAnsi="Times New Roman" w:eastAsia="宋体" w:cs="Times New Roman"/>
                      <w:color w:val="auto"/>
                      <w:szCs w:val="21"/>
                      <w:highlight w:val="none"/>
                      <w:u w:val="none"/>
                      <w:lang w:val="en-US" w:eastAsia="zh-CN"/>
                    </w:rPr>
                  </w:pPr>
                  <w:r>
                    <w:rPr>
                      <w:rFonts w:hint="eastAsia" w:ascii="Times New Roman" w:hAnsi="Times New Roman" w:cs="Times New Roman"/>
                      <w:color w:val="auto"/>
                      <w:szCs w:val="21"/>
                      <w:highlight w:val="none"/>
                      <w:u w:val="none"/>
                      <w:lang w:val="en-US" w:eastAsia="zh-CN"/>
                    </w:rPr>
                    <w:t>0</w:t>
                  </w:r>
                </w:p>
              </w:tc>
              <w:tc>
                <w:tcPr>
                  <w:tcW w:w="598" w:type="pct"/>
                  <w:noWrap w:val="0"/>
                  <w:vAlign w:val="center"/>
                </w:tcPr>
                <w:p w14:paraId="5938DC2C">
                  <w:pPr>
                    <w:adjustRightInd w:val="0"/>
                    <w:snapToGrid w:val="0"/>
                    <w:jc w:val="center"/>
                    <w:rPr>
                      <w:rFonts w:hint="default" w:ascii="Times New Roman" w:hAnsi="Times New Roman" w:cs="Times New Roman"/>
                      <w:color w:val="auto"/>
                      <w:szCs w:val="21"/>
                      <w:highlight w:val="none"/>
                      <w:u w:val="none"/>
                      <w:lang w:val="en-US" w:eastAsia="zh-CN"/>
                    </w:rPr>
                  </w:pPr>
                  <w:r>
                    <w:rPr>
                      <w:rFonts w:hint="eastAsia" w:cs="Times New Roman"/>
                      <w:color w:val="auto"/>
                      <w:szCs w:val="21"/>
                      <w:highlight w:val="none"/>
                      <w:u w:val="none"/>
                      <w:lang w:val="en-US" w:eastAsia="zh-CN"/>
                    </w:rPr>
                    <w:t>29.7（不外排）</w:t>
                  </w:r>
                </w:p>
              </w:tc>
            </w:tr>
            <w:tr w14:paraId="104A1E5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7" w:hRule="atLeast"/>
                <w:jc w:val="center"/>
              </w:trPr>
              <w:tc>
                <w:tcPr>
                  <w:tcW w:w="439" w:type="pct"/>
                  <w:vMerge w:val="continue"/>
                  <w:noWrap w:val="0"/>
                  <w:vAlign w:val="center"/>
                </w:tcPr>
                <w:p w14:paraId="76400380">
                  <w:pPr>
                    <w:adjustRightInd w:val="0"/>
                    <w:snapToGrid w:val="0"/>
                    <w:jc w:val="center"/>
                    <w:rPr>
                      <w:rFonts w:hint="default" w:ascii="Times New Roman" w:hAnsi="Times New Roman" w:cs="Times New Roman"/>
                      <w:color w:val="auto"/>
                      <w:szCs w:val="21"/>
                      <w:u w:val="none"/>
                    </w:rPr>
                  </w:pPr>
                </w:p>
              </w:tc>
              <w:tc>
                <w:tcPr>
                  <w:tcW w:w="877" w:type="pct"/>
                  <w:noWrap w:val="0"/>
                  <w:vAlign w:val="center"/>
                </w:tcPr>
                <w:p w14:paraId="0DAED2EA">
                  <w:pPr>
                    <w:adjustRightInd w:val="0"/>
                    <w:snapToGrid w:val="0"/>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车辆清洗用水</w:t>
                  </w:r>
                </w:p>
              </w:tc>
              <w:tc>
                <w:tcPr>
                  <w:tcW w:w="656" w:type="pct"/>
                  <w:noWrap w:val="0"/>
                  <w:vAlign w:val="center"/>
                </w:tcPr>
                <w:p w14:paraId="3C4CEA3E">
                  <w:pPr>
                    <w:adjustRightInd w:val="0"/>
                    <w:snapToGrid w:val="0"/>
                    <w:jc w:val="center"/>
                    <w:rPr>
                      <w:rFonts w:hint="default" w:ascii="Times New Roman" w:hAnsi="Times New Roman" w:eastAsia="宋体" w:cs="Times New Roman"/>
                      <w:color w:val="auto"/>
                      <w:szCs w:val="21"/>
                      <w:highlight w:val="none"/>
                      <w:u w:val="none"/>
                      <w:lang w:val="en-US" w:eastAsia="zh-CN"/>
                    </w:rPr>
                  </w:pPr>
                  <w:r>
                    <w:rPr>
                      <w:rFonts w:hint="eastAsia" w:ascii="Times New Roman" w:hAnsi="Times New Roman" w:eastAsia="宋体" w:cs="Times New Roman"/>
                      <w:color w:val="auto"/>
                      <w:szCs w:val="21"/>
                      <w:highlight w:val="none"/>
                      <w:u w:val="none"/>
                      <w:lang w:val="en-US" w:eastAsia="zh-CN"/>
                    </w:rPr>
                    <w:t>10100</w:t>
                  </w:r>
                  <w:r>
                    <w:rPr>
                      <w:rFonts w:hint="default" w:ascii="Times New Roman" w:hAnsi="Times New Roman" w:eastAsia="宋体" w:cs="Times New Roman"/>
                      <w:color w:val="auto"/>
                      <w:szCs w:val="21"/>
                      <w:highlight w:val="none"/>
                      <w:u w:val="none"/>
                      <w:lang w:val="en-US" w:eastAsia="zh-CN"/>
                    </w:rPr>
                    <w:t>次</w:t>
                  </w:r>
                </w:p>
              </w:tc>
              <w:tc>
                <w:tcPr>
                  <w:tcW w:w="734" w:type="pct"/>
                  <w:noWrap w:val="0"/>
                  <w:vAlign w:val="center"/>
                </w:tcPr>
                <w:p w14:paraId="4DBEFE0D">
                  <w:pPr>
                    <w:adjustRightInd w:val="0"/>
                    <w:snapToGrid w:val="0"/>
                    <w:jc w:val="center"/>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u w:val="none"/>
                      <w:lang w:val="en-US" w:eastAsia="zh-CN"/>
                    </w:rPr>
                    <w:t>0.</w:t>
                  </w:r>
                  <w:r>
                    <w:rPr>
                      <w:rFonts w:hint="eastAsia" w:ascii="Times New Roman" w:hAnsi="Times New Roman" w:eastAsia="宋体" w:cs="Times New Roman"/>
                      <w:color w:val="auto"/>
                      <w:szCs w:val="21"/>
                      <w:highlight w:val="none"/>
                      <w:u w:val="none"/>
                      <w:lang w:val="en-US" w:eastAsia="zh-CN"/>
                    </w:rPr>
                    <w:t>05</w:t>
                  </w:r>
                  <w:r>
                    <w:rPr>
                      <w:rFonts w:hint="default" w:ascii="Times New Roman" w:hAnsi="Times New Roman" w:eastAsia="宋体" w:cs="Times New Roman"/>
                      <w:color w:val="auto"/>
                      <w:szCs w:val="21"/>
                      <w:highlight w:val="none"/>
                      <w:u w:val="none"/>
                      <w:lang w:val="en-US" w:eastAsia="zh-CN"/>
                    </w:rPr>
                    <w:t>m</w:t>
                  </w:r>
                  <w:r>
                    <w:rPr>
                      <w:rFonts w:hint="default" w:ascii="Times New Roman" w:hAnsi="Times New Roman" w:eastAsia="宋体" w:cs="Times New Roman"/>
                      <w:color w:val="auto"/>
                      <w:szCs w:val="21"/>
                      <w:highlight w:val="none"/>
                      <w:u w:val="none"/>
                      <w:vertAlign w:val="superscript"/>
                      <w:lang w:val="en-US" w:eastAsia="zh-CN"/>
                    </w:rPr>
                    <w:t>3</w:t>
                  </w:r>
                  <w:r>
                    <w:rPr>
                      <w:rFonts w:hint="default" w:ascii="Times New Roman" w:hAnsi="Times New Roman" w:eastAsia="宋体" w:cs="Times New Roman"/>
                      <w:color w:val="auto"/>
                      <w:szCs w:val="21"/>
                      <w:highlight w:val="none"/>
                      <w:u w:val="none"/>
                      <w:lang w:val="en-US" w:eastAsia="zh-CN"/>
                    </w:rPr>
                    <w:t>/辆·次</w:t>
                  </w:r>
                </w:p>
              </w:tc>
              <w:tc>
                <w:tcPr>
                  <w:tcW w:w="1094" w:type="pct"/>
                  <w:noWrap w:val="0"/>
                  <w:vAlign w:val="center"/>
                </w:tcPr>
                <w:p w14:paraId="67E28EA6">
                  <w:pPr>
                    <w:adjustRightInd w:val="0"/>
                    <w:snapToGrid w:val="0"/>
                    <w:jc w:val="center"/>
                    <w:rPr>
                      <w:rFonts w:hint="default" w:ascii="Times New Roman" w:hAnsi="Times New Roman" w:cs="Times New Roman"/>
                      <w:color w:val="auto"/>
                      <w:szCs w:val="21"/>
                      <w:highlight w:val="none"/>
                      <w:u w:val="none"/>
                    </w:rPr>
                  </w:pPr>
                  <w:r>
                    <w:rPr>
                      <w:rFonts w:hint="eastAsia" w:ascii="Times New Roman" w:hAnsi="Times New Roman" w:cs="Times New Roman"/>
                      <w:color w:val="auto"/>
                      <w:szCs w:val="21"/>
                      <w:highlight w:val="none"/>
                      <w:u w:val="none"/>
                      <w:lang w:val="en-US" w:eastAsia="zh-CN"/>
                    </w:rPr>
                    <w:t>505</w:t>
                  </w:r>
                  <w:r>
                    <w:rPr>
                      <w:rFonts w:hint="default" w:ascii="Times New Roman" w:hAnsi="Times New Roman" w:cs="Times New Roman"/>
                      <w:color w:val="auto"/>
                      <w:szCs w:val="21"/>
                      <w:highlight w:val="none"/>
                      <w:u w:val="none"/>
                    </w:rPr>
                    <w:t>（其中</w:t>
                  </w:r>
                  <w:r>
                    <w:rPr>
                      <w:rFonts w:hint="eastAsia" w:cs="Times New Roman"/>
                      <w:color w:val="auto"/>
                      <w:szCs w:val="21"/>
                      <w:highlight w:val="none"/>
                      <w:u w:val="none"/>
                      <w:lang w:val="en-US" w:eastAsia="zh-CN"/>
                    </w:rPr>
                    <w:t>1</w:t>
                  </w:r>
                  <w:r>
                    <w:rPr>
                      <w:rFonts w:hint="default" w:ascii="Times New Roman" w:hAnsi="Times New Roman" w:cs="Times New Roman"/>
                      <w:color w:val="auto"/>
                      <w:szCs w:val="21"/>
                      <w:highlight w:val="none"/>
                      <w:u w:val="none"/>
                    </w:rPr>
                    <w:t>0%损耗、</w:t>
                  </w:r>
                  <w:r>
                    <w:rPr>
                      <w:rFonts w:hint="eastAsia" w:cs="Times New Roman"/>
                      <w:color w:val="auto"/>
                      <w:szCs w:val="21"/>
                      <w:highlight w:val="none"/>
                      <w:u w:val="none"/>
                      <w:lang w:val="en-US" w:eastAsia="zh-CN"/>
                    </w:rPr>
                    <w:t>9</w:t>
                  </w:r>
                  <w:r>
                    <w:rPr>
                      <w:rFonts w:hint="default" w:ascii="Times New Roman" w:hAnsi="Times New Roman" w:cs="Times New Roman"/>
                      <w:color w:val="auto"/>
                      <w:szCs w:val="21"/>
                      <w:highlight w:val="none"/>
                      <w:u w:val="none"/>
                    </w:rPr>
                    <w:t>0%回用）</w:t>
                  </w:r>
                </w:p>
              </w:tc>
              <w:tc>
                <w:tcPr>
                  <w:tcW w:w="598" w:type="pct"/>
                  <w:noWrap w:val="0"/>
                  <w:vAlign w:val="center"/>
                </w:tcPr>
                <w:p w14:paraId="4992783F">
                  <w:pPr>
                    <w:adjustRightInd w:val="0"/>
                    <w:snapToGrid w:val="0"/>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0</w:t>
                  </w:r>
                </w:p>
              </w:tc>
              <w:tc>
                <w:tcPr>
                  <w:tcW w:w="598" w:type="pct"/>
                  <w:noWrap w:val="0"/>
                  <w:vAlign w:val="center"/>
                </w:tcPr>
                <w:p w14:paraId="42400813">
                  <w:pPr>
                    <w:adjustRightInd w:val="0"/>
                    <w:snapToGrid w:val="0"/>
                    <w:jc w:val="center"/>
                    <w:rPr>
                      <w:rFonts w:hint="default" w:ascii="Times New Roman" w:hAnsi="Times New Roman" w:eastAsia="宋体" w:cs="Times New Roman"/>
                      <w:color w:val="auto"/>
                      <w:szCs w:val="21"/>
                      <w:highlight w:val="none"/>
                      <w:u w:val="none"/>
                      <w:lang w:val="en-US" w:eastAsia="zh-CN"/>
                    </w:rPr>
                  </w:pPr>
                  <w:r>
                    <w:rPr>
                      <w:rFonts w:hint="eastAsia" w:cs="Times New Roman"/>
                      <w:color w:val="auto"/>
                      <w:szCs w:val="21"/>
                      <w:highlight w:val="none"/>
                      <w:u w:val="none"/>
                      <w:lang w:val="en-US" w:eastAsia="zh-CN"/>
                    </w:rPr>
                    <w:t>1.62（不外排）</w:t>
                  </w:r>
                </w:p>
              </w:tc>
            </w:tr>
            <w:tr w14:paraId="1158C8D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75" w:hRule="atLeast"/>
                <w:jc w:val="center"/>
              </w:trPr>
              <w:tc>
                <w:tcPr>
                  <w:tcW w:w="439" w:type="pct"/>
                  <w:noWrap w:val="0"/>
                  <w:vAlign w:val="center"/>
                </w:tcPr>
                <w:p w14:paraId="77A75E3B">
                  <w:pPr>
                    <w:adjustRightInd w:val="0"/>
                    <w:snapToGrid w:val="0"/>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生活</w:t>
                  </w:r>
                </w:p>
                <w:p w14:paraId="721A0934">
                  <w:pPr>
                    <w:adjustRightInd w:val="0"/>
                    <w:snapToGrid w:val="0"/>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用水</w:t>
                  </w:r>
                </w:p>
              </w:tc>
              <w:tc>
                <w:tcPr>
                  <w:tcW w:w="877" w:type="pct"/>
                  <w:noWrap w:val="0"/>
                  <w:vAlign w:val="center"/>
                </w:tcPr>
                <w:p w14:paraId="7CAB7781">
                  <w:pPr>
                    <w:adjustRightInd w:val="0"/>
                    <w:snapToGrid w:val="0"/>
                    <w:jc w:val="center"/>
                    <w:rPr>
                      <w:rFonts w:hint="default" w:ascii="Times New Roman" w:hAnsi="Times New Roman" w:cs="Times New Roman"/>
                      <w:color w:val="auto"/>
                      <w:szCs w:val="21"/>
                      <w:u w:val="none"/>
                    </w:rPr>
                  </w:pPr>
                  <w:r>
                    <w:rPr>
                      <w:rFonts w:hint="default" w:ascii="Times New Roman" w:hAnsi="Times New Roman" w:cs="Times New Roman"/>
                      <w:color w:val="auto"/>
                      <w:szCs w:val="21"/>
                      <w:u w:val="none"/>
                    </w:rPr>
                    <w:t>办公、生活用水（不住宿）</w:t>
                  </w:r>
                </w:p>
              </w:tc>
              <w:tc>
                <w:tcPr>
                  <w:tcW w:w="656" w:type="pct"/>
                  <w:noWrap w:val="0"/>
                  <w:vAlign w:val="center"/>
                </w:tcPr>
                <w:p w14:paraId="27DB5801">
                  <w:pPr>
                    <w:adjustRightInd w:val="0"/>
                    <w:snapToGrid w:val="0"/>
                    <w:jc w:val="center"/>
                    <w:rPr>
                      <w:rFonts w:hint="default" w:ascii="Times New Roman" w:hAnsi="Times New Roman" w:cs="Times New Roman"/>
                      <w:color w:val="auto"/>
                      <w:szCs w:val="21"/>
                      <w:u w:val="none"/>
                    </w:rPr>
                  </w:pPr>
                  <w:r>
                    <w:rPr>
                      <w:rFonts w:hint="eastAsia" w:ascii="Times New Roman" w:hAnsi="Times New Roman" w:cs="Times New Roman"/>
                      <w:color w:val="auto"/>
                      <w:szCs w:val="21"/>
                      <w:u w:val="none"/>
                      <w:lang w:val="en-US" w:eastAsia="zh-CN"/>
                    </w:rPr>
                    <w:t>10</w:t>
                  </w:r>
                  <w:r>
                    <w:rPr>
                      <w:rFonts w:hint="default" w:ascii="Times New Roman" w:hAnsi="Times New Roman" w:cs="Times New Roman"/>
                      <w:color w:val="auto"/>
                      <w:szCs w:val="21"/>
                      <w:u w:val="none"/>
                    </w:rPr>
                    <w:t>人</w:t>
                  </w:r>
                </w:p>
              </w:tc>
              <w:tc>
                <w:tcPr>
                  <w:tcW w:w="734" w:type="pct"/>
                  <w:noWrap w:val="0"/>
                  <w:vAlign w:val="center"/>
                </w:tcPr>
                <w:p w14:paraId="3D3EF93D">
                  <w:pPr>
                    <w:adjustRightInd w:val="0"/>
                    <w:snapToGrid w:val="0"/>
                    <w:jc w:val="center"/>
                    <w:rPr>
                      <w:rFonts w:hint="default" w:ascii="Times New Roman" w:hAnsi="Times New Roman" w:cs="Times New Roman"/>
                      <w:color w:val="auto"/>
                      <w:szCs w:val="21"/>
                      <w:u w:val="none"/>
                    </w:rPr>
                  </w:pPr>
                  <w:r>
                    <w:rPr>
                      <w:rFonts w:hint="eastAsia" w:ascii="Times New Roman" w:hAnsi="Times New Roman" w:cs="Times New Roman"/>
                      <w:color w:val="auto"/>
                      <w:szCs w:val="21"/>
                      <w:u w:val="none"/>
                      <w:lang w:val="en-US" w:eastAsia="zh-CN"/>
                    </w:rPr>
                    <w:t>155</w:t>
                  </w:r>
                  <w:r>
                    <w:rPr>
                      <w:rFonts w:hint="default" w:ascii="Times New Roman" w:hAnsi="Times New Roman" w:cs="Times New Roman"/>
                      <w:color w:val="auto"/>
                      <w:szCs w:val="21"/>
                      <w:u w:val="none"/>
                    </w:rPr>
                    <w:t>L/d•人</w:t>
                  </w:r>
                </w:p>
              </w:tc>
              <w:tc>
                <w:tcPr>
                  <w:tcW w:w="1094" w:type="pct"/>
                  <w:noWrap w:val="0"/>
                  <w:vAlign w:val="center"/>
                </w:tcPr>
                <w:p w14:paraId="21D85201">
                  <w:pPr>
                    <w:adjustRightInd w:val="0"/>
                    <w:snapToGrid w:val="0"/>
                    <w:jc w:val="center"/>
                    <w:rPr>
                      <w:rFonts w:hint="default" w:ascii="Times New Roman" w:hAnsi="Times New Roman" w:eastAsia="宋体" w:cs="Times New Roman"/>
                      <w:color w:val="auto"/>
                      <w:szCs w:val="21"/>
                      <w:u w:val="none"/>
                      <w:lang w:val="en-US" w:eastAsia="zh-CN"/>
                    </w:rPr>
                  </w:pPr>
                  <w:r>
                    <w:rPr>
                      <w:rFonts w:hint="eastAsia" w:ascii="Times New Roman" w:hAnsi="Times New Roman" w:cs="Times New Roman"/>
                      <w:color w:val="auto"/>
                      <w:szCs w:val="21"/>
                      <w:u w:val="none"/>
                      <w:lang w:val="en-US" w:eastAsia="zh-CN"/>
                    </w:rPr>
                    <w:t>434</w:t>
                  </w:r>
                </w:p>
              </w:tc>
              <w:tc>
                <w:tcPr>
                  <w:tcW w:w="598" w:type="pct"/>
                  <w:noWrap w:val="0"/>
                  <w:vAlign w:val="center"/>
                </w:tcPr>
                <w:p w14:paraId="0332B4EF">
                  <w:pPr>
                    <w:adjustRightInd w:val="0"/>
                    <w:snapToGrid w:val="0"/>
                    <w:jc w:val="center"/>
                    <w:rPr>
                      <w:rFonts w:hint="default" w:ascii="Times New Roman" w:hAnsi="Times New Roman" w:eastAsia="宋体" w:cs="Times New Roman"/>
                      <w:color w:val="auto"/>
                      <w:szCs w:val="21"/>
                      <w:u w:val="none"/>
                      <w:lang w:val="en-US" w:eastAsia="zh-CN"/>
                    </w:rPr>
                  </w:pPr>
                  <w:r>
                    <w:rPr>
                      <w:rFonts w:hint="eastAsia" w:ascii="Times New Roman" w:hAnsi="Times New Roman" w:cs="Times New Roman"/>
                      <w:color w:val="auto"/>
                      <w:szCs w:val="21"/>
                      <w:u w:val="none"/>
                      <w:lang w:val="en-US" w:eastAsia="zh-CN"/>
                    </w:rPr>
                    <w:t>347.2</w:t>
                  </w:r>
                </w:p>
              </w:tc>
              <w:tc>
                <w:tcPr>
                  <w:tcW w:w="598" w:type="pct"/>
                  <w:noWrap w:val="0"/>
                  <w:vAlign w:val="center"/>
                </w:tcPr>
                <w:p w14:paraId="4241F0E3">
                  <w:pPr>
                    <w:adjustRightInd w:val="0"/>
                    <w:snapToGrid w:val="0"/>
                    <w:jc w:val="center"/>
                    <w:rPr>
                      <w:rFonts w:hint="default" w:ascii="Times New Roman" w:hAnsi="Times New Roman" w:cs="Times New Roman"/>
                      <w:color w:val="auto"/>
                      <w:szCs w:val="21"/>
                      <w:u w:val="none"/>
                      <w:lang w:val="en-US" w:eastAsia="zh-CN"/>
                    </w:rPr>
                  </w:pPr>
                  <w:r>
                    <w:rPr>
                      <w:rFonts w:hint="eastAsia" w:cs="Times New Roman"/>
                      <w:color w:val="auto"/>
                      <w:szCs w:val="21"/>
                      <w:u w:val="none"/>
                      <w:lang w:val="en-US" w:eastAsia="zh-CN"/>
                    </w:rPr>
                    <w:t>1.24</w:t>
                  </w:r>
                </w:p>
              </w:tc>
            </w:tr>
            <w:tr w14:paraId="6BCDBE4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16" w:hRule="atLeast"/>
                <w:jc w:val="center"/>
              </w:trPr>
              <w:tc>
                <w:tcPr>
                  <w:tcW w:w="2708" w:type="pct"/>
                  <w:gridSpan w:val="4"/>
                  <w:noWrap w:val="0"/>
                  <w:vAlign w:val="center"/>
                </w:tcPr>
                <w:p w14:paraId="534E471A">
                  <w:pPr>
                    <w:adjustRightInd w:val="0"/>
                    <w:snapToGrid w:val="0"/>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合计（m</w:t>
                  </w:r>
                  <w:r>
                    <w:rPr>
                      <w:rFonts w:hint="default" w:ascii="Times New Roman" w:hAnsi="Times New Roman" w:cs="Times New Roman"/>
                      <w:color w:val="auto"/>
                      <w:szCs w:val="21"/>
                      <w:highlight w:val="none"/>
                      <w:u w:val="none"/>
                      <w:vertAlign w:val="superscript"/>
                    </w:rPr>
                    <w:t>3</w:t>
                  </w:r>
                  <w:r>
                    <w:rPr>
                      <w:rFonts w:hint="default" w:ascii="Times New Roman" w:hAnsi="Times New Roman" w:cs="Times New Roman"/>
                      <w:color w:val="auto"/>
                      <w:szCs w:val="21"/>
                      <w:highlight w:val="none"/>
                      <w:u w:val="none"/>
                    </w:rPr>
                    <w:t>/a）</w:t>
                  </w:r>
                </w:p>
              </w:tc>
              <w:tc>
                <w:tcPr>
                  <w:tcW w:w="1094" w:type="pct"/>
                  <w:noWrap w:val="0"/>
                  <w:vAlign w:val="center"/>
                </w:tcPr>
                <w:p w14:paraId="05298829">
                  <w:pPr>
                    <w:adjustRightInd w:val="0"/>
                    <w:snapToGrid w:val="0"/>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总需水量</w:t>
                  </w:r>
                  <w:r>
                    <w:rPr>
                      <w:rFonts w:hint="eastAsia" w:ascii="Times New Roman" w:hAnsi="Times New Roman" w:cs="Times New Roman"/>
                      <w:color w:val="auto"/>
                      <w:szCs w:val="21"/>
                      <w:highlight w:val="none"/>
                      <w:u w:val="none"/>
                      <w:lang w:val="en-US" w:eastAsia="zh-CN"/>
                    </w:rPr>
                    <w:t>52523.48</w:t>
                  </w:r>
                  <w:r>
                    <w:rPr>
                      <w:rFonts w:hint="default" w:ascii="Times New Roman" w:hAnsi="Times New Roman" w:cs="Times New Roman"/>
                      <w:color w:val="auto"/>
                      <w:szCs w:val="21"/>
                      <w:highlight w:val="none"/>
                      <w:u w:val="none"/>
                    </w:rPr>
                    <w:t>（其中循环水量</w:t>
                  </w:r>
                  <w:r>
                    <w:rPr>
                      <w:rFonts w:hint="eastAsia" w:cs="Times New Roman"/>
                      <w:color w:val="auto"/>
                      <w:szCs w:val="21"/>
                      <w:highlight w:val="none"/>
                      <w:u w:val="none"/>
                      <w:lang w:val="en-US" w:eastAsia="zh-CN"/>
                    </w:rPr>
                    <w:t>47314.54</w:t>
                  </w:r>
                  <w:r>
                    <w:rPr>
                      <w:rFonts w:hint="default" w:ascii="Times New Roman" w:hAnsi="Times New Roman" w:cs="Times New Roman"/>
                      <w:color w:val="auto"/>
                      <w:szCs w:val="21"/>
                      <w:highlight w:val="none"/>
                      <w:u w:val="none"/>
                    </w:rPr>
                    <w:t>、补充水量</w:t>
                  </w:r>
                  <w:r>
                    <w:rPr>
                      <w:rFonts w:hint="eastAsia" w:cs="Times New Roman"/>
                      <w:color w:val="auto"/>
                      <w:szCs w:val="21"/>
                      <w:highlight w:val="none"/>
                      <w:u w:val="none"/>
                      <w:lang w:val="en-US" w:eastAsia="zh-CN"/>
                    </w:rPr>
                    <w:t>5642.94</w:t>
                  </w:r>
                  <w:r>
                    <w:rPr>
                      <w:rFonts w:hint="default" w:ascii="Times New Roman" w:hAnsi="Times New Roman" w:cs="Times New Roman"/>
                      <w:color w:val="auto"/>
                      <w:szCs w:val="21"/>
                      <w:highlight w:val="none"/>
                      <w:u w:val="none"/>
                    </w:rPr>
                    <w:t>）</w:t>
                  </w:r>
                </w:p>
              </w:tc>
              <w:tc>
                <w:tcPr>
                  <w:tcW w:w="598" w:type="pct"/>
                  <w:noWrap w:val="0"/>
                  <w:vAlign w:val="center"/>
                </w:tcPr>
                <w:p w14:paraId="3ACBD0FC">
                  <w:pPr>
                    <w:adjustRightInd w:val="0"/>
                    <w:snapToGrid w:val="0"/>
                    <w:jc w:val="center"/>
                    <w:rPr>
                      <w:rFonts w:hint="default" w:ascii="Times New Roman" w:hAnsi="Times New Roman" w:eastAsia="宋体" w:cs="Times New Roman"/>
                      <w:color w:val="auto"/>
                      <w:szCs w:val="21"/>
                      <w:highlight w:val="green"/>
                      <w:u w:val="none"/>
                      <w:lang w:val="en-US" w:eastAsia="zh-CN"/>
                    </w:rPr>
                  </w:pPr>
                  <w:r>
                    <w:rPr>
                      <w:rFonts w:hint="eastAsia" w:ascii="Times New Roman" w:hAnsi="Times New Roman" w:cs="Times New Roman"/>
                      <w:color w:val="auto"/>
                      <w:szCs w:val="21"/>
                      <w:u w:val="none"/>
                      <w:lang w:val="en-US" w:eastAsia="zh-CN"/>
                    </w:rPr>
                    <w:t>347.2</w:t>
                  </w:r>
                </w:p>
              </w:tc>
              <w:tc>
                <w:tcPr>
                  <w:tcW w:w="598" w:type="pct"/>
                  <w:noWrap w:val="0"/>
                  <w:vAlign w:val="center"/>
                </w:tcPr>
                <w:p w14:paraId="5D01B32F">
                  <w:pPr>
                    <w:adjustRightInd w:val="0"/>
                    <w:snapToGrid w:val="0"/>
                    <w:jc w:val="center"/>
                    <w:rPr>
                      <w:rFonts w:hint="eastAsia" w:ascii="Times New Roman" w:hAnsi="Times New Roman" w:cs="Times New Roman"/>
                      <w:color w:val="auto"/>
                      <w:szCs w:val="21"/>
                      <w:u w:val="none"/>
                      <w:lang w:val="en-US" w:eastAsia="zh-CN"/>
                    </w:rPr>
                  </w:pPr>
                  <w:r>
                    <w:rPr>
                      <w:rFonts w:hint="eastAsia" w:cs="Times New Roman"/>
                      <w:color w:val="auto"/>
                      <w:szCs w:val="21"/>
                      <w:u w:val="none"/>
                      <w:lang w:val="en-US" w:eastAsia="zh-CN"/>
                    </w:rPr>
                    <w:t>1.24</w:t>
                  </w:r>
                </w:p>
              </w:tc>
            </w:tr>
          </w:tbl>
          <w:p w14:paraId="38D320F4">
            <w:pPr>
              <w:pStyle w:val="37"/>
              <w:bidi w:val="0"/>
              <w:ind w:left="0" w:leftChars="0" w:firstLine="0" w:firstLineChars="0"/>
              <w:rPr>
                <w:rFonts w:hint="eastAsia" w:ascii="Times New Roman" w:hAnsi="Times New Roman" w:eastAsia="宋体" w:cs="Times New Roman"/>
                <w:color w:val="auto"/>
                <w:kern w:val="2"/>
                <w:sz w:val="24"/>
                <w:szCs w:val="24"/>
                <w:highlight w:val="green"/>
                <w:u w:val="none" w:color="auto"/>
                <w:shd w:val="clear"/>
                <w:lang w:val="en-US" w:eastAsia="zh-CN" w:bidi="ar-SA"/>
              </w:rPr>
            </w:pPr>
            <w:r>
              <w:rPr>
                <w:color w:val="auto"/>
              </w:rPr>
              <w:drawing>
                <wp:inline distT="0" distB="0" distL="114300" distR="114300">
                  <wp:extent cx="5024755" cy="2902585"/>
                  <wp:effectExtent l="0" t="0" r="4445" b="8255"/>
                  <wp:docPr id="8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2"/>
                          <pic:cNvPicPr>
                            <a:picLocks noChangeAspect="1"/>
                          </pic:cNvPicPr>
                        </pic:nvPicPr>
                        <pic:blipFill>
                          <a:blip r:embed="rId9"/>
                          <a:stretch>
                            <a:fillRect/>
                          </a:stretch>
                        </pic:blipFill>
                        <pic:spPr>
                          <a:xfrm>
                            <a:off x="0" y="0"/>
                            <a:ext cx="5024755" cy="2902585"/>
                          </a:xfrm>
                          <a:prstGeom prst="rect">
                            <a:avLst/>
                          </a:prstGeom>
                          <a:noFill/>
                          <a:ln>
                            <a:noFill/>
                          </a:ln>
                        </pic:spPr>
                      </pic:pic>
                    </a:graphicData>
                  </a:graphic>
                </wp:inline>
              </w:drawing>
            </w:r>
          </w:p>
          <w:p w14:paraId="110A20A0">
            <w:pPr>
              <w:pStyle w:val="37"/>
              <w:numPr>
                <w:ilvl w:val="0"/>
                <w:numId w:val="0"/>
              </w:numPr>
              <w:bidi w:val="0"/>
              <w:spacing w:line="240" w:lineRule="auto"/>
              <w:jc w:val="center"/>
              <w:rPr>
                <w:rFonts w:hint="eastAsia"/>
                <w:color w:val="auto"/>
                <w:sz w:val="21"/>
                <w:szCs w:val="21"/>
                <w:highlight w:val="none"/>
                <w:u w:val="none" w:color="auto"/>
                <w:lang w:val="en-US" w:eastAsia="zh-CN"/>
              </w:rPr>
            </w:pPr>
            <w:r>
              <w:rPr>
                <w:rFonts w:hint="eastAsia"/>
                <w:b/>
                <w:bCs/>
                <w:color w:val="auto"/>
                <w:sz w:val="21"/>
                <w:szCs w:val="21"/>
                <w:highlight w:val="none"/>
                <w:u w:val="none" w:color="auto"/>
                <w:lang w:val="en-US" w:eastAsia="zh-CN"/>
              </w:rPr>
              <w:t>图2-1   水平衡图（单位：m</w:t>
            </w:r>
            <w:r>
              <w:rPr>
                <w:rFonts w:hint="eastAsia"/>
                <w:b/>
                <w:bCs/>
                <w:color w:val="auto"/>
                <w:sz w:val="21"/>
                <w:szCs w:val="21"/>
                <w:highlight w:val="none"/>
                <w:u w:val="none" w:color="auto"/>
                <w:vertAlign w:val="superscript"/>
                <w:lang w:val="en-US" w:eastAsia="zh-CN"/>
              </w:rPr>
              <w:t>3</w:t>
            </w:r>
            <w:r>
              <w:rPr>
                <w:rFonts w:hint="eastAsia"/>
                <w:b/>
                <w:bCs/>
                <w:color w:val="auto"/>
                <w:sz w:val="21"/>
                <w:szCs w:val="21"/>
                <w:highlight w:val="none"/>
                <w:u w:val="none" w:color="auto"/>
                <w:lang w:val="en-US" w:eastAsia="zh-CN"/>
              </w:rPr>
              <w:t>/a）</w:t>
            </w:r>
          </w:p>
          <w:p w14:paraId="0325C5A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cs="Times New Roman"/>
                <w:color w:val="auto"/>
                <w:sz w:val="24"/>
                <w:szCs w:val="24"/>
              </w:rPr>
            </w:pPr>
            <w:r>
              <w:rPr>
                <w:rFonts w:hint="eastAsia" w:cs="Times New Roman"/>
                <w:color w:val="auto"/>
                <w:sz w:val="24"/>
                <w:szCs w:val="24"/>
                <w:highlight w:val="none"/>
                <w:u w:val="none" w:color="auto"/>
                <w:lang w:val="en-US" w:eastAsia="zh-CN"/>
              </w:rPr>
              <w:t>排水：</w:t>
            </w:r>
            <w:r>
              <w:rPr>
                <w:rFonts w:hint="default" w:ascii="Times New Roman" w:hAnsi="Times New Roman" w:cs="Times New Roman"/>
                <w:color w:val="auto"/>
                <w:sz w:val="24"/>
                <w:szCs w:val="24"/>
              </w:rPr>
              <w:t>本项目排水采用雨污分流制，初期雨水经导流沟进入初期雨水收集池内沉淀后全部回用，不外排，后期雨水进入</w:t>
            </w:r>
            <w:r>
              <w:rPr>
                <w:rFonts w:hint="eastAsia" w:cs="Times New Roman"/>
                <w:color w:val="auto"/>
                <w:sz w:val="24"/>
                <w:szCs w:val="24"/>
                <w:lang w:val="en-US" w:eastAsia="zh-CN"/>
              </w:rPr>
              <w:t>南侧兴荣东路</w:t>
            </w:r>
            <w:r>
              <w:rPr>
                <w:rFonts w:hint="default" w:ascii="Times New Roman" w:hAnsi="Times New Roman" w:cs="Times New Roman"/>
                <w:bCs/>
                <w:color w:val="auto"/>
                <w:sz w:val="24"/>
                <w:szCs w:val="24"/>
              </w:rPr>
              <w:t>雨水沟</w:t>
            </w:r>
            <w:r>
              <w:rPr>
                <w:rFonts w:hint="default" w:ascii="Times New Roman" w:hAnsi="Times New Roman" w:cs="Times New Roman"/>
                <w:color w:val="auto"/>
                <w:sz w:val="24"/>
                <w:szCs w:val="24"/>
              </w:rPr>
              <w:t>；生活污水</w:t>
            </w:r>
            <w:r>
              <w:rPr>
                <w:rFonts w:hint="eastAsia" w:ascii="Times New Roman" w:hAnsi="Times New Roman" w:cs="Times New Roman"/>
                <w:color w:val="auto"/>
                <w:sz w:val="24"/>
                <w:szCs w:val="24"/>
                <w:lang w:val="en-US" w:eastAsia="zh-CN"/>
              </w:rPr>
              <w:t>经</w:t>
            </w:r>
            <w:r>
              <w:rPr>
                <w:rFonts w:hint="default" w:ascii="Times New Roman" w:hAnsi="Times New Roman" w:cs="Times New Roman"/>
                <w:color w:val="auto"/>
                <w:sz w:val="24"/>
                <w:szCs w:val="24"/>
              </w:rPr>
              <w:t>化粪池处理后作农肥；</w:t>
            </w:r>
          </w:p>
          <w:p w14:paraId="2DDAD475">
            <w:pPr>
              <w:pStyle w:val="37"/>
              <w:keepNext w:val="0"/>
              <w:keepLines w:val="0"/>
              <w:pageBreakBefore w:val="0"/>
              <w:widowControl w:val="0"/>
              <w:kinsoku/>
              <w:overflowPunct/>
              <w:autoSpaceDE/>
              <w:autoSpaceDN/>
              <w:bidi w:val="0"/>
              <w:adjustRightInd/>
              <w:spacing w:line="360" w:lineRule="auto"/>
              <w:textAlignment w:val="auto"/>
              <w:rPr>
                <w:rFonts w:hint="default" w:ascii="Times New Roman" w:hAnsi="Times New Roman" w:cs="Times New Roman"/>
                <w:color w:val="auto"/>
                <w:highlight w:val="none"/>
                <w:u w:val="none" w:color="auto"/>
                <w:lang w:val="en-US" w:eastAsia="zh-CN"/>
              </w:rPr>
            </w:pPr>
            <w:r>
              <w:rPr>
                <w:rFonts w:hint="default" w:ascii="Times New Roman" w:hAnsi="Times New Roman" w:cs="Times New Roman"/>
                <w:color w:val="auto"/>
                <w:sz w:val="24"/>
                <w:szCs w:val="24"/>
              </w:rPr>
              <w:t>本</w:t>
            </w:r>
            <w:r>
              <w:rPr>
                <w:rFonts w:hint="default" w:ascii="Times New Roman" w:hAnsi="Times New Roman" w:cs="Times New Roman"/>
                <w:color w:val="auto"/>
                <w:kern w:val="3"/>
                <w:sz w:val="24"/>
                <w:szCs w:val="24"/>
              </w:rPr>
              <w:t>项目</w:t>
            </w:r>
            <w:r>
              <w:rPr>
                <w:rFonts w:hint="eastAsia" w:ascii="Times New Roman" w:hAnsi="Times New Roman" w:cs="Times New Roman"/>
                <w:color w:val="auto"/>
                <w:kern w:val="3"/>
                <w:sz w:val="24"/>
                <w:szCs w:val="24"/>
                <w:lang w:val="en-US" w:eastAsia="zh-CN"/>
              </w:rPr>
              <w:t>生产</w:t>
            </w:r>
            <w:r>
              <w:rPr>
                <w:rFonts w:hint="default" w:ascii="Times New Roman" w:hAnsi="Times New Roman" w:cs="Times New Roman"/>
                <w:color w:val="auto"/>
                <w:kern w:val="3"/>
                <w:sz w:val="24"/>
                <w:szCs w:val="24"/>
              </w:rPr>
              <w:t>废水采取沉淀</w:t>
            </w:r>
            <w:r>
              <w:rPr>
                <w:rFonts w:hint="eastAsia" w:ascii="Times New Roman" w:hAnsi="Times New Roman" w:cs="Times New Roman"/>
                <w:color w:val="auto"/>
                <w:kern w:val="3"/>
                <w:sz w:val="24"/>
                <w:szCs w:val="24"/>
                <w:lang w:val="en-US" w:eastAsia="zh-CN"/>
              </w:rPr>
              <w:t>后</w:t>
            </w:r>
            <w:r>
              <w:rPr>
                <w:rFonts w:hint="default" w:ascii="Times New Roman" w:hAnsi="Times New Roman" w:cs="Times New Roman"/>
                <w:color w:val="auto"/>
                <w:kern w:val="3"/>
                <w:sz w:val="24"/>
                <w:szCs w:val="24"/>
              </w:rPr>
              <w:t>回用，场地清洗废水、洗车废水</w:t>
            </w:r>
            <w:r>
              <w:rPr>
                <w:rFonts w:hint="eastAsia" w:ascii="Times New Roman" w:hAnsi="Times New Roman" w:cs="Times New Roman"/>
                <w:color w:val="auto"/>
                <w:kern w:val="3"/>
                <w:sz w:val="24"/>
                <w:szCs w:val="24"/>
                <w:lang w:val="en-US" w:eastAsia="zh-CN"/>
              </w:rPr>
              <w:t>经利用洗车槽沉淀处理后回用，洗砂废水经</w:t>
            </w:r>
            <w:r>
              <w:rPr>
                <w:rFonts w:hint="eastAsia" w:cs="Times New Roman"/>
                <w:color w:val="auto"/>
                <w:kern w:val="3"/>
                <w:sz w:val="24"/>
                <w:szCs w:val="24"/>
                <w:lang w:val="en-US" w:eastAsia="zh-CN"/>
              </w:rPr>
              <w:t>絮凝罐</w:t>
            </w:r>
            <w:r>
              <w:rPr>
                <w:rFonts w:hint="default" w:ascii="Times New Roman" w:hAnsi="Times New Roman" w:cs="Times New Roman"/>
                <w:color w:val="auto"/>
                <w:kern w:val="3"/>
                <w:sz w:val="24"/>
                <w:szCs w:val="24"/>
              </w:rPr>
              <w:t>+</w:t>
            </w:r>
            <w:r>
              <w:rPr>
                <w:rFonts w:hint="eastAsia" w:cs="Times New Roman"/>
                <w:color w:val="auto"/>
                <w:kern w:val="3"/>
                <w:sz w:val="24"/>
                <w:szCs w:val="24"/>
                <w:lang w:val="en-US" w:eastAsia="zh-CN"/>
              </w:rPr>
              <w:t>循环水池</w:t>
            </w:r>
            <w:r>
              <w:rPr>
                <w:rFonts w:hint="eastAsia" w:ascii="Times New Roman" w:hAnsi="Times New Roman" w:cs="Times New Roman"/>
                <w:color w:val="auto"/>
                <w:kern w:val="3"/>
                <w:sz w:val="24"/>
                <w:szCs w:val="24"/>
                <w:lang w:val="en-US" w:eastAsia="zh-CN"/>
              </w:rPr>
              <w:t>设备沉淀处理后回用，本项目无外排的生产废水</w:t>
            </w:r>
            <w:r>
              <w:rPr>
                <w:rFonts w:hint="default" w:ascii="Times New Roman" w:hAnsi="Times New Roman" w:cs="Times New Roman"/>
                <w:color w:val="auto"/>
                <w:kern w:val="3"/>
                <w:sz w:val="24"/>
                <w:szCs w:val="24"/>
              </w:rPr>
              <w:t>。</w:t>
            </w:r>
          </w:p>
          <w:p w14:paraId="500FEC99">
            <w:pPr>
              <w:pStyle w:val="37"/>
              <w:bidi w:val="0"/>
              <w:rPr>
                <w:rFonts w:hint="default" w:ascii="Times New Roman" w:hAnsi="Times New Roman" w:cs="Times New Roman"/>
                <w:color w:val="auto"/>
                <w:highlight w:val="none"/>
                <w:u w:val="none" w:color="auto"/>
                <w:lang w:val="en-US" w:eastAsia="zh-CN"/>
              </w:rPr>
            </w:pPr>
            <w:r>
              <w:rPr>
                <w:rFonts w:hint="default" w:ascii="Times New Roman" w:hAnsi="Times New Roman" w:cs="Times New Roman"/>
                <w:color w:val="auto"/>
                <w:highlight w:val="none"/>
                <w:u w:val="none" w:color="auto"/>
                <w:lang w:val="en-US" w:eastAsia="zh-CN"/>
              </w:rPr>
              <w:t>（</w:t>
            </w:r>
            <w:r>
              <w:rPr>
                <w:rFonts w:hint="eastAsia" w:cs="Times New Roman"/>
                <w:color w:val="auto"/>
                <w:highlight w:val="none"/>
                <w:u w:val="none" w:color="auto"/>
                <w:lang w:val="en-US" w:eastAsia="zh-CN"/>
              </w:rPr>
              <w:t>2</w:t>
            </w:r>
            <w:r>
              <w:rPr>
                <w:rFonts w:hint="default" w:ascii="Times New Roman" w:hAnsi="Times New Roman" w:cs="Times New Roman"/>
                <w:color w:val="auto"/>
                <w:highlight w:val="none"/>
                <w:u w:val="none" w:color="auto"/>
                <w:lang w:val="en-US" w:eastAsia="zh-CN"/>
              </w:rPr>
              <w:t>）供电</w:t>
            </w:r>
          </w:p>
          <w:p w14:paraId="2DE850AB">
            <w:pPr>
              <w:pStyle w:val="37"/>
              <w:bidi w:val="0"/>
              <w:ind w:firstLine="480" w:firstLineChars="200"/>
              <w:rPr>
                <w:rFonts w:hint="default" w:cs="Times New Roman"/>
                <w:color w:val="auto"/>
                <w:highlight w:val="green"/>
                <w:u w:val="none" w:color="auto"/>
                <w:lang w:val="en-US" w:eastAsia="zh-CN"/>
              </w:rPr>
            </w:pPr>
            <w:r>
              <w:rPr>
                <w:rFonts w:hint="default" w:ascii="Times New Roman" w:hAnsi="Times New Roman" w:cs="Times New Roman"/>
                <w:color w:val="auto"/>
                <w:highlight w:val="none"/>
                <w:u w:val="none" w:color="auto"/>
                <w:lang w:val="en-US" w:eastAsia="zh-CN"/>
              </w:rPr>
              <w:t>本项目供电由</w:t>
            </w:r>
            <w:r>
              <w:rPr>
                <w:rFonts w:hint="default" w:eastAsia="宋体"/>
                <w:color w:val="auto"/>
                <w:highlight w:val="none"/>
                <w:u w:val="none" w:color="auto"/>
                <w:lang w:val="en-US" w:eastAsia="zh-CN"/>
              </w:rPr>
              <w:t>市政</w:t>
            </w:r>
            <w:r>
              <w:rPr>
                <w:rFonts w:hint="eastAsia" w:eastAsia="宋体"/>
                <w:color w:val="auto"/>
                <w:highlight w:val="none"/>
                <w:u w:val="none" w:color="auto"/>
                <w:lang w:val="en-US" w:eastAsia="zh-CN"/>
              </w:rPr>
              <w:t>电网</w:t>
            </w:r>
            <w:r>
              <w:rPr>
                <w:rFonts w:hint="default" w:ascii="Times New Roman" w:hAnsi="Times New Roman" w:cs="Times New Roman"/>
                <w:color w:val="auto"/>
                <w:highlight w:val="none"/>
                <w:u w:val="none" w:color="auto"/>
                <w:lang w:val="en-US" w:eastAsia="zh-CN"/>
              </w:rPr>
              <w:t>提供，可满足本项目用电需求。</w:t>
            </w:r>
          </w:p>
        </w:tc>
      </w:tr>
      <w:tr w14:paraId="1E1679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98" w:hRule="atLeast"/>
          <w:jc w:val="center"/>
        </w:trPr>
        <w:tc>
          <w:tcPr>
            <w:tcW w:w="235" w:type="pct"/>
            <w:noWrap w:val="0"/>
            <w:vAlign w:val="center"/>
          </w:tcPr>
          <w:p w14:paraId="33D8DA8A">
            <w:pPr>
              <w:pStyle w:val="20"/>
              <w:adjustRightInd w:val="0"/>
              <w:snapToGrid w:val="0"/>
              <w:spacing w:before="0" w:beforeAutospacing="0" w:after="0" w:afterAutospacing="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工艺流程和产排污环节</w:t>
            </w:r>
          </w:p>
        </w:tc>
        <w:tc>
          <w:tcPr>
            <w:tcW w:w="4764" w:type="pct"/>
            <w:noWrap w:val="0"/>
            <w:vAlign w:val="top"/>
          </w:tcPr>
          <w:p w14:paraId="75A0AC25">
            <w:pPr>
              <w:pStyle w:val="37"/>
              <w:bidi w:val="0"/>
              <w:ind w:left="0" w:leftChars="0" w:firstLine="0" w:firstLineChars="0"/>
              <w:rPr>
                <w:rFonts w:hint="default" w:ascii="Times New Roman" w:hAnsi="Times New Roman" w:eastAsia="宋体" w:cs="Times New Roman"/>
                <w:b/>
                <w:bCs/>
                <w:color w:val="auto"/>
                <w:highlight w:val="none"/>
                <w:u w:val="none" w:color="auto"/>
                <w:lang w:val="en-US" w:eastAsia="zh-CN"/>
              </w:rPr>
            </w:pPr>
            <w:r>
              <w:rPr>
                <w:rFonts w:hint="default" w:ascii="Times New Roman" w:hAnsi="Times New Roman" w:eastAsia="宋体" w:cs="Times New Roman"/>
                <w:b/>
                <w:bCs/>
                <w:color w:val="auto"/>
                <w:highlight w:val="none"/>
                <w:u w:val="none" w:color="auto"/>
                <w:lang w:val="en-US" w:eastAsia="zh-CN"/>
              </w:rPr>
              <w:t>一、施工期工艺流程及产排污环节</w:t>
            </w:r>
          </w:p>
          <w:p w14:paraId="37B74701">
            <w:pPr>
              <w:pStyle w:val="37"/>
              <w:bidi w:val="0"/>
              <w:rPr>
                <w:rFonts w:hint="default" w:ascii="Times New Roman" w:hAnsi="Times New Roman" w:cs="Times New Roman"/>
                <w:color w:val="auto"/>
              </w:rPr>
            </w:pPr>
            <w:r>
              <w:rPr>
                <w:rFonts w:hint="default" w:ascii="Times New Roman" w:hAnsi="Times New Roman" w:cs="Times New Roman"/>
                <w:color w:val="auto"/>
              </w:rPr>
              <w:t>项目施工期具体工艺流程为基础工程、主体工程、装饰工程和设备安装。项目的三通一平（水通、电通、路通和场地平整）由建设单位委托给相关</w:t>
            </w:r>
            <w:r>
              <w:rPr>
                <w:rFonts w:hint="eastAsia" w:ascii="Times New Roman" w:hAnsi="Times New Roman" w:cs="Times New Roman"/>
                <w:color w:val="auto"/>
                <w:lang w:eastAsia="zh-CN"/>
              </w:rPr>
              <w:t>专</w:t>
            </w:r>
            <w:r>
              <w:rPr>
                <w:rFonts w:hint="default" w:ascii="Times New Roman" w:hAnsi="Times New Roman" w:cs="Times New Roman"/>
                <w:color w:val="auto"/>
              </w:rPr>
              <w:t>业单位进行建设。</w:t>
            </w:r>
          </w:p>
          <w:p w14:paraId="7526086E">
            <w:pPr>
              <w:pStyle w:val="50"/>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default" w:ascii="Times New Roman" w:hAnsi="Times New Roman" w:cs="Times New Roman"/>
                <w:color w:val="auto"/>
                <w:position w:val="-56"/>
              </w:rPr>
            </w:pPr>
            <w:r>
              <w:rPr>
                <w:color w:val="auto"/>
              </w:rPr>
              <w:drawing>
                <wp:inline distT="0" distB="0" distL="114300" distR="114300">
                  <wp:extent cx="5005070" cy="1832610"/>
                  <wp:effectExtent l="0" t="0" r="8890" b="11430"/>
                  <wp:docPr id="8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1"/>
                          <pic:cNvPicPr>
                            <a:picLocks noChangeAspect="1"/>
                          </pic:cNvPicPr>
                        </pic:nvPicPr>
                        <pic:blipFill>
                          <a:blip r:embed="rId10"/>
                          <a:stretch>
                            <a:fillRect/>
                          </a:stretch>
                        </pic:blipFill>
                        <pic:spPr>
                          <a:xfrm>
                            <a:off x="0" y="0"/>
                            <a:ext cx="5005070" cy="1832610"/>
                          </a:xfrm>
                          <a:prstGeom prst="rect">
                            <a:avLst/>
                          </a:prstGeom>
                          <a:noFill/>
                          <a:ln>
                            <a:noFill/>
                          </a:ln>
                        </pic:spPr>
                      </pic:pic>
                    </a:graphicData>
                  </a:graphic>
                </wp:inline>
              </w:drawing>
            </w:r>
          </w:p>
          <w:p w14:paraId="45424F2C">
            <w:pPr>
              <w:pStyle w:val="50"/>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default" w:ascii="Times New Roman" w:hAnsi="Times New Roman" w:cs="Times New Roman"/>
                <w:color w:val="auto"/>
                <w:position w:val="-56"/>
                <w:sz w:val="21"/>
                <w:szCs w:val="21"/>
                <w:lang w:val="en-US" w:eastAsia="zh-CN"/>
              </w:rPr>
            </w:pPr>
            <w:r>
              <w:rPr>
                <w:rFonts w:hint="default" w:ascii="Times New Roman" w:hAnsi="Times New Roman" w:cs="Times New Roman"/>
                <w:b/>
                <w:bCs/>
                <w:color w:val="auto"/>
                <w:spacing w:val="7"/>
                <w:sz w:val="21"/>
                <w:szCs w:val="21"/>
              </w:rPr>
              <w:t>图</w:t>
            </w:r>
            <w:r>
              <w:rPr>
                <w:rFonts w:hint="default" w:ascii="Times New Roman" w:hAnsi="Times New Roman" w:eastAsia="Times New Roman" w:cs="Times New Roman"/>
                <w:b/>
                <w:bCs/>
                <w:color w:val="auto"/>
                <w:spacing w:val="7"/>
                <w:sz w:val="21"/>
                <w:szCs w:val="21"/>
              </w:rPr>
              <w:t>2-</w:t>
            </w:r>
            <w:r>
              <w:rPr>
                <w:rFonts w:hint="eastAsia" w:ascii="Times New Roman" w:hAnsi="Times New Roman" w:eastAsia="宋体" w:cs="Times New Roman"/>
                <w:b/>
                <w:bCs/>
                <w:color w:val="auto"/>
                <w:spacing w:val="7"/>
                <w:sz w:val="21"/>
                <w:szCs w:val="21"/>
                <w:lang w:val="en-US" w:eastAsia="zh-CN"/>
              </w:rPr>
              <w:t>2</w:t>
            </w:r>
            <w:r>
              <w:rPr>
                <w:rFonts w:hint="default" w:ascii="Times New Roman" w:hAnsi="Times New Roman" w:eastAsia="Times New Roman" w:cs="Times New Roman"/>
                <w:b/>
                <w:bCs/>
                <w:color w:val="auto"/>
                <w:spacing w:val="7"/>
                <w:sz w:val="21"/>
                <w:szCs w:val="21"/>
              </w:rPr>
              <w:t xml:space="preserve">  </w:t>
            </w:r>
            <w:r>
              <w:rPr>
                <w:rFonts w:hint="default" w:ascii="Times New Roman" w:hAnsi="Times New Roman" w:cs="Times New Roman"/>
                <w:b/>
                <w:bCs/>
                <w:color w:val="auto"/>
                <w:spacing w:val="7"/>
                <w:sz w:val="21"/>
                <w:szCs w:val="21"/>
              </w:rPr>
              <w:t>项目施工期工艺</w:t>
            </w:r>
            <w:r>
              <w:rPr>
                <w:rFonts w:hint="default" w:ascii="Times New Roman" w:hAnsi="Times New Roman" w:cs="Times New Roman"/>
                <w:b/>
                <w:bCs/>
                <w:color w:val="auto"/>
                <w:spacing w:val="7"/>
                <w:sz w:val="21"/>
                <w:szCs w:val="21"/>
                <w:lang w:val="en-US" w:eastAsia="zh-CN"/>
              </w:rPr>
              <w:t>流程</w:t>
            </w:r>
            <w:r>
              <w:rPr>
                <w:rFonts w:hint="eastAsia" w:ascii="Times New Roman" w:hAnsi="Times New Roman" w:cs="Times New Roman"/>
                <w:b/>
                <w:bCs/>
                <w:color w:val="auto"/>
                <w:spacing w:val="7"/>
                <w:sz w:val="21"/>
                <w:szCs w:val="21"/>
                <w:lang w:val="en-US" w:eastAsia="zh-CN"/>
              </w:rPr>
              <w:t>及产污</w:t>
            </w:r>
            <w:r>
              <w:rPr>
                <w:rFonts w:hint="default" w:ascii="Times New Roman" w:hAnsi="Times New Roman" w:cs="Times New Roman"/>
                <w:b/>
                <w:bCs/>
                <w:color w:val="auto"/>
                <w:spacing w:val="7"/>
                <w:sz w:val="21"/>
                <w:szCs w:val="21"/>
              </w:rPr>
              <w:t>节点图</w:t>
            </w:r>
          </w:p>
          <w:p w14:paraId="6B92535D">
            <w:pPr>
              <w:pStyle w:val="37"/>
              <w:bidi w:val="0"/>
              <w:rPr>
                <w:rFonts w:hint="default" w:ascii="Times New Roman" w:hAnsi="Times New Roman" w:cs="Times New Roman"/>
                <w:color w:val="auto"/>
                <w:highlight w:val="none"/>
              </w:rPr>
            </w:pPr>
            <w:r>
              <w:rPr>
                <w:rFonts w:hint="default" w:ascii="Times New Roman" w:hAnsi="Times New Roman" w:cs="Times New Roman"/>
                <w:color w:val="auto"/>
                <w:highlight w:val="none"/>
              </w:rPr>
              <w:t>基础工程：</w:t>
            </w:r>
            <w:r>
              <w:rPr>
                <w:color w:val="auto"/>
                <w:spacing w:val="-3"/>
              </w:rPr>
              <w:t>基础工程施工包括土方（挖方、填方）、地基处理（岩土工程）</w:t>
            </w:r>
            <w:r>
              <w:rPr>
                <w:color w:val="auto"/>
                <w:spacing w:val="-4"/>
              </w:rPr>
              <w:t>等。施工</w:t>
            </w:r>
            <w:r>
              <w:rPr>
                <w:color w:val="auto"/>
                <w:spacing w:val="-3"/>
              </w:rPr>
              <w:t>过程中挖土机、冲击机、卷扬机、载重汽车等运行时将主要产生施工噪声、施</w:t>
            </w:r>
            <w:r>
              <w:rPr>
                <w:color w:val="auto"/>
                <w:spacing w:val="-1"/>
              </w:rPr>
              <w:t>工扬尘、生态破坏和水土流失。</w:t>
            </w:r>
          </w:p>
          <w:p w14:paraId="1310B74C">
            <w:pPr>
              <w:pStyle w:val="37"/>
              <w:bidi w:val="0"/>
              <w:rPr>
                <w:color w:val="auto"/>
                <w:spacing w:val="-2"/>
              </w:rPr>
            </w:pPr>
            <w:r>
              <w:rPr>
                <w:rFonts w:hint="default" w:ascii="Times New Roman" w:hAnsi="Times New Roman" w:cs="Times New Roman"/>
                <w:color w:val="auto"/>
                <w:highlight w:val="none"/>
              </w:rPr>
              <w:t>主体工程：</w:t>
            </w:r>
            <w:r>
              <w:rPr>
                <w:color w:val="auto"/>
                <w:spacing w:val="-3"/>
              </w:rPr>
              <w:t>主体工程施工包括生产厂房、仓库等施工，施工过程挖土、建材搬</w:t>
            </w:r>
            <w:r>
              <w:rPr>
                <w:color w:val="auto"/>
                <w:spacing w:val="-4"/>
              </w:rPr>
              <w:t>运和汽</w:t>
            </w:r>
            <w:r>
              <w:rPr>
                <w:color w:val="auto"/>
                <w:spacing w:val="-2"/>
              </w:rPr>
              <w:t>车运输过程</w:t>
            </w:r>
            <w:r>
              <w:rPr>
                <w:rFonts w:hint="default" w:ascii="Times New Roman" w:hAnsi="Times New Roman" w:cs="Times New Roman"/>
                <w:color w:val="auto"/>
                <w:highlight w:val="none"/>
              </w:rPr>
              <w:t>。</w:t>
            </w:r>
          </w:p>
          <w:p w14:paraId="12571EAB">
            <w:pPr>
              <w:pStyle w:val="37"/>
              <w:bidi w:val="0"/>
              <w:rPr>
                <w:rFonts w:hint="eastAsia"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设备安装：包括区域内雨污管网和供电线路铺设</w:t>
            </w:r>
            <w:r>
              <w:rPr>
                <w:rFonts w:hint="eastAsia" w:ascii="Times New Roman" w:hAnsi="Times New Roman" w:cs="Times New Roman"/>
                <w:color w:val="auto"/>
                <w:highlight w:val="none"/>
                <w:lang w:val="en-US" w:eastAsia="zh-CN"/>
              </w:rPr>
              <w:t>及</w:t>
            </w:r>
            <w:r>
              <w:rPr>
                <w:rFonts w:hint="default" w:ascii="Times New Roman" w:hAnsi="Times New Roman" w:cs="Times New Roman"/>
                <w:color w:val="auto"/>
                <w:highlight w:val="none"/>
              </w:rPr>
              <w:t>设备的安装施工，主要污染物是施工机械产生的噪声、尾气等。</w:t>
            </w:r>
          </w:p>
          <w:p w14:paraId="29B13E2B">
            <w:pPr>
              <w:pStyle w:val="50"/>
              <w:spacing w:before="40" w:line="352" w:lineRule="auto"/>
              <w:ind w:left="101" w:right="16" w:firstLine="483"/>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color w:val="auto"/>
                <w:kern w:val="0"/>
                <w:sz w:val="24"/>
                <w:szCs w:val="24"/>
                <w:highlight w:val="none"/>
                <w:lang w:val="en-US" w:eastAsia="zh-CN" w:bidi="ar-SA"/>
              </w:rPr>
              <w:t>从上述污染工序分析可知，施工期环境污染问题主要是：施工扬尘和废气、施工噪声、施工人员生活污水和工程养护废水、施工垃圾等，这些污染几乎发生于整个施工过程，但不同污染因子在不同施工段污染强度不同。</w:t>
            </w:r>
          </w:p>
          <w:p w14:paraId="6BD55579">
            <w:pPr>
              <w:numPr>
                <w:ilvl w:val="0"/>
                <w:numId w:val="0"/>
              </w:numPr>
              <w:spacing w:line="360" w:lineRule="auto"/>
              <w:rPr>
                <w:rFonts w:hint="default" w:ascii="Times New Roman" w:hAnsi="Times New Roman" w:eastAsia="宋体" w:cs="Times New Roman"/>
                <w:b/>
                <w:bCs/>
                <w:color w:val="auto"/>
                <w:kern w:val="2"/>
                <w:sz w:val="24"/>
                <w:szCs w:val="24"/>
                <w:highlight w:val="none"/>
                <w:u w:val="none" w:color="auto"/>
                <w:shd w:val="clear" w:color="auto" w:fill="auto"/>
                <w:lang w:val="en-US" w:eastAsia="zh-CN" w:bidi="en-US"/>
              </w:rPr>
            </w:pPr>
            <w:r>
              <w:rPr>
                <w:rFonts w:hint="default" w:ascii="Times New Roman" w:hAnsi="Times New Roman" w:eastAsia="宋体" w:cs="Times New Roman"/>
                <w:b/>
                <w:bCs/>
                <w:color w:val="auto"/>
                <w:kern w:val="2"/>
                <w:sz w:val="24"/>
                <w:szCs w:val="24"/>
                <w:highlight w:val="none"/>
                <w:u w:val="none" w:color="auto"/>
                <w:shd w:val="clear" w:color="auto" w:fill="auto"/>
                <w:lang w:val="en-US" w:eastAsia="zh-CN" w:bidi="en-US"/>
              </w:rPr>
              <w:t>二、运营期工艺流程产排污环节</w:t>
            </w:r>
          </w:p>
          <w:p w14:paraId="57ED7954">
            <w:pPr>
              <w:pStyle w:val="37"/>
              <w:bidi w:val="0"/>
              <w:ind w:left="0" w:leftChars="0" w:firstLine="0" w:firstLineChars="0"/>
              <w:rPr>
                <w:rFonts w:hint="default" w:ascii="Times New Roman" w:hAnsi="Times New Roman" w:cs="Times New Roman"/>
                <w:b/>
                <w:bCs/>
                <w:color w:val="auto"/>
                <w:highlight w:val="none"/>
                <w:u w:val="none" w:color="auto"/>
                <w:lang w:val="en-US" w:eastAsia="zh-CN"/>
              </w:rPr>
            </w:pPr>
            <w:r>
              <w:rPr>
                <w:rFonts w:hint="default" w:ascii="Times New Roman" w:hAnsi="Times New Roman" w:cs="Times New Roman"/>
                <w:b/>
                <w:bCs/>
                <w:color w:val="auto"/>
                <w:highlight w:val="none"/>
                <w:u w:val="none" w:color="auto"/>
                <w:lang w:val="en-US" w:eastAsia="zh-CN"/>
              </w:rPr>
              <w:t>工艺流程图如下：</w:t>
            </w:r>
          </w:p>
          <w:p w14:paraId="5561D75B">
            <w:pPr>
              <w:pStyle w:val="37"/>
              <w:bidi w:val="0"/>
              <w:ind w:left="0" w:leftChars="0" w:firstLine="0" w:firstLineChars="0"/>
              <w:jc w:val="center"/>
              <w:rPr>
                <w:rFonts w:hint="eastAsia" w:ascii="Times New Roman" w:hAnsi="Times New Roman" w:eastAsia="宋体" w:cs="Times New Roman"/>
                <w:b/>
                <w:bCs/>
                <w:color w:val="auto"/>
                <w:highlight w:val="green"/>
                <w:u w:val="none" w:color="auto"/>
                <w:lang w:val="en-US" w:eastAsia="zh-CN"/>
              </w:rPr>
            </w:pPr>
            <w:r>
              <w:rPr>
                <w:color w:val="auto"/>
                <w:u w:val="none" w:color="auto"/>
              </w:rPr>
              <w:drawing>
                <wp:inline distT="0" distB="0" distL="114300" distR="114300">
                  <wp:extent cx="4998085" cy="3233420"/>
                  <wp:effectExtent l="0" t="0" r="635" b="1270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1"/>
                          <a:stretch>
                            <a:fillRect/>
                          </a:stretch>
                        </pic:blipFill>
                        <pic:spPr>
                          <a:xfrm>
                            <a:off x="0" y="0"/>
                            <a:ext cx="4998085" cy="3233420"/>
                          </a:xfrm>
                          <a:prstGeom prst="rect">
                            <a:avLst/>
                          </a:prstGeom>
                          <a:noFill/>
                          <a:ln>
                            <a:noFill/>
                          </a:ln>
                        </pic:spPr>
                      </pic:pic>
                    </a:graphicData>
                  </a:graphic>
                </wp:inline>
              </w:drawing>
            </w:r>
          </w:p>
          <w:p w14:paraId="65788832">
            <w:pPr>
              <w:pStyle w:val="42"/>
              <w:bidi w:val="0"/>
              <w:jc w:val="center"/>
              <w:rPr>
                <w:rFonts w:hint="default" w:ascii="Times New Roman" w:hAnsi="Times New Roman" w:cs="Times New Roman"/>
                <w:b/>
                <w:bCs/>
                <w:color w:val="auto"/>
                <w:highlight w:val="none"/>
                <w:u w:val="none" w:color="auto"/>
                <w:lang w:val="en-US" w:eastAsia="zh-CN"/>
              </w:rPr>
            </w:pPr>
            <w:r>
              <w:rPr>
                <w:rFonts w:hint="default" w:ascii="Times New Roman" w:hAnsi="Times New Roman" w:cs="Times New Roman"/>
                <w:b/>
                <w:bCs/>
                <w:color w:val="auto"/>
                <w:highlight w:val="none"/>
                <w:u w:val="none" w:color="auto"/>
                <w:lang w:val="en-US" w:eastAsia="zh-CN"/>
              </w:rPr>
              <w:t>图2-</w:t>
            </w:r>
            <w:r>
              <w:rPr>
                <w:rFonts w:hint="eastAsia" w:cs="Times New Roman"/>
                <w:b/>
                <w:bCs/>
                <w:color w:val="auto"/>
                <w:highlight w:val="none"/>
                <w:u w:val="none" w:color="auto"/>
                <w:lang w:val="en-US" w:eastAsia="zh-CN"/>
              </w:rPr>
              <w:t>3</w:t>
            </w:r>
            <w:r>
              <w:rPr>
                <w:rFonts w:hint="default" w:ascii="Times New Roman" w:hAnsi="Times New Roman" w:cs="Times New Roman"/>
                <w:b/>
                <w:bCs/>
                <w:color w:val="auto"/>
                <w:highlight w:val="none"/>
                <w:u w:val="none" w:color="auto"/>
                <w:lang w:val="en-US" w:eastAsia="zh-CN"/>
              </w:rPr>
              <w:t xml:space="preserve"> </w:t>
            </w:r>
            <w:r>
              <w:rPr>
                <w:rFonts w:hint="eastAsia" w:cs="Times New Roman"/>
                <w:b/>
                <w:bCs/>
                <w:color w:val="auto"/>
                <w:highlight w:val="none"/>
                <w:u w:val="none" w:color="auto"/>
                <w:lang w:val="en-US" w:eastAsia="zh-CN"/>
              </w:rPr>
              <w:t xml:space="preserve"> </w:t>
            </w:r>
            <w:r>
              <w:rPr>
                <w:rFonts w:hint="default" w:ascii="Times New Roman" w:hAnsi="Times New Roman" w:cs="Times New Roman"/>
                <w:b/>
                <w:bCs/>
                <w:color w:val="auto"/>
                <w:highlight w:val="none"/>
                <w:u w:val="none" w:color="auto"/>
                <w:lang w:val="en-US" w:eastAsia="zh-CN"/>
              </w:rPr>
              <w:t xml:space="preserve"> 项目工艺流程</w:t>
            </w:r>
            <w:r>
              <w:rPr>
                <w:rFonts w:hint="eastAsia" w:cs="Times New Roman"/>
                <w:b/>
                <w:bCs/>
                <w:color w:val="auto"/>
                <w:highlight w:val="none"/>
                <w:u w:val="none" w:color="auto"/>
                <w:lang w:val="en-US" w:eastAsia="zh-CN"/>
              </w:rPr>
              <w:t>及产污节点</w:t>
            </w:r>
            <w:r>
              <w:rPr>
                <w:rFonts w:hint="default" w:ascii="Times New Roman" w:hAnsi="Times New Roman" w:cs="Times New Roman"/>
                <w:b/>
                <w:bCs/>
                <w:color w:val="auto"/>
                <w:highlight w:val="none"/>
                <w:u w:val="none" w:color="auto"/>
                <w:lang w:val="en-US" w:eastAsia="zh-CN"/>
              </w:rPr>
              <w:t>图</w:t>
            </w:r>
          </w:p>
          <w:p w14:paraId="09E8DC1F">
            <w:pPr>
              <w:pStyle w:val="37"/>
              <w:keepNext w:val="0"/>
              <w:keepLines w:val="0"/>
              <w:pageBreakBefore w:val="0"/>
              <w:widowControl w:val="0"/>
              <w:kinsoku/>
              <w:wordWrap w:val="0"/>
              <w:overflowPunct/>
              <w:topLinePunct/>
              <w:autoSpaceDE/>
              <w:autoSpaceDN/>
              <w:bidi w:val="0"/>
              <w:adjustRightInd/>
              <w:snapToGrid/>
              <w:spacing w:line="360" w:lineRule="auto"/>
              <w:textAlignment w:val="auto"/>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工艺流程</w:t>
            </w:r>
            <w:r>
              <w:rPr>
                <w:rFonts w:hint="eastAsia" w:cs="Times New Roman"/>
                <w:b/>
                <w:bCs/>
                <w:color w:val="auto"/>
                <w:highlight w:val="none"/>
                <w:u w:val="none" w:color="auto"/>
                <w:lang w:val="en-US" w:eastAsia="zh-CN"/>
              </w:rPr>
              <w:t>简述</w:t>
            </w:r>
            <w:r>
              <w:rPr>
                <w:rFonts w:hint="default" w:ascii="Times New Roman" w:hAnsi="Times New Roman" w:cs="Times New Roman"/>
                <w:b/>
                <w:bCs/>
                <w:color w:val="auto"/>
                <w:highlight w:val="none"/>
                <w:u w:val="none" w:color="auto"/>
              </w:rPr>
              <w:t>：</w:t>
            </w:r>
          </w:p>
          <w:p w14:paraId="27348E97">
            <w:pPr>
              <w:pStyle w:val="37"/>
              <w:keepNext w:val="0"/>
              <w:keepLines w:val="0"/>
              <w:pageBreakBefore w:val="0"/>
              <w:widowControl w:val="0"/>
              <w:numPr>
                <w:ilvl w:val="0"/>
                <w:numId w:val="0"/>
              </w:numPr>
              <w:kinsoku/>
              <w:wordWrap w:val="0"/>
              <w:overflowPunct/>
              <w:topLinePunct/>
              <w:autoSpaceDE/>
              <w:autoSpaceDN/>
              <w:bidi w:val="0"/>
              <w:adjustRightInd/>
              <w:snapToGrid/>
              <w:ind w:firstLine="480" w:firstLineChars="200"/>
              <w:textAlignment w:val="auto"/>
              <w:rPr>
                <w:rFonts w:hint="default"/>
                <w:color w:val="auto"/>
                <w:highlight w:val="green"/>
                <w:u w:val="none" w:color="auto"/>
                <w:lang w:val="en-US" w:eastAsia="zh-CN"/>
              </w:rPr>
            </w:pPr>
            <w:r>
              <w:rPr>
                <w:rFonts w:hint="eastAsia"/>
                <w:color w:val="auto"/>
                <w:highlight w:val="none"/>
                <w:u w:val="none" w:color="auto"/>
                <w:lang w:val="en-US" w:eastAsia="zh-CN"/>
              </w:rPr>
              <w:t>（1）喂料：项目外购石英砂存放于原辅料仓库，经喂料机运输至输送带后准备进入滚筒筛进行筛分；</w:t>
            </w:r>
            <w:r>
              <w:rPr>
                <w:rFonts w:hint="eastAsia" w:ascii="Times New Roman" w:hAnsi="Times New Roman" w:eastAsia="宋体" w:cs="Times New Roman"/>
                <w:color w:val="auto"/>
                <w:highlight w:val="none"/>
                <w:u w:val="none" w:color="auto"/>
                <w:lang w:val="en-US" w:eastAsia="zh-CN"/>
              </w:rPr>
              <w:t>该过程会产生噪声、粉尘等污染；</w:t>
            </w:r>
          </w:p>
          <w:p w14:paraId="00B184F8">
            <w:pPr>
              <w:pStyle w:val="37"/>
              <w:bidi w:val="0"/>
              <w:rPr>
                <w:rFonts w:hint="eastAsia" w:ascii="Times New Roman" w:hAnsi="Times New Roman" w:eastAsia="宋体" w:cs="Times New Roman"/>
                <w:color w:val="auto"/>
                <w:highlight w:val="green"/>
                <w:u w:val="none" w:color="auto"/>
                <w:lang w:val="en-US" w:eastAsia="zh-CN"/>
              </w:rPr>
            </w:pPr>
            <w:r>
              <w:rPr>
                <w:rFonts w:hint="eastAsia" w:eastAsia="宋体"/>
                <w:color w:val="auto"/>
                <w:highlight w:val="none"/>
                <w:u w:val="none" w:color="auto"/>
                <w:lang w:val="en-US" w:eastAsia="zh-CN"/>
              </w:rPr>
              <w:t>（</w:t>
            </w:r>
            <w:r>
              <w:rPr>
                <w:rFonts w:hint="eastAsia"/>
                <w:color w:val="auto"/>
                <w:highlight w:val="none"/>
                <w:u w:val="none" w:color="auto"/>
                <w:lang w:val="en-US" w:eastAsia="zh-CN"/>
              </w:rPr>
              <w:t>2</w:t>
            </w:r>
            <w:r>
              <w:rPr>
                <w:rFonts w:hint="eastAsia" w:eastAsia="宋体"/>
                <w:color w:val="auto"/>
                <w:highlight w:val="none"/>
                <w:u w:val="none" w:color="auto"/>
                <w:lang w:val="en-US" w:eastAsia="zh-CN"/>
              </w:rPr>
              <w:t>）</w:t>
            </w:r>
            <w:r>
              <w:rPr>
                <w:rFonts w:hint="eastAsia"/>
                <w:color w:val="auto"/>
                <w:highlight w:val="none"/>
                <w:u w:val="none" w:color="auto"/>
                <w:lang w:val="en-US" w:eastAsia="zh-CN"/>
              </w:rPr>
              <w:t>筛</w:t>
            </w:r>
            <w:r>
              <w:rPr>
                <w:rFonts w:hint="eastAsia" w:ascii="Times New Roman" w:hAnsi="Times New Roman" w:eastAsia="宋体" w:cs="Times New Roman"/>
                <w:color w:val="auto"/>
                <w:highlight w:val="none"/>
                <w:u w:val="none" w:color="auto"/>
                <w:lang w:val="en-US" w:eastAsia="zh-CN"/>
              </w:rPr>
              <w:t>分：</w:t>
            </w:r>
            <w:r>
              <w:rPr>
                <w:rFonts w:hint="eastAsia"/>
                <w:color w:val="auto"/>
                <w:highlight w:val="none"/>
                <w:u w:val="none" w:color="auto"/>
                <w:lang w:val="en-US" w:eastAsia="zh-CN"/>
              </w:rPr>
              <w:t>通过滚筒筛（0.5~3mm）进行初步筛选，主要筛分出杂质，以便于后续</w:t>
            </w:r>
            <w:r>
              <w:rPr>
                <w:rFonts w:hint="eastAsia" w:ascii="Times New Roman" w:hAnsi="Times New Roman" w:eastAsia="宋体" w:cs="Times New Roman"/>
                <w:color w:val="auto"/>
                <w:highlight w:val="none"/>
                <w:u w:val="none" w:color="auto"/>
                <w:lang w:val="en-US" w:eastAsia="zh-CN"/>
              </w:rPr>
              <w:t>清洗</w:t>
            </w:r>
            <w:r>
              <w:rPr>
                <w:rFonts w:hint="eastAsia" w:cs="Times New Roman"/>
                <w:color w:val="auto"/>
                <w:highlight w:val="none"/>
                <w:u w:val="none" w:color="auto"/>
                <w:lang w:val="en-US" w:eastAsia="zh-CN"/>
              </w:rPr>
              <w:t>，</w:t>
            </w:r>
            <w:r>
              <w:rPr>
                <w:rFonts w:hint="eastAsia" w:ascii="Times New Roman" w:hAnsi="Times New Roman" w:eastAsia="宋体" w:cs="Times New Roman"/>
                <w:color w:val="auto"/>
                <w:highlight w:val="none"/>
                <w:u w:val="none" w:color="auto"/>
                <w:lang w:val="en-US" w:eastAsia="zh-CN"/>
              </w:rPr>
              <w:t>该过程会产生噪声、粉尘等污染；</w:t>
            </w:r>
          </w:p>
          <w:p w14:paraId="65472444">
            <w:pPr>
              <w:pStyle w:val="37"/>
              <w:bidi w:val="0"/>
              <w:rPr>
                <w:rFonts w:hint="default" w:ascii="Times New Roman" w:hAnsi="Times New Roman" w:eastAsia="宋体" w:cs="Times New Roman"/>
                <w:color w:val="auto"/>
                <w:highlight w:val="none"/>
                <w:u w:val="none" w:color="auto"/>
                <w:lang w:val="en-US" w:eastAsia="zh-CN"/>
              </w:rPr>
            </w:pPr>
            <w:r>
              <w:rPr>
                <w:rFonts w:hint="eastAsia" w:ascii="Times New Roman" w:hAnsi="Times New Roman" w:eastAsia="宋体" w:cs="Times New Roman"/>
                <w:color w:val="auto"/>
                <w:highlight w:val="none"/>
                <w:u w:val="none" w:color="auto"/>
                <w:lang w:val="en-US" w:eastAsia="zh-CN"/>
              </w:rPr>
              <w:t>（3）清洗：将筛分后的石英砂依次通过螺旋提升机、洗滚机、洗石机、水洗轮进行清洗，去除多余的泥渣和石粉，该过程会产生噪声等污染</w:t>
            </w:r>
            <w:r>
              <w:rPr>
                <w:rFonts w:hint="eastAsia"/>
                <w:color w:val="auto"/>
                <w:highlight w:val="none"/>
                <w:u w:val="none" w:color="auto"/>
                <w:lang w:eastAsia="zh-CN"/>
              </w:rPr>
              <w:t>；</w:t>
            </w:r>
          </w:p>
          <w:p w14:paraId="26B4AE21">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Times New Roman" w:hAnsi="Times New Roman" w:eastAsia="宋体" w:cs="Times New Roman"/>
                <w:color w:val="auto"/>
                <w:kern w:val="0"/>
                <w:sz w:val="24"/>
                <w:szCs w:val="24"/>
                <w:highlight w:val="none"/>
                <w:u w:val="none" w:color="auto"/>
                <w:lang w:val="en-US" w:eastAsia="zh-CN" w:bidi="ar-SA"/>
              </w:rPr>
            </w:pPr>
            <w:r>
              <w:rPr>
                <w:rFonts w:hint="eastAsia"/>
                <w:color w:val="auto"/>
                <w:highlight w:val="none"/>
                <w:u w:val="none" w:color="auto"/>
                <w:lang w:val="en-US" w:eastAsia="zh-CN"/>
              </w:rPr>
              <w:t>（4）</w:t>
            </w:r>
            <w:r>
              <w:rPr>
                <w:rFonts w:hint="eastAsia" w:ascii="Times New Roman" w:hAnsi="Times New Roman" w:eastAsia="宋体" w:cs="Times New Roman"/>
                <w:color w:val="auto"/>
                <w:kern w:val="0"/>
                <w:sz w:val="24"/>
                <w:szCs w:val="24"/>
                <w:highlight w:val="none"/>
                <w:u w:val="none" w:color="auto"/>
                <w:lang w:val="en-US" w:eastAsia="zh-CN" w:bidi="ar-SA"/>
              </w:rPr>
              <w:t>脱水：</w:t>
            </w:r>
            <w:r>
              <w:rPr>
                <w:rFonts w:hint="eastAsia" w:cs="Times New Roman"/>
                <w:color w:val="auto"/>
                <w:kern w:val="0"/>
                <w:sz w:val="24"/>
                <w:szCs w:val="24"/>
                <w:highlight w:val="none"/>
                <w:u w:val="none" w:color="auto"/>
                <w:lang w:val="en-US" w:eastAsia="zh-CN" w:bidi="ar-SA"/>
              </w:rPr>
              <w:t>清洗后的石英</w:t>
            </w:r>
            <w:r>
              <w:rPr>
                <w:rFonts w:hint="eastAsia" w:ascii="Times New Roman" w:hAnsi="Times New Roman" w:eastAsia="宋体" w:cs="Times New Roman"/>
                <w:color w:val="auto"/>
                <w:kern w:val="0"/>
                <w:sz w:val="24"/>
                <w:szCs w:val="24"/>
                <w:highlight w:val="none"/>
                <w:u w:val="none" w:color="auto"/>
                <w:lang w:val="en-US" w:eastAsia="zh-CN" w:bidi="ar-SA"/>
              </w:rPr>
              <w:t>砂通过脱水筛，振动脱水。脱水后得到成品砂，该工序产生噪声。</w:t>
            </w:r>
          </w:p>
          <w:p w14:paraId="3717D4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highlight w:val="none"/>
                <w:u w:val="none" w:color="auto"/>
              </w:rPr>
            </w:pPr>
            <w:r>
              <w:rPr>
                <w:rFonts w:hint="eastAsia" w:ascii="Times New Roman" w:hAnsi="Times New Roman" w:eastAsia="宋体" w:cs="Times New Roman"/>
                <w:color w:val="auto"/>
                <w:kern w:val="0"/>
                <w:sz w:val="24"/>
                <w:szCs w:val="24"/>
                <w:highlight w:val="none"/>
                <w:u w:val="none" w:color="auto"/>
                <w:lang w:val="en-US" w:eastAsia="zh-CN" w:bidi="ar-SA"/>
              </w:rPr>
              <w:t>注：本项目工艺流程中清洗与脱水过程中所产生的废水通过污水处理站的沉淀罐处理后，</w:t>
            </w:r>
            <w:r>
              <w:rPr>
                <w:rFonts w:hint="eastAsia" w:ascii="宋体" w:hAnsi="宋体" w:eastAsia="宋体" w:cs="宋体"/>
                <w:color w:val="auto"/>
                <w:kern w:val="0"/>
                <w:sz w:val="24"/>
                <w:szCs w:val="24"/>
                <w:highlight w:val="none"/>
                <w:u w:val="none" w:color="auto"/>
                <w:lang w:val="en-US" w:eastAsia="zh-CN" w:bidi="ar"/>
              </w:rPr>
              <w:t>分离出泥渣和上清液，上清液进入清水池回用于一次清洗以及二次清洗工序，泥渣则通过压滤机脱水处理后形成泥饼，泥饼暂存于一般固废暂存区，</w:t>
            </w:r>
            <w:r>
              <w:rPr>
                <w:rFonts w:hint="eastAsia" w:ascii="宋体" w:hAnsi="宋体" w:cs="宋体"/>
                <w:color w:val="auto"/>
                <w:kern w:val="0"/>
                <w:sz w:val="24"/>
                <w:szCs w:val="24"/>
                <w:highlight w:val="none"/>
                <w:u w:val="none" w:color="auto"/>
                <w:lang w:val="en-US" w:eastAsia="zh-CN" w:bidi="ar"/>
              </w:rPr>
              <w:t>暂存后外售</w:t>
            </w:r>
            <w:r>
              <w:rPr>
                <w:rFonts w:hint="eastAsia" w:ascii="宋体" w:hAnsi="宋体" w:eastAsia="宋体" w:cs="宋体"/>
                <w:color w:val="auto"/>
                <w:kern w:val="0"/>
                <w:sz w:val="24"/>
                <w:szCs w:val="24"/>
                <w:highlight w:val="none"/>
                <w:u w:val="none" w:color="auto"/>
                <w:lang w:val="en-US" w:eastAsia="zh-CN" w:bidi="ar"/>
              </w:rPr>
              <w:t>。该过程会产生固体废物。</w:t>
            </w:r>
          </w:p>
          <w:p w14:paraId="0726E7A6">
            <w:pPr>
              <w:pStyle w:val="37"/>
              <w:bidi w:val="0"/>
              <w:rPr>
                <w:rFonts w:hint="default" w:ascii="Times New Roman" w:hAnsi="Times New Roman" w:cs="Times New Roman"/>
                <w:b/>
                <w:bCs/>
                <w:color w:val="auto"/>
                <w:highlight w:val="none"/>
                <w:u w:val="none" w:color="auto"/>
              </w:rPr>
            </w:pPr>
            <w:r>
              <w:rPr>
                <w:rFonts w:hint="default" w:ascii="Times New Roman" w:hAnsi="Times New Roman" w:cs="Times New Roman"/>
                <w:color w:val="auto"/>
                <w:highlight w:val="none"/>
                <w:u w:val="none" w:color="auto"/>
              </w:rPr>
              <w:t>根据运营期生产工艺分析，项目产污环节情况具体见下表：</w:t>
            </w:r>
          </w:p>
          <w:p w14:paraId="306F55DE">
            <w:pPr>
              <w:pStyle w:val="42"/>
              <w:bidi w:val="0"/>
              <w:jc w:val="center"/>
              <w:rPr>
                <w:rFonts w:hint="default" w:ascii="Times New Roman" w:hAnsi="Times New Roman" w:cs="Times New Roman"/>
                <w:color w:val="auto"/>
                <w:highlight w:val="none"/>
                <w:u w:val="none" w:color="auto"/>
              </w:rPr>
            </w:pPr>
            <w:r>
              <w:rPr>
                <w:rFonts w:hint="default" w:ascii="Times New Roman" w:hAnsi="Times New Roman" w:cs="Times New Roman"/>
                <w:b/>
                <w:bCs/>
                <w:color w:val="auto"/>
                <w:highlight w:val="none"/>
                <w:u w:val="none" w:color="auto"/>
              </w:rPr>
              <w:t>表</w:t>
            </w:r>
            <w:r>
              <w:rPr>
                <w:rFonts w:hint="eastAsia" w:cs="Times New Roman"/>
                <w:b/>
                <w:bCs/>
                <w:color w:val="auto"/>
                <w:highlight w:val="none"/>
                <w:u w:val="none" w:color="auto"/>
                <w:lang w:val="en-US" w:eastAsia="zh-CN"/>
              </w:rPr>
              <w:t>2-9</w:t>
            </w:r>
            <w:r>
              <w:rPr>
                <w:rFonts w:hint="default" w:ascii="Times New Roman" w:hAnsi="Times New Roman" w:cs="Times New Roman"/>
                <w:b/>
                <w:bCs/>
                <w:color w:val="auto"/>
                <w:highlight w:val="none"/>
                <w:u w:val="none" w:color="auto"/>
              </w:rPr>
              <w:t xml:space="preserve">   项目运营期主要产污环节一览表</w:t>
            </w:r>
          </w:p>
          <w:tbl>
            <w:tblPr>
              <w:tblStyle w:val="53"/>
              <w:tblW w:w="4996"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904"/>
              <w:gridCol w:w="1493"/>
              <w:gridCol w:w="1720"/>
              <w:gridCol w:w="3699"/>
            </w:tblGrid>
            <w:tr w14:paraId="476925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578" w:type="pct"/>
                  <w:tcBorders>
                    <w:tl2br w:val="nil"/>
                    <w:tr2bl w:val="nil"/>
                  </w:tcBorders>
                  <w:noWrap w:val="0"/>
                  <w:vAlign w:val="center"/>
                </w:tcPr>
                <w:p w14:paraId="606F6127">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6"/>
                      <w:sz w:val="21"/>
                      <w:szCs w:val="21"/>
                      <w:highlight w:val="none"/>
                      <w:u w:val="none" w:color="auto"/>
                    </w:rPr>
                    <w:t>类别</w:t>
                  </w:r>
                </w:p>
              </w:tc>
              <w:tc>
                <w:tcPr>
                  <w:tcW w:w="955" w:type="pct"/>
                  <w:tcBorders>
                    <w:tl2br w:val="nil"/>
                    <w:tr2bl w:val="nil"/>
                  </w:tcBorders>
                  <w:noWrap w:val="0"/>
                  <w:vAlign w:val="center"/>
                </w:tcPr>
                <w:p w14:paraId="0770C046">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8"/>
                      <w:sz w:val="21"/>
                      <w:szCs w:val="21"/>
                      <w:highlight w:val="none"/>
                      <w:u w:val="none" w:color="auto"/>
                    </w:rPr>
                    <w:t>产生环节</w:t>
                  </w:r>
                </w:p>
              </w:tc>
              <w:tc>
                <w:tcPr>
                  <w:tcW w:w="1100" w:type="pct"/>
                  <w:tcBorders>
                    <w:tl2br w:val="nil"/>
                    <w:tr2bl w:val="nil"/>
                  </w:tcBorders>
                  <w:noWrap w:val="0"/>
                  <w:vAlign w:val="center"/>
                </w:tcPr>
                <w:p w14:paraId="45B79B63">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8"/>
                      <w:sz w:val="21"/>
                      <w:szCs w:val="21"/>
                      <w:highlight w:val="none"/>
                      <w:u w:val="none" w:color="auto"/>
                    </w:rPr>
                    <w:t>污染因子</w:t>
                  </w:r>
                </w:p>
              </w:tc>
              <w:tc>
                <w:tcPr>
                  <w:tcW w:w="2366" w:type="pct"/>
                  <w:tcBorders>
                    <w:tl2br w:val="nil"/>
                    <w:tr2bl w:val="nil"/>
                  </w:tcBorders>
                  <w:noWrap w:val="0"/>
                  <w:vAlign w:val="center"/>
                </w:tcPr>
                <w:p w14:paraId="4C096C34">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9"/>
                      <w:sz w:val="21"/>
                      <w:szCs w:val="21"/>
                      <w:highlight w:val="none"/>
                      <w:u w:val="none" w:color="auto"/>
                    </w:rPr>
                    <w:t>采取治理措施</w:t>
                  </w:r>
                </w:p>
              </w:tc>
            </w:tr>
            <w:tr w14:paraId="51A3E4C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578" w:type="pct"/>
                  <w:vMerge w:val="restart"/>
                  <w:tcBorders>
                    <w:tl2br w:val="nil"/>
                    <w:tr2bl w:val="nil"/>
                  </w:tcBorders>
                  <w:noWrap w:val="0"/>
                  <w:vAlign w:val="center"/>
                </w:tcPr>
                <w:p w14:paraId="6021DDB0">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废气</w:t>
                  </w:r>
                </w:p>
              </w:tc>
              <w:tc>
                <w:tcPr>
                  <w:tcW w:w="955" w:type="pct"/>
                  <w:tcBorders>
                    <w:tl2br w:val="nil"/>
                    <w:tr2bl w:val="nil"/>
                  </w:tcBorders>
                  <w:noWrap w:val="0"/>
                  <w:vAlign w:val="center"/>
                </w:tcPr>
                <w:p w14:paraId="5255B005">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装卸</w:t>
                  </w:r>
                </w:p>
              </w:tc>
              <w:tc>
                <w:tcPr>
                  <w:tcW w:w="1100" w:type="pct"/>
                  <w:vMerge w:val="restart"/>
                  <w:tcBorders>
                    <w:tl2br w:val="nil"/>
                    <w:tr2bl w:val="nil"/>
                  </w:tcBorders>
                  <w:noWrap w:val="0"/>
                  <w:vAlign w:val="center"/>
                </w:tcPr>
                <w:p w14:paraId="419F15CE">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8"/>
                      <w:sz w:val="21"/>
                      <w:szCs w:val="21"/>
                      <w:highlight w:val="none"/>
                      <w:u w:val="none" w:color="auto"/>
                      <w:lang w:val="en-US" w:eastAsia="zh-CN"/>
                    </w:rPr>
                  </w:pPr>
                  <w:r>
                    <w:rPr>
                      <w:rFonts w:hint="default" w:ascii="Times New Roman" w:hAnsi="Times New Roman" w:eastAsia="宋体" w:cs="Times New Roman"/>
                      <w:color w:val="auto"/>
                      <w:spacing w:val="8"/>
                      <w:sz w:val="21"/>
                      <w:szCs w:val="21"/>
                      <w:highlight w:val="none"/>
                      <w:u w:val="none" w:color="auto"/>
                      <w:lang w:val="en-US" w:eastAsia="zh-CN"/>
                    </w:rPr>
                    <w:t>颗粒物</w:t>
                  </w:r>
                </w:p>
              </w:tc>
              <w:tc>
                <w:tcPr>
                  <w:tcW w:w="2366" w:type="pct"/>
                  <w:vMerge w:val="restart"/>
                  <w:tcBorders>
                    <w:tl2br w:val="nil"/>
                    <w:tr2bl w:val="nil"/>
                  </w:tcBorders>
                  <w:noWrap w:val="0"/>
                  <w:vAlign w:val="center"/>
                </w:tcPr>
                <w:p w14:paraId="1615F570">
                  <w:pPr>
                    <w:pStyle w:val="42"/>
                    <w:keepNext w:val="0"/>
                    <w:keepLines w:val="0"/>
                    <w:pageBreakBefore w:val="0"/>
                    <w:widowControl w:val="0"/>
                    <w:kinsoku/>
                    <w:overflowPunct/>
                    <w:autoSpaceDE/>
                    <w:autoSpaceDN/>
                    <w:bidi w:val="0"/>
                    <w:adjustRightInd/>
                    <w:snapToGrid/>
                    <w:spacing w:before="0" w:after="0" w:line="240" w:lineRule="auto"/>
                    <w:ind w:left="0"/>
                    <w:jc w:val="center"/>
                    <w:rPr>
                      <w:rFonts w:hint="eastAsia" w:ascii="Times New Roman" w:hAnsi="Times New Roman" w:eastAsia="宋体" w:cs="Times New Roman"/>
                      <w:color w:val="auto"/>
                      <w:kern w:val="2"/>
                      <w:sz w:val="21"/>
                      <w:szCs w:val="21"/>
                      <w:highlight w:val="none"/>
                      <w:u w:val="none" w:color="auto"/>
                      <w:lang w:val="en-US" w:eastAsia="zh-CN" w:bidi="ar-SA"/>
                    </w:rPr>
                  </w:pPr>
                  <w:r>
                    <w:rPr>
                      <w:rFonts w:hint="eastAsia" w:cs="Times New Roman"/>
                      <w:color w:val="auto"/>
                      <w:kern w:val="2"/>
                      <w:sz w:val="21"/>
                      <w:szCs w:val="21"/>
                      <w:highlight w:val="none"/>
                      <w:u w:val="none" w:color="auto"/>
                      <w:lang w:val="en-US" w:eastAsia="zh-CN" w:bidi="ar-SA"/>
                    </w:rPr>
                    <w:t>定期洒水抑尘，加强通风。</w:t>
                  </w:r>
                </w:p>
              </w:tc>
            </w:tr>
            <w:tr w14:paraId="66A50AA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578" w:type="pct"/>
                  <w:vMerge w:val="continue"/>
                  <w:tcBorders>
                    <w:tl2br w:val="nil"/>
                    <w:tr2bl w:val="nil"/>
                  </w:tcBorders>
                  <w:noWrap w:val="0"/>
                  <w:vAlign w:val="center"/>
                </w:tcPr>
                <w:p w14:paraId="2818DE95">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p>
              </w:tc>
              <w:tc>
                <w:tcPr>
                  <w:tcW w:w="955" w:type="pct"/>
                  <w:tcBorders>
                    <w:tl2br w:val="nil"/>
                    <w:tr2bl w:val="nil"/>
                  </w:tcBorders>
                  <w:noWrap w:val="0"/>
                  <w:vAlign w:val="center"/>
                </w:tcPr>
                <w:p w14:paraId="5F6ED801">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筛分</w:t>
                  </w:r>
                </w:p>
              </w:tc>
              <w:tc>
                <w:tcPr>
                  <w:tcW w:w="1100" w:type="pct"/>
                  <w:vMerge w:val="continue"/>
                  <w:tcBorders>
                    <w:tl2br w:val="nil"/>
                    <w:tr2bl w:val="nil"/>
                  </w:tcBorders>
                  <w:noWrap w:val="0"/>
                  <w:vAlign w:val="center"/>
                </w:tcPr>
                <w:p w14:paraId="7BF78034">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8"/>
                      <w:sz w:val="21"/>
                      <w:szCs w:val="21"/>
                      <w:highlight w:val="none"/>
                      <w:u w:val="none" w:color="auto"/>
                      <w:lang w:val="en-US" w:eastAsia="zh-CN"/>
                    </w:rPr>
                  </w:pPr>
                </w:p>
              </w:tc>
              <w:tc>
                <w:tcPr>
                  <w:tcW w:w="2366" w:type="pct"/>
                  <w:vMerge w:val="continue"/>
                  <w:tcBorders>
                    <w:tl2br w:val="nil"/>
                    <w:tr2bl w:val="nil"/>
                  </w:tcBorders>
                  <w:noWrap w:val="0"/>
                  <w:vAlign w:val="center"/>
                </w:tcPr>
                <w:p w14:paraId="6C01FFC8">
                  <w:pPr>
                    <w:pStyle w:val="42"/>
                    <w:keepNext w:val="0"/>
                    <w:keepLines w:val="0"/>
                    <w:pageBreakBefore w:val="0"/>
                    <w:widowControl w:val="0"/>
                    <w:kinsoku/>
                    <w:overflowPunct/>
                    <w:autoSpaceDE/>
                    <w:autoSpaceDN/>
                    <w:bidi w:val="0"/>
                    <w:adjustRightInd/>
                    <w:snapToGrid/>
                    <w:spacing w:before="0" w:after="0" w:line="240" w:lineRule="auto"/>
                    <w:ind w:left="0"/>
                    <w:jc w:val="center"/>
                    <w:rPr>
                      <w:rFonts w:hint="default" w:ascii="Times New Roman" w:hAnsi="Times New Roman" w:eastAsia="宋体" w:cs="Times New Roman"/>
                      <w:color w:val="auto"/>
                      <w:sz w:val="21"/>
                      <w:szCs w:val="21"/>
                      <w:highlight w:val="none"/>
                      <w:u w:val="none" w:color="auto"/>
                      <w:lang w:val="en-US" w:eastAsia="zh-CN"/>
                    </w:rPr>
                  </w:pPr>
                </w:p>
              </w:tc>
            </w:tr>
            <w:tr w14:paraId="26B9C2D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78" w:type="pct"/>
                  <w:vMerge w:val="continue"/>
                  <w:tcBorders>
                    <w:tl2br w:val="nil"/>
                    <w:tr2bl w:val="nil"/>
                  </w:tcBorders>
                  <w:noWrap w:val="0"/>
                  <w:vAlign w:val="center"/>
                </w:tcPr>
                <w:p w14:paraId="28104C91">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p>
              </w:tc>
              <w:tc>
                <w:tcPr>
                  <w:tcW w:w="955" w:type="pct"/>
                  <w:tcBorders>
                    <w:tl2br w:val="nil"/>
                    <w:tr2bl w:val="nil"/>
                  </w:tcBorders>
                  <w:noWrap w:val="0"/>
                  <w:vAlign w:val="center"/>
                </w:tcPr>
                <w:p w14:paraId="2FE18B1A">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运输</w:t>
                  </w:r>
                </w:p>
              </w:tc>
              <w:tc>
                <w:tcPr>
                  <w:tcW w:w="1100" w:type="pct"/>
                  <w:vMerge w:val="continue"/>
                  <w:tcBorders>
                    <w:tl2br w:val="nil"/>
                    <w:tr2bl w:val="nil"/>
                  </w:tcBorders>
                  <w:noWrap w:val="0"/>
                  <w:vAlign w:val="center"/>
                </w:tcPr>
                <w:p w14:paraId="0AB7FEDA">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highlight w:val="none"/>
                      <w:u w:val="none" w:color="auto"/>
                      <w:lang w:val="en-US" w:eastAsia="zh-CN"/>
                    </w:rPr>
                  </w:pPr>
                </w:p>
              </w:tc>
              <w:tc>
                <w:tcPr>
                  <w:tcW w:w="2366" w:type="pct"/>
                  <w:vMerge w:val="continue"/>
                  <w:tcBorders>
                    <w:tl2br w:val="nil"/>
                    <w:tr2bl w:val="nil"/>
                  </w:tcBorders>
                  <w:noWrap w:val="0"/>
                  <w:vAlign w:val="center"/>
                </w:tcPr>
                <w:p w14:paraId="3D63E406">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u w:val="none" w:color="auto"/>
                      <w:lang w:val="en-US" w:eastAsia="en-US" w:bidi="ar-SA"/>
                    </w:rPr>
                  </w:pPr>
                </w:p>
              </w:tc>
            </w:tr>
            <w:tr w14:paraId="54F034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78" w:type="pct"/>
                  <w:vMerge w:val="continue"/>
                  <w:tcBorders>
                    <w:tl2br w:val="nil"/>
                    <w:tr2bl w:val="nil"/>
                  </w:tcBorders>
                  <w:noWrap w:val="0"/>
                  <w:vAlign w:val="center"/>
                </w:tcPr>
                <w:p w14:paraId="2C5EA7A6">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p>
              </w:tc>
              <w:tc>
                <w:tcPr>
                  <w:tcW w:w="955" w:type="pct"/>
                  <w:tcBorders>
                    <w:tl2br w:val="nil"/>
                    <w:tr2bl w:val="nil"/>
                  </w:tcBorders>
                  <w:noWrap w:val="0"/>
                  <w:vAlign w:val="center"/>
                </w:tcPr>
                <w:p w14:paraId="19AF7D59">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堆场</w:t>
                  </w:r>
                </w:p>
              </w:tc>
              <w:tc>
                <w:tcPr>
                  <w:tcW w:w="1100" w:type="pct"/>
                  <w:vMerge w:val="continue"/>
                  <w:tcBorders>
                    <w:tl2br w:val="nil"/>
                    <w:tr2bl w:val="nil"/>
                  </w:tcBorders>
                  <w:noWrap w:val="0"/>
                  <w:vAlign w:val="center"/>
                </w:tcPr>
                <w:p w14:paraId="1942D0B3">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highlight w:val="none"/>
                      <w:u w:val="none" w:color="auto"/>
                      <w:lang w:val="en-US" w:eastAsia="zh-CN"/>
                    </w:rPr>
                  </w:pPr>
                </w:p>
              </w:tc>
              <w:tc>
                <w:tcPr>
                  <w:tcW w:w="2366" w:type="pct"/>
                  <w:vMerge w:val="continue"/>
                  <w:tcBorders>
                    <w:tl2br w:val="nil"/>
                    <w:tr2bl w:val="nil"/>
                  </w:tcBorders>
                  <w:noWrap w:val="0"/>
                  <w:vAlign w:val="center"/>
                </w:tcPr>
                <w:p w14:paraId="78BD5ABE">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u w:val="none" w:color="auto"/>
                      <w:lang w:val="en-US" w:eastAsia="en-US" w:bidi="ar-SA"/>
                    </w:rPr>
                  </w:pPr>
                </w:p>
              </w:tc>
            </w:tr>
            <w:tr w14:paraId="362AE8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7" w:hRule="atLeast"/>
              </w:trPr>
              <w:tc>
                <w:tcPr>
                  <w:tcW w:w="578" w:type="pct"/>
                  <w:vMerge w:val="continue"/>
                  <w:tcBorders>
                    <w:tl2br w:val="nil"/>
                    <w:tr2bl w:val="nil"/>
                  </w:tcBorders>
                  <w:noWrap w:val="0"/>
                  <w:vAlign w:val="center"/>
                </w:tcPr>
                <w:p w14:paraId="12D13CA2">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p>
              </w:tc>
              <w:tc>
                <w:tcPr>
                  <w:tcW w:w="955" w:type="pct"/>
                  <w:tcBorders>
                    <w:tl2br w:val="nil"/>
                    <w:tr2bl w:val="nil"/>
                  </w:tcBorders>
                  <w:noWrap w:val="0"/>
                  <w:vAlign w:val="center"/>
                </w:tcPr>
                <w:p w14:paraId="58761882">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喂料</w:t>
                  </w:r>
                </w:p>
              </w:tc>
              <w:tc>
                <w:tcPr>
                  <w:tcW w:w="1100" w:type="pct"/>
                  <w:vMerge w:val="continue"/>
                  <w:tcBorders>
                    <w:tl2br w:val="nil"/>
                    <w:tr2bl w:val="nil"/>
                  </w:tcBorders>
                  <w:noWrap w:val="0"/>
                  <w:vAlign w:val="center"/>
                </w:tcPr>
                <w:p w14:paraId="7EAE4EC3">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highlight w:val="none"/>
                      <w:u w:val="none" w:color="auto"/>
                      <w:lang w:val="en-US" w:eastAsia="zh-CN"/>
                    </w:rPr>
                  </w:pPr>
                </w:p>
              </w:tc>
              <w:tc>
                <w:tcPr>
                  <w:tcW w:w="2366" w:type="pct"/>
                  <w:vMerge w:val="continue"/>
                  <w:tcBorders>
                    <w:tl2br w:val="nil"/>
                    <w:tr2bl w:val="nil"/>
                  </w:tcBorders>
                  <w:noWrap w:val="0"/>
                  <w:vAlign w:val="center"/>
                </w:tcPr>
                <w:p w14:paraId="733DEA38">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kern w:val="2"/>
                      <w:sz w:val="21"/>
                      <w:szCs w:val="24"/>
                      <w:highlight w:val="none"/>
                      <w:u w:val="none" w:color="auto"/>
                      <w:lang w:val="en-US" w:eastAsia="zh-CN" w:bidi="ar-SA"/>
                    </w:rPr>
                  </w:pPr>
                </w:p>
              </w:tc>
            </w:tr>
            <w:tr w14:paraId="23F64D6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7" w:hRule="atLeast"/>
              </w:trPr>
              <w:tc>
                <w:tcPr>
                  <w:tcW w:w="578" w:type="pct"/>
                  <w:vMerge w:val="continue"/>
                  <w:tcBorders>
                    <w:tl2br w:val="nil"/>
                    <w:tr2bl w:val="nil"/>
                  </w:tcBorders>
                  <w:noWrap w:val="0"/>
                  <w:vAlign w:val="center"/>
                </w:tcPr>
                <w:p w14:paraId="2FE40368">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p>
              </w:tc>
              <w:tc>
                <w:tcPr>
                  <w:tcW w:w="955" w:type="pct"/>
                  <w:tcBorders>
                    <w:tl2br w:val="nil"/>
                    <w:tr2bl w:val="nil"/>
                  </w:tcBorders>
                  <w:noWrap w:val="0"/>
                  <w:vAlign w:val="center"/>
                </w:tcPr>
                <w:p w14:paraId="34BDFE71">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食堂</w:t>
                  </w:r>
                </w:p>
              </w:tc>
              <w:tc>
                <w:tcPr>
                  <w:tcW w:w="1100" w:type="pct"/>
                  <w:tcBorders>
                    <w:tl2br w:val="nil"/>
                    <w:tr2bl w:val="nil"/>
                  </w:tcBorders>
                  <w:noWrap w:val="0"/>
                  <w:vAlign w:val="center"/>
                </w:tcPr>
                <w:p w14:paraId="5563B775">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highlight w:val="none"/>
                      <w:u w:val="none" w:color="auto"/>
                      <w:lang w:val="en-US" w:eastAsia="zh-CN"/>
                    </w:rPr>
                  </w:pPr>
                  <w:r>
                    <w:rPr>
                      <w:rFonts w:hint="eastAsia" w:ascii="Times New Roman" w:hAnsi="Times New Roman" w:cs="Times New Roman"/>
                      <w:color w:val="auto"/>
                      <w:spacing w:val="8"/>
                      <w:sz w:val="21"/>
                      <w:szCs w:val="21"/>
                      <w:highlight w:val="none"/>
                      <w:u w:val="none" w:color="auto"/>
                      <w:lang w:val="en-US" w:eastAsia="zh-CN"/>
                    </w:rPr>
                    <w:t>食堂油烟</w:t>
                  </w:r>
                </w:p>
              </w:tc>
              <w:tc>
                <w:tcPr>
                  <w:tcW w:w="2366" w:type="pct"/>
                  <w:tcBorders>
                    <w:tl2br w:val="nil"/>
                    <w:tr2bl w:val="nil"/>
                  </w:tcBorders>
                  <w:noWrap w:val="0"/>
                  <w:vAlign w:val="center"/>
                </w:tcPr>
                <w:p w14:paraId="26252B20">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kern w:val="2"/>
                      <w:sz w:val="21"/>
                      <w:szCs w:val="24"/>
                      <w:highlight w:val="none"/>
                      <w:u w:val="none" w:color="auto"/>
                      <w:lang w:val="en-US" w:eastAsia="zh-CN" w:bidi="ar-SA"/>
                    </w:rPr>
                  </w:pPr>
                  <w:r>
                    <w:rPr>
                      <w:bCs/>
                      <w:color w:val="auto"/>
                      <w:spacing w:val="-10"/>
                      <w:sz w:val="21"/>
                      <w:szCs w:val="21"/>
                      <w:highlight w:val="none"/>
                      <w:u w:val="none" w:color="auto"/>
                    </w:rPr>
                    <w:t>抽油烟机收集后由管</w:t>
                  </w:r>
                  <w:r>
                    <w:rPr>
                      <w:rFonts w:hint="eastAsia"/>
                      <w:bCs/>
                      <w:color w:val="auto"/>
                      <w:spacing w:val="-10"/>
                      <w:sz w:val="21"/>
                      <w:szCs w:val="21"/>
                      <w:highlight w:val="none"/>
                      <w:u w:val="none" w:color="auto"/>
                      <w:lang w:val="en-US" w:eastAsia="zh-CN"/>
                    </w:rPr>
                    <w:t>道</w:t>
                  </w:r>
                  <w:r>
                    <w:rPr>
                      <w:bCs/>
                      <w:color w:val="auto"/>
                      <w:spacing w:val="-10"/>
                      <w:sz w:val="21"/>
                      <w:szCs w:val="21"/>
                      <w:highlight w:val="none"/>
                      <w:u w:val="none" w:color="auto"/>
                    </w:rPr>
                    <w:t>引至屋外排放</w:t>
                  </w:r>
                </w:p>
              </w:tc>
            </w:tr>
            <w:tr w14:paraId="0983BD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578" w:type="pct"/>
                  <w:vMerge w:val="restart"/>
                  <w:tcBorders>
                    <w:tl2br w:val="nil"/>
                    <w:tr2bl w:val="nil"/>
                  </w:tcBorders>
                  <w:noWrap w:val="0"/>
                  <w:vAlign w:val="center"/>
                </w:tcPr>
                <w:p w14:paraId="0B24077B">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废水</w:t>
                  </w:r>
                </w:p>
              </w:tc>
              <w:tc>
                <w:tcPr>
                  <w:tcW w:w="955" w:type="pct"/>
                  <w:tcBorders>
                    <w:tl2br w:val="nil"/>
                    <w:tr2bl w:val="nil"/>
                  </w:tcBorders>
                  <w:noWrap w:val="0"/>
                  <w:vAlign w:val="center"/>
                </w:tcPr>
                <w:p w14:paraId="72DF2CAF">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highlight w:val="none"/>
                      <w:u w:val="none" w:color="auto"/>
                      <w:lang w:val="en-US" w:eastAsia="zh-CN"/>
                    </w:rPr>
                  </w:pPr>
                  <w:r>
                    <w:rPr>
                      <w:rFonts w:hint="default" w:ascii="Times New Roman" w:hAnsi="Times New Roman" w:eastAsia="宋体" w:cs="Times New Roman"/>
                      <w:color w:val="auto"/>
                      <w:spacing w:val="6"/>
                      <w:sz w:val="21"/>
                      <w:szCs w:val="21"/>
                      <w:highlight w:val="none"/>
                      <w:u w:val="none" w:color="auto"/>
                    </w:rPr>
                    <w:t>生活污水</w:t>
                  </w:r>
                </w:p>
              </w:tc>
              <w:tc>
                <w:tcPr>
                  <w:tcW w:w="1100" w:type="pct"/>
                  <w:tcBorders>
                    <w:tl2br w:val="nil"/>
                    <w:tr2bl w:val="nil"/>
                  </w:tcBorders>
                  <w:noWrap w:val="0"/>
                  <w:vAlign w:val="center"/>
                </w:tcPr>
                <w:p w14:paraId="165780C3">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2"/>
                      <w:sz w:val="21"/>
                      <w:szCs w:val="21"/>
                      <w:highlight w:val="none"/>
                      <w:u w:val="none" w:color="auto"/>
                    </w:rPr>
                  </w:pPr>
                  <w:r>
                    <w:rPr>
                      <w:rFonts w:hint="default" w:ascii="Times New Roman" w:hAnsi="Times New Roman" w:eastAsia="宋体" w:cs="Times New Roman"/>
                      <w:color w:val="auto"/>
                      <w:sz w:val="21"/>
                      <w:szCs w:val="21"/>
                      <w:highlight w:val="none"/>
                      <w:u w:val="none" w:color="auto"/>
                    </w:rPr>
                    <w:t>COD</w:t>
                  </w:r>
                  <w:r>
                    <w:rPr>
                      <w:rFonts w:hint="default" w:ascii="Times New Roman" w:hAnsi="Times New Roman" w:eastAsia="宋体" w:cs="Times New Roman"/>
                      <w:color w:val="auto"/>
                      <w:spacing w:val="4"/>
                      <w:sz w:val="21"/>
                      <w:szCs w:val="21"/>
                      <w:highlight w:val="none"/>
                      <w:u w:val="none" w:color="auto"/>
                    </w:rPr>
                    <w:t>、</w:t>
                  </w:r>
                  <w:r>
                    <w:rPr>
                      <w:rFonts w:hint="default" w:ascii="Times New Roman" w:hAnsi="Times New Roman" w:eastAsia="宋体" w:cs="Times New Roman"/>
                      <w:color w:val="auto"/>
                      <w:sz w:val="21"/>
                      <w:szCs w:val="21"/>
                      <w:highlight w:val="none"/>
                      <w:u w:val="none" w:color="auto"/>
                    </w:rPr>
                    <w:t>BOD</w:t>
                  </w:r>
                  <w:r>
                    <w:rPr>
                      <w:rFonts w:hint="default" w:ascii="Times New Roman" w:hAnsi="Times New Roman" w:eastAsia="宋体" w:cs="Times New Roman"/>
                      <w:color w:val="auto"/>
                      <w:spacing w:val="4"/>
                      <w:position w:val="-1"/>
                      <w:sz w:val="21"/>
                      <w:szCs w:val="21"/>
                      <w:highlight w:val="none"/>
                      <w:u w:val="none" w:color="auto"/>
                      <w:vertAlign w:val="subscript"/>
                    </w:rPr>
                    <w:t>5</w:t>
                  </w:r>
                  <w:r>
                    <w:rPr>
                      <w:rFonts w:hint="default" w:ascii="Times New Roman" w:hAnsi="Times New Roman" w:eastAsia="宋体" w:cs="Times New Roman"/>
                      <w:color w:val="auto"/>
                      <w:spacing w:val="4"/>
                      <w:sz w:val="21"/>
                      <w:szCs w:val="21"/>
                      <w:highlight w:val="none"/>
                      <w:u w:val="none" w:color="auto"/>
                    </w:rPr>
                    <w:t>、氨氮、</w:t>
                  </w:r>
                  <w:r>
                    <w:rPr>
                      <w:rFonts w:hint="default" w:ascii="Times New Roman" w:hAnsi="Times New Roman" w:eastAsia="宋体" w:cs="Times New Roman"/>
                      <w:color w:val="auto"/>
                      <w:sz w:val="21"/>
                      <w:szCs w:val="21"/>
                      <w:highlight w:val="none"/>
                      <w:u w:val="none" w:color="auto"/>
                    </w:rPr>
                    <w:t>SS</w:t>
                  </w:r>
                  <w:r>
                    <w:rPr>
                      <w:rFonts w:hint="default" w:ascii="Times New Roman" w:hAnsi="Times New Roman" w:eastAsia="宋体" w:cs="Times New Roman"/>
                      <w:color w:val="auto"/>
                      <w:spacing w:val="4"/>
                      <w:sz w:val="21"/>
                      <w:szCs w:val="21"/>
                      <w:highlight w:val="none"/>
                      <w:u w:val="none" w:color="auto"/>
                    </w:rPr>
                    <w:t>、</w:t>
                  </w:r>
                  <w:r>
                    <w:rPr>
                      <w:rFonts w:hint="default" w:ascii="Times New Roman" w:hAnsi="Times New Roman" w:eastAsia="宋体" w:cs="Times New Roman"/>
                      <w:color w:val="auto"/>
                      <w:sz w:val="21"/>
                      <w:szCs w:val="21"/>
                      <w:highlight w:val="none"/>
                      <w:u w:val="none" w:color="auto"/>
                    </w:rPr>
                    <w:t>TN</w:t>
                  </w:r>
                  <w:r>
                    <w:rPr>
                      <w:rFonts w:hint="default" w:ascii="Times New Roman" w:hAnsi="Times New Roman" w:eastAsia="宋体" w:cs="Times New Roman"/>
                      <w:color w:val="auto"/>
                      <w:spacing w:val="4"/>
                      <w:sz w:val="21"/>
                      <w:szCs w:val="21"/>
                      <w:highlight w:val="none"/>
                      <w:u w:val="none" w:color="auto"/>
                    </w:rPr>
                    <w:t>、</w:t>
                  </w:r>
                  <w:r>
                    <w:rPr>
                      <w:rFonts w:hint="default" w:ascii="Times New Roman" w:hAnsi="Times New Roman" w:eastAsia="宋体" w:cs="Times New Roman"/>
                      <w:color w:val="auto"/>
                      <w:sz w:val="21"/>
                      <w:szCs w:val="21"/>
                      <w:highlight w:val="none"/>
                      <w:u w:val="none" w:color="auto"/>
                    </w:rPr>
                    <w:t>TP等</w:t>
                  </w:r>
                </w:p>
              </w:tc>
              <w:tc>
                <w:tcPr>
                  <w:tcW w:w="2366" w:type="pct"/>
                  <w:tcBorders>
                    <w:tl2br w:val="nil"/>
                    <w:tr2bl w:val="nil"/>
                  </w:tcBorders>
                  <w:noWrap w:val="0"/>
                  <w:vAlign w:val="center"/>
                </w:tcPr>
                <w:p w14:paraId="62F7489D">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pacing w:val="8"/>
                      <w:sz w:val="21"/>
                      <w:szCs w:val="21"/>
                      <w:highlight w:val="none"/>
                      <w:u w:val="none" w:color="auto"/>
                      <w:lang w:val="en-US" w:eastAsia="zh-CN"/>
                    </w:rPr>
                    <w:t>经</w:t>
                  </w:r>
                  <w:r>
                    <w:rPr>
                      <w:rFonts w:hint="default" w:ascii="Times New Roman" w:hAnsi="Times New Roman" w:eastAsia="宋体" w:cs="Times New Roman"/>
                      <w:color w:val="auto"/>
                      <w:spacing w:val="8"/>
                      <w:sz w:val="21"/>
                      <w:szCs w:val="21"/>
                      <w:highlight w:val="none"/>
                      <w:u w:val="none" w:color="auto"/>
                    </w:rPr>
                    <w:t>化粪池</w:t>
                  </w:r>
                  <w:r>
                    <w:rPr>
                      <w:rFonts w:hint="eastAsia" w:ascii="Times New Roman" w:hAnsi="Times New Roman" w:cs="Times New Roman"/>
                      <w:color w:val="auto"/>
                      <w:spacing w:val="8"/>
                      <w:sz w:val="21"/>
                      <w:szCs w:val="21"/>
                      <w:highlight w:val="none"/>
                      <w:u w:val="none" w:color="auto"/>
                      <w:lang w:val="en-US" w:eastAsia="zh-CN"/>
                    </w:rPr>
                    <w:t>处理后用作农肥</w:t>
                  </w:r>
                </w:p>
              </w:tc>
            </w:tr>
            <w:tr w14:paraId="006664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578" w:type="pct"/>
                  <w:vMerge w:val="continue"/>
                  <w:tcBorders>
                    <w:tl2br w:val="nil"/>
                    <w:tr2bl w:val="nil"/>
                  </w:tcBorders>
                  <w:noWrap w:val="0"/>
                  <w:vAlign w:val="center"/>
                </w:tcPr>
                <w:p w14:paraId="3E8E034D">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p>
              </w:tc>
              <w:tc>
                <w:tcPr>
                  <w:tcW w:w="955" w:type="pct"/>
                  <w:tcBorders>
                    <w:tl2br w:val="nil"/>
                    <w:tr2bl w:val="nil"/>
                  </w:tcBorders>
                  <w:noWrap w:val="0"/>
                  <w:vAlign w:val="center"/>
                </w:tcPr>
                <w:p w14:paraId="04BE4B8F">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6"/>
                      <w:sz w:val="21"/>
                      <w:szCs w:val="21"/>
                      <w:highlight w:val="none"/>
                      <w:u w:val="none" w:color="auto"/>
                    </w:rPr>
                  </w:pPr>
                  <w:r>
                    <w:rPr>
                      <w:rFonts w:hint="default" w:ascii="Times New Roman" w:hAnsi="Times New Roman" w:eastAsia="宋体" w:cs="Times New Roman"/>
                      <w:color w:val="auto"/>
                      <w:sz w:val="21"/>
                      <w:szCs w:val="16"/>
                      <w:highlight w:val="none"/>
                      <w:u w:val="none"/>
                      <w:lang w:eastAsia="zh-CN"/>
                    </w:rPr>
                    <w:t>初期雨水</w:t>
                  </w:r>
                </w:p>
              </w:tc>
              <w:tc>
                <w:tcPr>
                  <w:tcW w:w="1100" w:type="pct"/>
                  <w:vMerge w:val="restart"/>
                  <w:tcBorders>
                    <w:tl2br w:val="nil"/>
                    <w:tr2bl w:val="nil"/>
                  </w:tcBorders>
                  <w:noWrap w:val="0"/>
                  <w:vAlign w:val="center"/>
                </w:tcPr>
                <w:p w14:paraId="6AEDD1B7">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SS</w:t>
                  </w:r>
                </w:p>
              </w:tc>
              <w:tc>
                <w:tcPr>
                  <w:tcW w:w="2366" w:type="pct"/>
                  <w:tcBorders>
                    <w:tl2br w:val="nil"/>
                    <w:tr2bl w:val="nil"/>
                  </w:tcBorders>
                  <w:noWrap w:val="0"/>
                  <w:vAlign w:val="center"/>
                </w:tcPr>
                <w:p w14:paraId="25432368">
                  <w:pPr>
                    <w:pStyle w:val="37"/>
                    <w:autoSpaceDE w:val="0"/>
                    <w:autoSpaceDN w:val="0"/>
                    <w:bidi w:val="0"/>
                    <w:spacing w:line="240" w:lineRule="auto"/>
                    <w:ind w:left="0" w:leftChars="0" w:firstLine="0" w:firstLineChars="0"/>
                    <w:jc w:val="center"/>
                    <w:rPr>
                      <w:rFonts w:hint="eastAsia" w:ascii="Times New Roman" w:hAnsi="Times New Roman" w:cs="Times New Roman"/>
                      <w:color w:val="auto"/>
                      <w:spacing w:val="8"/>
                      <w:sz w:val="21"/>
                      <w:szCs w:val="21"/>
                      <w:highlight w:val="none"/>
                      <w:u w:val="none" w:color="auto"/>
                      <w:lang w:val="en-US" w:eastAsia="zh-CN"/>
                    </w:rPr>
                  </w:pPr>
                  <w:r>
                    <w:rPr>
                      <w:rFonts w:hint="eastAsia" w:ascii="Times New Roman" w:hAnsi="Times New Roman" w:eastAsia="宋体" w:cs="Times New Roman"/>
                      <w:color w:val="auto"/>
                      <w:spacing w:val="8"/>
                      <w:kern w:val="2"/>
                      <w:sz w:val="21"/>
                      <w:szCs w:val="21"/>
                      <w:highlight w:val="none"/>
                      <w:u w:val="none" w:color="auto"/>
                      <w:lang w:val="en-US" w:eastAsia="zh-CN" w:bidi="ar-SA"/>
                    </w:rPr>
                    <w:t>经污水处理站</w:t>
                  </w:r>
                  <w:r>
                    <w:rPr>
                      <w:rFonts w:hint="eastAsia" w:cs="Times New Roman"/>
                      <w:color w:val="auto"/>
                      <w:spacing w:val="8"/>
                      <w:kern w:val="2"/>
                      <w:sz w:val="21"/>
                      <w:szCs w:val="21"/>
                      <w:highlight w:val="none"/>
                      <w:u w:val="none" w:color="auto"/>
                      <w:lang w:val="en-US" w:eastAsia="zh-CN" w:bidi="ar-SA"/>
                    </w:rPr>
                    <w:t>（</w:t>
                  </w:r>
                  <w:r>
                    <w:rPr>
                      <w:rFonts w:hint="eastAsia" w:cs="Times New Roman"/>
                      <w:color w:val="auto"/>
                      <w:kern w:val="3"/>
                      <w:sz w:val="21"/>
                      <w:szCs w:val="21"/>
                      <w:lang w:val="en-US" w:eastAsia="zh-CN"/>
                    </w:rPr>
                    <w:t>絮凝罐</w:t>
                  </w:r>
                  <w:r>
                    <w:rPr>
                      <w:rFonts w:hint="default" w:ascii="Times New Roman" w:hAnsi="Times New Roman" w:cs="Times New Roman"/>
                      <w:color w:val="auto"/>
                      <w:kern w:val="3"/>
                      <w:sz w:val="21"/>
                      <w:szCs w:val="21"/>
                    </w:rPr>
                    <w:t>+</w:t>
                  </w:r>
                  <w:r>
                    <w:rPr>
                      <w:rFonts w:hint="eastAsia" w:cs="Times New Roman"/>
                      <w:color w:val="auto"/>
                      <w:kern w:val="3"/>
                      <w:sz w:val="21"/>
                      <w:szCs w:val="21"/>
                      <w:lang w:val="en-US" w:eastAsia="zh-CN"/>
                    </w:rPr>
                    <w:t>循环水池</w:t>
                  </w:r>
                  <w:r>
                    <w:rPr>
                      <w:rFonts w:hint="eastAsia" w:cs="Times New Roman"/>
                      <w:color w:val="auto"/>
                      <w:kern w:val="3"/>
                      <w:sz w:val="24"/>
                      <w:szCs w:val="24"/>
                      <w:lang w:val="en-US" w:eastAsia="zh-CN"/>
                    </w:rPr>
                    <w:t>）</w:t>
                  </w:r>
                  <w:r>
                    <w:rPr>
                      <w:rFonts w:hint="eastAsia" w:ascii="Times New Roman" w:hAnsi="Times New Roman" w:eastAsia="宋体" w:cs="Times New Roman"/>
                      <w:color w:val="auto"/>
                      <w:spacing w:val="8"/>
                      <w:kern w:val="2"/>
                      <w:sz w:val="21"/>
                      <w:szCs w:val="21"/>
                      <w:highlight w:val="none"/>
                      <w:u w:val="none" w:color="auto"/>
                      <w:lang w:val="en-US" w:eastAsia="zh-CN" w:bidi="ar-SA"/>
                    </w:rPr>
                    <w:t>处理后进入循环水池回用。</w:t>
                  </w:r>
                </w:p>
              </w:tc>
            </w:tr>
            <w:tr w14:paraId="477B20A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578" w:type="pct"/>
                  <w:vMerge w:val="continue"/>
                  <w:tcBorders>
                    <w:tl2br w:val="nil"/>
                    <w:tr2bl w:val="nil"/>
                  </w:tcBorders>
                  <w:noWrap w:val="0"/>
                  <w:vAlign w:val="center"/>
                </w:tcPr>
                <w:p w14:paraId="284D768C">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p>
              </w:tc>
              <w:tc>
                <w:tcPr>
                  <w:tcW w:w="955" w:type="pct"/>
                  <w:tcBorders>
                    <w:tl2br w:val="nil"/>
                    <w:tr2bl w:val="nil"/>
                  </w:tcBorders>
                  <w:noWrap w:val="0"/>
                  <w:vAlign w:val="center"/>
                </w:tcPr>
                <w:p w14:paraId="4BA40779">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16"/>
                      <w:highlight w:val="none"/>
                      <w:u w:val="none"/>
                      <w:lang w:eastAsia="zh-CN"/>
                    </w:rPr>
                  </w:pPr>
                  <w:r>
                    <w:rPr>
                      <w:rFonts w:hint="eastAsia" w:ascii="Times New Roman" w:hAnsi="Times New Roman" w:eastAsia="宋体" w:cs="Times New Roman"/>
                      <w:color w:val="auto"/>
                      <w:sz w:val="21"/>
                      <w:szCs w:val="16"/>
                      <w:highlight w:val="none"/>
                      <w:u w:val="none"/>
                      <w:lang w:val="en-US" w:eastAsia="zh-CN"/>
                    </w:rPr>
                    <w:t>车辆冲洗废水</w:t>
                  </w:r>
                </w:p>
              </w:tc>
              <w:tc>
                <w:tcPr>
                  <w:tcW w:w="1100" w:type="pct"/>
                  <w:vMerge w:val="continue"/>
                  <w:tcBorders>
                    <w:tl2br w:val="nil"/>
                    <w:tr2bl w:val="nil"/>
                  </w:tcBorders>
                  <w:noWrap w:val="0"/>
                  <w:vAlign w:val="center"/>
                </w:tcPr>
                <w:p w14:paraId="6DD3867F">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rPr>
                  </w:pPr>
                </w:p>
              </w:tc>
              <w:tc>
                <w:tcPr>
                  <w:tcW w:w="2366" w:type="pct"/>
                  <w:vMerge w:val="restart"/>
                  <w:tcBorders>
                    <w:tl2br w:val="nil"/>
                    <w:tr2bl w:val="nil"/>
                  </w:tcBorders>
                  <w:noWrap w:val="0"/>
                  <w:vAlign w:val="center"/>
                </w:tcPr>
                <w:p w14:paraId="537D456A">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color w:val="auto"/>
                      <w:spacing w:val="8"/>
                      <w:sz w:val="21"/>
                      <w:szCs w:val="21"/>
                      <w:highlight w:val="none"/>
                      <w:u w:val="none" w:color="auto"/>
                      <w:lang w:val="en-US" w:eastAsia="zh-CN"/>
                    </w:rPr>
                  </w:pPr>
                  <w:r>
                    <w:rPr>
                      <w:rFonts w:hint="default" w:ascii="Times New Roman" w:hAnsi="Times New Roman" w:eastAsia="宋体" w:cs="Times New Roman"/>
                      <w:color w:val="auto"/>
                      <w:spacing w:val="8"/>
                      <w:kern w:val="2"/>
                      <w:sz w:val="21"/>
                      <w:szCs w:val="21"/>
                      <w:highlight w:val="none"/>
                      <w:u w:val="none" w:color="auto"/>
                      <w:lang w:val="en-US" w:eastAsia="zh-CN" w:bidi="ar-SA"/>
                    </w:rPr>
                    <w:t>废水</w:t>
                  </w:r>
                  <w:r>
                    <w:rPr>
                      <w:rFonts w:hint="eastAsia" w:ascii="Times New Roman" w:hAnsi="Times New Roman" w:eastAsia="宋体" w:cs="Times New Roman"/>
                      <w:color w:val="auto"/>
                      <w:spacing w:val="8"/>
                      <w:kern w:val="2"/>
                      <w:sz w:val="21"/>
                      <w:szCs w:val="21"/>
                      <w:highlight w:val="none"/>
                      <w:u w:val="none" w:color="auto"/>
                      <w:lang w:val="en-US" w:eastAsia="zh-CN" w:bidi="ar-SA"/>
                    </w:rPr>
                    <w:t>经洗车槽处理后进入循环水池回用</w:t>
                  </w:r>
                </w:p>
              </w:tc>
            </w:tr>
            <w:tr w14:paraId="61D3482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578" w:type="pct"/>
                  <w:vMerge w:val="continue"/>
                  <w:tcBorders>
                    <w:tl2br w:val="nil"/>
                    <w:tr2bl w:val="nil"/>
                  </w:tcBorders>
                  <w:noWrap w:val="0"/>
                  <w:vAlign w:val="center"/>
                </w:tcPr>
                <w:p w14:paraId="55FF552B">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p>
              </w:tc>
              <w:tc>
                <w:tcPr>
                  <w:tcW w:w="955" w:type="pct"/>
                  <w:tcBorders>
                    <w:tl2br w:val="nil"/>
                    <w:tr2bl w:val="nil"/>
                  </w:tcBorders>
                  <w:noWrap w:val="0"/>
                  <w:vAlign w:val="center"/>
                </w:tcPr>
                <w:p w14:paraId="572EE967">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16"/>
                      <w:highlight w:val="none"/>
                      <w:u w:val="none"/>
                      <w:lang w:eastAsia="zh-CN"/>
                    </w:rPr>
                  </w:pPr>
                  <w:r>
                    <w:rPr>
                      <w:rFonts w:hint="default" w:ascii="Times New Roman" w:hAnsi="Times New Roman" w:eastAsia="宋体" w:cs="Times New Roman"/>
                      <w:color w:val="auto"/>
                      <w:sz w:val="21"/>
                      <w:szCs w:val="16"/>
                      <w:highlight w:val="none"/>
                      <w:u w:val="none"/>
                      <w:lang w:eastAsia="zh-CN"/>
                    </w:rPr>
                    <w:t>场地冲洗</w:t>
                  </w:r>
                  <w:r>
                    <w:rPr>
                      <w:rFonts w:hint="eastAsia" w:ascii="Times New Roman" w:hAnsi="Times New Roman" w:eastAsia="宋体" w:cs="Times New Roman"/>
                      <w:color w:val="auto"/>
                      <w:sz w:val="21"/>
                      <w:szCs w:val="16"/>
                      <w:highlight w:val="none"/>
                      <w:u w:val="none"/>
                      <w:lang w:val="en-US" w:eastAsia="zh-CN"/>
                    </w:rPr>
                    <w:t>废水</w:t>
                  </w:r>
                </w:p>
              </w:tc>
              <w:tc>
                <w:tcPr>
                  <w:tcW w:w="1100" w:type="pct"/>
                  <w:vMerge w:val="continue"/>
                  <w:tcBorders>
                    <w:tl2br w:val="nil"/>
                    <w:tr2bl w:val="nil"/>
                  </w:tcBorders>
                  <w:noWrap w:val="0"/>
                  <w:vAlign w:val="center"/>
                </w:tcPr>
                <w:p w14:paraId="21D93D45">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rPr>
                  </w:pPr>
                </w:p>
              </w:tc>
              <w:tc>
                <w:tcPr>
                  <w:tcW w:w="2366" w:type="pct"/>
                  <w:vMerge w:val="continue"/>
                  <w:tcBorders>
                    <w:tl2br w:val="nil"/>
                    <w:tr2bl w:val="nil"/>
                  </w:tcBorders>
                  <w:noWrap w:val="0"/>
                  <w:vAlign w:val="center"/>
                </w:tcPr>
                <w:p w14:paraId="6480C83B">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color w:val="auto"/>
                      <w:spacing w:val="8"/>
                      <w:sz w:val="21"/>
                      <w:szCs w:val="21"/>
                      <w:highlight w:val="none"/>
                      <w:u w:val="none" w:color="auto"/>
                      <w:lang w:val="en-US" w:eastAsia="zh-CN"/>
                    </w:rPr>
                  </w:pPr>
                </w:p>
              </w:tc>
            </w:tr>
            <w:tr w14:paraId="65C17A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578" w:type="pct"/>
                  <w:vMerge w:val="continue"/>
                  <w:tcBorders>
                    <w:tl2br w:val="nil"/>
                    <w:tr2bl w:val="nil"/>
                  </w:tcBorders>
                  <w:noWrap w:val="0"/>
                  <w:vAlign w:val="center"/>
                </w:tcPr>
                <w:p w14:paraId="3C6C0466">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p>
              </w:tc>
              <w:tc>
                <w:tcPr>
                  <w:tcW w:w="955" w:type="pct"/>
                  <w:tcBorders>
                    <w:tl2br w:val="nil"/>
                    <w:tr2bl w:val="nil"/>
                  </w:tcBorders>
                  <w:noWrap w:val="0"/>
                  <w:vAlign w:val="center"/>
                </w:tcPr>
                <w:p w14:paraId="71AD4F04">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16"/>
                      <w:highlight w:val="none"/>
                      <w:u w:val="none"/>
                      <w:lang w:eastAsia="zh-CN"/>
                    </w:rPr>
                  </w:pPr>
                  <w:r>
                    <w:rPr>
                      <w:rFonts w:hint="eastAsia" w:ascii="Times New Roman" w:hAnsi="Times New Roman" w:eastAsia="宋体" w:cs="Times New Roman"/>
                      <w:color w:val="auto"/>
                      <w:sz w:val="21"/>
                      <w:szCs w:val="16"/>
                      <w:highlight w:val="none"/>
                      <w:u w:val="none"/>
                      <w:lang w:val="en-US" w:eastAsia="zh-CN"/>
                    </w:rPr>
                    <w:t>清洗废水</w:t>
                  </w:r>
                </w:p>
              </w:tc>
              <w:tc>
                <w:tcPr>
                  <w:tcW w:w="1100" w:type="pct"/>
                  <w:vMerge w:val="continue"/>
                  <w:tcBorders>
                    <w:tl2br w:val="nil"/>
                    <w:tr2bl w:val="nil"/>
                  </w:tcBorders>
                  <w:noWrap w:val="0"/>
                  <w:vAlign w:val="center"/>
                </w:tcPr>
                <w:p w14:paraId="23B927EE">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rPr>
                  </w:pPr>
                </w:p>
              </w:tc>
              <w:tc>
                <w:tcPr>
                  <w:tcW w:w="2366" w:type="pct"/>
                  <w:tcBorders>
                    <w:tl2br w:val="nil"/>
                    <w:tr2bl w:val="nil"/>
                  </w:tcBorders>
                  <w:noWrap w:val="0"/>
                  <w:vAlign w:val="center"/>
                </w:tcPr>
                <w:p w14:paraId="78914937">
                  <w:pPr>
                    <w:pStyle w:val="37"/>
                    <w:autoSpaceDE w:val="0"/>
                    <w:autoSpaceDN w:val="0"/>
                    <w:bidi w:val="0"/>
                    <w:spacing w:line="240" w:lineRule="auto"/>
                    <w:ind w:left="0" w:leftChars="0" w:firstLine="0" w:firstLineChars="0"/>
                    <w:jc w:val="center"/>
                    <w:rPr>
                      <w:rFonts w:hint="eastAsia" w:ascii="Times New Roman" w:hAnsi="Times New Roman" w:cs="Times New Roman"/>
                      <w:color w:val="auto"/>
                      <w:spacing w:val="8"/>
                      <w:sz w:val="21"/>
                      <w:szCs w:val="21"/>
                      <w:highlight w:val="none"/>
                      <w:u w:val="none" w:color="auto"/>
                      <w:lang w:val="en-US" w:eastAsia="zh-CN"/>
                    </w:rPr>
                  </w:pPr>
                  <w:r>
                    <w:rPr>
                      <w:rFonts w:hint="eastAsia" w:ascii="Times New Roman" w:hAnsi="Times New Roman" w:eastAsia="宋体" w:cs="Times New Roman"/>
                      <w:color w:val="auto"/>
                      <w:spacing w:val="8"/>
                      <w:kern w:val="2"/>
                      <w:sz w:val="21"/>
                      <w:szCs w:val="21"/>
                      <w:highlight w:val="none"/>
                      <w:u w:val="none" w:color="auto"/>
                      <w:lang w:val="en-US" w:eastAsia="zh-CN" w:bidi="ar-SA"/>
                    </w:rPr>
                    <w:t>经污水处理站</w:t>
                  </w:r>
                  <w:r>
                    <w:rPr>
                      <w:rFonts w:hint="eastAsia" w:cs="Times New Roman"/>
                      <w:color w:val="auto"/>
                      <w:spacing w:val="8"/>
                      <w:kern w:val="2"/>
                      <w:sz w:val="21"/>
                      <w:szCs w:val="21"/>
                      <w:highlight w:val="none"/>
                      <w:u w:val="none" w:color="auto"/>
                      <w:lang w:val="en-US" w:eastAsia="zh-CN" w:bidi="ar-SA"/>
                    </w:rPr>
                    <w:t>（</w:t>
                  </w:r>
                  <w:r>
                    <w:rPr>
                      <w:rFonts w:hint="eastAsia" w:cs="Times New Roman"/>
                      <w:color w:val="auto"/>
                      <w:kern w:val="3"/>
                      <w:sz w:val="21"/>
                      <w:szCs w:val="21"/>
                      <w:lang w:val="en-US" w:eastAsia="zh-CN"/>
                    </w:rPr>
                    <w:t>絮凝罐</w:t>
                  </w:r>
                  <w:r>
                    <w:rPr>
                      <w:rFonts w:hint="default" w:ascii="Times New Roman" w:hAnsi="Times New Roman" w:cs="Times New Roman"/>
                      <w:color w:val="auto"/>
                      <w:kern w:val="3"/>
                      <w:sz w:val="21"/>
                      <w:szCs w:val="21"/>
                    </w:rPr>
                    <w:t>+</w:t>
                  </w:r>
                  <w:r>
                    <w:rPr>
                      <w:rFonts w:hint="eastAsia" w:cs="Times New Roman"/>
                      <w:color w:val="auto"/>
                      <w:kern w:val="3"/>
                      <w:sz w:val="21"/>
                      <w:szCs w:val="21"/>
                      <w:lang w:val="en-US" w:eastAsia="zh-CN"/>
                    </w:rPr>
                    <w:t>循环水池</w:t>
                  </w:r>
                  <w:r>
                    <w:rPr>
                      <w:rFonts w:hint="eastAsia" w:cs="Times New Roman"/>
                      <w:color w:val="auto"/>
                      <w:kern w:val="3"/>
                      <w:sz w:val="24"/>
                      <w:szCs w:val="24"/>
                      <w:lang w:val="en-US" w:eastAsia="zh-CN"/>
                    </w:rPr>
                    <w:t>）</w:t>
                  </w:r>
                  <w:r>
                    <w:rPr>
                      <w:rFonts w:hint="eastAsia" w:ascii="Times New Roman" w:hAnsi="Times New Roman" w:eastAsia="宋体" w:cs="Times New Roman"/>
                      <w:color w:val="auto"/>
                      <w:spacing w:val="8"/>
                      <w:kern w:val="2"/>
                      <w:sz w:val="21"/>
                      <w:szCs w:val="21"/>
                      <w:highlight w:val="none"/>
                      <w:u w:val="none" w:color="auto"/>
                      <w:lang w:val="en-US" w:eastAsia="zh-CN" w:bidi="ar-SA"/>
                    </w:rPr>
                    <w:t>处理后进入循环水池回用。</w:t>
                  </w:r>
                </w:p>
              </w:tc>
            </w:tr>
            <w:tr w14:paraId="5D631B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78" w:type="pct"/>
                  <w:tcBorders>
                    <w:tl2br w:val="nil"/>
                    <w:tr2bl w:val="nil"/>
                  </w:tcBorders>
                  <w:noWrap w:val="0"/>
                  <w:vAlign w:val="center"/>
                </w:tcPr>
                <w:p w14:paraId="42A5889E">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pacing w:val="-1"/>
                      <w:sz w:val="21"/>
                      <w:szCs w:val="21"/>
                      <w:highlight w:val="none"/>
                      <w:u w:val="none" w:color="auto"/>
                    </w:rPr>
                    <w:t>噪声</w:t>
                  </w:r>
                </w:p>
              </w:tc>
              <w:tc>
                <w:tcPr>
                  <w:tcW w:w="955" w:type="pct"/>
                  <w:tcBorders>
                    <w:tl2br w:val="nil"/>
                    <w:tr2bl w:val="nil"/>
                  </w:tcBorders>
                  <w:noWrap w:val="0"/>
                  <w:vAlign w:val="center"/>
                </w:tcPr>
                <w:p w14:paraId="5B6BEFD7">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pacing w:val="8"/>
                      <w:sz w:val="21"/>
                      <w:szCs w:val="21"/>
                      <w:highlight w:val="none"/>
                      <w:u w:val="none" w:color="auto"/>
                      <w:lang w:val="en-US" w:eastAsia="zh-CN"/>
                    </w:rPr>
                  </w:pPr>
                  <w:r>
                    <w:rPr>
                      <w:rFonts w:hint="default" w:ascii="Times New Roman" w:hAnsi="Times New Roman" w:eastAsia="宋体" w:cs="Times New Roman"/>
                      <w:color w:val="auto"/>
                      <w:spacing w:val="7"/>
                      <w:sz w:val="21"/>
                      <w:szCs w:val="21"/>
                      <w:highlight w:val="none"/>
                      <w:u w:val="none" w:color="auto"/>
                    </w:rPr>
                    <w:t>设备运行噪声</w:t>
                  </w:r>
                </w:p>
              </w:tc>
              <w:tc>
                <w:tcPr>
                  <w:tcW w:w="1100" w:type="pct"/>
                  <w:tcBorders>
                    <w:tl2br w:val="nil"/>
                    <w:tr2bl w:val="nil"/>
                  </w:tcBorders>
                  <w:noWrap w:val="0"/>
                  <w:vAlign w:val="center"/>
                </w:tcPr>
                <w:p w14:paraId="1330003E">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pacing w:val="-2"/>
                      <w:sz w:val="21"/>
                      <w:szCs w:val="21"/>
                      <w:highlight w:val="none"/>
                      <w:u w:val="none" w:color="auto"/>
                    </w:rPr>
                  </w:pPr>
                  <w:r>
                    <w:rPr>
                      <w:rFonts w:hint="default" w:ascii="Times New Roman" w:hAnsi="Times New Roman" w:eastAsia="宋体" w:cs="Times New Roman"/>
                      <w:color w:val="auto"/>
                      <w:spacing w:val="6"/>
                      <w:sz w:val="21"/>
                      <w:szCs w:val="21"/>
                      <w:highlight w:val="none"/>
                      <w:u w:val="none" w:color="auto"/>
                    </w:rPr>
                    <w:t>等效声级</w:t>
                  </w:r>
                </w:p>
              </w:tc>
              <w:tc>
                <w:tcPr>
                  <w:tcW w:w="2366" w:type="pct"/>
                  <w:tcBorders>
                    <w:tl2br w:val="nil"/>
                    <w:tr2bl w:val="nil"/>
                  </w:tcBorders>
                  <w:noWrap w:val="0"/>
                  <w:vAlign w:val="center"/>
                </w:tcPr>
                <w:p w14:paraId="09EB3A0E">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highlight w:val="none"/>
                      <w:u w:val="none" w:color="auto"/>
                      <w:lang w:val="en-US" w:eastAsia="zh-CN"/>
                    </w:rPr>
                  </w:pPr>
                  <w:r>
                    <w:rPr>
                      <w:rFonts w:hint="default" w:ascii="Times New Roman" w:hAnsi="Times New Roman" w:eastAsia="宋体" w:cs="Times New Roman"/>
                      <w:color w:val="auto"/>
                      <w:spacing w:val="3"/>
                      <w:sz w:val="21"/>
                      <w:szCs w:val="21"/>
                      <w:highlight w:val="none"/>
                      <w:u w:val="none" w:color="auto"/>
                    </w:rPr>
                    <w:t>隔声、降噪、减震，采用低</w:t>
                  </w:r>
                  <w:r>
                    <w:rPr>
                      <w:rFonts w:hint="default" w:ascii="Times New Roman" w:hAnsi="Times New Roman" w:eastAsia="宋体" w:cs="Times New Roman"/>
                      <w:color w:val="auto"/>
                      <w:spacing w:val="4"/>
                      <w:sz w:val="21"/>
                      <w:szCs w:val="21"/>
                      <w:highlight w:val="none"/>
                      <w:u w:val="none" w:color="auto"/>
                    </w:rPr>
                    <w:t>噪声设备</w:t>
                  </w:r>
                </w:p>
              </w:tc>
            </w:tr>
            <w:tr w14:paraId="71AEBFF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71" w:hRule="atLeast"/>
              </w:trPr>
              <w:tc>
                <w:tcPr>
                  <w:tcW w:w="578" w:type="pct"/>
                  <w:vMerge w:val="restart"/>
                  <w:tcBorders>
                    <w:tl2br w:val="nil"/>
                    <w:tr2bl w:val="nil"/>
                  </w:tcBorders>
                  <w:noWrap w:val="0"/>
                  <w:vAlign w:val="center"/>
                </w:tcPr>
                <w:p w14:paraId="26534B65">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固废</w:t>
                  </w:r>
                </w:p>
              </w:tc>
              <w:tc>
                <w:tcPr>
                  <w:tcW w:w="955" w:type="pct"/>
                  <w:vMerge w:val="restart"/>
                  <w:tcBorders>
                    <w:tl2br w:val="nil"/>
                    <w:tr2bl w:val="nil"/>
                  </w:tcBorders>
                  <w:noWrap w:val="0"/>
                  <w:vAlign w:val="center"/>
                </w:tcPr>
                <w:p w14:paraId="78DFBEC8">
                  <w:pPr>
                    <w:pStyle w:val="42"/>
                    <w:keepNext w:val="0"/>
                    <w:keepLines w:val="0"/>
                    <w:pageBreakBefore w:val="0"/>
                    <w:widowControl w:val="0"/>
                    <w:kinsoku/>
                    <w:wordWrap/>
                    <w:overflowPunct/>
                    <w:topLinePunct w:val="0"/>
                    <w:autoSpaceDE/>
                    <w:autoSpaceDN/>
                    <w:bidi w:val="0"/>
                    <w:adjustRightInd w:val="0"/>
                    <w:snapToGrid/>
                    <w:jc w:val="center"/>
                    <w:textAlignment w:val="baseline"/>
                    <w:rPr>
                      <w:rFonts w:hint="default"/>
                      <w:color w:val="auto"/>
                      <w:highlight w:val="none"/>
                      <w:u w:val="none" w:color="auto"/>
                      <w:lang w:val="en-US" w:eastAsia="zh-CN"/>
                    </w:rPr>
                  </w:pPr>
                  <w:r>
                    <w:rPr>
                      <w:rFonts w:hint="eastAsia"/>
                      <w:color w:val="auto"/>
                      <w:highlight w:val="none"/>
                      <w:u w:val="none" w:color="auto"/>
                      <w:lang w:val="en-US" w:eastAsia="zh-CN"/>
                    </w:rPr>
                    <w:t>污水处理站</w:t>
                  </w:r>
                </w:p>
              </w:tc>
              <w:tc>
                <w:tcPr>
                  <w:tcW w:w="1100" w:type="pct"/>
                  <w:tcBorders>
                    <w:tl2br w:val="nil"/>
                    <w:tr2bl w:val="nil"/>
                  </w:tcBorders>
                  <w:noWrap w:val="0"/>
                  <w:vAlign w:val="center"/>
                </w:tcPr>
                <w:p w14:paraId="0747E4D8">
                  <w:pPr>
                    <w:pStyle w:val="42"/>
                    <w:keepNext w:val="0"/>
                    <w:keepLines w:val="0"/>
                    <w:pageBreakBefore w:val="0"/>
                    <w:widowControl w:val="0"/>
                    <w:kinsoku/>
                    <w:wordWrap/>
                    <w:overflowPunct/>
                    <w:topLinePunct w:val="0"/>
                    <w:autoSpaceDE/>
                    <w:autoSpaceDN/>
                    <w:bidi w:val="0"/>
                    <w:adjustRightInd w:val="0"/>
                    <w:snapToGrid/>
                    <w:jc w:val="center"/>
                    <w:textAlignment w:val="baseline"/>
                    <w:rPr>
                      <w:rFonts w:hint="default"/>
                      <w:color w:val="auto"/>
                      <w:highlight w:val="none"/>
                      <w:u w:val="none" w:color="auto"/>
                      <w:lang w:val="en-US" w:eastAsia="zh-CN"/>
                    </w:rPr>
                  </w:pPr>
                  <w:r>
                    <w:rPr>
                      <w:rFonts w:hint="eastAsia"/>
                      <w:color w:val="auto"/>
                      <w:highlight w:val="none"/>
                      <w:u w:val="none" w:color="auto"/>
                      <w:lang w:val="en-US" w:eastAsia="zh-CN"/>
                    </w:rPr>
                    <w:t>泥饼</w:t>
                  </w:r>
                </w:p>
              </w:tc>
              <w:tc>
                <w:tcPr>
                  <w:tcW w:w="2366" w:type="pct"/>
                  <w:tcBorders>
                    <w:tl2br w:val="nil"/>
                    <w:tr2bl w:val="nil"/>
                  </w:tcBorders>
                  <w:noWrap w:val="0"/>
                  <w:vAlign w:val="center"/>
                </w:tcPr>
                <w:p w14:paraId="67751A55">
                  <w:pPr>
                    <w:pStyle w:val="4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暂存于一般固废间，收集后外售</w:t>
                  </w:r>
                </w:p>
              </w:tc>
            </w:tr>
            <w:tr w14:paraId="7DDA89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78" w:type="pct"/>
                  <w:vMerge w:val="continue"/>
                  <w:tcBorders>
                    <w:tl2br w:val="nil"/>
                    <w:tr2bl w:val="nil"/>
                  </w:tcBorders>
                  <w:noWrap w:val="0"/>
                  <w:vAlign w:val="center"/>
                </w:tcPr>
                <w:p w14:paraId="075D0976">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color w:val="auto"/>
                      <w:sz w:val="21"/>
                      <w:szCs w:val="21"/>
                      <w:highlight w:val="none"/>
                      <w:u w:val="none" w:color="auto"/>
                      <w:lang w:val="en-US" w:eastAsia="zh-CN"/>
                    </w:rPr>
                  </w:pPr>
                </w:p>
              </w:tc>
              <w:tc>
                <w:tcPr>
                  <w:tcW w:w="955" w:type="pct"/>
                  <w:vMerge w:val="continue"/>
                  <w:tcBorders>
                    <w:tl2br w:val="nil"/>
                    <w:tr2bl w:val="nil"/>
                  </w:tcBorders>
                  <w:noWrap w:val="0"/>
                  <w:vAlign w:val="center"/>
                </w:tcPr>
                <w:p w14:paraId="4CF679F1">
                  <w:pPr>
                    <w:pStyle w:val="42"/>
                    <w:keepNext w:val="0"/>
                    <w:keepLines w:val="0"/>
                    <w:pageBreakBefore w:val="0"/>
                    <w:widowControl w:val="0"/>
                    <w:kinsoku/>
                    <w:wordWrap/>
                    <w:overflowPunct/>
                    <w:topLinePunct w:val="0"/>
                    <w:autoSpaceDE/>
                    <w:autoSpaceDN/>
                    <w:bidi w:val="0"/>
                    <w:adjustRightInd w:val="0"/>
                    <w:snapToGrid/>
                    <w:jc w:val="center"/>
                    <w:textAlignment w:val="baseline"/>
                    <w:rPr>
                      <w:rFonts w:hint="eastAsia"/>
                      <w:color w:val="auto"/>
                      <w:highlight w:val="none"/>
                      <w:u w:val="none" w:color="auto"/>
                      <w:lang w:val="en-US" w:eastAsia="zh-CN"/>
                    </w:rPr>
                  </w:pPr>
                </w:p>
              </w:tc>
              <w:tc>
                <w:tcPr>
                  <w:tcW w:w="1100" w:type="pct"/>
                  <w:tcBorders>
                    <w:tl2br w:val="nil"/>
                    <w:tr2bl w:val="nil"/>
                  </w:tcBorders>
                  <w:noWrap w:val="0"/>
                  <w:vAlign w:val="center"/>
                </w:tcPr>
                <w:p w14:paraId="20F2E2D5">
                  <w:pPr>
                    <w:pStyle w:val="42"/>
                    <w:keepNext w:val="0"/>
                    <w:keepLines w:val="0"/>
                    <w:pageBreakBefore w:val="0"/>
                    <w:widowControl w:val="0"/>
                    <w:kinsoku/>
                    <w:wordWrap/>
                    <w:overflowPunct/>
                    <w:topLinePunct w:val="0"/>
                    <w:autoSpaceDE/>
                    <w:autoSpaceDN/>
                    <w:bidi w:val="0"/>
                    <w:adjustRightInd w:val="0"/>
                    <w:snapToGrid/>
                    <w:jc w:val="center"/>
                    <w:textAlignment w:val="baseline"/>
                    <w:rPr>
                      <w:rFonts w:hint="eastAsia"/>
                      <w:color w:val="auto"/>
                      <w:highlight w:val="none"/>
                      <w:u w:val="none" w:color="auto"/>
                      <w:lang w:val="en-US" w:eastAsia="zh-CN"/>
                    </w:rPr>
                  </w:pPr>
                  <w:r>
                    <w:rPr>
                      <w:rFonts w:hint="eastAsia"/>
                      <w:color w:val="auto"/>
                      <w:highlight w:val="none"/>
                      <w:u w:val="none" w:color="auto"/>
                      <w:lang w:val="en-US" w:eastAsia="zh-CN"/>
                    </w:rPr>
                    <w:t>废包装袋</w:t>
                  </w:r>
                </w:p>
              </w:tc>
              <w:tc>
                <w:tcPr>
                  <w:tcW w:w="2366" w:type="pct"/>
                  <w:tcBorders>
                    <w:tl2br w:val="nil"/>
                    <w:tr2bl w:val="nil"/>
                  </w:tcBorders>
                  <w:noWrap w:val="0"/>
                  <w:vAlign w:val="center"/>
                </w:tcPr>
                <w:p w14:paraId="60679040">
                  <w:pPr>
                    <w:pStyle w:val="42"/>
                    <w:autoSpaceDE w:val="0"/>
                    <w:autoSpaceDN w:val="0"/>
                    <w:bidi w:val="0"/>
                    <w:jc w:val="center"/>
                    <w:rPr>
                      <w:rFonts w:hint="eastAsia"/>
                      <w:color w:val="auto"/>
                      <w:highlight w:val="none"/>
                      <w:u w:val="none" w:color="auto"/>
                      <w:lang w:val="en-US" w:eastAsia="zh-CN"/>
                    </w:rPr>
                  </w:pPr>
                  <w:r>
                    <w:rPr>
                      <w:rFonts w:hint="eastAsia"/>
                      <w:color w:val="auto"/>
                      <w:highlight w:val="none"/>
                      <w:u w:val="none" w:color="auto"/>
                      <w:lang w:val="en-US" w:eastAsia="zh-CN"/>
                    </w:rPr>
                    <w:t>暂存于一般固废间，交由环卫部门处理</w:t>
                  </w:r>
                </w:p>
              </w:tc>
            </w:tr>
            <w:tr w14:paraId="17E299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578" w:type="pct"/>
                  <w:vMerge w:val="continue"/>
                  <w:tcBorders>
                    <w:tl2br w:val="nil"/>
                    <w:tr2bl w:val="nil"/>
                  </w:tcBorders>
                  <w:noWrap w:val="0"/>
                  <w:vAlign w:val="center"/>
                </w:tcPr>
                <w:p w14:paraId="68B47CE0">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rPr>
                  </w:pPr>
                </w:p>
              </w:tc>
              <w:tc>
                <w:tcPr>
                  <w:tcW w:w="955" w:type="pct"/>
                  <w:vMerge w:val="restart"/>
                  <w:tcBorders>
                    <w:tl2br w:val="nil"/>
                    <w:tr2bl w:val="nil"/>
                  </w:tcBorders>
                  <w:noWrap w:val="0"/>
                  <w:vAlign w:val="center"/>
                </w:tcPr>
                <w:p w14:paraId="2730B0DD">
                  <w:pPr>
                    <w:pStyle w:val="42"/>
                    <w:autoSpaceDE w:val="0"/>
                    <w:autoSpaceDN w:val="0"/>
                    <w:bidi w:val="0"/>
                    <w:jc w:val="center"/>
                    <w:rPr>
                      <w:rFonts w:hint="default"/>
                      <w:color w:val="auto"/>
                      <w:highlight w:val="none"/>
                      <w:u w:val="none" w:color="auto"/>
                    </w:rPr>
                  </w:pPr>
                  <w:r>
                    <w:rPr>
                      <w:rFonts w:hint="default"/>
                      <w:color w:val="auto"/>
                      <w:highlight w:val="none"/>
                      <w:u w:val="none" w:color="auto"/>
                    </w:rPr>
                    <w:t>设备</w:t>
                  </w:r>
                  <w:r>
                    <w:rPr>
                      <w:rFonts w:hint="eastAsia"/>
                      <w:color w:val="auto"/>
                      <w:highlight w:val="none"/>
                      <w:u w:val="none" w:color="auto"/>
                      <w:lang w:eastAsia="zh-CN"/>
                    </w:rPr>
                    <w:t>保养</w:t>
                  </w:r>
                </w:p>
              </w:tc>
              <w:tc>
                <w:tcPr>
                  <w:tcW w:w="1100" w:type="pct"/>
                  <w:tcBorders>
                    <w:tl2br w:val="nil"/>
                    <w:tr2bl w:val="nil"/>
                  </w:tcBorders>
                  <w:noWrap w:val="0"/>
                  <w:vAlign w:val="center"/>
                </w:tcPr>
                <w:p w14:paraId="75012E14">
                  <w:pPr>
                    <w:pStyle w:val="4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废机油</w:t>
                  </w:r>
                </w:p>
              </w:tc>
              <w:tc>
                <w:tcPr>
                  <w:tcW w:w="2366" w:type="pct"/>
                  <w:vMerge w:val="restart"/>
                  <w:tcBorders>
                    <w:tl2br w:val="nil"/>
                    <w:tr2bl w:val="nil"/>
                  </w:tcBorders>
                  <w:noWrap w:val="0"/>
                  <w:vAlign w:val="center"/>
                </w:tcPr>
                <w:p w14:paraId="09136FC0">
                  <w:pPr>
                    <w:pStyle w:val="42"/>
                    <w:autoSpaceDE w:val="0"/>
                    <w:autoSpaceDN w:val="0"/>
                    <w:bidi w:val="0"/>
                    <w:jc w:val="center"/>
                    <w:rPr>
                      <w:rFonts w:hint="default"/>
                      <w:color w:val="auto"/>
                      <w:highlight w:val="none"/>
                      <w:u w:val="none" w:color="auto"/>
                    </w:rPr>
                  </w:pPr>
                  <w:r>
                    <w:rPr>
                      <w:rFonts w:hint="eastAsia"/>
                      <w:color w:val="auto"/>
                      <w:highlight w:val="none"/>
                      <w:u w:val="none" w:color="auto"/>
                      <w:lang w:val="en-US" w:eastAsia="zh-CN"/>
                    </w:rPr>
                    <w:t>建设单位将废机油、含油废手套暂存</w:t>
                  </w:r>
                  <w:r>
                    <w:rPr>
                      <w:rFonts w:hint="eastAsia" w:ascii="Times New Roman" w:hAnsi="Times New Roman" w:cs="Times New Roman"/>
                      <w:color w:val="auto"/>
                      <w:sz w:val="21"/>
                      <w:szCs w:val="21"/>
                      <w:highlight w:val="none"/>
                      <w:u w:val="none" w:color="auto"/>
                      <w:lang w:val="en-US" w:eastAsia="zh-CN"/>
                    </w:rPr>
                    <w:t>至危废暂存间，再交由有资质单位进行处理</w:t>
                  </w:r>
                </w:p>
              </w:tc>
            </w:tr>
            <w:tr w14:paraId="57226F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578" w:type="pct"/>
                  <w:vMerge w:val="continue"/>
                  <w:tcBorders>
                    <w:tl2br w:val="nil"/>
                    <w:tr2bl w:val="nil"/>
                  </w:tcBorders>
                  <w:noWrap w:val="0"/>
                  <w:vAlign w:val="center"/>
                </w:tcPr>
                <w:p w14:paraId="7ED2A127">
                  <w:pPr>
                    <w:pStyle w:val="42"/>
                    <w:autoSpaceDE w:val="0"/>
                    <w:autoSpaceDN w:val="0"/>
                    <w:bidi w:val="0"/>
                    <w:jc w:val="center"/>
                    <w:rPr>
                      <w:color w:val="auto"/>
                      <w:highlight w:val="none"/>
                      <w:u w:val="none" w:color="auto"/>
                    </w:rPr>
                  </w:pPr>
                </w:p>
              </w:tc>
              <w:tc>
                <w:tcPr>
                  <w:tcW w:w="955" w:type="pct"/>
                  <w:vMerge w:val="continue"/>
                  <w:tcBorders>
                    <w:tl2br w:val="nil"/>
                    <w:tr2bl w:val="nil"/>
                  </w:tcBorders>
                  <w:noWrap w:val="0"/>
                  <w:vAlign w:val="center"/>
                </w:tcPr>
                <w:p w14:paraId="31A368E5">
                  <w:pPr>
                    <w:pStyle w:val="42"/>
                    <w:autoSpaceDE w:val="0"/>
                    <w:autoSpaceDN w:val="0"/>
                    <w:bidi w:val="0"/>
                    <w:jc w:val="center"/>
                    <w:rPr>
                      <w:color w:val="auto"/>
                      <w:highlight w:val="none"/>
                      <w:u w:val="none" w:color="auto"/>
                    </w:rPr>
                  </w:pPr>
                </w:p>
              </w:tc>
              <w:tc>
                <w:tcPr>
                  <w:tcW w:w="1100" w:type="pct"/>
                  <w:tcBorders>
                    <w:tl2br w:val="nil"/>
                    <w:tr2bl w:val="nil"/>
                  </w:tcBorders>
                  <w:noWrap w:val="0"/>
                  <w:vAlign w:val="center"/>
                </w:tcPr>
                <w:p w14:paraId="28B38F28">
                  <w:pPr>
                    <w:pStyle w:val="42"/>
                    <w:autoSpaceDE w:val="0"/>
                    <w:autoSpaceDN w:val="0"/>
                    <w:bidi w:val="0"/>
                    <w:jc w:val="center"/>
                    <w:rPr>
                      <w:rFonts w:hint="eastAsia"/>
                      <w:color w:val="auto"/>
                      <w:highlight w:val="none"/>
                      <w:u w:val="none" w:color="auto"/>
                      <w:lang w:val="en-US" w:eastAsia="zh-CN"/>
                    </w:rPr>
                  </w:pPr>
                  <w:r>
                    <w:rPr>
                      <w:rFonts w:hint="eastAsia"/>
                      <w:color w:val="auto"/>
                      <w:highlight w:val="none"/>
                      <w:u w:val="none" w:color="auto"/>
                      <w:lang w:val="en-US" w:eastAsia="zh-CN"/>
                    </w:rPr>
                    <w:t>废机油桶</w:t>
                  </w:r>
                </w:p>
              </w:tc>
              <w:tc>
                <w:tcPr>
                  <w:tcW w:w="2366" w:type="pct"/>
                  <w:vMerge w:val="continue"/>
                  <w:tcBorders>
                    <w:tl2br w:val="nil"/>
                    <w:tr2bl w:val="nil"/>
                  </w:tcBorders>
                  <w:noWrap w:val="0"/>
                  <w:vAlign w:val="center"/>
                </w:tcPr>
                <w:p w14:paraId="2C6E7389">
                  <w:pPr>
                    <w:pStyle w:val="42"/>
                    <w:autoSpaceDE w:val="0"/>
                    <w:autoSpaceDN w:val="0"/>
                    <w:bidi w:val="0"/>
                    <w:jc w:val="center"/>
                    <w:rPr>
                      <w:rFonts w:hint="eastAsia"/>
                      <w:color w:val="auto"/>
                      <w:highlight w:val="none"/>
                      <w:u w:val="none" w:color="auto"/>
                      <w:lang w:val="en-US" w:eastAsia="zh-CN"/>
                    </w:rPr>
                  </w:pPr>
                </w:p>
              </w:tc>
            </w:tr>
            <w:tr w14:paraId="08556E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578" w:type="pct"/>
                  <w:tcBorders>
                    <w:tl2br w:val="nil"/>
                    <w:tr2bl w:val="nil"/>
                  </w:tcBorders>
                  <w:noWrap w:val="0"/>
                  <w:vAlign w:val="center"/>
                </w:tcPr>
                <w:p w14:paraId="5CD256C9">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pacing w:val="-1"/>
                      <w:sz w:val="21"/>
                      <w:szCs w:val="21"/>
                      <w:highlight w:val="none"/>
                      <w:u w:val="none" w:color="auto"/>
                      <w:lang w:val="en-US" w:eastAsia="zh-CN"/>
                    </w:rPr>
                  </w:pPr>
                  <w:r>
                    <w:rPr>
                      <w:rFonts w:hint="default" w:ascii="Times New Roman" w:hAnsi="Times New Roman" w:eastAsia="宋体" w:cs="Times New Roman"/>
                      <w:color w:val="auto"/>
                      <w:spacing w:val="-1"/>
                      <w:sz w:val="21"/>
                      <w:szCs w:val="21"/>
                      <w:highlight w:val="none"/>
                      <w:u w:val="none" w:color="auto"/>
                      <w:lang w:val="en-US" w:eastAsia="zh-CN"/>
                    </w:rPr>
                    <w:t>其他</w:t>
                  </w:r>
                </w:p>
              </w:tc>
              <w:tc>
                <w:tcPr>
                  <w:tcW w:w="955" w:type="pct"/>
                  <w:tcBorders>
                    <w:tl2br w:val="nil"/>
                    <w:tr2bl w:val="nil"/>
                  </w:tcBorders>
                  <w:noWrap w:val="0"/>
                  <w:vAlign w:val="center"/>
                </w:tcPr>
                <w:p w14:paraId="3AE35A09">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pacing w:val="7"/>
                      <w:sz w:val="21"/>
                      <w:szCs w:val="21"/>
                      <w:highlight w:val="none"/>
                      <w:u w:val="none" w:color="auto"/>
                      <w:lang w:val="en-US" w:eastAsia="zh-CN"/>
                    </w:rPr>
                  </w:pPr>
                  <w:r>
                    <w:rPr>
                      <w:rFonts w:hint="default" w:ascii="Times New Roman" w:hAnsi="Times New Roman" w:eastAsia="宋体" w:cs="Times New Roman"/>
                      <w:color w:val="auto"/>
                      <w:spacing w:val="7"/>
                      <w:sz w:val="21"/>
                      <w:szCs w:val="21"/>
                      <w:highlight w:val="none"/>
                      <w:u w:val="none" w:color="auto"/>
                      <w:lang w:val="en-US" w:eastAsia="zh-CN"/>
                    </w:rPr>
                    <w:t>生活垃圾</w:t>
                  </w:r>
                </w:p>
              </w:tc>
              <w:tc>
                <w:tcPr>
                  <w:tcW w:w="1100" w:type="pct"/>
                  <w:tcBorders>
                    <w:tl2br w:val="nil"/>
                    <w:tr2bl w:val="nil"/>
                  </w:tcBorders>
                  <w:noWrap w:val="0"/>
                  <w:vAlign w:val="center"/>
                </w:tcPr>
                <w:p w14:paraId="04E777EA">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pacing w:val="6"/>
                      <w:sz w:val="21"/>
                      <w:szCs w:val="21"/>
                      <w:highlight w:val="none"/>
                      <w:u w:val="none" w:color="auto"/>
                    </w:rPr>
                  </w:pPr>
                  <w:r>
                    <w:rPr>
                      <w:rFonts w:hint="default" w:ascii="Times New Roman" w:hAnsi="Times New Roman" w:eastAsia="宋体" w:cs="Times New Roman"/>
                      <w:color w:val="auto"/>
                      <w:spacing w:val="6"/>
                      <w:sz w:val="21"/>
                      <w:szCs w:val="21"/>
                      <w:highlight w:val="none"/>
                      <w:u w:val="none" w:color="auto"/>
                    </w:rPr>
                    <w:t>生活垃圾</w:t>
                  </w:r>
                </w:p>
              </w:tc>
              <w:tc>
                <w:tcPr>
                  <w:tcW w:w="2366" w:type="pct"/>
                  <w:tcBorders>
                    <w:tl2br w:val="nil"/>
                    <w:tr2bl w:val="nil"/>
                  </w:tcBorders>
                  <w:noWrap w:val="0"/>
                  <w:vAlign w:val="center"/>
                </w:tcPr>
                <w:p w14:paraId="2CB5B9BD">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3"/>
                      <w:sz w:val="21"/>
                      <w:szCs w:val="21"/>
                      <w:highlight w:val="none"/>
                      <w:u w:val="none" w:color="auto"/>
                    </w:rPr>
                  </w:pPr>
                  <w:r>
                    <w:rPr>
                      <w:rFonts w:hint="default" w:ascii="Times New Roman" w:hAnsi="Times New Roman" w:eastAsia="宋体" w:cs="Times New Roman"/>
                      <w:color w:val="auto"/>
                      <w:spacing w:val="4"/>
                      <w:sz w:val="21"/>
                      <w:szCs w:val="21"/>
                      <w:highlight w:val="none"/>
                      <w:u w:val="none" w:color="auto"/>
                    </w:rPr>
                    <w:t>分类收集，环卫部门统一清</w:t>
                  </w:r>
                  <w:r>
                    <w:rPr>
                      <w:rFonts w:hint="default" w:ascii="Times New Roman" w:hAnsi="Times New Roman" w:eastAsia="宋体" w:cs="Times New Roman"/>
                      <w:color w:val="auto"/>
                      <w:sz w:val="21"/>
                      <w:szCs w:val="21"/>
                      <w:highlight w:val="none"/>
                      <w:u w:val="none" w:color="auto"/>
                    </w:rPr>
                    <w:t>运</w:t>
                  </w:r>
                </w:p>
              </w:tc>
            </w:tr>
          </w:tbl>
          <w:p w14:paraId="241AC87D">
            <w:pPr>
              <w:pStyle w:val="37"/>
              <w:bidi w:val="0"/>
              <w:ind w:left="0" w:leftChars="0" w:firstLine="0" w:firstLineChars="0"/>
              <w:rPr>
                <w:rFonts w:hint="default" w:ascii="Times New Roman" w:hAnsi="Times New Roman" w:cs="Times New Roman"/>
                <w:color w:val="auto"/>
                <w:highlight w:val="green"/>
                <w:u w:val="none" w:color="auto"/>
                <w:lang w:val="en-US" w:eastAsia="zh-CN"/>
              </w:rPr>
            </w:pPr>
          </w:p>
        </w:tc>
      </w:tr>
      <w:tr w14:paraId="7E4FC7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235" w:type="pct"/>
            <w:noWrap w:val="0"/>
            <w:vAlign w:val="center"/>
          </w:tcPr>
          <w:p w14:paraId="30B69820">
            <w:pPr>
              <w:pStyle w:val="20"/>
              <w:adjustRightInd w:val="0"/>
              <w:snapToGrid w:val="0"/>
              <w:spacing w:before="0" w:beforeAutospacing="0" w:after="0" w:afterAutospacing="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bCs/>
                <w:color w:val="auto"/>
                <w:kern w:val="2"/>
                <w:sz w:val="21"/>
                <w:szCs w:val="21"/>
                <w:highlight w:val="none"/>
                <w:u w:val="none" w:color="auto"/>
              </w:rPr>
              <w:t>与项目有关的原有环境污染问题</w:t>
            </w:r>
          </w:p>
        </w:tc>
        <w:tc>
          <w:tcPr>
            <w:tcW w:w="4764" w:type="pct"/>
            <w:noWrap w:val="0"/>
            <w:vAlign w:val="center"/>
          </w:tcPr>
          <w:p w14:paraId="1A5A1A66">
            <w:pPr>
              <w:keepNext w:val="0"/>
              <w:keepLines w:val="0"/>
              <w:pageBreakBefore w:val="0"/>
              <w:widowControl w:val="0"/>
              <w:kinsoku/>
              <w:overflowPunct/>
              <w:autoSpaceDE/>
              <w:autoSpaceDN/>
              <w:bidi w:val="0"/>
              <w:adjustRightInd/>
              <w:snapToGrid/>
              <w:spacing w:line="353" w:lineRule="auto"/>
              <w:ind w:left="0" w:right="0" w:firstLine="480"/>
              <w:jc w:val="both"/>
              <w:textAlignment w:val="auto"/>
              <w:rPr>
                <w:rFonts w:hint="default" w:cs="Times New Roman"/>
                <w:color w:val="auto"/>
                <w:highlight w:val="none"/>
                <w:u w:val="none" w:color="auto"/>
                <w:lang w:val="en-US" w:eastAsia="zh-CN"/>
              </w:rPr>
            </w:pPr>
            <w:r>
              <w:rPr>
                <w:rFonts w:ascii="宋体" w:hAnsi="宋体" w:eastAsia="宋体" w:cs="宋体"/>
                <w:color w:val="auto"/>
                <w:spacing w:val="-1"/>
                <w:sz w:val="24"/>
                <w:szCs w:val="24"/>
                <w:highlight w:val="none"/>
              </w:rPr>
              <w:t>本项目位于</w:t>
            </w:r>
            <w:r>
              <w:rPr>
                <w:rFonts w:hint="eastAsia" w:cs="Times New Roman"/>
                <w:color w:val="auto"/>
                <w:sz w:val="24"/>
                <w:szCs w:val="24"/>
                <w:highlight w:val="none"/>
                <w:u w:val="none" w:color="auto"/>
                <w:lang w:val="en-US" w:eastAsia="zh-CN"/>
              </w:rPr>
              <w:t>湖南省岳阳市岳阳县荣家湾街道兴园村株数片四组</w:t>
            </w:r>
            <w:r>
              <w:rPr>
                <w:rFonts w:ascii="宋体" w:hAnsi="宋体" w:eastAsia="宋体" w:cs="宋体"/>
                <w:color w:val="auto"/>
                <w:spacing w:val="-1"/>
                <w:sz w:val="24"/>
                <w:szCs w:val="24"/>
                <w:highlight w:val="none"/>
              </w:rPr>
              <w:t>，</w:t>
            </w:r>
            <w:r>
              <w:rPr>
                <w:rFonts w:ascii="宋体" w:hAnsi="宋体" w:eastAsia="宋体" w:cs="宋体"/>
                <w:color w:val="auto"/>
                <w:spacing w:val="2"/>
                <w:sz w:val="24"/>
                <w:szCs w:val="24"/>
                <w:highlight w:val="none"/>
              </w:rPr>
              <w:t>项目建成后环保责任主体为</w:t>
            </w:r>
            <w:r>
              <w:rPr>
                <w:rFonts w:hint="eastAsia" w:cs="Times New Roman"/>
                <w:color w:val="auto"/>
                <w:sz w:val="24"/>
                <w:szCs w:val="24"/>
                <w:highlight w:val="none"/>
                <w:u w:val="none" w:color="auto"/>
                <w:lang w:val="en-US" w:eastAsia="zh-CN"/>
              </w:rPr>
              <w:t>岳阳县瑾康新材料有限公司</w:t>
            </w:r>
            <w:r>
              <w:rPr>
                <w:rFonts w:ascii="宋体" w:hAnsi="宋体" w:eastAsia="宋体" w:cs="宋体"/>
                <w:color w:val="auto"/>
                <w:spacing w:val="-1"/>
                <w:sz w:val="24"/>
                <w:szCs w:val="24"/>
                <w:highlight w:val="none"/>
              </w:rPr>
              <w:t>。本项目为新建项目，根据现场勘查，无与本项目有关的原有污染源及主要环</w:t>
            </w:r>
            <w:r>
              <w:rPr>
                <w:rFonts w:ascii="宋体" w:hAnsi="宋体" w:eastAsia="宋体" w:cs="宋体"/>
                <w:color w:val="auto"/>
                <w:spacing w:val="-3"/>
                <w:sz w:val="24"/>
                <w:szCs w:val="24"/>
                <w:highlight w:val="none"/>
              </w:rPr>
              <w:t>境问题。</w:t>
            </w:r>
          </w:p>
        </w:tc>
      </w:tr>
    </w:tbl>
    <w:p w14:paraId="670680EC">
      <w:pPr>
        <w:pStyle w:val="2"/>
        <w:keepNext/>
        <w:keepLines w:val="0"/>
        <w:pageBreakBefore w:val="0"/>
        <w:widowControl w:val="0"/>
        <w:kinsoku/>
        <w:wordWrap/>
        <w:overflowPunct w:val="0"/>
        <w:topLinePunct w:val="0"/>
        <w:autoSpaceDE/>
        <w:autoSpaceDN/>
        <w:bidi w:val="0"/>
        <w:adjustRightInd/>
        <w:snapToGrid/>
        <w:spacing w:before="0" w:after="0" w:line="360" w:lineRule="auto"/>
        <w:ind w:left="0" w:firstLine="0"/>
        <w:jc w:val="center"/>
        <w:textAlignment w:val="auto"/>
        <w:rPr>
          <w:rFonts w:hint="default" w:ascii="Times New Roman" w:hAnsi="Times New Roman" w:cs="Times New Roman"/>
          <w:b w:val="0"/>
          <w:bCs w:val="0"/>
          <w:color w:val="auto"/>
          <w:highlight w:val="green"/>
          <w:u w:val="none" w:color="auto"/>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6793878">
      <w:pPr>
        <w:pStyle w:val="2"/>
        <w:keepNext/>
        <w:keepLines w:val="0"/>
        <w:pageBreakBefore w:val="0"/>
        <w:widowControl w:val="0"/>
        <w:kinsoku/>
        <w:wordWrap/>
        <w:overflowPunct w:val="0"/>
        <w:topLinePunct w:val="0"/>
        <w:autoSpaceDE/>
        <w:autoSpaceDN/>
        <w:bidi w:val="0"/>
        <w:adjustRightInd/>
        <w:snapToGrid/>
        <w:spacing w:before="0" w:after="0" w:line="360" w:lineRule="auto"/>
        <w:ind w:left="0" w:firstLine="0"/>
        <w:jc w:val="center"/>
        <w:textAlignment w:val="auto"/>
        <w:rPr>
          <w:rFonts w:hint="default" w:ascii="Times New Roman" w:hAnsi="Times New Roman" w:cs="Times New Roman"/>
          <w:b w:val="0"/>
          <w:bCs w:val="0"/>
          <w:color w:val="auto"/>
          <w:highlight w:val="none"/>
          <w:u w:val="none" w:color="auto"/>
        </w:rPr>
      </w:pPr>
      <w:bookmarkStart w:id="21" w:name="_Toc4769"/>
      <w:r>
        <w:rPr>
          <w:rFonts w:hint="default" w:ascii="Times New Roman" w:hAnsi="Times New Roman" w:cs="Times New Roman"/>
          <w:b/>
          <w:bCs/>
          <w:color w:val="auto"/>
          <w:highlight w:val="none"/>
          <w:u w:val="none" w:color="auto"/>
        </w:rPr>
        <w:t>三、区域环境质量现状、环境保护目标及评价标准</w:t>
      </w:r>
      <w:bookmarkEnd w:id="21"/>
    </w:p>
    <w:tbl>
      <w:tblPr>
        <w:tblStyle w:val="22"/>
        <w:tblW w:w="909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3"/>
        <w:gridCol w:w="8638"/>
      </w:tblGrid>
      <w:tr w14:paraId="1F163B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425" w:type="dxa"/>
            <w:noWrap w:val="0"/>
            <w:vAlign w:val="center"/>
          </w:tcPr>
          <w:p w14:paraId="2D5D3441">
            <w:pPr>
              <w:adjustRightInd w:val="0"/>
              <w:snapToGrid w:val="0"/>
              <w:jc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rPr>
              <w:t>区域</w:t>
            </w:r>
          </w:p>
          <w:p w14:paraId="20856615">
            <w:pPr>
              <w:adjustRightInd w:val="0"/>
              <w:snapToGrid w:val="0"/>
              <w:jc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rPr>
              <w:t>环境</w:t>
            </w:r>
          </w:p>
          <w:p w14:paraId="594A9675">
            <w:pPr>
              <w:adjustRightInd w:val="0"/>
              <w:snapToGrid w:val="0"/>
              <w:jc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rPr>
              <w:t>质量</w:t>
            </w:r>
          </w:p>
          <w:p w14:paraId="4D3FFF06">
            <w:pPr>
              <w:adjustRightInd w:val="0"/>
              <w:snapToGrid w:val="0"/>
              <w:jc w:val="center"/>
              <w:rPr>
                <w:rFonts w:hint="default" w:ascii="Times New Roman" w:hAnsi="Times New Roman" w:cs="Times New Roman"/>
                <w:color w:val="auto"/>
                <w:kern w:val="0"/>
                <w:szCs w:val="21"/>
                <w:highlight w:val="green"/>
                <w:u w:val="none" w:color="auto"/>
              </w:rPr>
            </w:pPr>
            <w:r>
              <w:rPr>
                <w:rFonts w:hint="default" w:ascii="Times New Roman" w:hAnsi="Times New Roman" w:cs="Times New Roman"/>
                <w:color w:val="auto"/>
                <w:kern w:val="0"/>
                <w:szCs w:val="21"/>
                <w:highlight w:val="none"/>
                <w:u w:val="none" w:color="auto"/>
              </w:rPr>
              <w:t>现状</w:t>
            </w:r>
          </w:p>
        </w:tc>
        <w:tc>
          <w:tcPr>
            <w:tcW w:w="8097" w:type="dxa"/>
            <w:noWrap w:val="0"/>
            <w:vAlign w:val="center"/>
          </w:tcPr>
          <w:p w14:paraId="6C33FDC7">
            <w:pPr>
              <w:pStyle w:val="2"/>
              <w:bidi w:val="0"/>
              <w:rPr>
                <w:rFonts w:hint="default" w:ascii="Times New Roman" w:hAnsi="Times New Roman" w:eastAsia="宋体" w:cs="Times New Roman"/>
                <w:color w:val="auto"/>
                <w:highlight w:val="none"/>
                <w:u w:val="none" w:color="auto"/>
                <w:lang w:val="en-US" w:eastAsia="zh-CN"/>
              </w:rPr>
            </w:pPr>
            <w:bookmarkStart w:id="22" w:name="_Toc20223"/>
            <w:bookmarkStart w:id="23" w:name="_Toc203"/>
            <w:bookmarkStart w:id="24" w:name="_Toc24220"/>
            <w:bookmarkStart w:id="25" w:name="_Toc8168"/>
            <w:bookmarkStart w:id="26" w:name="_Toc6840"/>
            <w:bookmarkStart w:id="27" w:name="_Toc204"/>
            <w:bookmarkStart w:id="28" w:name="_Toc14884"/>
            <w:bookmarkStart w:id="29" w:name="_Toc6662"/>
            <w:r>
              <w:rPr>
                <w:rFonts w:hint="default" w:ascii="Times New Roman" w:hAnsi="Times New Roman" w:eastAsia="宋体" w:cs="Times New Roman"/>
                <w:color w:val="auto"/>
                <w:highlight w:val="none"/>
                <w:u w:val="none" w:color="auto"/>
                <w:lang w:val="en-US" w:eastAsia="zh-CN"/>
              </w:rPr>
              <w:t>一、大气环境</w:t>
            </w:r>
            <w:bookmarkEnd w:id="22"/>
            <w:bookmarkEnd w:id="23"/>
            <w:bookmarkEnd w:id="24"/>
            <w:bookmarkEnd w:id="25"/>
            <w:bookmarkEnd w:id="26"/>
            <w:bookmarkEnd w:id="27"/>
            <w:bookmarkEnd w:id="28"/>
            <w:bookmarkEnd w:id="29"/>
          </w:p>
          <w:p w14:paraId="56949DE9">
            <w:pPr>
              <w:pStyle w:val="37"/>
              <w:bidi w:val="0"/>
              <w:rPr>
                <w:rFonts w:hint="default"/>
                <w:color w:val="auto"/>
                <w:highlight w:val="none"/>
                <w:u w:val="none" w:color="auto"/>
                <w:lang w:val="en-US" w:eastAsia="zh-CN"/>
              </w:rPr>
            </w:pPr>
            <w:r>
              <w:rPr>
                <w:rFonts w:hint="default"/>
                <w:color w:val="auto"/>
                <w:highlight w:val="none"/>
                <w:u w:val="none" w:color="auto"/>
                <w:lang w:val="en-US" w:eastAsia="zh-CN"/>
              </w:rPr>
              <w:t>（1）基本污染物</w:t>
            </w:r>
          </w:p>
          <w:p w14:paraId="52FB0035">
            <w:pPr>
              <w:spacing w:line="360" w:lineRule="auto"/>
              <w:ind w:firstLine="480" w:firstLineChars="200"/>
              <w:contextualSpacing/>
              <w:rPr>
                <w:color w:val="auto"/>
                <w:sz w:val="24"/>
                <w:szCs w:val="20"/>
                <w:highlight w:val="none"/>
                <w:u w:val="none" w:color="auto"/>
              </w:rPr>
            </w:pPr>
            <w:r>
              <w:rPr>
                <w:rFonts w:hint="eastAsia"/>
                <w:color w:val="auto"/>
                <w:sz w:val="24"/>
                <w:szCs w:val="20"/>
                <w:highlight w:val="none"/>
                <w:u w:val="none" w:color="auto"/>
              </w:rPr>
              <w:t>本项目所在区域环境空气功能区划为二类区，项目所在区域执行《环境空气质量标准》（</w:t>
            </w:r>
            <w:r>
              <w:rPr>
                <w:color w:val="auto"/>
                <w:sz w:val="24"/>
                <w:szCs w:val="20"/>
                <w:highlight w:val="none"/>
                <w:u w:val="none" w:color="auto"/>
              </w:rPr>
              <w:t>GB3095-2012</w:t>
            </w:r>
            <w:r>
              <w:rPr>
                <w:rFonts w:hint="eastAsia"/>
                <w:color w:val="auto"/>
                <w:sz w:val="24"/>
                <w:szCs w:val="20"/>
                <w:highlight w:val="none"/>
                <w:u w:val="none" w:color="auto"/>
              </w:rPr>
              <w:t>）中二级标准。根据《环境影响评价技术导则</w:t>
            </w:r>
            <w:r>
              <w:rPr>
                <w:color w:val="auto"/>
                <w:sz w:val="24"/>
                <w:szCs w:val="20"/>
                <w:highlight w:val="none"/>
                <w:u w:val="none" w:color="auto"/>
              </w:rPr>
              <w:t>-</w:t>
            </w:r>
            <w:r>
              <w:rPr>
                <w:rFonts w:hint="eastAsia"/>
                <w:color w:val="auto"/>
                <w:sz w:val="24"/>
                <w:szCs w:val="20"/>
                <w:highlight w:val="none"/>
                <w:u w:val="none" w:color="auto"/>
              </w:rPr>
              <w:t>大气环境》（</w:t>
            </w:r>
            <w:r>
              <w:rPr>
                <w:color w:val="auto"/>
                <w:sz w:val="24"/>
                <w:szCs w:val="20"/>
                <w:highlight w:val="none"/>
                <w:u w:val="none" w:color="auto"/>
              </w:rPr>
              <w:t>HJ2.2-2018</w:t>
            </w:r>
            <w:r>
              <w:rPr>
                <w:rFonts w:hint="eastAsia"/>
                <w:color w:val="auto"/>
                <w:sz w:val="24"/>
                <w:szCs w:val="20"/>
                <w:highlight w:val="none"/>
                <w:u w:val="none" w:color="auto"/>
              </w:rPr>
              <w:t>）中</w:t>
            </w:r>
            <w:r>
              <w:rPr>
                <w:color w:val="auto"/>
                <w:sz w:val="24"/>
                <w:szCs w:val="20"/>
                <w:highlight w:val="none"/>
                <w:u w:val="none" w:color="auto"/>
              </w:rPr>
              <w:t>“5.5</w:t>
            </w:r>
            <w:r>
              <w:rPr>
                <w:rFonts w:hint="eastAsia"/>
                <w:color w:val="auto"/>
                <w:sz w:val="24"/>
                <w:szCs w:val="20"/>
                <w:highlight w:val="none"/>
                <w:u w:val="none" w:color="auto"/>
              </w:rPr>
              <w:t>评价基准年筛选依据评价所需环境空气质量现状、气象资料等数据的可获得性、数据质量、代表性等因素，选择近</w:t>
            </w:r>
            <w:r>
              <w:rPr>
                <w:color w:val="auto"/>
                <w:sz w:val="24"/>
                <w:szCs w:val="20"/>
                <w:highlight w:val="none"/>
                <w:u w:val="none" w:color="auto"/>
              </w:rPr>
              <w:t>3</w:t>
            </w:r>
            <w:r>
              <w:rPr>
                <w:rFonts w:hint="eastAsia"/>
                <w:color w:val="auto"/>
                <w:sz w:val="24"/>
                <w:szCs w:val="20"/>
                <w:highlight w:val="none"/>
                <w:u w:val="none" w:color="auto"/>
              </w:rPr>
              <w:t>年中数据相对完整的</w:t>
            </w:r>
            <w:r>
              <w:rPr>
                <w:color w:val="auto"/>
                <w:sz w:val="24"/>
                <w:szCs w:val="20"/>
                <w:highlight w:val="none"/>
                <w:u w:val="none" w:color="auto"/>
              </w:rPr>
              <w:t>1</w:t>
            </w:r>
            <w:r>
              <w:rPr>
                <w:rFonts w:hint="eastAsia"/>
                <w:color w:val="auto"/>
                <w:sz w:val="24"/>
                <w:szCs w:val="20"/>
                <w:highlight w:val="none"/>
                <w:u w:val="none" w:color="auto"/>
              </w:rPr>
              <w:t>个日历年作为评价基准年</w:t>
            </w:r>
            <w:r>
              <w:rPr>
                <w:color w:val="auto"/>
                <w:sz w:val="24"/>
                <w:szCs w:val="20"/>
                <w:highlight w:val="none"/>
                <w:u w:val="none" w:color="auto"/>
              </w:rPr>
              <w:t>”</w:t>
            </w:r>
            <w:r>
              <w:rPr>
                <w:rFonts w:hint="eastAsia"/>
                <w:color w:val="auto"/>
                <w:sz w:val="24"/>
                <w:szCs w:val="20"/>
                <w:highlight w:val="none"/>
                <w:u w:val="none" w:color="auto"/>
              </w:rPr>
              <w:t>、</w:t>
            </w:r>
            <w:r>
              <w:rPr>
                <w:color w:val="auto"/>
                <w:sz w:val="24"/>
                <w:szCs w:val="20"/>
                <w:highlight w:val="none"/>
                <w:u w:val="none" w:color="auto"/>
              </w:rPr>
              <w:t>“6.2.1.1</w:t>
            </w:r>
            <w:r>
              <w:rPr>
                <w:rFonts w:hint="eastAsia"/>
                <w:color w:val="auto"/>
                <w:sz w:val="24"/>
                <w:szCs w:val="20"/>
                <w:highlight w:val="none"/>
                <w:u w:val="none" w:color="auto"/>
              </w:rPr>
              <w:t>项目所在区域达标判定，优先采用国家或生态环境主管部门发布的平均基准年环境质量公告或环境质量报告中的数据或结论</w:t>
            </w:r>
            <w:r>
              <w:rPr>
                <w:color w:val="auto"/>
                <w:sz w:val="24"/>
                <w:szCs w:val="20"/>
                <w:highlight w:val="none"/>
                <w:u w:val="none" w:color="auto"/>
              </w:rPr>
              <w:t>”</w:t>
            </w:r>
            <w:r>
              <w:rPr>
                <w:rFonts w:hint="eastAsia"/>
                <w:color w:val="auto"/>
                <w:sz w:val="24"/>
                <w:szCs w:val="20"/>
                <w:highlight w:val="none"/>
                <w:u w:val="none" w:color="auto"/>
              </w:rPr>
              <w:t>。</w:t>
            </w:r>
          </w:p>
          <w:p w14:paraId="1A9EC68F">
            <w:pPr>
              <w:spacing w:line="360" w:lineRule="auto"/>
              <w:ind w:firstLine="480" w:firstLineChars="200"/>
              <w:contextualSpacing/>
              <w:rPr>
                <w:color w:val="auto"/>
                <w:sz w:val="24"/>
                <w:highlight w:val="none"/>
                <w:u w:val="none" w:color="auto"/>
              </w:rPr>
            </w:pPr>
            <w:r>
              <w:rPr>
                <w:rFonts w:hint="eastAsia"/>
                <w:color w:val="auto"/>
                <w:sz w:val="24"/>
                <w:highlight w:val="none"/>
                <w:u w:val="none" w:color="auto"/>
              </w:rPr>
              <w:t>本项目位于岳阳县，项目所在区域达标区判定引用</w:t>
            </w:r>
            <w:r>
              <w:rPr>
                <w:rFonts w:hint="eastAsia"/>
                <w:color w:val="auto"/>
                <w:sz w:val="24"/>
                <w:highlight w:val="none"/>
                <w:u w:val="none" w:color="auto"/>
                <w:lang w:eastAsia="zh-CN"/>
              </w:rPr>
              <w:t>岳阳市生态环境局发布的《</w:t>
            </w:r>
            <w:r>
              <w:rPr>
                <w:rFonts w:hint="eastAsia"/>
                <w:color w:val="auto"/>
                <w:sz w:val="24"/>
                <w:highlight w:val="none"/>
                <w:u w:val="none" w:color="auto"/>
              </w:rPr>
              <w:t>岳阳市2023年度生态环境质量公报</w:t>
            </w:r>
            <w:r>
              <w:rPr>
                <w:rFonts w:hint="eastAsia"/>
                <w:color w:val="auto"/>
                <w:sz w:val="24"/>
                <w:highlight w:val="none"/>
                <w:u w:val="none" w:color="auto"/>
                <w:lang w:eastAsia="zh-CN"/>
              </w:rPr>
              <w:t>》中的岳阳县数据</w:t>
            </w:r>
            <w:r>
              <w:rPr>
                <w:rFonts w:hint="eastAsia"/>
                <w:color w:val="auto"/>
                <w:sz w:val="24"/>
                <w:highlight w:val="none"/>
                <w:u w:val="none" w:color="auto"/>
              </w:rPr>
              <w:t>进行评价</w:t>
            </w:r>
            <w:r>
              <w:rPr>
                <w:rFonts w:hint="eastAsia"/>
                <w:color w:val="auto"/>
                <w:sz w:val="24"/>
                <w:highlight w:val="none"/>
                <w:u w:val="none" w:color="auto"/>
                <w:lang w:eastAsia="zh-CN"/>
              </w:rPr>
              <w:t>，</w:t>
            </w:r>
            <w:r>
              <w:rPr>
                <w:color w:val="auto"/>
                <w:sz w:val="24"/>
                <w:highlight w:val="none"/>
                <w:u w:val="none" w:color="auto"/>
              </w:rPr>
              <w:t>202</w:t>
            </w:r>
            <w:r>
              <w:rPr>
                <w:rFonts w:hint="eastAsia"/>
                <w:color w:val="auto"/>
                <w:sz w:val="24"/>
                <w:highlight w:val="none"/>
                <w:u w:val="none" w:color="auto"/>
                <w:lang w:val="en-US" w:eastAsia="zh-CN"/>
              </w:rPr>
              <w:t>3</w:t>
            </w:r>
            <w:r>
              <w:rPr>
                <w:color w:val="auto"/>
                <w:sz w:val="24"/>
                <w:highlight w:val="none"/>
                <w:u w:val="none" w:color="auto"/>
              </w:rPr>
              <w:t>年岳阳县空气环境质量监测数据</w:t>
            </w:r>
            <w:r>
              <w:rPr>
                <w:rFonts w:hint="eastAsia"/>
                <w:color w:val="auto"/>
                <w:sz w:val="24"/>
                <w:highlight w:val="none"/>
                <w:u w:val="none" w:color="auto"/>
                <w:lang w:val="en-US" w:eastAsia="zh-CN"/>
              </w:rPr>
              <w:t>见</w:t>
            </w:r>
            <w:r>
              <w:rPr>
                <w:color w:val="auto"/>
                <w:sz w:val="24"/>
                <w:highlight w:val="none"/>
                <w:u w:val="none" w:color="auto"/>
              </w:rPr>
              <w:t>下表3-1。</w:t>
            </w:r>
          </w:p>
          <w:p w14:paraId="0CBD55DB">
            <w:pPr>
              <w:pStyle w:val="10"/>
              <w:jc w:val="center"/>
              <w:rPr>
                <w:b/>
                <w:bCs/>
                <w:color w:val="auto"/>
                <w:highlight w:val="none"/>
                <w:u w:val="none" w:color="auto"/>
              </w:rPr>
            </w:pPr>
            <w:r>
              <w:rPr>
                <w:rFonts w:ascii="Times New Roman" w:hAnsi="Times New Roman" w:eastAsia="宋体" w:cs="Times New Roman"/>
                <w:b/>
                <w:bCs/>
                <w:color w:val="auto"/>
                <w:kern w:val="0"/>
                <w:sz w:val="21"/>
                <w:szCs w:val="20"/>
                <w:highlight w:val="none"/>
                <w:u w:val="none" w:color="auto"/>
                <w:lang w:val="en-US" w:eastAsia="zh-CN" w:bidi="ar-SA"/>
              </w:rPr>
              <w:t xml:space="preserve">表3-1    </w:t>
            </w:r>
            <w:r>
              <w:rPr>
                <w:rFonts w:hint="eastAsia" w:ascii="Times New Roman" w:hAnsi="Times New Roman" w:eastAsia="宋体" w:cs="Times New Roman"/>
                <w:b/>
                <w:bCs/>
                <w:color w:val="auto"/>
                <w:kern w:val="0"/>
                <w:sz w:val="21"/>
                <w:szCs w:val="20"/>
                <w:highlight w:val="none"/>
                <w:u w:val="none" w:color="auto"/>
                <w:lang w:val="en-US" w:eastAsia="zh-CN" w:bidi="ar-SA"/>
              </w:rPr>
              <w:t>2023年岳阳县</w:t>
            </w:r>
            <w:r>
              <w:rPr>
                <w:b/>
                <w:bCs/>
                <w:color w:val="auto"/>
                <w:highlight w:val="none"/>
                <w:u w:val="none" w:color="auto"/>
              </w:rPr>
              <w:t>区域空气质量现状评价表</w:t>
            </w:r>
          </w:p>
          <w:tbl>
            <w:tblPr>
              <w:tblStyle w:val="22"/>
              <w:tblW w:w="4998"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62"/>
              <w:gridCol w:w="2829"/>
              <w:gridCol w:w="1234"/>
              <w:gridCol w:w="1257"/>
              <w:gridCol w:w="955"/>
              <w:gridCol w:w="1152"/>
            </w:tblGrid>
            <w:tr w14:paraId="1A9550F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573" w:type="pct"/>
                  <w:noWrap w:val="0"/>
                  <w:vAlign w:val="center"/>
                </w:tcPr>
                <w:p w14:paraId="52BA0FF5">
                  <w:pPr>
                    <w:pStyle w:val="42"/>
                    <w:bidi w:val="0"/>
                    <w:jc w:val="center"/>
                    <w:rPr>
                      <w:b/>
                      <w:bCs/>
                      <w:color w:val="auto"/>
                      <w:highlight w:val="none"/>
                      <w:u w:val="none" w:color="auto"/>
                    </w:rPr>
                  </w:pPr>
                  <w:r>
                    <w:rPr>
                      <w:b/>
                      <w:bCs/>
                      <w:color w:val="auto"/>
                      <w:highlight w:val="none"/>
                      <w:u w:val="none" w:color="auto"/>
                    </w:rPr>
                    <w:t>污染物</w:t>
                  </w:r>
                </w:p>
              </w:tc>
              <w:tc>
                <w:tcPr>
                  <w:tcW w:w="1685" w:type="pct"/>
                  <w:noWrap w:val="0"/>
                  <w:vAlign w:val="center"/>
                </w:tcPr>
                <w:p w14:paraId="25B084D0">
                  <w:pPr>
                    <w:pStyle w:val="42"/>
                    <w:bidi w:val="0"/>
                    <w:jc w:val="center"/>
                    <w:rPr>
                      <w:b/>
                      <w:bCs/>
                      <w:color w:val="auto"/>
                      <w:highlight w:val="none"/>
                      <w:u w:val="none" w:color="auto"/>
                    </w:rPr>
                  </w:pPr>
                  <w:r>
                    <w:rPr>
                      <w:b/>
                      <w:bCs/>
                      <w:color w:val="auto"/>
                      <w:highlight w:val="none"/>
                      <w:u w:val="none" w:color="auto"/>
                    </w:rPr>
                    <w:t>年评价指标</w:t>
                  </w:r>
                </w:p>
              </w:tc>
              <w:tc>
                <w:tcPr>
                  <w:tcW w:w="735" w:type="pct"/>
                  <w:noWrap w:val="0"/>
                  <w:vAlign w:val="center"/>
                </w:tcPr>
                <w:p w14:paraId="1CD163FA">
                  <w:pPr>
                    <w:pStyle w:val="42"/>
                    <w:bidi w:val="0"/>
                    <w:jc w:val="center"/>
                    <w:rPr>
                      <w:b/>
                      <w:bCs/>
                      <w:color w:val="auto"/>
                      <w:highlight w:val="none"/>
                      <w:u w:val="none" w:color="auto"/>
                    </w:rPr>
                  </w:pPr>
                  <w:r>
                    <w:rPr>
                      <w:b/>
                      <w:bCs/>
                      <w:color w:val="auto"/>
                      <w:highlight w:val="none"/>
                      <w:u w:val="none" w:color="auto"/>
                    </w:rPr>
                    <w:t>现状浓度（μg/m³）</w:t>
                  </w:r>
                </w:p>
              </w:tc>
              <w:tc>
                <w:tcPr>
                  <w:tcW w:w="749" w:type="pct"/>
                  <w:noWrap w:val="0"/>
                  <w:vAlign w:val="center"/>
                </w:tcPr>
                <w:p w14:paraId="2A225E66">
                  <w:pPr>
                    <w:pStyle w:val="42"/>
                    <w:bidi w:val="0"/>
                    <w:jc w:val="center"/>
                    <w:rPr>
                      <w:b/>
                      <w:bCs/>
                      <w:color w:val="auto"/>
                      <w:highlight w:val="none"/>
                      <w:u w:val="none" w:color="auto"/>
                    </w:rPr>
                  </w:pPr>
                  <w:r>
                    <w:rPr>
                      <w:b/>
                      <w:bCs/>
                      <w:color w:val="auto"/>
                      <w:highlight w:val="none"/>
                      <w:u w:val="none" w:color="auto"/>
                    </w:rPr>
                    <w:t>标准值（μg/m³）</w:t>
                  </w:r>
                </w:p>
              </w:tc>
              <w:tc>
                <w:tcPr>
                  <w:tcW w:w="569" w:type="pct"/>
                  <w:noWrap w:val="0"/>
                  <w:vAlign w:val="center"/>
                </w:tcPr>
                <w:p w14:paraId="393D822A">
                  <w:pPr>
                    <w:pStyle w:val="42"/>
                    <w:bidi w:val="0"/>
                    <w:jc w:val="center"/>
                    <w:rPr>
                      <w:b/>
                      <w:bCs/>
                      <w:color w:val="auto"/>
                      <w:highlight w:val="none"/>
                      <w:u w:val="none" w:color="auto"/>
                    </w:rPr>
                  </w:pPr>
                  <w:r>
                    <w:rPr>
                      <w:b/>
                      <w:bCs/>
                      <w:color w:val="auto"/>
                      <w:highlight w:val="none"/>
                      <w:u w:val="none" w:color="auto"/>
                    </w:rPr>
                    <w:t>占标率（%）</w:t>
                  </w:r>
                </w:p>
              </w:tc>
              <w:tc>
                <w:tcPr>
                  <w:tcW w:w="686" w:type="pct"/>
                  <w:noWrap w:val="0"/>
                  <w:vAlign w:val="center"/>
                </w:tcPr>
                <w:p w14:paraId="2EC45380">
                  <w:pPr>
                    <w:pStyle w:val="42"/>
                    <w:bidi w:val="0"/>
                    <w:jc w:val="center"/>
                    <w:rPr>
                      <w:b/>
                      <w:bCs/>
                      <w:color w:val="auto"/>
                      <w:highlight w:val="none"/>
                      <w:u w:val="none" w:color="auto"/>
                    </w:rPr>
                  </w:pPr>
                  <w:r>
                    <w:rPr>
                      <w:b/>
                      <w:bCs/>
                      <w:color w:val="auto"/>
                      <w:highlight w:val="none"/>
                      <w:u w:val="none" w:color="auto"/>
                    </w:rPr>
                    <w:t>达标情况</w:t>
                  </w:r>
                </w:p>
              </w:tc>
            </w:tr>
            <w:tr w14:paraId="0D3871C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573" w:type="pct"/>
                  <w:noWrap w:val="0"/>
                  <w:vAlign w:val="center"/>
                </w:tcPr>
                <w:p w14:paraId="380904D8">
                  <w:pPr>
                    <w:pStyle w:val="42"/>
                    <w:bidi w:val="0"/>
                    <w:jc w:val="center"/>
                    <w:rPr>
                      <w:color w:val="auto"/>
                      <w:highlight w:val="none"/>
                      <w:u w:val="none" w:color="auto"/>
                    </w:rPr>
                  </w:pPr>
                  <w:r>
                    <w:rPr>
                      <w:color w:val="auto"/>
                      <w:highlight w:val="none"/>
                      <w:u w:val="none" w:color="auto"/>
                    </w:rPr>
                    <w:t>SO</w:t>
                  </w:r>
                  <w:r>
                    <w:rPr>
                      <w:color w:val="auto"/>
                      <w:highlight w:val="none"/>
                      <w:u w:val="none" w:color="auto"/>
                      <w:vertAlign w:val="subscript"/>
                    </w:rPr>
                    <w:t>2</w:t>
                  </w:r>
                </w:p>
              </w:tc>
              <w:tc>
                <w:tcPr>
                  <w:tcW w:w="1685" w:type="pct"/>
                  <w:noWrap w:val="0"/>
                  <w:vAlign w:val="center"/>
                </w:tcPr>
                <w:p w14:paraId="1260AED7">
                  <w:pPr>
                    <w:pStyle w:val="42"/>
                    <w:bidi w:val="0"/>
                    <w:jc w:val="center"/>
                    <w:rPr>
                      <w:color w:val="auto"/>
                      <w:highlight w:val="none"/>
                      <w:u w:val="none" w:color="auto"/>
                    </w:rPr>
                  </w:pPr>
                  <w:r>
                    <w:rPr>
                      <w:color w:val="auto"/>
                      <w:highlight w:val="none"/>
                      <w:u w:val="none" w:color="auto"/>
                    </w:rPr>
                    <w:t>年平均质量浓度</w:t>
                  </w:r>
                </w:p>
              </w:tc>
              <w:tc>
                <w:tcPr>
                  <w:tcW w:w="735" w:type="pct"/>
                  <w:noWrap w:val="0"/>
                  <w:vAlign w:val="center"/>
                </w:tcPr>
                <w:p w14:paraId="194555C5">
                  <w:pPr>
                    <w:pStyle w:val="42"/>
                    <w:bidi w:val="0"/>
                    <w:jc w:val="center"/>
                    <w:rPr>
                      <w:rFonts w:hint="eastAsia"/>
                      <w:color w:val="auto"/>
                      <w:highlight w:val="none"/>
                      <w:u w:val="none" w:color="auto"/>
                      <w:lang w:val="en-US" w:eastAsia="zh-CN"/>
                    </w:rPr>
                  </w:pPr>
                  <w:r>
                    <w:rPr>
                      <w:rFonts w:hint="eastAsia"/>
                      <w:color w:val="auto"/>
                      <w:highlight w:val="none"/>
                      <w:u w:val="none" w:color="auto"/>
                      <w:lang w:val="en-US" w:eastAsia="zh-CN"/>
                    </w:rPr>
                    <w:t>5</w:t>
                  </w:r>
                </w:p>
              </w:tc>
              <w:tc>
                <w:tcPr>
                  <w:tcW w:w="749" w:type="pct"/>
                  <w:noWrap w:val="0"/>
                  <w:vAlign w:val="center"/>
                </w:tcPr>
                <w:p w14:paraId="6780ED7E">
                  <w:pPr>
                    <w:pStyle w:val="42"/>
                    <w:bidi w:val="0"/>
                    <w:jc w:val="center"/>
                    <w:rPr>
                      <w:color w:val="auto"/>
                      <w:highlight w:val="none"/>
                      <w:u w:val="none" w:color="auto"/>
                    </w:rPr>
                  </w:pPr>
                  <w:r>
                    <w:rPr>
                      <w:color w:val="auto"/>
                      <w:highlight w:val="none"/>
                      <w:u w:val="none" w:color="auto"/>
                    </w:rPr>
                    <w:t>60</w:t>
                  </w:r>
                </w:p>
              </w:tc>
              <w:tc>
                <w:tcPr>
                  <w:tcW w:w="569" w:type="pct"/>
                  <w:noWrap w:val="0"/>
                  <w:vAlign w:val="center"/>
                </w:tcPr>
                <w:p w14:paraId="7685D73E">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8.33</w:t>
                  </w:r>
                </w:p>
              </w:tc>
              <w:tc>
                <w:tcPr>
                  <w:tcW w:w="686" w:type="pct"/>
                  <w:noWrap w:val="0"/>
                  <w:vAlign w:val="center"/>
                </w:tcPr>
                <w:p w14:paraId="6CD1AF26">
                  <w:pPr>
                    <w:pStyle w:val="42"/>
                    <w:bidi w:val="0"/>
                    <w:jc w:val="center"/>
                    <w:rPr>
                      <w:color w:val="auto"/>
                      <w:highlight w:val="none"/>
                      <w:u w:val="none" w:color="auto"/>
                    </w:rPr>
                  </w:pPr>
                  <w:r>
                    <w:rPr>
                      <w:color w:val="auto"/>
                      <w:highlight w:val="none"/>
                      <w:u w:val="none" w:color="auto"/>
                    </w:rPr>
                    <w:t>达标</w:t>
                  </w:r>
                </w:p>
              </w:tc>
            </w:tr>
            <w:tr w14:paraId="2C76FC3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573" w:type="pct"/>
                  <w:noWrap w:val="0"/>
                  <w:vAlign w:val="center"/>
                </w:tcPr>
                <w:p w14:paraId="0E32CDA1">
                  <w:pPr>
                    <w:pStyle w:val="42"/>
                    <w:bidi w:val="0"/>
                    <w:jc w:val="center"/>
                    <w:rPr>
                      <w:color w:val="auto"/>
                      <w:highlight w:val="none"/>
                      <w:u w:val="none" w:color="auto"/>
                    </w:rPr>
                  </w:pPr>
                  <w:r>
                    <w:rPr>
                      <w:color w:val="auto"/>
                      <w:highlight w:val="none"/>
                      <w:u w:val="none" w:color="auto"/>
                    </w:rPr>
                    <w:t>NO</w:t>
                  </w:r>
                  <w:r>
                    <w:rPr>
                      <w:color w:val="auto"/>
                      <w:highlight w:val="none"/>
                      <w:u w:val="none" w:color="auto"/>
                      <w:vertAlign w:val="subscript"/>
                    </w:rPr>
                    <w:t>2</w:t>
                  </w:r>
                </w:p>
              </w:tc>
              <w:tc>
                <w:tcPr>
                  <w:tcW w:w="1685" w:type="pct"/>
                  <w:noWrap w:val="0"/>
                  <w:vAlign w:val="center"/>
                </w:tcPr>
                <w:p w14:paraId="73DECC09">
                  <w:pPr>
                    <w:pStyle w:val="42"/>
                    <w:bidi w:val="0"/>
                    <w:jc w:val="center"/>
                    <w:rPr>
                      <w:color w:val="auto"/>
                      <w:highlight w:val="none"/>
                      <w:u w:val="none" w:color="auto"/>
                    </w:rPr>
                  </w:pPr>
                  <w:r>
                    <w:rPr>
                      <w:color w:val="auto"/>
                      <w:highlight w:val="none"/>
                      <w:u w:val="none" w:color="auto"/>
                    </w:rPr>
                    <w:t>年平均质量浓度</w:t>
                  </w:r>
                </w:p>
              </w:tc>
              <w:tc>
                <w:tcPr>
                  <w:tcW w:w="735" w:type="pct"/>
                  <w:noWrap w:val="0"/>
                  <w:vAlign w:val="center"/>
                </w:tcPr>
                <w:p w14:paraId="77C31D13">
                  <w:pPr>
                    <w:pStyle w:val="42"/>
                    <w:bidi w:val="0"/>
                    <w:jc w:val="center"/>
                    <w:rPr>
                      <w:color w:val="auto"/>
                      <w:highlight w:val="none"/>
                      <w:u w:val="none" w:color="auto"/>
                    </w:rPr>
                  </w:pPr>
                  <w:r>
                    <w:rPr>
                      <w:color w:val="auto"/>
                      <w:highlight w:val="none"/>
                      <w:u w:val="none" w:color="auto"/>
                    </w:rPr>
                    <w:t>18</w:t>
                  </w:r>
                </w:p>
              </w:tc>
              <w:tc>
                <w:tcPr>
                  <w:tcW w:w="749" w:type="pct"/>
                  <w:noWrap w:val="0"/>
                  <w:vAlign w:val="center"/>
                </w:tcPr>
                <w:p w14:paraId="064C78A5">
                  <w:pPr>
                    <w:pStyle w:val="42"/>
                    <w:bidi w:val="0"/>
                    <w:jc w:val="center"/>
                    <w:rPr>
                      <w:color w:val="auto"/>
                      <w:highlight w:val="none"/>
                      <w:u w:val="none" w:color="auto"/>
                    </w:rPr>
                  </w:pPr>
                  <w:r>
                    <w:rPr>
                      <w:color w:val="auto"/>
                      <w:highlight w:val="none"/>
                      <w:u w:val="none" w:color="auto"/>
                    </w:rPr>
                    <w:t>40</w:t>
                  </w:r>
                </w:p>
              </w:tc>
              <w:tc>
                <w:tcPr>
                  <w:tcW w:w="569" w:type="pct"/>
                  <w:noWrap w:val="0"/>
                  <w:vAlign w:val="center"/>
                </w:tcPr>
                <w:p w14:paraId="3CEA7071">
                  <w:pPr>
                    <w:pStyle w:val="42"/>
                    <w:bidi w:val="0"/>
                    <w:jc w:val="center"/>
                    <w:rPr>
                      <w:color w:val="auto"/>
                      <w:highlight w:val="none"/>
                      <w:u w:val="none" w:color="auto"/>
                    </w:rPr>
                  </w:pPr>
                  <w:r>
                    <w:rPr>
                      <w:color w:val="auto"/>
                      <w:highlight w:val="none"/>
                      <w:u w:val="none" w:color="auto"/>
                    </w:rPr>
                    <w:t>45</w:t>
                  </w:r>
                </w:p>
              </w:tc>
              <w:tc>
                <w:tcPr>
                  <w:tcW w:w="686" w:type="pct"/>
                  <w:noWrap w:val="0"/>
                  <w:vAlign w:val="center"/>
                </w:tcPr>
                <w:p w14:paraId="54C71363">
                  <w:pPr>
                    <w:pStyle w:val="42"/>
                    <w:bidi w:val="0"/>
                    <w:jc w:val="center"/>
                    <w:rPr>
                      <w:color w:val="auto"/>
                      <w:highlight w:val="none"/>
                      <w:u w:val="none" w:color="auto"/>
                    </w:rPr>
                  </w:pPr>
                  <w:r>
                    <w:rPr>
                      <w:color w:val="auto"/>
                      <w:highlight w:val="none"/>
                      <w:u w:val="none" w:color="auto"/>
                    </w:rPr>
                    <w:t>达标</w:t>
                  </w:r>
                </w:p>
              </w:tc>
            </w:tr>
            <w:tr w14:paraId="24F199F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573" w:type="pct"/>
                  <w:noWrap w:val="0"/>
                  <w:vAlign w:val="center"/>
                </w:tcPr>
                <w:p w14:paraId="4F9F2312">
                  <w:pPr>
                    <w:pStyle w:val="42"/>
                    <w:bidi w:val="0"/>
                    <w:jc w:val="center"/>
                    <w:rPr>
                      <w:color w:val="auto"/>
                      <w:highlight w:val="none"/>
                      <w:u w:val="none" w:color="auto"/>
                    </w:rPr>
                  </w:pPr>
                  <w:r>
                    <w:rPr>
                      <w:color w:val="auto"/>
                      <w:highlight w:val="none"/>
                      <w:u w:val="none" w:color="auto"/>
                    </w:rPr>
                    <w:t>PM</w:t>
                  </w:r>
                  <w:r>
                    <w:rPr>
                      <w:color w:val="auto"/>
                      <w:highlight w:val="none"/>
                      <w:u w:val="none" w:color="auto"/>
                      <w:vertAlign w:val="subscript"/>
                    </w:rPr>
                    <w:t>10</w:t>
                  </w:r>
                </w:p>
              </w:tc>
              <w:tc>
                <w:tcPr>
                  <w:tcW w:w="1685" w:type="pct"/>
                  <w:noWrap w:val="0"/>
                  <w:vAlign w:val="center"/>
                </w:tcPr>
                <w:p w14:paraId="231AD2DA">
                  <w:pPr>
                    <w:pStyle w:val="42"/>
                    <w:bidi w:val="0"/>
                    <w:jc w:val="center"/>
                    <w:rPr>
                      <w:color w:val="auto"/>
                      <w:highlight w:val="none"/>
                      <w:u w:val="none" w:color="auto"/>
                    </w:rPr>
                  </w:pPr>
                  <w:r>
                    <w:rPr>
                      <w:color w:val="auto"/>
                      <w:highlight w:val="none"/>
                      <w:u w:val="none" w:color="auto"/>
                    </w:rPr>
                    <w:t>年平均质量浓度</w:t>
                  </w:r>
                </w:p>
              </w:tc>
              <w:tc>
                <w:tcPr>
                  <w:tcW w:w="735" w:type="pct"/>
                  <w:noWrap w:val="0"/>
                  <w:vAlign w:val="center"/>
                </w:tcPr>
                <w:p w14:paraId="1129445C">
                  <w:pPr>
                    <w:pStyle w:val="42"/>
                    <w:bidi w:val="0"/>
                    <w:jc w:val="center"/>
                    <w:rPr>
                      <w:rFonts w:hint="eastAsia"/>
                      <w:color w:val="auto"/>
                      <w:highlight w:val="none"/>
                      <w:u w:val="none" w:color="auto"/>
                      <w:lang w:val="en-US" w:eastAsia="zh-CN"/>
                    </w:rPr>
                  </w:pPr>
                  <w:r>
                    <w:rPr>
                      <w:color w:val="auto"/>
                      <w:highlight w:val="none"/>
                      <w:u w:val="none" w:color="auto"/>
                    </w:rPr>
                    <w:t>4</w:t>
                  </w:r>
                  <w:r>
                    <w:rPr>
                      <w:rFonts w:hint="eastAsia"/>
                      <w:color w:val="auto"/>
                      <w:highlight w:val="none"/>
                      <w:u w:val="none" w:color="auto"/>
                      <w:lang w:val="en-US" w:eastAsia="zh-CN"/>
                    </w:rPr>
                    <w:t>9</w:t>
                  </w:r>
                </w:p>
              </w:tc>
              <w:tc>
                <w:tcPr>
                  <w:tcW w:w="749" w:type="pct"/>
                  <w:noWrap w:val="0"/>
                  <w:vAlign w:val="center"/>
                </w:tcPr>
                <w:p w14:paraId="4CFAF782">
                  <w:pPr>
                    <w:pStyle w:val="42"/>
                    <w:bidi w:val="0"/>
                    <w:jc w:val="center"/>
                    <w:rPr>
                      <w:color w:val="auto"/>
                      <w:highlight w:val="none"/>
                      <w:u w:val="none" w:color="auto"/>
                    </w:rPr>
                  </w:pPr>
                  <w:r>
                    <w:rPr>
                      <w:color w:val="auto"/>
                      <w:highlight w:val="none"/>
                      <w:u w:val="none" w:color="auto"/>
                    </w:rPr>
                    <w:t>70</w:t>
                  </w:r>
                </w:p>
              </w:tc>
              <w:tc>
                <w:tcPr>
                  <w:tcW w:w="569" w:type="pct"/>
                  <w:noWrap w:val="0"/>
                  <w:vAlign w:val="center"/>
                </w:tcPr>
                <w:p w14:paraId="3A256CD6">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70</w:t>
                  </w:r>
                </w:p>
              </w:tc>
              <w:tc>
                <w:tcPr>
                  <w:tcW w:w="686" w:type="pct"/>
                  <w:noWrap w:val="0"/>
                  <w:vAlign w:val="center"/>
                </w:tcPr>
                <w:p w14:paraId="34CF19E5">
                  <w:pPr>
                    <w:pStyle w:val="42"/>
                    <w:bidi w:val="0"/>
                    <w:jc w:val="center"/>
                    <w:rPr>
                      <w:color w:val="auto"/>
                      <w:highlight w:val="none"/>
                      <w:u w:val="none" w:color="auto"/>
                    </w:rPr>
                  </w:pPr>
                  <w:r>
                    <w:rPr>
                      <w:color w:val="auto"/>
                      <w:highlight w:val="none"/>
                      <w:u w:val="none" w:color="auto"/>
                    </w:rPr>
                    <w:t>达标</w:t>
                  </w:r>
                </w:p>
              </w:tc>
            </w:tr>
            <w:tr w14:paraId="2FBE36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573" w:type="pct"/>
                  <w:noWrap w:val="0"/>
                  <w:vAlign w:val="center"/>
                </w:tcPr>
                <w:p w14:paraId="1F651535">
                  <w:pPr>
                    <w:pStyle w:val="42"/>
                    <w:bidi w:val="0"/>
                    <w:jc w:val="center"/>
                    <w:rPr>
                      <w:color w:val="auto"/>
                      <w:highlight w:val="none"/>
                      <w:u w:val="none" w:color="auto"/>
                    </w:rPr>
                  </w:pPr>
                  <w:r>
                    <w:rPr>
                      <w:color w:val="auto"/>
                      <w:highlight w:val="none"/>
                      <w:u w:val="none" w:color="auto"/>
                    </w:rPr>
                    <w:t>PM</w:t>
                  </w:r>
                  <w:r>
                    <w:rPr>
                      <w:color w:val="auto"/>
                      <w:highlight w:val="none"/>
                      <w:u w:val="none" w:color="auto"/>
                      <w:vertAlign w:val="subscript"/>
                    </w:rPr>
                    <w:t>2.5</w:t>
                  </w:r>
                </w:p>
              </w:tc>
              <w:tc>
                <w:tcPr>
                  <w:tcW w:w="1685" w:type="pct"/>
                  <w:noWrap w:val="0"/>
                  <w:vAlign w:val="center"/>
                </w:tcPr>
                <w:p w14:paraId="22D62F06">
                  <w:pPr>
                    <w:pStyle w:val="42"/>
                    <w:bidi w:val="0"/>
                    <w:jc w:val="center"/>
                    <w:rPr>
                      <w:color w:val="auto"/>
                      <w:highlight w:val="none"/>
                      <w:u w:val="none" w:color="auto"/>
                    </w:rPr>
                  </w:pPr>
                  <w:r>
                    <w:rPr>
                      <w:color w:val="auto"/>
                      <w:highlight w:val="none"/>
                      <w:u w:val="none" w:color="auto"/>
                    </w:rPr>
                    <w:t>年平均质量浓度</w:t>
                  </w:r>
                </w:p>
              </w:tc>
              <w:tc>
                <w:tcPr>
                  <w:tcW w:w="735" w:type="pct"/>
                  <w:noWrap w:val="0"/>
                  <w:vAlign w:val="center"/>
                </w:tcPr>
                <w:p w14:paraId="0D0E66B8">
                  <w:pPr>
                    <w:pStyle w:val="42"/>
                    <w:bidi w:val="0"/>
                    <w:jc w:val="center"/>
                    <w:rPr>
                      <w:color w:val="auto"/>
                      <w:highlight w:val="none"/>
                      <w:u w:val="none" w:color="auto"/>
                    </w:rPr>
                  </w:pPr>
                  <w:r>
                    <w:rPr>
                      <w:color w:val="auto"/>
                      <w:highlight w:val="none"/>
                      <w:u w:val="none" w:color="auto"/>
                    </w:rPr>
                    <w:t>34</w:t>
                  </w:r>
                </w:p>
              </w:tc>
              <w:tc>
                <w:tcPr>
                  <w:tcW w:w="749" w:type="pct"/>
                  <w:noWrap w:val="0"/>
                  <w:vAlign w:val="center"/>
                </w:tcPr>
                <w:p w14:paraId="241ED8B9">
                  <w:pPr>
                    <w:pStyle w:val="42"/>
                    <w:bidi w:val="0"/>
                    <w:jc w:val="center"/>
                    <w:rPr>
                      <w:color w:val="auto"/>
                      <w:highlight w:val="none"/>
                      <w:u w:val="none" w:color="auto"/>
                    </w:rPr>
                  </w:pPr>
                  <w:r>
                    <w:rPr>
                      <w:color w:val="auto"/>
                      <w:highlight w:val="none"/>
                      <w:u w:val="none" w:color="auto"/>
                    </w:rPr>
                    <w:t>35</w:t>
                  </w:r>
                </w:p>
              </w:tc>
              <w:tc>
                <w:tcPr>
                  <w:tcW w:w="569" w:type="pct"/>
                  <w:noWrap w:val="0"/>
                  <w:vAlign w:val="center"/>
                </w:tcPr>
                <w:p w14:paraId="3A02293E">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97.14</w:t>
                  </w:r>
                </w:p>
              </w:tc>
              <w:tc>
                <w:tcPr>
                  <w:tcW w:w="686" w:type="pct"/>
                  <w:noWrap w:val="0"/>
                  <w:vAlign w:val="center"/>
                </w:tcPr>
                <w:p w14:paraId="04ED034F">
                  <w:pPr>
                    <w:pStyle w:val="42"/>
                    <w:bidi w:val="0"/>
                    <w:jc w:val="center"/>
                    <w:rPr>
                      <w:color w:val="auto"/>
                      <w:highlight w:val="none"/>
                      <w:u w:val="none" w:color="auto"/>
                    </w:rPr>
                  </w:pPr>
                  <w:r>
                    <w:rPr>
                      <w:color w:val="auto"/>
                      <w:highlight w:val="none"/>
                      <w:u w:val="none" w:color="auto"/>
                    </w:rPr>
                    <w:t>达标</w:t>
                  </w:r>
                </w:p>
              </w:tc>
            </w:tr>
            <w:tr w14:paraId="7AFC97D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573" w:type="pct"/>
                  <w:noWrap w:val="0"/>
                  <w:vAlign w:val="center"/>
                </w:tcPr>
                <w:p w14:paraId="2320449F">
                  <w:pPr>
                    <w:pStyle w:val="42"/>
                    <w:bidi w:val="0"/>
                    <w:jc w:val="center"/>
                    <w:rPr>
                      <w:color w:val="auto"/>
                      <w:highlight w:val="none"/>
                      <w:u w:val="none" w:color="auto"/>
                    </w:rPr>
                  </w:pPr>
                  <w:r>
                    <w:rPr>
                      <w:color w:val="auto"/>
                      <w:highlight w:val="none"/>
                      <w:u w:val="none" w:color="auto"/>
                    </w:rPr>
                    <w:t>CO</w:t>
                  </w:r>
                </w:p>
              </w:tc>
              <w:tc>
                <w:tcPr>
                  <w:tcW w:w="1685" w:type="pct"/>
                  <w:noWrap w:val="0"/>
                  <w:vAlign w:val="center"/>
                </w:tcPr>
                <w:p w14:paraId="562C17AE">
                  <w:pPr>
                    <w:pStyle w:val="42"/>
                    <w:bidi w:val="0"/>
                    <w:jc w:val="center"/>
                    <w:rPr>
                      <w:color w:val="auto"/>
                      <w:highlight w:val="none"/>
                      <w:u w:val="none" w:color="auto"/>
                    </w:rPr>
                  </w:pPr>
                  <w:r>
                    <w:rPr>
                      <w:color w:val="auto"/>
                      <w:highlight w:val="none"/>
                      <w:u w:val="none" w:color="auto"/>
                    </w:rPr>
                    <w:t>第95百分位数日平均质量浓度</w:t>
                  </w:r>
                </w:p>
              </w:tc>
              <w:tc>
                <w:tcPr>
                  <w:tcW w:w="735" w:type="pct"/>
                  <w:noWrap w:val="0"/>
                  <w:vAlign w:val="center"/>
                </w:tcPr>
                <w:p w14:paraId="68368D0C">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900</w:t>
                  </w:r>
                </w:p>
              </w:tc>
              <w:tc>
                <w:tcPr>
                  <w:tcW w:w="749" w:type="pct"/>
                  <w:noWrap w:val="0"/>
                  <w:vAlign w:val="center"/>
                </w:tcPr>
                <w:p w14:paraId="6780105D">
                  <w:pPr>
                    <w:pStyle w:val="42"/>
                    <w:bidi w:val="0"/>
                    <w:jc w:val="center"/>
                    <w:rPr>
                      <w:color w:val="auto"/>
                      <w:highlight w:val="none"/>
                      <w:u w:val="none" w:color="auto"/>
                    </w:rPr>
                  </w:pPr>
                  <w:r>
                    <w:rPr>
                      <w:color w:val="auto"/>
                      <w:highlight w:val="none"/>
                      <w:u w:val="none" w:color="auto"/>
                    </w:rPr>
                    <w:t>4000</w:t>
                  </w:r>
                </w:p>
              </w:tc>
              <w:tc>
                <w:tcPr>
                  <w:tcW w:w="569" w:type="pct"/>
                  <w:noWrap w:val="0"/>
                  <w:vAlign w:val="center"/>
                </w:tcPr>
                <w:p w14:paraId="31C2375A">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22.5</w:t>
                  </w:r>
                </w:p>
              </w:tc>
              <w:tc>
                <w:tcPr>
                  <w:tcW w:w="686" w:type="pct"/>
                  <w:noWrap w:val="0"/>
                  <w:vAlign w:val="center"/>
                </w:tcPr>
                <w:p w14:paraId="7A1B80D1">
                  <w:pPr>
                    <w:pStyle w:val="42"/>
                    <w:bidi w:val="0"/>
                    <w:jc w:val="center"/>
                    <w:rPr>
                      <w:color w:val="auto"/>
                      <w:highlight w:val="none"/>
                      <w:u w:val="none" w:color="auto"/>
                    </w:rPr>
                  </w:pPr>
                  <w:r>
                    <w:rPr>
                      <w:color w:val="auto"/>
                      <w:highlight w:val="none"/>
                      <w:u w:val="none" w:color="auto"/>
                    </w:rPr>
                    <w:t>达标</w:t>
                  </w:r>
                </w:p>
              </w:tc>
            </w:tr>
            <w:tr w14:paraId="1FE494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573" w:type="pct"/>
                  <w:noWrap w:val="0"/>
                  <w:vAlign w:val="center"/>
                </w:tcPr>
                <w:p w14:paraId="4C953DE2">
                  <w:pPr>
                    <w:pStyle w:val="42"/>
                    <w:bidi w:val="0"/>
                    <w:jc w:val="center"/>
                    <w:rPr>
                      <w:color w:val="auto"/>
                      <w:highlight w:val="none"/>
                      <w:u w:val="none" w:color="auto"/>
                    </w:rPr>
                  </w:pPr>
                  <w:r>
                    <w:rPr>
                      <w:color w:val="auto"/>
                      <w:highlight w:val="none"/>
                      <w:u w:val="none" w:color="auto"/>
                    </w:rPr>
                    <w:t>O</w:t>
                  </w:r>
                  <w:r>
                    <w:rPr>
                      <w:color w:val="auto"/>
                      <w:highlight w:val="none"/>
                      <w:u w:val="none" w:color="auto"/>
                      <w:vertAlign w:val="subscript"/>
                    </w:rPr>
                    <w:t>3</w:t>
                  </w:r>
                </w:p>
              </w:tc>
              <w:tc>
                <w:tcPr>
                  <w:tcW w:w="1685" w:type="pct"/>
                  <w:noWrap w:val="0"/>
                  <w:vAlign w:val="center"/>
                </w:tcPr>
                <w:p w14:paraId="2152EAC3">
                  <w:pPr>
                    <w:pStyle w:val="42"/>
                    <w:bidi w:val="0"/>
                    <w:jc w:val="center"/>
                    <w:rPr>
                      <w:color w:val="auto"/>
                      <w:highlight w:val="none"/>
                      <w:u w:val="none" w:color="auto"/>
                    </w:rPr>
                  </w:pPr>
                  <w:r>
                    <w:rPr>
                      <w:color w:val="auto"/>
                      <w:highlight w:val="none"/>
                      <w:u w:val="none" w:color="auto"/>
                    </w:rPr>
                    <w:t>第90百分位数最大8h平均质量浓度</w:t>
                  </w:r>
                </w:p>
              </w:tc>
              <w:tc>
                <w:tcPr>
                  <w:tcW w:w="735" w:type="pct"/>
                  <w:noWrap w:val="0"/>
                  <w:vAlign w:val="center"/>
                </w:tcPr>
                <w:p w14:paraId="1B233F64">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128</w:t>
                  </w:r>
                </w:p>
              </w:tc>
              <w:tc>
                <w:tcPr>
                  <w:tcW w:w="749" w:type="pct"/>
                  <w:noWrap w:val="0"/>
                  <w:vAlign w:val="center"/>
                </w:tcPr>
                <w:p w14:paraId="2A361FEC">
                  <w:pPr>
                    <w:pStyle w:val="42"/>
                    <w:bidi w:val="0"/>
                    <w:jc w:val="center"/>
                    <w:rPr>
                      <w:color w:val="auto"/>
                      <w:highlight w:val="none"/>
                      <w:u w:val="none" w:color="auto"/>
                    </w:rPr>
                  </w:pPr>
                  <w:r>
                    <w:rPr>
                      <w:color w:val="auto"/>
                      <w:highlight w:val="none"/>
                      <w:u w:val="none" w:color="auto"/>
                    </w:rPr>
                    <w:t>160</w:t>
                  </w:r>
                </w:p>
              </w:tc>
              <w:tc>
                <w:tcPr>
                  <w:tcW w:w="569" w:type="pct"/>
                  <w:noWrap w:val="0"/>
                  <w:vAlign w:val="center"/>
                </w:tcPr>
                <w:p w14:paraId="5BDBBBF5">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80</w:t>
                  </w:r>
                </w:p>
              </w:tc>
              <w:tc>
                <w:tcPr>
                  <w:tcW w:w="686" w:type="pct"/>
                  <w:noWrap w:val="0"/>
                  <w:vAlign w:val="center"/>
                </w:tcPr>
                <w:p w14:paraId="364044F1">
                  <w:pPr>
                    <w:pStyle w:val="42"/>
                    <w:bidi w:val="0"/>
                    <w:jc w:val="center"/>
                    <w:rPr>
                      <w:color w:val="auto"/>
                      <w:highlight w:val="none"/>
                      <w:u w:val="none" w:color="auto"/>
                    </w:rPr>
                  </w:pPr>
                  <w:r>
                    <w:rPr>
                      <w:color w:val="auto"/>
                      <w:highlight w:val="none"/>
                      <w:u w:val="none" w:color="auto"/>
                    </w:rPr>
                    <w:t>达标</w:t>
                  </w:r>
                </w:p>
              </w:tc>
            </w:tr>
          </w:tbl>
          <w:p w14:paraId="00EA6066">
            <w:pPr>
              <w:pStyle w:val="37"/>
              <w:bidi w:val="0"/>
              <w:rPr>
                <w:color w:val="auto"/>
                <w:highlight w:val="none"/>
                <w:u w:val="none" w:color="auto"/>
              </w:rPr>
            </w:pPr>
            <w:r>
              <w:rPr>
                <w:color w:val="auto"/>
                <w:highlight w:val="none"/>
                <w:u w:val="none" w:color="auto"/>
              </w:rPr>
              <w:t>由上表可知，项目所在区域的监测因子均达到《环境空气质量标准》（GB3095-2012）二级标准要求。</w:t>
            </w:r>
            <w:r>
              <w:rPr>
                <w:color w:val="auto"/>
                <w:sz w:val="24"/>
                <w:highlight w:val="none"/>
                <w:u w:val="none" w:color="auto"/>
              </w:rPr>
              <w:t>本项目所在行政区</w:t>
            </w:r>
            <w:r>
              <w:rPr>
                <w:rFonts w:hint="eastAsia"/>
                <w:color w:val="auto"/>
                <w:sz w:val="24"/>
                <w:highlight w:val="none"/>
                <w:u w:val="none" w:color="auto"/>
              </w:rPr>
              <w:t>岳阳县</w:t>
            </w:r>
            <w:r>
              <w:rPr>
                <w:color w:val="auto"/>
                <w:sz w:val="24"/>
                <w:highlight w:val="none"/>
                <w:u w:val="none" w:color="auto"/>
              </w:rPr>
              <w:t>判定为</w:t>
            </w:r>
            <w:r>
              <w:rPr>
                <w:rFonts w:hint="eastAsia"/>
                <w:color w:val="auto"/>
                <w:sz w:val="24"/>
                <w:highlight w:val="none"/>
                <w:u w:val="none" w:color="auto"/>
              </w:rPr>
              <w:t>空气质量</w:t>
            </w:r>
            <w:r>
              <w:rPr>
                <w:color w:val="auto"/>
                <w:sz w:val="24"/>
                <w:highlight w:val="none"/>
                <w:u w:val="none" w:color="auto"/>
              </w:rPr>
              <w:t>达标区域。</w:t>
            </w:r>
          </w:p>
          <w:p w14:paraId="148250D6">
            <w:pPr>
              <w:pStyle w:val="37"/>
              <w:bidi w:val="0"/>
              <w:rPr>
                <w:rFonts w:hint="default"/>
                <w:color w:val="auto"/>
                <w:highlight w:val="none"/>
                <w:u w:val="none" w:color="auto"/>
                <w:lang w:val="en-US" w:eastAsia="zh-CN"/>
              </w:rPr>
            </w:pPr>
            <w:r>
              <w:rPr>
                <w:rFonts w:hint="default"/>
                <w:color w:val="auto"/>
                <w:highlight w:val="none"/>
                <w:u w:val="none" w:color="auto"/>
                <w:lang w:val="en-US" w:eastAsia="zh-CN"/>
              </w:rPr>
              <w:t>（2）其他污染物监测数据</w:t>
            </w:r>
          </w:p>
          <w:p w14:paraId="383E6C20">
            <w:pPr>
              <w:pStyle w:val="37"/>
              <w:bidi w:val="0"/>
              <w:rPr>
                <w:rFonts w:hint="default" w:ascii="Times New Roman" w:hAnsi="Times New Roman" w:cs="Times New Roman"/>
                <w:color w:val="auto"/>
                <w:sz w:val="24"/>
                <w:szCs w:val="24"/>
                <w:highlight w:val="none"/>
                <w:u w:val="none" w:color="auto"/>
              </w:rPr>
            </w:pPr>
            <w:r>
              <w:rPr>
                <w:rFonts w:hint="default" w:ascii="Times New Roman" w:hAnsi="Times New Roman" w:cs="Times New Roman"/>
                <w:color w:val="auto"/>
                <w:highlight w:val="none"/>
                <w:u w:val="none" w:color="auto"/>
              </w:rPr>
              <w:t>根据《建设项目环境影响报告表编制指南》</w:t>
            </w:r>
            <w:r>
              <w:rPr>
                <w:rFonts w:hint="eastAsia" w:cs="Times New Roman"/>
                <w:color w:val="auto"/>
                <w:highlight w:val="none"/>
                <w:u w:val="none" w:color="auto"/>
                <w:lang w:val="en-US" w:eastAsia="zh-CN"/>
              </w:rPr>
              <w:t>的相关规定</w:t>
            </w:r>
            <w:r>
              <w:rPr>
                <w:rFonts w:hint="default" w:ascii="Times New Roman" w:hAnsi="Times New Roman" w:cs="Times New Roman"/>
                <w:color w:val="auto"/>
                <w:highlight w:val="none"/>
                <w:u w:val="none" w:color="auto"/>
              </w:rPr>
              <w:t>，排放国家、地方环境空气质量标准中有标准限值要求的特征污染物时，引用建设项目周边5千米范围内近3年的现有监测数据</w:t>
            </w:r>
            <w:r>
              <w:rPr>
                <w:rFonts w:hint="eastAsia" w:cs="Times New Roman"/>
                <w:color w:val="auto"/>
                <w:highlight w:val="none"/>
                <w:u w:val="none" w:color="auto"/>
                <w:lang w:eastAsia="zh-CN"/>
              </w:rPr>
              <w:t>。</w:t>
            </w:r>
            <w:r>
              <w:rPr>
                <w:rFonts w:hint="default" w:ascii="Times New Roman" w:hAnsi="Times New Roman" w:eastAsia="宋体" w:cs="Times New Roman"/>
                <w:color w:val="auto"/>
                <w:highlight w:val="none"/>
                <w:u w:val="none" w:color="auto"/>
              </w:rPr>
              <w:t>为了解项目特征污染物（TSP）的现状，本项目引用</w:t>
            </w:r>
            <w:r>
              <w:rPr>
                <w:rFonts w:hint="default" w:ascii="Times New Roman" w:hAnsi="Times New Roman" w:cs="Times New Roman"/>
                <w:color w:val="auto"/>
                <w:sz w:val="24"/>
                <w:highlight w:val="none"/>
                <w:lang w:val="en-US" w:eastAsia="zh-CN"/>
              </w:rPr>
              <w:t>岳阳市丰源机筛有限公司</w:t>
            </w:r>
            <w:r>
              <w:rPr>
                <w:rFonts w:hint="default" w:ascii="Times New Roman" w:hAnsi="Times New Roman" w:eastAsia="宋体" w:cs="Times New Roman"/>
                <w:color w:val="auto"/>
                <w:highlight w:val="none"/>
                <w:u w:val="none" w:color="auto"/>
              </w:rPr>
              <w:t>的《</w:t>
            </w:r>
            <w:r>
              <w:rPr>
                <w:rFonts w:hint="eastAsia" w:ascii="Times New Roman" w:hAnsi="Times New Roman" w:eastAsia="宋体" w:cs="Times New Roman"/>
                <w:color w:val="auto"/>
                <w:sz w:val="24"/>
                <w:szCs w:val="24"/>
                <w:highlight w:val="none"/>
                <w:lang w:val="en-US" w:eastAsia="zh-CN"/>
              </w:rPr>
              <w:t>年产机筛8万平方米扩建项目</w:t>
            </w:r>
            <w:r>
              <w:rPr>
                <w:rFonts w:hint="default" w:ascii="Times New Roman" w:hAnsi="Times New Roman" w:eastAsia="宋体" w:cs="Times New Roman"/>
                <w:color w:val="auto"/>
                <w:highlight w:val="none"/>
                <w:u w:val="none" w:color="auto"/>
              </w:rPr>
              <w:t>环境影响评价报告表》。监测</w:t>
            </w:r>
            <w:r>
              <w:rPr>
                <w:rFonts w:hint="eastAsia" w:eastAsia="宋体" w:cs="Times New Roman"/>
                <w:color w:val="auto"/>
                <w:highlight w:val="none"/>
                <w:u w:val="none" w:color="auto"/>
                <w:lang w:val="en-US" w:eastAsia="zh-CN"/>
              </w:rPr>
              <w:t>单位为</w:t>
            </w:r>
            <w:r>
              <w:rPr>
                <w:rFonts w:hint="eastAsia"/>
                <w:color w:val="auto"/>
                <w:kern w:val="2"/>
                <w:sz w:val="24"/>
                <w:szCs w:val="24"/>
                <w:highlight w:val="none"/>
                <w:lang w:val="en-US" w:eastAsia="zh-CN"/>
              </w:rPr>
              <w:t>湖南昌旭环保科技有限公司</w:t>
            </w:r>
            <w:r>
              <w:rPr>
                <w:rFonts w:hint="default" w:ascii="Times New Roman" w:hAnsi="Times New Roman" w:eastAsia="宋体" w:cs="Times New Roman"/>
                <w:color w:val="auto"/>
                <w:highlight w:val="none"/>
                <w:u w:val="none" w:color="auto"/>
              </w:rPr>
              <w:t>，监测时间为202</w:t>
            </w:r>
            <w:r>
              <w:rPr>
                <w:rFonts w:hint="eastAsia" w:cs="Times New Roman"/>
                <w:color w:val="auto"/>
                <w:highlight w:val="none"/>
                <w:u w:val="none" w:color="auto"/>
                <w:lang w:val="en-US" w:eastAsia="zh-CN"/>
              </w:rPr>
              <w:t>4</w:t>
            </w:r>
            <w:r>
              <w:rPr>
                <w:rFonts w:hint="default" w:ascii="Times New Roman" w:hAnsi="Times New Roman" w:eastAsia="宋体" w:cs="Times New Roman"/>
                <w:color w:val="auto"/>
                <w:highlight w:val="none"/>
                <w:u w:val="none" w:color="auto"/>
              </w:rPr>
              <w:t>年</w:t>
            </w:r>
            <w:r>
              <w:rPr>
                <w:rFonts w:hint="eastAsia" w:cs="Times New Roman"/>
                <w:color w:val="auto"/>
                <w:highlight w:val="none"/>
                <w:u w:val="none" w:color="auto"/>
                <w:lang w:val="en-US" w:eastAsia="zh-CN"/>
              </w:rPr>
              <w:t>9</w:t>
            </w:r>
            <w:r>
              <w:rPr>
                <w:rFonts w:hint="default" w:ascii="Times New Roman" w:hAnsi="Times New Roman" w:eastAsia="宋体" w:cs="Times New Roman"/>
                <w:color w:val="auto"/>
                <w:highlight w:val="none"/>
                <w:u w:val="none" w:color="auto"/>
              </w:rPr>
              <w:t>月21日至23日。</w:t>
            </w:r>
            <w:r>
              <w:rPr>
                <w:color w:val="auto"/>
                <w:kern w:val="2"/>
                <w:sz w:val="24"/>
                <w:szCs w:val="24"/>
                <w:highlight w:val="none"/>
                <w:u w:val="none" w:color="auto"/>
              </w:rPr>
              <w:t>该项目监测点位位于本项目</w:t>
            </w:r>
            <w:r>
              <w:rPr>
                <w:rFonts w:hint="eastAsia"/>
                <w:color w:val="auto"/>
                <w:kern w:val="2"/>
                <w:sz w:val="24"/>
                <w:szCs w:val="24"/>
                <w:highlight w:val="none"/>
                <w:u w:val="none" w:color="auto"/>
              </w:rPr>
              <w:t>西</w:t>
            </w:r>
            <w:r>
              <w:rPr>
                <w:rFonts w:hint="eastAsia"/>
                <w:color w:val="auto"/>
                <w:kern w:val="2"/>
                <w:sz w:val="24"/>
                <w:szCs w:val="24"/>
                <w:highlight w:val="none"/>
                <w:u w:val="none" w:color="auto"/>
                <w:lang w:val="en-US" w:eastAsia="zh-CN"/>
              </w:rPr>
              <w:t>北</w:t>
            </w:r>
            <w:r>
              <w:rPr>
                <w:color w:val="auto"/>
                <w:kern w:val="2"/>
                <w:sz w:val="24"/>
                <w:szCs w:val="24"/>
                <w:highlight w:val="none"/>
                <w:u w:val="none" w:color="auto"/>
              </w:rPr>
              <w:t>侧</w:t>
            </w:r>
            <w:r>
              <w:rPr>
                <w:rFonts w:hint="eastAsia"/>
                <w:color w:val="auto"/>
                <w:kern w:val="2"/>
                <w:sz w:val="24"/>
                <w:szCs w:val="24"/>
                <w:highlight w:val="none"/>
                <w:u w:val="none" w:color="auto"/>
                <w:lang w:val="en-US" w:eastAsia="zh-CN"/>
              </w:rPr>
              <w:t>3269</w:t>
            </w:r>
            <w:r>
              <w:rPr>
                <w:rFonts w:hint="eastAsia"/>
                <w:color w:val="auto"/>
                <w:kern w:val="2"/>
                <w:sz w:val="24"/>
                <w:szCs w:val="24"/>
                <w:highlight w:val="none"/>
                <w:u w:val="none" w:color="auto"/>
              </w:rPr>
              <w:t>m</w:t>
            </w:r>
            <w:r>
              <w:rPr>
                <w:color w:val="auto"/>
                <w:kern w:val="2"/>
                <w:sz w:val="24"/>
                <w:szCs w:val="24"/>
                <w:highlight w:val="none"/>
                <w:u w:val="none" w:color="auto"/>
              </w:rPr>
              <w:t>左右，符合“建设项目周边5千米范围内近3年的现有监测数据”的引用要求</w:t>
            </w:r>
            <w:r>
              <w:rPr>
                <w:rFonts w:hint="eastAsia"/>
                <w:color w:val="auto"/>
                <w:kern w:val="2"/>
                <w:sz w:val="24"/>
                <w:szCs w:val="24"/>
                <w:highlight w:val="none"/>
                <w:u w:val="none" w:color="auto"/>
                <w:lang w:eastAsia="zh-CN"/>
              </w:rPr>
              <w:t>，</w:t>
            </w:r>
            <w:r>
              <w:rPr>
                <w:color w:val="auto"/>
                <w:kern w:val="2"/>
                <w:sz w:val="24"/>
                <w:szCs w:val="24"/>
                <w:highlight w:val="none"/>
                <w:u w:val="none" w:color="auto"/>
              </w:rPr>
              <w:t>监测情况及结果如下所示</w:t>
            </w:r>
            <w:r>
              <w:rPr>
                <w:rFonts w:hint="default" w:ascii="Times New Roman" w:hAnsi="Times New Roman" w:cs="Times New Roman"/>
                <w:color w:val="auto"/>
                <w:sz w:val="24"/>
                <w:szCs w:val="24"/>
                <w:highlight w:val="none"/>
                <w:u w:val="none" w:color="auto"/>
              </w:rPr>
              <w:t>。</w:t>
            </w:r>
          </w:p>
          <w:p w14:paraId="2F506300">
            <w:pPr>
              <w:pStyle w:val="11"/>
              <w:snapToGrid/>
              <w:spacing w:before="0" w:after="0" w:line="240" w:lineRule="auto"/>
              <w:ind w:right="0"/>
              <w:jc w:val="center"/>
              <w:rPr>
                <w:rFonts w:hint="default" w:ascii="Times New Roman" w:hAnsi="Times New Roman" w:cs="Times New Roman"/>
                <w:color w:val="auto"/>
                <w:sz w:val="21"/>
                <w:szCs w:val="21"/>
                <w:highlight w:val="none"/>
                <w:u w:val="none" w:color="auto"/>
              </w:rPr>
            </w:pPr>
            <w:r>
              <w:rPr>
                <w:rFonts w:hint="default" w:ascii="Times New Roman" w:hAnsi="Times New Roman" w:cs="Times New Roman"/>
                <w:b/>
                <w:color w:val="auto"/>
                <w:sz w:val="21"/>
                <w:szCs w:val="21"/>
                <w:highlight w:val="none"/>
                <w:u w:val="none" w:color="auto"/>
              </w:rPr>
              <w:t>表3</w:t>
            </w:r>
            <w:r>
              <w:rPr>
                <w:rFonts w:hint="default" w:ascii="Times New Roman" w:hAnsi="Times New Roman" w:cs="Times New Roman"/>
                <w:b/>
                <w:color w:val="auto"/>
                <w:sz w:val="21"/>
                <w:szCs w:val="21"/>
                <w:highlight w:val="none"/>
                <w:u w:val="none" w:color="auto"/>
                <w:lang w:val="en-US" w:eastAsia="zh-CN"/>
              </w:rPr>
              <w:t>-2</w:t>
            </w:r>
            <w:r>
              <w:rPr>
                <w:rFonts w:hint="default" w:ascii="Times New Roman" w:hAnsi="Times New Roman" w:cs="Times New Roman"/>
                <w:b/>
                <w:color w:val="auto"/>
                <w:sz w:val="21"/>
                <w:szCs w:val="21"/>
                <w:highlight w:val="none"/>
                <w:u w:val="none" w:color="auto"/>
              </w:rPr>
              <w:t xml:space="preserve"> </w:t>
            </w:r>
            <w:r>
              <w:rPr>
                <w:rFonts w:hint="eastAsia" w:cs="Times New Roman"/>
                <w:b/>
                <w:color w:val="auto"/>
                <w:sz w:val="21"/>
                <w:szCs w:val="21"/>
                <w:highlight w:val="none"/>
                <w:u w:val="none" w:color="auto"/>
                <w:lang w:val="en-US" w:eastAsia="zh-CN"/>
              </w:rPr>
              <w:t xml:space="preserve"> </w:t>
            </w:r>
            <w:r>
              <w:rPr>
                <w:rFonts w:hint="default" w:ascii="Times New Roman" w:hAnsi="Times New Roman" w:cs="Times New Roman"/>
                <w:b/>
                <w:color w:val="auto"/>
                <w:sz w:val="21"/>
                <w:szCs w:val="21"/>
                <w:highlight w:val="none"/>
                <w:u w:val="none" w:color="auto"/>
              </w:rPr>
              <w:t xml:space="preserve"> 其他污染物补充监测点位基本信息</w:t>
            </w:r>
            <w:r>
              <w:rPr>
                <w:rFonts w:hint="default" w:ascii="Times New Roman" w:hAnsi="Times New Roman" w:eastAsia="宋体" w:cs="Times New Roman"/>
                <w:b/>
                <w:bCs/>
                <w:color w:val="auto"/>
                <w:szCs w:val="21"/>
              </w:rPr>
              <w:t>（mg/m³）</w:t>
            </w:r>
          </w:p>
          <w:tbl>
            <w:tblPr>
              <w:tblStyle w:val="22"/>
              <w:tblW w:w="4998" w:type="pct"/>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173"/>
              <w:gridCol w:w="1221"/>
              <w:gridCol w:w="1179"/>
              <w:gridCol w:w="1184"/>
              <w:gridCol w:w="1174"/>
              <w:gridCol w:w="1283"/>
              <w:gridCol w:w="1175"/>
            </w:tblGrid>
            <w:tr w14:paraId="25DCCF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699" w:type="pct"/>
                  <w:tcBorders>
                    <w:tl2br w:val="nil"/>
                    <w:tr2bl w:val="nil"/>
                  </w:tcBorders>
                  <w:noWrap w:val="0"/>
                  <w:vAlign w:val="center"/>
                </w:tcPr>
                <w:p w14:paraId="16836E17">
                  <w:pPr>
                    <w:pStyle w:val="3"/>
                    <w:tabs>
                      <w:tab w:val="left" w:pos="630"/>
                      <w:tab w:val="clear" w:pos="1021"/>
                    </w:tabs>
                    <w:overflowPunct w:val="0"/>
                    <w:autoSpaceDE w:val="0"/>
                    <w:autoSpaceDN w:val="0"/>
                    <w:jc w:val="center"/>
                    <w:outlineLvl w:val="1"/>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监测点位</w:t>
                  </w:r>
                </w:p>
              </w:tc>
              <w:tc>
                <w:tcPr>
                  <w:tcW w:w="727" w:type="pct"/>
                  <w:tcBorders>
                    <w:tl2br w:val="nil"/>
                    <w:tr2bl w:val="nil"/>
                  </w:tcBorders>
                  <w:noWrap w:val="0"/>
                  <w:vAlign w:val="center"/>
                </w:tcPr>
                <w:p w14:paraId="68F4C579">
                  <w:pPr>
                    <w:overflowPunct w:val="0"/>
                    <w:autoSpaceDE w:val="0"/>
                    <w:autoSpaceDN w:val="0"/>
                    <w:adjustRightInd w:val="0"/>
                    <w:jc w:val="center"/>
                    <w:textAlignment w:val="baseline"/>
                    <w:rPr>
                      <w:rFonts w:hint="default" w:ascii="Times New Roman" w:hAnsi="Times New Roman" w:cs="Times New Roman"/>
                      <w:b/>
                      <w:bCs/>
                      <w:color w:val="auto"/>
                      <w:szCs w:val="21"/>
                      <w:highlight w:val="none"/>
                    </w:rPr>
                  </w:pPr>
                  <w:r>
                    <w:rPr>
                      <w:rFonts w:hint="default" w:ascii="Times New Roman" w:hAnsi="Times New Roman" w:cs="Times New Roman"/>
                      <w:b/>
                      <w:bCs/>
                      <w:color w:val="auto"/>
                      <w:kern w:val="0"/>
                      <w:szCs w:val="21"/>
                      <w:highlight w:val="none"/>
                    </w:rPr>
                    <w:t>监测时间</w:t>
                  </w:r>
                </w:p>
              </w:tc>
              <w:tc>
                <w:tcPr>
                  <w:tcW w:w="702" w:type="pct"/>
                  <w:tcBorders>
                    <w:tl2br w:val="nil"/>
                    <w:tr2bl w:val="nil"/>
                  </w:tcBorders>
                  <w:noWrap w:val="0"/>
                  <w:vAlign w:val="center"/>
                </w:tcPr>
                <w:p w14:paraId="21B6F14B">
                  <w:pPr>
                    <w:overflowPunct w:val="0"/>
                    <w:autoSpaceDE w:val="0"/>
                    <w:autoSpaceDN w:val="0"/>
                    <w:adjustRightInd w:val="0"/>
                    <w:jc w:val="center"/>
                    <w:textAlignment w:val="baseline"/>
                    <w:rPr>
                      <w:rFonts w:hint="default" w:ascii="Times New Roman" w:hAnsi="Times New Roman" w:cs="Times New Roman"/>
                      <w:b/>
                      <w:bCs/>
                      <w:color w:val="auto"/>
                      <w:szCs w:val="21"/>
                      <w:highlight w:val="none"/>
                    </w:rPr>
                  </w:pPr>
                  <w:r>
                    <w:rPr>
                      <w:rFonts w:hint="default" w:ascii="Times New Roman" w:hAnsi="Times New Roman" w:cs="Times New Roman"/>
                      <w:b/>
                      <w:bCs/>
                      <w:color w:val="auto"/>
                      <w:kern w:val="0"/>
                      <w:szCs w:val="21"/>
                      <w:highlight w:val="none"/>
                    </w:rPr>
                    <w:t>监测因子</w:t>
                  </w:r>
                </w:p>
              </w:tc>
              <w:tc>
                <w:tcPr>
                  <w:tcW w:w="705" w:type="pct"/>
                  <w:tcBorders>
                    <w:tl2br w:val="nil"/>
                    <w:tr2bl w:val="nil"/>
                  </w:tcBorders>
                  <w:noWrap w:val="0"/>
                  <w:vAlign w:val="center"/>
                </w:tcPr>
                <w:p w14:paraId="01DDFC24">
                  <w:pPr>
                    <w:overflowPunct w:val="0"/>
                    <w:autoSpaceDE w:val="0"/>
                    <w:autoSpaceDN w:val="0"/>
                    <w:adjustRightInd w:val="0"/>
                    <w:jc w:val="center"/>
                    <w:textAlignment w:val="baseline"/>
                    <w:rPr>
                      <w:rFonts w:hint="default" w:ascii="Times New Roman" w:hAnsi="Times New Roman" w:cs="Times New Roman"/>
                      <w:b/>
                      <w:bCs/>
                      <w:color w:val="auto"/>
                      <w:szCs w:val="21"/>
                      <w:highlight w:val="none"/>
                    </w:rPr>
                  </w:pPr>
                  <w:r>
                    <w:rPr>
                      <w:rFonts w:hint="default" w:ascii="Times New Roman" w:hAnsi="Times New Roman" w:cs="Times New Roman"/>
                      <w:b/>
                      <w:bCs/>
                      <w:color w:val="auto"/>
                      <w:kern w:val="0"/>
                      <w:szCs w:val="21"/>
                      <w:highlight w:val="none"/>
                    </w:rPr>
                    <w:t>监测值</w:t>
                  </w:r>
                </w:p>
              </w:tc>
              <w:tc>
                <w:tcPr>
                  <w:tcW w:w="699" w:type="pct"/>
                  <w:tcBorders>
                    <w:tl2br w:val="nil"/>
                    <w:tr2bl w:val="nil"/>
                  </w:tcBorders>
                  <w:noWrap w:val="0"/>
                  <w:vAlign w:val="center"/>
                </w:tcPr>
                <w:p w14:paraId="6C59F004">
                  <w:pPr>
                    <w:overflowPunct w:val="0"/>
                    <w:autoSpaceDE w:val="0"/>
                    <w:autoSpaceDN w:val="0"/>
                    <w:adjustRightInd w:val="0"/>
                    <w:jc w:val="center"/>
                    <w:textAlignment w:val="baseline"/>
                    <w:rPr>
                      <w:rFonts w:hint="default" w:ascii="Times New Roman" w:hAnsi="Times New Roman" w:cs="Times New Roman"/>
                      <w:b/>
                      <w:bCs/>
                      <w:color w:val="auto"/>
                      <w:szCs w:val="21"/>
                      <w:highlight w:val="none"/>
                    </w:rPr>
                  </w:pPr>
                  <w:r>
                    <w:rPr>
                      <w:rFonts w:hint="default" w:ascii="Times New Roman" w:hAnsi="Times New Roman" w:cs="Times New Roman"/>
                      <w:b/>
                      <w:bCs/>
                      <w:color w:val="auto"/>
                      <w:kern w:val="0"/>
                      <w:szCs w:val="21"/>
                      <w:highlight w:val="none"/>
                    </w:rPr>
                    <w:t>最大超标倍数</w:t>
                  </w:r>
                </w:p>
              </w:tc>
              <w:tc>
                <w:tcPr>
                  <w:tcW w:w="764" w:type="pct"/>
                  <w:tcBorders>
                    <w:tl2br w:val="nil"/>
                    <w:tr2bl w:val="nil"/>
                  </w:tcBorders>
                  <w:noWrap w:val="0"/>
                  <w:vAlign w:val="center"/>
                </w:tcPr>
                <w:p w14:paraId="3F7CCD39">
                  <w:pPr>
                    <w:overflowPunct w:val="0"/>
                    <w:autoSpaceDE w:val="0"/>
                    <w:autoSpaceDN w:val="0"/>
                    <w:adjustRightInd w:val="0"/>
                    <w:jc w:val="center"/>
                    <w:textAlignment w:val="baseline"/>
                    <w:rPr>
                      <w:rFonts w:hint="default" w:ascii="Times New Roman" w:hAnsi="Times New Roman" w:cs="Times New Roman"/>
                      <w:b/>
                      <w:bCs/>
                      <w:color w:val="auto"/>
                      <w:szCs w:val="21"/>
                      <w:highlight w:val="none"/>
                    </w:rPr>
                  </w:pPr>
                  <w:r>
                    <w:rPr>
                      <w:rFonts w:hint="default" w:ascii="Times New Roman" w:hAnsi="Times New Roman" w:cs="Times New Roman"/>
                      <w:b/>
                      <w:bCs/>
                      <w:color w:val="auto"/>
                      <w:kern w:val="0"/>
                      <w:szCs w:val="21"/>
                      <w:highlight w:val="none"/>
                    </w:rPr>
                    <w:t>标准值</w:t>
                  </w:r>
                </w:p>
              </w:tc>
              <w:tc>
                <w:tcPr>
                  <w:tcW w:w="700" w:type="pct"/>
                  <w:tcBorders>
                    <w:tl2br w:val="nil"/>
                    <w:tr2bl w:val="nil"/>
                  </w:tcBorders>
                  <w:noWrap w:val="0"/>
                  <w:vAlign w:val="center"/>
                </w:tcPr>
                <w:p w14:paraId="3D494D9B">
                  <w:pPr>
                    <w:overflowPunct w:val="0"/>
                    <w:autoSpaceDE w:val="0"/>
                    <w:autoSpaceDN w:val="0"/>
                    <w:adjustRightInd w:val="0"/>
                    <w:jc w:val="center"/>
                    <w:textAlignment w:val="baseline"/>
                    <w:rPr>
                      <w:rFonts w:hint="default" w:ascii="Times New Roman" w:hAnsi="Times New Roman" w:cs="Times New Roman"/>
                      <w:b/>
                      <w:bCs/>
                      <w:color w:val="auto"/>
                      <w:szCs w:val="21"/>
                      <w:highlight w:val="none"/>
                    </w:rPr>
                  </w:pPr>
                  <w:r>
                    <w:rPr>
                      <w:rFonts w:hint="default" w:ascii="Times New Roman" w:hAnsi="Times New Roman" w:cs="Times New Roman"/>
                      <w:b/>
                      <w:bCs/>
                      <w:color w:val="auto"/>
                      <w:kern w:val="0"/>
                      <w:szCs w:val="21"/>
                      <w:highlight w:val="none"/>
                    </w:rPr>
                    <w:t>是否达标</w:t>
                  </w:r>
                </w:p>
              </w:tc>
            </w:tr>
            <w:tr w14:paraId="2139273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699" w:type="pct"/>
                  <w:vMerge w:val="restart"/>
                  <w:tcBorders>
                    <w:tl2br w:val="nil"/>
                    <w:tr2bl w:val="nil"/>
                  </w:tcBorders>
                  <w:noWrap w:val="0"/>
                  <w:vAlign w:val="center"/>
                </w:tcPr>
                <w:p w14:paraId="4EF7D1BD">
                  <w:pPr>
                    <w:jc w:val="center"/>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szCs w:val="21"/>
                      <w:highlight w:val="none"/>
                    </w:rPr>
                    <w:t>G1</w:t>
                  </w:r>
                  <w:r>
                    <w:rPr>
                      <w:rFonts w:hint="default" w:ascii="Times New Roman" w:hAnsi="Times New Roman" w:cs="Times New Roman"/>
                      <w:b w:val="0"/>
                      <w:bCs w:val="0"/>
                      <w:color w:val="auto"/>
                      <w:szCs w:val="21"/>
                      <w:highlight w:val="none"/>
                      <w:lang w:val="en-US" w:eastAsia="zh-CN"/>
                    </w:rPr>
                    <w:t>厂址下风向40m处</w:t>
                  </w:r>
                </w:p>
              </w:tc>
              <w:tc>
                <w:tcPr>
                  <w:tcW w:w="727" w:type="pct"/>
                  <w:tcBorders>
                    <w:tl2br w:val="nil"/>
                    <w:tr2bl w:val="nil"/>
                  </w:tcBorders>
                  <w:noWrap w:val="0"/>
                  <w:vAlign w:val="center"/>
                </w:tcPr>
                <w:p w14:paraId="4643FA24">
                  <w:pPr>
                    <w:overflowPunct w:val="0"/>
                    <w:autoSpaceDE w:val="0"/>
                    <w:autoSpaceDN w:val="0"/>
                    <w:adjustRightInd w:val="0"/>
                    <w:jc w:val="center"/>
                    <w:textAlignment w:val="baseline"/>
                    <w:rPr>
                      <w:rFonts w:hint="default" w:ascii="Times New Roman" w:hAnsi="Times New Roman" w:eastAsia="宋体" w:cs="Times New Roman"/>
                      <w:b w:val="0"/>
                      <w:bCs w:val="0"/>
                      <w:color w:val="auto"/>
                      <w:szCs w:val="21"/>
                      <w:highlight w:val="none"/>
                      <w:lang w:val="en-US" w:eastAsia="zh-CN"/>
                    </w:rPr>
                  </w:pPr>
                  <w:r>
                    <w:rPr>
                      <w:rFonts w:hint="default" w:ascii="Times New Roman" w:hAnsi="Times New Roman" w:cs="Times New Roman"/>
                      <w:b w:val="0"/>
                      <w:bCs w:val="0"/>
                      <w:color w:val="auto"/>
                      <w:szCs w:val="21"/>
                      <w:highlight w:val="none"/>
                      <w:lang w:val="en-US" w:eastAsia="zh-CN"/>
                    </w:rPr>
                    <w:t>2024.9.21</w:t>
                  </w:r>
                </w:p>
              </w:tc>
              <w:tc>
                <w:tcPr>
                  <w:tcW w:w="702" w:type="pct"/>
                  <w:tcBorders>
                    <w:tl2br w:val="nil"/>
                    <w:tr2bl w:val="nil"/>
                  </w:tcBorders>
                  <w:noWrap w:val="0"/>
                  <w:vAlign w:val="center"/>
                </w:tcPr>
                <w:p w14:paraId="26AFA8DD">
                  <w:pPr>
                    <w:overflowPunct w:val="0"/>
                    <w:autoSpaceDE w:val="0"/>
                    <w:autoSpaceDN w:val="0"/>
                    <w:adjustRightInd w:val="0"/>
                    <w:jc w:val="center"/>
                    <w:textAlignment w:val="baseline"/>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kern w:val="0"/>
                      <w:szCs w:val="21"/>
                      <w:highlight w:val="none"/>
                    </w:rPr>
                    <w:t>TSP</w:t>
                  </w:r>
                </w:p>
              </w:tc>
              <w:tc>
                <w:tcPr>
                  <w:tcW w:w="705" w:type="pct"/>
                  <w:tcBorders>
                    <w:tl2br w:val="nil"/>
                    <w:tr2bl w:val="nil"/>
                  </w:tcBorders>
                  <w:noWrap w:val="0"/>
                  <w:vAlign w:val="center"/>
                </w:tcPr>
                <w:p w14:paraId="34AC918D">
                  <w:pPr>
                    <w:overflowPunct w:val="0"/>
                    <w:autoSpaceDE w:val="0"/>
                    <w:autoSpaceDN w:val="0"/>
                    <w:adjustRightInd w:val="0"/>
                    <w:jc w:val="center"/>
                    <w:textAlignment w:val="baseline"/>
                    <w:rPr>
                      <w:rFonts w:hint="default" w:ascii="Times New Roman" w:hAnsi="Times New Roman" w:eastAsia="宋体" w:cs="Times New Roman"/>
                      <w:b w:val="0"/>
                      <w:bCs w:val="0"/>
                      <w:color w:val="auto"/>
                      <w:szCs w:val="21"/>
                      <w:highlight w:val="none"/>
                      <w:lang w:val="en-US" w:eastAsia="zh-CN"/>
                    </w:rPr>
                  </w:pPr>
                  <w:r>
                    <w:rPr>
                      <w:rFonts w:hint="default" w:ascii="Times New Roman" w:hAnsi="Times New Roman" w:cs="Times New Roman"/>
                      <w:b w:val="0"/>
                      <w:bCs w:val="0"/>
                      <w:color w:val="auto"/>
                      <w:szCs w:val="21"/>
                      <w:highlight w:val="none"/>
                    </w:rPr>
                    <w:t>0.1</w:t>
                  </w:r>
                  <w:r>
                    <w:rPr>
                      <w:rFonts w:hint="default" w:ascii="Times New Roman" w:hAnsi="Times New Roman" w:cs="Times New Roman"/>
                      <w:b w:val="0"/>
                      <w:bCs w:val="0"/>
                      <w:color w:val="auto"/>
                      <w:szCs w:val="21"/>
                      <w:highlight w:val="none"/>
                      <w:lang w:val="en-US" w:eastAsia="zh-CN"/>
                    </w:rPr>
                    <w:t>06</w:t>
                  </w:r>
                </w:p>
              </w:tc>
              <w:tc>
                <w:tcPr>
                  <w:tcW w:w="699" w:type="pct"/>
                  <w:tcBorders>
                    <w:tl2br w:val="nil"/>
                    <w:tr2bl w:val="nil"/>
                  </w:tcBorders>
                  <w:noWrap w:val="0"/>
                  <w:vAlign w:val="center"/>
                </w:tcPr>
                <w:p w14:paraId="0AC75BAA">
                  <w:pPr>
                    <w:overflowPunct w:val="0"/>
                    <w:autoSpaceDE w:val="0"/>
                    <w:autoSpaceDN w:val="0"/>
                    <w:adjustRightInd w:val="0"/>
                    <w:jc w:val="center"/>
                    <w:textAlignment w:val="baseline"/>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kern w:val="0"/>
                      <w:szCs w:val="21"/>
                      <w:highlight w:val="none"/>
                    </w:rPr>
                    <w:t>0</w:t>
                  </w:r>
                </w:p>
              </w:tc>
              <w:tc>
                <w:tcPr>
                  <w:tcW w:w="764" w:type="pct"/>
                  <w:tcBorders>
                    <w:tl2br w:val="nil"/>
                    <w:tr2bl w:val="nil"/>
                  </w:tcBorders>
                  <w:noWrap w:val="0"/>
                  <w:vAlign w:val="center"/>
                </w:tcPr>
                <w:p w14:paraId="7A9E857A">
                  <w:pPr>
                    <w:overflowPunct w:val="0"/>
                    <w:autoSpaceDE w:val="0"/>
                    <w:autoSpaceDN w:val="0"/>
                    <w:adjustRightInd w:val="0"/>
                    <w:jc w:val="center"/>
                    <w:textAlignment w:val="baseline"/>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kern w:val="0"/>
                      <w:szCs w:val="21"/>
                      <w:highlight w:val="none"/>
                    </w:rPr>
                    <w:t>0.3</w:t>
                  </w:r>
                </w:p>
              </w:tc>
              <w:tc>
                <w:tcPr>
                  <w:tcW w:w="700" w:type="pct"/>
                  <w:tcBorders>
                    <w:tl2br w:val="nil"/>
                    <w:tr2bl w:val="nil"/>
                  </w:tcBorders>
                  <w:noWrap w:val="0"/>
                  <w:vAlign w:val="center"/>
                </w:tcPr>
                <w:p w14:paraId="516D8017">
                  <w:pPr>
                    <w:overflowPunct w:val="0"/>
                    <w:autoSpaceDE w:val="0"/>
                    <w:autoSpaceDN w:val="0"/>
                    <w:adjustRightInd w:val="0"/>
                    <w:jc w:val="center"/>
                    <w:textAlignment w:val="baseline"/>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kern w:val="0"/>
                      <w:szCs w:val="21"/>
                      <w:highlight w:val="none"/>
                    </w:rPr>
                    <w:t>是</w:t>
                  </w:r>
                </w:p>
              </w:tc>
            </w:tr>
            <w:tr w14:paraId="6B336EC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699" w:type="pct"/>
                  <w:vMerge w:val="continue"/>
                  <w:tcBorders>
                    <w:tl2br w:val="nil"/>
                    <w:tr2bl w:val="nil"/>
                  </w:tcBorders>
                  <w:noWrap w:val="0"/>
                  <w:vAlign w:val="center"/>
                </w:tcPr>
                <w:p w14:paraId="36886505">
                  <w:pPr>
                    <w:jc w:val="center"/>
                    <w:rPr>
                      <w:rFonts w:hint="default" w:ascii="Times New Roman" w:hAnsi="Times New Roman" w:cs="Times New Roman"/>
                      <w:b w:val="0"/>
                      <w:bCs w:val="0"/>
                      <w:color w:val="auto"/>
                      <w:szCs w:val="21"/>
                      <w:highlight w:val="none"/>
                    </w:rPr>
                  </w:pPr>
                </w:p>
              </w:tc>
              <w:tc>
                <w:tcPr>
                  <w:tcW w:w="727" w:type="pct"/>
                  <w:tcBorders>
                    <w:tl2br w:val="nil"/>
                    <w:tr2bl w:val="nil"/>
                  </w:tcBorders>
                  <w:noWrap w:val="0"/>
                  <w:vAlign w:val="center"/>
                </w:tcPr>
                <w:p w14:paraId="63B57F27">
                  <w:pPr>
                    <w:overflowPunct w:val="0"/>
                    <w:autoSpaceDE w:val="0"/>
                    <w:autoSpaceDN w:val="0"/>
                    <w:adjustRightInd w:val="0"/>
                    <w:jc w:val="center"/>
                    <w:textAlignment w:val="baseline"/>
                    <w:rPr>
                      <w:rFonts w:hint="default" w:ascii="Times New Roman" w:hAnsi="Times New Roman" w:cs="Times New Roman"/>
                      <w:b w:val="0"/>
                      <w:bCs w:val="0"/>
                      <w:color w:val="auto"/>
                      <w:szCs w:val="21"/>
                      <w:highlight w:val="none"/>
                      <w:lang w:val="en-US"/>
                    </w:rPr>
                  </w:pPr>
                  <w:r>
                    <w:rPr>
                      <w:rFonts w:hint="default" w:ascii="Times New Roman" w:hAnsi="Times New Roman" w:cs="Times New Roman"/>
                      <w:b w:val="0"/>
                      <w:bCs w:val="0"/>
                      <w:color w:val="auto"/>
                      <w:szCs w:val="21"/>
                      <w:highlight w:val="none"/>
                      <w:lang w:val="en-US" w:eastAsia="zh-CN"/>
                    </w:rPr>
                    <w:t>2024.9.22</w:t>
                  </w:r>
                </w:p>
              </w:tc>
              <w:tc>
                <w:tcPr>
                  <w:tcW w:w="702" w:type="pct"/>
                  <w:tcBorders>
                    <w:tl2br w:val="nil"/>
                    <w:tr2bl w:val="nil"/>
                  </w:tcBorders>
                  <w:noWrap w:val="0"/>
                  <w:vAlign w:val="center"/>
                </w:tcPr>
                <w:p w14:paraId="1BEE7D5F">
                  <w:pPr>
                    <w:overflowPunct w:val="0"/>
                    <w:autoSpaceDE w:val="0"/>
                    <w:autoSpaceDN w:val="0"/>
                    <w:adjustRightInd w:val="0"/>
                    <w:jc w:val="center"/>
                    <w:textAlignment w:val="baseline"/>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kern w:val="0"/>
                      <w:szCs w:val="21"/>
                      <w:highlight w:val="none"/>
                    </w:rPr>
                    <w:t>TSP</w:t>
                  </w:r>
                </w:p>
              </w:tc>
              <w:tc>
                <w:tcPr>
                  <w:tcW w:w="705" w:type="pct"/>
                  <w:tcBorders>
                    <w:tl2br w:val="nil"/>
                    <w:tr2bl w:val="nil"/>
                  </w:tcBorders>
                  <w:noWrap w:val="0"/>
                  <w:vAlign w:val="center"/>
                </w:tcPr>
                <w:p w14:paraId="3F1670F5">
                  <w:pPr>
                    <w:overflowPunct w:val="0"/>
                    <w:autoSpaceDE w:val="0"/>
                    <w:autoSpaceDN w:val="0"/>
                    <w:adjustRightInd w:val="0"/>
                    <w:jc w:val="center"/>
                    <w:textAlignment w:val="baseline"/>
                    <w:rPr>
                      <w:rFonts w:hint="default" w:ascii="Times New Roman" w:hAnsi="Times New Roman" w:eastAsia="宋体" w:cs="Times New Roman"/>
                      <w:b w:val="0"/>
                      <w:bCs w:val="0"/>
                      <w:color w:val="auto"/>
                      <w:szCs w:val="21"/>
                      <w:highlight w:val="none"/>
                      <w:lang w:val="en-US" w:eastAsia="zh-CN"/>
                    </w:rPr>
                  </w:pPr>
                  <w:r>
                    <w:rPr>
                      <w:rFonts w:hint="default" w:ascii="Times New Roman" w:hAnsi="Times New Roman" w:cs="Times New Roman"/>
                      <w:b w:val="0"/>
                      <w:bCs w:val="0"/>
                      <w:color w:val="auto"/>
                      <w:szCs w:val="21"/>
                      <w:highlight w:val="none"/>
                    </w:rPr>
                    <w:t>0.</w:t>
                  </w:r>
                  <w:r>
                    <w:rPr>
                      <w:rFonts w:hint="default" w:ascii="Times New Roman" w:hAnsi="Times New Roman" w:cs="Times New Roman"/>
                      <w:b w:val="0"/>
                      <w:bCs w:val="0"/>
                      <w:color w:val="auto"/>
                      <w:szCs w:val="21"/>
                      <w:highlight w:val="none"/>
                      <w:lang w:val="en-US" w:eastAsia="zh-CN"/>
                    </w:rPr>
                    <w:t>088</w:t>
                  </w:r>
                </w:p>
              </w:tc>
              <w:tc>
                <w:tcPr>
                  <w:tcW w:w="699" w:type="pct"/>
                  <w:tcBorders>
                    <w:tl2br w:val="nil"/>
                    <w:tr2bl w:val="nil"/>
                  </w:tcBorders>
                  <w:noWrap w:val="0"/>
                  <w:vAlign w:val="center"/>
                </w:tcPr>
                <w:p w14:paraId="20C79809">
                  <w:pPr>
                    <w:overflowPunct w:val="0"/>
                    <w:autoSpaceDE w:val="0"/>
                    <w:autoSpaceDN w:val="0"/>
                    <w:adjustRightInd w:val="0"/>
                    <w:jc w:val="center"/>
                    <w:textAlignment w:val="baseline"/>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kern w:val="0"/>
                      <w:szCs w:val="21"/>
                      <w:highlight w:val="none"/>
                    </w:rPr>
                    <w:t>0</w:t>
                  </w:r>
                </w:p>
              </w:tc>
              <w:tc>
                <w:tcPr>
                  <w:tcW w:w="764" w:type="pct"/>
                  <w:tcBorders>
                    <w:tl2br w:val="nil"/>
                    <w:tr2bl w:val="nil"/>
                  </w:tcBorders>
                  <w:noWrap w:val="0"/>
                  <w:vAlign w:val="center"/>
                </w:tcPr>
                <w:p w14:paraId="71DE704F">
                  <w:pPr>
                    <w:overflowPunct w:val="0"/>
                    <w:autoSpaceDE w:val="0"/>
                    <w:autoSpaceDN w:val="0"/>
                    <w:adjustRightInd w:val="0"/>
                    <w:jc w:val="center"/>
                    <w:textAlignment w:val="baseline"/>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kern w:val="0"/>
                      <w:szCs w:val="21"/>
                      <w:highlight w:val="none"/>
                    </w:rPr>
                    <w:t>0.3</w:t>
                  </w:r>
                </w:p>
              </w:tc>
              <w:tc>
                <w:tcPr>
                  <w:tcW w:w="700" w:type="pct"/>
                  <w:tcBorders>
                    <w:tl2br w:val="nil"/>
                    <w:tr2bl w:val="nil"/>
                  </w:tcBorders>
                  <w:noWrap w:val="0"/>
                  <w:vAlign w:val="center"/>
                </w:tcPr>
                <w:p w14:paraId="1B73937D">
                  <w:pPr>
                    <w:overflowPunct w:val="0"/>
                    <w:autoSpaceDE w:val="0"/>
                    <w:autoSpaceDN w:val="0"/>
                    <w:adjustRightInd w:val="0"/>
                    <w:jc w:val="center"/>
                    <w:textAlignment w:val="baseline"/>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kern w:val="0"/>
                      <w:szCs w:val="21"/>
                      <w:highlight w:val="none"/>
                    </w:rPr>
                    <w:t>是</w:t>
                  </w:r>
                </w:p>
              </w:tc>
            </w:tr>
            <w:tr w14:paraId="69CA2A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c>
                <w:tcPr>
                  <w:tcW w:w="699" w:type="pct"/>
                  <w:vMerge w:val="continue"/>
                  <w:tcBorders>
                    <w:tl2br w:val="nil"/>
                    <w:tr2bl w:val="nil"/>
                  </w:tcBorders>
                  <w:noWrap w:val="0"/>
                  <w:vAlign w:val="center"/>
                </w:tcPr>
                <w:p w14:paraId="697D1105">
                  <w:pPr>
                    <w:jc w:val="center"/>
                    <w:rPr>
                      <w:rFonts w:hint="default" w:ascii="Times New Roman" w:hAnsi="Times New Roman" w:cs="Times New Roman"/>
                      <w:b w:val="0"/>
                      <w:bCs w:val="0"/>
                      <w:color w:val="auto"/>
                      <w:szCs w:val="21"/>
                      <w:highlight w:val="none"/>
                    </w:rPr>
                  </w:pPr>
                </w:p>
              </w:tc>
              <w:tc>
                <w:tcPr>
                  <w:tcW w:w="727" w:type="pct"/>
                  <w:tcBorders>
                    <w:tl2br w:val="nil"/>
                    <w:tr2bl w:val="nil"/>
                  </w:tcBorders>
                  <w:noWrap w:val="0"/>
                  <w:vAlign w:val="center"/>
                </w:tcPr>
                <w:p w14:paraId="65F4E1EF">
                  <w:pPr>
                    <w:overflowPunct w:val="0"/>
                    <w:autoSpaceDE w:val="0"/>
                    <w:autoSpaceDN w:val="0"/>
                    <w:adjustRightInd w:val="0"/>
                    <w:jc w:val="center"/>
                    <w:textAlignment w:val="baseline"/>
                    <w:rPr>
                      <w:rFonts w:hint="default" w:ascii="Times New Roman" w:hAnsi="Times New Roman" w:cs="Times New Roman"/>
                      <w:b w:val="0"/>
                      <w:bCs w:val="0"/>
                      <w:color w:val="auto"/>
                      <w:szCs w:val="21"/>
                      <w:highlight w:val="none"/>
                      <w:lang w:val="en-US"/>
                    </w:rPr>
                  </w:pPr>
                  <w:r>
                    <w:rPr>
                      <w:rFonts w:hint="default" w:ascii="Times New Roman" w:hAnsi="Times New Roman" w:cs="Times New Roman"/>
                      <w:b w:val="0"/>
                      <w:bCs w:val="0"/>
                      <w:color w:val="auto"/>
                      <w:szCs w:val="21"/>
                      <w:highlight w:val="none"/>
                      <w:lang w:val="en-US" w:eastAsia="zh-CN"/>
                    </w:rPr>
                    <w:t>2024.9.23</w:t>
                  </w:r>
                </w:p>
              </w:tc>
              <w:tc>
                <w:tcPr>
                  <w:tcW w:w="702" w:type="pct"/>
                  <w:tcBorders>
                    <w:tl2br w:val="nil"/>
                    <w:tr2bl w:val="nil"/>
                  </w:tcBorders>
                  <w:noWrap w:val="0"/>
                  <w:vAlign w:val="center"/>
                </w:tcPr>
                <w:p w14:paraId="35A51847">
                  <w:pPr>
                    <w:overflowPunct w:val="0"/>
                    <w:autoSpaceDE w:val="0"/>
                    <w:autoSpaceDN w:val="0"/>
                    <w:adjustRightInd w:val="0"/>
                    <w:jc w:val="center"/>
                    <w:textAlignment w:val="baseline"/>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kern w:val="0"/>
                      <w:szCs w:val="21"/>
                      <w:highlight w:val="none"/>
                    </w:rPr>
                    <w:t>TSP</w:t>
                  </w:r>
                </w:p>
              </w:tc>
              <w:tc>
                <w:tcPr>
                  <w:tcW w:w="705" w:type="pct"/>
                  <w:tcBorders>
                    <w:tl2br w:val="nil"/>
                    <w:tr2bl w:val="nil"/>
                  </w:tcBorders>
                  <w:noWrap w:val="0"/>
                  <w:vAlign w:val="center"/>
                </w:tcPr>
                <w:p w14:paraId="3B58E3BE">
                  <w:pPr>
                    <w:overflowPunct w:val="0"/>
                    <w:autoSpaceDE w:val="0"/>
                    <w:autoSpaceDN w:val="0"/>
                    <w:adjustRightInd w:val="0"/>
                    <w:jc w:val="center"/>
                    <w:textAlignment w:val="baseline"/>
                    <w:rPr>
                      <w:rFonts w:hint="default" w:ascii="Times New Roman" w:hAnsi="Times New Roman" w:eastAsia="宋体" w:cs="Times New Roman"/>
                      <w:b w:val="0"/>
                      <w:bCs w:val="0"/>
                      <w:color w:val="auto"/>
                      <w:szCs w:val="21"/>
                      <w:highlight w:val="none"/>
                      <w:lang w:val="en-US" w:eastAsia="zh-CN"/>
                    </w:rPr>
                  </w:pPr>
                  <w:r>
                    <w:rPr>
                      <w:rFonts w:hint="default" w:ascii="Times New Roman" w:hAnsi="Times New Roman" w:cs="Times New Roman"/>
                      <w:b w:val="0"/>
                      <w:bCs w:val="0"/>
                      <w:color w:val="auto"/>
                      <w:szCs w:val="21"/>
                      <w:highlight w:val="none"/>
                    </w:rPr>
                    <w:t>0.</w:t>
                  </w:r>
                  <w:r>
                    <w:rPr>
                      <w:rFonts w:hint="default" w:ascii="Times New Roman" w:hAnsi="Times New Roman" w:cs="Times New Roman"/>
                      <w:b w:val="0"/>
                      <w:bCs w:val="0"/>
                      <w:color w:val="auto"/>
                      <w:szCs w:val="21"/>
                      <w:highlight w:val="none"/>
                      <w:lang w:val="en-US" w:eastAsia="zh-CN"/>
                    </w:rPr>
                    <w:t>089</w:t>
                  </w:r>
                </w:p>
              </w:tc>
              <w:tc>
                <w:tcPr>
                  <w:tcW w:w="699" w:type="pct"/>
                  <w:tcBorders>
                    <w:tl2br w:val="nil"/>
                    <w:tr2bl w:val="nil"/>
                  </w:tcBorders>
                  <w:noWrap w:val="0"/>
                  <w:vAlign w:val="center"/>
                </w:tcPr>
                <w:p w14:paraId="22E95956">
                  <w:pPr>
                    <w:overflowPunct w:val="0"/>
                    <w:autoSpaceDE w:val="0"/>
                    <w:autoSpaceDN w:val="0"/>
                    <w:adjustRightInd w:val="0"/>
                    <w:jc w:val="center"/>
                    <w:textAlignment w:val="baseline"/>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kern w:val="0"/>
                      <w:szCs w:val="21"/>
                      <w:highlight w:val="none"/>
                    </w:rPr>
                    <w:t>0</w:t>
                  </w:r>
                </w:p>
              </w:tc>
              <w:tc>
                <w:tcPr>
                  <w:tcW w:w="764" w:type="pct"/>
                  <w:tcBorders>
                    <w:tl2br w:val="nil"/>
                    <w:tr2bl w:val="nil"/>
                  </w:tcBorders>
                  <w:noWrap w:val="0"/>
                  <w:vAlign w:val="center"/>
                </w:tcPr>
                <w:p w14:paraId="58A6B4C7">
                  <w:pPr>
                    <w:overflowPunct w:val="0"/>
                    <w:autoSpaceDE w:val="0"/>
                    <w:autoSpaceDN w:val="0"/>
                    <w:adjustRightInd w:val="0"/>
                    <w:jc w:val="center"/>
                    <w:textAlignment w:val="baseline"/>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kern w:val="0"/>
                      <w:szCs w:val="21"/>
                      <w:highlight w:val="none"/>
                    </w:rPr>
                    <w:t>0.3</w:t>
                  </w:r>
                </w:p>
              </w:tc>
              <w:tc>
                <w:tcPr>
                  <w:tcW w:w="700" w:type="pct"/>
                  <w:tcBorders>
                    <w:tl2br w:val="nil"/>
                    <w:tr2bl w:val="nil"/>
                  </w:tcBorders>
                  <w:noWrap w:val="0"/>
                  <w:vAlign w:val="center"/>
                </w:tcPr>
                <w:p w14:paraId="3DAFA569">
                  <w:pPr>
                    <w:overflowPunct w:val="0"/>
                    <w:autoSpaceDE w:val="0"/>
                    <w:autoSpaceDN w:val="0"/>
                    <w:adjustRightInd w:val="0"/>
                    <w:jc w:val="center"/>
                    <w:textAlignment w:val="baseline"/>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kern w:val="0"/>
                      <w:szCs w:val="21"/>
                      <w:highlight w:val="none"/>
                    </w:rPr>
                    <w:t>是</w:t>
                  </w:r>
                </w:p>
              </w:tc>
            </w:tr>
          </w:tbl>
          <w:p w14:paraId="44F309E3">
            <w:pPr>
              <w:pStyle w:val="37"/>
              <w:bidi w:val="0"/>
              <w:rPr>
                <w:rFonts w:hint="default"/>
                <w:color w:val="auto"/>
                <w:highlight w:val="none"/>
                <w:u w:val="none" w:color="auto"/>
              </w:rPr>
            </w:pPr>
            <w:r>
              <w:rPr>
                <w:rFonts w:hint="default"/>
                <w:color w:val="auto"/>
                <w:highlight w:val="none"/>
                <w:u w:val="none" w:color="auto"/>
              </w:rPr>
              <w:t>根据引用数据表明，本项目所在区域TSP现状能够满足《环境空气质量标准》(GB3095-2012</w:t>
            </w:r>
            <w:r>
              <w:rPr>
                <w:rFonts w:hint="eastAsia"/>
                <w:color w:val="auto"/>
                <w:highlight w:val="none"/>
                <w:u w:val="none" w:color="auto"/>
                <w:lang w:val="en-US" w:eastAsia="zh-CN"/>
              </w:rPr>
              <w:t>)</w:t>
            </w:r>
            <w:r>
              <w:rPr>
                <w:rFonts w:hint="default"/>
                <w:color w:val="auto"/>
                <w:highlight w:val="none"/>
                <w:u w:val="none" w:color="auto"/>
              </w:rPr>
              <w:t>中二级质量标准要求。</w:t>
            </w:r>
          </w:p>
          <w:p w14:paraId="35760A10">
            <w:pPr>
              <w:pStyle w:val="2"/>
              <w:bidi w:val="0"/>
              <w:rPr>
                <w:rFonts w:hint="default" w:ascii="Times New Roman" w:hAnsi="Times New Roman" w:eastAsia="宋体" w:cs="Times New Roman"/>
                <w:color w:val="auto"/>
                <w:highlight w:val="none"/>
                <w:u w:val="none" w:color="auto"/>
                <w:lang w:val="en-US" w:eastAsia="zh-CN"/>
              </w:rPr>
            </w:pPr>
            <w:bookmarkStart w:id="30" w:name="_Toc17204"/>
            <w:bookmarkStart w:id="31" w:name="_Toc1126"/>
            <w:bookmarkStart w:id="32" w:name="_Toc2720"/>
            <w:bookmarkStart w:id="33" w:name="_Toc17663"/>
            <w:bookmarkStart w:id="34" w:name="_Toc30020"/>
            <w:bookmarkStart w:id="35" w:name="_Toc27581"/>
            <w:bookmarkStart w:id="36" w:name="_Toc22694"/>
            <w:bookmarkStart w:id="37" w:name="_Toc2456"/>
            <w:r>
              <w:rPr>
                <w:rFonts w:hint="default" w:ascii="Times New Roman" w:hAnsi="Times New Roman" w:eastAsia="宋体" w:cs="Times New Roman"/>
                <w:color w:val="auto"/>
                <w:highlight w:val="none"/>
                <w:u w:val="none" w:color="auto"/>
                <w:lang w:val="en-US" w:eastAsia="zh-CN"/>
              </w:rPr>
              <w:t>二、地表水环境</w:t>
            </w:r>
            <w:bookmarkEnd w:id="30"/>
            <w:bookmarkEnd w:id="31"/>
            <w:bookmarkEnd w:id="32"/>
            <w:bookmarkEnd w:id="33"/>
            <w:bookmarkEnd w:id="34"/>
            <w:bookmarkEnd w:id="35"/>
            <w:bookmarkEnd w:id="36"/>
            <w:bookmarkEnd w:id="37"/>
          </w:p>
          <w:p w14:paraId="6DD7682E">
            <w:pPr>
              <w:spacing w:line="360" w:lineRule="auto"/>
              <w:ind w:firstLine="480" w:firstLineChars="200"/>
              <w:contextualSpacing/>
              <w:rPr>
                <w:rFonts w:hint="default" w:eastAsia="宋体"/>
                <w:color w:val="auto"/>
                <w:sz w:val="24"/>
                <w:u w:val="none"/>
                <w:lang w:val="en-US" w:eastAsia="zh-CN"/>
              </w:rPr>
            </w:pPr>
            <w:r>
              <w:rPr>
                <w:rFonts w:hint="eastAsia"/>
                <w:color w:val="auto"/>
                <w:sz w:val="24"/>
                <w:highlight w:val="none"/>
                <w:u w:val="none"/>
              </w:rPr>
              <w:t>生活污水</w:t>
            </w:r>
            <w:r>
              <w:rPr>
                <w:rFonts w:hint="eastAsia"/>
                <w:color w:val="auto"/>
                <w:sz w:val="24"/>
                <w:highlight w:val="none"/>
                <w:u w:val="none"/>
                <w:lang w:val="en-US" w:eastAsia="zh-CN"/>
              </w:rPr>
              <w:t>经厂区化粪池预处理后用于周边农田施肥，综合利用，不外</w:t>
            </w:r>
            <w:r>
              <w:rPr>
                <w:rFonts w:hint="eastAsia"/>
                <w:color w:val="auto"/>
                <w:sz w:val="24"/>
                <w:u w:val="none"/>
                <w:lang w:val="en-US" w:eastAsia="zh-CN"/>
              </w:rPr>
              <w:t>排</w:t>
            </w:r>
            <w:r>
              <w:rPr>
                <w:rFonts w:hint="eastAsia"/>
                <w:color w:val="auto"/>
                <w:sz w:val="24"/>
                <w:highlight w:val="none"/>
                <w:u w:val="none"/>
                <w:lang w:eastAsia="zh-CN"/>
              </w:rPr>
              <w:t>；</w:t>
            </w:r>
            <w:r>
              <w:rPr>
                <w:rFonts w:hint="eastAsia"/>
                <w:color w:val="auto"/>
                <w:sz w:val="24"/>
                <w:u w:val="none"/>
                <w:lang w:val="en-US" w:eastAsia="zh-CN"/>
              </w:rPr>
              <w:t>初期雨水全部回用于厂区洒水抑尘，不外排。</w:t>
            </w:r>
          </w:p>
          <w:p w14:paraId="21D7E758">
            <w:pPr>
              <w:spacing w:line="360" w:lineRule="auto"/>
              <w:ind w:firstLine="480" w:firstLineChars="200"/>
              <w:contextualSpacing/>
              <w:rPr>
                <w:color w:val="auto"/>
                <w:sz w:val="24"/>
                <w:highlight w:val="none"/>
                <w:u w:val="none"/>
              </w:rPr>
            </w:pPr>
            <w:r>
              <w:rPr>
                <w:rFonts w:hint="eastAsia"/>
                <w:color w:val="auto"/>
                <w:sz w:val="24"/>
                <w:highlight w:val="none"/>
                <w:u w:val="none"/>
                <w:lang w:val="en-US" w:eastAsia="zh-CN"/>
              </w:rPr>
              <w:t>为了解本项目所在地水环境质量现状，</w:t>
            </w:r>
            <w:r>
              <w:rPr>
                <w:color w:val="auto"/>
                <w:sz w:val="24"/>
                <w:highlight w:val="none"/>
                <w:u w:val="none"/>
              </w:rPr>
              <w:t>本次评价引用</w:t>
            </w:r>
            <w:r>
              <w:rPr>
                <w:rFonts w:hint="eastAsia"/>
                <w:color w:val="auto"/>
                <w:sz w:val="24"/>
                <w:highlight w:val="none"/>
                <w:u w:val="none"/>
              </w:rPr>
              <w:t>《岳阳市2023年度生态环境质量公报》中“三、地表水环境--（主要江河水质状况”中：新墙河水质总体为优，9个控制断面水质均达到或优于Ⅱ类，</w:t>
            </w:r>
            <w:r>
              <w:rPr>
                <w:rFonts w:hint="eastAsia"/>
                <w:color w:val="auto"/>
                <w:sz w:val="24"/>
                <w:highlight w:val="none"/>
                <w:u w:val="none"/>
                <w:lang w:eastAsia="zh-CN"/>
              </w:rPr>
              <w:t>表明新墙河总体水质为优</w:t>
            </w:r>
            <w:r>
              <w:rPr>
                <w:rFonts w:hint="eastAsia"/>
                <w:color w:val="auto"/>
                <w:sz w:val="24"/>
                <w:highlight w:val="none"/>
                <w:u w:val="none"/>
              </w:rPr>
              <w:t>。</w:t>
            </w:r>
          </w:p>
          <w:p w14:paraId="53CF0ADA">
            <w:pPr>
              <w:pStyle w:val="2"/>
              <w:bidi w:val="0"/>
              <w:rPr>
                <w:rFonts w:hint="default" w:ascii="Times New Roman" w:hAnsi="Times New Roman" w:eastAsia="宋体" w:cs="Times New Roman"/>
                <w:color w:val="auto"/>
                <w:highlight w:val="none"/>
                <w:u w:val="none" w:color="auto"/>
                <w:lang w:val="en-US" w:eastAsia="zh-CN"/>
              </w:rPr>
            </w:pPr>
            <w:bookmarkStart w:id="38" w:name="_Toc21410"/>
            <w:r>
              <w:rPr>
                <w:rFonts w:hint="default" w:ascii="Times New Roman" w:hAnsi="Times New Roman" w:eastAsia="宋体" w:cs="Times New Roman"/>
                <w:color w:val="auto"/>
                <w:highlight w:val="none"/>
                <w:u w:val="none" w:color="auto"/>
                <w:lang w:val="en-US" w:eastAsia="zh-CN"/>
              </w:rPr>
              <w:t>三、声环境质量现状</w:t>
            </w:r>
            <w:bookmarkEnd w:id="38"/>
          </w:p>
          <w:p w14:paraId="129B130B">
            <w:pPr>
              <w:spacing w:line="360" w:lineRule="auto"/>
              <w:ind w:firstLine="512" w:firstLineChars="200"/>
              <w:rPr>
                <w:color w:val="auto"/>
                <w:sz w:val="24"/>
                <w:highlight w:val="none"/>
              </w:rPr>
            </w:pPr>
            <w:r>
              <w:rPr>
                <w:color w:val="auto"/>
                <w:spacing w:val="8"/>
                <w:sz w:val="24"/>
                <w:highlight w:val="none"/>
              </w:rPr>
              <w:t>根据《建设项目环境影响报告表编制技术指南》（污染影响类）（试行）中相关要求，本项目所在地厂界外周边50米范围内存在声环境保护目标，</w:t>
            </w:r>
            <w:r>
              <w:rPr>
                <w:color w:val="auto"/>
                <w:sz w:val="24"/>
                <w:highlight w:val="none"/>
              </w:rPr>
              <w:t>本次环评委托湖南</w:t>
            </w:r>
            <w:r>
              <w:rPr>
                <w:rFonts w:hint="eastAsia"/>
                <w:color w:val="auto"/>
                <w:sz w:val="24"/>
                <w:highlight w:val="none"/>
                <w:lang w:val="en-US" w:eastAsia="zh-CN"/>
              </w:rPr>
              <w:t>朴诺</w:t>
            </w:r>
            <w:r>
              <w:rPr>
                <w:color w:val="auto"/>
                <w:sz w:val="24"/>
                <w:highlight w:val="none"/>
              </w:rPr>
              <w:t>检测技术有限公司202</w:t>
            </w:r>
            <w:r>
              <w:rPr>
                <w:rFonts w:hint="eastAsia"/>
                <w:color w:val="auto"/>
                <w:sz w:val="24"/>
                <w:highlight w:val="none"/>
                <w:lang w:val="en-US" w:eastAsia="zh-CN"/>
              </w:rPr>
              <w:t>5</w:t>
            </w:r>
            <w:r>
              <w:rPr>
                <w:color w:val="auto"/>
                <w:sz w:val="24"/>
                <w:highlight w:val="none"/>
              </w:rPr>
              <w:t>年</w:t>
            </w:r>
            <w:r>
              <w:rPr>
                <w:rFonts w:hint="eastAsia"/>
                <w:color w:val="auto"/>
                <w:sz w:val="24"/>
                <w:highlight w:val="none"/>
                <w:lang w:val="en-US" w:eastAsia="zh-CN"/>
              </w:rPr>
              <w:t>1</w:t>
            </w:r>
            <w:r>
              <w:rPr>
                <w:color w:val="auto"/>
                <w:sz w:val="24"/>
                <w:highlight w:val="none"/>
              </w:rPr>
              <w:t>月</w:t>
            </w:r>
            <w:r>
              <w:rPr>
                <w:rFonts w:hint="eastAsia"/>
                <w:color w:val="auto"/>
                <w:sz w:val="24"/>
                <w:highlight w:val="none"/>
                <w:lang w:val="en-US" w:eastAsia="zh-CN"/>
              </w:rPr>
              <w:t>15</w:t>
            </w:r>
            <w:r>
              <w:rPr>
                <w:color w:val="auto"/>
                <w:sz w:val="24"/>
                <w:highlight w:val="none"/>
              </w:rPr>
              <w:t>日～202</w:t>
            </w:r>
            <w:r>
              <w:rPr>
                <w:rFonts w:hint="eastAsia"/>
                <w:color w:val="auto"/>
                <w:sz w:val="24"/>
                <w:highlight w:val="none"/>
                <w:lang w:val="en-US" w:eastAsia="zh-CN"/>
              </w:rPr>
              <w:t>5</w:t>
            </w:r>
            <w:r>
              <w:rPr>
                <w:color w:val="auto"/>
                <w:sz w:val="24"/>
                <w:highlight w:val="none"/>
              </w:rPr>
              <w:t>年</w:t>
            </w:r>
            <w:r>
              <w:rPr>
                <w:rFonts w:hint="eastAsia"/>
                <w:color w:val="auto"/>
                <w:sz w:val="24"/>
                <w:highlight w:val="none"/>
                <w:lang w:val="en-US" w:eastAsia="zh-CN"/>
              </w:rPr>
              <w:t>1</w:t>
            </w:r>
            <w:r>
              <w:rPr>
                <w:color w:val="auto"/>
                <w:sz w:val="24"/>
                <w:highlight w:val="none"/>
              </w:rPr>
              <w:t>月</w:t>
            </w:r>
            <w:r>
              <w:rPr>
                <w:rFonts w:hint="eastAsia"/>
                <w:color w:val="auto"/>
                <w:sz w:val="24"/>
                <w:highlight w:val="none"/>
                <w:lang w:val="en-US" w:eastAsia="zh-CN"/>
              </w:rPr>
              <w:t>16</w:t>
            </w:r>
            <w:r>
              <w:rPr>
                <w:color w:val="auto"/>
                <w:sz w:val="24"/>
                <w:highlight w:val="none"/>
              </w:rPr>
              <w:t>日对本项目进行噪声监测，监测结果如下：</w:t>
            </w:r>
          </w:p>
          <w:p w14:paraId="099F286A">
            <w:pPr>
              <w:spacing w:line="360" w:lineRule="auto"/>
              <w:ind w:firstLine="480" w:firstLineChars="200"/>
              <w:rPr>
                <w:color w:val="auto"/>
                <w:spacing w:val="8"/>
                <w:sz w:val="24"/>
                <w:highlight w:val="none"/>
              </w:rPr>
            </w:pPr>
            <w:r>
              <w:rPr>
                <w:color w:val="auto"/>
                <w:sz w:val="24"/>
                <w:highlight w:val="none"/>
              </w:rPr>
              <w:t>（1）监测点设置：</w:t>
            </w:r>
          </w:p>
          <w:p w14:paraId="431B2256">
            <w:pPr>
              <w:spacing w:line="360" w:lineRule="auto"/>
              <w:ind w:firstLine="480" w:firstLineChars="200"/>
              <w:rPr>
                <w:rFonts w:hint="eastAsia" w:cs="Times New Roman"/>
                <w:color w:val="auto"/>
                <w:sz w:val="24"/>
                <w:highlight w:val="none"/>
                <w:u w:val="none" w:color="auto"/>
                <w:lang w:val="en-US" w:eastAsia="zh-CN"/>
              </w:rPr>
            </w:pPr>
            <w:r>
              <w:rPr>
                <w:rFonts w:hint="eastAsia" w:cs="Times New Roman"/>
                <w:color w:val="auto"/>
                <w:sz w:val="24"/>
                <w:highlight w:val="none"/>
                <w:u w:val="none" w:color="auto"/>
                <w:lang w:val="en-US" w:eastAsia="zh-CN"/>
              </w:rPr>
              <w:t>Z1西南居民点</w:t>
            </w:r>
          </w:p>
          <w:p w14:paraId="22CF26A5">
            <w:pPr>
              <w:spacing w:line="360" w:lineRule="auto"/>
              <w:ind w:firstLine="480" w:firstLineChars="200"/>
              <w:rPr>
                <w:rFonts w:hint="eastAsia" w:cs="Times New Roman"/>
                <w:color w:val="auto"/>
                <w:sz w:val="24"/>
                <w:highlight w:val="none"/>
                <w:u w:val="none" w:color="auto"/>
                <w:lang w:val="en-US" w:eastAsia="zh-CN"/>
              </w:rPr>
            </w:pPr>
            <w:r>
              <w:rPr>
                <w:rFonts w:hint="eastAsia" w:cs="Times New Roman"/>
                <w:color w:val="auto"/>
                <w:sz w:val="24"/>
                <w:highlight w:val="none"/>
                <w:u w:val="none" w:color="auto"/>
                <w:lang w:val="en-US" w:eastAsia="zh-CN"/>
              </w:rPr>
              <w:t>Z2南面居民点</w:t>
            </w:r>
          </w:p>
          <w:p w14:paraId="13E2F952">
            <w:pPr>
              <w:spacing w:line="360" w:lineRule="auto"/>
              <w:ind w:firstLine="480" w:firstLineChars="200"/>
              <w:rPr>
                <w:color w:val="auto"/>
                <w:sz w:val="24"/>
                <w:highlight w:val="none"/>
                <w:vertAlign w:val="subscript"/>
              </w:rPr>
            </w:pPr>
            <w:r>
              <w:rPr>
                <w:color w:val="auto"/>
                <w:sz w:val="24"/>
                <w:highlight w:val="none"/>
              </w:rPr>
              <w:t>（2）监测因子：等效连续A声级L</w:t>
            </w:r>
            <w:r>
              <w:rPr>
                <w:color w:val="auto"/>
                <w:sz w:val="24"/>
                <w:highlight w:val="none"/>
                <w:vertAlign w:val="subscript"/>
              </w:rPr>
              <w:t xml:space="preserve">Aeq </w:t>
            </w:r>
          </w:p>
          <w:p w14:paraId="1A3CAC42">
            <w:pPr>
              <w:spacing w:line="360" w:lineRule="auto"/>
              <w:ind w:firstLine="480" w:firstLineChars="200"/>
              <w:jc w:val="left"/>
              <w:rPr>
                <w:color w:val="auto"/>
                <w:sz w:val="24"/>
                <w:highlight w:val="none"/>
              </w:rPr>
            </w:pPr>
            <w:r>
              <w:rPr>
                <w:color w:val="auto"/>
                <w:sz w:val="24"/>
                <w:highlight w:val="none"/>
              </w:rPr>
              <w:t>（3）监测时间：202</w:t>
            </w:r>
            <w:r>
              <w:rPr>
                <w:rFonts w:hint="eastAsia"/>
                <w:color w:val="auto"/>
                <w:sz w:val="24"/>
                <w:highlight w:val="none"/>
                <w:lang w:val="en-US" w:eastAsia="zh-CN"/>
              </w:rPr>
              <w:t>5</w:t>
            </w:r>
            <w:r>
              <w:rPr>
                <w:color w:val="auto"/>
                <w:sz w:val="24"/>
                <w:highlight w:val="none"/>
              </w:rPr>
              <w:t>年</w:t>
            </w:r>
            <w:r>
              <w:rPr>
                <w:rFonts w:hint="eastAsia"/>
                <w:color w:val="auto"/>
                <w:sz w:val="24"/>
                <w:highlight w:val="none"/>
                <w:lang w:val="en-US" w:eastAsia="zh-CN"/>
              </w:rPr>
              <w:t>1</w:t>
            </w:r>
            <w:r>
              <w:rPr>
                <w:color w:val="auto"/>
                <w:sz w:val="24"/>
                <w:highlight w:val="none"/>
              </w:rPr>
              <w:t>月</w:t>
            </w:r>
            <w:r>
              <w:rPr>
                <w:rFonts w:hint="eastAsia"/>
                <w:color w:val="auto"/>
                <w:sz w:val="24"/>
                <w:highlight w:val="none"/>
                <w:lang w:val="en-US" w:eastAsia="zh-CN"/>
              </w:rPr>
              <w:t>15</w:t>
            </w:r>
            <w:r>
              <w:rPr>
                <w:color w:val="auto"/>
                <w:sz w:val="24"/>
                <w:highlight w:val="none"/>
              </w:rPr>
              <w:t>日～202</w:t>
            </w:r>
            <w:r>
              <w:rPr>
                <w:rFonts w:hint="eastAsia"/>
                <w:color w:val="auto"/>
                <w:sz w:val="24"/>
                <w:highlight w:val="none"/>
                <w:lang w:val="en-US" w:eastAsia="zh-CN"/>
              </w:rPr>
              <w:t>5</w:t>
            </w:r>
            <w:r>
              <w:rPr>
                <w:color w:val="auto"/>
                <w:sz w:val="24"/>
                <w:highlight w:val="none"/>
              </w:rPr>
              <w:t>年</w:t>
            </w:r>
            <w:r>
              <w:rPr>
                <w:rFonts w:hint="eastAsia"/>
                <w:color w:val="auto"/>
                <w:sz w:val="24"/>
                <w:highlight w:val="none"/>
                <w:lang w:val="en-US" w:eastAsia="zh-CN"/>
              </w:rPr>
              <w:t>1</w:t>
            </w:r>
            <w:r>
              <w:rPr>
                <w:color w:val="auto"/>
                <w:sz w:val="24"/>
                <w:highlight w:val="none"/>
              </w:rPr>
              <w:t>月</w:t>
            </w:r>
            <w:r>
              <w:rPr>
                <w:rFonts w:hint="eastAsia"/>
                <w:color w:val="auto"/>
                <w:sz w:val="24"/>
                <w:highlight w:val="none"/>
                <w:lang w:val="en-US" w:eastAsia="zh-CN"/>
              </w:rPr>
              <w:t>16</w:t>
            </w:r>
            <w:r>
              <w:rPr>
                <w:color w:val="auto"/>
                <w:sz w:val="24"/>
                <w:highlight w:val="none"/>
              </w:rPr>
              <w:t>日</w:t>
            </w:r>
          </w:p>
          <w:p w14:paraId="66316178">
            <w:pPr>
              <w:spacing w:line="360" w:lineRule="auto"/>
              <w:ind w:firstLine="480" w:firstLineChars="200"/>
              <w:jc w:val="left"/>
              <w:rPr>
                <w:rFonts w:hint="eastAsia" w:eastAsia="宋体"/>
                <w:b/>
                <w:bCs/>
                <w:color w:val="auto"/>
                <w:szCs w:val="21"/>
                <w:highlight w:val="none"/>
                <w:lang w:eastAsia="zh-CN"/>
              </w:rPr>
            </w:pPr>
            <w:r>
              <w:rPr>
                <w:color w:val="auto"/>
                <w:sz w:val="24"/>
                <w:highlight w:val="none"/>
              </w:rPr>
              <w:t>（4）监测结果见下</w:t>
            </w:r>
            <w:r>
              <w:rPr>
                <w:rFonts w:hint="eastAsia"/>
                <w:color w:val="auto"/>
                <w:sz w:val="24"/>
                <w:highlight w:val="none"/>
                <w:lang w:val="en-US" w:eastAsia="zh-CN"/>
              </w:rPr>
              <w:t>图</w:t>
            </w:r>
          </w:p>
          <w:p w14:paraId="35EC63CC">
            <w:pPr>
              <w:pStyle w:val="39"/>
              <w:rPr>
                <w:rFonts w:hint="eastAsia" w:eastAsia="宋体"/>
                <w:b/>
                <w:bCs/>
                <w:color w:val="auto"/>
                <w:highlight w:val="none"/>
                <w:u w:val="none"/>
                <w:lang w:val="en-US" w:eastAsia="zh-CN"/>
              </w:rPr>
            </w:pPr>
            <w:r>
              <w:rPr>
                <w:color w:val="auto"/>
              </w:rPr>
              <w:drawing>
                <wp:inline distT="0" distB="0" distL="114300" distR="114300">
                  <wp:extent cx="5342890" cy="2486660"/>
                  <wp:effectExtent l="0" t="0" r="6350" b="12700"/>
                  <wp:docPr id="8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3"/>
                          <pic:cNvPicPr>
                            <a:picLocks noChangeAspect="1"/>
                          </pic:cNvPicPr>
                        </pic:nvPicPr>
                        <pic:blipFill>
                          <a:blip r:embed="rId12"/>
                          <a:stretch>
                            <a:fillRect/>
                          </a:stretch>
                        </pic:blipFill>
                        <pic:spPr>
                          <a:xfrm>
                            <a:off x="0" y="0"/>
                            <a:ext cx="5342890" cy="2486660"/>
                          </a:xfrm>
                          <a:prstGeom prst="rect">
                            <a:avLst/>
                          </a:prstGeom>
                          <a:noFill/>
                          <a:ln>
                            <a:noFill/>
                          </a:ln>
                        </pic:spPr>
                      </pic:pic>
                    </a:graphicData>
                  </a:graphic>
                </wp:inline>
              </w:drawing>
            </w:r>
          </w:p>
          <w:p w14:paraId="4A4E44E4">
            <w:pPr>
              <w:pStyle w:val="39"/>
              <w:rPr>
                <w:rFonts w:hint="eastAsia" w:eastAsia="宋体"/>
                <w:b/>
                <w:bCs/>
                <w:color w:val="auto"/>
                <w:highlight w:val="none"/>
                <w:u w:val="none"/>
                <w:lang w:val="en-US" w:eastAsia="zh-CN"/>
              </w:rPr>
            </w:pPr>
            <w:r>
              <w:rPr>
                <w:rFonts w:hint="eastAsia" w:eastAsia="宋体"/>
                <w:b/>
                <w:bCs/>
                <w:color w:val="auto"/>
                <w:highlight w:val="none"/>
                <w:u w:val="none"/>
                <w:lang w:val="en-US" w:eastAsia="zh-CN"/>
              </w:rPr>
              <w:t>图3-1</w:t>
            </w:r>
            <w:r>
              <w:rPr>
                <w:rFonts w:hint="default"/>
                <w:b/>
                <w:bCs/>
                <w:color w:val="auto"/>
                <w:highlight w:val="none"/>
                <w:u w:val="none"/>
              </w:rPr>
              <w:t>3   声环境质量监测结果一览</w:t>
            </w:r>
            <w:r>
              <w:rPr>
                <w:rFonts w:hint="eastAsia" w:eastAsia="宋体"/>
                <w:b/>
                <w:bCs/>
                <w:color w:val="auto"/>
                <w:highlight w:val="none"/>
                <w:u w:val="none"/>
                <w:lang w:val="en-US" w:eastAsia="zh-CN"/>
              </w:rPr>
              <w:t>图</w:t>
            </w:r>
          </w:p>
          <w:p w14:paraId="22F507A8">
            <w:pPr>
              <w:pStyle w:val="37"/>
              <w:ind w:firstLine="480"/>
              <w:rPr>
                <w:rFonts w:hint="default"/>
                <w:color w:val="auto"/>
                <w:sz w:val="24"/>
                <w:highlight w:val="none"/>
                <w:u w:val="none"/>
              </w:rPr>
            </w:pPr>
            <w:r>
              <w:rPr>
                <w:rFonts w:hint="default"/>
                <w:color w:val="auto"/>
                <w:sz w:val="24"/>
                <w:highlight w:val="none"/>
                <w:u w:val="none"/>
              </w:rPr>
              <w:t>声环境监测结果评价</w:t>
            </w:r>
          </w:p>
          <w:p w14:paraId="6997D08B">
            <w:pPr>
              <w:pStyle w:val="26"/>
              <w:spacing w:line="360" w:lineRule="auto"/>
              <w:ind w:firstLine="480" w:firstLineChars="200"/>
              <w:rPr>
                <w:rFonts w:hint="default" w:cs="Times New Roman"/>
                <w:color w:val="auto"/>
                <w:sz w:val="24"/>
                <w:highlight w:val="green"/>
                <w:u w:val="none" w:color="auto"/>
                <w:lang w:val="en-US" w:eastAsia="zh-CN"/>
              </w:rPr>
            </w:pPr>
            <w:r>
              <w:rPr>
                <w:rFonts w:ascii="Times New Roman" w:eastAsia="Times New Roman"/>
                <w:color w:val="auto"/>
                <w:kern w:val="2"/>
                <w:sz w:val="24"/>
                <w:szCs w:val="24"/>
                <w:highlight w:val="none"/>
                <w:u w:val="none"/>
              </w:rPr>
              <w:t>由</w:t>
            </w:r>
            <w:r>
              <w:rPr>
                <w:rFonts w:hint="eastAsia" w:ascii="Times New Roman" w:eastAsia="宋体"/>
                <w:color w:val="auto"/>
                <w:kern w:val="2"/>
                <w:sz w:val="24"/>
                <w:szCs w:val="24"/>
                <w:highlight w:val="none"/>
                <w:u w:val="none"/>
                <w:lang w:val="en-US" w:eastAsia="zh-CN"/>
              </w:rPr>
              <w:t>图</w:t>
            </w:r>
            <w:r>
              <w:rPr>
                <w:rFonts w:ascii="Times New Roman" w:eastAsia="Times New Roman"/>
                <w:color w:val="auto"/>
                <w:kern w:val="2"/>
                <w:sz w:val="24"/>
                <w:szCs w:val="24"/>
                <w:highlight w:val="none"/>
                <w:u w:val="none"/>
              </w:rPr>
              <w:t>3-</w:t>
            </w:r>
            <w:r>
              <w:rPr>
                <w:rFonts w:hint="eastAsia" w:ascii="Times New Roman" w:eastAsia="宋体"/>
                <w:color w:val="auto"/>
                <w:kern w:val="2"/>
                <w:sz w:val="24"/>
                <w:szCs w:val="24"/>
                <w:highlight w:val="none"/>
                <w:u w:val="none"/>
                <w:lang w:val="en-US" w:eastAsia="zh-CN"/>
              </w:rPr>
              <w:t>1</w:t>
            </w:r>
            <w:r>
              <w:rPr>
                <w:rFonts w:ascii="Times New Roman" w:eastAsia="Times New Roman"/>
                <w:color w:val="auto"/>
                <w:kern w:val="2"/>
                <w:sz w:val="24"/>
                <w:szCs w:val="24"/>
                <w:highlight w:val="none"/>
                <w:u w:val="none"/>
              </w:rPr>
              <w:t>可知，监测期间，居民点昼间噪声值为</w:t>
            </w:r>
            <w:r>
              <w:rPr>
                <w:rFonts w:hint="eastAsia" w:ascii="Times New Roman" w:eastAsia="宋体"/>
                <w:color w:val="auto"/>
                <w:kern w:val="2"/>
                <w:sz w:val="24"/>
                <w:szCs w:val="24"/>
                <w:highlight w:val="none"/>
                <w:u w:val="none"/>
                <w:lang w:val="en-US" w:eastAsia="zh-CN"/>
              </w:rPr>
              <w:t>57~50</w:t>
            </w:r>
            <w:r>
              <w:rPr>
                <w:rFonts w:ascii="Times New Roman" w:eastAsia="Times New Roman"/>
                <w:color w:val="auto"/>
                <w:kern w:val="2"/>
                <w:sz w:val="24"/>
                <w:szCs w:val="24"/>
                <w:highlight w:val="none"/>
                <w:u w:val="none"/>
              </w:rPr>
              <w:t>dB（A），</w:t>
            </w:r>
            <w:r>
              <w:rPr>
                <w:rFonts w:hint="eastAsia" w:ascii="Times New Roman" w:eastAsia="宋体"/>
                <w:color w:val="auto"/>
                <w:kern w:val="2"/>
                <w:sz w:val="24"/>
                <w:szCs w:val="24"/>
                <w:highlight w:val="none"/>
                <w:u w:val="none"/>
                <w:lang w:val="en-US" w:eastAsia="zh-CN"/>
              </w:rPr>
              <w:t>夜间</w:t>
            </w:r>
            <w:r>
              <w:rPr>
                <w:rFonts w:ascii="Times New Roman" w:eastAsia="Times New Roman"/>
                <w:color w:val="auto"/>
                <w:kern w:val="2"/>
                <w:sz w:val="24"/>
                <w:szCs w:val="24"/>
                <w:highlight w:val="none"/>
                <w:u w:val="none"/>
              </w:rPr>
              <w:t>噪声值为</w:t>
            </w:r>
            <w:r>
              <w:rPr>
                <w:rFonts w:hint="eastAsia" w:ascii="Times New Roman" w:eastAsia="宋体"/>
                <w:color w:val="auto"/>
                <w:kern w:val="2"/>
                <w:sz w:val="24"/>
                <w:szCs w:val="24"/>
                <w:highlight w:val="none"/>
                <w:u w:val="none"/>
                <w:lang w:val="en-US" w:eastAsia="zh-CN"/>
              </w:rPr>
              <w:t>38~40</w:t>
            </w:r>
            <w:r>
              <w:rPr>
                <w:rFonts w:ascii="Times New Roman" w:eastAsia="Times New Roman"/>
                <w:color w:val="auto"/>
                <w:kern w:val="2"/>
                <w:sz w:val="24"/>
                <w:szCs w:val="24"/>
                <w:highlight w:val="none"/>
                <w:u w:val="none"/>
              </w:rPr>
              <w:t>dB（A）</w:t>
            </w:r>
            <w:r>
              <w:rPr>
                <w:rFonts w:hint="eastAsia" w:ascii="Times New Roman" w:eastAsia="宋体"/>
                <w:color w:val="auto"/>
                <w:kern w:val="2"/>
                <w:sz w:val="24"/>
                <w:szCs w:val="24"/>
                <w:highlight w:val="none"/>
                <w:u w:val="none"/>
                <w:lang w:eastAsia="zh-CN"/>
              </w:rPr>
              <w:t>；</w:t>
            </w:r>
            <w:r>
              <w:rPr>
                <w:rFonts w:ascii="Times New Roman" w:eastAsia="Times New Roman"/>
                <w:color w:val="auto"/>
                <w:kern w:val="2"/>
                <w:sz w:val="24"/>
                <w:szCs w:val="24"/>
                <w:highlight w:val="none"/>
                <w:u w:val="none"/>
              </w:rPr>
              <w:t>居民点声环境质量监测均能够满足《声环境质量标准》（GB3096-2008）中2类标准（60dB</w:t>
            </w:r>
            <w:r>
              <w:rPr>
                <w:rFonts w:hint="eastAsia" w:ascii="Times New Roman" w:eastAsia="Times New Roman"/>
                <w:color w:val="auto"/>
                <w:kern w:val="2"/>
                <w:sz w:val="24"/>
                <w:szCs w:val="24"/>
                <w:highlight w:val="none"/>
                <w:u w:val="none"/>
              </w:rPr>
              <w:t>（</w:t>
            </w:r>
            <w:r>
              <w:rPr>
                <w:rFonts w:ascii="Times New Roman" w:eastAsia="Times New Roman"/>
                <w:color w:val="auto"/>
                <w:kern w:val="2"/>
                <w:sz w:val="24"/>
                <w:szCs w:val="24"/>
                <w:highlight w:val="none"/>
                <w:u w:val="none"/>
              </w:rPr>
              <w:t>A））。</w:t>
            </w:r>
          </w:p>
          <w:p w14:paraId="73D741E1">
            <w:pPr>
              <w:pStyle w:val="2"/>
              <w:bidi w:val="0"/>
              <w:rPr>
                <w:rFonts w:hint="default" w:ascii="Times New Roman" w:hAnsi="Times New Roman" w:eastAsia="宋体" w:cs="Times New Roman"/>
                <w:color w:val="auto"/>
                <w:highlight w:val="none"/>
                <w:u w:val="none" w:color="auto"/>
                <w:lang w:val="en-US" w:eastAsia="zh-CN"/>
              </w:rPr>
            </w:pPr>
            <w:bookmarkStart w:id="39" w:name="_Toc16786"/>
            <w:r>
              <w:rPr>
                <w:rFonts w:hint="eastAsia" w:ascii="Times New Roman" w:hAnsi="Times New Roman" w:eastAsia="宋体" w:cs="Times New Roman"/>
                <w:color w:val="auto"/>
                <w:highlight w:val="none"/>
                <w:u w:val="none" w:color="auto"/>
                <w:lang w:val="en-US" w:eastAsia="zh-CN"/>
              </w:rPr>
              <w:t>四、</w:t>
            </w:r>
            <w:r>
              <w:rPr>
                <w:rFonts w:hint="default" w:ascii="Times New Roman" w:hAnsi="Times New Roman" w:eastAsia="宋体" w:cs="Times New Roman"/>
                <w:color w:val="auto"/>
                <w:highlight w:val="none"/>
                <w:u w:val="none" w:color="auto"/>
                <w:lang w:val="en-US" w:eastAsia="zh-CN"/>
              </w:rPr>
              <w:t>地下水、土壤环境质量现状</w:t>
            </w:r>
            <w:bookmarkEnd w:id="39"/>
          </w:p>
          <w:p w14:paraId="51EA0F95">
            <w:pPr>
              <w:pStyle w:val="37"/>
              <w:bidi w:val="0"/>
              <w:rPr>
                <w:rFonts w:hint="eastAsia"/>
                <w:color w:val="auto"/>
                <w:highlight w:val="none"/>
                <w:u w:val="none" w:color="auto"/>
              </w:rPr>
            </w:pPr>
            <w:r>
              <w:rPr>
                <w:rFonts w:hint="eastAsia"/>
                <w:color w:val="auto"/>
                <w:highlight w:val="none"/>
                <w:u w:val="none" w:color="auto"/>
              </w:rPr>
              <w:t>根据《建设项目环境影响报告表编制技术指南（污染影响类）（试行）》中具体编制要求“原则上不开展环境质量现状调查。建设项目存在地下水、土壤环境污染途径的，应结合污染源、保护目标分布情况开展现状调查以留作背景值。”结合现场调查及工艺分析，本</w:t>
            </w:r>
            <w:r>
              <w:rPr>
                <w:rFonts w:hint="eastAsia"/>
                <w:color w:val="auto"/>
                <w:highlight w:val="none"/>
                <w:u w:val="none" w:color="auto"/>
                <w:lang w:val="en-US" w:eastAsia="zh-CN"/>
              </w:rPr>
              <w:t>项目</w:t>
            </w:r>
            <w:r>
              <w:rPr>
                <w:rFonts w:hint="eastAsia"/>
                <w:color w:val="auto"/>
                <w:highlight w:val="none"/>
                <w:u w:val="none" w:color="auto"/>
              </w:rPr>
              <w:t>位于</w:t>
            </w:r>
            <w:r>
              <w:rPr>
                <w:rFonts w:hint="eastAsia"/>
                <w:color w:val="auto"/>
                <w:highlight w:val="none"/>
                <w:u w:val="none" w:color="auto"/>
                <w:lang w:val="en-US" w:eastAsia="zh-CN"/>
              </w:rPr>
              <w:t>湖南省岳阳市岳阳县荣家湾街道兴园村株数片四组</w:t>
            </w:r>
            <w:r>
              <w:rPr>
                <w:rFonts w:hint="eastAsia"/>
                <w:color w:val="auto"/>
                <w:highlight w:val="none"/>
                <w:u w:val="none" w:color="auto"/>
              </w:rPr>
              <w:t>，生产车间</w:t>
            </w:r>
            <w:r>
              <w:rPr>
                <w:rFonts w:hint="eastAsia"/>
                <w:color w:val="auto"/>
                <w:highlight w:val="none"/>
                <w:u w:val="none" w:color="auto"/>
                <w:lang w:val="en-US" w:eastAsia="zh-CN"/>
              </w:rPr>
              <w:t>和仓库</w:t>
            </w:r>
            <w:r>
              <w:rPr>
                <w:rFonts w:hint="eastAsia"/>
                <w:color w:val="auto"/>
                <w:highlight w:val="none"/>
                <w:u w:val="none" w:color="auto"/>
              </w:rPr>
              <w:t>地面</w:t>
            </w:r>
            <w:r>
              <w:rPr>
                <w:rFonts w:hint="eastAsia"/>
                <w:color w:val="auto"/>
                <w:highlight w:val="none"/>
                <w:u w:val="none" w:color="auto"/>
                <w:lang w:val="en-US" w:eastAsia="zh-CN"/>
              </w:rPr>
              <w:t>要</w:t>
            </w:r>
            <w:r>
              <w:rPr>
                <w:rFonts w:hint="eastAsia"/>
                <w:color w:val="auto"/>
                <w:highlight w:val="none"/>
                <w:u w:val="none" w:color="auto"/>
              </w:rPr>
              <w:t>做好硬化及“三防”措施（防扬散、防流失、防渗漏）</w:t>
            </w:r>
            <w:r>
              <w:rPr>
                <w:rFonts w:hint="eastAsia"/>
                <w:color w:val="auto"/>
                <w:highlight w:val="none"/>
                <w:u w:val="none" w:color="auto"/>
                <w:lang w:eastAsia="zh-CN"/>
              </w:rPr>
              <w:t>，</w:t>
            </w:r>
            <w:r>
              <w:rPr>
                <w:rFonts w:hint="eastAsia"/>
                <w:color w:val="auto"/>
                <w:highlight w:val="none"/>
                <w:u w:val="none" w:color="auto"/>
                <w:lang w:val="en-US" w:eastAsia="zh-CN"/>
              </w:rPr>
              <w:t>项目不具备地面漫流和垂直入渗的途径，不存在土壤、地下水污染途径</w:t>
            </w:r>
            <w:r>
              <w:rPr>
                <w:rFonts w:hint="eastAsia"/>
                <w:color w:val="auto"/>
                <w:highlight w:val="none"/>
                <w:u w:val="none" w:color="auto"/>
              </w:rPr>
              <w:t>。</w:t>
            </w:r>
          </w:p>
          <w:p w14:paraId="10E9FA0F">
            <w:pPr>
              <w:pStyle w:val="37"/>
              <w:bidi w:val="0"/>
              <w:rPr>
                <w:rFonts w:hint="eastAsia" w:eastAsia="宋体"/>
                <w:color w:val="auto"/>
                <w:highlight w:val="none"/>
                <w:u w:val="none" w:color="auto"/>
                <w:lang w:eastAsia="zh-CN"/>
              </w:rPr>
            </w:pPr>
            <w:r>
              <w:rPr>
                <w:rFonts w:hint="default"/>
                <w:color w:val="auto"/>
                <w:highlight w:val="none"/>
                <w:u w:val="none" w:color="auto"/>
              </w:rPr>
              <w:t>本项目500m</w:t>
            </w:r>
            <w:r>
              <w:rPr>
                <w:rFonts w:hint="default" w:ascii="Times New Roman" w:hAnsi="Times New Roman" w:eastAsia="宋体" w:cs="Times New Roman"/>
                <w:color w:val="auto"/>
                <w:highlight w:val="none"/>
                <w:u w:val="none" w:color="auto"/>
              </w:rPr>
              <w:t>范围内无地下水集中式饮用水水源和热水、矿泉水、温泉等特殊地下水资源，因此可不开展地下水、土壤环境质量现状调查工作。</w:t>
            </w:r>
          </w:p>
          <w:p w14:paraId="0E2B234B">
            <w:pPr>
              <w:pStyle w:val="2"/>
              <w:bidi w:val="0"/>
              <w:rPr>
                <w:rFonts w:hint="default" w:ascii="Times New Roman" w:hAnsi="Times New Roman" w:eastAsia="宋体" w:cs="Times New Roman"/>
                <w:color w:val="auto"/>
                <w:highlight w:val="none"/>
                <w:u w:val="none" w:color="auto"/>
                <w:lang w:val="en-US" w:eastAsia="zh-CN"/>
              </w:rPr>
            </w:pPr>
            <w:bookmarkStart w:id="40" w:name="_Toc26583"/>
            <w:r>
              <w:rPr>
                <w:rFonts w:hint="eastAsia" w:ascii="Times New Roman" w:hAnsi="Times New Roman" w:eastAsia="宋体" w:cs="Times New Roman"/>
                <w:color w:val="auto"/>
                <w:highlight w:val="none"/>
                <w:u w:val="none" w:color="auto"/>
                <w:lang w:val="en-US" w:eastAsia="zh-CN"/>
              </w:rPr>
              <w:t>五</w:t>
            </w:r>
            <w:r>
              <w:rPr>
                <w:rFonts w:hint="default" w:ascii="Times New Roman" w:hAnsi="Times New Roman" w:eastAsia="宋体" w:cs="Times New Roman"/>
                <w:color w:val="auto"/>
                <w:highlight w:val="none"/>
                <w:u w:val="none" w:color="auto"/>
                <w:lang w:val="en-US" w:eastAsia="zh-CN"/>
              </w:rPr>
              <w:t>、生态环境质量现状与评价</w:t>
            </w:r>
            <w:bookmarkEnd w:id="40"/>
          </w:p>
          <w:p w14:paraId="3873FEB7">
            <w:pPr>
              <w:pStyle w:val="37"/>
              <w:bidi w:val="0"/>
              <w:rPr>
                <w:rFonts w:hint="eastAsia"/>
                <w:color w:val="auto"/>
                <w:highlight w:val="none"/>
                <w:u w:val="none" w:color="auto"/>
              </w:rPr>
            </w:pPr>
            <w:r>
              <w:rPr>
                <w:rFonts w:hint="eastAsia"/>
                <w:color w:val="auto"/>
                <w:highlight w:val="none"/>
                <w:u w:val="none" w:color="auto"/>
              </w:rPr>
              <w:t>根据《建设项目环境影响报告表编制技术指南（污染影响类）（试行）》中具体编制要求“产业园区外建设项目新增用地且用地范围内含有生态环境敏感目标时，应进行生态调查。”</w:t>
            </w:r>
          </w:p>
          <w:p w14:paraId="46304583">
            <w:pPr>
              <w:pStyle w:val="37"/>
              <w:bidi w:val="0"/>
              <w:rPr>
                <w:rFonts w:hint="default" w:ascii="Times New Roman" w:hAnsi="Times New Roman" w:cs="Times New Roman"/>
                <w:color w:val="auto"/>
                <w:kern w:val="0"/>
                <w:szCs w:val="21"/>
                <w:highlight w:val="green"/>
                <w:u w:val="none" w:color="auto"/>
              </w:rPr>
            </w:pPr>
            <w:r>
              <w:rPr>
                <w:rFonts w:hint="eastAsia"/>
                <w:color w:val="auto"/>
                <w:highlight w:val="none"/>
                <w:u w:val="none" w:color="auto"/>
              </w:rPr>
              <w:t>本项目</w:t>
            </w:r>
            <w:r>
              <w:rPr>
                <w:rFonts w:hint="eastAsia"/>
                <w:color w:val="auto"/>
                <w:highlight w:val="none"/>
                <w:u w:val="none" w:color="auto"/>
                <w:lang w:val="en-US" w:eastAsia="zh-CN"/>
              </w:rPr>
              <w:t>位于湖南省岳阳市湖南省岳阳市岳阳县荣家湾街道兴园村株数片四组</w:t>
            </w:r>
            <w:r>
              <w:rPr>
                <w:rFonts w:hint="eastAsia"/>
                <w:color w:val="auto"/>
                <w:highlight w:val="none"/>
                <w:u w:val="none" w:color="auto"/>
              </w:rPr>
              <w:t>，项目用地附近主要以工厂、道路为主，属于人类活动频繁区域</w:t>
            </w:r>
            <w:r>
              <w:rPr>
                <w:rFonts w:hint="eastAsia"/>
                <w:color w:val="auto"/>
                <w:highlight w:val="none"/>
                <w:u w:val="none" w:color="auto"/>
                <w:lang w:eastAsia="zh-CN"/>
              </w:rPr>
              <w:t>，</w:t>
            </w:r>
            <w:r>
              <w:rPr>
                <w:rFonts w:hint="eastAsia"/>
                <w:color w:val="auto"/>
                <w:highlight w:val="none"/>
                <w:u w:val="none" w:color="auto"/>
                <w:lang w:val="en-US" w:eastAsia="zh-CN"/>
              </w:rPr>
              <w:t>同时项目已取得</w:t>
            </w:r>
            <w:r>
              <w:rPr>
                <w:rFonts w:hint="eastAsia" w:cs="Times New Roman"/>
                <w:color w:val="auto"/>
                <w:kern w:val="0"/>
                <w:sz w:val="24"/>
                <w:szCs w:val="24"/>
                <w:highlight w:val="none"/>
                <w:u w:val="none" w:color="auto"/>
                <w:lang w:val="en-US" w:eastAsia="zh-CN" w:bidi="ar-SA"/>
              </w:rPr>
              <w:t>工矿用地</w:t>
            </w:r>
            <w:r>
              <w:rPr>
                <w:rFonts w:hint="eastAsia" w:ascii="Times New Roman" w:hAnsi="Times New Roman" w:eastAsia="宋体" w:cs="Times New Roman"/>
                <w:color w:val="auto"/>
                <w:kern w:val="0"/>
                <w:sz w:val="24"/>
                <w:szCs w:val="24"/>
                <w:highlight w:val="none"/>
                <w:u w:val="none" w:color="auto"/>
                <w:lang w:val="en-US" w:eastAsia="zh-CN" w:bidi="ar-SA"/>
              </w:rPr>
              <w:t>（详见附件3），</w:t>
            </w:r>
            <w:r>
              <w:rPr>
                <w:rFonts w:hint="eastAsia"/>
                <w:color w:val="auto"/>
                <w:highlight w:val="none"/>
                <w:u w:val="none" w:color="auto"/>
                <w:lang w:eastAsia="zh-CN"/>
              </w:rPr>
              <w:t>区域及周边范围无古树名木、自然保护区、风景名胜区、生态功能保护区和森林公园，</w:t>
            </w:r>
            <w:r>
              <w:rPr>
                <w:rFonts w:hint="eastAsia"/>
                <w:color w:val="auto"/>
                <w:highlight w:val="none"/>
                <w:u w:val="none" w:color="auto"/>
                <w:lang w:val="en-US" w:eastAsia="zh-CN"/>
              </w:rPr>
              <w:t>项目所在区域动植物均为常见物种，无珍稀保护动植物，其生态环境敏感程度较低。</w:t>
            </w:r>
            <w:r>
              <w:rPr>
                <w:rFonts w:hint="eastAsia"/>
                <w:color w:val="auto"/>
                <w:highlight w:val="none"/>
                <w:u w:val="none" w:color="auto"/>
              </w:rPr>
              <w:t>项目用地范围内无生态环境保护目标，故本项目不开展生态环境质量现状调查</w:t>
            </w:r>
            <w:r>
              <w:rPr>
                <w:color w:val="auto"/>
                <w:highlight w:val="none"/>
                <w:u w:val="none" w:color="auto"/>
              </w:rPr>
              <w:t>。</w:t>
            </w:r>
          </w:p>
        </w:tc>
      </w:tr>
      <w:tr w14:paraId="355924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5" w:type="dxa"/>
            <w:noWrap w:val="0"/>
            <w:vAlign w:val="center"/>
          </w:tcPr>
          <w:p w14:paraId="55012BD1">
            <w:pPr>
              <w:adjustRightInd w:val="0"/>
              <w:snapToGrid w:val="0"/>
              <w:jc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rPr>
              <w:t>环境</w:t>
            </w:r>
          </w:p>
          <w:p w14:paraId="19D694CE">
            <w:pPr>
              <w:adjustRightInd w:val="0"/>
              <w:snapToGrid w:val="0"/>
              <w:jc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rPr>
              <w:t>保护</w:t>
            </w:r>
          </w:p>
          <w:p w14:paraId="43518448">
            <w:pPr>
              <w:adjustRightInd w:val="0"/>
              <w:snapToGrid w:val="0"/>
              <w:jc w:val="center"/>
              <w:rPr>
                <w:rFonts w:hint="default" w:ascii="Times New Roman" w:hAnsi="Times New Roman" w:cs="Times New Roman"/>
                <w:color w:val="auto"/>
                <w:kern w:val="0"/>
                <w:szCs w:val="21"/>
                <w:highlight w:val="green"/>
                <w:u w:val="none" w:color="auto"/>
              </w:rPr>
            </w:pPr>
            <w:r>
              <w:rPr>
                <w:rFonts w:hint="default" w:ascii="Times New Roman" w:hAnsi="Times New Roman" w:cs="Times New Roman"/>
                <w:color w:val="auto"/>
                <w:kern w:val="0"/>
                <w:szCs w:val="21"/>
                <w:highlight w:val="none"/>
                <w:u w:val="none" w:color="auto"/>
              </w:rPr>
              <w:t>目标</w:t>
            </w:r>
          </w:p>
        </w:tc>
        <w:tc>
          <w:tcPr>
            <w:tcW w:w="8097" w:type="dxa"/>
            <w:noWrap w:val="0"/>
            <w:vAlign w:val="center"/>
          </w:tcPr>
          <w:p w14:paraId="137D7DF9">
            <w:pPr>
              <w:pStyle w:val="37"/>
              <w:bidi w:val="0"/>
              <w:rPr>
                <w:rFonts w:hint="default" w:ascii="Times New Roman" w:hAnsi="Times New Roman" w:cs="Times New Roman"/>
                <w:color w:val="auto"/>
                <w:highlight w:val="none"/>
                <w:u w:val="none" w:color="auto"/>
              </w:rPr>
            </w:pPr>
            <w:r>
              <w:rPr>
                <w:rFonts w:hint="default"/>
                <w:color w:val="auto"/>
                <w:highlight w:val="none"/>
                <w:u w:val="none" w:color="auto"/>
              </w:rPr>
              <w:t>根据现场</w:t>
            </w:r>
            <w:r>
              <w:rPr>
                <w:rFonts w:hint="default"/>
                <w:color w:val="auto"/>
                <w:highlight w:val="none"/>
                <w:u w:val="none" w:color="auto"/>
                <w:lang w:val="en-US" w:eastAsia="zh-CN"/>
              </w:rPr>
              <w:t>勘查</w:t>
            </w:r>
            <w:r>
              <w:rPr>
                <w:rFonts w:hint="default"/>
                <w:color w:val="auto"/>
                <w:highlight w:val="none"/>
                <w:u w:val="none" w:color="auto"/>
              </w:rPr>
              <w:t>，本项目环境保护目标见下表。</w:t>
            </w:r>
          </w:p>
          <w:p w14:paraId="631A9D2A">
            <w:pPr>
              <w:pStyle w:val="42"/>
              <w:bidi w:val="0"/>
              <w:jc w:val="center"/>
              <w:rPr>
                <w:rFonts w:hint="default" w:ascii="Times New Roman" w:hAnsi="Times New Roman" w:cs="Times New Roman"/>
                <w:color w:val="auto"/>
                <w:highlight w:val="none"/>
                <w:u w:val="none" w:color="auto"/>
              </w:rPr>
            </w:pPr>
            <w:r>
              <w:rPr>
                <w:rFonts w:hint="default" w:ascii="Times New Roman" w:hAnsi="Times New Roman" w:cs="Times New Roman"/>
                <w:b/>
                <w:bCs/>
                <w:color w:val="auto"/>
                <w:highlight w:val="none"/>
                <w:u w:val="none" w:color="auto"/>
              </w:rPr>
              <w:t>表3-</w:t>
            </w:r>
            <w:r>
              <w:rPr>
                <w:rFonts w:hint="eastAsia" w:cs="Times New Roman"/>
                <w:b/>
                <w:bCs/>
                <w:color w:val="auto"/>
                <w:highlight w:val="none"/>
                <w:u w:val="none" w:color="auto"/>
                <w:lang w:val="en-US" w:eastAsia="zh-CN"/>
              </w:rPr>
              <w:t>3</w:t>
            </w:r>
            <w:r>
              <w:rPr>
                <w:rFonts w:hint="default" w:ascii="Times New Roman" w:hAnsi="Times New Roman" w:cs="Times New Roman"/>
                <w:b/>
                <w:bCs/>
                <w:color w:val="auto"/>
                <w:highlight w:val="none"/>
                <w:u w:val="none" w:color="auto"/>
              </w:rPr>
              <w:t xml:space="preserve"> </w:t>
            </w:r>
            <w:r>
              <w:rPr>
                <w:rFonts w:hint="eastAsia" w:cs="Times New Roman"/>
                <w:b/>
                <w:bCs/>
                <w:color w:val="auto"/>
                <w:highlight w:val="none"/>
                <w:u w:val="none" w:color="auto"/>
                <w:lang w:val="en-US" w:eastAsia="zh-CN"/>
              </w:rPr>
              <w:t xml:space="preserve"> </w:t>
            </w:r>
            <w:r>
              <w:rPr>
                <w:rFonts w:hint="default" w:ascii="Times New Roman" w:hAnsi="Times New Roman" w:cs="Times New Roman"/>
                <w:b/>
                <w:bCs/>
                <w:color w:val="auto"/>
                <w:highlight w:val="none"/>
                <w:u w:val="none" w:color="auto"/>
                <w:lang w:val="en-US" w:eastAsia="zh-CN"/>
              </w:rPr>
              <w:t xml:space="preserve"> </w:t>
            </w:r>
            <w:r>
              <w:rPr>
                <w:rFonts w:hint="default" w:ascii="Times New Roman" w:hAnsi="Times New Roman" w:cs="Times New Roman"/>
                <w:b/>
                <w:bCs/>
                <w:color w:val="auto"/>
                <w:highlight w:val="none"/>
                <w:u w:val="none" w:color="auto"/>
              </w:rPr>
              <w:t>项目周边环境空气保护目标一览表</w:t>
            </w:r>
          </w:p>
          <w:tbl>
            <w:tblPr>
              <w:tblStyle w:val="53"/>
              <w:tblW w:w="8387"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93"/>
              <w:gridCol w:w="1380"/>
              <w:gridCol w:w="1440"/>
              <w:gridCol w:w="556"/>
              <w:gridCol w:w="993"/>
              <w:gridCol w:w="742"/>
              <w:gridCol w:w="566"/>
              <w:gridCol w:w="808"/>
              <w:gridCol w:w="1109"/>
            </w:tblGrid>
            <w:tr w14:paraId="234C82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472" w:type="pct"/>
                  <w:vMerge w:val="restart"/>
                  <w:tcBorders>
                    <w:tl2br w:val="nil"/>
                    <w:tr2bl w:val="nil"/>
                  </w:tcBorders>
                  <w:noWrap w:val="0"/>
                  <w:vAlign w:val="center"/>
                </w:tcPr>
                <w:p w14:paraId="7ADB4974">
                  <w:pPr>
                    <w:pStyle w:val="42"/>
                    <w:autoSpaceDE w:val="0"/>
                    <w:autoSpaceDN w:val="0"/>
                    <w:bidi w:val="0"/>
                    <w:jc w:val="center"/>
                    <w:rPr>
                      <w:rFonts w:hint="default"/>
                      <w:b/>
                      <w:bCs/>
                      <w:color w:val="auto"/>
                      <w:highlight w:val="none"/>
                      <w:u w:val="none" w:color="auto"/>
                      <w:lang w:val="en-US" w:eastAsia="zh-CN"/>
                    </w:rPr>
                  </w:pPr>
                  <w:r>
                    <w:rPr>
                      <w:rFonts w:hint="eastAsia"/>
                      <w:b/>
                      <w:bCs/>
                      <w:color w:val="auto"/>
                      <w:highlight w:val="none"/>
                      <w:u w:val="none" w:color="auto"/>
                      <w:lang w:val="en-US" w:eastAsia="zh-CN"/>
                    </w:rPr>
                    <w:t>名称</w:t>
                  </w:r>
                </w:p>
              </w:tc>
              <w:tc>
                <w:tcPr>
                  <w:tcW w:w="1681" w:type="pct"/>
                  <w:gridSpan w:val="2"/>
                  <w:tcBorders>
                    <w:tl2br w:val="nil"/>
                    <w:tr2bl w:val="nil"/>
                  </w:tcBorders>
                  <w:noWrap w:val="0"/>
                  <w:vAlign w:val="center"/>
                </w:tcPr>
                <w:p w14:paraId="7DC84111">
                  <w:pPr>
                    <w:pStyle w:val="42"/>
                    <w:autoSpaceDE w:val="0"/>
                    <w:autoSpaceDN w:val="0"/>
                    <w:bidi w:val="0"/>
                    <w:jc w:val="center"/>
                    <w:rPr>
                      <w:rFonts w:hint="default"/>
                      <w:b/>
                      <w:bCs/>
                      <w:color w:val="auto"/>
                      <w:highlight w:val="none"/>
                      <w:u w:val="none" w:color="auto"/>
                    </w:rPr>
                  </w:pPr>
                  <w:r>
                    <w:rPr>
                      <w:rFonts w:hint="default"/>
                      <w:b/>
                      <w:bCs/>
                      <w:color w:val="auto"/>
                      <w:highlight w:val="none"/>
                      <w:u w:val="none" w:color="auto"/>
                    </w:rPr>
                    <w:t>坐标</w:t>
                  </w:r>
                </w:p>
              </w:tc>
              <w:tc>
                <w:tcPr>
                  <w:tcW w:w="331" w:type="pct"/>
                  <w:vMerge w:val="restart"/>
                  <w:tcBorders>
                    <w:tl2br w:val="nil"/>
                    <w:tr2bl w:val="nil"/>
                  </w:tcBorders>
                  <w:noWrap w:val="0"/>
                  <w:vAlign w:val="center"/>
                </w:tcPr>
                <w:p w14:paraId="429623B1">
                  <w:pPr>
                    <w:pStyle w:val="42"/>
                    <w:autoSpaceDE w:val="0"/>
                    <w:autoSpaceDN w:val="0"/>
                    <w:bidi w:val="0"/>
                    <w:jc w:val="center"/>
                    <w:rPr>
                      <w:rFonts w:hint="default"/>
                      <w:b/>
                      <w:bCs/>
                      <w:color w:val="auto"/>
                      <w:highlight w:val="none"/>
                      <w:u w:val="none" w:color="auto"/>
                    </w:rPr>
                  </w:pPr>
                  <w:r>
                    <w:rPr>
                      <w:rFonts w:hint="default"/>
                      <w:b/>
                      <w:bCs/>
                      <w:color w:val="auto"/>
                      <w:highlight w:val="none"/>
                      <w:u w:val="none" w:color="auto"/>
                    </w:rPr>
                    <w:t>保护</w:t>
                  </w:r>
                </w:p>
                <w:p w14:paraId="37A4270D">
                  <w:pPr>
                    <w:pStyle w:val="42"/>
                    <w:autoSpaceDE w:val="0"/>
                    <w:autoSpaceDN w:val="0"/>
                    <w:bidi w:val="0"/>
                    <w:jc w:val="center"/>
                    <w:rPr>
                      <w:rFonts w:hint="default"/>
                      <w:b/>
                      <w:bCs/>
                      <w:color w:val="auto"/>
                      <w:highlight w:val="none"/>
                      <w:u w:val="none" w:color="auto"/>
                    </w:rPr>
                  </w:pPr>
                  <w:r>
                    <w:rPr>
                      <w:rFonts w:hint="default"/>
                      <w:b/>
                      <w:bCs/>
                      <w:color w:val="auto"/>
                      <w:highlight w:val="none"/>
                      <w:u w:val="none" w:color="auto"/>
                    </w:rPr>
                    <w:t>对象</w:t>
                  </w:r>
                </w:p>
              </w:tc>
              <w:tc>
                <w:tcPr>
                  <w:tcW w:w="591" w:type="pct"/>
                  <w:vMerge w:val="restart"/>
                  <w:tcBorders>
                    <w:tl2br w:val="nil"/>
                    <w:tr2bl w:val="nil"/>
                  </w:tcBorders>
                  <w:noWrap w:val="0"/>
                  <w:vAlign w:val="center"/>
                </w:tcPr>
                <w:p w14:paraId="11D57E46">
                  <w:pPr>
                    <w:pStyle w:val="42"/>
                    <w:autoSpaceDE w:val="0"/>
                    <w:autoSpaceDN w:val="0"/>
                    <w:bidi w:val="0"/>
                    <w:jc w:val="center"/>
                    <w:rPr>
                      <w:rFonts w:hint="default"/>
                      <w:b/>
                      <w:bCs/>
                      <w:color w:val="auto"/>
                      <w:highlight w:val="none"/>
                      <w:u w:val="none" w:color="auto"/>
                    </w:rPr>
                  </w:pPr>
                  <w:r>
                    <w:rPr>
                      <w:rFonts w:hint="default"/>
                      <w:b/>
                      <w:bCs/>
                      <w:color w:val="auto"/>
                      <w:highlight w:val="none"/>
                      <w:u w:val="none" w:color="auto"/>
                    </w:rPr>
                    <w:t>保护内容</w:t>
                  </w:r>
                </w:p>
              </w:tc>
              <w:tc>
                <w:tcPr>
                  <w:tcW w:w="442" w:type="pct"/>
                  <w:vMerge w:val="restart"/>
                  <w:tcBorders>
                    <w:tl2br w:val="nil"/>
                    <w:tr2bl w:val="nil"/>
                  </w:tcBorders>
                  <w:noWrap w:val="0"/>
                  <w:vAlign w:val="center"/>
                </w:tcPr>
                <w:p w14:paraId="5D0D4463">
                  <w:pPr>
                    <w:pStyle w:val="42"/>
                    <w:autoSpaceDE w:val="0"/>
                    <w:autoSpaceDN w:val="0"/>
                    <w:bidi w:val="0"/>
                    <w:jc w:val="center"/>
                    <w:rPr>
                      <w:rFonts w:hint="default"/>
                      <w:b/>
                      <w:bCs/>
                      <w:color w:val="auto"/>
                      <w:highlight w:val="none"/>
                      <w:u w:val="none" w:color="auto"/>
                    </w:rPr>
                  </w:pPr>
                  <w:r>
                    <w:rPr>
                      <w:rFonts w:hint="default"/>
                      <w:b/>
                      <w:bCs/>
                      <w:color w:val="auto"/>
                      <w:highlight w:val="none"/>
                      <w:u w:val="none" w:color="auto"/>
                    </w:rPr>
                    <w:t>环境功能区</w:t>
                  </w:r>
                </w:p>
              </w:tc>
              <w:tc>
                <w:tcPr>
                  <w:tcW w:w="337" w:type="pct"/>
                  <w:vMerge w:val="restart"/>
                  <w:tcBorders>
                    <w:tl2br w:val="nil"/>
                    <w:tr2bl w:val="nil"/>
                  </w:tcBorders>
                  <w:noWrap w:val="0"/>
                  <w:vAlign w:val="center"/>
                </w:tcPr>
                <w:p w14:paraId="260F016A">
                  <w:pPr>
                    <w:pStyle w:val="42"/>
                    <w:autoSpaceDE w:val="0"/>
                    <w:autoSpaceDN w:val="0"/>
                    <w:bidi w:val="0"/>
                    <w:jc w:val="center"/>
                    <w:rPr>
                      <w:rFonts w:hint="default"/>
                      <w:b/>
                      <w:bCs/>
                      <w:color w:val="auto"/>
                      <w:highlight w:val="none"/>
                      <w:u w:val="none" w:color="auto"/>
                    </w:rPr>
                  </w:pPr>
                  <w:r>
                    <w:rPr>
                      <w:rFonts w:hint="default"/>
                      <w:b/>
                      <w:bCs/>
                      <w:color w:val="auto"/>
                      <w:highlight w:val="none"/>
                      <w:u w:val="none" w:color="auto"/>
                    </w:rPr>
                    <w:t>相对厂址方位</w:t>
                  </w:r>
                </w:p>
              </w:tc>
              <w:tc>
                <w:tcPr>
                  <w:tcW w:w="481" w:type="pct"/>
                  <w:vMerge w:val="restart"/>
                  <w:tcBorders>
                    <w:tl2br w:val="nil"/>
                    <w:tr2bl w:val="nil"/>
                  </w:tcBorders>
                  <w:noWrap w:val="0"/>
                  <w:vAlign w:val="center"/>
                </w:tcPr>
                <w:p w14:paraId="3A43E017">
                  <w:pPr>
                    <w:pStyle w:val="42"/>
                    <w:autoSpaceDE w:val="0"/>
                    <w:autoSpaceDN w:val="0"/>
                    <w:bidi w:val="0"/>
                    <w:jc w:val="center"/>
                    <w:rPr>
                      <w:rFonts w:hint="default"/>
                      <w:b/>
                      <w:bCs/>
                      <w:color w:val="auto"/>
                      <w:highlight w:val="none"/>
                      <w:u w:val="none" w:color="auto"/>
                    </w:rPr>
                  </w:pPr>
                  <w:r>
                    <w:rPr>
                      <w:rFonts w:hint="default"/>
                      <w:b/>
                      <w:bCs/>
                      <w:color w:val="auto"/>
                      <w:highlight w:val="none"/>
                      <w:u w:val="none" w:color="auto"/>
                    </w:rPr>
                    <w:t>相对厂址距离m</w:t>
                  </w:r>
                </w:p>
              </w:tc>
              <w:tc>
                <w:tcPr>
                  <w:tcW w:w="661" w:type="pct"/>
                  <w:vMerge w:val="restart"/>
                  <w:tcBorders>
                    <w:tl2br w:val="nil"/>
                    <w:tr2bl w:val="nil"/>
                  </w:tcBorders>
                  <w:noWrap w:val="0"/>
                  <w:vAlign w:val="center"/>
                </w:tcPr>
                <w:p w14:paraId="6309EFF3">
                  <w:pPr>
                    <w:pStyle w:val="42"/>
                    <w:autoSpaceDE w:val="0"/>
                    <w:autoSpaceDN w:val="0"/>
                    <w:bidi w:val="0"/>
                    <w:jc w:val="center"/>
                    <w:rPr>
                      <w:rFonts w:hint="default"/>
                      <w:b/>
                      <w:bCs/>
                      <w:color w:val="auto"/>
                      <w:highlight w:val="none"/>
                      <w:u w:val="none" w:color="auto"/>
                    </w:rPr>
                  </w:pPr>
                  <w:r>
                    <w:rPr>
                      <w:rFonts w:hint="default"/>
                      <w:b/>
                      <w:bCs/>
                      <w:color w:val="auto"/>
                      <w:highlight w:val="none"/>
                      <w:u w:val="none" w:color="auto"/>
                    </w:rPr>
                    <w:t>保护级别</w:t>
                  </w:r>
                </w:p>
              </w:tc>
            </w:tr>
            <w:tr w14:paraId="61AA5F7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472" w:type="pct"/>
                  <w:vMerge w:val="continue"/>
                  <w:tcBorders>
                    <w:tl2br w:val="nil"/>
                    <w:tr2bl w:val="nil"/>
                  </w:tcBorders>
                  <w:noWrap w:val="0"/>
                  <w:vAlign w:val="center"/>
                </w:tcPr>
                <w:p w14:paraId="6F2C8232">
                  <w:pPr>
                    <w:pStyle w:val="42"/>
                    <w:autoSpaceDE w:val="0"/>
                    <w:autoSpaceDN w:val="0"/>
                    <w:bidi w:val="0"/>
                    <w:jc w:val="center"/>
                    <w:rPr>
                      <w:rFonts w:hint="default"/>
                      <w:color w:val="auto"/>
                      <w:highlight w:val="green"/>
                      <w:u w:val="none" w:color="auto"/>
                    </w:rPr>
                  </w:pPr>
                </w:p>
              </w:tc>
              <w:tc>
                <w:tcPr>
                  <w:tcW w:w="822" w:type="pct"/>
                  <w:tcBorders>
                    <w:tl2br w:val="nil"/>
                    <w:tr2bl w:val="nil"/>
                  </w:tcBorders>
                  <w:noWrap w:val="0"/>
                  <w:vAlign w:val="center"/>
                </w:tcPr>
                <w:p w14:paraId="35848E9D">
                  <w:pPr>
                    <w:pStyle w:val="42"/>
                    <w:autoSpaceDE w:val="0"/>
                    <w:autoSpaceDN w:val="0"/>
                    <w:bidi w:val="0"/>
                    <w:jc w:val="center"/>
                    <w:rPr>
                      <w:rFonts w:hint="default"/>
                      <w:b/>
                      <w:bCs/>
                      <w:color w:val="auto"/>
                      <w:highlight w:val="none"/>
                      <w:u w:val="none" w:color="auto"/>
                    </w:rPr>
                  </w:pPr>
                  <w:r>
                    <w:rPr>
                      <w:rFonts w:hint="default"/>
                      <w:b/>
                      <w:bCs/>
                      <w:color w:val="auto"/>
                      <w:highlight w:val="none"/>
                      <w:u w:val="none" w:color="auto"/>
                    </w:rPr>
                    <w:t>X</w:t>
                  </w:r>
                </w:p>
              </w:tc>
              <w:tc>
                <w:tcPr>
                  <w:tcW w:w="858" w:type="pct"/>
                  <w:tcBorders>
                    <w:tl2br w:val="nil"/>
                    <w:tr2bl w:val="nil"/>
                  </w:tcBorders>
                  <w:noWrap w:val="0"/>
                  <w:vAlign w:val="center"/>
                </w:tcPr>
                <w:p w14:paraId="2EF0C404">
                  <w:pPr>
                    <w:pStyle w:val="42"/>
                    <w:autoSpaceDE w:val="0"/>
                    <w:autoSpaceDN w:val="0"/>
                    <w:bidi w:val="0"/>
                    <w:jc w:val="center"/>
                    <w:rPr>
                      <w:rFonts w:hint="default"/>
                      <w:b/>
                      <w:bCs/>
                      <w:color w:val="auto"/>
                      <w:highlight w:val="none"/>
                      <w:u w:val="none" w:color="auto"/>
                    </w:rPr>
                  </w:pPr>
                  <w:r>
                    <w:rPr>
                      <w:rFonts w:hint="default"/>
                      <w:b/>
                      <w:bCs/>
                      <w:color w:val="auto"/>
                      <w:highlight w:val="none"/>
                      <w:u w:val="none" w:color="auto"/>
                    </w:rPr>
                    <w:t>Y</w:t>
                  </w:r>
                </w:p>
              </w:tc>
              <w:tc>
                <w:tcPr>
                  <w:tcW w:w="331" w:type="pct"/>
                  <w:vMerge w:val="continue"/>
                  <w:tcBorders>
                    <w:tl2br w:val="nil"/>
                    <w:tr2bl w:val="nil"/>
                  </w:tcBorders>
                  <w:noWrap w:val="0"/>
                  <w:vAlign w:val="center"/>
                </w:tcPr>
                <w:p w14:paraId="4A706BBE">
                  <w:pPr>
                    <w:pStyle w:val="42"/>
                    <w:autoSpaceDE w:val="0"/>
                    <w:autoSpaceDN w:val="0"/>
                    <w:bidi w:val="0"/>
                    <w:jc w:val="center"/>
                    <w:rPr>
                      <w:rFonts w:hint="default"/>
                      <w:color w:val="auto"/>
                      <w:highlight w:val="green"/>
                      <w:u w:val="none" w:color="auto"/>
                    </w:rPr>
                  </w:pPr>
                </w:p>
              </w:tc>
              <w:tc>
                <w:tcPr>
                  <w:tcW w:w="591" w:type="pct"/>
                  <w:vMerge w:val="continue"/>
                  <w:tcBorders>
                    <w:tl2br w:val="nil"/>
                    <w:tr2bl w:val="nil"/>
                  </w:tcBorders>
                  <w:noWrap w:val="0"/>
                  <w:vAlign w:val="center"/>
                </w:tcPr>
                <w:p w14:paraId="6A7E5304">
                  <w:pPr>
                    <w:pStyle w:val="42"/>
                    <w:autoSpaceDE w:val="0"/>
                    <w:autoSpaceDN w:val="0"/>
                    <w:bidi w:val="0"/>
                    <w:jc w:val="center"/>
                    <w:rPr>
                      <w:rFonts w:hint="default"/>
                      <w:color w:val="auto"/>
                      <w:highlight w:val="green"/>
                      <w:u w:val="none" w:color="auto"/>
                    </w:rPr>
                  </w:pPr>
                </w:p>
              </w:tc>
              <w:tc>
                <w:tcPr>
                  <w:tcW w:w="442" w:type="pct"/>
                  <w:vMerge w:val="continue"/>
                  <w:tcBorders>
                    <w:tl2br w:val="nil"/>
                    <w:tr2bl w:val="nil"/>
                  </w:tcBorders>
                  <w:noWrap w:val="0"/>
                  <w:vAlign w:val="center"/>
                </w:tcPr>
                <w:p w14:paraId="7D27CA3E">
                  <w:pPr>
                    <w:pStyle w:val="42"/>
                    <w:autoSpaceDE w:val="0"/>
                    <w:autoSpaceDN w:val="0"/>
                    <w:bidi w:val="0"/>
                    <w:jc w:val="center"/>
                    <w:rPr>
                      <w:rFonts w:hint="default"/>
                      <w:color w:val="auto"/>
                      <w:highlight w:val="green"/>
                      <w:u w:val="none" w:color="auto"/>
                    </w:rPr>
                  </w:pPr>
                </w:p>
              </w:tc>
              <w:tc>
                <w:tcPr>
                  <w:tcW w:w="337" w:type="pct"/>
                  <w:vMerge w:val="continue"/>
                  <w:tcBorders>
                    <w:tl2br w:val="nil"/>
                    <w:tr2bl w:val="nil"/>
                  </w:tcBorders>
                  <w:noWrap w:val="0"/>
                  <w:vAlign w:val="center"/>
                </w:tcPr>
                <w:p w14:paraId="766D619C">
                  <w:pPr>
                    <w:pStyle w:val="42"/>
                    <w:autoSpaceDE w:val="0"/>
                    <w:autoSpaceDN w:val="0"/>
                    <w:bidi w:val="0"/>
                    <w:jc w:val="center"/>
                    <w:rPr>
                      <w:rFonts w:hint="default"/>
                      <w:color w:val="auto"/>
                      <w:highlight w:val="green"/>
                      <w:u w:val="none" w:color="auto"/>
                    </w:rPr>
                  </w:pPr>
                </w:p>
              </w:tc>
              <w:tc>
                <w:tcPr>
                  <w:tcW w:w="481" w:type="pct"/>
                  <w:vMerge w:val="continue"/>
                  <w:tcBorders>
                    <w:tl2br w:val="nil"/>
                    <w:tr2bl w:val="nil"/>
                  </w:tcBorders>
                  <w:noWrap w:val="0"/>
                  <w:vAlign w:val="center"/>
                </w:tcPr>
                <w:p w14:paraId="70DCF042">
                  <w:pPr>
                    <w:pStyle w:val="42"/>
                    <w:autoSpaceDE w:val="0"/>
                    <w:autoSpaceDN w:val="0"/>
                    <w:bidi w:val="0"/>
                    <w:jc w:val="center"/>
                    <w:rPr>
                      <w:rFonts w:hint="default"/>
                      <w:color w:val="auto"/>
                      <w:highlight w:val="green"/>
                      <w:u w:val="none" w:color="auto"/>
                    </w:rPr>
                  </w:pPr>
                </w:p>
              </w:tc>
              <w:tc>
                <w:tcPr>
                  <w:tcW w:w="661" w:type="pct"/>
                  <w:vMerge w:val="continue"/>
                  <w:tcBorders>
                    <w:tl2br w:val="nil"/>
                    <w:tr2bl w:val="nil"/>
                  </w:tcBorders>
                  <w:noWrap w:val="0"/>
                  <w:vAlign w:val="center"/>
                </w:tcPr>
                <w:p w14:paraId="320B0B9A">
                  <w:pPr>
                    <w:pStyle w:val="42"/>
                    <w:autoSpaceDE w:val="0"/>
                    <w:autoSpaceDN w:val="0"/>
                    <w:bidi w:val="0"/>
                    <w:jc w:val="center"/>
                    <w:rPr>
                      <w:rFonts w:hint="default"/>
                      <w:color w:val="auto"/>
                      <w:highlight w:val="green"/>
                      <w:u w:val="none" w:color="auto"/>
                    </w:rPr>
                  </w:pPr>
                </w:p>
              </w:tc>
            </w:tr>
            <w:tr w14:paraId="66F99DC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72" w:type="pct"/>
                  <w:tcBorders>
                    <w:tl2br w:val="nil"/>
                    <w:tr2bl w:val="nil"/>
                  </w:tcBorders>
                  <w:noWrap w:val="0"/>
                  <w:vAlign w:val="center"/>
                </w:tcPr>
                <w:p w14:paraId="56E1A168">
                  <w:pPr>
                    <w:pStyle w:val="4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城南大道居民点1</w:t>
                  </w:r>
                </w:p>
              </w:tc>
              <w:tc>
                <w:tcPr>
                  <w:tcW w:w="822" w:type="pct"/>
                  <w:tcBorders>
                    <w:tl2br w:val="nil"/>
                    <w:tr2bl w:val="nil"/>
                  </w:tcBorders>
                  <w:noWrap w:val="0"/>
                  <w:vAlign w:val="center"/>
                </w:tcPr>
                <w:p w14:paraId="2B6FDA07">
                  <w:pPr>
                    <w:pStyle w:val="42"/>
                    <w:autoSpaceDE w:val="0"/>
                    <w:autoSpaceDN w:val="0"/>
                    <w:bidi w:val="0"/>
                    <w:ind w:firstLine="0" w:firstLineChars="0"/>
                    <w:jc w:val="center"/>
                    <w:rPr>
                      <w:rFonts w:hint="default"/>
                      <w:color w:val="auto"/>
                      <w:highlight w:val="none"/>
                      <w:u w:val="none" w:color="auto"/>
                      <w:lang w:val="en-US" w:eastAsia="zh-CN"/>
                    </w:rPr>
                  </w:pPr>
                  <w:r>
                    <w:rPr>
                      <w:rFonts w:hint="eastAsia"/>
                      <w:color w:val="auto"/>
                      <w:highlight w:val="none"/>
                      <w:u w:val="none" w:color="auto"/>
                      <w:lang w:val="en-US" w:eastAsia="zh-CN"/>
                    </w:rPr>
                    <w:t>29.136540240</w:t>
                  </w:r>
                </w:p>
              </w:tc>
              <w:tc>
                <w:tcPr>
                  <w:tcW w:w="858" w:type="pct"/>
                  <w:tcBorders>
                    <w:tl2br w:val="nil"/>
                    <w:tr2bl w:val="nil"/>
                  </w:tcBorders>
                  <w:noWrap w:val="0"/>
                  <w:vAlign w:val="center"/>
                </w:tcPr>
                <w:p w14:paraId="2FB61E8A">
                  <w:pPr>
                    <w:pStyle w:val="42"/>
                    <w:autoSpaceDE w:val="0"/>
                    <w:autoSpaceDN w:val="0"/>
                    <w:bidi w:val="0"/>
                    <w:ind w:firstLine="0" w:firstLineChars="0"/>
                    <w:jc w:val="center"/>
                    <w:rPr>
                      <w:rFonts w:hint="default"/>
                      <w:color w:val="auto"/>
                      <w:highlight w:val="none"/>
                      <w:u w:val="none" w:color="auto"/>
                      <w:lang w:val="en-US" w:eastAsia="zh-CN"/>
                    </w:rPr>
                  </w:pPr>
                  <w:r>
                    <w:rPr>
                      <w:rFonts w:hint="eastAsia"/>
                      <w:color w:val="auto"/>
                      <w:highlight w:val="none"/>
                      <w:u w:val="none" w:color="auto"/>
                      <w:lang w:val="en-US" w:eastAsia="zh-CN"/>
                    </w:rPr>
                    <w:t>113.166042707</w:t>
                  </w:r>
                </w:p>
              </w:tc>
              <w:tc>
                <w:tcPr>
                  <w:tcW w:w="331" w:type="pct"/>
                  <w:vMerge w:val="restart"/>
                  <w:tcBorders>
                    <w:tl2br w:val="nil"/>
                    <w:tr2bl w:val="nil"/>
                  </w:tcBorders>
                  <w:noWrap w:val="0"/>
                  <w:vAlign w:val="center"/>
                </w:tcPr>
                <w:p w14:paraId="2178B9FE">
                  <w:pPr>
                    <w:pStyle w:val="42"/>
                    <w:autoSpaceDE w:val="0"/>
                    <w:autoSpaceDN w:val="0"/>
                    <w:bidi w:val="0"/>
                    <w:jc w:val="center"/>
                    <w:rPr>
                      <w:rFonts w:hint="default"/>
                      <w:color w:val="auto"/>
                      <w:highlight w:val="none"/>
                      <w:u w:val="none" w:color="auto"/>
                      <w:lang w:val="en-US" w:eastAsia="zh-CN"/>
                    </w:rPr>
                  </w:pPr>
                  <w:r>
                    <w:rPr>
                      <w:rFonts w:hint="default"/>
                      <w:color w:val="auto"/>
                      <w:highlight w:val="none"/>
                      <w:u w:val="none" w:color="auto"/>
                      <w:lang w:val="en-US" w:eastAsia="zh-CN"/>
                    </w:rPr>
                    <w:t>居民</w:t>
                  </w:r>
                </w:p>
              </w:tc>
              <w:tc>
                <w:tcPr>
                  <w:tcW w:w="591" w:type="pct"/>
                  <w:tcBorders>
                    <w:tl2br w:val="nil"/>
                    <w:tr2bl w:val="nil"/>
                  </w:tcBorders>
                  <w:noWrap w:val="0"/>
                  <w:vAlign w:val="center"/>
                </w:tcPr>
                <w:p w14:paraId="731EDAB5">
                  <w:pPr>
                    <w:pStyle w:val="4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约100人</w:t>
                  </w:r>
                </w:p>
              </w:tc>
              <w:tc>
                <w:tcPr>
                  <w:tcW w:w="442" w:type="pct"/>
                  <w:vMerge w:val="restart"/>
                  <w:tcBorders>
                    <w:tl2br w:val="nil"/>
                    <w:tr2bl w:val="nil"/>
                  </w:tcBorders>
                  <w:noWrap w:val="0"/>
                  <w:vAlign w:val="center"/>
                </w:tcPr>
                <w:p w14:paraId="52C7361D">
                  <w:pPr>
                    <w:pStyle w:val="42"/>
                    <w:autoSpaceDE w:val="0"/>
                    <w:autoSpaceDN w:val="0"/>
                    <w:bidi w:val="0"/>
                    <w:jc w:val="center"/>
                    <w:rPr>
                      <w:rFonts w:hint="default"/>
                      <w:color w:val="auto"/>
                      <w:highlight w:val="none"/>
                      <w:u w:val="none" w:color="auto"/>
                    </w:rPr>
                  </w:pPr>
                  <w:r>
                    <w:rPr>
                      <w:rFonts w:hint="default"/>
                      <w:color w:val="auto"/>
                      <w:highlight w:val="none"/>
                      <w:u w:val="none" w:color="auto"/>
                    </w:rPr>
                    <w:t>二类区</w:t>
                  </w:r>
                </w:p>
              </w:tc>
              <w:tc>
                <w:tcPr>
                  <w:tcW w:w="337" w:type="pct"/>
                  <w:tcBorders>
                    <w:tl2br w:val="nil"/>
                    <w:tr2bl w:val="nil"/>
                  </w:tcBorders>
                  <w:noWrap w:val="0"/>
                  <w:vAlign w:val="center"/>
                </w:tcPr>
                <w:p w14:paraId="26D46086">
                  <w:pPr>
                    <w:pStyle w:val="4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南</w:t>
                  </w:r>
                </w:p>
              </w:tc>
              <w:tc>
                <w:tcPr>
                  <w:tcW w:w="481" w:type="pct"/>
                  <w:tcBorders>
                    <w:tl2br w:val="nil"/>
                    <w:tr2bl w:val="nil"/>
                  </w:tcBorders>
                  <w:noWrap w:val="0"/>
                  <w:vAlign w:val="center"/>
                </w:tcPr>
                <w:p w14:paraId="700E0DAC">
                  <w:pPr>
                    <w:pStyle w:val="42"/>
                    <w:autoSpaceDE w:val="0"/>
                    <w:autoSpaceDN w:val="0"/>
                    <w:bidi w:val="0"/>
                    <w:jc w:val="center"/>
                    <w:rPr>
                      <w:rFonts w:hint="default"/>
                      <w:color w:val="auto"/>
                      <w:highlight w:val="green"/>
                      <w:u w:val="none" w:color="auto"/>
                      <w:lang w:val="en-US" w:eastAsia="zh-CN"/>
                    </w:rPr>
                  </w:pPr>
                  <w:r>
                    <w:rPr>
                      <w:rFonts w:hint="eastAsia"/>
                      <w:color w:val="auto"/>
                      <w:highlight w:val="none"/>
                      <w:u w:val="none" w:color="auto"/>
                      <w:lang w:val="en-US" w:eastAsia="zh-CN"/>
                    </w:rPr>
                    <w:t>373-500</w:t>
                  </w:r>
                </w:p>
              </w:tc>
              <w:tc>
                <w:tcPr>
                  <w:tcW w:w="661" w:type="pct"/>
                  <w:vMerge w:val="restart"/>
                  <w:tcBorders>
                    <w:tl2br w:val="nil"/>
                    <w:tr2bl w:val="nil"/>
                  </w:tcBorders>
                  <w:noWrap w:val="0"/>
                  <w:vAlign w:val="center"/>
                </w:tcPr>
                <w:p w14:paraId="6E588E01">
                  <w:pPr>
                    <w:pStyle w:val="42"/>
                    <w:keepNext w:val="0"/>
                    <w:keepLines w:val="0"/>
                    <w:pageBreakBefore w:val="0"/>
                    <w:widowControl w:val="0"/>
                    <w:kinsoku/>
                    <w:wordWrap w:val="0"/>
                    <w:overflowPunct/>
                    <w:topLinePunct/>
                    <w:autoSpaceDE/>
                    <w:autoSpaceDN/>
                    <w:bidi w:val="0"/>
                    <w:adjustRightInd/>
                    <w:snapToGrid/>
                    <w:jc w:val="center"/>
                    <w:textAlignment w:val="baseline"/>
                    <w:rPr>
                      <w:rFonts w:hint="default"/>
                      <w:color w:val="auto"/>
                      <w:highlight w:val="green"/>
                      <w:u w:val="none" w:color="auto"/>
                      <w:lang w:val="en-US" w:eastAsia="zh-CN"/>
                    </w:rPr>
                  </w:pPr>
                  <w:r>
                    <w:rPr>
                      <w:rFonts w:hint="default"/>
                      <w:color w:val="auto"/>
                      <w:highlight w:val="none"/>
                      <w:u w:val="none" w:color="auto"/>
                    </w:rPr>
                    <w:t>《环境空气质量标准》（GB3095-2012）中二级标准</w:t>
                  </w:r>
                </w:p>
              </w:tc>
            </w:tr>
            <w:tr w14:paraId="0AA94E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72" w:type="pct"/>
                  <w:tcBorders>
                    <w:tl2br w:val="nil"/>
                    <w:tr2bl w:val="nil"/>
                  </w:tcBorders>
                  <w:noWrap w:val="0"/>
                  <w:vAlign w:val="center"/>
                </w:tcPr>
                <w:p w14:paraId="025AD2DD">
                  <w:pPr>
                    <w:pStyle w:val="4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燎原村居民点</w:t>
                  </w:r>
                </w:p>
              </w:tc>
              <w:tc>
                <w:tcPr>
                  <w:tcW w:w="822" w:type="pct"/>
                  <w:tcBorders>
                    <w:tl2br w:val="nil"/>
                    <w:tr2bl w:val="nil"/>
                  </w:tcBorders>
                  <w:noWrap w:val="0"/>
                  <w:vAlign w:val="center"/>
                </w:tcPr>
                <w:p w14:paraId="3B24848E">
                  <w:pPr>
                    <w:pStyle w:val="42"/>
                    <w:autoSpaceDE w:val="0"/>
                    <w:autoSpaceDN w:val="0"/>
                    <w:bidi w:val="0"/>
                    <w:ind w:firstLine="0" w:firstLineChars="0"/>
                    <w:jc w:val="center"/>
                    <w:rPr>
                      <w:rFonts w:hint="default"/>
                      <w:color w:val="auto"/>
                      <w:highlight w:val="none"/>
                      <w:u w:val="none" w:color="auto"/>
                      <w:lang w:val="en-US" w:eastAsia="zh-CN"/>
                    </w:rPr>
                  </w:pPr>
                  <w:r>
                    <w:rPr>
                      <w:rFonts w:hint="eastAsia"/>
                      <w:color w:val="auto"/>
                      <w:highlight w:val="none"/>
                      <w:u w:val="none" w:color="auto"/>
                      <w:lang w:val="en-US" w:eastAsia="zh-CN"/>
                    </w:rPr>
                    <w:t>29.135907239</w:t>
                  </w:r>
                </w:p>
              </w:tc>
              <w:tc>
                <w:tcPr>
                  <w:tcW w:w="858" w:type="pct"/>
                  <w:tcBorders>
                    <w:tl2br w:val="nil"/>
                    <w:tr2bl w:val="nil"/>
                  </w:tcBorders>
                  <w:noWrap w:val="0"/>
                  <w:vAlign w:val="center"/>
                </w:tcPr>
                <w:p w14:paraId="44BF1BBF">
                  <w:pPr>
                    <w:pStyle w:val="42"/>
                    <w:autoSpaceDE w:val="0"/>
                    <w:autoSpaceDN w:val="0"/>
                    <w:bidi w:val="0"/>
                    <w:ind w:firstLine="0" w:firstLineChars="0"/>
                    <w:jc w:val="center"/>
                    <w:rPr>
                      <w:rFonts w:hint="default"/>
                      <w:color w:val="auto"/>
                      <w:highlight w:val="none"/>
                      <w:u w:val="none" w:color="auto"/>
                      <w:lang w:val="en-US" w:eastAsia="zh-CN"/>
                    </w:rPr>
                  </w:pPr>
                  <w:r>
                    <w:rPr>
                      <w:rFonts w:hint="eastAsia"/>
                      <w:color w:val="auto"/>
                      <w:highlight w:val="none"/>
                      <w:u w:val="none" w:color="auto"/>
                      <w:lang w:val="en-US" w:eastAsia="zh-CN"/>
                    </w:rPr>
                    <w:t>113.170462987</w:t>
                  </w:r>
                </w:p>
              </w:tc>
              <w:tc>
                <w:tcPr>
                  <w:tcW w:w="331" w:type="pct"/>
                  <w:vMerge w:val="continue"/>
                  <w:tcBorders>
                    <w:tl2br w:val="nil"/>
                    <w:tr2bl w:val="nil"/>
                  </w:tcBorders>
                  <w:noWrap w:val="0"/>
                  <w:vAlign w:val="center"/>
                </w:tcPr>
                <w:p w14:paraId="1D17A9EA">
                  <w:pPr>
                    <w:pStyle w:val="42"/>
                    <w:autoSpaceDE w:val="0"/>
                    <w:autoSpaceDN w:val="0"/>
                    <w:bidi w:val="0"/>
                    <w:jc w:val="center"/>
                    <w:rPr>
                      <w:rFonts w:hint="default"/>
                      <w:color w:val="auto"/>
                      <w:highlight w:val="none"/>
                      <w:u w:val="none" w:color="auto"/>
                      <w:lang w:val="en-US" w:eastAsia="zh-CN"/>
                    </w:rPr>
                  </w:pPr>
                </w:p>
              </w:tc>
              <w:tc>
                <w:tcPr>
                  <w:tcW w:w="591" w:type="pct"/>
                  <w:tcBorders>
                    <w:tl2br w:val="nil"/>
                    <w:tr2bl w:val="nil"/>
                  </w:tcBorders>
                  <w:noWrap w:val="0"/>
                  <w:vAlign w:val="center"/>
                </w:tcPr>
                <w:p w14:paraId="38A84DCE">
                  <w:pPr>
                    <w:pStyle w:val="4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约150</w:t>
                  </w:r>
                  <w:r>
                    <w:rPr>
                      <w:rFonts w:hint="default"/>
                      <w:color w:val="auto"/>
                      <w:highlight w:val="none"/>
                      <w:u w:val="none" w:color="auto"/>
                      <w:lang w:val="en-US" w:eastAsia="zh-CN"/>
                    </w:rPr>
                    <w:t>人</w:t>
                  </w:r>
                </w:p>
              </w:tc>
              <w:tc>
                <w:tcPr>
                  <w:tcW w:w="442" w:type="pct"/>
                  <w:vMerge w:val="continue"/>
                  <w:tcBorders>
                    <w:tl2br w:val="nil"/>
                    <w:tr2bl w:val="nil"/>
                  </w:tcBorders>
                  <w:noWrap w:val="0"/>
                  <w:vAlign w:val="center"/>
                </w:tcPr>
                <w:p w14:paraId="09E84C7F">
                  <w:pPr>
                    <w:pStyle w:val="42"/>
                    <w:autoSpaceDE w:val="0"/>
                    <w:autoSpaceDN w:val="0"/>
                    <w:bidi w:val="0"/>
                    <w:jc w:val="center"/>
                    <w:rPr>
                      <w:rFonts w:hint="default"/>
                      <w:color w:val="auto"/>
                      <w:highlight w:val="none"/>
                      <w:u w:val="none" w:color="auto"/>
                    </w:rPr>
                  </w:pPr>
                </w:p>
              </w:tc>
              <w:tc>
                <w:tcPr>
                  <w:tcW w:w="337" w:type="pct"/>
                  <w:tcBorders>
                    <w:tl2br w:val="nil"/>
                    <w:tr2bl w:val="nil"/>
                  </w:tcBorders>
                  <w:noWrap w:val="0"/>
                  <w:vAlign w:val="center"/>
                </w:tcPr>
                <w:p w14:paraId="30085C0C">
                  <w:pPr>
                    <w:pStyle w:val="4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东南</w:t>
                  </w:r>
                </w:p>
              </w:tc>
              <w:tc>
                <w:tcPr>
                  <w:tcW w:w="481" w:type="pct"/>
                  <w:tcBorders>
                    <w:tl2br w:val="nil"/>
                    <w:tr2bl w:val="nil"/>
                  </w:tcBorders>
                  <w:noWrap w:val="0"/>
                  <w:vAlign w:val="center"/>
                </w:tcPr>
                <w:p w14:paraId="5A449C1F">
                  <w:pPr>
                    <w:pStyle w:val="42"/>
                    <w:autoSpaceDE w:val="0"/>
                    <w:autoSpaceDN w:val="0"/>
                    <w:bidi w:val="0"/>
                    <w:jc w:val="center"/>
                    <w:rPr>
                      <w:rFonts w:hint="default"/>
                      <w:color w:val="auto"/>
                      <w:highlight w:val="green"/>
                      <w:u w:val="none" w:color="auto"/>
                      <w:lang w:val="en-US" w:eastAsia="zh-CN"/>
                    </w:rPr>
                  </w:pPr>
                  <w:r>
                    <w:rPr>
                      <w:rFonts w:hint="eastAsia"/>
                      <w:color w:val="auto"/>
                      <w:highlight w:val="none"/>
                      <w:u w:val="none" w:color="auto"/>
                      <w:lang w:val="en-US" w:eastAsia="zh-CN"/>
                    </w:rPr>
                    <w:t>249-500</w:t>
                  </w:r>
                </w:p>
              </w:tc>
              <w:tc>
                <w:tcPr>
                  <w:tcW w:w="661" w:type="pct"/>
                  <w:vMerge w:val="continue"/>
                  <w:tcBorders>
                    <w:tl2br w:val="nil"/>
                    <w:tr2bl w:val="nil"/>
                  </w:tcBorders>
                  <w:noWrap w:val="0"/>
                  <w:vAlign w:val="center"/>
                </w:tcPr>
                <w:p w14:paraId="0D3A2BBE">
                  <w:pPr>
                    <w:pStyle w:val="42"/>
                    <w:autoSpaceDE w:val="0"/>
                    <w:autoSpaceDN w:val="0"/>
                    <w:bidi w:val="0"/>
                    <w:jc w:val="center"/>
                    <w:rPr>
                      <w:rFonts w:hint="default"/>
                      <w:color w:val="auto"/>
                      <w:highlight w:val="green"/>
                      <w:u w:val="none" w:color="auto"/>
                    </w:rPr>
                  </w:pPr>
                </w:p>
              </w:tc>
            </w:tr>
            <w:tr w14:paraId="1F998D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72" w:type="pct"/>
                  <w:tcBorders>
                    <w:tl2br w:val="nil"/>
                    <w:tr2bl w:val="nil"/>
                  </w:tcBorders>
                  <w:noWrap w:val="0"/>
                  <w:vAlign w:val="center"/>
                </w:tcPr>
                <w:p w14:paraId="36273BE6">
                  <w:pPr>
                    <w:pStyle w:val="4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兴荣东路居民点</w:t>
                  </w:r>
                </w:p>
              </w:tc>
              <w:tc>
                <w:tcPr>
                  <w:tcW w:w="822" w:type="pct"/>
                  <w:tcBorders>
                    <w:tl2br w:val="nil"/>
                    <w:tr2bl w:val="nil"/>
                  </w:tcBorders>
                  <w:noWrap w:val="0"/>
                  <w:vAlign w:val="center"/>
                </w:tcPr>
                <w:p w14:paraId="02045172">
                  <w:pPr>
                    <w:pStyle w:val="42"/>
                    <w:autoSpaceDE w:val="0"/>
                    <w:autoSpaceDN w:val="0"/>
                    <w:bidi w:val="0"/>
                    <w:ind w:firstLine="0" w:firstLineChars="0"/>
                    <w:jc w:val="center"/>
                    <w:rPr>
                      <w:rFonts w:hint="eastAsia"/>
                      <w:color w:val="auto"/>
                      <w:highlight w:val="none"/>
                      <w:u w:val="none" w:color="auto"/>
                      <w:lang w:val="en-US" w:eastAsia="zh-CN"/>
                    </w:rPr>
                  </w:pPr>
                  <w:r>
                    <w:rPr>
                      <w:rFonts w:hint="default"/>
                      <w:color w:val="auto"/>
                      <w:highlight w:val="none"/>
                      <w:u w:val="none" w:color="auto"/>
                      <w:lang w:val="en-US" w:eastAsia="zh-CN"/>
                    </w:rPr>
                    <w:t>29.136540240</w:t>
                  </w:r>
                </w:p>
              </w:tc>
              <w:tc>
                <w:tcPr>
                  <w:tcW w:w="858" w:type="pct"/>
                  <w:tcBorders>
                    <w:tl2br w:val="nil"/>
                    <w:tr2bl w:val="nil"/>
                  </w:tcBorders>
                  <w:noWrap w:val="0"/>
                  <w:vAlign w:val="center"/>
                </w:tcPr>
                <w:p w14:paraId="2423906D">
                  <w:pPr>
                    <w:pStyle w:val="42"/>
                    <w:autoSpaceDE w:val="0"/>
                    <w:autoSpaceDN w:val="0"/>
                    <w:bidi w:val="0"/>
                    <w:ind w:firstLine="0" w:firstLineChars="0"/>
                    <w:jc w:val="center"/>
                    <w:rPr>
                      <w:rFonts w:hint="default"/>
                      <w:color w:val="auto"/>
                      <w:highlight w:val="none"/>
                      <w:u w:val="none" w:color="auto"/>
                      <w:lang w:val="en-US" w:eastAsia="zh-CN"/>
                    </w:rPr>
                  </w:pPr>
                  <w:r>
                    <w:rPr>
                      <w:rFonts w:hint="default"/>
                      <w:color w:val="auto"/>
                      <w:highlight w:val="none"/>
                      <w:u w:val="none" w:color="auto"/>
                      <w:lang w:val="en-US" w:eastAsia="zh-CN"/>
                    </w:rPr>
                    <w:t>113.166042707</w:t>
                  </w:r>
                </w:p>
              </w:tc>
              <w:tc>
                <w:tcPr>
                  <w:tcW w:w="331" w:type="pct"/>
                  <w:vMerge w:val="continue"/>
                  <w:tcBorders>
                    <w:tl2br w:val="nil"/>
                    <w:tr2bl w:val="nil"/>
                  </w:tcBorders>
                  <w:noWrap w:val="0"/>
                  <w:vAlign w:val="center"/>
                </w:tcPr>
                <w:p w14:paraId="6ED024EE">
                  <w:pPr>
                    <w:pStyle w:val="42"/>
                    <w:autoSpaceDE w:val="0"/>
                    <w:autoSpaceDN w:val="0"/>
                    <w:bidi w:val="0"/>
                    <w:jc w:val="center"/>
                    <w:rPr>
                      <w:rFonts w:hint="default"/>
                      <w:color w:val="auto"/>
                      <w:highlight w:val="green"/>
                      <w:u w:val="none" w:color="auto"/>
                      <w:lang w:val="en-US" w:eastAsia="zh-CN"/>
                    </w:rPr>
                  </w:pPr>
                </w:p>
              </w:tc>
              <w:tc>
                <w:tcPr>
                  <w:tcW w:w="591" w:type="pct"/>
                  <w:tcBorders>
                    <w:tl2br w:val="nil"/>
                    <w:tr2bl w:val="nil"/>
                  </w:tcBorders>
                  <w:noWrap w:val="0"/>
                  <w:vAlign w:val="center"/>
                </w:tcPr>
                <w:p w14:paraId="03D0A8C8">
                  <w:pPr>
                    <w:pStyle w:val="4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约120人</w:t>
                  </w:r>
                </w:p>
              </w:tc>
              <w:tc>
                <w:tcPr>
                  <w:tcW w:w="442" w:type="pct"/>
                  <w:vMerge w:val="continue"/>
                  <w:tcBorders>
                    <w:tl2br w:val="nil"/>
                    <w:tr2bl w:val="nil"/>
                  </w:tcBorders>
                  <w:noWrap w:val="0"/>
                  <w:vAlign w:val="center"/>
                </w:tcPr>
                <w:p w14:paraId="4EB07E93">
                  <w:pPr>
                    <w:pStyle w:val="42"/>
                    <w:autoSpaceDE w:val="0"/>
                    <w:autoSpaceDN w:val="0"/>
                    <w:bidi w:val="0"/>
                    <w:jc w:val="center"/>
                    <w:rPr>
                      <w:rFonts w:hint="default"/>
                      <w:color w:val="auto"/>
                      <w:highlight w:val="none"/>
                      <w:u w:val="none" w:color="auto"/>
                    </w:rPr>
                  </w:pPr>
                </w:p>
              </w:tc>
              <w:tc>
                <w:tcPr>
                  <w:tcW w:w="337" w:type="pct"/>
                  <w:tcBorders>
                    <w:tl2br w:val="nil"/>
                    <w:tr2bl w:val="nil"/>
                  </w:tcBorders>
                  <w:noWrap w:val="0"/>
                  <w:vAlign w:val="center"/>
                </w:tcPr>
                <w:p w14:paraId="6CD2B081">
                  <w:pPr>
                    <w:pStyle w:val="4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西南</w:t>
                  </w:r>
                </w:p>
              </w:tc>
              <w:tc>
                <w:tcPr>
                  <w:tcW w:w="481" w:type="pct"/>
                  <w:tcBorders>
                    <w:tl2br w:val="nil"/>
                    <w:tr2bl w:val="nil"/>
                  </w:tcBorders>
                  <w:noWrap w:val="0"/>
                  <w:vAlign w:val="center"/>
                </w:tcPr>
                <w:p w14:paraId="76CFF665">
                  <w:pPr>
                    <w:pStyle w:val="4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19-450</w:t>
                  </w:r>
                </w:p>
              </w:tc>
              <w:tc>
                <w:tcPr>
                  <w:tcW w:w="661" w:type="pct"/>
                  <w:vMerge w:val="continue"/>
                  <w:tcBorders>
                    <w:tl2br w:val="nil"/>
                    <w:tr2bl w:val="nil"/>
                  </w:tcBorders>
                  <w:noWrap w:val="0"/>
                  <w:vAlign w:val="center"/>
                </w:tcPr>
                <w:p w14:paraId="080052A7">
                  <w:pPr>
                    <w:pStyle w:val="42"/>
                    <w:autoSpaceDE w:val="0"/>
                    <w:autoSpaceDN w:val="0"/>
                    <w:bidi w:val="0"/>
                    <w:jc w:val="center"/>
                    <w:rPr>
                      <w:rFonts w:hint="default"/>
                      <w:color w:val="auto"/>
                      <w:highlight w:val="green"/>
                      <w:u w:val="none" w:color="auto"/>
                    </w:rPr>
                  </w:pPr>
                </w:p>
              </w:tc>
            </w:tr>
          </w:tbl>
          <w:p w14:paraId="468C96FB">
            <w:pPr>
              <w:pStyle w:val="50"/>
              <w:spacing w:before="31" w:line="223" w:lineRule="auto"/>
              <w:ind w:left="2619"/>
              <w:rPr>
                <w:rFonts w:hint="default" w:ascii="Times New Roman" w:hAnsi="Times New Roman" w:eastAsia="宋体" w:cs="Times New Roman"/>
                <w:b/>
                <w:bCs/>
                <w:color w:val="auto"/>
                <w:kern w:val="0"/>
                <w:sz w:val="21"/>
                <w:szCs w:val="20"/>
                <w:highlight w:val="none"/>
                <w:u w:val="none" w:color="auto"/>
                <w:lang w:val="en-US" w:eastAsia="zh-CN" w:bidi="ar-SA"/>
              </w:rPr>
            </w:pPr>
            <w:r>
              <w:rPr>
                <w:rFonts w:hint="default" w:ascii="Times New Roman" w:hAnsi="Times New Roman" w:eastAsia="宋体" w:cs="Times New Roman"/>
                <w:b/>
                <w:bCs/>
                <w:color w:val="auto"/>
                <w:kern w:val="0"/>
                <w:sz w:val="21"/>
                <w:szCs w:val="20"/>
                <w:highlight w:val="none"/>
                <w:u w:val="none" w:color="auto"/>
                <w:lang w:val="en-US" w:eastAsia="zh-CN" w:bidi="ar-SA"/>
              </w:rPr>
              <w:t>表3-</w:t>
            </w:r>
            <w:r>
              <w:rPr>
                <w:rFonts w:hint="eastAsia" w:ascii="Times New Roman" w:hAnsi="Times New Roman" w:cs="Times New Roman"/>
                <w:b/>
                <w:bCs/>
                <w:color w:val="auto"/>
                <w:kern w:val="0"/>
                <w:sz w:val="21"/>
                <w:szCs w:val="20"/>
                <w:highlight w:val="none"/>
                <w:u w:val="none" w:color="auto"/>
                <w:lang w:val="en-US" w:eastAsia="zh-CN" w:bidi="ar-SA"/>
              </w:rPr>
              <w:t xml:space="preserve">4 </w:t>
            </w:r>
            <w:r>
              <w:rPr>
                <w:rFonts w:hint="default" w:ascii="Times New Roman" w:hAnsi="Times New Roman" w:eastAsia="宋体" w:cs="Times New Roman"/>
                <w:b/>
                <w:bCs/>
                <w:color w:val="auto"/>
                <w:kern w:val="0"/>
                <w:sz w:val="21"/>
                <w:szCs w:val="20"/>
                <w:highlight w:val="none"/>
                <w:u w:val="none" w:color="auto"/>
                <w:lang w:val="en-US" w:eastAsia="zh-CN" w:bidi="ar-SA"/>
              </w:rPr>
              <w:t xml:space="preserve">  其他环境要素保护目标</w:t>
            </w:r>
          </w:p>
          <w:tbl>
            <w:tblPr>
              <w:tblStyle w:val="53"/>
              <w:tblW w:w="8401" w:type="dxa"/>
              <w:tblInd w:w="-1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073"/>
              <w:gridCol w:w="891"/>
              <w:gridCol w:w="560"/>
              <w:gridCol w:w="232"/>
              <w:gridCol w:w="1251"/>
              <w:gridCol w:w="448"/>
              <w:gridCol w:w="447"/>
              <w:gridCol w:w="894"/>
              <w:gridCol w:w="175"/>
              <w:gridCol w:w="1029"/>
              <w:gridCol w:w="1401"/>
            </w:tblGrid>
            <w:tr w14:paraId="312A00C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638" w:type="pct"/>
                  <w:tcBorders>
                    <w:tl2br w:val="nil"/>
                    <w:tr2bl w:val="nil"/>
                  </w:tcBorders>
                  <w:noWrap w:val="0"/>
                  <w:vAlign w:val="center"/>
                </w:tcPr>
                <w:p w14:paraId="3F52193E">
                  <w:pPr>
                    <w:pStyle w:val="39"/>
                    <w:autoSpaceDE w:val="0"/>
                    <w:autoSpaceDN w:val="0"/>
                    <w:bidi w:val="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环境要素</w:t>
                  </w:r>
                </w:p>
              </w:tc>
              <w:tc>
                <w:tcPr>
                  <w:tcW w:w="530" w:type="pct"/>
                  <w:tcBorders>
                    <w:tl2br w:val="nil"/>
                    <w:tr2bl w:val="nil"/>
                  </w:tcBorders>
                  <w:noWrap w:val="0"/>
                  <w:vAlign w:val="center"/>
                </w:tcPr>
                <w:p w14:paraId="54FE1A4D">
                  <w:pPr>
                    <w:pStyle w:val="39"/>
                    <w:autoSpaceDE w:val="0"/>
                    <w:autoSpaceDN w:val="0"/>
                    <w:bidi w:val="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环境保护目标</w:t>
                  </w:r>
                </w:p>
              </w:tc>
              <w:tc>
                <w:tcPr>
                  <w:tcW w:w="471" w:type="pct"/>
                  <w:gridSpan w:val="2"/>
                  <w:tcBorders>
                    <w:tl2br w:val="nil"/>
                    <w:tr2bl w:val="nil"/>
                  </w:tcBorders>
                  <w:noWrap w:val="0"/>
                  <w:vAlign w:val="center"/>
                </w:tcPr>
                <w:p w14:paraId="6E7DA48C">
                  <w:pPr>
                    <w:pStyle w:val="39"/>
                    <w:autoSpaceDE w:val="0"/>
                    <w:autoSpaceDN w:val="0"/>
                    <w:bidi w:val="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方位</w:t>
                  </w:r>
                </w:p>
              </w:tc>
              <w:tc>
                <w:tcPr>
                  <w:tcW w:w="1011" w:type="pct"/>
                  <w:gridSpan w:val="2"/>
                  <w:tcBorders>
                    <w:tl2br w:val="nil"/>
                    <w:tr2bl w:val="nil"/>
                  </w:tcBorders>
                  <w:noWrap w:val="0"/>
                  <w:vAlign w:val="center"/>
                </w:tcPr>
                <w:p w14:paraId="6003AC41">
                  <w:pPr>
                    <w:pStyle w:val="39"/>
                    <w:autoSpaceDE w:val="0"/>
                    <w:autoSpaceDN w:val="0"/>
                    <w:bidi w:val="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与厂界最近距离m</w:t>
                  </w:r>
                </w:p>
              </w:tc>
              <w:tc>
                <w:tcPr>
                  <w:tcW w:w="798" w:type="pct"/>
                  <w:gridSpan w:val="2"/>
                  <w:tcBorders>
                    <w:tl2br w:val="nil"/>
                    <w:tr2bl w:val="nil"/>
                  </w:tcBorders>
                  <w:noWrap w:val="0"/>
                  <w:vAlign w:val="center"/>
                </w:tcPr>
                <w:p w14:paraId="54CC2DE9">
                  <w:pPr>
                    <w:pStyle w:val="39"/>
                    <w:autoSpaceDE w:val="0"/>
                    <w:autoSpaceDN w:val="0"/>
                    <w:bidi w:val="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规模、功能</w:t>
                  </w:r>
                </w:p>
              </w:tc>
              <w:tc>
                <w:tcPr>
                  <w:tcW w:w="1550" w:type="pct"/>
                  <w:gridSpan w:val="3"/>
                  <w:tcBorders>
                    <w:tl2br w:val="nil"/>
                    <w:tr2bl w:val="nil"/>
                  </w:tcBorders>
                  <w:noWrap w:val="0"/>
                  <w:vAlign w:val="center"/>
                </w:tcPr>
                <w:p w14:paraId="0F4C930A">
                  <w:pPr>
                    <w:pStyle w:val="39"/>
                    <w:autoSpaceDE w:val="0"/>
                    <w:autoSpaceDN w:val="0"/>
                    <w:bidi w:val="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保护级别</w:t>
                  </w:r>
                </w:p>
              </w:tc>
            </w:tr>
            <w:tr w14:paraId="723DBB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38" w:type="pct"/>
                  <w:tcBorders>
                    <w:tl2br w:val="nil"/>
                    <w:tr2bl w:val="nil"/>
                  </w:tcBorders>
                  <w:noWrap w:val="0"/>
                  <w:vAlign w:val="center"/>
                </w:tcPr>
                <w:p w14:paraId="3F594A31">
                  <w:pPr>
                    <w:pStyle w:val="39"/>
                    <w:autoSpaceDE w:val="0"/>
                    <w:autoSpaceDN w:val="0"/>
                    <w:bidi w:val="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地表水</w:t>
                  </w:r>
                </w:p>
              </w:tc>
              <w:tc>
                <w:tcPr>
                  <w:tcW w:w="530" w:type="pct"/>
                  <w:tcBorders>
                    <w:tl2br w:val="nil"/>
                    <w:tr2bl w:val="nil"/>
                  </w:tcBorders>
                  <w:noWrap w:val="0"/>
                  <w:vAlign w:val="center"/>
                </w:tcPr>
                <w:p w14:paraId="59779596">
                  <w:pPr>
                    <w:pStyle w:val="42"/>
                    <w:keepNext w:val="0"/>
                    <w:keepLines w:val="0"/>
                    <w:pageBreakBefore w:val="0"/>
                    <w:widowControl w:val="0"/>
                    <w:kinsoku/>
                    <w:wordWrap/>
                    <w:overflowPunct/>
                    <w:topLinePunct w:val="0"/>
                    <w:autoSpaceDE/>
                    <w:autoSpaceDN/>
                    <w:bidi w:val="0"/>
                    <w:adjustRightInd w:val="0"/>
                    <w:snapToGrid w:val="0"/>
                    <w:spacing w:before="0" w:beforeLines="0" w:afterLines="0" w:line="240" w:lineRule="auto"/>
                    <w:ind w:left="0" w:leftChars="0" w:right="0" w:rightChars="0" w:firstLine="0" w:firstLineChars="0"/>
                    <w:jc w:val="center"/>
                    <w:textAlignment w:val="auto"/>
                    <w:rPr>
                      <w:rFonts w:hint="default" w:ascii="Times New Roman" w:hAnsi="Times New Roman" w:cs="Times New Roman"/>
                      <w:color w:val="auto"/>
                      <w:highlight w:val="none"/>
                      <w:u w:val="none" w:color="auto"/>
                    </w:rPr>
                  </w:pPr>
                  <w:r>
                    <w:rPr>
                      <w:rFonts w:hint="default" w:ascii="Times New Roman" w:hAnsi="Times New Roman" w:eastAsia="宋体" w:cs="Times New Roman"/>
                      <w:b w:val="0"/>
                      <w:bCs/>
                      <w:color w:val="auto"/>
                      <w:sz w:val="21"/>
                      <w:szCs w:val="21"/>
                      <w:highlight w:val="none"/>
                    </w:rPr>
                    <w:t>新墙河</w:t>
                  </w:r>
                </w:p>
              </w:tc>
              <w:tc>
                <w:tcPr>
                  <w:tcW w:w="471" w:type="pct"/>
                  <w:gridSpan w:val="2"/>
                  <w:tcBorders>
                    <w:tl2br w:val="nil"/>
                    <w:tr2bl w:val="nil"/>
                  </w:tcBorders>
                  <w:noWrap w:val="0"/>
                  <w:vAlign w:val="center"/>
                </w:tcPr>
                <w:p w14:paraId="348E3C51">
                  <w:pPr>
                    <w:pStyle w:val="42"/>
                    <w:keepNext w:val="0"/>
                    <w:keepLines w:val="0"/>
                    <w:pageBreakBefore w:val="0"/>
                    <w:widowControl w:val="0"/>
                    <w:kinsoku/>
                    <w:wordWrap/>
                    <w:overflowPunct/>
                    <w:topLinePunct w:val="0"/>
                    <w:autoSpaceDE/>
                    <w:autoSpaceDN/>
                    <w:bidi w:val="0"/>
                    <w:adjustRightInd w:val="0"/>
                    <w:snapToGrid w:val="0"/>
                    <w:spacing w:before="0" w:beforeLines="0" w:afterLines="0" w:line="240" w:lineRule="auto"/>
                    <w:ind w:left="0" w:leftChars="0" w:right="0" w:rightChars="0" w:firstLine="0" w:firstLineChars="0"/>
                    <w:jc w:val="center"/>
                    <w:textAlignment w:val="auto"/>
                    <w:rPr>
                      <w:rFonts w:hint="default" w:ascii="Times New Roman" w:hAnsi="Times New Roman" w:eastAsia="宋体" w:cs="Times New Roman"/>
                      <w:color w:val="auto"/>
                      <w:highlight w:val="none"/>
                      <w:u w:val="none" w:color="auto"/>
                      <w:lang w:eastAsia="zh-CN"/>
                    </w:rPr>
                  </w:pPr>
                  <w:r>
                    <w:rPr>
                      <w:rFonts w:hint="default" w:ascii="Times New Roman" w:hAnsi="Times New Roman" w:eastAsia="宋体" w:cs="Times New Roman"/>
                      <w:b w:val="0"/>
                      <w:bCs/>
                      <w:color w:val="auto"/>
                      <w:sz w:val="21"/>
                      <w:szCs w:val="21"/>
                      <w:highlight w:val="none"/>
                    </w:rPr>
                    <w:t>河流，渔业用水</w:t>
                  </w:r>
                </w:p>
              </w:tc>
              <w:tc>
                <w:tcPr>
                  <w:tcW w:w="1011" w:type="pct"/>
                  <w:gridSpan w:val="2"/>
                  <w:tcBorders>
                    <w:tl2br w:val="nil"/>
                    <w:tr2bl w:val="nil"/>
                  </w:tcBorders>
                  <w:noWrap w:val="0"/>
                  <w:vAlign w:val="center"/>
                </w:tcPr>
                <w:p w14:paraId="56D834ED">
                  <w:pPr>
                    <w:pStyle w:val="42"/>
                    <w:keepNext w:val="0"/>
                    <w:keepLines w:val="0"/>
                    <w:pageBreakBefore w:val="0"/>
                    <w:widowControl w:val="0"/>
                    <w:kinsoku/>
                    <w:wordWrap/>
                    <w:overflowPunct/>
                    <w:topLinePunct w:val="0"/>
                    <w:autoSpaceDE/>
                    <w:autoSpaceDN/>
                    <w:bidi w:val="0"/>
                    <w:adjustRightInd w:val="0"/>
                    <w:snapToGrid w:val="0"/>
                    <w:spacing w:before="0" w:beforeLines="0" w:afterLines="0" w:line="240" w:lineRule="auto"/>
                    <w:ind w:left="0" w:leftChars="0" w:right="0" w:rightChars="0" w:firstLine="0" w:firstLineChars="0"/>
                    <w:jc w:val="center"/>
                    <w:textAlignment w:val="auto"/>
                    <w:rPr>
                      <w:rFonts w:hint="default" w:ascii="Times New Roman" w:hAnsi="Times New Roman" w:cs="Times New Roman"/>
                      <w:color w:val="auto"/>
                      <w:highlight w:val="none"/>
                      <w:u w:val="none" w:color="auto"/>
                    </w:rPr>
                  </w:pPr>
                  <w:r>
                    <w:rPr>
                      <w:rFonts w:hint="eastAsia" w:ascii="Times New Roman" w:hAnsi="Times New Roman" w:eastAsia="宋体" w:cs="Times New Roman"/>
                      <w:b w:val="0"/>
                      <w:bCs/>
                      <w:color w:val="auto"/>
                      <w:sz w:val="21"/>
                      <w:szCs w:val="21"/>
                      <w:highlight w:val="none"/>
                      <w:lang w:val="en-US" w:eastAsia="zh-CN"/>
                    </w:rPr>
                    <w:t>北</w:t>
                  </w:r>
                  <w:r>
                    <w:rPr>
                      <w:rFonts w:hint="default" w:ascii="Times New Roman" w:hAnsi="Times New Roman" w:eastAsia="宋体" w:cs="Times New Roman"/>
                      <w:b w:val="0"/>
                      <w:bCs/>
                      <w:color w:val="auto"/>
                      <w:sz w:val="21"/>
                      <w:szCs w:val="21"/>
                      <w:highlight w:val="none"/>
                    </w:rPr>
                    <w:t>侧，</w:t>
                  </w:r>
                  <w:r>
                    <w:rPr>
                      <w:rFonts w:hint="eastAsia" w:cs="Times New Roman"/>
                      <w:b w:val="0"/>
                      <w:bCs/>
                      <w:color w:val="auto"/>
                      <w:sz w:val="21"/>
                      <w:szCs w:val="21"/>
                      <w:highlight w:val="none"/>
                      <w:lang w:val="en-US" w:eastAsia="zh-CN"/>
                    </w:rPr>
                    <w:t>2560</w:t>
                  </w:r>
                  <w:r>
                    <w:rPr>
                      <w:rFonts w:hint="default" w:ascii="Times New Roman" w:hAnsi="Times New Roman" w:eastAsia="宋体" w:cs="Times New Roman"/>
                      <w:b w:val="0"/>
                      <w:bCs/>
                      <w:color w:val="auto"/>
                      <w:sz w:val="21"/>
                      <w:szCs w:val="21"/>
                      <w:highlight w:val="none"/>
                    </w:rPr>
                    <w:t>m</w:t>
                  </w:r>
                </w:p>
              </w:tc>
              <w:tc>
                <w:tcPr>
                  <w:tcW w:w="798" w:type="pct"/>
                  <w:gridSpan w:val="2"/>
                  <w:tcBorders>
                    <w:tl2br w:val="nil"/>
                    <w:tr2bl w:val="nil"/>
                  </w:tcBorders>
                  <w:noWrap w:val="0"/>
                  <w:vAlign w:val="center"/>
                </w:tcPr>
                <w:p w14:paraId="67884FF4">
                  <w:pPr>
                    <w:pStyle w:val="42"/>
                    <w:keepNext w:val="0"/>
                    <w:keepLines w:val="0"/>
                    <w:pageBreakBefore w:val="0"/>
                    <w:widowControl w:val="0"/>
                    <w:kinsoku/>
                    <w:wordWrap/>
                    <w:overflowPunct/>
                    <w:topLinePunct w:val="0"/>
                    <w:autoSpaceDE/>
                    <w:autoSpaceDN/>
                    <w:bidi w:val="0"/>
                    <w:adjustRightInd w:val="0"/>
                    <w:snapToGrid w:val="0"/>
                    <w:spacing w:before="0" w:beforeLines="0" w:afterLines="0" w:line="240" w:lineRule="auto"/>
                    <w:ind w:left="0" w:leftChars="0" w:right="0" w:rightChars="0" w:firstLine="0" w:firstLineChars="0"/>
                    <w:jc w:val="center"/>
                    <w:textAlignment w:val="auto"/>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rPr>
                    <w:t>《地表水环境质量标准》</w:t>
                  </w:r>
                </w:p>
                <w:p w14:paraId="617194E8">
                  <w:pPr>
                    <w:pStyle w:val="42"/>
                    <w:keepNext w:val="0"/>
                    <w:keepLines w:val="0"/>
                    <w:pageBreakBefore w:val="0"/>
                    <w:widowControl w:val="0"/>
                    <w:kinsoku/>
                    <w:wordWrap/>
                    <w:overflowPunct/>
                    <w:topLinePunct w:val="0"/>
                    <w:autoSpaceDE/>
                    <w:autoSpaceDN/>
                    <w:bidi w:val="0"/>
                    <w:adjustRightInd w:val="0"/>
                    <w:snapToGrid w:val="0"/>
                    <w:spacing w:before="0" w:beforeLines="0" w:afterLines="0" w:line="240" w:lineRule="auto"/>
                    <w:ind w:left="0" w:leftChars="0" w:right="0" w:rightChars="0" w:firstLine="0" w:firstLineChars="0"/>
                    <w:jc w:val="center"/>
                    <w:textAlignment w:val="auto"/>
                    <w:rPr>
                      <w:rFonts w:hint="eastAsia" w:eastAsia="宋体" w:cs="Times New Roman"/>
                      <w:color w:val="auto"/>
                      <w:highlight w:val="none"/>
                      <w:u w:val="none" w:color="auto"/>
                      <w:lang w:val="en-US" w:eastAsia="zh-CN"/>
                    </w:rPr>
                  </w:pPr>
                  <w:r>
                    <w:rPr>
                      <w:rFonts w:hint="default" w:ascii="Times New Roman" w:hAnsi="Times New Roman" w:eastAsia="宋体" w:cs="Times New Roman"/>
                      <w:b w:val="0"/>
                      <w:bCs/>
                      <w:color w:val="auto"/>
                      <w:sz w:val="21"/>
                      <w:szCs w:val="21"/>
                      <w:highlight w:val="none"/>
                    </w:rPr>
                    <w:t>（GB3838-2002）Ⅲ类标准</w:t>
                  </w:r>
                </w:p>
              </w:tc>
              <w:tc>
                <w:tcPr>
                  <w:tcW w:w="1550" w:type="pct"/>
                  <w:gridSpan w:val="3"/>
                  <w:tcBorders>
                    <w:tl2br w:val="nil"/>
                    <w:tr2bl w:val="nil"/>
                  </w:tcBorders>
                  <w:noWrap w:val="0"/>
                  <w:vAlign w:val="center"/>
                </w:tcPr>
                <w:p w14:paraId="3B56A01B">
                  <w:pPr>
                    <w:pStyle w:val="42"/>
                    <w:keepNext w:val="0"/>
                    <w:keepLines w:val="0"/>
                    <w:pageBreakBefore w:val="0"/>
                    <w:widowControl w:val="0"/>
                    <w:kinsoku/>
                    <w:wordWrap/>
                    <w:overflowPunct/>
                    <w:topLinePunct w:val="0"/>
                    <w:autoSpaceDE/>
                    <w:autoSpaceDN/>
                    <w:bidi w:val="0"/>
                    <w:adjustRightInd w:val="0"/>
                    <w:snapToGrid w:val="0"/>
                    <w:spacing w:before="0" w:beforeLines="0" w:afterLines="0" w:line="240" w:lineRule="auto"/>
                    <w:ind w:left="0" w:leftChars="0" w:right="0" w:rightChars="0" w:firstLine="0" w:firstLineChars="0"/>
                    <w:jc w:val="center"/>
                    <w:textAlignment w:val="auto"/>
                    <w:rPr>
                      <w:rFonts w:hint="default" w:ascii="Times New Roman" w:hAnsi="Times New Roman" w:cs="Times New Roman"/>
                      <w:color w:val="auto"/>
                      <w:highlight w:val="none"/>
                      <w:u w:val="none" w:color="auto"/>
                    </w:rPr>
                  </w:pPr>
                  <w:r>
                    <w:rPr>
                      <w:rFonts w:hint="default" w:ascii="Times New Roman" w:hAnsi="Times New Roman" w:eastAsia="宋体" w:cs="Times New Roman"/>
                      <w:b w:val="0"/>
                      <w:bCs/>
                      <w:color w:val="auto"/>
                      <w:sz w:val="21"/>
                      <w:szCs w:val="21"/>
                      <w:highlight w:val="none"/>
                    </w:rPr>
                    <w:t>新墙河</w:t>
                  </w:r>
                </w:p>
              </w:tc>
            </w:tr>
            <w:tr w14:paraId="58E6D8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38" w:type="pct"/>
                  <w:tcBorders>
                    <w:tl2br w:val="nil"/>
                    <w:tr2bl w:val="nil"/>
                  </w:tcBorders>
                  <w:noWrap w:val="0"/>
                  <w:vAlign w:val="center"/>
                </w:tcPr>
                <w:p w14:paraId="3198E0EE">
                  <w:pPr>
                    <w:pStyle w:val="39"/>
                    <w:autoSpaceDE w:val="0"/>
                    <w:autoSpaceDN w:val="0"/>
                    <w:bidi w:val="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地下水环境</w:t>
                  </w:r>
                </w:p>
              </w:tc>
              <w:tc>
                <w:tcPr>
                  <w:tcW w:w="4361" w:type="pct"/>
                  <w:gridSpan w:val="10"/>
                  <w:tcBorders>
                    <w:tl2br w:val="nil"/>
                    <w:tr2bl w:val="nil"/>
                  </w:tcBorders>
                  <w:noWrap w:val="0"/>
                  <w:vAlign w:val="center"/>
                </w:tcPr>
                <w:p w14:paraId="4950DF44">
                  <w:pPr>
                    <w:pStyle w:val="39"/>
                    <w:autoSpaceDE w:val="0"/>
                    <w:autoSpaceDN w:val="0"/>
                    <w:bidi w:val="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厂界</w:t>
                  </w:r>
                  <w:r>
                    <w:rPr>
                      <w:rFonts w:hint="eastAsia" w:eastAsia="宋体" w:cs="Times New Roman"/>
                      <w:color w:val="auto"/>
                      <w:highlight w:val="none"/>
                      <w:u w:val="none" w:color="auto"/>
                      <w:lang w:val="en-US" w:eastAsia="zh-CN"/>
                    </w:rPr>
                    <w:t>外</w:t>
                  </w:r>
                  <w:r>
                    <w:rPr>
                      <w:rFonts w:hint="default" w:ascii="Times New Roman" w:hAnsi="Times New Roman" w:cs="Times New Roman"/>
                      <w:color w:val="auto"/>
                      <w:highlight w:val="none"/>
                      <w:u w:val="none" w:color="auto"/>
                    </w:rPr>
                    <w:t>500米范围内无地下水集中式、分散式饮用式水源和热水、矿泉水、温泉等特殊地下水资源</w:t>
                  </w:r>
                </w:p>
              </w:tc>
            </w:tr>
            <w:tr w14:paraId="4E5E89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00" w:type="pct"/>
                  <w:gridSpan w:val="11"/>
                  <w:tcBorders>
                    <w:tl2br w:val="nil"/>
                    <w:tr2bl w:val="nil"/>
                  </w:tcBorders>
                  <w:noWrap w:val="0"/>
                  <w:vAlign w:val="center"/>
                </w:tcPr>
                <w:p w14:paraId="08B4C0AA">
                  <w:pPr>
                    <w:pStyle w:val="39"/>
                    <w:autoSpaceDE w:val="0"/>
                    <w:autoSpaceDN w:val="0"/>
                    <w:bidi w:val="0"/>
                    <w:jc w:val="center"/>
                    <w:rPr>
                      <w:rFonts w:hint="default" w:ascii="Times New Roman" w:hAnsi="Times New Roman" w:cs="Times New Roman"/>
                      <w:color w:val="auto"/>
                      <w:highlight w:val="green"/>
                      <w:u w:val="none" w:color="auto"/>
                    </w:rPr>
                  </w:pPr>
                  <w:r>
                    <w:rPr>
                      <w:rFonts w:hint="default" w:ascii="Times New Roman" w:hAnsi="Times New Roman" w:cs="Times New Roman"/>
                      <w:color w:val="auto"/>
                      <w:highlight w:val="none"/>
                      <w:u w:val="none" w:color="auto"/>
                    </w:rPr>
                    <w:t>声环境</w:t>
                  </w:r>
                </w:p>
              </w:tc>
            </w:tr>
            <w:tr w14:paraId="16BB79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638" w:type="pct"/>
                  <w:tcBorders>
                    <w:tl2br w:val="nil"/>
                    <w:tr2bl w:val="nil"/>
                  </w:tcBorders>
                  <w:noWrap w:val="0"/>
                  <w:vAlign w:val="center"/>
                </w:tcPr>
                <w:p w14:paraId="3A724230">
                  <w:pPr>
                    <w:pStyle w:val="39"/>
                    <w:autoSpaceDE w:val="0"/>
                    <w:autoSpaceDN w:val="0"/>
                    <w:bidi w:val="0"/>
                    <w:jc w:val="center"/>
                    <w:rPr>
                      <w:rFonts w:hint="eastAsia" w:ascii="Times New Roman" w:hAnsi="Times New Roman" w:eastAsia="宋体" w:cs="Times New Roman"/>
                      <w:b w:val="0"/>
                      <w:bCs w:val="0"/>
                      <w:color w:val="auto"/>
                      <w:highlight w:val="green"/>
                      <w:u w:val="none" w:color="auto"/>
                      <w:lang w:val="en-US" w:eastAsia="zh-CN"/>
                    </w:rPr>
                  </w:pPr>
                  <w:r>
                    <w:rPr>
                      <w:rFonts w:hint="eastAsia" w:eastAsia="宋体" w:cs="Times New Roman"/>
                      <w:b w:val="0"/>
                      <w:bCs w:val="0"/>
                      <w:color w:val="auto"/>
                      <w:highlight w:val="none"/>
                      <w:u w:val="none" w:color="auto"/>
                      <w:lang w:val="en-US" w:eastAsia="zh-CN"/>
                    </w:rPr>
                    <w:t>名称</w:t>
                  </w:r>
                </w:p>
              </w:tc>
              <w:tc>
                <w:tcPr>
                  <w:tcW w:w="863" w:type="pct"/>
                  <w:gridSpan w:val="2"/>
                  <w:tcBorders>
                    <w:tl2br w:val="nil"/>
                    <w:tr2bl w:val="nil"/>
                  </w:tcBorders>
                  <w:noWrap w:val="0"/>
                  <w:vAlign w:val="center"/>
                </w:tcPr>
                <w:p w14:paraId="03472D12">
                  <w:pPr>
                    <w:pStyle w:val="42"/>
                    <w:autoSpaceDE w:val="0"/>
                    <w:autoSpaceDN w:val="0"/>
                    <w:bidi w:val="0"/>
                    <w:ind w:firstLine="0" w:firstLineChars="0"/>
                    <w:jc w:val="center"/>
                    <w:rPr>
                      <w:rFonts w:hint="default" w:ascii="Times New Roman" w:hAnsi="Times New Roman" w:cs="Times New Roman"/>
                      <w:b w:val="0"/>
                      <w:bCs w:val="0"/>
                      <w:color w:val="auto"/>
                      <w:highlight w:val="green"/>
                      <w:u w:val="none" w:color="auto"/>
                    </w:rPr>
                  </w:pPr>
                  <w:r>
                    <w:rPr>
                      <w:rFonts w:hint="default"/>
                      <w:b w:val="0"/>
                      <w:bCs w:val="0"/>
                      <w:color w:val="auto"/>
                      <w:highlight w:val="none"/>
                      <w:u w:val="none" w:color="auto"/>
                    </w:rPr>
                    <w:t>X</w:t>
                  </w:r>
                </w:p>
              </w:tc>
              <w:tc>
                <w:tcPr>
                  <w:tcW w:w="882" w:type="pct"/>
                  <w:gridSpan w:val="2"/>
                  <w:tcBorders>
                    <w:tl2br w:val="nil"/>
                    <w:tr2bl w:val="nil"/>
                  </w:tcBorders>
                  <w:noWrap w:val="0"/>
                  <w:vAlign w:val="center"/>
                </w:tcPr>
                <w:p w14:paraId="740B2933">
                  <w:pPr>
                    <w:pStyle w:val="42"/>
                    <w:autoSpaceDE w:val="0"/>
                    <w:autoSpaceDN w:val="0"/>
                    <w:bidi w:val="0"/>
                    <w:ind w:firstLine="0" w:firstLineChars="0"/>
                    <w:jc w:val="center"/>
                    <w:rPr>
                      <w:rFonts w:hint="default" w:ascii="Times New Roman" w:hAnsi="Times New Roman" w:cs="Times New Roman"/>
                      <w:b w:val="0"/>
                      <w:bCs w:val="0"/>
                      <w:color w:val="auto"/>
                      <w:highlight w:val="green"/>
                      <w:u w:val="none" w:color="auto"/>
                    </w:rPr>
                  </w:pPr>
                  <w:r>
                    <w:rPr>
                      <w:rFonts w:hint="default"/>
                      <w:b w:val="0"/>
                      <w:bCs w:val="0"/>
                      <w:color w:val="auto"/>
                      <w:highlight w:val="none"/>
                      <w:u w:val="none" w:color="auto"/>
                    </w:rPr>
                    <w:t>Y</w:t>
                  </w:r>
                </w:p>
              </w:tc>
              <w:tc>
                <w:tcPr>
                  <w:tcW w:w="532" w:type="pct"/>
                  <w:gridSpan w:val="2"/>
                  <w:tcBorders>
                    <w:tl2br w:val="nil"/>
                    <w:tr2bl w:val="nil"/>
                  </w:tcBorders>
                  <w:noWrap w:val="0"/>
                  <w:vAlign w:val="center"/>
                </w:tcPr>
                <w:p w14:paraId="1A9EFA1F">
                  <w:pPr>
                    <w:pStyle w:val="42"/>
                    <w:autoSpaceDE w:val="0"/>
                    <w:autoSpaceDN w:val="0"/>
                    <w:bidi w:val="0"/>
                    <w:ind w:firstLine="0" w:firstLineChars="0"/>
                    <w:jc w:val="center"/>
                    <w:rPr>
                      <w:rFonts w:hint="default" w:ascii="Times New Roman" w:hAnsi="Times New Roman" w:cs="Times New Roman"/>
                      <w:b w:val="0"/>
                      <w:bCs w:val="0"/>
                      <w:color w:val="auto"/>
                      <w:highlight w:val="green"/>
                      <w:u w:val="none" w:color="auto"/>
                    </w:rPr>
                  </w:pPr>
                  <w:r>
                    <w:rPr>
                      <w:rFonts w:hint="default"/>
                      <w:b w:val="0"/>
                      <w:bCs w:val="0"/>
                      <w:color w:val="auto"/>
                      <w:highlight w:val="none"/>
                      <w:u w:val="none" w:color="auto"/>
                    </w:rPr>
                    <w:t>环境功能区</w:t>
                  </w:r>
                </w:p>
              </w:tc>
              <w:tc>
                <w:tcPr>
                  <w:tcW w:w="636" w:type="pct"/>
                  <w:gridSpan w:val="2"/>
                  <w:tcBorders>
                    <w:tl2br w:val="nil"/>
                    <w:tr2bl w:val="nil"/>
                  </w:tcBorders>
                  <w:noWrap w:val="0"/>
                  <w:vAlign w:val="center"/>
                </w:tcPr>
                <w:p w14:paraId="1E465CDF">
                  <w:pPr>
                    <w:pStyle w:val="42"/>
                    <w:autoSpaceDE w:val="0"/>
                    <w:autoSpaceDN w:val="0"/>
                    <w:bidi w:val="0"/>
                    <w:ind w:firstLine="0" w:firstLineChars="0"/>
                    <w:jc w:val="center"/>
                    <w:rPr>
                      <w:rFonts w:hint="default" w:ascii="Times New Roman" w:hAnsi="Times New Roman" w:cs="Times New Roman"/>
                      <w:b w:val="0"/>
                      <w:bCs w:val="0"/>
                      <w:color w:val="auto"/>
                      <w:highlight w:val="green"/>
                      <w:u w:val="none" w:color="auto"/>
                    </w:rPr>
                  </w:pPr>
                  <w:r>
                    <w:rPr>
                      <w:rFonts w:hint="default"/>
                      <w:b w:val="0"/>
                      <w:bCs w:val="0"/>
                      <w:color w:val="auto"/>
                      <w:highlight w:val="none"/>
                      <w:u w:val="none" w:color="auto"/>
                    </w:rPr>
                    <w:t>相对厂址方位</w:t>
                  </w:r>
                </w:p>
              </w:tc>
              <w:tc>
                <w:tcPr>
                  <w:tcW w:w="612" w:type="pct"/>
                  <w:tcBorders>
                    <w:tl2br w:val="nil"/>
                    <w:tr2bl w:val="nil"/>
                  </w:tcBorders>
                  <w:noWrap w:val="0"/>
                  <w:vAlign w:val="center"/>
                </w:tcPr>
                <w:p w14:paraId="63C20C55">
                  <w:pPr>
                    <w:pStyle w:val="42"/>
                    <w:autoSpaceDE w:val="0"/>
                    <w:autoSpaceDN w:val="0"/>
                    <w:bidi w:val="0"/>
                    <w:ind w:firstLine="0" w:firstLineChars="0"/>
                    <w:jc w:val="center"/>
                    <w:rPr>
                      <w:rFonts w:hint="default" w:ascii="Times New Roman" w:hAnsi="Times New Roman" w:cs="Times New Roman"/>
                      <w:b w:val="0"/>
                      <w:bCs w:val="0"/>
                      <w:color w:val="auto"/>
                      <w:highlight w:val="green"/>
                      <w:u w:val="none" w:color="auto"/>
                    </w:rPr>
                  </w:pPr>
                  <w:r>
                    <w:rPr>
                      <w:rFonts w:hint="default"/>
                      <w:b w:val="0"/>
                      <w:bCs w:val="0"/>
                      <w:color w:val="auto"/>
                      <w:highlight w:val="none"/>
                      <w:u w:val="none" w:color="auto"/>
                    </w:rPr>
                    <w:t>相对厂址距离m</w:t>
                  </w:r>
                </w:p>
              </w:tc>
              <w:tc>
                <w:tcPr>
                  <w:tcW w:w="833" w:type="pct"/>
                  <w:tcBorders>
                    <w:tl2br w:val="nil"/>
                    <w:tr2bl w:val="nil"/>
                  </w:tcBorders>
                  <w:noWrap w:val="0"/>
                  <w:vAlign w:val="center"/>
                </w:tcPr>
                <w:p w14:paraId="592F3287">
                  <w:pPr>
                    <w:pStyle w:val="42"/>
                    <w:autoSpaceDE w:val="0"/>
                    <w:autoSpaceDN w:val="0"/>
                    <w:bidi w:val="0"/>
                    <w:ind w:firstLine="0" w:firstLineChars="0"/>
                    <w:jc w:val="center"/>
                    <w:rPr>
                      <w:rFonts w:hint="default" w:ascii="Times New Roman" w:hAnsi="Times New Roman" w:cs="Times New Roman"/>
                      <w:b w:val="0"/>
                      <w:bCs w:val="0"/>
                      <w:color w:val="auto"/>
                      <w:highlight w:val="green"/>
                      <w:u w:val="none" w:color="auto"/>
                    </w:rPr>
                  </w:pPr>
                  <w:r>
                    <w:rPr>
                      <w:rFonts w:hint="default"/>
                      <w:b w:val="0"/>
                      <w:bCs w:val="0"/>
                      <w:color w:val="auto"/>
                      <w:highlight w:val="none"/>
                      <w:u w:val="none" w:color="auto"/>
                    </w:rPr>
                    <w:t>保护级别</w:t>
                  </w:r>
                </w:p>
              </w:tc>
            </w:tr>
            <w:tr w14:paraId="0364C9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638" w:type="pct"/>
                  <w:tcBorders>
                    <w:tl2br w:val="nil"/>
                    <w:tr2bl w:val="nil"/>
                  </w:tcBorders>
                  <w:noWrap w:val="0"/>
                  <w:vAlign w:val="center"/>
                </w:tcPr>
                <w:p w14:paraId="49D2BF01">
                  <w:pPr>
                    <w:pStyle w:val="39"/>
                    <w:autoSpaceDE w:val="0"/>
                    <w:autoSpaceDN w:val="0"/>
                    <w:bidi w:val="0"/>
                    <w:jc w:val="center"/>
                    <w:rPr>
                      <w:rFonts w:hint="default" w:eastAsia="宋体" w:cs="Times New Roman"/>
                      <w:b w:val="0"/>
                      <w:bCs w:val="0"/>
                      <w:color w:val="auto"/>
                      <w:highlight w:val="none"/>
                      <w:u w:val="none" w:color="auto"/>
                      <w:lang w:val="en-US" w:eastAsia="zh-CN"/>
                    </w:rPr>
                  </w:pPr>
                  <w:r>
                    <w:rPr>
                      <w:rFonts w:hint="eastAsia"/>
                      <w:color w:val="auto"/>
                      <w:highlight w:val="none"/>
                      <w:u w:val="none" w:color="auto"/>
                      <w:lang w:val="en-US" w:eastAsia="zh-CN"/>
                    </w:rPr>
                    <w:t>兴荣东路居民点Z1</w:t>
                  </w:r>
                </w:p>
              </w:tc>
              <w:tc>
                <w:tcPr>
                  <w:tcW w:w="863" w:type="pct"/>
                  <w:gridSpan w:val="2"/>
                  <w:tcBorders>
                    <w:tl2br w:val="nil"/>
                    <w:tr2bl w:val="nil"/>
                  </w:tcBorders>
                  <w:noWrap w:val="0"/>
                  <w:vAlign w:val="center"/>
                </w:tcPr>
                <w:p w14:paraId="58729D84">
                  <w:pPr>
                    <w:pStyle w:val="42"/>
                    <w:autoSpaceDE w:val="0"/>
                    <w:autoSpaceDN w:val="0"/>
                    <w:bidi w:val="0"/>
                    <w:ind w:firstLine="0" w:firstLineChars="0"/>
                    <w:jc w:val="center"/>
                    <w:rPr>
                      <w:rFonts w:hint="default"/>
                      <w:b w:val="0"/>
                      <w:bCs w:val="0"/>
                      <w:color w:val="auto"/>
                      <w:highlight w:val="none"/>
                      <w:u w:val="none" w:color="auto"/>
                    </w:rPr>
                  </w:pPr>
                  <w:r>
                    <w:rPr>
                      <w:rFonts w:hint="default"/>
                      <w:b w:val="0"/>
                      <w:bCs w:val="0"/>
                      <w:color w:val="auto"/>
                      <w:highlight w:val="none"/>
                      <w:u w:val="none" w:color="auto"/>
                    </w:rPr>
                    <w:t>29.136819190</w:t>
                  </w:r>
                </w:p>
              </w:tc>
              <w:tc>
                <w:tcPr>
                  <w:tcW w:w="882" w:type="pct"/>
                  <w:gridSpan w:val="2"/>
                  <w:tcBorders>
                    <w:tl2br w:val="nil"/>
                    <w:tr2bl w:val="nil"/>
                  </w:tcBorders>
                  <w:noWrap w:val="0"/>
                  <w:vAlign w:val="center"/>
                </w:tcPr>
                <w:p w14:paraId="6C130942">
                  <w:pPr>
                    <w:pStyle w:val="42"/>
                    <w:autoSpaceDE w:val="0"/>
                    <w:autoSpaceDN w:val="0"/>
                    <w:bidi w:val="0"/>
                    <w:ind w:firstLine="0" w:firstLineChars="0"/>
                    <w:jc w:val="center"/>
                    <w:rPr>
                      <w:rFonts w:hint="default"/>
                      <w:b w:val="0"/>
                      <w:bCs w:val="0"/>
                      <w:color w:val="auto"/>
                      <w:highlight w:val="none"/>
                      <w:u w:val="none" w:color="auto"/>
                    </w:rPr>
                  </w:pPr>
                  <w:r>
                    <w:rPr>
                      <w:rFonts w:hint="default"/>
                      <w:b w:val="0"/>
                      <w:bCs w:val="0"/>
                      <w:color w:val="auto"/>
                      <w:highlight w:val="none"/>
                      <w:u w:val="none" w:color="auto"/>
                    </w:rPr>
                    <w:t>113.166386029</w:t>
                  </w:r>
                </w:p>
              </w:tc>
              <w:tc>
                <w:tcPr>
                  <w:tcW w:w="532" w:type="pct"/>
                  <w:gridSpan w:val="2"/>
                  <w:vMerge w:val="restart"/>
                  <w:tcBorders>
                    <w:tl2br w:val="nil"/>
                    <w:tr2bl w:val="nil"/>
                  </w:tcBorders>
                  <w:noWrap w:val="0"/>
                  <w:vAlign w:val="center"/>
                </w:tcPr>
                <w:p w14:paraId="51F78BB0">
                  <w:pPr>
                    <w:pStyle w:val="42"/>
                    <w:autoSpaceDE w:val="0"/>
                    <w:autoSpaceDN w:val="0"/>
                    <w:bidi w:val="0"/>
                    <w:ind w:firstLine="0" w:firstLineChars="0"/>
                    <w:jc w:val="center"/>
                    <w:rPr>
                      <w:rFonts w:hint="default" w:eastAsia="宋体"/>
                      <w:b w:val="0"/>
                      <w:bCs w:val="0"/>
                      <w:color w:val="auto"/>
                      <w:highlight w:val="none"/>
                      <w:u w:val="none" w:color="auto"/>
                      <w:lang w:val="en-US" w:eastAsia="zh-CN"/>
                    </w:rPr>
                  </w:pPr>
                  <w:r>
                    <w:rPr>
                      <w:rFonts w:hint="eastAsia"/>
                      <w:b w:val="0"/>
                      <w:bCs w:val="0"/>
                      <w:color w:val="auto"/>
                      <w:highlight w:val="none"/>
                      <w:u w:val="none" w:color="auto"/>
                      <w:lang w:val="en-US" w:eastAsia="zh-CN"/>
                    </w:rPr>
                    <w:t>二类区</w:t>
                  </w:r>
                </w:p>
              </w:tc>
              <w:tc>
                <w:tcPr>
                  <w:tcW w:w="636" w:type="pct"/>
                  <w:gridSpan w:val="2"/>
                  <w:tcBorders>
                    <w:tl2br w:val="nil"/>
                    <w:tr2bl w:val="nil"/>
                  </w:tcBorders>
                  <w:noWrap w:val="0"/>
                  <w:vAlign w:val="center"/>
                </w:tcPr>
                <w:p w14:paraId="7E188489">
                  <w:pPr>
                    <w:pStyle w:val="42"/>
                    <w:autoSpaceDE w:val="0"/>
                    <w:autoSpaceDN w:val="0"/>
                    <w:bidi w:val="0"/>
                    <w:ind w:firstLine="0" w:firstLineChars="0"/>
                    <w:jc w:val="center"/>
                    <w:rPr>
                      <w:rFonts w:hint="eastAsia" w:eastAsia="宋体"/>
                      <w:b w:val="0"/>
                      <w:bCs w:val="0"/>
                      <w:color w:val="auto"/>
                      <w:highlight w:val="none"/>
                      <w:u w:val="none" w:color="auto"/>
                      <w:lang w:val="en-US" w:eastAsia="zh-CN"/>
                    </w:rPr>
                  </w:pPr>
                  <w:r>
                    <w:rPr>
                      <w:rFonts w:hint="eastAsia"/>
                      <w:b w:val="0"/>
                      <w:bCs w:val="0"/>
                      <w:color w:val="auto"/>
                      <w:highlight w:val="none"/>
                      <w:u w:val="none" w:color="auto"/>
                      <w:lang w:val="en-US" w:eastAsia="zh-CN"/>
                    </w:rPr>
                    <w:t>西南</w:t>
                  </w:r>
                </w:p>
              </w:tc>
              <w:tc>
                <w:tcPr>
                  <w:tcW w:w="612" w:type="pct"/>
                  <w:tcBorders>
                    <w:tl2br w:val="nil"/>
                    <w:tr2bl w:val="nil"/>
                  </w:tcBorders>
                  <w:noWrap w:val="0"/>
                  <w:vAlign w:val="center"/>
                </w:tcPr>
                <w:p w14:paraId="1F0BCFE0">
                  <w:pPr>
                    <w:pStyle w:val="42"/>
                    <w:autoSpaceDE w:val="0"/>
                    <w:autoSpaceDN w:val="0"/>
                    <w:bidi w:val="0"/>
                    <w:ind w:firstLine="0" w:firstLineChars="0"/>
                    <w:jc w:val="center"/>
                    <w:rPr>
                      <w:rFonts w:hint="default" w:eastAsia="宋体"/>
                      <w:b w:val="0"/>
                      <w:bCs w:val="0"/>
                      <w:color w:val="auto"/>
                      <w:highlight w:val="none"/>
                      <w:u w:val="none" w:color="auto"/>
                      <w:lang w:val="en-US" w:eastAsia="zh-CN"/>
                    </w:rPr>
                  </w:pPr>
                  <w:r>
                    <w:rPr>
                      <w:rFonts w:hint="eastAsia"/>
                      <w:b w:val="0"/>
                      <w:bCs w:val="0"/>
                      <w:color w:val="auto"/>
                      <w:highlight w:val="none"/>
                      <w:u w:val="none" w:color="auto"/>
                      <w:lang w:val="en-US" w:eastAsia="zh-CN"/>
                    </w:rPr>
                    <w:t>19-40</w:t>
                  </w:r>
                </w:p>
              </w:tc>
              <w:tc>
                <w:tcPr>
                  <w:tcW w:w="833" w:type="pct"/>
                  <w:vMerge w:val="restart"/>
                  <w:tcBorders>
                    <w:tl2br w:val="nil"/>
                    <w:tr2bl w:val="nil"/>
                  </w:tcBorders>
                  <w:noWrap w:val="0"/>
                  <w:vAlign w:val="center"/>
                </w:tcPr>
                <w:p w14:paraId="3D38BC3B">
                  <w:pPr>
                    <w:pStyle w:val="42"/>
                    <w:autoSpaceDE w:val="0"/>
                    <w:autoSpaceDN w:val="0"/>
                    <w:bidi w:val="0"/>
                    <w:ind w:firstLine="0" w:firstLineChars="0"/>
                    <w:jc w:val="center"/>
                    <w:rPr>
                      <w:rFonts w:hint="default"/>
                      <w:b w:val="0"/>
                      <w:bCs w:val="0"/>
                      <w:color w:val="auto"/>
                      <w:highlight w:val="none"/>
                      <w:u w:val="none" w:color="auto"/>
                    </w:rPr>
                  </w:pPr>
                  <w:r>
                    <w:rPr>
                      <w:rFonts w:hint="eastAsia" w:ascii="Times New Roman" w:hAnsi="Times New Roman" w:eastAsia="宋体" w:cs="Times New Roman"/>
                      <w:color w:val="auto"/>
                      <w:kern w:val="0"/>
                      <w:sz w:val="21"/>
                      <w:szCs w:val="21"/>
                      <w:highlight w:val="none"/>
                      <w:lang w:bidi="ar"/>
                    </w:rPr>
                    <w:t>《声环境质量标准》（GB3096-2008）中2类标准</w:t>
                  </w:r>
                </w:p>
              </w:tc>
            </w:tr>
            <w:tr w14:paraId="6A8D71F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638" w:type="pct"/>
                  <w:tcBorders>
                    <w:tl2br w:val="nil"/>
                    <w:tr2bl w:val="nil"/>
                  </w:tcBorders>
                  <w:noWrap w:val="0"/>
                  <w:vAlign w:val="center"/>
                </w:tcPr>
                <w:p w14:paraId="4D83AEF8">
                  <w:pPr>
                    <w:pStyle w:val="39"/>
                    <w:autoSpaceDE w:val="0"/>
                    <w:autoSpaceDN w:val="0"/>
                    <w:bidi w:val="0"/>
                    <w:jc w:val="center"/>
                    <w:rPr>
                      <w:rFonts w:hint="default" w:eastAsia="宋体" w:cs="Times New Roman"/>
                      <w:b w:val="0"/>
                      <w:bCs w:val="0"/>
                      <w:color w:val="auto"/>
                      <w:highlight w:val="none"/>
                      <w:u w:val="none" w:color="auto"/>
                      <w:lang w:val="en-US" w:eastAsia="zh-CN"/>
                    </w:rPr>
                  </w:pPr>
                  <w:r>
                    <w:rPr>
                      <w:rFonts w:hint="eastAsia"/>
                      <w:color w:val="auto"/>
                      <w:highlight w:val="none"/>
                      <w:u w:val="none" w:color="auto"/>
                      <w:lang w:val="en-US" w:eastAsia="zh-CN"/>
                    </w:rPr>
                    <w:t>兴荣东路居民点Z2</w:t>
                  </w:r>
                </w:p>
              </w:tc>
              <w:tc>
                <w:tcPr>
                  <w:tcW w:w="863" w:type="pct"/>
                  <w:gridSpan w:val="2"/>
                  <w:tcBorders>
                    <w:tl2br w:val="nil"/>
                    <w:tr2bl w:val="nil"/>
                  </w:tcBorders>
                  <w:noWrap w:val="0"/>
                  <w:vAlign w:val="center"/>
                </w:tcPr>
                <w:p w14:paraId="16F078FD">
                  <w:pPr>
                    <w:pStyle w:val="42"/>
                    <w:autoSpaceDE w:val="0"/>
                    <w:autoSpaceDN w:val="0"/>
                    <w:bidi w:val="0"/>
                    <w:ind w:firstLine="0" w:firstLineChars="0"/>
                    <w:jc w:val="center"/>
                    <w:rPr>
                      <w:rFonts w:hint="default"/>
                      <w:b w:val="0"/>
                      <w:bCs w:val="0"/>
                      <w:color w:val="auto"/>
                      <w:highlight w:val="none"/>
                      <w:u w:val="none" w:color="auto"/>
                    </w:rPr>
                  </w:pPr>
                  <w:r>
                    <w:rPr>
                      <w:rFonts w:hint="default"/>
                      <w:b w:val="0"/>
                      <w:bCs w:val="0"/>
                      <w:color w:val="auto"/>
                      <w:highlight w:val="none"/>
                      <w:u w:val="none" w:color="auto"/>
                    </w:rPr>
                    <w:t>29.136819190</w:t>
                  </w:r>
                </w:p>
              </w:tc>
              <w:tc>
                <w:tcPr>
                  <w:tcW w:w="882" w:type="pct"/>
                  <w:gridSpan w:val="2"/>
                  <w:tcBorders>
                    <w:tl2br w:val="nil"/>
                    <w:tr2bl w:val="nil"/>
                  </w:tcBorders>
                  <w:noWrap w:val="0"/>
                  <w:vAlign w:val="center"/>
                </w:tcPr>
                <w:p w14:paraId="3C48256B">
                  <w:pPr>
                    <w:pStyle w:val="42"/>
                    <w:autoSpaceDE w:val="0"/>
                    <w:autoSpaceDN w:val="0"/>
                    <w:bidi w:val="0"/>
                    <w:ind w:firstLine="0" w:firstLineChars="0"/>
                    <w:jc w:val="center"/>
                    <w:rPr>
                      <w:rFonts w:hint="default"/>
                      <w:b w:val="0"/>
                      <w:bCs w:val="0"/>
                      <w:color w:val="auto"/>
                      <w:highlight w:val="none"/>
                      <w:u w:val="none" w:color="auto"/>
                    </w:rPr>
                  </w:pPr>
                  <w:r>
                    <w:rPr>
                      <w:rFonts w:hint="default"/>
                      <w:b w:val="0"/>
                      <w:bCs w:val="0"/>
                      <w:color w:val="auto"/>
                      <w:highlight w:val="none"/>
                      <w:u w:val="none" w:color="auto"/>
                    </w:rPr>
                    <w:t>113.166584513</w:t>
                  </w:r>
                </w:p>
              </w:tc>
              <w:tc>
                <w:tcPr>
                  <w:tcW w:w="532" w:type="pct"/>
                  <w:gridSpan w:val="2"/>
                  <w:vMerge w:val="continue"/>
                  <w:tcBorders>
                    <w:tl2br w:val="nil"/>
                    <w:tr2bl w:val="nil"/>
                  </w:tcBorders>
                  <w:noWrap w:val="0"/>
                  <w:vAlign w:val="center"/>
                </w:tcPr>
                <w:p w14:paraId="389C3A47">
                  <w:pPr>
                    <w:pStyle w:val="42"/>
                    <w:autoSpaceDE w:val="0"/>
                    <w:autoSpaceDN w:val="0"/>
                    <w:bidi w:val="0"/>
                    <w:ind w:firstLine="0" w:firstLineChars="0"/>
                    <w:jc w:val="center"/>
                    <w:rPr>
                      <w:rFonts w:hint="default"/>
                      <w:b w:val="0"/>
                      <w:bCs w:val="0"/>
                      <w:color w:val="auto"/>
                      <w:highlight w:val="none"/>
                      <w:u w:val="none" w:color="auto"/>
                    </w:rPr>
                  </w:pPr>
                </w:p>
              </w:tc>
              <w:tc>
                <w:tcPr>
                  <w:tcW w:w="636" w:type="pct"/>
                  <w:gridSpan w:val="2"/>
                  <w:tcBorders>
                    <w:tl2br w:val="nil"/>
                    <w:tr2bl w:val="nil"/>
                  </w:tcBorders>
                  <w:noWrap w:val="0"/>
                  <w:vAlign w:val="center"/>
                </w:tcPr>
                <w:p w14:paraId="1CF0817F">
                  <w:pPr>
                    <w:pStyle w:val="42"/>
                    <w:autoSpaceDE w:val="0"/>
                    <w:autoSpaceDN w:val="0"/>
                    <w:bidi w:val="0"/>
                    <w:ind w:firstLine="0" w:firstLineChars="0"/>
                    <w:jc w:val="center"/>
                    <w:rPr>
                      <w:rFonts w:hint="default"/>
                      <w:b w:val="0"/>
                      <w:bCs w:val="0"/>
                      <w:color w:val="auto"/>
                      <w:highlight w:val="none"/>
                      <w:u w:val="none" w:color="auto"/>
                    </w:rPr>
                  </w:pPr>
                  <w:r>
                    <w:rPr>
                      <w:rFonts w:hint="eastAsia"/>
                      <w:b w:val="0"/>
                      <w:bCs w:val="0"/>
                      <w:color w:val="auto"/>
                      <w:highlight w:val="none"/>
                      <w:u w:val="none" w:color="auto"/>
                      <w:lang w:val="en-US" w:eastAsia="zh-CN"/>
                    </w:rPr>
                    <w:t>东南</w:t>
                  </w:r>
                </w:p>
              </w:tc>
              <w:tc>
                <w:tcPr>
                  <w:tcW w:w="612" w:type="pct"/>
                  <w:tcBorders>
                    <w:tl2br w:val="nil"/>
                    <w:tr2bl w:val="nil"/>
                  </w:tcBorders>
                  <w:noWrap w:val="0"/>
                  <w:vAlign w:val="center"/>
                </w:tcPr>
                <w:p w14:paraId="1215EBE6">
                  <w:pPr>
                    <w:pStyle w:val="42"/>
                    <w:autoSpaceDE w:val="0"/>
                    <w:autoSpaceDN w:val="0"/>
                    <w:bidi w:val="0"/>
                    <w:ind w:firstLine="0" w:firstLineChars="0"/>
                    <w:jc w:val="center"/>
                    <w:rPr>
                      <w:rFonts w:hint="default" w:eastAsia="宋体"/>
                      <w:b w:val="0"/>
                      <w:bCs w:val="0"/>
                      <w:color w:val="auto"/>
                      <w:highlight w:val="none"/>
                      <w:u w:val="none" w:color="auto"/>
                      <w:lang w:val="en-US" w:eastAsia="zh-CN"/>
                    </w:rPr>
                  </w:pPr>
                  <w:r>
                    <w:rPr>
                      <w:rFonts w:hint="eastAsia"/>
                      <w:b w:val="0"/>
                      <w:bCs w:val="0"/>
                      <w:color w:val="auto"/>
                      <w:highlight w:val="none"/>
                      <w:u w:val="none" w:color="auto"/>
                      <w:lang w:val="en-US" w:eastAsia="zh-CN"/>
                    </w:rPr>
                    <w:t>23-30</w:t>
                  </w:r>
                </w:p>
              </w:tc>
              <w:tc>
                <w:tcPr>
                  <w:tcW w:w="833" w:type="pct"/>
                  <w:vMerge w:val="continue"/>
                  <w:tcBorders>
                    <w:tl2br w:val="nil"/>
                    <w:tr2bl w:val="nil"/>
                  </w:tcBorders>
                  <w:noWrap w:val="0"/>
                  <w:vAlign w:val="center"/>
                </w:tcPr>
                <w:p w14:paraId="1E38C4B8">
                  <w:pPr>
                    <w:pStyle w:val="42"/>
                    <w:autoSpaceDE w:val="0"/>
                    <w:autoSpaceDN w:val="0"/>
                    <w:bidi w:val="0"/>
                    <w:ind w:firstLine="0" w:firstLineChars="0"/>
                    <w:jc w:val="center"/>
                    <w:rPr>
                      <w:rFonts w:hint="default"/>
                      <w:b w:val="0"/>
                      <w:bCs w:val="0"/>
                      <w:color w:val="auto"/>
                      <w:highlight w:val="none"/>
                      <w:u w:val="none" w:color="auto"/>
                    </w:rPr>
                  </w:pPr>
                </w:p>
              </w:tc>
            </w:tr>
            <w:tr w14:paraId="275788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638" w:type="pct"/>
                  <w:tcBorders>
                    <w:tl2br w:val="nil"/>
                    <w:tr2bl w:val="nil"/>
                  </w:tcBorders>
                  <w:noWrap w:val="0"/>
                  <w:vAlign w:val="center"/>
                </w:tcPr>
                <w:p w14:paraId="77417F60">
                  <w:pPr>
                    <w:pStyle w:val="39"/>
                    <w:autoSpaceDE w:val="0"/>
                    <w:autoSpaceDN w:val="0"/>
                    <w:bidi w:val="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生态环境</w:t>
                  </w:r>
                </w:p>
              </w:tc>
              <w:tc>
                <w:tcPr>
                  <w:tcW w:w="4361" w:type="pct"/>
                  <w:gridSpan w:val="10"/>
                  <w:tcBorders>
                    <w:tl2br w:val="nil"/>
                    <w:tr2bl w:val="nil"/>
                  </w:tcBorders>
                  <w:noWrap w:val="0"/>
                  <w:vAlign w:val="center"/>
                </w:tcPr>
                <w:p w14:paraId="6279134C">
                  <w:pPr>
                    <w:pStyle w:val="39"/>
                    <w:autoSpaceDE w:val="0"/>
                    <w:autoSpaceDN w:val="0"/>
                    <w:bidi w:val="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评价范围内无珍稀、濒危等生态保护目标</w:t>
                  </w:r>
                </w:p>
              </w:tc>
            </w:tr>
          </w:tbl>
          <w:p w14:paraId="6A00C87F">
            <w:pPr>
              <w:adjustRightInd w:val="0"/>
              <w:snapToGrid w:val="0"/>
              <w:jc w:val="center"/>
              <w:rPr>
                <w:rFonts w:hint="default" w:ascii="Times New Roman" w:hAnsi="Times New Roman" w:cs="Times New Roman"/>
                <w:color w:val="auto"/>
                <w:kern w:val="0"/>
                <w:szCs w:val="21"/>
                <w:highlight w:val="green"/>
                <w:u w:val="none" w:color="auto"/>
              </w:rPr>
            </w:pPr>
          </w:p>
        </w:tc>
      </w:tr>
      <w:tr w14:paraId="79075F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25" w:type="dxa"/>
            <w:noWrap w:val="0"/>
            <w:tcMar>
              <w:left w:w="28" w:type="dxa"/>
              <w:right w:w="28" w:type="dxa"/>
            </w:tcMar>
            <w:vAlign w:val="center"/>
          </w:tcPr>
          <w:p w14:paraId="2F26B117">
            <w:pPr>
              <w:adjustRightInd w:val="0"/>
              <w:snapToGrid w:val="0"/>
              <w:jc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rPr>
              <w:t>污染</w:t>
            </w:r>
          </w:p>
          <w:p w14:paraId="319E4955">
            <w:pPr>
              <w:adjustRightInd w:val="0"/>
              <w:snapToGrid w:val="0"/>
              <w:jc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rPr>
              <w:t>物排</w:t>
            </w:r>
          </w:p>
          <w:p w14:paraId="690EE20E">
            <w:pPr>
              <w:adjustRightInd w:val="0"/>
              <w:snapToGrid w:val="0"/>
              <w:jc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rPr>
              <w:t>放控</w:t>
            </w:r>
          </w:p>
          <w:p w14:paraId="0AAD3E39">
            <w:pPr>
              <w:adjustRightInd w:val="0"/>
              <w:snapToGrid w:val="0"/>
              <w:jc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rPr>
              <w:t>制标</w:t>
            </w:r>
          </w:p>
          <w:p w14:paraId="5E9FA7E2">
            <w:pPr>
              <w:adjustRightInd w:val="0"/>
              <w:snapToGrid w:val="0"/>
              <w:jc w:val="center"/>
              <w:rPr>
                <w:rFonts w:hint="default" w:ascii="Times New Roman" w:hAnsi="Times New Roman" w:cs="Times New Roman"/>
                <w:color w:val="auto"/>
                <w:kern w:val="0"/>
                <w:szCs w:val="21"/>
                <w:highlight w:val="green"/>
                <w:u w:val="none" w:color="auto"/>
              </w:rPr>
            </w:pPr>
            <w:r>
              <w:rPr>
                <w:rFonts w:hint="default" w:ascii="Times New Roman" w:hAnsi="Times New Roman" w:cs="Times New Roman"/>
                <w:color w:val="auto"/>
                <w:kern w:val="0"/>
                <w:szCs w:val="21"/>
                <w:highlight w:val="none"/>
                <w:u w:val="none" w:color="auto"/>
              </w:rPr>
              <w:t>准</w:t>
            </w:r>
          </w:p>
        </w:tc>
        <w:tc>
          <w:tcPr>
            <w:tcW w:w="8097" w:type="dxa"/>
            <w:noWrap w:val="0"/>
            <w:vAlign w:val="center"/>
          </w:tcPr>
          <w:p w14:paraId="456DBBE0">
            <w:pPr>
              <w:spacing w:line="360" w:lineRule="auto"/>
              <w:rPr>
                <w:rFonts w:hint="default" w:ascii="Times New Roman" w:hAnsi="Times New Roman" w:cs="Times New Roman"/>
                <w:b/>
                <w:bCs/>
                <w:color w:val="auto"/>
                <w:kern w:val="0"/>
                <w:sz w:val="24"/>
                <w:highlight w:val="none"/>
                <w:u w:val="none" w:color="auto"/>
              </w:rPr>
            </w:pPr>
            <w:r>
              <w:rPr>
                <w:rFonts w:hint="default" w:ascii="Times New Roman" w:hAnsi="Times New Roman" w:cs="Times New Roman"/>
                <w:b/>
                <w:color w:val="auto"/>
                <w:sz w:val="24"/>
                <w:highlight w:val="none"/>
                <w:u w:val="none" w:color="auto"/>
              </w:rPr>
              <w:t>1、</w:t>
            </w:r>
            <w:r>
              <w:rPr>
                <w:rFonts w:hint="default" w:ascii="Times New Roman" w:hAnsi="Times New Roman" w:cs="Times New Roman"/>
                <w:b/>
                <w:bCs/>
                <w:color w:val="auto"/>
                <w:kern w:val="0"/>
                <w:sz w:val="24"/>
                <w:highlight w:val="none"/>
                <w:u w:val="none" w:color="auto"/>
              </w:rPr>
              <w:t>废气排放标准</w:t>
            </w:r>
          </w:p>
          <w:p w14:paraId="4A09E1E3">
            <w:pPr>
              <w:spacing w:line="360" w:lineRule="auto"/>
              <w:ind w:firstLine="480" w:firstLineChars="200"/>
              <w:rPr>
                <w:rFonts w:hint="eastAsia" w:ascii="Times New Roman" w:hAnsi="Times New Roman" w:eastAsia="宋体" w:cs="Times New Roman"/>
                <w:color w:val="auto"/>
                <w:kern w:val="0"/>
                <w:sz w:val="24"/>
                <w:szCs w:val="24"/>
                <w:highlight w:val="none"/>
                <w:u w:val="none" w:color="auto"/>
                <w:lang w:eastAsia="zh-CN" w:bidi="ar-SA"/>
              </w:rPr>
            </w:pPr>
            <w:r>
              <w:rPr>
                <w:rFonts w:ascii="Times New Roman" w:hAnsi="Times New Roman" w:eastAsia="宋体" w:cs="Times New Roman"/>
                <w:color w:val="auto"/>
                <w:kern w:val="0"/>
                <w:sz w:val="24"/>
                <w:szCs w:val="24"/>
                <w:highlight w:val="none"/>
                <w:u w:val="none" w:color="auto"/>
                <w:lang w:bidi="ar-SA"/>
              </w:rPr>
              <w:t>本项目排放的废气中，主要污染物为颗粒物。</w:t>
            </w:r>
            <w:r>
              <w:rPr>
                <w:rFonts w:hint="eastAsia" w:ascii="Times New Roman" w:hAnsi="Times New Roman" w:eastAsia="宋体" w:cs="Times New Roman"/>
                <w:color w:val="auto"/>
                <w:kern w:val="0"/>
                <w:sz w:val="24"/>
                <w:szCs w:val="24"/>
                <w:highlight w:val="none"/>
                <w:u w:val="none" w:color="auto"/>
                <w:lang w:val="en-US" w:eastAsia="zh-CN" w:bidi="ar-SA"/>
              </w:rPr>
              <w:t>无组织废气：厂界颗粒物无组织排放执行</w:t>
            </w:r>
            <w:r>
              <w:rPr>
                <w:rFonts w:hint="default" w:ascii="Times New Roman" w:hAnsi="Times New Roman" w:eastAsia="宋体" w:cs="Times New Roman"/>
                <w:color w:val="auto"/>
                <w:kern w:val="0"/>
                <w:sz w:val="24"/>
                <w:szCs w:val="24"/>
                <w:highlight w:val="none"/>
                <w:u w:val="none" w:color="auto"/>
                <w:lang w:val="en-US" w:eastAsia="zh-CN" w:bidi="ar-SA"/>
              </w:rPr>
              <w:t>《大气污染物综合排放标准》（GB16297-1996）表2中无组织排放监控浓度限</w:t>
            </w:r>
            <w:r>
              <w:rPr>
                <w:rFonts w:hint="eastAsia" w:ascii="Times New Roman" w:hAnsi="Times New Roman" w:eastAsia="宋体" w:cs="Times New Roman"/>
                <w:color w:val="auto"/>
                <w:kern w:val="0"/>
                <w:sz w:val="24"/>
                <w:szCs w:val="24"/>
                <w:highlight w:val="none"/>
                <w:u w:val="none" w:color="auto"/>
                <w:lang w:val="en-US" w:eastAsia="zh-CN" w:bidi="ar-SA"/>
              </w:rPr>
              <w:t>值，</w:t>
            </w:r>
            <w:r>
              <w:rPr>
                <w:rFonts w:hint="default" w:ascii="Times New Roman" w:hAnsi="Times New Roman" w:eastAsia="宋体" w:cs="Times New Roman"/>
                <w:color w:val="auto"/>
                <w:kern w:val="0"/>
                <w:sz w:val="24"/>
                <w:szCs w:val="24"/>
                <w:highlight w:val="none"/>
                <w:u w:val="none" w:color="auto"/>
                <w:lang w:val="en-US" w:eastAsia="zh-CN" w:bidi="ar-SA"/>
              </w:rPr>
              <w:t>详</w:t>
            </w:r>
            <w:r>
              <w:rPr>
                <w:rFonts w:hint="default" w:ascii="Times New Roman" w:hAnsi="Times New Roman" w:eastAsia="宋体" w:cs="Times New Roman"/>
                <w:color w:val="auto"/>
                <w:kern w:val="0"/>
                <w:sz w:val="24"/>
                <w:szCs w:val="24"/>
                <w:highlight w:val="none"/>
                <w:u w:val="none" w:color="auto"/>
                <w:lang w:bidi="ar-SA"/>
              </w:rPr>
              <w:t>见表3-</w:t>
            </w:r>
            <w:r>
              <w:rPr>
                <w:rFonts w:hint="eastAsia" w:ascii="Times New Roman" w:hAnsi="Times New Roman" w:eastAsia="宋体" w:cs="Times New Roman"/>
                <w:color w:val="auto"/>
                <w:kern w:val="0"/>
                <w:sz w:val="24"/>
                <w:szCs w:val="24"/>
                <w:highlight w:val="none"/>
                <w:u w:val="none" w:color="auto"/>
                <w:lang w:val="en-US" w:eastAsia="zh-CN" w:bidi="ar-SA"/>
              </w:rPr>
              <w:t>5。</w:t>
            </w:r>
            <w:r>
              <w:rPr>
                <w:rFonts w:hint="eastAsia" w:ascii="Times New Roman" w:hAnsi="Times New Roman" w:eastAsia="宋体" w:cs="Times New Roman"/>
                <w:color w:val="auto"/>
                <w:kern w:val="0"/>
                <w:sz w:val="24"/>
                <w:szCs w:val="24"/>
                <w:highlight w:val="none"/>
                <w:u w:val="none" w:color="auto"/>
                <w:lang w:bidi="ar-SA"/>
              </w:rPr>
              <w:t>食堂油烟执行《饮食业油烟排放标准（试行）》（GB18483-2001）中饮食业单位油烟最高允许排放浓度2.0mg/m</w:t>
            </w:r>
            <w:r>
              <w:rPr>
                <w:rFonts w:hint="eastAsia" w:ascii="Times New Roman" w:hAnsi="Times New Roman" w:eastAsia="宋体" w:cs="Times New Roman"/>
                <w:color w:val="auto"/>
                <w:kern w:val="0"/>
                <w:sz w:val="24"/>
                <w:szCs w:val="24"/>
                <w:highlight w:val="none"/>
                <w:u w:val="none" w:color="auto"/>
                <w:vertAlign w:val="superscript"/>
                <w:lang w:bidi="ar-SA"/>
              </w:rPr>
              <w:t>3</w:t>
            </w:r>
            <w:r>
              <w:rPr>
                <w:rFonts w:hint="eastAsia" w:ascii="Times New Roman" w:hAnsi="Times New Roman" w:eastAsia="宋体" w:cs="Times New Roman"/>
                <w:color w:val="auto"/>
                <w:kern w:val="0"/>
                <w:sz w:val="24"/>
                <w:szCs w:val="24"/>
                <w:highlight w:val="none"/>
                <w:u w:val="none" w:color="auto"/>
                <w:lang w:bidi="ar-SA"/>
              </w:rPr>
              <w:t>。</w:t>
            </w:r>
          </w:p>
          <w:p w14:paraId="4EF43D44">
            <w:pPr>
              <w:pStyle w:val="37"/>
              <w:keepNext w:val="0"/>
              <w:keepLines w:val="0"/>
              <w:pageBreakBefore w:val="0"/>
              <w:widowControl w:val="0"/>
              <w:kinsoku/>
              <w:wordWrap w:val="0"/>
              <w:overflowPunct/>
              <w:topLinePunct/>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b/>
                <w:bCs/>
                <w:color w:val="auto"/>
                <w:sz w:val="21"/>
                <w:szCs w:val="16"/>
                <w:highlight w:val="none"/>
                <w:u w:val="none" w:color="auto"/>
              </w:rPr>
            </w:pPr>
            <w:r>
              <w:rPr>
                <w:rFonts w:hint="default" w:ascii="Times New Roman" w:hAnsi="Times New Roman" w:cs="Times New Roman"/>
                <w:b/>
                <w:bCs/>
                <w:color w:val="auto"/>
                <w:sz w:val="21"/>
                <w:szCs w:val="16"/>
                <w:highlight w:val="none"/>
                <w:u w:val="none" w:color="auto"/>
              </w:rPr>
              <w:t>表3-</w:t>
            </w:r>
            <w:r>
              <w:rPr>
                <w:rFonts w:hint="eastAsia" w:cs="Times New Roman"/>
                <w:b/>
                <w:bCs/>
                <w:color w:val="auto"/>
                <w:sz w:val="21"/>
                <w:szCs w:val="16"/>
                <w:highlight w:val="none"/>
                <w:u w:val="none" w:color="auto"/>
                <w:lang w:val="en-US" w:eastAsia="zh-CN"/>
              </w:rPr>
              <w:t>5</w:t>
            </w:r>
            <w:r>
              <w:rPr>
                <w:rFonts w:hint="default" w:ascii="Times New Roman" w:hAnsi="Times New Roman" w:cs="Times New Roman"/>
                <w:b/>
                <w:bCs/>
                <w:color w:val="auto"/>
                <w:sz w:val="21"/>
                <w:szCs w:val="16"/>
                <w:highlight w:val="none"/>
                <w:u w:val="none" w:color="auto"/>
              </w:rPr>
              <w:t xml:space="preserve">  </w:t>
            </w:r>
            <w:r>
              <w:rPr>
                <w:rFonts w:hint="eastAsia" w:cs="Times New Roman"/>
                <w:b/>
                <w:bCs/>
                <w:color w:val="auto"/>
                <w:sz w:val="21"/>
                <w:szCs w:val="16"/>
                <w:highlight w:val="none"/>
                <w:u w:val="none" w:color="auto"/>
                <w:lang w:val="en-US" w:eastAsia="zh-CN"/>
              </w:rPr>
              <w:t xml:space="preserve"> </w:t>
            </w:r>
            <w:r>
              <w:rPr>
                <w:rFonts w:hint="default" w:ascii="Times New Roman" w:hAnsi="Times New Roman" w:cs="Times New Roman"/>
                <w:b/>
                <w:bCs/>
                <w:color w:val="auto"/>
                <w:sz w:val="21"/>
                <w:szCs w:val="16"/>
                <w:highlight w:val="none"/>
                <w:u w:val="none" w:color="auto"/>
              </w:rPr>
              <w:t>《大气污染物综合排放标准》（GB16297-1996）</w:t>
            </w:r>
          </w:p>
          <w:tbl>
            <w:tblPr>
              <w:tblStyle w:val="53"/>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379"/>
              <w:gridCol w:w="5377"/>
              <w:gridCol w:w="1633"/>
            </w:tblGrid>
            <w:tr w14:paraId="157AFB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21" w:type="pct"/>
                  <w:vMerge w:val="restart"/>
                  <w:tcBorders>
                    <w:tl2br w:val="nil"/>
                    <w:tr2bl w:val="nil"/>
                  </w:tcBorders>
                  <w:vAlign w:val="center"/>
                </w:tcPr>
                <w:p w14:paraId="610A5698">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Times New Roman" w:cs="Times New Roman"/>
                      <w:b/>
                      <w:bCs/>
                      <w:snapToGrid w:val="0"/>
                      <w:color w:val="auto"/>
                      <w:kern w:val="0"/>
                      <w:sz w:val="21"/>
                      <w:szCs w:val="21"/>
                      <w:highlight w:val="none"/>
                      <w:u w:val="none" w:color="auto"/>
                      <w:shd w:val="clear" w:color="auto" w:fill="auto"/>
                      <w:lang w:val="en-US" w:eastAsia="zh-CN" w:bidi="en-US"/>
                    </w:rPr>
                  </w:pPr>
                  <w:r>
                    <w:rPr>
                      <w:rFonts w:hint="default" w:ascii="Times New Roman" w:hAnsi="Times New Roman" w:eastAsia="Times New Roman" w:cs="Times New Roman"/>
                      <w:b/>
                      <w:bCs/>
                      <w:snapToGrid w:val="0"/>
                      <w:color w:val="auto"/>
                      <w:kern w:val="0"/>
                      <w:sz w:val="21"/>
                      <w:szCs w:val="21"/>
                      <w:highlight w:val="none"/>
                      <w:u w:val="none" w:color="auto"/>
                      <w:shd w:val="clear" w:color="auto" w:fill="auto"/>
                      <w:lang w:val="en-US" w:eastAsia="zh-CN" w:bidi="en-US"/>
                    </w:rPr>
                    <w:t>污染物</w:t>
                  </w:r>
                </w:p>
              </w:tc>
              <w:tc>
                <w:tcPr>
                  <w:tcW w:w="4178" w:type="pct"/>
                  <w:gridSpan w:val="2"/>
                  <w:tcBorders>
                    <w:tl2br w:val="nil"/>
                    <w:tr2bl w:val="nil"/>
                  </w:tcBorders>
                  <w:vAlign w:val="center"/>
                </w:tcPr>
                <w:p w14:paraId="07E7ECF6">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Times New Roman" w:cs="Times New Roman"/>
                      <w:b/>
                      <w:bCs/>
                      <w:snapToGrid w:val="0"/>
                      <w:color w:val="auto"/>
                      <w:kern w:val="0"/>
                      <w:sz w:val="21"/>
                      <w:szCs w:val="21"/>
                      <w:highlight w:val="none"/>
                      <w:u w:val="none" w:color="auto"/>
                      <w:shd w:val="clear" w:color="auto" w:fill="auto"/>
                      <w:lang w:val="en-US" w:eastAsia="zh-CN" w:bidi="en-US"/>
                    </w:rPr>
                  </w:pPr>
                  <w:r>
                    <w:rPr>
                      <w:rFonts w:hint="default" w:ascii="Times New Roman" w:hAnsi="Times New Roman" w:eastAsia="Times New Roman" w:cs="Times New Roman"/>
                      <w:b/>
                      <w:bCs/>
                      <w:snapToGrid w:val="0"/>
                      <w:color w:val="auto"/>
                      <w:kern w:val="0"/>
                      <w:sz w:val="21"/>
                      <w:szCs w:val="21"/>
                      <w:highlight w:val="none"/>
                      <w:u w:val="none" w:color="auto"/>
                      <w:shd w:val="clear" w:color="auto" w:fill="auto"/>
                      <w:lang w:val="en-US" w:eastAsia="zh-CN" w:bidi="en-US"/>
                    </w:rPr>
                    <w:t>大气污染物排放限值</w:t>
                  </w:r>
                </w:p>
              </w:tc>
            </w:tr>
            <w:tr w14:paraId="79D0CF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21" w:type="pct"/>
                  <w:vMerge w:val="continue"/>
                  <w:tcBorders>
                    <w:tl2br w:val="nil"/>
                    <w:tr2bl w:val="nil"/>
                  </w:tcBorders>
                  <w:vAlign w:val="center"/>
                </w:tcPr>
                <w:p w14:paraId="4E74A611">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Times New Roman" w:cs="Times New Roman"/>
                      <w:b/>
                      <w:bCs/>
                      <w:snapToGrid w:val="0"/>
                      <w:color w:val="auto"/>
                      <w:kern w:val="0"/>
                      <w:sz w:val="21"/>
                      <w:szCs w:val="21"/>
                      <w:highlight w:val="none"/>
                      <w:u w:val="none" w:color="auto"/>
                      <w:shd w:val="clear" w:color="auto" w:fill="auto"/>
                      <w:lang w:val="en-US" w:eastAsia="zh-CN" w:bidi="en-US"/>
                    </w:rPr>
                  </w:pPr>
                </w:p>
              </w:tc>
              <w:tc>
                <w:tcPr>
                  <w:tcW w:w="4178" w:type="pct"/>
                  <w:gridSpan w:val="2"/>
                  <w:tcBorders>
                    <w:tl2br w:val="nil"/>
                    <w:tr2bl w:val="nil"/>
                  </w:tcBorders>
                  <w:vAlign w:val="center"/>
                </w:tcPr>
                <w:p w14:paraId="2C042B11">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Times New Roman" w:cs="Times New Roman"/>
                      <w:b/>
                      <w:bCs/>
                      <w:snapToGrid w:val="0"/>
                      <w:color w:val="auto"/>
                      <w:kern w:val="0"/>
                      <w:sz w:val="21"/>
                      <w:szCs w:val="21"/>
                      <w:highlight w:val="none"/>
                      <w:u w:val="none" w:color="auto"/>
                      <w:shd w:val="clear" w:color="auto" w:fill="auto"/>
                      <w:lang w:val="en-US" w:eastAsia="zh-CN" w:bidi="en-US"/>
                    </w:rPr>
                  </w:pPr>
                  <w:r>
                    <w:rPr>
                      <w:rFonts w:hint="default" w:ascii="Times New Roman" w:hAnsi="Times New Roman" w:eastAsia="Times New Roman" w:cs="Times New Roman"/>
                      <w:b/>
                      <w:bCs/>
                      <w:snapToGrid w:val="0"/>
                      <w:color w:val="auto"/>
                      <w:kern w:val="0"/>
                      <w:sz w:val="21"/>
                      <w:szCs w:val="21"/>
                      <w:highlight w:val="none"/>
                      <w:u w:val="none" w:color="auto"/>
                      <w:shd w:val="clear" w:color="auto" w:fill="auto"/>
                      <w:lang w:val="en-US" w:eastAsia="zh-CN" w:bidi="en-US"/>
                    </w:rPr>
                    <w:t>无组织排放监控浓度限值</w:t>
                  </w:r>
                  <w:r>
                    <w:rPr>
                      <w:rFonts w:hint="eastAsia" w:ascii="Times New Roman" w:hAnsi="Times New Roman" w:eastAsia="Times New Roman" w:cs="Times New Roman"/>
                      <w:b/>
                      <w:bCs/>
                      <w:snapToGrid w:val="0"/>
                      <w:color w:val="auto"/>
                      <w:kern w:val="0"/>
                      <w:sz w:val="21"/>
                      <w:szCs w:val="21"/>
                      <w:highlight w:val="none"/>
                      <w:u w:val="none" w:color="auto"/>
                      <w:shd w:val="clear" w:color="auto" w:fill="auto"/>
                      <w:lang w:val="en-US" w:eastAsia="zh-CN" w:bidi="en-US"/>
                    </w:rPr>
                    <w:t>（</w:t>
                  </w:r>
                  <w:r>
                    <w:rPr>
                      <w:rFonts w:hint="default" w:ascii="Times New Roman" w:hAnsi="Times New Roman" w:cs="Times New Roman"/>
                      <w:b/>
                      <w:bCs/>
                      <w:color w:val="auto"/>
                      <w:sz w:val="21"/>
                      <w:szCs w:val="16"/>
                      <w:highlight w:val="none"/>
                      <w:u w:val="none" w:color="auto"/>
                    </w:rPr>
                    <w:t>mg/m</w:t>
                  </w:r>
                  <w:r>
                    <w:rPr>
                      <w:rFonts w:hint="default" w:ascii="Times New Roman" w:hAnsi="Times New Roman" w:cs="Times New Roman"/>
                      <w:b/>
                      <w:bCs/>
                      <w:color w:val="auto"/>
                      <w:sz w:val="21"/>
                      <w:szCs w:val="16"/>
                      <w:highlight w:val="none"/>
                      <w:u w:val="none" w:color="auto"/>
                      <w:vertAlign w:val="superscript"/>
                    </w:rPr>
                    <w:t>3</w:t>
                  </w:r>
                  <w:r>
                    <w:rPr>
                      <w:rFonts w:hint="eastAsia" w:ascii="Times New Roman" w:hAnsi="Times New Roman" w:eastAsia="Times New Roman" w:cs="Times New Roman"/>
                      <w:b/>
                      <w:bCs/>
                      <w:snapToGrid w:val="0"/>
                      <w:color w:val="auto"/>
                      <w:kern w:val="0"/>
                      <w:sz w:val="21"/>
                      <w:szCs w:val="21"/>
                      <w:highlight w:val="none"/>
                      <w:u w:val="none" w:color="auto"/>
                      <w:shd w:val="clear" w:color="auto" w:fill="auto"/>
                      <w:lang w:val="en-US" w:eastAsia="zh-CN" w:bidi="en-US"/>
                    </w:rPr>
                    <w:t>）</w:t>
                  </w:r>
                </w:p>
              </w:tc>
            </w:tr>
            <w:tr w14:paraId="1077000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21" w:type="pct"/>
                  <w:vMerge w:val="continue"/>
                  <w:tcBorders>
                    <w:tl2br w:val="nil"/>
                    <w:tr2bl w:val="nil"/>
                  </w:tcBorders>
                  <w:vAlign w:val="center"/>
                </w:tcPr>
                <w:p w14:paraId="51E79240">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Times New Roman" w:cs="Times New Roman"/>
                      <w:b/>
                      <w:bCs/>
                      <w:snapToGrid w:val="0"/>
                      <w:color w:val="auto"/>
                      <w:kern w:val="0"/>
                      <w:sz w:val="21"/>
                      <w:szCs w:val="21"/>
                      <w:highlight w:val="none"/>
                      <w:u w:val="none" w:color="auto"/>
                      <w:shd w:val="clear" w:color="auto" w:fill="auto"/>
                      <w:lang w:val="en-US" w:eastAsia="zh-CN" w:bidi="en-US"/>
                    </w:rPr>
                  </w:pPr>
                </w:p>
              </w:tc>
              <w:tc>
                <w:tcPr>
                  <w:tcW w:w="3204" w:type="pct"/>
                  <w:tcBorders>
                    <w:tl2br w:val="nil"/>
                    <w:tr2bl w:val="nil"/>
                  </w:tcBorders>
                  <w:vAlign w:val="center"/>
                </w:tcPr>
                <w:p w14:paraId="75C82BD4">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Times New Roman" w:cs="Times New Roman"/>
                      <w:b/>
                      <w:bCs/>
                      <w:snapToGrid w:val="0"/>
                      <w:color w:val="auto"/>
                      <w:kern w:val="0"/>
                      <w:sz w:val="21"/>
                      <w:szCs w:val="21"/>
                      <w:highlight w:val="none"/>
                      <w:u w:val="none" w:color="auto"/>
                      <w:shd w:val="clear" w:color="auto" w:fill="auto"/>
                      <w:lang w:val="en-US" w:eastAsia="zh-CN" w:bidi="en-US"/>
                    </w:rPr>
                  </w:pPr>
                  <w:r>
                    <w:rPr>
                      <w:rFonts w:hint="default" w:ascii="Times New Roman" w:hAnsi="Times New Roman" w:eastAsia="Times New Roman" w:cs="Times New Roman"/>
                      <w:b/>
                      <w:bCs/>
                      <w:snapToGrid w:val="0"/>
                      <w:color w:val="auto"/>
                      <w:kern w:val="0"/>
                      <w:sz w:val="21"/>
                      <w:szCs w:val="21"/>
                      <w:highlight w:val="none"/>
                      <w:u w:val="none" w:color="auto"/>
                      <w:shd w:val="clear" w:color="auto" w:fill="auto"/>
                      <w:lang w:val="en-US" w:eastAsia="zh-CN" w:bidi="en-US"/>
                    </w:rPr>
                    <w:t>监控点</w:t>
                  </w:r>
                </w:p>
              </w:tc>
              <w:tc>
                <w:tcPr>
                  <w:tcW w:w="973" w:type="pct"/>
                  <w:tcBorders>
                    <w:tl2br w:val="nil"/>
                    <w:tr2bl w:val="nil"/>
                  </w:tcBorders>
                  <w:vAlign w:val="center"/>
                </w:tcPr>
                <w:p w14:paraId="31BD723E">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Times New Roman" w:cs="Times New Roman"/>
                      <w:b/>
                      <w:bCs/>
                      <w:snapToGrid w:val="0"/>
                      <w:color w:val="auto"/>
                      <w:kern w:val="0"/>
                      <w:sz w:val="21"/>
                      <w:szCs w:val="21"/>
                      <w:highlight w:val="none"/>
                      <w:u w:val="none" w:color="auto"/>
                      <w:shd w:val="clear" w:color="auto" w:fill="auto"/>
                      <w:lang w:val="en-US" w:eastAsia="zh-CN" w:bidi="en-US"/>
                    </w:rPr>
                  </w:pPr>
                  <w:r>
                    <w:rPr>
                      <w:rFonts w:hint="default" w:ascii="Times New Roman" w:hAnsi="Times New Roman" w:eastAsia="Times New Roman" w:cs="Times New Roman"/>
                      <w:b/>
                      <w:bCs/>
                      <w:snapToGrid w:val="0"/>
                      <w:color w:val="auto"/>
                      <w:kern w:val="0"/>
                      <w:sz w:val="21"/>
                      <w:szCs w:val="21"/>
                      <w:highlight w:val="none"/>
                      <w:u w:val="none" w:color="auto"/>
                      <w:shd w:val="clear" w:color="auto" w:fill="auto"/>
                      <w:lang w:val="en-US" w:eastAsia="zh-CN" w:bidi="en-US"/>
                    </w:rPr>
                    <w:t>浓度</w:t>
                  </w:r>
                </w:p>
              </w:tc>
            </w:tr>
            <w:tr w14:paraId="0A3376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21" w:type="pct"/>
                  <w:tcBorders>
                    <w:tl2br w:val="nil"/>
                    <w:tr2bl w:val="nil"/>
                  </w:tcBorders>
                  <w:vAlign w:val="center"/>
                </w:tcPr>
                <w:p w14:paraId="04C99EBE">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Times New Roman" w:cs="Times New Roman"/>
                      <w:b w:val="0"/>
                      <w:bCs w:val="0"/>
                      <w:snapToGrid w:val="0"/>
                      <w:color w:val="auto"/>
                      <w:kern w:val="0"/>
                      <w:sz w:val="21"/>
                      <w:szCs w:val="21"/>
                      <w:highlight w:val="none"/>
                      <w:u w:val="none" w:color="auto"/>
                      <w:shd w:val="clear" w:color="auto" w:fill="auto"/>
                      <w:lang w:val="en-US" w:eastAsia="zh-CN" w:bidi="en-US"/>
                    </w:rPr>
                  </w:pPr>
                  <w:r>
                    <w:rPr>
                      <w:rFonts w:hint="default" w:ascii="Times New Roman" w:hAnsi="Times New Roman" w:eastAsia="Times New Roman" w:cs="Times New Roman"/>
                      <w:b w:val="0"/>
                      <w:bCs w:val="0"/>
                      <w:snapToGrid w:val="0"/>
                      <w:color w:val="auto"/>
                      <w:kern w:val="0"/>
                      <w:sz w:val="21"/>
                      <w:szCs w:val="21"/>
                      <w:highlight w:val="none"/>
                      <w:u w:val="none" w:color="auto"/>
                      <w:shd w:val="clear" w:color="auto" w:fill="auto"/>
                      <w:lang w:val="en-US" w:eastAsia="zh-CN" w:bidi="en-US"/>
                    </w:rPr>
                    <w:t>颗粒物</w:t>
                  </w:r>
                </w:p>
              </w:tc>
              <w:tc>
                <w:tcPr>
                  <w:tcW w:w="3204" w:type="pct"/>
                  <w:tcBorders>
                    <w:tl2br w:val="nil"/>
                    <w:tr2bl w:val="nil"/>
                  </w:tcBorders>
                  <w:vAlign w:val="center"/>
                </w:tcPr>
                <w:p w14:paraId="2009B120">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Times New Roman" w:cs="Times New Roman"/>
                      <w:b w:val="0"/>
                      <w:bCs w:val="0"/>
                      <w:snapToGrid w:val="0"/>
                      <w:color w:val="auto"/>
                      <w:kern w:val="0"/>
                      <w:sz w:val="21"/>
                      <w:szCs w:val="21"/>
                      <w:highlight w:val="none"/>
                      <w:u w:val="none" w:color="auto"/>
                      <w:shd w:val="clear" w:color="auto" w:fill="auto"/>
                      <w:lang w:val="en-US" w:eastAsia="zh-CN" w:bidi="en-US"/>
                    </w:rPr>
                  </w:pPr>
                  <w:r>
                    <w:rPr>
                      <w:rFonts w:hint="default" w:ascii="Times New Roman" w:hAnsi="Times New Roman" w:eastAsia="Times New Roman" w:cs="Times New Roman"/>
                      <w:b w:val="0"/>
                      <w:bCs w:val="0"/>
                      <w:snapToGrid w:val="0"/>
                      <w:color w:val="auto"/>
                      <w:kern w:val="0"/>
                      <w:sz w:val="21"/>
                      <w:szCs w:val="21"/>
                      <w:highlight w:val="none"/>
                      <w:u w:val="none" w:color="auto"/>
                      <w:shd w:val="clear" w:color="auto" w:fill="auto"/>
                      <w:lang w:val="en-US" w:eastAsia="zh-CN" w:bidi="en-US"/>
                    </w:rPr>
                    <w:t>周界外浓度最高点</w:t>
                  </w:r>
                </w:p>
              </w:tc>
              <w:tc>
                <w:tcPr>
                  <w:tcW w:w="973" w:type="pct"/>
                  <w:tcBorders>
                    <w:tl2br w:val="nil"/>
                    <w:tr2bl w:val="nil"/>
                  </w:tcBorders>
                  <w:vAlign w:val="center"/>
                </w:tcPr>
                <w:p w14:paraId="3D885D2A">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Times New Roman" w:cs="Times New Roman"/>
                      <w:b w:val="0"/>
                      <w:bCs w:val="0"/>
                      <w:snapToGrid w:val="0"/>
                      <w:color w:val="auto"/>
                      <w:kern w:val="0"/>
                      <w:sz w:val="21"/>
                      <w:szCs w:val="21"/>
                      <w:highlight w:val="none"/>
                      <w:u w:val="none" w:color="auto"/>
                      <w:shd w:val="clear" w:color="auto" w:fill="auto"/>
                      <w:lang w:val="en-US" w:eastAsia="zh-CN" w:bidi="en-US"/>
                    </w:rPr>
                  </w:pPr>
                  <w:r>
                    <w:rPr>
                      <w:rFonts w:hint="default" w:ascii="Times New Roman" w:hAnsi="Times New Roman" w:eastAsia="Times New Roman" w:cs="Times New Roman"/>
                      <w:b w:val="0"/>
                      <w:bCs w:val="0"/>
                      <w:snapToGrid w:val="0"/>
                      <w:color w:val="auto"/>
                      <w:kern w:val="0"/>
                      <w:sz w:val="21"/>
                      <w:szCs w:val="21"/>
                      <w:highlight w:val="none"/>
                      <w:u w:val="none" w:color="auto"/>
                      <w:shd w:val="clear" w:color="auto" w:fill="auto"/>
                      <w:lang w:val="en-US" w:eastAsia="zh-CN" w:bidi="en-US"/>
                    </w:rPr>
                    <w:t>1.0</w:t>
                  </w:r>
                </w:p>
              </w:tc>
            </w:tr>
            <w:tr w14:paraId="0CC1B5F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21" w:type="pct"/>
                  <w:tcBorders>
                    <w:tl2br w:val="nil"/>
                    <w:tr2bl w:val="nil"/>
                  </w:tcBorders>
                  <w:shd w:val="clear" w:color="auto" w:fill="auto"/>
                  <w:vAlign w:val="center"/>
                </w:tcPr>
                <w:p w14:paraId="1474F8E4">
                  <w:pPr>
                    <w:pStyle w:val="11"/>
                    <w:autoSpaceDE w:val="0"/>
                    <w:autoSpaceDN w:val="0"/>
                    <w:spacing w:before="0" w:after="0" w:line="240" w:lineRule="auto"/>
                    <w:ind w:right="0" w:rightChars="0"/>
                    <w:jc w:val="center"/>
                    <w:rPr>
                      <w:rFonts w:hint="default" w:ascii="Times New Roman" w:hAnsi="Times New Roman" w:eastAsia="宋体" w:cs="Times New Roman"/>
                      <w:color w:val="auto"/>
                      <w:kern w:val="0"/>
                      <w:sz w:val="21"/>
                      <w:szCs w:val="21"/>
                      <w:highlight w:val="none"/>
                      <w:u w:val="none"/>
                      <w:lang w:val="en-US" w:eastAsia="zh-CN" w:bidi="ar-SA"/>
                    </w:rPr>
                  </w:pPr>
                  <w:r>
                    <w:rPr>
                      <w:rFonts w:hint="eastAsia"/>
                      <w:color w:val="auto"/>
                      <w:sz w:val="21"/>
                      <w:szCs w:val="21"/>
                      <w:highlight w:val="none"/>
                      <w:u w:val="none"/>
                    </w:rPr>
                    <w:t>油烟</w:t>
                  </w:r>
                </w:p>
              </w:tc>
              <w:tc>
                <w:tcPr>
                  <w:tcW w:w="3204" w:type="pct"/>
                  <w:tcBorders>
                    <w:tl2br w:val="nil"/>
                    <w:tr2bl w:val="nil"/>
                  </w:tcBorders>
                  <w:shd w:val="clear" w:color="auto" w:fill="auto"/>
                  <w:vAlign w:val="center"/>
                </w:tcPr>
                <w:p w14:paraId="369B0344">
                  <w:pPr>
                    <w:pStyle w:val="11"/>
                    <w:autoSpaceDE w:val="0"/>
                    <w:autoSpaceDN w:val="0"/>
                    <w:spacing w:before="0" w:after="0" w:line="240" w:lineRule="auto"/>
                    <w:ind w:right="0" w:rightChars="0"/>
                    <w:jc w:val="center"/>
                    <w:rPr>
                      <w:rFonts w:hint="default" w:ascii="Times New Roman" w:hAnsi="Times New Roman" w:eastAsia="宋体" w:cs="Times New Roman"/>
                      <w:color w:val="auto"/>
                      <w:kern w:val="0"/>
                      <w:sz w:val="21"/>
                      <w:szCs w:val="21"/>
                      <w:highlight w:val="none"/>
                      <w:u w:val="none"/>
                      <w:lang w:val="en-US" w:eastAsia="zh-CN" w:bidi="ar-SA"/>
                    </w:rPr>
                  </w:pPr>
                  <w:r>
                    <w:rPr>
                      <w:rFonts w:hint="eastAsia"/>
                      <w:color w:val="auto"/>
                      <w:sz w:val="21"/>
                      <w:szCs w:val="21"/>
                      <w:highlight w:val="none"/>
                      <w:u w:val="none"/>
                    </w:rPr>
                    <w:t>小型系统处理效率不得低于60%</w:t>
                  </w:r>
                </w:p>
              </w:tc>
              <w:tc>
                <w:tcPr>
                  <w:tcW w:w="973" w:type="pct"/>
                  <w:tcBorders>
                    <w:tl2br w:val="nil"/>
                    <w:tr2bl w:val="nil"/>
                  </w:tcBorders>
                  <w:vAlign w:val="center"/>
                </w:tcPr>
                <w:p w14:paraId="0E97A227">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Times New Roman" w:cs="Times New Roman"/>
                      <w:b w:val="0"/>
                      <w:bCs w:val="0"/>
                      <w:snapToGrid w:val="0"/>
                      <w:color w:val="auto"/>
                      <w:kern w:val="0"/>
                      <w:sz w:val="21"/>
                      <w:szCs w:val="21"/>
                      <w:highlight w:val="none"/>
                      <w:u w:val="none" w:color="auto"/>
                      <w:shd w:val="clear" w:color="auto" w:fill="auto"/>
                      <w:lang w:val="en-US" w:eastAsia="zh-CN" w:bidi="en-US"/>
                    </w:rPr>
                  </w:pPr>
                  <w:r>
                    <w:rPr>
                      <w:rFonts w:hint="eastAsia"/>
                      <w:color w:val="auto"/>
                      <w:sz w:val="21"/>
                      <w:szCs w:val="21"/>
                      <w:highlight w:val="none"/>
                      <w:u w:val="none"/>
                    </w:rPr>
                    <w:t>2.0</w:t>
                  </w:r>
                </w:p>
              </w:tc>
            </w:tr>
          </w:tbl>
          <w:p w14:paraId="6C269A31">
            <w:pPr>
              <w:pStyle w:val="37"/>
              <w:bidi w:val="0"/>
              <w:ind w:left="0" w:leftChars="0" w:firstLine="0" w:firstLineChars="0"/>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2、废水排放标准</w:t>
            </w:r>
          </w:p>
          <w:p w14:paraId="28416A21">
            <w:pPr>
              <w:spacing w:line="360" w:lineRule="auto"/>
              <w:ind w:firstLine="480" w:firstLineChars="200"/>
              <w:rPr>
                <w:rFonts w:hint="eastAsia"/>
                <w:color w:val="auto"/>
                <w:sz w:val="24"/>
                <w:highlight w:val="none"/>
              </w:rPr>
            </w:pPr>
            <w:r>
              <w:rPr>
                <w:rFonts w:hint="eastAsia"/>
                <w:color w:val="auto"/>
                <w:sz w:val="24"/>
                <w:highlight w:val="none"/>
              </w:rPr>
              <w:t>本项目运营期无外排生产废水，生活污水经</w:t>
            </w:r>
            <w:r>
              <w:rPr>
                <w:rFonts w:hint="eastAsia"/>
                <w:color w:val="auto"/>
                <w:sz w:val="24"/>
                <w:highlight w:val="none"/>
                <w:lang w:val="en-US" w:eastAsia="zh-CN"/>
              </w:rPr>
              <w:t>化粪池</w:t>
            </w:r>
            <w:r>
              <w:rPr>
                <w:rFonts w:hint="eastAsia"/>
                <w:color w:val="auto"/>
                <w:sz w:val="24"/>
                <w:highlight w:val="none"/>
              </w:rPr>
              <w:t>处理后用作</w:t>
            </w:r>
            <w:r>
              <w:rPr>
                <w:rFonts w:hint="eastAsia"/>
                <w:color w:val="auto"/>
                <w:sz w:val="24"/>
                <w:highlight w:val="none"/>
                <w:lang w:val="en-US" w:eastAsia="zh-CN"/>
              </w:rPr>
              <w:t>农田施肥</w:t>
            </w:r>
            <w:r>
              <w:rPr>
                <w:rFonts w:hint="eastAsia"/>
                <w:color w:val="auto"/>
                <w:sz w:val="24"/>
                <w:highlight w:val="none"/>
              </w:rPr>
              <w:t>，不直接排入外环境。</w:t>
            </w:r>
          </w:p>
          <w:p w14:paraId="2CA8C32B">
            <w:pPr>
              <w:pStyle w:val="37"/>
              <w:bidi w:val="0"/>
              <w:ind w:left="0" w:leftChars="0" w:firstLine="0" w:firstLineChars="0"/>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lang w:val="en-US" w:eastAsia="zh-CN"/>
              </w:rPr>
              <w:t>3</w:t>
            </w:r>
            <w:r>
              <w:rPr>
                <w:rFonts w:hint="default" w:ascii="Times New Roman" w:hAnsi="Times New Roman" w:cs="Times New Roman"/>
                <w:b/>
                <w:bCs/>
                <w:color w:val="auto"/>
                <w:highlight w:val="none"/>
                <w:u w:val="none" w:color="auto"/>
              </w:rPr>
              <w:t>、</w:t>
            </w:r>
            <w:r>
              <w:rPr>
                <w:rFonts w:hint="default" w:ascii="Times New Roman" w:hAnsi="Times New Roman" w:cs="Times New Roman"/>
                <w:b/>
                <w:bCs/>
                <w:color w:val="auto"/>
                <w:highlight w:val="none"/>
                <w:u w:val="none" w:color="auto"/>
                <w:lang w:val="en-US" w:eastAsia="zh-CN"/>
              </w:rPr>
              <w:t>噪声</w:t>
            </w:r>
            <w:r>
              <w:rPr>
                <w:rFonts w:hint="default" w:ascii="Times New Roman" w:hAnsi="Times New Roman" w:cs="Times New Roman"/>
                <w:b/>
                <w:bCs/>
                <w:color w:val="auto"/>
                <w:highlight w:val="none"/>
                <w:u w:val="none" w:color="auto"/>
              </w:rPr>
              <w:t>排放标准</w:t>
            </w:r>
          </w:p>
          <w:p w14:paraId="60F8907E">
            <w:pPr>
              <w:pStyle w:val="37"/>
              <w:bidi w:val="0"/>
              <w:spacing w:line="360" w:lineRule="auto"/>
              <w:rPr>
                <w:rFonts w:hint="default" w:ascii="Times New Roman" w:hAnsi="Times New Roman" w:cs="Times New Roman"/>
                <w:color w:val="auto"/>
                <w:highlight w:val="none"/>
                <w:u w:val="none" w:color="auto"/>
              </w:rPr>
            </w:pPr>
            <w:r>
              <w:rPr>
                <w:color w:val="auto"/>
                <w:spacing w:val="19"/>
              </w:rPr>
              <w:t>施工期噪声执</w:t>
            </w:r>
            <w:r>
              <w:rPr>
                <w:rFonts w:hint="default" w:ascii="Times New Roman" w:hAnsi="Times New Roman" w:cs="Times New Roman"/>
                <w:color w:val="auto"/>
                <w:highlight w:val="none"/>
                <w:u w:val="none" w:color="auto"/>
              </w:rPr>
              <w:t>行《</w:t>
            </w:r>
            <w:r>
              <w:rPr>
                <w:color w:val="auto"/>
                <w:spacing w:val="19"/>
              </w:rPr>
              <w:t>建筑施工厂界环境噪声排放标准》</w:t>
            </w:r>
            <w:r>
              <w:rPr>
                <w:color w:val="auto"/>
                <w:spacing w:val="2"/>
              </w:rPr>
              <w:t>（</w:t>
            </w:r>
            <w:r>
              <w:rPr>
                <w:rFonts w:ascii="Times New Roman" w:hAnsi="Times New Roman" w:eastAsia="Times New Roman" w:cs="Times New Roman"/>
                <w:color w:val="auto"/>
              </w:rPr>
              <w:t>GB</w:t>
            </w:r>
            <w:r>
              <w:rPr>
                <w:rFonts w:ascii="Times New Roman" w:hAnsi="Times New Roman" w:eastAsia="Times New Roman" w:cs="Times New Roman"/>
                <w:color w:val="auto"/>
                <w:spacing w:val="2"/>
              </w:rPr>
              <w:t>12532-2011</w:t>
            </w:r>
            <w:r>
              <w:rPr>
                <w:color w:val="auto"/>
                <w:spacing w:val="2"/>
              </w:rPr>
              <w:t>）的噪声限值，运营期噪声排放执行《工</w:t>
            </w:r>
            <w:r>
              <w:rPr>
                <w:color w:val="auto"/>
                <w:spacing w:val="1"/>
              </w:rPr>
              <w:t>业企业厂界环</w:t>
            </w:r>
            <w:r>
              <w:rPr>
                <w:color w:val="auto"/>
                <w:spacing w:val="-1"/>
              </w:rPr>
              <w:t>境噪声排放标准》（</w:t>
            </w:r>
            <w:r>
              <w:rPr>
                <w:rFonts w:ascii="Times New Roman" w:hAnsi="Times New Roman" w:eastAsia="Times New Roman" w:cs="Times New Roman"/>
                <w:color w:val="auto"/>
                <w:spacing w:val="-1"/>
              </w:rPr>
              <w:t>GB12348-2008</w:t>
            </w:r>
            <w:r>
              <w:rPr>
                <w:color w:val="auto"/>
                <w:spacing w:val="-1"/>
              </w:rPr>
              <w:t>）中</w:t>
            </w:r>
            <w:r>
              <w:rPr>
                <w:rFonts w:ascii="Times New Roman" w:hAnsi="Times New Roman" w:eastAsia="Times New Roman" w:cs="Times New Roman"/>
                <w:color w:val="auto"/>
                <w:spacing w:val="-1"/>
              </w:rPr>
              <w:t>2</w:t>
            </w:r>
            <w:r>
              <w:rPr>
                <w:color w:val="auto"/>
                <w:spacing w:val="-1"/>
              </w:rPr>
              <w:t>类标准。</w:t>
            </w:r>
          </w:p>
          <w:p w14:paraId="703971F0">
            <w:pPr>
              <w:pStyle w:val="42"/>
              <w:bidi w:val="0"/>
              <w:jc w:val="center"/>
              <w:rPr>
                <w:rFonts w:hint="default" w:ascii="Times New Roman" w:hAnsi="Times New Roman" w:eastAsia="宋体" w:cs="Times New Roman"/>
                <w:b/>
                <w:bCs/>
                <w:color w:val="auto"/>
                <w:kern w:val="2"/>
                <w:szCs w:val="24"/>
                <w:highlight w:val="none"/>
                <w:u w:val="none" w:color="auto"/>
                <w:lang w:val="en-US" w:eastAsia="zh-CN" w:bidi="en-US"/>
              </w:rPr>
            </w:pPr>
            <w:r>
              <w:rPr>
                <w:rFonts w:hint="default" w:ascii="Times New Roman" w:hAnsi="Times New Roman" w:cs="Times New Roman"/>
                <w:b/>
                <w:bCs/>
                <w:color w:val="auto"/>
                <w:highlight w:val="none"/>
                <w:u w:val="none" w:color="auto"/>
                <w:lang w:val="en-US" w:eastAsia="zh-CN"/>
              </w:rPr>
              <w:t>表3-</w:t>
            </w:r>
            <w:r>
              <w:rPr>
                <w:rFonts w:hint="eastAsia" w:cs="Times New Roman"/>
                <w:b/>
                <w:bCs/>
                <w:color w:val="auto"/>
                <w:highlight w:val="none"/>
                <w:u w:val="none" w:color="auto"/>
                <w:lang w:val="en-US" w:eastAsia="zh-CN"/>
              </w:rPr>
              <w:t>6</w:t>
            </w:r>
            <w:r>
              <w:rPr>
                <w:rFonts w:hint="default" w:ascii="Times New Roman" w:hAnsi="Times New Roman" w:cs="Times New Roman"/>
                <w:b/>
                <w:bCs/>
                <w:color w:val="auto"/>
                <w:highlight w:val="none"/>
                <w:u w:val="none" w:color="auto"/>
                <w:lang w:val="en-US" w:eastAsia="zh-CN"/>
              </w:rPr>
              <w:t xml:space="preserve"> </w:t>
            </w:r>
            <w:r>
              <w:rPr>
                <w:rFonts w:hint="eastAsia" w:cs="Times New Roman"/>
                <w:b/>
                <w:bCs/>
                <w:color w:val="auto"/>
                <w:highlight w:val="none"/>
                <w:u w:val="none" w:color="auto"/>
                <w:lang w:val="en-US" w:eastAsia="zh-CN"/>
              </w:rPr>
              <w:t xml:space="preserve"> </w:t>
            </w:r>
            <w:r>
              <w:rPr>
                <w:rFonts w:hint="default" w:ascii="Times New Roman" w:hAnsi="Times New Roman" w:cs="Times New Roman"/>
                <w:b/>
                <w:bCs/>
                <w:color w:val="auto"/>
                <w:highlight w:val="none"/>
                <w:u w:val="none" w:color="auto"/>
                <w:lang w:val="en-US" w:eastAsia="zh-CN"/>
              </w:rPr>
              <w:t xml:space="preserve"> 噪声排放标准限值表</w:t>
            </w:r>
          </w:p>
          <w:tbl>
            <w:tblPr>
              <w:tblStyle w:val="53"/>
              <w:tblW w:w="4998" w:type="pct"/>
              <w:tblInd w:w="-1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439"/>
              <w:gridCol w:w="1410"/>
              <w:gridCol w:w="1086"/>
              <w:gridCol w:w="4454"/>
            </w:tblGrid>
            <w:tr w14:paraId="5BF949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08" w:hRule="atLeast"/>
              </w:trPr>
              <w:tc>
                <w:tcPr>
                  <w:tcW w:w="1698" w:type="pct"/>
                  <w:gridSpan w:val="2"/>
                  <w:tcBorders>
                    <w:tl2br w:val="nil"/>
                    <w:tr2bl w:val="nil"/>
                  </w:tcBorders>
                  <w:noWrap w:val="0"/>
                  <w:vAlign w:val="center"/>
                </w:tcPr>
                <w:p w14:paraId="497651CE">
                  <w:pPr>
                    <w:pStyle w:val="42"/>
                    <w:autoSpaceDE w:val="0"/>
                    <w:autoSpaceDN w:val="0"/>
                    <w:bidi w:val="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限值</w:t>
                  </w:r>
                </w:p>
              </w:tc>
              <w:tc>
                <w:tcPr>
                  <w:tcW w:w="647" w:type="pct"/>
                  <w:vMerge w:val="restart"/>
                  <w:tcBorders>
                    <w:tl2br w:val="nil"/>
                    <w:tr2bl w:val="nil"/>
                  </w:tcBorders>
                  <w:noWrap w:val="0"/>
                  <w:vAlign w:val="center"/>
                </w:tcPr>
                <w:p w14:paraId="781145A0">
                  <w:pPr>
                    <w:pStyle w:val="42"/>
                    <w:autoSpaceDE w:val="0"/>
                    <w:autoSpaceDN w:val="0"/>
                    <w:bidi w:val="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单位</w:t>
                  </w:r>
                </w:p>
              </w:tc>
              <w:tc>
                <w:tcPr>
                  <w:tcW w:w="2654" w:type="pct"/>
                  <w:vMerge w:val="restart"/>
                  <w:tcBorders>
                    <w:tl2br w:val="nil"/>
                    <w:tr2bl w:val="nil"/>
                  </w:tcBorders>
                  <w:noWrap w:val="0"/>
                  <w:vAlign w:val="center"/>
                </w:tcPr>
                <w:p w14:paraId="4F17B06C">
                  <w:pPr>
                    <w:pStyle w:val="42"/>
                    <w:autoSpaceDE w:val="0"/>
                    <w:autoSpaceDN w:val="0"/>
                    <w:bidi w:val="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标准</w:t>
                  </w:r>
                </w:p>
              </w:tc>
            </w:tr>
            <w:tr w14:paraId="42F472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57" w:type="pct"/>
                  <w:tcBorders>
                    <w:tl2br w:val="nil"/>
                    <w:tr2bl w:val="nil"/>
                  </w:tcBorders>
                  <w:noWrap w:val="0"/>
                  <w:vAlign w:val="center"/>
                </w:tcPr>
                <w:p w14:paraId="3B1D9E20">
                  <w:pPr>
                    <w:pStyle w:val="42"/>
                    <w:autoSpaceDE w:val="0"/>
                    <w:autoSpaceDN w:val="0"/>
                    <w:bidi w:val="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昼间</w:t>
                  </w:r>
                </w:p>
              </w:tc>
              <w:tc>
                <w:tcPr>
                  <w:tcW w:w="840" w:type="pct"/>
                  <w:tcBorders>
                    <w:tl2br w:val="nil"/>
                    <w:tr2bl w:val="nil"/>
                  </w:tcBorders>
                  <w:noWrap w:val="0"/>
                  <w:vAlign w:val="center"/>
                </w:tcPr>
                <w:p w14:paraId="3F09004D">
                  <w:pPr>
                    <w:pStyle w:val="42"/>
                    <w:autoSpaceDE w:val="0"/>
                    <w:autoSpaceDN w:val="0"/>
                    <w:bidi w:val="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夜间</w:t>
                  </w:r>
                </w:p>
              </w:tc>
              <w:tc>
                <w:tcPr>
                  <w:tcW w:w="647" w:type="pct"/>
                  <w:vMerge w:val="continue"/>
                  <w:tcBorders>
                    <w:tl2br w:val="nil"/>
                    <w:tr2bl w:val="nil"/>
                  </w:tcBorders>
                  <w:noWrap w:val="0"/>
                  <w:vAlign w:val="center"/>
                </w:tcPr>
                <w:p w14:paraId="2DFE7A68">
                  <w:pPr>
                    <w:pStyle w:val="42"/>
                    <w:autoSpaceDE w:val="0"/>
                    <w:autoSpaceDN w:val="0"/>
                    <w:bidi w:val="0"/>
                    <w:jc w:val="center"/>
                    <w:rPr>
                      <w:rFonts w:hint="default" w:ascii="Times New Roman" w:hAnsi="Times New Roman" w:cs="Times New Roman"/>
                      <w:color w:val="auto"/>
                      <w:highlight w:val="none"/>
                      <w:u w:val="none" w:color="auto"/>
                    </w:rPr>
                  </w:pPr>
                </w:p>
              </w:tc>
              <w:tc>
                <w:tcPr>
                  <w:tcW w:w="2654" w:type="pct"/>
                  <w:vMerge w:val="continue"/>
                  <w:tcBorders>
                    <w:tl2br w:val="nil"/>
                    <w:tr2bl w:val="nil"/>
                  </w:tcBorders>
                  <w:noWrap w:val="0"/>
                  <w:vAlign w:val="center"/>
                </w:tcPr>
                <w:p w14:paraId="2E706579">
                  <w:pPr>
                    <w:pStyle w:val="42"/>
                    <w:autoSpaceDE w:val="0"/>
                    <w:autoSpaceDN w:val="0"/>
                    <w:bidi w:val="0"/>
                    <w:jc w:val="center"/>
                    <w:rPr>
                      <w:rFonts w:hint="default" w:ascii="Times New Roman" w:hAnsi="Times New Roman" w:cs="Times New Roman"/>
                      <w:color w:val="auto"/>
                      <w:highlight w:val="none"/>
                      <w:u w:val="none" w:color="auto"/>
                    </w:rPr>
                  </w:pPr>
                </w:p>
              </w:tc>
            </w:tr>
            <w:tr w14:paraId="751ED0B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857" w:type="pct"/>
                  <w:tcBorders>
                    <w:tl2br w:val="nil"/>
                    <w:tr2bl w:val="nil"/>
                  </w:tcBorders>
                  <w:noWrap w:val="0"/>
                  <w:vAlign w:val="center"/>
                </w:tcPr>
                <w:p w14:paraId="195B8BBB">
                  <w:pPr>
                    <w:pStyle w:val="42"/>
                    <w:autoSpaceDE w:val="0"/>
                    <w:autoSpaceDN w:val="0"/>
                    <w:bidi w:val="0"/>
                    <w:jc w:val="center"/>
                    <w:rPr>
                      <w:rFonts w:hint="eastAsia" w:ascii="Times New Roman" w:hAnsi="Times New Roman" w:eastAsia="宋体" w:cs="Times New Roman"/>
                      <w:color w:val="auto"/>
                      <w:highlight w:val="none"/>
                      <w:u w:val="none" w:color="auto"/>
                      <w:lang w:eastAsia="zh-CN"/>
                    </w:rPr>
                  </w:pPr>
                  <w:r>
                    <w:rPr>
                      <w:rFonts w:hint="default" w:ascii="Times New Roman" w:hAnsi="Times New Roman" w:cs="Times New Roman"/>
                      <w:color w:val="auto"/>
                      <w:highlight w:val="none"/>
                      <w:u w:val="none" w:color="auto"/>
                    </w:rPr>
                    <w:t>6</w:t>
                  </w:r>
                  <w:r>
                    <w:rPr>
                      <w:rFonts w:hint="eastAsia" w:cs="Times New Roman"/>
                      <w:color w:val="auto"/>
                      <w:highlight w:val="none"/>
                      <w:u w:val="none" w:color="auto"/>
                      <w:lang w:val="en-US" w:eastAsia="zh-CN"/>
                    </w:rPr>
                    <w:t>0</w:t>
                  </w:r>
                </w:p>
              </w:tc>
              <w:tc>
                <w:tcPr>
                  <w:tcW w:w="840" w:type="pct"/>
                  <w:tcBorders>
                    <w:tl2br w:val="nil"/>
                    <w:tr2bl w:val="nil"/>
                  </w:tcBorders>
                  <w:noWrap w:val="0"/>
                  <w:vAlign w:val="center"/>
                </w:tcPr>
                <w:p w14:paraId="02784179">
                  <w:pPr>
                    <w:pStyle w:val="42"/>
                    <w:autoSpaceDE w:val="0"/>
                    <w:autoSpaceDN w:val="0"/>
                    <w:bidi w:val="0"/>
                    <w:jc w:val="center"/>
                    <w:rPr>
                      <w:rFonts w:hint="eastAsia" w:ascii="Times New Roman" w:hAnsi="Times New Roman" w:eastAsia="宋体" w:cs="Times New Roman"/>
                      <w:color w:val="auto"/>
                      <w:highlight w:val="none"/>
                      <w:u w:val="none" w:color="auto"/>
                      <w:lang w:eastAsia="zh-CN"/>
                    </w:rPr>
                  </w:pPr>
                  <w:r>
                    <w:rPr>
                      <w:rFonts w:hint="default" w:ascii="Times New Roman" w:hAnsi="Times New Roman" w:cs="Times New Roman"/>
                      <w:color w:val="auto"/>
                      <w:highlight w:val="none"/>
                      <w:u w:val="none" w:color="auto"/>
                    </w:rPr>
                    <w:t>5</w:t>
                  </w:r>
                  <w:r>
                    <w:rPr>
                      <w:rFonts w:hint="eastAsia" w:cs="Times New Roman"/>
                      <w:color w:val="auto"/>
                      <w:highlight w:val="none"/>
                      <w:u w:val="none" w:color="auto"/>
                      <w:lang w:val="en-US" w:eastAsia="zh-CN"/>
                    </w:rPr>
                    <w:t>0</w:t>
                  </w:r>
                </w:p>
              </w:tc>
              <w:tc>
                <w:tcPr>
                  <w:tcW w:w="647" w:type="pct"/>
                  <w:vMerge w:val="restart"/>
                  <w:tcBorders>
                    <w:tl2br w:val="nil"/>
                    <w:tr2bl w:val="nil"/>
                  </w:tcBorders>
                  <w:noWrap w:val="0"/>
                  <w:vAlign w:val="center"/>
                </w:tcPr>
                <w:p w14:paraId="0D5DE0D4">
                  <w:pPr>
                    <w:pStyle w:val="42"/>
                    <w:autoSpaceDE w:val="0"/>
                    <w:autoSpaceDN w:val="0"/>
                    <w:bidi w:val="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dB（A）</w:t>
                  </w:r>
                </w:p>
              </w:tc>
              <w:tc>
                <w:tcPr>
                  <w:tcW w:w="2654" w:type="pct"/>
                  <w:tcBorders>
                    <w:tl2br w:val="nil"/>
                    <w:tr2bl w:val="nil"/>
                  </w:tcBorders>
                  <w:noWrap w:val="0"/>
                  <w:vAlign w:val="center"/>
                </w:tcPr>
                <w:p w14:paraId="025530D3">
                  <w:pPr>
                    <w:pStyle w:val="42"/>
                    <w:autoSpaceDE w:val="0"/>
                    <w:autoSpaceDN w:val="0"/>
                    <w:bidi w:val="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《工业企业厂界环境噪声排放标准》（GB12348-2008）</w:t>
                  </w:r>
                  <w:r>
                    <w:rPr>
                      <w:rFonts w:hint="eastAsia" w:cs="Times New Roman"/>
                      <w:color w:val="auto"/>
                      <w:highlight w:val="none"/>
                      <w:u w:val="none" w:color="auto"/>
                      <w:lang w:val="en-US" w:eastAsia="zh-CN"/>
                    </w:rPr>
                    <w:t>2</w:t>
                  </w:r>
                  <w:r>
                    <w:rPr>
                      <w:rFonts w:hint="default" w:ascii="Times New Roman" w:hAnsi="Times New Roman" w:cs="Times New Roman"/>
                      <w:color w:val="auto"/>
                      <w:highlight w:val="none"/>
                      <w:u w:val="none" w:color="auto"/>
                    </w:rPr>
                    <w:t>类标准</w:t>
                  </w:r>
                </w:p>
              </w:tc>
            </w:tr>
            <w:tr w14:paraId="095B6E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857" w:type="pct"/>
                  <w:tcBorders>
                    <w:tl2br w:val="nil"/>
                    <w:tr2bl w:val="nil"/>
                  </w:tcBorders>
                  <w:noWrap w:val="0"/>
                  <w:vAlign w:val="center"/>
                </w:tcPr>
                <w:p w14:paraId="63D885D7">
                  <w:pPr>
                    <w:pStyle w:val="42"/>
                    <w:autoSpaceDE w:val="0"/>
                    <w:autoSpaceDN w:val="0"/>
                    <w:bidi w:val="0"/>
                    <w:ind w:firstLine="0" w:firstLineChars="0"/>
                    <w:jc w:val="center"/>
                    <w:rPr>
                      <w:rFonts w:hint="default" w:ascii="Times New Roman" w:hAnsi="Times New Roman" w:cs="Times New Roman"/>
                      <w:color w:val="auto"/>
                      <w:highlight w:val="none"/>
                      <w:u w:val="none" w:color="auto"/>
                    </w:rPr>
                  </w:pPr>
                  <w:r>
                    <w:rPr>
                      <w:rFonts w:hint="eastAsia" w:cs="Times New Roman"/>
                      <w:color w:val="auto"/>
                      <w:highlight w:val="none"/>
                      <w:u w:val="none" w:color="auto"/>
                      <w:lang w:val="en-US" w:eastAsia="zh-CN"/>
                    </w:rPr>
                    <w:t>70</w:t>
                  </w:r>
                </w:p>
              </w:tc>
              <w:tc>
                <w:tcPr>
                  <w:tcW w:w="840" w:type="pct"/>
                  <w:tcBorders>
                    <w:tl2br w:val="nil"/>
                    <w:tr2bl w:val="nil"/>
                  </w:tcBorders>
                  <w:noWrap w:val="0"/>
                  <w:vAlign w:val="center"/>
                </w:tcPr>
                <w:p w14:paraId="69C7F3A5">
                  <w:pPr>
                    <w:pStyle w:val="42"/>
                    <w:autoSpaceDE w:val="0"/>
                    <w:autoSpaceDN w:val="0"/>
                    <w:bidi w:val="0"/>
                    <w:ind w:firstLine="0" w:firstLineChars="0"/>
                    <w:jc w:val="center"/>
                    <w:rPr>
                      <w:rFonts w:hint="default" w:ascii="Times New Roman" w:hAnsi="Times New Roman" w:cs="Times New Roman"/>
                      <w:color w:val="auto"/>
                      <w:highlight w:val="none"/>
                      <w:u w:val="none" w:color="auto"/>
                    </w:rPr>
                  </w:pPr>
                  <w:r>
                    <w:rPr>
                      <w:rFonts w:hint="eastAsia" w:cs="Times New Roman"/>
                      <w:color w:val="auto"/>
                      <w:highlight w:val="none"/>
                      <w:u w:val="none" w:color="auto"/>
                      <w:lang w:val="en-US" w:eastAsia="zh-CN"/>
                    </w:rPr>
                    <w:t>55</w:t>
                  </w:r>
                </w:p>
              </w:tc>
              <w:tc>
                <w:tcPr>
                  <w:tcW w:w="647" w:type="pct"/>
                  <w:vMerge w:val="continue"/>
                  <w:tcBorders>
                    <w:tl2br w:val="nil"/>
                    <w:tr2bl w:val="nil"/>
                  </w:tcBorders>
                  <w:noWrap w:val="0"/>
                  <w:vAlign w:val="center"/>
                </w:tcPr>
                <w:p w14:paraId="736F3E07">
                  <w:pPr>
                    <w:pStyle w:val="42"/>
                    <w:autoSpaceDE w:val="0"/>
                    <w:autoSpaceDN w:val="0"/>
                    <w:bidi w:val="0"/>
                    <w:ind w:firstLine="0" w:firstLineChars="0"/>
                    <w:jc w:val="center"/>
                    <w:rPr>
                      <w:rFonts w:hint="default" w:ascii="Times New Roman" w:hAnsi="Times New Roman" w:cs="Times New Roman"/>
                      <w:color w:val="auto"/>
                      <w:highlight w:val="none"/>
                      <w:u w:val="none" w:color="auto"/>
                    </w:rPr>
                  </w:pPr>
                </w:p>
              </w:tc>
              <w:tc>
                <w:tcPr>
                  <w:tcW w:w="2654" w:type="pct"/>
                  <w:tcBorders>
                    <w:tl2br w:val="nil"/>
                    <w:tr2bl w:val="nil"/>
                  </w:tcBorders>
                  <w:noWrap w:val="0"/>
                  <w:vAlign w:val="center"/>
                </w:tcPr>
                <w:p w14:paraId="7EF6824D">
                  <w:pPr>
                    <w:pStyle w:val="42"/>
                    <w:autoSpaceDE w:val="0"/>
                    <w:autoSpaceDN w:val="0"/>
                    <w:bidi w:val="0"/>
                    <w:ind w:firstLine="0" w:firstLineChars="0"/>
                    <w:jc w:val="center"/>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《建筑施工厂界环境噪声排放标准》（GB12532-2011）</w:t>
                  </w:r>
                </w:p>
              </w:tc>
            </w:tr>
          </w:tbl>
          <w:p w14:paraId="59FE48B6">
            <w:pPr>
              <w:pStyle w:val="37"/>
              <w:bidi w:val="0"/>
              <w:ind w:left="0" w:leftChars="0" w:firstLine="0" w:firstLineChars="0"/>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lang w:val="en-US" w:eastAsia="zh-CN"/>
              </w:rPr>
              <w:t>4</w:t>
            </w:r>
            <w:r>
              <w:rPr>
                <w:rFonts w:hint="default" w:ascii="Times New Roman" w:hAnsi="Times New Roman" w:cs="Times New Roman"/>
                <w:b/>
                <w:bCs/>
                <w:color w:val="auto"/>
                <w:highlight w:val="none"/>
                <w:u w:val="none" w:color="auto"/>
              </w:rPr>
              <w:t>、</w:t>
            </w:r>
            <w:r>
              <w:rPr>
                <w:rFonts w:hint="default" w:ascii="Times New Roman" w:hAnsi="Times New Roman" w:cs="Times New Roman"/>
                <w:b/>
                <w:bCs/>
                <w:color w:val="auto"/>
                <w:highlight w:val="none"/>
                <w:u w:val="none" w:color="auto"/>
                <w:lang w:val="en-US" w:eastAsia="zh-CN"/>
              </w:rPr>
              <w:t>固废</w:t>
            </w:r>
            <w:r>
              <w:rPr>
                <w:rFonts w:hint="default" w:ascii="Times New Roman" w:hAnsi="Times New Roman" w:cs="Times New Roman"/>
                <w:b/>
                <w:bCs/>
                <w:color w:val="auto"/>
                <w:highlight w:val="none"/>
                <w:u w:val="none" w:color="auto"/>
              </w:rPr>
              <w:t>排放标准</w:t>
            </w:r>
          </w:p>
          <w:p w14:paraId="34080935">
            <w:pPr>
              <w:pStyle w:val="37"/>
              <w:keepNext w:val="0"/>
              <w:keepLines w:val="0"/>
              <w:pageBreakBefore w:val="0"/>
              <w:widowControl w:val="0"/>
              <w:kinsoku/>
              <w:wordWrap w:val="0"/>
              <w:overflowPunct/>
              <w:topLinePunct/>
              <w:autoSpaceDE/>
              <w:autoSpaceDN/>
              <w:bidi w:val="0"/>
              <w:adjustRightInd/>
              <w:snapToGrid/>
              <w:textAlignment w:val="auto"/>
              <w:rPr>
                <w:rFonts w:hint="eastAsia" w:ascii="Times New Roman" w:hAnsi="Times New Roman" w:eastAsia="宋体" w:cs="Times New Roman"/>
                <w:color w:val="auto"/>
                <w:kern w:val="0"/>
                <w:szCs w:val="21"/>
                <w:highlight w:val="none"/>
                <w:u w:val="none" w:color="auto"/>
                <w:lang w:eastAsia="zh-CN"/>
              </w:rPr>
            </w:pPr>
            <w:r>
              <w:rPr>
                <w:rFonts w:hint="default" w:ascii="Times New Roman" w:hAnsi="Times New Roman" w:cs="Times New Roman"/>
                <w:color w:val="auto"/>
                <w:highlight w:val="none"/>
                <w:u w:val="none" w:color="auto"/>
              </w:rPr>
              <w:t>一般固体废物贮存执行《一般工业固体废物贮存和填埋污染控制标准》（GB18599-2020）中有关要求；危险废物贮存执行《危险废物贮存污染控制标准》（GB18597-2023）中有关要求</w:t>
            </w:r>
            <w:r>
              <w:rPr>
                <w:rFonts w:hint="eastAsia" w:cs="Times New Roman"/>
                <w:color w:val="auto"/>
                <w:highlight w:val="none"/>
                <w:u w:val="none" w:color="auto"/>
                <w:lang w:eastAsia="zh-CN"/>
              </w:rPr>
              <w:t>。</w:t>
            </w:r>
          </w:p>
        </w:tc>
      </w:tr>
      <w:tr w14:paraId="2B5C3F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425" w:type="dxa"/>
            <w:noWrap w:val="0"/>
            <w:tcMar>
              <w:left w:w="28" w:type="dxa"/>
              <w:right w:w="28" w:type="dxa"/>
            </w:tcMar>
            <w:vAlign w:val="center"/>
          </w:tcPr>
          <w:p w14:paraId="24595F33">
            <w:pPr>
              <w:adjustRightInd w:val="0"/>
              <w:snapToGrid w:val="0"/>
              <w:jc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rPr>
              <w:t>总量</w:t>
            </w:r>
          </w:p>
          <w:p w14:paraId="4F07993F">
            <w:pPr>
              <w:adjustRightInd w:val="0"/>
              <w:snapToGrid w:val="0"/>
              <w:jc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rPr>
              <w:t>控制</w:t>
            </w:r>
          </w:p>
          <w:p w14:paraId="1B9D8B1A">
            <w:pPr>
              <w:adjustRightInd w:val="0"/>
              <w:snapToGrid w:val="0"/>
              <w:jc w:val="center"/>
              <w:rPr>
                <w:rFonts w:hint="default" w:ascii="Times New Roman" w:hAnsi="Times New Roman" w:cs="Times New Roman"/>
                <w:color w:val="auto"/>
                <w:kern w:val="0"/>
                <w:szCs w:val="21"/>
                <w:highlight w:val="none"/>
                <w:u w:val="none" w:color="auto"/>
              </w:rPr>
            </w:pPr>
            <w:r>
              <w:rPr>
                <w:rFonts w:hint="default" w:ascii="Times New Roman" w:hAnsi="Times New Roman" w:cs="Times New Roman"/>
                <w:color w:val="auto"/>
                <w:kern w:val="0"/>
                <w:szCs w:val="21"/>
                <w:highlight w:val="none"/>
                <w:u w:val="none" w:color="auto"/>
              </w:rPr>
              <w:t>指标</w:t>
            </w:r>
          </w:p>
        </w:tc>
        <w:tc>
          <w:tcPr>
            <w:tcW w:w="8097" w:type="dxa"/>
            <w:noWrap w:val="0"/>
            <w:vAlign w:val="center"/>
          </w:tcPr>
          <w:p w14:paraId="7C5B9A26">
            <w:pPr>
              <w:pStyle w:val="37"/>
              <w:bidi w:val="0"/>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pPr>
            <w:r>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t>本项目生活污水经化粪池处理后用作农肥</w:t>
            </w:r>
            <w:r>
              <w:rPr>
                <w:rFonts w:hint="eastAsia" w:cs="Times New Roman"/>
                <w:color w:val="auto"/>
                <w:kern w:val="2"/>
                <w:sz w:val="24"/>
                <w:szCs w:val="24"/>
                <w:highlight w:val="none"/>
                <w:u w:val="none" w:color="auto"/>
                <w:shd w:val="clear" w:color="auto" w:fill="auto"/>
                <w:lang w:val="en-US" w:eastAsia="zh-CN" w:bidi="en-US"/>
              </w:rPr>
              <w:t>，</w:t>
            </w:r>
            <w:r>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t>不外排</w:t>
            </w:r>
            <w:r>
              <w:rPr>
                <w:rFonts w:hint="eastAsia" w:cs="Times New Roman"/>
                <w:color w:val="auto"/>
                <w:kern w:val="2"/>
                <w:sz w:val="24"/>
                <w:szCs w:val="24"/>
                <w:highlight w:val="none"/>
                <w:u w:val="none" w:color="auto"/>
                <w:shd w:val="clear" w:color="auto" w:fill="auto"/>
                <w:lang w:val="en-US" w:eastAsia="zh-CN" w:bidi="en-US"/>
              </w:rPr>
              <w:t>；生产用水</w:t>
            </w:r>
            <w:r>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t>循环使用不外排。本项目废气</w:t>
            </w:r>
            <w:r>
              <w:rPr>
                <w:rFonts w:hint="eastAsia" w:cs="Times New Roman"/>
                <w:color w:val="auto"/>
                <w:kern w:val="2"/>
                <w:sz w:val="24"/>
                <w:szCs w:val="24"/>
                <w:highlight w:val="none"/>
                <w:u w:val="none" w:color="auto"/>
                <w:shd w:val="clear" w:color="auto" w:fill="auto"/>
                <w:lang w:val="en-US" w:eastAsia="zh-CN" w:bidi="en-US"/>
              </w:rPr>
              <w:t>排</w:t>
            </w:r>
            <w:r>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t>放</w:t>
            </w:r>
            <w:r>
              <w:rPr>
                <w:rFonts w:hint="eastAsia"/>
                <w:color w:val="auto"/>
                <w:sz w:val="24"/>
                <w:szCs w:val="24"/>
                <w:lang w:val="en-US" w:eastAsia="zh-CN"/>
              </w:rPr>
              <w:t>污染物为颗粒物，本项目不涉及总量控制指标</w:t>
            </w:r>
            <w:r>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t>。</w:t>
            </w:r>
          </w:p>
        </w:tc>
      </w:tr>
    </w:tbl>
    <w:p w14:paraId="683F89E3">
      <w:pPr>
        <w:bidi w:val="0"/>
        <w:rPr>
          <w:color w:val="auto"/>
          <w:highlight w:val="green"/>
          <w:u w:val="none" w:color="auto"/>
        </w:rPr>
      </w:pPr>
      <w:bookmarkStart w:id="41" w:name="_Toc2672"/>
      <w:bookmarkStart w:id="42" w:name="_Toc12291"/>
    </w:p>
    <w:p w14:paraId="72DFF314">
      <w:pPr>
        <w:pStyle w:val="20"/>
        <w:spacing w:before="0" w:beforeAutospacing="0" w:after="0" w:afterAutospacing="0" w:line="360" w:lineRule="auto"/>
        <w:jc w:val="center"/>
        <w:outlineLvl w:val="0"/>
        <w:rPr>
          <w:rFonts w:hint="default" w:ascii="Times New Roman" w:hAnsi="Times New Roman" w:eastAsia="宋体" w:cs="Times New Roman"/>
          <w:b/>
          <w:bCs/>
          <w:color w:val="auto"/>
          <w:kern w:val="44"/>
          <w:sz w:val="28"/>
          <w:szCs w:val="44"/>
          <w:highlight w:val="green"/>
          <w:u w:val="none" w:color="auto"/>
          <w:lang w:val="en-US" w:eastAsia="zh-CN" w:bidi="ar-SA"/>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84E7ECD">
      <w:pPr>
        <w:pStyle w:val="20"/>
        <w:spacing w:before="0" w:beforeAutospacing="0" w:after="0" w:afterAutospacing="0" w:line="360" w:lineRule="auto"/>
        <w:jc w:val="center"/>
        <w:outlineLvl w:val="0"/>
        <w:rPr>
          <w:rFonts w:ascii="Times New Roman" w:hAnsi="Times New Roman" w:eastAsia="黑体"/>
          <w:snapToGrid w:val="0"/>
          <w:color w:val="auto"/>
          <w:sz w:val="30"/>
          <w:szCs w:val="30"/>
          <w:highlight w:val="none"/>
          <w:u w:val="none" w:color="auto"/>
        </w:rPr>
      </w:pPr>
      <w:bookmarkStart w:id="43" w:name="_Toc17209"/>
      <w:r>
        <w:rPr>
          <w:rFonts w:hint="default" w:ascii="Times New Roman" w:hAnsi="Times New Roman" w:eastAsia="宋体" w:cs="Times New Roman"/>
          <w:b/>
          <w:bCs/>
          <w:color w:val="auto"/>
          <w:kern w:val="44"/>
          <w:sz w:val="28"/>
          <w:szCs w:val="44"/>
          <w:highlight w:val="none"/>
          <w:u w:val="none" w:color="auto"/>
          <w:lang w:val="en-US" w:eastAsia="zh-CN" w:bidi="ar-SA"/>
        </w:rPr>
        <w:t>四、主要环境影响和保护措施</w:t>
      </w:r>
      <w:bookmarkEnd w:id="41"/>
      <w:bookmarkEnd w:id="42"/>
      <w:bookmarkEnd w:id="43"/>
    </w:p>
    <w:tbl>
      <w:tblPr>
        <w:tblStyle w:val="22"/>
        <w:tblW w:w="504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3"/>
        <w:gridCol w:w="8228"/>
      </w:tblGrid>
      <w:tr w14:paraId="1DCEB3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2" w:type="pct"/>
            <w:tcBorders>
              <w:tl2br w:val="nil"/>
              <w:tr2bl w:val="nil"/>
            </w:tcBorders>
            <w:tcMar>
              <w:left w:w="28" w:type="dxa"/>
              <w:right w:w="28" w:type="dxa"/>
            </w:tcMar>
            <w:vAlign w:val="center"/>
          </w:tcPr>
          <w:p w14:paraId="1AD43329">
            <w:pPr>
              <w:pStyle w:val="20"/>
              <w:adjustRightInd w:val="0"/>
              <w:snapToGrid w:val="0"/>
              <w:spacing w:before="0" w:beforeAutospacing="0" w:after="0" w:afterAutospacing="0"/>
              <w:jc w:val="center"/>
              <w:rPr>
                <w:rFonts w:ascii="Times New Roman" w:hAnsi="Times New Roman"/>
                <w:color w:val="auto"/>
                <w:kern w:val="2"/>
                <w:szCs w:val="24"/>
                <w:highlight w:val="none"/>
                <w:u w:val="none" w:color="auto"/>
              </w:rPr>
            </w:pPr>
            <w:r>
              <w:rPr>
                <w:rFonts w:ascii="Times New Roman" w:hAnsi="Times New Roman"/>
                <w:color w:val="auto"/>
                <w:kern w:val="2"/>
                <w:szCs w:val="24"/>
                <w:highlight w:val="none"/>
                <w:u w:val="none" w:color="auto"/>
              </w:rPr>
              <w:t>施工</w:t>
            </w:r>
          </w:p>
          <w:p w14:paraId="7AA3D167">
            <w:pPr>
              <w:pStyle w:val="20"/>
              <w:adjustRightInd w:val="0"/>
              <w:snapToGrid w:val="0"/>
              <w:spacing w:before="0" w:beforeAutospacing="0" w:after="0" w:afterAutospacing="0"/>
              <w:jc w:val="center"/>
              <w:rPr>
                <w:rFonts w:ascii="Times New Roman" w:hAnsi="Times New Roman"/>
                <w:color w:val="auto"/>
                <w:kern w:val="2"/>
                <w:szCs w:val="24"/>
                <w:highlight w:val="none"/>
                <w:u w:val="none" w:color="auto"/>
              </w:rPr>
            </w:pPr>
            <w:r>
              <w:rPr>
                <w:rFonts w:ascii="Times New Roman" w:hAnsi="Times New Roman"/>
                <w:color w:val="auto"/>
                <w:kern w:val="2"/>
                <w:szCs w:val="24"/>
                <w:highlight w:val="none"/>
                <w:u w:val="none" w:color="auto"/>
              </w:rPr>
              <w:t>期环</w:t>
            </w:r>
          </w:p>
          <w:p w14:paraId="182EB34F">
            <w:pPr>
              <w:pStyle w:val="20"/>
              <w:adjustRightInd w:val="0"/>
              <w:snapToGrid w:val="0"/>
              <w:spacing w:before="0" w:beforeAutospacing="0" w:after="0" w:afterAutospacing="0"/>
              <w:jc w:val="center"/>
              <w:rPr>
                <w:rFonts w:ascii="Times New Roman" w:hAnsi="Times New Roman"/>
                <w:color w:val="auto"/>
                <w:kern w:val="2"/>
                <w:szCs w:val="24"/>
                <w:highlight w:val="none"/>
                <w:u w:val="none" w:color="auto"/>
              </w:rPr>
            </w:pPr>
            <w:r>
              <w:rPr>
                <w:rFonts w:ascii="Times New Roman" w:hAnsi="Times New Roman"/>
                <w:color w:val="auto"/>
                <w:kern w:val="2"/>
                <w:szCs w:val="24"/>
                <w:highlight w:val="none"/>
                <w:u w:val="none" w:color="auto"/>
              </w:rPr>
              <w:t>境保</w:t>
            </w:r>
          </w:p>
          <w:p w14:paraId="64A94552">
            <w:pPr>
              <w:pStyle w:val="20"/>
              <w:adjustRightInd w:val="0"/>
              <w:snapToGrid w:val="0"/>
              <w:spacing w:before="0" w:beforeAutospacing="0" w:after="0" w:afterAutospacing="0"/>
              <w:jc w:val="center"/>
              <w:rPr>
                <w:rFonts w:ascii="Times New Roman" w:hAnsi="Times New Roman"/>
                <w:color w:val="auto"/>
                <w:kern w:val="2"/>
                <w:szCs w:val="24"/>
                <w:highlight w:val="none"/>
                <w:u w:val="none" w:color="auto"/>
              </w:rPr>
            </w:pPr>
            <w:r>
              <w:rPr>
                <w:rFonts w:ascii="Times New Roman" w:hAnsi="Times New Roman"/>
                <w:color w:val="auto"/>
                <w:kern w:val="2"/>
                <w:szCs w:val="24"/>
                <w:highlight w:val="none"/>
                <w:u w:val="none" w:color="auto"/>
              </w:rPr>
              <w:t>护措</w:t>
            </w:r>
          </w:p>
          <w:p w14:paraId="4FAF7091">
            <w:pPr>
              <w:pStyle w:val="20"/>
              <w:adjustRightInd w:val="0"/>
              <w:snapToGrid w:val="0"/>
              <w:spacing w:before="0" w:beforeAutospacing="0" w:after="0" w:afterAutospacing="0"/>
              <w:jc w:val="center"/>
              <w:rPr>
                <w:rFonts w:ascii="Times New Roman" w:hAnsi="Times New Roman"/>
                <w:bCs/>
                <w:color w:val="auto"/>
                <w:kern w:val="2"/>
                <w:szCs w:val="24"/>
                <w:highlight w:val="none"/>
                <w:u w:val="none" w:color="auto"/>
              </w:rPr>
            </w:pPr>
            <w:r>
              <w:rPr>
                <w:rFonts w:ascii="Times New Roman" w:hAnsi="Times New Roman"/>
                <w:color w:val="auto"/>
                <w:kern w:val="2"/>
                <w:szCs w:val="24"/>
                <w:highlight w:val="none"/>
                <w:u w:val="none" w:color="auto"/>
              </w:rPr>
              <w:t>施</w:t>
            </w:r>
          </w:p>
        </w:tc>
        <w:tc>
          <w:tcPr>
            <w:tcW w:w="4827" w:type="pct"/>
            <w:tcBorders>
              <w:tl2br w:val="nil"/>
              <w:tr2bl w:val="nil"/>
            </w:tcBorders>
            <w:vAlign w:val="center"/>
          </w:tcPr>
          <w:p w14:paraId="2AC32800">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b/>
                <w:bCs/>
                <w:color w:val="auto"/>
                <w:kern w:val="0"/>
                <w:sz w:val="24"/>
                <w:szCs w:val="24"/>
                <w:highlight w:val="none"/>
                <w:lang w:val="en-US" w:eastAsia="zh-CN" w:bidi="ar"/>
              </w:rPr>
              <w:t>1、施工废气防治措施</w:t>
            </w:r>
          </w:p>
          <w:p w14:paraId="07F2EA9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 xml:space="preserve">为进一步降低本项目扬尘影响，为此，本评价对施工过程提出以下要求： </w:t>
            </w:r>
          </w:p>
          <w:p w14:paraId="68D4583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①项目施工过程中应制定科学的施工计划，从加强施工管理着手，提倡文明施工。加强运输管理，做好材料运输和使用过程中的防散失、防泄漏措施；</w:t>
            </w:r>
          </w:p>
          <w:p w14:paraId="3495038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②物料运输不堆尖、不满出车厢，中速行驶，防止沿途散失和尘土飞扬；且进出场地时车速要小于5km/h；</w:t>
            </w:r>
          </w:p>
          <w:p w14:paraId="5C2E6EB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 xml:space="preserve">③粉料应设置简易工棚储存，严禁露天堆放；建筑垃圾做到合理堆放，及时清运，对干燥建筑垃圾进行洒水，减轻装卸和运输过程产生的扬尘污染； </w:t>
            </w:r>
          </w:p>
          <w:p w14:paraId="21621D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④风速大于4m/s时，禁止进行存在起尘隐患的施工作业；且施工现场地面保持一定的湿度，地面干化后需立即进行喷水抑尘，特别是在大风天，每天地面洒水量不得小于4～5次；</w:t>
            </w:r>
          </w:p>
          <w:p w14:paraId="7A4179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⑤在作业区土方及道路洒水，或定期清理道路积土，以减少施工扬尘对周围环境空气的影响，使施工期环境空气影响降至最小；</w:t>
            </w:r>
          </w:p>
          <w:p w14:paraId="3D701D8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⑥加高施工场地的围幕，可适当减小扬尘污染范围；</w:t>
            </w:r>
          </w:p>
          <w:p w14:paraId="25E9FA9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⑦车辆驶出时需对车槽、车身、轮胎进行及时清洗，防止施工尘土带出对沿路空气质量和道路清洁产生影响。</w:t>
            </w:r>
          </w:p>
          <w:p w14:paraId="3F00C00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本项目施工期扬尘防治措施主要为以下八点：</w:t>
            </w:r>
          </w:p>
          <w:p w14:paraId="48881DD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①确保施工工地现场围挡和外架防护100%全封闭，围挡保持整洁美观，外架安全网无破损；</w:t>
            </w:r>
          </w:p>
          <w:p w14:paraId="34EA3C7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②确保施工现场出入口及车行道路100%硬化；</w:t>
            </w:r>
          </w:p>
          <w:p w14:paraId="486D103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③确保施工现场出入口100%设置车辆冲洗设施；</w:t>
            </w:r>
          </w:p>
          <w:p w14:paraId="2BC594E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④确保易起扬尘作业面100%湿法施工；</w:t>
            </w:r>
          </w:p>
          <w:p w14:paraId="48FCDAC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⑤确保裸露黄土及易起尘物料100%覆盖；</w:t>
            </w:r>
          </w:p>
          <w:p w14:paraId="723FBAA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⑥确保渣土实施100%密封运输；</w:t>
            </w:r>
          </w:p>
          <w:p w14:paraId="10A73CC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⑦确保建筑垃圾100%规范管理，必须集中堆放、及时清运，严禁高空抛洒和焚烧；</w:t>
            </w:r>
          </w:p>
          <w:p w14:paraId="77BC658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⑧确保非道路移动工程机械尾气排放100%达标，严禁使用劣质油品，严禁冒烟作业。</w:t>
            </w:r>
          </w:p>
          <w:p w14:paraId="5CB7147A">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b/>
                <w:bCs/>
                <w:color w:val="auto"/>
                <w:kern w:val="0"/>
                <w:sz w:val="24"/>
                <w:szCs w:val="24"/>
                <w:highlight w:val="none"/>
                <w:lang w:val="en-US" w:eastAsia="zh-CN" w:bidi="ar"/>
              </w:rPr>
              <w:t>2、施工废水防治措施</w:t>
            </w:r>
          </w:p>
          <w:p w14:paraId="17D89D1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本项目施工期产生的废水主要来自于施工人员的生活污水和施工废水，废水中基本无有害有毒的物质，主要污染物为SS、CODcr、NH</w:t>
            </w:r>
            <w:r>
              <w:rPr>
                <w:rFonts w:hint="default" w:ascii="Times New Roman" w:hAnsi="Times New Roman" w:eastAsia="宋体" w:cs="Times New Roman"/>
                <w:color w:val="auto"/>
                <w:kern w:val="0"/>
                <w:sz w:val="24"/>
                <w:szCs w:val="24"/>
                <w:highlight w:val="none"/>
                <w:vertAlign w:val="subscript"/>
                <w:lang w:val="en-US" w:eastAsia="zh-CN" w:bidi="ar"/>
              </w:rPr>
              <w:t>3</w:t>
            </w:r>
            <w:r>
              <w:rPr>
                <w:rFonts w:hint="default" w:ascii="Times New Roman" w:hAnsi="Times New Roman" w:eastAsia="宋体" w:cs="Times New Roman"/>
                <w:color w:val="auto"/>
                <w:kern w:val="0"/>
                <w:sz w:val="24"/>
                <w:szCs w:val="24"/>
                <w:highlight w:val="none"/>
                <w:lang w:val="en-US" w:eastAsia="zh-CN" w:bidi="ar"/>
              </w:rPr>
              <w:t>-N、BOD</w:t>
            </w:r>
            <w:r>
              <w:rPr>
                <w:rFonts w:hint="default" w:ascii="Times New Roman" w:hAnsi="Times New Roman" w:eastAsia="宋体" w:cs="Times New Roman"/>
                <w:color w:val="auto"/>
                <w:kern w:val="0"/>
                <w:sz w:val="24"/>
                <w:szCs w:val="24"/>
                <w:highlight w:val="none"/>
                <w:vertAlign w:val="subscript"/>
                <w:lang w:val="en-US" w:eastAsia="zh-CN" w:bidi="ar"/>
              </w:rPr>
              <w:t>5</w:t>
            </w:r>
            <w:r>
              <w:rPr>
                <w:rFonts w:hint="default" w:ascii="Times New Roman" w:hAnsi="Times New Roman" w:eastAsia="宋体" w:cs="Times New Roman"/>
                <w:color w:val="auto"/>
                <w:kern w:val="0"/>
                <w:sz w:val="24"/>
                <w:szCs w:val="24"/>
                <w:highlight w:val="none"/>
                <w:lang w:val="en-US" w:eastAsia="zh-CN" w:bidi="ar"/>
              </w:rPr>
              <w:t>等。</w:t>
            </w:r>
          </w:p>
          <w:p w14:paraId="366152CE">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施工生活污水</w:t>
            </w:r>
          </w:p>
          <w:p w14:paraId="5C21680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主要为施工人员日常的生活用水。本项目施工高峰期预计进场工人约20人，施工人员不在厂内住宿，</w:t>
            </w:r>
            <w:r>
              <w:rPr>
                <w:rFonts w:hint="default" w:ascii="Times New Roman" w:hAnsi="Times New Roman" w:eastAsia="宋体" w:cs="Times New Roman"/>
                <w:color w:val="auto"/>
                <w:kern w:val="0"/>
                <w:sz w:val="24"/>
                <w:szCs w:val="24"/>
                <w:lang w:val="en-US" w:eastAsia="zh-CN" w:bidi="ar"/>
              </w:rPr>
              <w:t>施工期生活污水可</w:t>
            </w:r>
            <w:r>
              <w:rPr>
                <w:rFonts w:hint="eastAsia" w:cs="Times New Roman"/>
                <w:color w:val="auto"/>
                <w:kern w:val="0"/>
                <w:sz w:val="24"/>
                <w:szCs w:val="24"/>
                <w:lang w:val="en-US" w:eastAsia="zh-CN" w:bidi="ar"/>
              </w:rPr>
              <w:t>经化粪池处理后用于周边农田施肥</w:t>
            </w:r>
            <w:r>
              <w:rPr>
                <w:rFonts w:hint="default" w:ascii="Times New Roman" w:hAnsi="Times New Roman" w:eastAsia="宋体" w:cs="Times New Roman"/>
                <w:color w:val="auto"/>
                <w:kern w:val="0"/>
                <w:sz w:val="24"/>
                <w:szCs w:val="24"/>
                <w:lang w:val="en-US" w:eastAsia="zh-CN" w:bidi="ar"/>
              </w:rPr>
              <w:t>。</w:t>
            </w:r>
          </w:p>
          <w:p w14:paraId="1EC93B46">
            <w:pPr>
              <w:keepNext w:val="0"/>
              <w:keepLines w:val="0"/>
              <w:pageBreakBefore w:val="0"/>
              <w:widowControl/>
              <w:numPr>
                <w:ilvl w:val="0"/>
                <w:numId w:val="6"/>
              </w:numPr>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施工生产废水</w:t>
            </w:r>
          </w:p>
          <w:p w14:paraId="3864FCF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本项目施工废水主要来自于施工机械的冲刷、楼地及墙面的冲洗、构件与建筑材料的保潮、墙体的浸润、材料的洗刷以及桩基础施工中排出的泥浆等。该部分废水中的主要污染物为COD、BOD</w:t>
            </w:r>
            <w:r>
              <w:rPr>
                <w:rFonts w:hint="default" w:ascii="Times New Roman" w:hAnsi="Times New Roman" w:eastAsia="宋体" w:cs="Times New Roman"/>
                <w:color w:val="auto"/>
                <w:kern w:val="0"/>
                <w:sz w:val="24"/>
                <w:szCs w:val="24"/>
                <w:highlight w:val="none"/>
                <w:vertAlign w:val="subscript"/>
                <w:lang w:val="en-US" w:eastAsia="zh-CN" w:bidi="ar"/>
              </w:rPr>
              <w:t>5</w:t>
            </w:r>
            <w:r>
              <w:rPr>
                <w:rFonts w:hint="default" w:ascii="Times New Roman" w:hAnsi="Times New Roman" w:eastAsia="宋体" w:cs="Times New Roman"/>
                <w:color w:val="auto"/>
                <w:kern w:val="0"/>
                <w:sz w:val="24"/>
                <w:szCs w:val="24"/>
                <w:highlight w:val="none"/>
                <w:lang w:val="en-US" w:eastAsia="zh-CN" w:bidi="ar"/>
              </w:rPr>
              <w:t>、SS，污水中COD浓度值最高约300m/L、BOD</w:t>
            </w:r>
            <w:r>
              <w:rPr>
                <w:rFonts w:hint="default" w:ascii="Times New Roman" w:hAnsi="Times New Roman" w:eastAsia="宋体" w:cs="Times New Roman"/>
                <w:color w:val="auto"/>
                <w:kern w:val="0"/>
                <w:sz w:val="24"/>
                <w:szCs w:val="24"/>
                <w:highlight w:val="none"/>
                <w:vertAlign w:val="subscript"/>
                <w:lang w:val="en-US" w:eastAsia="zh-CN" w:bidi="ar"/>
              </w:rPr>
              <w:t>5</w:t>
            </w:r>
            <w:r>
              <w:rPr>
                <w:rFonts w:hint="default" w:ascii="Times New Roman" w:hAnsi="Times New Roman" w:eastAsia="宋体" w:cs="Times New Roman"/>
                <w:color w:val="auto"/>
                <w:kern w:val="0"/>
                <w:sz w:val="24"/>
                <w:szCs w:val="24"/>
                <w:highlight w:val="none"/>
                <w:lang w:val="en-US" w:eastAsia="zh-CN" w:bidi="ar"/>
              </w:rPr>
              <w:t>约200mg/L、SS约500mg/L。本评价建议采用沉淀池，冲洗废水经沉淀池沉淀后回用于施工场地洒水降尘，不外排，对区域水环境影响较小。</w:t>
            </w:r>
          </w:p>
          <w:p w14:paraId="24F8DF2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建设单位落实以上污水防治措施之后，可将施工期污水产生的环境影响降至最低。</w:t>
            </w:r>
          </w:p>
          <w:p w14:paraId="43356099">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b/>
                <w:bCs/>
                <w:color w:val="auto"/>
                <w:kern w:val="0"/>
                <w:sz w:val="24"/>
                <w:szCs w:val="24"/>
                <w:highlight w:val="none"/>
                <w:lang w:val="en-US" w:eastAsia="zh-CN" w:bidi="ar"/>
              </w:rPr>
              <w:t>3、施工噪声防治措施</w:t>
            </w:r>
          </w:p>
          <w:p w14:paraId="6DBC16D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为减少噪声对周边环境的影响，施工单位务必规范施工行为，建议采取以下措施：</w:t>
            </w:r>
          </w:p>
          <w:p w14:paraId="3817C6F8">
            <w:pPr>
              <w:keepNext w:val="0"/>
              <w:keepLines w:val="0"/>
              <w:pageBreakBefore w:val="0"/>
              <w:widowControl/>
              <w:numPr>
                <w:ilvl w:val="0"/>
                <w:numId w:val="7"/>
              </w:numPr>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color w:val="auto"/>
                <w:highlight w:val="none"/>
              </w:rPr>
            </w:pPr>
            <w:r>
              <w:rPr>
                <w:rFonts w:hint="default" w:ascii="Times New Roman" w:hAnsi="Times New Roman" w:eastAsia="宋体" w:cs="Times New Roman"/>
                <w:color w:val="auto"/>
                <w:kern w:val="0"/>
                <w:sz w:val="24"/>
                <w:szCs w:val="24"/>
                <w:highlight w:val="none"/>
                <w:lang w:val="en-US" w:eastAsia="zh-CN" w:bidi="ar"/>
              </w:rPr>
              <w:t>合理布局建设区内施工设备，如将声源较强的振捣棒放置于远离抗援村等环境保护目标的位置；</w:t>
            </w:r>
          </w:p>
          <w:p w14:paraId="7560375A">
            <w:pPr>
              <w:keepNext w:val="0"/>
              <w:keepLines w:val="0"/>
              <w:pageBreakBefore w:val="0"/>
              <w:widowControl/>
              <w:numPr>
                <w:ilvl w:val="0"/>
                <w:numId w:val="7"/>
              </w:numPr>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因施工期噪声不可避免，而对局部施工单位采取隔声降噪措施又不现实，建设单位必须对施工时段作统筹安排，尽量控制多高噪源同时进行</w:t>
            </w:r>
            <w:r>
              <w:rPr>
                <w:rFonts w:hint="eastAsia" w:ascii="Times New Roman" w:hAnsi="Times New Roman" w:eastAsia="宋体" w:cs="Times New Roman"/>
                <w:color w:val="auto"/>
                <w:kern w:val="0"/>
                <w:sz w:val="24"/>
                <w:szCs w:val="24"/>
                <w:highlight w:val="none"/>
                <w:lang w:val="en-US" w:eastAsia="zh-CN" w:bidi="ar"/>
              </w:rPr>
              <w:t>；</w:t>
            </w:r>
          </w:p>
          <w:p w14:paraId="4D9B4245">
            <w:pPr>
              <w:keepNext w:val="0"/>
              <w:keepLines w:val="0"/>
              <w:pageBreakBefore w:val="0"/>
              <w:widowControl/>
              <w:numPr>
                <w:ilvl w:val="0"/>
                <w:numId w:val="7"/>
              </w:numPr>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施工期间必须按《建筑施工场界环境噪声排放标准》（GBl2523-2011）进行施工时间、施工噪声的控制，夜间禁止施工。如根据工况要求必须连续作业，必须得到当地环保部门的许可方可施工。且在施工现场，采用柔性吸声屏替代目前通用的尼龙质地的围幕，并在靠近敏感目标处将围幕加高，减轻施工噪声对敏感目标的影响；</w:t>
            </w:r>
          </w:p>
          <w:p w14:paraId="7055AC47">
            <w:pPr>
              <w:keepNext w:val="0"/>
              <w:keepLines w:val="0"/>
              <w:pageBreakBefore w:val="0"/>
              <w:widowControl/>
              <w:numPr>
                <w:ilvl w:val="0"/>
                <w:numId w:val="7"/>
              </w:numPr>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禁止夜间（20：00-08:00）和午间（12:00-14:00）进行高噪声机械的施工。因特殊需要必须连续做业的，应当报经文明施工行政主管部门和环境保护行政管理部门批准，并公告附近居民；</w:t>
            </w:r>
          </w:p>
          <w:p w14:paraId="62A9F620">
            <w:pPr>
              <w:keepNext w:val="0"/>
              <w:keepLines w:val="0"/>
              <w:pageBreakBefore w:val="0"/>
              <w:widowControl/>
              <w:numPr>
                <w:ilvl w:val="0"/>
                <w:numId w:val="7"/>
              </w:numPr>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引进施工设备时将设备噪声作为一项重要的选取指标，尽量引进低噪声设备，并对产生噪声的施工设备加强维护和维修工作，以减少机械故障噪声的产生；</w:t>
            </w:r>
          </w:p>
          <w:p w14:paraId="721EEB1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6）制定合理的运输线路，车辆运输应尽量避开特殊敏感点。结合本项目周边敏感点的分布情况，在施工期安排比较合理的运输路线，避开学校等环境敏感点。汽车进入居住区应减速慢行，晚间运输用灯光示警，禁鸣喇叭；</w:t>
            </w:r>
          </w:p>
          <w:p w14:paraId="686137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7）与施工单位签订控噪协议，督促和监督其施工控噪工作的有效实施；</w:t>
            </w:r>
          </w:p>
          <w:p w14:paraId="71A2FBD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8）夜间施工作业必需向周边居民公布施工的时间，并征求附近易受影响居民对工程建设的意见和建议，协调好与周边住户之间的关系，取得民众的理解，避免引起噪声投诉。</w:t>
            </w:r>
          </w:p>
          <w:p w14:paraId="5BF3A454">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b/>
                <w:bCs/>
                <w:color w:val="auto"/>
                <w:kern w:val="0"/>
                <w:sz w:val="24"/>
                <w:szCs w:val="24"/>
                <w:highlight w:val="none"/>
                <w:lang w:val="en-US" w:eastAsia="zh-CN" w:bidi="ar"/>
              </w:rPr>
              <w:t>4、固体废物</w:t>
            </w:r>
          </w:p>
          <w:p w14:paraId="58A0BEF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主要为碎砖、废沙石，水泥块、泥土等建筑垃圾、土石方和施工人员生活垃圾等。该部分固废通过统一收集之后交由相关环卫部门处理，同时加强对其的管理，保证固体废物能够得到妥善的处理，减轻固体废物对周边环境的影响。同时，本次环评还建议：</w:t>
            </w:r>
          </w:p>
          <w:p w14:paraId="0750174C">
            <w:pPr>
              <w:keepNext w:val="0"/>
              <w:keepLines w:val="0"/>
              <w:pageBreakBefore w:val="0"/>
              <w:widowControl/>
              <w:numPr>
                <w:ilvl w:val="0"/>
                <w:numId w:val="8"/>
              </w:numPr>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建筑垃圾和生活垃圾妥善收集，严禁将生活垃圾与建筑垃圾混装混运。生活垃圾及时交由环卫部门清运，严禁随意丢弃影响环境；</w:t>
            </w:r>
          </w:p>
          <w:p w14:paraId="2CB0DCB5">
            <w:pPr>
              <w:keepNext w:val="0"/>
              <w:keepLines w:val="0"/>
              <w:pageBreakBefore w:val="0"/>
              <w:widowControl/>
              <w:numPr>
                <w:ilvl w:val="0"/>
                <w:numId w:val="8"/>
              </w:numPr>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color w:val="auto"/>
                <w:kern w:val="0"/>
                <w:sz w:val="24"/>
                <w:szCs w:val="24"/>
                <w:highlight w:val="none"/>
                <w:lang w:val="en-US" w:eastAsia="zh-CN" w:bidi="ar"/>
              </w:rPr>
              <w:t>建筑垃圾应向城市市容环境卫生主管部门进行申报，委托相关部门清运施工余土和建筑垃圾。</w:t>
            </w:r>
          </w:p>
          <w:p w14:paraId="63113CED">
            <w:pPr>
              <w:keepNext w:val="0"/>
              <w:keepLines w:val="0"/>
              <w:pageBreakBefore w:val="0"/>
              <w:widowControl/>
              <w:numPr>
                <w:ilvl w:val="0"/>
                <w:numId w:val="8"/>
              </w:numPr>
              <w:suppressLineNumbers w:val="0"/>
              <w:kinsoku/>
              <w:wordWrap/>
              <w:overflowPunct/>
              <w:topLinePunct w:val="0"/>
              <w:autoSpaceDE/>
              <w:autoSpaceDN/>
              <w:bidi w:val="0"/>
              <w:adjustRightInd/>
              <w:snapToGrid/>
              <w:spacing w:line="360" w:lineRule="auto"/>
              <w:ind w:left="0" w:leftChars="0" w:firstLine="480" w:firstLineChars="200"/>
              <w:jc w:val="both"/>
              <w:textAlignment w:val="auto"/>
              <w:rPr>
                <w:rFonts w:hint="default" w:ascii="Times New Roman" w:hAnsi="Times New Roman" w:eastAsia="宋体" w:cs="Times New Roman"/>
                <w:color w:val="auto"/>
                <w:kern w:val="0"/>
                <w:sz w:val="24"/>
                <w:szCs w:val="24"/>
                <w:highlight w:val="none"/>
                <w:lang w:val="en-US" w:eastAsia="zh-CN" w:bidi="ar"/>
              </w:rPr>
            </w:pPr>
            <w:r>
              <w:rPr>
                <w:rFonts w:hint="default" w:ascii="Times New Roman" w:hAnsi="Times New Roman" w:eastAsia="宋体" w:cs="Times New Roman"/>
                <w:color w:val="auto"/>
                <w:kern w:val="0"/>
                <w:sz w:val="24"/>
                <w:szCs w:val="24"/>
                <w:highlight w:val="none"/>
                <w:lang w:val="en-US" w:eastAsia="zh-CN" w:bidi="ar"/>
              </w:rPr>
              <w:t>施工产生的土石方，应严格按照要求交由市政渣土部门清运。建设单位落实以上建议，可保证将固体废物对环境的影响降至最低。</w:t>
            </w:r>
          </w:p>
          <w:p w14:paraId="3B10592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200"/>
              <w:jc w:val="both"/>
              <w:textAlignment w:val="auto"/>
              <w:rPr>
                <w:rFonts w:hint="default" w:ascii="Times New Roman" w:hAnsi="Times New Roman" w:cs="Times New Roman"/>
                <w:color w:val="auto"/>
                <w:sz w:val="24"/>
                <w:szCs w:val="24"/>
                <w:highlight w:val="none"/>
              </w:rPr>
            </w:pPr>
            <w:r>
              <w:rPr>
                <w:rFonts w:hint="default" w:ascii="Times New Roman" w:hAnsi="Times New Roman" w:eastAsia="宋体" w:cs="Times New Roman"/>
                <w:b/>
                <w:bCs/>
                <w:color w:val="auto"/>
                <w:kern w:val="0"/>
                <w:sz w:val="24"/>
                <w:szCs w:val="24"/>
                <w:highlight w:val="none"/>
                <w:lang w:val="en-US" w:eastAsia="zh-CN" w:bidi="ar"/>
              </w:rPr>
              <w:t xml:space="preserve">5、生态环境保护目标 </w:t>
            </w:r>
          </w:p>
          <w:p w14:paraId="0552287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color w:val="auto"/>
                <w:highlight w:val="none"/>
                <w:u w:val="none" w:color="auto"/>
                <w:lang w:val="en-US"/>
              </w:rPr>
            </w:pPr>
            <w:r>
              <w:rPr>
                <w:rFonts w:hint="default" w:ascii="Times New Roman" w:hAnsi="Times New Roman" w:eastAsia="宋体" w:cs="Times New Roman"/>
                <w:color w:val="auto"/>
                <w:kern w:val="0"/>
                <w:sz w:val="24"/>
                <w:szCs w:val="24"/>
                <w:highlight w:val="none"/>
                <w:lang w:val="en-US" w:eastAsia="zh-CN" w:bidi="ar"/>
              </w:rPr>
              <w:t>评价范围内无名胜古迹、风景区、自然保护区、饮用水源保护区等生态保护目标，符合生态保护红线要求。</w:t>
            </w:r>
          </w:p>
        </w:tc>
      </w:tr>
      <w:tr w14:paraId="1CF007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87" w:hRule="atLeast"/>
          <w:jc w:val="center"/>
        </w:trPr>
        <w:tc>
          <w:tcPr>
            <w:tcW w:w="172" w:type="pct"/>
            <w:tcBorders>
              <w:tl2br w:val="nil"/>
              <w:tr2bl w:val="nil"/>
            </w:tcBorders>
            <w:tcMar>
              <w:left w:w="28" w:type="dxa"/>
              <w:right w:w="28" w:type="dxa"/>
            </w:tcMar>
            <w:vAlign w:val="center"/>
          </w:tcPr>
          <w:p w14:paraId="3C15ECD0">
            <w:pPr>
              <w:adjustRightInd w:val="0"/>
              <w:snapToGrid w:val="0"/>
              <w:jc w:val="center"/>
              <w:rPr>
                <w:rFonts w:hint="default" w:ascii="Times New Roman" w:hAnsi="Times New Roman" w:cs="Times New Roman"/>
                <w:bCs/>
                <w:color w:val="auto"/>
                <w:szCs w:val="21"/>
                <w:highlight w:val="none"/>
                <w:u w:val="none" w:color="auto"/>
              </w:rPr>
            </w:pPr>
            <w:r>
              <w:rPr>
                <w:rFonts w:hint="default" w:ascii="Times New Roman" w:hAnsi="Times New Roman" w:cs="Times New Roman"/>
                <w:bCs/>
                <w:color w:val="auto"/>
                <w:szCs w:val="21"/>
                <w:highlight w:val="none"/>
                <w:u w:val="none" w:color="auto"/>
              </w:rPr>
              <w:t>运营</w:t>
            </w:r>
          </w:p>
          <w:p w14:paraId="195C76EC">
            <w:pPr>
              <w:adjustRightInd w:val="0"/>
              <w:snapToGrid w:val="0"/>
              <w:jc w:val="center"/>
              <w:rPr>
                <w:rFonts w:hint="default" w:ascii="Times New Roman" w:hAnsi="Times New Roman" w:cs="Times New Roman"/>
                <w:bCs/>
                <w:color w:val="auto"/>
                <w:szCs w:val="21"/>
                <w:highlight w:val="none"/>
                <w:u w:val="none" w:color="auto"/>
              </w:rPr>
            </w:pPr>
            <w:r>
              <w:rPr>
                <w:rFonts w:hint="default" w:ascii="Times New Roman" w:hAnsi="Times New Roman" w:cs="Times New Roman"/>
                <w:bCs/>
                <w:color w:val="auto"/>
                <w:szCs w:val="21"/>
                <w:highlight w:val="none"/>
                <w:u w:val="none" w:color="auto"/>
              </w:rPr>
              <w:t>期环</w:t>
            </w:r>
          </w:p>
          <w:p w14:paraId="16E6A637">
            <w:pPr>
              <w:adjustRightInd w:val="0"/>
              <w:snapToGrid w:val="0"/>
              <w:jc w:val="center"/>
              <w:rPr>
                <w:rFonts w:hint="default" w:ascii="Times New Roman" w:hAnsi="Times New Roman" w:cs="Times New Roman"/>
                <w:bCs/>
                <w:color w:val="auto"/>
                <w:szCs w:val="21"/>
                <w:highlight w:val="none"/>
                <w:u w:val="none" w:color="auto"/>
              </w:rPr>
            </w:pPr>
            <w:r>
              <w:rPr>
                <w:rFonts w:hint="default" w:ascii="Times New Roman" w:hAnsi="Times New Roman" w:cs="Times New Roman"/>
                <w:bCs/>
                <w:color w:val="auto"/>
                <w:szCs w:val="21"/>
                <w:highlight w:val="none"/>
                <w:u w:val="none" w:color="auto"/>
              </w:rPr>
              <w:t>境影</w:t>
            </w:r>
          </w:p>
          <w:p w14:paraId="72858AAF">
            <w:pPr>
              <w:adjustRightInd w:val="0"/>
              <w:snapToGrid w:val="0"/>
              <w:jc w:val="center"/>
              <w:rPr>
                <w:rFonts w:hint="default" w:ascii="Times New Roman" w:hAnsi="Times New Roman" w:cs="Times New Roman"/>
                <w:bCs/>
                <w:color w:val="auto"/>
                <w:szCs w:val="21"/>
                <w:highlight w:val="none"/>
                <w:u w:val="none" w:color="auto"/>
              </w:rPr>
            </w:pPr>
            <w:r>
              <w:rPr>
                <w:rFonts w:hint="default" w:ascii="Times New Roman" w:hAnsi="Times New Roman" w:cs="Times New Roman"/>
                <w:bCs/>
                <w:color w:val="auto"/>
                <w:szCs w:val="21"/>
                <w:highlight w:val="none"/>
                <w:u w:val="none" w:color="auto"/>
              </w:rPr>
              <w:t>响和</w:t>
            </w:r>
          </w:p>
          <w:p w14:paraId="4928C467">
            <w:pPr>
              <w:adjustRightInd w:val="0"/>
              <w:snapToGrid w:val="0"/>
              <w:jc w:val="center"/>
              <w:rPr>
                <w:rFonts w:hint="default" w:ascii="Times New Roman" w:hAnsi="Times New Roman" w:cs="Times New Roman"/>
                <w:bCs/>
                <w:color w:val="auto"/>
                <w:szCs w:val="21"/>
                <w:highlight w:val="none"/>
                <w:u w:val="none" w:color="auto"/>
              </w:rPr>
            </w:pPr>
            <w:r>
              <w:rPr>
                <w:rFonts w:hint="default" w:ascii="Times New Roman" w:hAnsi="Times New Roman" w:cs="Times New Roman"/>
                <w:bCs/>
                <w:color w:val="auto"/>
                <w:szCs w:val="21"/>
                <w:highlight w:val="none"/>
                <w:u w:val="none" w:color="auto"/>
              </w:rPr>
              <w:t>保护</w:t>
            </w:r>
          </w:p>
          <w:p w14:paraId="4B298A1E">
            <w:pPr>
              <w:adjustRightInd w:val="0"/>
              <w:snapToGrid w:val="0"/>
              <w:jc w:val="center"/>
              <w:rPr>
                <w:rFonts w:ascii="Times New Roman" w:hAnsi="Times New Roman"/>
                <w:color w:val="auto"/>
                <w:kern w:val="2"/>
                <w:szCs w:val="24"/>
                <w:highlight w:val="green"/>
                <w:u w:val="none" w:color="auto"/>
              </w:rPr>
            </w:pPr>
            <w:r>
              <w:rPr>
                <w:rFonts w:hint="default" w:ascii="Times New Roman" w:hAnsi="Times New Roman" w:cs="Times New Roman"/>
                <w:bCs/>
                <w:color w:val="auto"/>
                <w:szCs w:val="21"/>
                <w:highlight w:val="none"/>
                <w:u w:val="none" w:color="auto"/>
              </w:rPr>
              <w:t>措施</w:t>
            </w:r>
          </w:p>
        </w:tc>
        <w:tc>
          <w:tcPr>
            <w:tcW w:w="4827" w:type="pct"/>
            <w:tcBorders>
              <w:tl2br w:val="nil"/>
              <w:tr2bl w:val="nil"/>
            </w:tcBorders>
            <w:vAlign w:val="top"/>
          </w:tcPr>
          <w:p w14:paraId="62A4F77B">
            <w:pPr>
              <w:pStyle w:val="37"/>
              <w:bidi w:val="0"/>
              <w:ind w:left="0" w:leftChars="0" w:firstLine="0" w:firstLineChars="0"/>
              <w:jc w:val="both"/>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一、废气</w:t>
            </w:r>
          </w:p>
          <w:p w14:paraId="3792900B">
            <w:pPr>
              <w:pStyle w:val="37"/>
              <w:bidi w:val="0"/>
              <w:rPr>
                <w:rFonts w:hint="default"/>
                <w:b/>
                <w:bCs/>
                <w:color w:val="auto"/>
                <w:highlight w:val="none"/>
                <w:u w:val="none" w:color="auto"/>
              </w:rPr>
            </w:pPr>
            <w:r>
              <w:rPr>
                <w:rFonts w:hint="default"/>
                <w:b/>
                <w:bCs/>
                <w:color w:val="auto"/>
                <w:highlight w:val="none"/>
                <w:u w:val="none" w:color="auto"/>
                <w:lang w:val="en-US" w:eastAsia="zh-CN"/>
              </w:rPr>
              <w:t>1、</w:t>
            </w:r>
            <w:r>
              <w:rPr>
                <w:rFonts w:hint="default"/>
                <w:b/>
                <w:bCs/>
                <w:color w:val="auto"/>
                <w:highlight w:val="none"/>
                <w:u w:val="none" w:color="auto"/>
              </w:rPr>
              <w:t>工程产排污情况</w:t>
            </w:r>
          </w:p>
          <w:p w14:paraId="693FF81F">
            <w:pPr>
              <w:pStyle w:val="37"/>
              <w:bidi w:val="0"/>
              <w:rPr>
                <w:color w:val="auto"/>
                <w:highlight w:val="none"/>
                <w:u w:val="none" w:color="auto"/>
              </w:rPr>
            </w:pPr>
            <w:r>
              <w:rPr>
                <w:rFonts w:hint="default"/>
                <w:color w:val="auto"/>
                <w:highlight w:val="none"/>
                <w:u w:val="none" w:color="auto"/>
              </w:rPr>
              <w:t>本项目产生的大气污</w:t>
            </w:r>
            <w:r>
              <w:rPr>
                <w:rFonts w:hint="default" w:ascii="Times New Roman" w:hAnsi="Times New Roman" w:eastAsia="宋体" w:cs="Times New Roman"/>
                <w:color w:val="auto"/>
                <w:highlight w:val="none"/>
                <w:u w:val="none" w:color="auto"/>
              </w:rPr>
              <w:t>染主要</w:t>
            </w:r>
            <w:r>
              <w:rPr>
                <w:rFonts w:hint="eastAsia" w:ascii="Times New Roman" w:hAnsi="Times New Roman" w:eastAsia="宋体" w:cs="Times New Roman"/>
                <w:color w:val="auto"/>
                <w:highlight w:val="none"/>
                <w:u w:val="none" w:color="auto"/>
                <w:lang w:val="en-US" w:eastAsia="zh-CN"/>
              </w:rPr>
              <w:t>为装卸、喂料、筛选</w:t>
            </w:r>
            <w:r>
              <w:rPr>
                <w:rFonts w:hint="eastAsia" w:cs="Times New Roman"/>
                <w:color w:val="auto"/>
                <w:highlight w:val="none"/>
                <w:u w:val="none" w:color="auto"/>
                <w:lang w:val="en-US" w:eastAsia="zh-CN"/>
              </w:rPr>
              <w:t>、食堂油烟</w:t>
            </w:r>
            <w:r>
              <w:rPr>
                <w:rFonts w:hint="eastAsia"/>
                <w:color w:val="auto"/>
                <w:highlight w:val="none"/>
                <w:u w:val="none" w:color="auto"/>
                <w:lang w:val="en-US" w:eastAsia="zh-CN"/>
              </w:rPr>
              <w:t>及运输过程中</w:t>
            </w:r>
            <w:r>
              <w:rPr>
                <w:color w:val="auto"/>
                <w:highlight w:val="none"/>
                <w:u w:val="none" w:color="auto"/>
              </w:rPr>
              <w:t>产生的粉尘</w:t>
            </w:r>
            <w:r>
              <w:rPr>
                <w:rFonts w:hint="eastAsia"/>
                <w:color w:val="auto"/>
                <w:highlight w:val="none"/>
                <w:u w:val="none" w:color="auto"/>
                <w:lang w:val="en-US" w:eastAsia="zh-CN"/>
              </w:rPr>
              <w:t>。</w:t>
            </w:r>
          </w:p>
          <w:p w14:paraId="5F906082">
            <w:pPr>
              <w:pStyle w:val="37"/>
              <w:bidi w:val="0"/>
              <w:rPr>
                <w:rFonts w:hint="eastAsia" w:ascii="Times New Roman" w:hAnsi="Times New Roman" w:eastAsia="宋体" w:cs="Times New Roman"/>
                <w:color w:val="auto"/>
                <w:kern w:val="0"/>
                <w:sz w:val="24"/>
                <w:szCs w:val="24"/>
                <w:highlight w:val="none"/>
                <w:lang w:val="en-US" w:eastAsia="zh-CN" w:bidi="ar"/>
              </w:rPr>
            </w:pPr>
            <w:r>
              <w:rPr>
                <w:rFonts w:hint="default"/>
                <w:b/>
                <w:bCs/>
                <w:color w:val="auto"/>
                <w:highlight w:val="none"/>
                <w:u w:val="none" w:color="auto"/>
              </w:rPr>
              <w:t>①</w:t>
            </w:r>
            <w:r>
              <w:rPr>
                <w:rFonts w:hint="eastAsia"/>
                <w:b/>
                <w:bCs/>
                <w:color w:val="auto"/>
                <w:highlight w:val="none"/>
                <w:u w:val="none" w:color="auto"/>
                <w:lang w:val="en-US" w:eastAsia="zh-CN"/>
              </w:rPr>
              <w:t>装卸粉尘</w:t>
            </w:r>
          </w:p>
          <w:p w14:paraId="141FF44F">
            <w:pPr>
              <w:pStyle w:val="37"/>
              <w:bidi w:val="0"/>
              <w:rPr>
                <w:rFonts w:hint="default"/>
                <w:color w:val="auto"/>
                <w:highlight w:val="none"/>
                <w:u w:val="none" w:color="auto"/>
              </w:rPr>
            </w:pPr>
            <w:r>
              <w:rPr>
                <w:rFonts w:hint="eastAsia" w:ascii="Times New Roman" w:hAnsi="Times New Roman" w:eastAsia="宋体" w:cs="Times New Roman"/>
                <w:color w:val="auto"/>
                <w:kern w:val="0"/>
                <w:sz w:val="24"/>
                <w:szCs w:val="24"/>
                <w:highlight w:val="none"/>
                <w:lang w:val="en-US" w:eastAsia="zh-CN" w:bidi="ar"/>
              </w:rPr>
              <w:t>项目原料由汽车定期运往项目原料仓库堆放，项目原料用量</w:t>
            </w:r>
            <w:r>
              <w:rPr>
                <w:rFonts w:hint="eastAsia" w:ascii="宋体" w:hAnsi="宋体" w:eastAsia="宋体" w:cs="宋体"/>
                <w:color w:val="auto"/>
                <w:kern w:val="0"/>
                <w:sz w:val="24"/>
                <w:szCs w:val="24"/>
                <w:highlight w:val="none"/>
                <w:lang w:val="en-US" w:eastAsia="zh-CN" w:bidi="ar"/>
              </w:rPr>
              <w:t>为</w:t>
            </w:r>
            <w:r>
              <w:rPr>
                <w:rFonts w:hint="default" w:ascii="Times New Roman" w:hAnsi="Times New Roman" w:eastAsia="宋体" w:cs="Times New Roman"/>
                <w:color w:val="auto"/>
                <w:kern w:val="0"/>
                <w:sz w:val="24"/>
                <w:szCs w:val="24"/>
                <w:highlight w:val="none"/>
                <w:lang w:val="en-US" w:eastAsia="zh-CN" w:bidi="ar"/>
              </w:rPr>
              <w:t>10200吨/</w:t>
            </w:r>
            <w:r>
              <w:rPr>
                <w:rFonts w:hint="eastAsia" w:ascii="宋体" w:hAnsi="宋体" w:eastAsia="宋体" w:cs="宋体"/>
                <w:color w:val="auto"/>
                <w:kern w:val="0"/>
                <w:sz w:val="24"/>
                <w:szCs w:val="24"/>
                <w:highlight w:val="none"/>
                <w:lang w:val="en-US" w:eastAsia="zh-CN" w:bidi="ar"/>
              </w:rPr>
              <w:t>年，根据《逸散性工业粉尘控制技术》（中国环境科学出版社），粉尘排放因子为</w:t>
            </w:r>
            <w:r>
              <w:rPr>
                <w:rFonts w:hint="default" w:ascii="Times New Roman" w:hAnsi="Times New Roman" w:eastAsia="宋体" w:cs="Times New Roman"/>
                <w:color w:val="auto"/>
                <w:kern w:val="0"/>
                <w:sz w:val="24"/>
                <w:szCs w:val="24"/>
                <w:highlight w:val="none"/>
                <w:lang w:val="en-US" w:eastAsia="zh-CN" w:bidi="ar"/>
              </w:rPr>
              <w:t>0.02kg/t</w:t>
            </w:r>
            <w:r>
              <w:rPr>
                <w:rFonts w:hint="eastAsia" w:ascii="宋体" w:hAnsi="宋体" w:eastAsia="宋体" w:cs="宋体"/>
                <w:color w:val="auto"/>
                <w:kern w:val="0"/>
                <w:sz w:val="24"/>
                <w:szCs w:val="24"/>
                <w:highlight w:val="none"/>
                <w:lang w:val="en-US" w:eastAsia="zh-CN" w:bidi="ar"/>
              </w:rPr>
              <w:t>·原料，</w:t>
            </w:r>
            <w:r>
              <w:rPr>
                <w:color w:val="auto"/>
                <w:highlight w:val="none"/>
                <w:u w:val="none" w:color="auto"/>
              </w:rPr>
              <w:t>则粉尘产生量为</w:t>
            </w:r>
            <w:r>
              <w:rPr>
                <w:rFonts w:hint="eastAsia"/>
                <w:color w:val="auto"/>
                <w:highlight w:val="none"/>
                <w:u w:val="none" w:color="auto"/>
                <w:lang w:val="en-US" w:eastAsia="zh-CN"/>
              </w:rPr>
              <w:t>0.408</w:t>
            </w:r>
            <w:r>
              <w:rPr>
                <w:color w:val="auto"/>
                <w:highlight w:val="none"/>
                <w:u w:val="none" w:color="auto"/>
              </w:rPr>
              <w:t>t/a。</w:t>
            </w:r>
            <w:r>
              <w:rPr>
                <w:rFonts w:hint="eastAsia" w:ascii="Times New Roman" w:hAnsi="Times New Roman" w:cs="Times New Roman"/>
                <w:color w:val="auto"/>
                <w:highlight w:val="none"/>
                <w:u w:val="none" w:color="auto"/>
                <w:lang w:val="en-US" w:eastAsia="zh-CN"/>
              </w:rPr>
              <w:t>建议建设单位配备自动喷淋设施进行洒水降尘</w:t>
            </w:r>
            <w:r>
              <w:rPr>
                <w:color w:val="auto"/>
                <w:highlight w:val="none"/>
                <w:u w:val="none" w:color="auto"/>
              </w:rPr>
              <w:t>，</w:t>
            </w:r>
            <w:r>
              <w:rPr>
                <w:rFonts w:hint="eastAsia"/>
                <w:color w:val="auto"/>
                <w:highlight w:val="none"/>
                <w:u w:val="none" w:color="auto"/>
                <w:lang w:val="en-US" w:eastAsia="zh-CN"/>
              </w:rPr>
              <w:t>根据《固体物料堆存颗粒物产排污核算系数手册》附录</w:t>
            </w:r>
            <w:r>
              <w:rPr>
                <w:rFonts w:hint="default"/>
                <w:color w:val="auto"/>
                <w:highlight w:val="none"/>
                <w:u w:val="none" w:color="auto"/>
                <w:lang w:val="en-US" w:eastAsia="zh-CN"/>
              </w:rPr>
              <w:t>4</w:t>
            </w:r>
            <w:r>
              <w:rPr>
                <w:rFonts w:hint="eastAsia"/>
                <w:color w:val="auto"/>
                <w:highlight w:val="none"/>
                <w:u w:val="none" w:color="auto"/>
                <w:lang w:val="en-US" w:eastAsia="zh-CN"/>
              </w:rPr>
              <w:t>，</w:t>
            </w:r>
            <w:r>
              <w:rPr>
                <w:color w:val="auto"/>
                <w:highlight w:val="none"/>
                <w:u w:val="none" w:color="auto"/>
              </w:rPr>
              <w:t>除尘效率可达</w:t>
            </w:r>
            <w:r>
              <w:rPr>
                <w:rFonts w:hint="eastAsia"/>
                <w:color w:val="auto"/>
                <w:highlight w:val="none"/>
                <w:u w:val="none" w:color="auto"/>
                <w:lang w:val="en-US" w:eastAsia="zh-CN"/>
              </w:rPr>
              <w:t>7</w:t>
            </w:r>
            <w:r>
              <w:rPr>
                <w:rFonts w:hint="eastAsia"/>
                <w:bCs/>
                <w:color w:val="auto"/>
                <w:highlight w:val="none"/>
                <w:u w:val="none" w:color="auto"/>
                <w:lang w:val="en-US" w:eastAsia="zh-CN"/>
              </w:rPr>
              <w:t>4</w:t>
            </w:r>
            <w:r>
              <w:rPr>
                <w:bCs/>
                <w:color w:val="auto"/>
                <w:highlight w:val="none"/>
                <w:u w:val="none" w:color="auto"/>
              </w:rPr>
              <w:t>%，则原料装卸粉尘排放量为0.</w:t>
            </w:r>
            <w:r>
              <w:rPr>
                <w:rFonts w:hint="eastAsia"/>
                <w:bCs/>
                <w:color w:val="auto"/>
                <w:highlight w:val="none"/>
                <w:u w:val="none" w:color="auto"/>
                <w:lang w:val="en-US" w:eastAsia="zh-CN"/>
              </w:rPr>
              <w:t>102</w:t>
            </w:r>
            <w:r>
              <w:rPr>
                <w:bCs/>
                <w:color w:val="auto"/>
                <w:highlight w:val="none"/>
                <w:u w:val="none" w:color="auto"/>
              </w:rPr>
              <w:t>t/a</w:t>
            </w:r>
            <w:r>
              <w:rPr>
                <w:rFonts w:hint="eastAsia"/>
                <w:bCs/>
                <w:color w:val="auto"/>
                <w:highlight w:val="none"/>
                <w:u w:val="none" w:color="auto"/>
                <w:lang w:eastAsia="zh-CN"/>
              </w:rPr>
              <w:t>，</w:t>
            </w:r>
            <w:r>
              <w:rPr>
                <w:rFonts w:hint="eastAsia"/>
                <w:bCs/>
                <w:color w:val="auto"/>
                <w:highlight w:val="none"/>
                <w:u w:val="none" w:color="auto"/>
                <w:lang w:val="en-US" w:eastAsia="zh-CN"/>
              </w:rPr>
              <w:t>排放速率为0.021kg/h</w:t>
            </w:r>
            <w:r>
              <w:rPr>
                <w:bCs/>
                <w:color w:val="auto"/>
                <w:highlight w:val="none"/>
                <w:u w:val="none" w:color="auto"/>
              </w:rPr>
              <w:t>。</w:t>
            </w:r>
          </w:p>
          <w:p w14:paraId="688EE2D9">
            <w:pPr>
              <w:pStyle w:val="37"/>
              <w:bidi w:val="0"/>
              <w:rPr>
                <w:rFonts w:hint="eastAsia" w:ascii="Times New Roman" w:hAnsi="Times New Roman" w:cs="Times New Roman"/>
                <w:color w:val="auto"/>
                <w:highlight w:val="none"/>
                <w:u w:val="none" w:color="auto"/>
              </w:rPr>
            </w:pPr>
            <w:r>
              <w:rPr>
                <w:rFonts w:hint="default" w:ascii="Times New Roman" w:hAnsi="Times New Roman" w:cs="Times New Roman"/>
                <w:b/>
                <w:bCs/>
                <w:color w:val="auto"/>
                <w:highlight w:val="none"/>
                <w:u w:val="none" w:color="auto"/>
              </w:rPr>
              <w:t>②</w:t>
            </w:r>
            <w:r>
              <w:rPr>
                <w:rFonts w:hint="eastAsia" w:ascii="Times New Roman" w:hAnsi="Times New Roman" w:cs="Times New Roman"/>
                <w:b/>
                <w:bCs/>
                <w:color w:val="auto"/>
                <w:highlight w:val="none"/>
                <w:u w:val="none" w:color="auto"/>
                <w:lang w:val="en-US" w:eastAsia="zh-CN"/>
              </w:rPr>
              <w:t>筛分</w:t>
            </w:r>
            <w:r>
              <w:rPr>
                <w:rFonts w:hint="eastAsia" w:ascii="Times New Roman" w:hAnsi="Times New Roman" w:cs="Times New Roman"/>
                <w:b/>
                <w:bCs/>
                <w:color w:val="auto"/>
                <w:highlight w:val="none"/>
                <w:u w:val="none" w:color="auto"/>
              </w:rPr>
              <w:t>粉尘</w:t>
            </w:r>
          </w:p>
          <w:p w14:paraId="074E7A83">
            <w:pPr>
              <w:pStyle w:val="37"/>
              <w:bidi w:val="0"/>
              <w:rPr>
                <w:rFonts w:hint="eastAsia" w:ascii="Times New Roman" w:hAnsi="Times New Roman" w:cs="Times New Roman"/>
                <w:color w:val="auto"/>
                <w:highlight w:val="none"/>
                <w:u w:val="none" w:color="auto"/>
                <w:lang w:val="en-US" w:eastAsia="zh-CN"/>
              </w:rPr>
            </w:pPr>
            <w:r>
              <w:rPr>
                <w:rFonts w:hint="eastAsia" w:ascii="Times New Roman" w:hAnsi="Times New Roman" w:cs="Times New Roman"/>
                <w:color w:val="auto"/>
                <w:highlight w:val="none"/>
                <w:u w:val="none" w:color="auto"/>
                <w:lang w:val="en-US" w:eastAsia="zh-CN"/>
              </w:rPr>
              <w:t>项目筛分工序会产生粉尘，参考《排放源统计调查产排污核算方法和系数手册》（生态环境部公告2021年第24号）中3099</w:t>
            </w:r>
            <w:r>
              <w:rPr>
                <w:rFonts w:hint="eastAsia" w:cs="Times New Roman"/>
                <w:color w:val="auto"/>
                <w:highlight w:val="none"/>
                <w:u w:val="none" w:color="auto"/>
                <w:lang w:val="en-US" w:eastAsia="zh-CN"/>
              </w:rPr>
              <w:t>其他非金属矿物制品制造</w:t>
            </w:r>
            <w:r>
              <w:rPr>
                <w:rFonts w:hint="eastAsia" w:ascii="Times New Roman" w:hAnsi="Times New Roman" w:cs="Times New Roman"/>
                <w:color w:val="auto"/>
                <w:highlight w:val="none"/>
                <w:u w:val="none" w:color="auto"/>
                <w:lang w:val="en-US" w:eastAsia="zh-CN"/>
              </w:rPr>
              <w:t>行业系数手册-筛分-颗粒物产生量1.13千克/吨-产品；项目原料用量为</w:t>
            </w:r>
            <w:r>
              <w:rPr>
                <w:rFonts w:hint="default" w:ascii="Times New Roman" w:hAnsi="Times New Roman" w:cs="Times New Roman"/>
                <w:color w:val="auto"/>
                <w:highlight w:val="none"/>
                <w:u w:val="none" w:color="auto"/>
                <w:lang w:val="en-US" w:eastAsia="zh-CN"/>
              </w:rPr>
              <w:t>10200吨</w:t>
            </w:r>
            <w:r>
              <w:rPr>
                <w:rFonts w:hint="eastAsia" w:ascii="Times New Roman" w:hAnsi="Times New Roman" w:cs="Times New Roman"/>
                <w:color w:val="auto"/>
                <w:highlight w:val="none"/>
                <w:u w:val="none" w:color="auto"/>
                <w:lang w:val="en-US" w:eastAsia="zh-CN"/>
              </w:rPr>
              <w:t>，则</w:t>
            </w:r>
            <w:r>
              <w:rPr>
                <w:rFonts w:hint="eastAsia" w:cs="Times New Roman"/>
                <w:color w:val="auto"/>
                <w:highlight w:val="none"/>
                <w:u w:val="none" w:color="auto"/>
                <w:lang w:val="en-US" w:eastAsia="zh-CN"/>
              </w:rPr>
              <w:t>筛分</w:t>
            </w:r>
            <w:r>
              <w:rPr>
                <w:rFonts w:hint="eastAsia" w:ascii="Times New Roman" w:hAnsi="Times New Roman" w:cs="Times New Roman"/>
                <w:color w:val="auto"/>
                <w:highlight w:val="none"/>
                <w:u w:val="none" w:color="auto"/>
                <w:lang w:val="en-US" w:eastAsia="zh-CN"/>
              </w:rPr>
              <w:t>工序年产生粉尘量为11.526t/a；项目工序在半敞开式厂房中进行，产生粉尘均在车间内排放，建议建设单位配备自动喷淋设施进行洒水降尘，处理效率按74%计算，则项目</w:t>
            </w:r>
            <w:r>
              <w:rPr>
                <w:rFonts w:hint="eastAsia" w:cs="Times New Roman"/>
                <w:color w:val="auto"/>
                <w:highlight w:val="none"/>
                <w:u w:val="none" w:color="auto"/>
                <w:lang w:val="en-US" w:eastAsia="zh-CN"/>
              </w:rPr>
              <w:t>筛分</w:t>
            </w:r>
            <w:r>
              <w:rPr>
                <w:rFonts w:hint="eastAsia" w:ascii="Times New Roman" w:hAnsi="Times New Roman" w:cs="Times New Roman"/>
                <w:color w:val="auto"/>
                <w:highlight w:val="none"/>
                <w:u w:val="none" w:color="auto"/>
                <w:lang w:val="en-US" w:eastAsia="zh-CN"/>
              </w:rPr>
              <w:t>工序无组织粉尘排放量约为2.996t/a，排放速率为0.62kg/h，车间内定期清扫，对周边环境影响较小。</w:t>
            </w:r>
          </w:p>
          <w:p w14:paraId="439E1DB4">
            <w:pPr>
              <w:pStyle w:val="37"/>
              <w:bidi w:val="0"/>
              <w:rPr>
                <w:rFonts w:hint="eastAsia"/>
                <w:b/>
                <w:bCs/>
                <w:color w:val="auto"/>
                <w:highlight w:val="none"/>
                <w:u w:val="none" w:color="auto"/>
                <w:lang w:val="en-US" w:eastAsia="zh-CN"/>
              </w:rPr>
            </w:pPr>
            <w:r>
              <w:rPr>
                <w:rFonts w:hint="eastAsia"/>
                <w:b/>
                <w:bCs/>
                <w:color w:val="auto"/>
                <w:highlight w:val="none"/>
                <w:u w:val="none" w:color="auto"/>
                <w:lang w:val="en-US" w:eastAsia="zh-CN"/>
              </w:rPr>
              <w:t>③运输粉尘</w:t>
            </w:r>
          </w:p>
          <w:p w14:paraId="04073B67">
            <w:pPr>
              <w:pStyle w:val="37"/>
              <w:bidi w:val="0"/>
              <w:rPr>
                <w:color w:val="auto"/>
                <w:highlight w:val="none"/>
                <w:u w:val="none" w:color="auto"/>
              </w:rPr>
            </w:pPr>
            <w:r>
              <w:rPr>
                <w:color w:val="auto"/>
                <w:highlight w:val="none"/>
                <w:u w:val="none" w:color="auto"/>
                <w:lang w:val="en-US" w:eastAsia="zh-CN"/>
              </w:rPr>
              <w:t>厂内</w:t>
            </w:r>
            <w:r>
              <w:rPr>
                <w:rFonts w:hint="eastAsia"/>
                <w:color w:val="auto"/>
                <w:highlight w:val="none"/>
                <w:u w:val="none" w:color="auto"/>
                <w:lang w:val="en-US" w:eastAsia="zh-CN"/>
              </w:rPr>
              <w:t xml:space="preserve">车辆运输会产生扬尘，车辆行驶产生的扬尘，在道路完全干燥的情况下，可用以下经验公式计算： </w:t>
            </w:r>
          </w:p>
          <w:p w14:paraId="6EE524E3">
            <w:pPr>
              <w:pStyle w:val="37"/>
              <w:bidi w:val="0"/>
              <w:ind w:left="0" w:leftChars="0" w:firstLine="0" w:firstLineChars="0"/>
              <w:jc w:val="center"/>
              <w:rPr>
                <w:color w:val="auto"/>
                <w:sz w:val="24"/>
                <w:highlight w:val="none"/>
                <w:u w:val="none" w:color="auto"/>
              </w:rPr>
            </w:pPr>
            <w:r>
              <w:rPr>
                <w:color w:val="auto"/>
                <w:sz w:val="24"/>
                <w:highlight w:val="none"/>
                <w:u w:val="none" w:color="auto"/>
              </w:rPr>
              <w:drawing>
                <wp:inline distT="0" distB="0" distL="114300" distR="114300">
                  <wp:extent cx="2318385" cy="935990"/>
                  <wp:effectExtent l="0" t="0" r="5715" b="16510"/>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pic:cNvPicPr>
                        </pic:nvPicPr>
                        <pic:blipFill>
                          <a:blip r:embed="rId13"/>
                          <a:stretch>
                            <a:fillRect/>
                          </a:stretch>
                        </pic:blipFill>
                        <pic:spPr>
                          <a:xfrm>
                            <a:off x="0" y="0"/>
                            <a:ext cx="2318385" cy="935990"/>
                          </a:xfrm>
                          <a:prstGeom prst="rect">
                            <a:avLst/>
                          </a:prstGeom>
                          <a:noFill/>
                          <a:ln>
                            <a:noFill/>
                          </a:ln>
                        </pic:spPr>
                      </pic:pic>
                    </a:graphicData>
                  </a:graphic>
                </wp:inline>
              </w:drawing>
            </w:r>
          </w:p>
          <w:p w14:paraId="1D7DEEFE">
            <w:pPr>
              <w:pStyle w:val="37"/>
              <w:bidi w:val="0"/>
              <w:rPr>
                <w:color w:val="auto"/>
                <w:highlight w:val="none"/>
                <w:u w:val="none" w:color="auto"/>
                <w:lang w:val="en-US" w:eastAsia="zh-CN"/>
              </w:rPr>
            </w:pPr>
            <w:r>
              <w:rPr>
                <w:color w:val="auto"/>
                <w:highlight w:val="none"/>
                <w:u w:val="none" w:color="auto"/>
                <w:lang w:val="en-US" w:eastAsia="zh-CN"/>
              </w:rPr>
              <w:t>其中Qy</w:t>
            </w:r>
            <w:r>
              <w:rPr>
                <w:rFonts w:hint="eastAsia"/>
                <w:color w:val="auto"/>
                <w:highlight w:val="none"/>
                <w:u w:val="none" w:color="auto"/>
                <w:lang w:val="en-US" w:eastAsia="zh-CN"/>
              </w:rPr>
              <w:t>：</w:t>
            </w:r>
            <w:r>
              <w:rPr>
                <w:color w:val="auto"/>
                <w:highlight w:val="none"/>
                <w:u w:val="none" w:color="auto"/>
                <w:lang w:val="en-US" w:eastAsia="zh-CN"/>
              </w:rPr>
              <w:t>——交通运输起尘量，kg/km/辆</w:t>
            </w:r>
          </w:p>
          <w:p w14:paraId="74513F48">
            <w:pPr>
              <w:pStyle w:val="37"/>
              <w:bidi w:val="0"/>
              <w:rPr>
                <w:color w:val="auto"/>
                <w:highlight w:val="none"/>
                <w:u w:val="none" w:color="auto"/>
                <w:lang w:val="en-US" w:eastAsia="zh-CN"/>
              </w:rPr>
            </w:pPr>
            <w:r>
              <w:rPr>
                <w:color w:val="auto"/>
                <w:highlight w:val="none"/>
                <w:u w:val="none" w:color="auto"/>
                <w:lang w:val="en-US" w:eastAsia="zh-CN"/>
              </w:rPr>
              <w:t>QT</w:t>
            </w:r>
            <w:r>
              <w:rPr>
                <w:rFonts w:hint="eastAsia"/>
                <w:color w:val="auto"/>
                <w:highlight w:val="none"/>
                <w:u w:val="none" w:color="auto"/>
                <w:lang w:val="en-US" w:eastAsia="zh-CN"/>
              </w:rPr>
              <w:t>：</w:t>
            </w:r>
            <w:r>
              <w:rPr>
                <w:color w:val="auto"/>
                <w:highlight w:val="none"/>
                <w:u w:val="none" w:color="auto"/>
                <w:lang w:val="en-US" w:eastAsia="zh-CN"/>
              </w:rPr>
              <w:t>——运输途中起尘量，kg/a</w:t>
            </w:r>
          </w:p>
          <w:p w14:paraId="7954D602">
            <w:pPr>
              <w:pStyle w:val="37"/>
              <w:bidi w:val="0"/>
              <w:rPr>
                <w:color w:val="auto"/>
                <w:highlight w:val="none"/>
                <w:u w:val="none" w:color="auto"/>
                <w:lang w:val="en-US" w:eastAsia="zh-CN"/>
              </w:rPr>
            </w:pPr>
            <w:r>
              <w:rPr>
                <w:color w:val="auto"/>
                <w:highlight w:val="none"/>
                <w:u w:val="none" w:color="auto"/>
                <w:lang w:val="en-US" w:eastAsia="zh-CN"/>
              </w:rPr>
              <w:t>V</w:t>
            </w:r>
            <w:r>
              <w:rPr>
                <w:rFonts w:hint="eastAsia"/>
                <w:color w:val="auto"/>
                <w:highlight w:val="none"/>
                <w:u w:val="none" w:color="auto"/>
                <w:lang w:val="en-US" w:eastAsia="zh-CN"/>
              </w:rPr>
              <w:t>：</w:t>
            </w:r>
            <w:r>
              <w:rPr>
                <w:color w:val="auto"/>
                <w:highlight w:val="none"/>
                <w:u w:val="none" w:color="auto"/>
                <w:lang w:val="en-US" w:eastAsia="zh-CN"/>
              </w:rPr>
              <w:t>——车辆行驶速度，km/h</w:t>
            </w:r>
          </w:p>
          <w:p w14:paraId="1B06236C">
            <w:pPr>
              <w:pStyle w:val="37"/>
              <w:bidi w:val="0"/>
              <w:rPr>
                <w:color w:val="auto"/>
                <w:highlight w:val="none"/>
                <w:u w:val="none" w:color="auto"/>
                <w:lang w:val="en-US" w:eastAsia="zh-CN"/>
              </w:rPr>
            </w:pPr>
            <w:r>
              <w:rPr>
                <w:color w:val="auto"/>
                <w:highlight w:val="none"/>
                <w:u w:val="none" w:color="auto"/>
                <w:lang w:val="en-US" w:eastAsia="zh-CN"/>
              </w:rPr>
              <w:t>P</w:t>
            </w:r>
            <w:r>
              <w:rPr>
                <w:rFonts w:hint="eastAsia"/>
                <w:color w:val="auto"/>
                <w:highlight w:val="none"/>
                <w:u w:val="none" w:color="auto"/>
                <w:lang w:val="en-US" w:eastAsia="zh-CN"/>
              </w:rPr>
              <w:t>：</w:t>
            </w:r>
            <w:r>
              <w:rPr>
                <w:color w:val="auto"/>
                <w:highlight w:val="none"/>
                <w:u w:val="none" w:color="auto"/>
                <w:lang w:val="en-US" w:eastAsia="zh-CN"/>
              </w:rPr>
              <w:t>——</w:t>
            </w:r>
            <w:r>
              <w:rPr>
                <w:rFonts w:hint="eastAsia"/>
                <w:color w:val="auto"/>
                <w:highlight w:val="none"/>
                <w:u w:val="none" w:color="auto"/>
                <w:lang w:val="en-US" w:eastAsia="zh-CN"/>
              </w:rPr>
              <w:t>道路表面粉尘量</w:t>
            </w:r>
            <w:r>
              <w:rPr>
                <w:color w:val="auto"/>
                <w:highlight w:val="none"/>
                <w:u w:val="none" w:color="auto"/>
                <w:lang w:val="en-US" w:eastAsia="zh-CN"/>
              </w:rPr>
              <w:t>，以每平方米路面灰尘覆盖率表示，kg/m</w:t>
            </w:r>
            <w:r>
              <w:rPr>
                <w:color w:val="auto"/>
                <w:highlight w:val="none"/>
                <w:u w:val="none" w:color="auto"/>
                <w:vertAlign w:val="superscript"/>
                <w:lang w:val="en-US" w:eastAsia="zh-CN"/>
              </w:rPr>
              <w:t>2</w:t>
            </w:r>
          </w:p>
          <w:p w14:paraId="61C50AB0">
            <w:pPr>
              <w:pStyle w:val="37"/>
              <w:bidi w:val="0"/>
              <w:rPr>
                <w:color w:val="auto"/>
                <w:highlight w:val="none"/>
                <w:u w:val="none" w:color="auto"/>
                <w:lang w:val="en-US" w:eastAsia="zh-CN"/>
              </w:rPr>
            </w:pPr>
            <w:r>
              <w:rPr>
                <w:color w:val="auto"/>
                <w:highlight w:val="none"/>
                <w:u w:val="none" w:color="auto"/>
                <w:lang w:val="en-US" w:eastAsia="zh-CN"/>
              </w:rPr>
              <w:t>M</w:t>
            </w:r>
            <w:r>
              <w:rPr>
                <w:rFonts w:hint="eastAsia"/>
                <w:color w:val="auto"/>
                <w:highlight w:val="none"/>
                <w:u w:val="none" w:color="auto"/>
                <w:lang w:val="en-US" w:eastAsia="zh-CN"/>
              </w:rPr>
              <w:t>：</w:t>
            </w:r>
            <w:r>
              <w:rPr>
                <w:color w:val="auto"/>
                <w:highlight w:val="none"/>
                <w:u w:val="none" w:color="auto"/>
                <w:lang w:val="en-US" w:eastAsia="zh-CN"/>
              </w:rPr>
              <w:t>——车辆载重，t/辆</w:t>
            </w:r>
          </w:p>
          <w:p w14:paraId="37939AB9">
            <w:pPr>
              <w:pStyle w:val="37"/>
              <w:bidi w:val="0"/>
              <w:rPr>
                <w:color w:val="auto"/>
                <w:highlight w:val="none"/>
                <w:u w:val="none" w:color="auto"/>
                <w:lang w:val="en-US" w:eastAsia="zh-CN"/>
              </w:rPr>
            </w:pPr>
            <w:r>
              <w:rPr>
                <w:color w:val="auto"/>
                <w:highlight w:val="none"/>
                <w:u w:val="none" w:color="auto"/>
                <w:lang w:val="en-US" w:eastAsia="zh-CN"/>
              </w:rPr>
              <w:t>L</w:t>
            </w:r>
            <w:r>
              <w:rPr>
                <w:rFonts w:hint="eastAsia"/>
                <w:color w:val="auto"/>
                <w:highlight w:val="none"/>
                <w:u w:val="none" w:color="auto"/>
                <w:lang w:val="en-US" w:eastAsia="zh-CN"/>
              </w:rPr>
              <w:t>：</w:t>
            </w:r>
            <w:r>
              <w:rPr>
                <w:color w:val="auto"/>
                <w:highlight w:val="none"/>
                <w:u w:val="none" w:color="auto"/>
                <w:lang w:val="en-US" w:eastAsia="zh-CN"/>
              </w:rPr>
              <w:t>——运输距离，km</w:t>
            </w:r>
          </w:p>
          <w:p w14:paraId="13A5EF06">
            <w:pPr>
              <w:pStyle w:val="37"/>
              <w:bidi w:val="0"/>
              <w:rPr>
                <w:color w:val="auto"/>
                <w:highlight w:val="none"/>
                <w:u w:val="none" w:color="auto"/>
                <w:lang w:val="en-US" w:eastAsia="zh-CN"/>
              </w:rPr>
            </w:pPr>
            <w:r>
              <w:rPr>
                <w:color w:val="auto"/>
                <w:highlight w:val="none"/>
                <w:u w:val="none" w:color="auto"/>
                <w:lang w:val="en-US" w:eastAsia="zh-CN"/>
              </w:rPr>
              <w:t>Q</w:t>
            </w:r>
            <w:r>
              <w:rPr>
                <w:rFonts w:hint="eastAsia"/>
                <w:color w:val="auto"/>
                <w:highlight w:val="none"/>
                <w:u w:val="none" w:color="auto"/>
                <w:lang w:val="en-US" w:eastAsia="zh-CN"/>
              </w:rPr>
              <w:t>：</w:t>
            </w:r>
            <w:r>
              <w:rPr>
                <w:color w:val="auto"/>
                <w:highlight w:val="none"/>
                <w:u w:val="none" w:color="auto"/>
                <w:lang w:val="en-US" w:eastAsia="zh-CN"/>
              </w:rPr>
              <w:t>——运输量，t/a。</w:t>
            </w:r>
          </w:p>
          <w:p w14:paraId="07080E0B">
            <w:pPr>
              <w:autoSpaceDE w:val="0"/>
              <w:autoSpaceDN w:val="0"/>
              <w:adjustRightInd w:val="0"/>
              <w:spacing w:line="360" w:lineRule="auto"/>
              <w:ind w:firstLine="480" w:firstLineChars="200"/>
              <w:jc w:val="both"/>
              <w:rPr>
                <w:rFonts w:hint="eastAsia" w:ascii="Times New Roman" w:hAnsi="Times New Roman" w:eastAsia="宋体" w:cs="Times New Roman"/>
                <w:color w:val="auto"/>
                <w:sz w:val="24"/>
                <w:highlight w:val="none"/>
                <w:u w:val="none" w:color="auto"/>
                <w:lang w:val="en-US" w:eastAsia="zh-CN"/>
              </w:rPr>
            </w:pPr>
            <w:r>
              <w:rPr>
                <w:rFonts w:ascii="Times New Roman" w:hAnsi="Times New Roman" w:eastAsia="宋体" w:cs="Times New Roman"/>
                <w:color w:val="auto"/>
                <w:sz w:val="24"/>
                <w:highlight w:val="none"/>
                <w:u w:val="none" w:color="auto"/>
              </w:rPr>
              <w:t>项目年运输量合计约</w:t>
            </w:r>
            <w:r>
              <w:rPr>
                <w:rFonts w:hint="eastAsia" w:cs="Times New Roman"/>
                <w:color w:val="auto"/>
                <w:sz w:val="24"/>
                <w:highlight w:val="none"/>
                <w:u w:val="none" w:color="auto"/>
                <w:lang w:val="en-US" w:eastAsia="zh-CN"/>
              </w:rPr>
              <w:t>20.2</w:t>
            </w:r>
            <w:r>
              <w:rPr>
                <w:rFonts w:ascii="Times New Roman" w:hAnsi="Times New Roman" w:eastAsia="宋体" w:cs="Times New Roman"/>
                <w:color w:val="auto"/>
                <w:sz w:val="24"/>
                <w:highlight w:val="none"/>
                <w:u w:val="none" w:color="auto"/>
              </w:rPr>
              <w:t>万t</w:t>
            </w:r>
            <w:r>
              <w:rPr>
                <w:rFonts w:hint="eastAsia" w:cs="Times New Roman"/>
                <w:color w:val="auto"/>
                <w:sz w:val="24"/>
                <w:highlight w:val="none"/>
                <w:u w:val="none" w:color="auto"/>
                <w:lang w:val="en-US" w:eastAsia="zh-CN"/>
              </w:rPr>
              <w:t>/a</w:t>
            </w:r>
            <w:r>
              <w:rPr>
                <w:rFonts w:ascii="Times New Roman" w:hAnsi="Times New Roman" w:eastAsia="宋体" w:cs="Times New Roman"/>
                <w:color w:val="auto"/>
                <w:sz w:val="24"/>
                <w:highlight w:val="none"/>
                <w:u w:val="none" w:color="auto"/>
              </w:rPr>
              <w:t>，车辆载重M=2</w:t>
            </w:r>
            <w:r>
              <w:rPr>
                <w:rFonts w:hint="eastAsia" w:cs="Times New Roman"/>
                <w:color w:val="auto"/>
                <w:sz w:val="24"/>
                <w:highlight w:val="none"/>
                <w:u w:val="none" w:color="auto"/>
                <w:lang w:val="en-US" w:eastAsia="zh-CN"/>
              </w:rPr>
              <w:t>0</w:t>
            </w:r>
            <w:r>
              <w:rPr>
                <w:rFonts w:ascii="Times New Roman" w:hAnsi="Times New Roman" w:eastAsia="宋体" w:cs="Times New Roman"/>
                <w:color w:val="auto"/>
                <w:sz w:val="24"/>
                <w:highlight w:val="none"/>
                <w:u w:val="none" w:color="auto"/>
              </w:rPr>
              <w:t>t/辆，行驶速度V=10km/h，厂区运输道路L=</w:t>
            </w:r>
            <w:r>
              <w:rPr>
                <w:rFonts w:hint="eastAsia" w:cs="Times New Roman"/>
                <w:color w:val="auto"/>
                <w:sz w:val="24"/>
                <w:highlight w:val="none"/>
                <w:u w:val="none" w:color="auto"/>
                <w:lang w:val="en-US" w:eastAsia="zh-CN"/>
              </w:rPr>
              <w:t>50m</w:t>
            </w:r>
            <w:r>
              <w:rPr>
                <w:rFonts w:ascii="Times New Roman" w:hAnsi="Times New Roman" w:eastAsia="宋体" w:cs="Times New Roman"/>
                <w:color w:val="auto"/>
                <w:sz w:val="24"/>
                <w:highlight w:val="none"/>
                <w:u w:val="none" w:color="auto"/>
              </w:rPr>
              <w:t>，</w:t>
            </w:r>
            <w:r>
              <w:rPr>
                <w:rFonts w:hint="eastAsia" w:ascii="Times New Roman" w:hAnsi="Times New Roman" w:eastAsia="宋体" w:cs="Times New Roman"/>
                <w:color w:val="auto"/>
                <w:sz w:val="24"/>
                <w:highlight w:val="none"/>
                <w:u w:val="none" w:color="auto"/>
                <w:lang w:val="en-US" w:eastAsia="zh-CN"/>
              </w:rPr>
              <w:t>道路表面粉尘量P</w:t>
            </w:r>
            <w:r>
              <w:rPr>
                <w:rFonts w:ascii="Times New Roman" w:hAnsi="Times New Roman" w:eastAsia="宋体" w:cs="Times New Roman"/>
                <w:color w:val="auto"/>
                <w:sz w:val="24"/>
                <w:highlight w:val="none"/>
                <w:u w:val="none" w:color="auto"/>
              </w:rPr>
              <w:t>取0.2kg/m</w:t>
            </w:r>
            <w:r>
              <w:rPr>
                <w:rFonts w:ascii="Times New Roman" w:hAnsi="Times New Roman" w:eastAsia="宋体" w:cs="Times New Roman"/>
                <w:color w:val="auto"/>
                <w:sz w:val="24"/>
                <w:highlight w:val="none"/>
                <w:u w:val="none" w:color="auto"/>
                <w:vertAlign w:val="superscript"/>
              </w:rPr>
              <w:t>2</w:t>
            </w:r>
            <w:r>
              <w:rPr>
                <w:rFonts w:ascii="Times New Roman" w:hAnsi="Times New Roman" w:eastAsia="宋体" w:cs="Times New Roman"/>
                <w:color w:val="auto"/>
                <w:sz w:val="24"/>
                <w:highlight w:val="none"/>
                <w:u w:val="none" w:color="auto"/>
              </w:rPr>
              <w:t>，计算可知运输总扬尘量</w:t>
            </w:r>
            <w:r>
              <w:rPr>
                <w:rFonts w:hint="eastAsia" w:ascii="Times New Roman" w:hAnsi="Times New Roman" w:eastAsia="宋体" w:cs="Times New Roman"/>
                <w:color w:val="auto"/>
                <w:sz w:val="24"/>
                <w:highlight w:val="none"/>
                <w:u w:val="none" w:color="auto"/>
                <w:lang w:val="en-US" w:eastAsia="zh-CN"/>
              </w:rPr>
              <w:t>Qy</w:t>
            </w:r>
            <w:r>
              <w:rPr>
                <w:rFonts w:ascii="Times New Roman" w:hAnsi="Times New Roman" w:eastAsia="宋体" w:cs="Times New Roman"/>
                <w:color w:val="auto"/>
                <w:sz w:val="24"/>
                <w:highlight w:val="none"/>
                <w:u w:val="none" w:color="auto"/>
              </w:rPr>
              <w:t>为</w:t>
            </w:r>
            <w:r>
              <w:rPr>
                <w:rFonts w:hint="eastAsia" w:ascii="Times New Roman" w:hAnsi="Times New Roman" w:eastAsia="宋体" w:cs="Times New Roman"/>
                <w:color w:val="auto"/>
                <w:sz w:val="24"/>
                <w:highlight w:val="none"/>
                <w:u w:val="none" w:color="auto"/>
                <w:lang w:val="en-US" w:eastAsia="zh-CN"/>
              </w:rPr>
              <w:t>0.</w:t>
            </w:r>
            <w:r>
              <w:rPr>
                <w:rFonts w:hint="eastAsia" w:cs="Times New Roman"/>
                <w:color w:val="auto"/>
                <w:sz w:val="24"/>
                <w:highlight w:val="none"/>
                <w:u w:val="none" w:color="auto"/>
                <w:lang w:val="en-US" w:eastAsia="zh-CN"/>
              </w:rPr>
              <w:t>492</w:t>
            </w:r>
            <w:r>
              <w:rPr>
                <w:rFonts w:ascii="Times New Roman" w:hAnsi="Times New Roman" w:eastAsia="宋体" w:cs="Times New Roman"/>
                <w:color w:val="auto"/>
                <w:sz w:val="24"/>
                <w:highlight w:val="none"/>
                <w:u w:val="none" w:color="auto"/>
              </w:rPr>
              <w:t>t/a</w:t>
            </w:r>
            <w:r>
              <w:rPr>
                <w:rFonts w:hint="eastAsia" w:ascii="Times New Roman" w:hAnsi="Times New Roman" w:eastAsia="宋体" w:cs="Times New Roman"/>
                <w:color w:val="auto"/>
                <w:sz w:val="24"/>
                <w:highlight w:val="none"/>
                <w:u w:val="none" w:color="auto"/>
                <w:lang w:eastAsia="zh-CN"/>
              </w:rPr>
              <w:t>，</w:t>
            </w:r>
            <w:r>
              <w:rPr>
                <w:rFonts w:hint="eastAsia" w:ascii="Times New Roman" w:hAnsi="Times New Roman" w:eastAsia="宋体" w:cs="Times New Roman"/>
                <w:color w:val="auto"/>
                <w:sz w:val="24"/>
                <w:highlight w:val="none"/>
                <w:u w:val="none" w:color="auto"/>
                <w:lang w:val="en-US" w:eastAsia="zh-CN"/>
              </w:rPr>
              <w:t>运输途中起尘量Qt为2.464t/a</w:t>
            </w:r>
            <w:r>
              <w:rPr>
                <w:rFonts w:ascii="Times New Roman" w:hAnsi="Times New Roman" w:eastAsia="宋体" w:cs="Times New Roman"/>
                <w:color w:val="auto"/>
                <w:sz w:val="24"/>
                <w:highlight w:val="none"/>
                <w:u w:val="none" w:color="auto"/>
              </w:rPr>
              <w:t>。</w:t>
            </w:r>
            <w:r>
              <w:rPr>
                <w:rFonts w:hint="eastAsia" w:ascii="Times New Roman" w:hAnsi="Times New Roman" w:eastAsia="宋体" w:cs="Times New Roman"/>
                <w:color w:val="auto"/>
                <w:sz w:val="24"/>
                <w:highlight w:val="none"/>
                <w:u w:val="none" w:color="auto"/>
                <w:lang w:val="en-US" w:eastAsia="zh-CN"/>
              </w:rPr>
              <w:t>项</w:t>
            </w:r>
            <w:r>
              <w:rPr>
                <w:rFonts w:ascii="Times New Roman" w:hAnsi="Times New Roman" w:eastAsia="宋体" w:cs="Times New Roman"/>
                <w:color w:val="auto"/>
                <w:sz w:val="24"/>
                <w:highlight w:val="none"/>
                <w:u w:val="none" w:color="auto"/>
                <w:lang w:val="en-US" w:eastAsia="zh-CN"/>
              </w:rPr>
              <w:t>目运</w:t>
            </w:r>
            <w:r>
              <w:rPr>
                <w:rFonts w:hint="eastAsia" w:ascii="Times New Roman" w:hAnsi="Times New Roman" w:eastAsia="宋体" w:cs="Times New Roman"/>
                <w:color w:val="auto"/>
                <w:sz w:val="24"/>
                <w:highlight w:val="none"/>
                <w:u w:val="none" w:color="auto"/>
                <w:lang w:val="en-US" w:eastAsia="zh-CN"/>
              </w:rPr>
              <w:t>营期采用封闭式斗车运输物料及成品，且厂区地面定期清扫、洒水，可有效减少扬尘产生量，颗粒物控制措施控制效率取</w:t>
            </w:r>
            <w:r>
              <w:rPr>
                <w:rFonts w:hint="default" w:ascii="Times New Roman" w:hAnsi="Times New Roman" w:eastAsia="宋体" w:cs="Times New Roman"/>
                <w:color w:val="auto"/>
                <w:sz w:val="24"/>
                <w:highlight w:val="none"/>
                <w:u w:val="none" w:color="auto"/>
                <w:lang w:val="en-US" w:eastAsia="zh-CN"/>
              </w:rPr>
              <w:t>7</w:t>
            </w:r>
            <w:r>
              <w:rPr>
                <w:rFonts w:hint="eastAsia" w:ascii="Times New Roman" w:hAnsi="Times New Roman" w:eastAsia="宋体" w:cs="Times New Roman"/>
                <w:color w:val="auto"/>
                <w:sz w:val="24"/>
                <w:highlight w:val="none"/>
                <w:u w:val="none" w:color="auto"/>
                <w:lang w:val="en-US" w:eastAsia="zh-CN"/>
              </w:rPr>
              <w:t>4</w:t>
            </w:r>
            <w:r>
              <w:rPr>
                <w:rFonts w:hint="default" w:ascii="Times New Roman" w:hAnsi="Times New Roman" w:eastAsia="宋体" w:cs="Times New Roman"/>
                <w:color w:val="auto"/>
                <w:sz w:val="24"/>
                <w:highlight w:val="none"/>
                <w:u w:val="none" w:color="auto"/>
                <w:lang w:val="en-US" w:eastAsia="zh-CN"/>
              </w:rPr>
              <w:t>%</w:t>
            </w:r>
            <w:r>
              <w:rPr>
                <w:rFonts w:hint="eastAsia" w:ascii="Times New Roman" w:hAnsi="Times New Roman" w:eastAsia="宋体" w:cs="Times New Roman"/>
                <w:color w:val="auto"/>
                <w:sz w:val="24"/>
                <w:highlight w:val="none"/>
                <w:u w:val="none" w:color="auto"/>
                <w:lang w:val="en-US" w:eastAsia="zh-CN"/>
              </w:rPr>
              <w:t>，则项目运营期道路运输粉尘排放量约为</w:t>
            </w:r>
            <w:r>
              <w:rPr>
                <w:rFonts w:hint="default" w:ascii="Times New Roman" w:hAnsi="Times New Roman" w:eastAsia="宋体" w:cs="Times New Roman"/>
                <w:color w:val="auto"/>
                <w:sz w:val="24"/>
                <w:highlight w:val="none"/>
                <w:u w:val="none" w:color="auto"/>
                <w:lang w:val="en-US" w:eastAsia="zh-CN"/>
              </w:rPr>
              <w:t>0.</w:t>
            </w:r>
            <w:r>
              <w:rPr>
                <w:rFonts w:hint="eastAsia" w:ascii="Times New Roman" w:hAnsi="Times New Roman" w:eastAsia="宋体" w:cs="Times New Roman"/>
                <w:color w:val="auto"/>
                <w:sz w:val="24"/>
                <w:highlight w:val="none"/>
                <w:u w:val="none" w:color="auto"/>
                <w:lang w:val="en-US" w:eastAsia="zh-CN"/>
              </w:rPr>
              <w:t>768</w:t>
            </w:r>
            <w:r>
              <w:rPr>
                <w:rFonts w:hint="default" w:ascii="Times New Roman" w:hAnsi="Times New Roman" w:eastAsia="宋体" w:cs="Times New Roman"/>
                <w:color w:val="auto"/>
                <w:sz w:val="24"/>
                <w:highlight w:val="none"/>
                <w:u w:val="none" w:color="auto"/>
                <w:lang w:val="en-US" w:eastAsia="zh-CN"/>
              </w:rPr>
              <w:t>t/a</w:t>
            </w:r>
            <w:r>
              <w:rPr>
                <w:rFonts w:hint="eastAsia" w:ascii="Times New Roman" w:hAnsi="Times New Roman" w:eastAsia="宋体" w:cs="Times New Roman"/>
                <w:color w:val="auto"/>
                <w:sz w:val="24"/>
                <w:highlight w:val="none"/>
                <w:u w:val="none" w:color="auto"/>
                <w:lang w:val="en-US" w:eastAsia="zh-CN"/>
              </w:rPr>
              <w:t>，排放速率为0.16kg/h。</w:t>
            </w:r>
          </w:p>
          <w:p w14:paraId="10B1BAFC">
            <w:pPr>
              <w:pStyle w:val="33"/>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color w:val="auto"/>
                <w:sz w:val="24"/>
                <w:szCs w:val="32"/>
                <w:highlight w:val="none"/>
                <w:u w:val="none" w:color="auto"/>
                <w:lang w:val="en-US" w:eastAsia="zh-CN"/>
              </w:rPr>
            </w:pPr>
            <w:r>
              <w:rPr>
                <w:rFonts w:hint="eastAsia"/>
                <w:b/>
                <w:bCs/>
                <w:color w:val="auto"/>
                <w:sz w:val="24"/>
                <w:szCs w:val="32"/>
                <w:highlight w:val="none"/>
                <w:u w:val="none" w:color="auto"/>
                <w:lang w:val="en-US" w:eastAsia="zh-CN"/>
              </w:rPr>
              <w:t>④喂料粉尘</w:t>
            </w:r>
          </w:p>
          <w:p w14:paraId="38E8590A">
            <w:pPr>
              <w:autoSpaceDE w:val="0"/>
              <w:autoSpaceDN w:val="0"/>
              <w:adjustRightInd w:val="0"/>
              <w:spacing w:line="360" w:lineRule="auto"/>
              <w:ind w:firstLine="480" w:firstLineChars="200"/>
              <w:jc w:val="both"/>
              <w:rPr>
                <w:rFonts w:hint="eastAsia" w:ascii="Times New Roman" w:hAnsi="Times New Roman" w:eastAsia="宋体" w:cs="Times New Roman"/>
                <w:color w:val="auto"/>
                <w:sz w:val="24"/>
                <w:highlight w:val="none"/>
                <w:u w:val="none" w:color="auto"/>
                <w:lang w:val="en-US" w:eastAsia="zh-CN"/>
              </w:rPr>
            </w:pPr>
            <w:r>
              <w:rPr>
                <w:rFonts w:hint="eastAsia" w:ascii="Times New Roman" w:hAnsi="Times New Roman" w:eastAsia="宋体" w:cs="Times New Roman"/>
                <w:color w:val="auto"/>
                <w:sz w:val="24"/>
                <w:highlight w:val="none"/>
                <w:u w:val="none" w:color="auto"/>
                <w:lang w:val="en-US" w:eastAsia="zh-CN"/>
              </w:rPr>
              <w:t>项目投料过程由于重力落差会有一定量粉尘产生，参考《逸散性工业粉尘控制技术》中的经验估算，给料逸散尘的排放因子为</w:t>
            </w:r>
            <w:r>
              <w:rPr>
                <w:rFonts w:hint="default" w:ascii="Times New Roman" w:hAnsi="Times New Roman" w:eastAsia="宋体" w:cs="Times New Roman"/>
                <w:color w:val="auto"/>
                <w:sz w:val="24"/>
                <w:highlight w:val="none"/>
                <w:u w:val="none" w:color="auto"/>
                <w:lang w:val="en-US" w:eastAsia="zh-CN"/>
              </w:rPr>
              <w:t>0.01kg/t</w:t>
            </w:r>
            <w:r>
              <w:rPr>
                <w:rFonts w:hint="eastAsia" w:ascii="Times New Roman" w:hAnsi="Times New Roman" w:eastAsia="宋体" w:cs="Times New Roman"/>
                <w:color w:val="auto"/>
                <w:sz w:val="24"/>
                <w:highlight w:val="none"/>
                <w:u w:val="none" w:color="auto"/>
                <w:lang w:val="en-US" w:eastAsia="zh-CN"/>
              </w:rPr>
              <w:t>·原料，项目原料用量为</w:t>
            </w:r>
            <w:r>
              <w:rPr>
                <w:rFonts w:hint="eastAsia" w:cs="Times New Roman"/>
                <w:color w:val="auto"/>
                <w:sz w:val="24"/>
                <w:highlight w:val="none"/>
                <w:u w:val="none" w:color="auto"/>
                <w:lang w:val="en-US" w:eastAsia="zh-CN"/>
              </w:rPr>
              <w:t>10200</w:t>
            </w:r>
            <w:r>
              <w:rPr>
                <w:rFonts w:hint="eastAsia" w:ascii="Times New Roman" w:hAnsi="Times New Roman" w:eastAsia="宋体" w:cs="Times New Roman"/>
                <w:color w:val="auto"/>
                <w:sz w:val="24"/>
                <w:highlight w:val="none"/>
                <w:u w:val="none" w:color="auto"/>
                <w:lang w:val="en-US" w:eastAsia="zh-CN"/>
              </w:rPr>
              <w:t>吨</w:t>
            </w:r>
            <w:r>
              <w:rPr>
                <w:rFonts w:hint="default" w:ascii="Times New Roman" w:hAnsi="Times New Roman" w:eastAsia="宋体" w:cs="Times New Roman"/>
                <w:color w:val="auto"/>
                <w:sz w:val="24"/>
                <w:highlight w:val="none"/>
                <w:u w:val="none" w:color="auto"/>
                <w:lang w:val="en-US" w:eastAsia="zh-CN"/>
              </w:rPr>
              <w:t>/</w:t>
            </w:r>
            <w:r>
              <w:rPr>
                <w:rFonts w:hint="eastAsia" w:ascii="Times New Roman" w:hAnsi="Times New Roman" w:eastAsia="宋体" w:cs="Times New Roman"/>
                <w:color w:val="auto"/>
                <w:sz w:val="24"/>
                <w:highlight w:val="none"/>
                <w:u w:val="none" w:color="auto"/>
                <w:lang w:val="en-US" w:eastAsia="zh-CN"/>
              </w:rPr>
              <w:t>年，则投料过程产生的粉尘为</w:t>
            </w:r>
            <w:r>
              <w:rPr>
                <w:rFonts w:hint="eastAsia" w:cs="Times New Roman"/>
                <w:color w:val="auto"/>
                <w:sz w:val="24"/>
                <w:highlight w:val="none"/>
                <w:u w:val="none" w:color="auto"/>
                <w:lang w:val="en-US" w:eastAsia="zh-CN"/>
              </w:rPr>
              <w:t>0.102</w:t>
            </w:r>
            <w:r>
              <w:rPr>
                <w:rFonts w:hint="default" w:ascii="Times New Roman" w:hAnsi="Times New Roman" w:eastAsia="宋体" w:cs="Times New Roman"/>
                <w:color w:val="auto"/>
                <w:sz w:val="24"/>
                <w:highlight w:val="none"/>
                <w:u w:val="none" w:color="auto"/>
                <w:lang w:val="en-US" w:eastAsia="zh-CN"/>
              </w:rPr>
              <w:t>t/a</w:t>
            </w:r>
            <w:r>
              <w:rPr>
                <w:rFonts w:hint="eastAsia" w:ascii="Times New Roman" w:hAnsi="Times New Roman" w:eastAsia="宋体" w:cs="Times New Roman"/>
                <w:color w:val="auto"/>
                <w:sz w:val="24"/>
                <w:highlight w:val="none"/>
                <w:u w:val="none" w:color="auto"/>
                <w:lang w:val="en-US" w:eastAsia="zh-CN"/>
              </w:rPr>
              <w:t>。投料过程位于密闭机制砂车间，并在投料口设置喷淋设施，除尘效率取</w:t>
            </w:r>
            <w:r>
              <w:rPr>
                <w:rFonts w:hint="eastAsia" w:cs="Times New Roman"/>
                <w:color w:val="auto"/>
                <w:sz w:val="24"/>
                <w:highlight w:val="none"/>
                <w:u w:val="none" w:color="auto"/>
                <w:lang w:val="en-US" w:eastAsia="zh-CN"/>
              </w:rPr>
              <w:t>74</w:t>
            </w:r>
            <w:r>
              <w:rPr>
                <w:rFonts w:hint="default" w:ascii="Times New Roman" w:hAnsi="Times New Roman" w:eastAsia="宋体" w:cs="Times New Roman"/>
                <w:color w:val="auto"/>
                <w:sz w:val="24"/>
                <w:highlight w:val="none"/>
                <w:u w:val="none" w:color="auto"/>
                <w:lang w:val="en-US" w:eastAsia="zh-CN"/>
              </w:rPr>
              <w:t>%</w:t>
            </w:r>
            <w:r>
              <w:rPr>
                <w:rFonts w:hint="eastAsia" w:ascii="Times New Roman" w:hAnsi="Times New Roman" w:eastAsia="宋体" w:cs="Times New Roman"/>
                <w:color w:val="auto"/>
                <w:sz w:val="24"/>
                <w:highlight w:val="none"/>
                <w:u w:val="none" w:color="auto"/>
                <w:lang w:val="en-US" w:eastAsia="zh-CN"/>
              </w:rPr>
              <w:t>，则原料装卸、堆放过程产生的粉尘产生量为</w:t>
            </w:r>
            <w:r>
              <w:rPr>
                <w:rFonts w:hint="default" w:ascii="Times New Roman" w:hAnsi="Times New Roman" w:eastAsia="宋体" w:cs="Times New Roman"/>
                <w:color w:val="auto"/>
                <w:sz w:val="24"/>
                <w:highlight w:val="none"/>
                <w:u w:val="none" w:color="auto"/>
                <w:lang w:val="en-US" w:eastAsia="zh-CN"/>
              </w:rPr>
              <w:t>0</w:t>
            </w:r>
            <w:r>
              <w:rPr>
                <w:rFonts w:hint="eastAsia" w:cs="Times New Roman"/>
                <w:color w:val="auto"/>
                <w:sz w:val="24"/>
                <w:highlight w:val="none"/>
                <w:u w:val="none" w:color="auto"/>
                <w:lang w:val="en-US" w:eastAsia="zh-CN"/>
              </w:rPr>
              <w:t>.02</w:t>
            </w:r>
            <w:r>
              <w:rPr>
                <w:rFonts w:hint="default" w:ascii="Times New Roman" w:hAnsi="Times New Roman" w:eastAsia="宋体" w:cs="Times New Roman"/>
                <w:color w:val="auto"/>
                <w:sz w:val="24"/>
                <w:highlight w:val="none"/>
                <w:u w:val="none" w:color="auto"/>
                <w:lang w:val="en-US" w:eastAsia="zh-CN"/>
              </w:rPr>
              <w:t>t/a</w:t>
            </w:r>
            <w:r>
              <w:rPr>
                <w:rFonts w:hint="eastAsia" w:ascii="Times New Roman" w:hAnsi="Times New Roman" w:eastAsia="宋体" w:cs="Times New Roman"/>
                <w:color w:val="auto"/>
                <w:sz w:val="24"/>
                <w:highlight w:val="none"/>
                <w:u w:val="none" w:color="auto"/>
                <w:lang w:val="en-US" w:eastAsia="zh-CN"/>
              </w:rPr>
              <w:t>（</w:t>
            </w:r>
            <w:r>
              <w:rPr>
                <w:rFonts w:hint="default" w:ascii="Times New Roman" w:hAnsi="Times New Roman" w:eastAsia="宋体" w:cs="Times New Roman"/>
                <w:color w:val="auto"/>
                <w:sz w:val="24"/>
                <w:highlight w:val="none"/>
                <w:u w:val="none" w:color="auto"/>
                <w:lang w:val="en-US" w:eastAsia="zh-CN"/>
              </w:rPr>
              <w:t>0.</w:t>
            </w:r>
            <w:r>
              <w:rPr>
                <w:rFonts w:hint="eastAsia" w:cs="Times New Roman"/>
                <w:color w:val="auto"/>
                <w:sz w:val="24"/>
                <w:highlight w:val="none"/>
                <w:u w:val="none" w:color="auto"/>
                <w:lang w:val="en-US" w:eastAsia="zh-CN"/>
              </w:rPr>
              <w:t>004</w:t>
            </w:r>
            <w:r>
              <w:rPr>
                <w:rFonts w:hint="default" w:ascii="Times New Roman" w:hAnsi="Times New Roman" w:eastAsia="宋体" w:cs="Times New Roman"/>
                <w:color w:val="auto"/>
                <w:sz w:val="24"/>
                <w:highlight w:val="none"/>
                <w:u w:val="none" w:color="auto"/>
                <w:lang w:val="en-US" w:eastAsia="zh-CN"/>
              </w:rPr>
              <w:t>kg/h</w:t>
            </w:r>
            <w:r>
              <w:rPr>
                <w:rFonts w:hint="eastAsia" w:ascii="Times New Roman" w:hAnsi="Times New Roman" w:eastAsia="宋体" w:cs="Times New Roman"/>
                <w:color w:val="auto"/>
                <w:sz w:val="24"/>
                <w:highlight w:val="none"/>
                <w:u w:val="none" w:color="auto"/>
                <w:lang w:val="en-US" w:eastAsia="zh-CN"/>
              </w:rPr>
              <w:t>），呈无组织排放形式。</w:t>
            </w:r>
          </w:p>
          <w:p w14:paraId="16ED11F0">
            <w:pPr>
              <w:autoSpaceDE w:val="0"/>
              <w:autoSpaceDN w:val="0"/>
              <w:adjustRightInd w:val="0"/>
              <w:spacing w:line="360" w:lineRule="auto"/>
              <w:ind w:firstLine="482" w:firstLineChars="200"/>
              <w:jc w:val="both"/>
              <w:rPr>
                <w:rFonts w:hint="eastAsia" w:cs="Times New Roman"/>
                <w:b/>
                <w:bCs/>
                <w:color w:val="auto"/>
                <w:sz w:val="24"/>
                <w:highlight w:val="none"/>
                <w:u w:val="none" w:color="auto"/>
                <w:lang w:val="en-US" w:eastAsia="zh-CN"/>
              </w:rPr>
            </w:pPr>
            <w:r>
              <w:rPr>
                <w:rFonts w:hint="eastAsia" w:cs="Times New Roman"/>
                <w:b/>
                <w:bCs/>
                <w:color w:val="auto"/>
                <w:sz w:val="24"/>
                <w:highlight w:val="none"/>
                <w:u w:val="none" w:color="auto"/>
                <w:lang w:val="en-US" w:eastAsia="zh-CN"/>
              </w:rPr>
              <w:t>⑤食堂油烟</w:t>
            </w:r>
          </w:p>
          <w:p w14:paraId="1E8BEB3D">
            <w:pPr>
              <w:spacing w:line="360" w:lineRule="auto"/>
              <w:ind w:firstLine="440" w:firstLineChars="200"/>
              <w:rPr>
                <w:rFonts w:hint="default" w:cs="Times New Roman"/>
                <w:color w:val="auto"/>
                <w:sz w:val="24"/>
                <w:highlight w:val="none"/>
                <w:u w:val="none" w:color="auto"/>
                <w:lang w:val="en-US" w:eastAsia="zh-CN"/>
              </w:rPr>
            </w:pPr>
            <w:r>
              <w:rPr>
                <w:rFonts w:hint="eastAsia"/>
                <w:bCs/>
                <w:color w:val="auto"/>
                <w:spacing w:val="-10"/>
                <w:sz w:val="24"/>
                <w:highlight w:val="none"/>
                <w:u w:val="none"/>
              </w:rPr>
              <w:t>食堂油</w:t>
            </w:r>
            <w:r>
              <w:rPr>
                <w:bCs/>
                <w:color w:val="auto"/>
                <w:spacing w:val="-10"/>
                <w:sz w:val="24"/>
                <w:highlight w:val="none"/>
                <w:u w:val="none"/>
              </w:rPr>
              <w:t>烟废气是指食物烹饪、加工过程中挥发的油脂、有机质及其加热分解或裂解产物，本项目产生的厨房产生油烟由抽油烟机收集后由管</w:t>
            </w:r>
            <w:r>
              <w:rPr>
                <w:rFonts w:hint="eastAsia"/>
                <w:bCs/>
                <w:color w:val="auto"/>
                <w:spacing w:val="-10"/>
                <w:sz w:val="24"/>
                <w:highlight w:val="none"/>
                <w:u w:val="none"/>
                <w:lang w:val="en-US" w:eastAsia="zh-CN"/>
              </w:rPr>
              <w:t>道</w:t>
            </w:r>
            <w:r>
              <w:rPr>
                <w:bCs/>
                <w:color w:val="auto"/>
                <w:spacing w:val="-10"/>
                <w:sz w:val="24"/>
                <w:highlight w:val="none"/>
                <w:u w:val="none"/>
              </w:rPr>
              <w:t>引至屋外排放。</w:t>
            </w:r>
          </w:p>
          <w:p w14:paraId="20871CA7">
            <w:pPr>
              <w:pStyle w:val="50"/>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rPr>
                <w:rFonts w:hint="eastAsia" w:ascii="Times New Roman" w:hAnsi="Times New Roman" w:eastAsia="宋体" w:cs="Times New Roman"/>
                <w:b/>
                <w:bCs/>
                <w:color w:val="auto"/>
                <w:kern w:val="2"/>
                <w:sz w:val="24"/>
                <w:szCs w:val="24"/>
                <w:highlight w:val="none"/>
                <w:u w:val="none" w:color="auto"/>
                <w:lang w:val="en-US" w:eastAsia="zh-CN" w:bidi="ar-SA"/>
              </w:rPr>
            </w:pPr>
            <w:r>
              <w:rPr>
                <w:rFonts w:hint="eastAsia" w:ascii="Times New Roman" w:hAnsi="Times New Roman" w:eastAsia="宋体" w:cs="Times New Roman"/>
                <w:b/>
                <w:bCs/>
                <w:color w:val="auto"/>
                <w:kern w:val="2"/>
                <w:sz w:val="24"/>
                <w:szCs w:val="24"/>
                <w:highlight w:val="none"/>
                <w:u w:val="none" w:color="auto"/>
                <w:lang w:val="en-US" w:eastAsia="zh-CN" w:bidi="ar-SA"/>
              </w:rPr>
              <w:t>⑥堆放粉尘</w:t>
            </w:r>
          </w:p>
          <w:p w14:paraId="3E43ED73">
            <w:pPr>
              <w:pStyle w:val="50"/>
              <w:keepNext w:val="0"/>
              <w:keepLines w:val="0"/>
              <w:pageBreakBefore w:val="0"/>
              <w:widowControl w:val="0"/>
              <w:kinsoku/>
              <w:wordWrap/>
              <w:overflowPunct/>
              <w:topLinePunct w:val="0"/>
              <w:bidi w:val="0"/>
              <w:snapToGrid/>
              <w:spacing w:line="360" w:lineRule="auto"/>
              <w:ind w:left="0" w:right="0" w:firstLine="481"/>
              <w:textAlignment w:val="auto"/>
              <w:rPr>
                <w:rFonts w:hint="eastAsia" w:ascii="Times New Roman" w:hAnsi="Times New Roman" w:eastAsia="宋体" w:cs="Times New Roman"/>
                <w:bCs/>
                <w:color w:val="auto"/>
                <w:spacing w:val="-10"/>
                <w:kern w:val="2"/>
                <w:sz w:val="24"/>
                <w:szCs w:val="24"/>
                <w:highlight w:val="none"/>
                <w:u w:val="none"/>
                <w:lang w:val="en-US" w:eastAsia="zh-CN" w:bidi="ar-SA"/>
              </w:rPr>
            </w:pPr>
            <w:r>
              <w:rPr>
                <w:rFonts w:hint="eastAsia" w:ascii="Times New Roman" w:hAnsi="Times New Roman" w:eastAsia="宋体" w:cs="Times New Roman"/>
                <w:bCs/>
                <w:color w:val="auto"/>
                <w:spacing w:val="-10"/>
                <w:kern w:val="2"/>
                <w:sz w:val="24"/>
                <w:szCs w:val="24"/>
                <w:highlight w:val="none"/>
                <w:u w:val="none"/>
                <w:lang w:val="en-US" w:eastAsia="zh-CN" w:bidi="ar-SA"/>
              </w:rPr>
              <w:t>本项目原料部分卸车后直接进入生产线，部分堆存在原料仓库，成品堆存 在生产加工厂房及成品仓库内。原料及成品堆场表面粒径较小的粉尘在外力作 用下扬起，会产生堆放粉尘。本评价采用清华大学在霍州电厂现场实验的模式对风蚀扬尘量进行计算：</w:t>
            </w:r>
          </w:p>
          <w:p w14:paraId="7B3A1529">
            <w:pPr>
              <w:bidi w:val="0"/>
              <w:jc w:val="center"/>
              <w:rPr>
                <w:rFonts w:hint="eastAsia"/>
                <w:color w:val="auto"/>
                <w:sz w:val="24"/>
                <w:szCs w:val="32"/>
                <w:lang w:val="en-US" w:eastAsia="zh-CN"/>
              </w:rPr>
            </w:pPr>
            <w:r>
              <w:rPr>
                <w:rFonts w:hint="eastAsia"/>
                <w:color w:val="auto"/>
                <w:sz w:val="24"/>
                <w:szCs w:val="32"/>
                <w:lang w:val="en-US" w:eastAsia="zh-CN"/>
              </w:rPr>
              <w:t>Q=11.7U</w:t>
            </w:r>
            <w:r>
              <w:rPr>
                <w:rFonts w:hint="eastAsia"/>
                <w:color w:val="auto"/>
                <w:sz w:val="24"/>
                <w:szCs w:val="32"/>
                <w:vertAlign w:val="superscript"/>
                <w:lang w:val="en-US" w:eastAsia="zh-CN"/>
              </w:rPr>
              <w:t>2.45</w:t>
            </w:r>
            <w:r>
              <w:rPr>
                <w:rFonts w:hint="eastAsia"/>
                <w:color w:val="auto"/>
                <w:sz w:val="24"/>
                <w:szCs w:val="32"/>
                <w:lang w:val="en-US" w:eastAsia="zh-CN"/>
              </w:rPr>
              <w:t>S</w:t>
            </w:r>
            <w:r>
              <w:rPr>
                <w:rFonts w:hint="eastAsia"/>
                <w:color w:val="auto"/>
                <w:sz w:val="24"/>
                <w:szCs w:val="32"/>
                <w:vertAlign w:val="superscript"/>
                <w:lang w:val="en-US" w:eastAsia="zh-CN"/>
              </w:rPr>
              <w:t>0.345</w:t>
            </w:r>
            <w:r>
              <w:rPr>
                <w:rFonts w:hint="eastAsia"/>
                <w:color w:val="auto"/>
                <w:sz w:val="24"/>
                <w:szCs w:val="32"/>
                <w:lang w:val="en-US" w:eastAsia="zh-CN"/>
              </w:rPr>
              <w:t>e</w:t>
            </w:r>
            <w:r>
              <w:rPr>
                <w:rFonts w:hint="eastAsia"/>
                <w:color w:val="auto"/>
                <w:sz w:val="24"/>
                <w:szCs w:val="32"/>
                <w:vertAlign w:val="superscript"/>
                <w:lang w:val="en-US" w:eastAsia="zh-CN"/>
              </w:rPr>
              <w:t>-0.5W</w:t>
            </w:r>
          </w:p>
          <w:p w14:paraId="662C70E0">
            <w:pPr>
              <w:pStyle w:val="50"/>
              <w:keepNext w:val="0"/>
              <w:keepLines w:val="0"/>
              <w:pageBreakBefore w:val="0"/>
              <w:widowControl w:val="0"/>
              <w:kinsoku/>
              <w:wordWrap/>
              <w:overflowPunct/>
              <w:topLinePunct w:val="0"/>
              <w:autoSpaceDE/>
              <w:autoSpaceDN/>
              <w:bidi w:val="0"/>
              <w:adjustRightInd/>
              <w:snapToGrid/>
              <w:spacing w:line="360" w:lineRule="auto"/>
              <w:ind w:right="0" w:firstLine="440" w:firstLineChars="200"/>
              <w:textAlignment w:val="auto"/>
              <w:rPr>
                <w:rFonts w:hint="eastAsia" w:ascii="Times New Roman" w:hAnsi="Times New Roman" w:eastAsia="宋体" w:cs="Times New Roman"/>
                <w:bCs/>
                <w:color w:val="auto"/>
                <w:spacing w:val="-10"/>
                <w:kern w:val="2"/>
                <w:sz w:val="24"/>
                <w:szCs w:val="24"/>
                <w:highlight w:val="none"/>
                <w:u w:val="none"/>
                <w:lang w:val="en-US" w:eastAsia="zh-CN" w:bidi="ar-SA"/>
              </w:rPr>
            </w:pPr>
            <w:r>
              <w:rPr>
                <w:rFonts w:hint="eastAsia" w:ascii="Times New Roman" w:hAnsi="Times New Roman" w:eastAsia="宋体" w:cs="Times New Roman"/>
                <w:bCs/>
                <w:color w:val="auto"/>
                <w:spacing w:val="-10"/>
                <w:kern w:val="2"/>
                <w:sz w:val="24"/>
                <w:szCs w:val="24"/>
                <w:highlight w:val="none"/>
                <w:u w:val="none"/>
                <w:lang w:val="en-US" w:eastAsia="zh-CN" w:bidi="ar-SA"/>
              </w:rPr>
              <w:t>式中：Q—堆场起尘强度，mg/s；</w:t>
            </w:r>
          </w:p>
          <w:p w14:paraId="46C2E837">
            <w:pPr>
              <w:pStyle w:val="37"/>
              <w:bidi w:val="0"/>
              <w:spacing w:line="360" w:lineRule="auto"/>
              <w:rPr>
                <w:rFonts w:hint="eastAsia" w:ascii="Times New Roman" w:hAnsi="Times New Roman" w:eastAsia="宋体" w:cs="Times New Roman"/>
                <w:bCs/>
                <w:color w:val="auto"/>
                <w:spacing w:val="-10"/>
                <w:kern w:val="2"/>
                <w:sz w:val="24"/>
                <w:szCs w:val="24"/>
                <w:highlight w:val="none"/>
                <w:u w:val="none"/>
                <w:lang w:val="en-US" w:eastAsia="zh-CN" w:bidi="ar-SA"/>
              </w:rPr>
            </w:pPr>
            <w:r>
              <w:rPr>
                <w:rFonts w:hint="eastAsia" w:ascii="Times New Roman" w:hAnsi="Times New Roman" w:eastAsia="宋体" w:cs="Times New Roman"/>
                <w:bCs/>
                <w:color w:val="auto"/>
                <w:spacing w:val="-10"/>
                <w:kern w:val="2"/>
                <w:sz w:val="24"/>
                <w:szCs w:val="24"/>
                <w:highlight w:val="none"/>
                <w:u w:val="none"/>
                <w:lang w:val="en-US" w:eastAsia="zh-CN" w:bidi="ar-SA"/>
              </w:rPr>
              <w:t>U—地面平均风速，2.5m/s；S—堆场表面积，</w:t>
            </w:r>
            <w:r>
              <w:rPr>
                <w:rFonts w:hint="eastAsia" w:cs="Times New Roman"/>
                <w:bCs/>
                <w:color w:val="auto"/>
                <w:spacing w:val="-10"/>
                <w:kern w:val="2"/>
                <w:sz w:val="24"/>
                <w:szCs w:val="24"/>
                <w:highlight w:val="none"/>
                <w:u w:val="none"/>
                <w:lang w:val="en-US" w:eastAsia="zh-CN" w:bidi="ar-SA"/>
              </w:rPr>
              <w:t>2500</w:t>
            </w:r>
            <w:r>
              <w:rPr>
                <w:rFonts w:hint="eastAsia" w:ascii="Times New Roman" w:hAnsi="Times New Roman" w:eastAsia="宋体" w:cs="Times New Roman"/>
                <w:bCs/>
                <w:color w:val="auto"/>
                <w:spacing w:val="-10"/>
                <w:kern w:val="2"/>
                <w:sz w:val="24"/>
                <w:szCs w:val="24"/>
                <w:highlight w:val="none"/>
                <w:u w:val="none"/>
                <w:lang w:val="en-US" w:eastAsia="zh-CN" w:bidi="ar-SA"/>
              </w:rPr>
              <w:t>m</w:t>
            </w:r>
            <w:r>
              <w:rPr>
                <w:rFonts w:hint="eastAsia" w:ascii="Times New Roman" w:hAnsi="Times New Roman" w:eastAsia="宋体" w:cs="Times New Roman"/>
                <w:bCs/>
                <w:color w:val="auto"/>
                <w:spacing w:val="-10"/>
                <w:kern w:val="2"/>
                <w:sz w:val="24"/>
                <w:szCs w:val="24"/>
                <w:highlight w:val="none"/>
                <w:u w:val="none"/>
                <w:vertAlign w:val="superscript"/>
                <w:lang w:val="en-US" w:eastAsia="zh-CN" w:bidi="ar-SA"/>
              </w:rPr>
              <w:t>2</w:t>
            </w:r>
            <w:r>
              <w:rPr>
                <w:rFonts w:hint="eastAsia" w:ascii="Times New Roman" w:hAnsi="Times New Roman" w:eastAsia="宋体" w:cs="Times New Roman"/>
                <w:bCs/>
                <w:color w:val="auto"/>
                <w:spacing w:val="-10"/>
                <w:kern w:val="2"/>
                <w:sz w:val="24"/>
                <w:szCs w:val="24"/>
                <w:highlight w:val="none"/>
                <w:u w:val="none"/>
                <w:lang w:val="en-US" w:eastAsia="zh-CN" w:bidi="ar-SA"/>
              </w:rPr>
              <w:t>；</w:t>
            </w:r>
          </w:p>
          <w:p w14:paraId="1950DD3C">
            <w:pPr>
              <w:pStyle w:val="50"/>
              <w:keepNext w:val="0"/>
              <w:keepLines w:val="0"/>
              <w:pageBreakBefore w:val="0"/>
              <w:widowControl w:val="0"/>
              <w:kinsoku/>
              <w:overflowPunct/>
              <w:autoSpaceDE/>
              <w:autoSpaceDN/>
              <w:bidi w:val="0"/>
              <w:adjustRightInd/>
              <w:snapToGrid/>
              <w:spacing w:line="360" w:lineRule="auto"/>
              <w:ind w:left="0" w:firstLine="440" w:firstLineChars="200"/>
              <w:textAlignment w:val="auto"/>
              <w:rPr>
                <w:rFonts w:hint="eastAsia" w:ascii="Times New Roman" w:hAnsi="Times New Roman" w:eastAsia="宋体" w:cs="Times New Roman"/>
                <w:bCs/>
                <w:color w:val="auto"/>
                <w:spacing w:val="-10"/>
                <w:kern w:val="2"/>
                <w:sz w:val="24"/>
                <w:szCs w:val="24"/>
                <w:highlight w:val="none"/>
                <w:u w:val="none"/>
                <w:lang w:val="en-US" w:eastAsia="zh-CN" w:bidi="ar-SA"/>
              </w:rPr>
            </w:pPr>
            <w:r>
              <w:rPr>
                <w:rFonts w:hint="eastAsia" w:ascii="Times New Roman" w:hAnsi="Times New Roman" w:eastAsia="宋体" w:cs="Times New Roman"/>
                <w:bCs/>
                <w:color w:val="auto"/>
                <w:spacing w:val="-10"/>
                <w:kern w:val="2"/>
                <w:sz w:val="24"/>
                <w:szCs w:val="24"/>
                <w:highlight w:val="none"/>
                <w:u w:val="none"/>
                <w:lang w:val="en-US" w:eastAsia="zh-CN" w:bidi="ar-SA"/>
              </w:rPr>
              <w:t>W—堆场产品含水率，5%。</w:t>
            </w:r>
          </w:p>
          <w:p w14:paraId="6391359F">
            <w:pPr>
              <w:pStyle w:val="37"/>
              <w:keepNext w:val="0"/>
              <w:keepLines w:val="0"/>
              <w:pageBreakBefore w:val="0"/>
              <w:widowControl w:val="0"/>
              <w:kinsoku/>
              <w:overflowPunct/>
              <w:autoSpaceDE/>
              <w:autoSpaceDN/>
              <w:bidi w:val="0"/>
              <w:adjustRightInd/>
              <w:snapToGrid/>
              <w:spacing w:line="360" w:lineRule="auto"/>
              <w:ind w:left="0" w:firstLine="440" w:firstLineChars="200"/>
              <w:textAlignment w:val="auto"/>
              <w:rPr>
                <w:rFonts w:hint="eastAsia"/>
                <w:color w:val="auto"/>
                <w:highlight w:val="none"/>
                <w:u w:val="none" w:color="auto"/>
                <w:lang w:val="en-US" w:eastAsia="zh-CN"/>
              </w:rPr>
            </w:pPr>
            <w:r>
              <w:rPr>
                <w:rFonts w:hint="eastAsia" w:ascii="Times New Roman" w:hAnsi="Times New Roman" w:eastAsia="宋体" w:cs="Times New Roman"/>
                <w:bCs/>
                <w:color w:val="auto"/>
                <w:spacing w:val="-10"/>
                <w:kern w:val="2"/>
                <w:sz w:val="24"/>
                <w:szCs w:val="24"/>
                <w:highlight w:val="none"/>
                <w:u w:val="none"/>
                <w:lang w:val="en-US" w:eastAsia="zh-CN" w:bidi="ar-SA"/>
              </w:rPr>
              <w:t>堆场扬尘强度为110.16mg/s，则本项目堆场扬尘产生量约</w:t>
            </w:r>
            <w:r>
              <w:rPr>
                <w:rFonts w:hint="eastAsia" w:cs="Times New Roman"/>
                <w:bCs/>
                <w:color w:val="auto"/>
                <w:spacing w:val="-10"/>
                <w:kern w:val="2"/>
                <w:sz w:val="24"/>
                <w:szCs w:val="24"/>
                <w:highlight w:val="none"/>
                <w:u w:val="none"/>
                <w:lang w:val="en-US" w:eastAsia="zh-CN" w:bidi="ar-SA"/>
              </w:rPr>
              <w:t>3</w:t>
            </w:r>
            <w:r>
              <w:rPr>
                <w:rFonts w:hint="eastAsia" w:ascii="Times New Roman" w:hAnsi="Times New Roman" w:eastAsia="宋体" w:cs="Times New Roman"/>
                <w:bCs/>
                <w:color w:val="auto"/>
                <w:spacing w:val="-10"/>
                <w:kern w:val="2"/>
                <w:sz w:val="24"/>
                <w:szCs w:val="24"/>
                <w:highlight w:val="none"/>
                <w:u w:val="none"/>
                <w:lang w:val="en-US" w:eastAsia="zh-CN" w:bidi="ar-SA"/>
              </w:rPr>
              <w:t>.</w:t>
            </w:r>
            <w:r>
              <w:rPr>
                <w:rFonts w:hint="eastAsia" w:cs="Times New Roman"/>
                <w:bCs/>
                <w:color w:val="auto"/>
                <w:spacing w:val="-10"/>
                <w:kern w:val="2"/>
                <w:sz w:val="24"/>
                <w:szCs w:val="24"/>
                <w:highlight w:val="none"/>
                <w:u w:val="none"/>
                <w:lang w:val="en-US" w:eastAsia="zh-CN" w:bidi="ar-SA"/>
              </w:rPr>
              <w:t>9</w:t>
            </w:r>
            <w:r>
              <w:rPr>
                <w:rFonts w:hint="eastAsia" w:ascii="Times New Roman" w:hAnsi="Times New Roman" w:eastAsia="宋体" w:cs="Times New Roman"/>
                <w:bCs/>
                <w:color w:val="auto"/>
                <w:spacing w:val="-10"/>
                <w:kern w:val="2"/>
                <w:sz w:val="24"/>
                <w:szCs w:val="24"/>
                <w:highlight w:val="none"/>
                <w:u w:val="none"/>
                <w:lang w:val="en-US" w:eastAsia="zh-CN" w:bidi="ar-SA"/>
              </w:rPr>
              <w:t>74t/a。厂房仓库采取喷淋降尘，粉尘去除效率为</w:t>
            </w:r>
            <w:r>
              <w:rPr>
                <w:rFonts w:hint="eastAsia" w:cs="Times New Roman"/>
                <w:bCs/>
                <w:color w:val="auto"/>
                <w:spacing w:val="-10"/>
                <w:kern w:val="2"/>
                <w:sz w:val="24"/>
                <w:szCs w:val="24"/>
                <w:highlight w:val="none"/>
                <w:u w:val="none"/>
                <w:lang w:val="en-US" w:eastAsia="zh-CN" w:bidi="ar-SA"/>
              </w:rPr>
              <w:t>74</w:t>
            </w:r>
            <w:r>
              <w:rPr>
                <w:rFonts w:hint="eastAsia" w:ascii="Times New Roman" w:hAnsi="Times New Roman" w:eastAsia="宋体" w:cs="Times New Roman"/>
                <w:bCs/>
                <w:color w:val="auto"/>
                <w:spacing w:val="-10"/>
                <w:kern w:val="2"/>
                <w:sz w:val="24"/>
                <w:szCs w:val="24"/>
                <w:highlight w:val="none"/>
                <w:u w:val="none"/>
                <w:lang w:val="en-US" w:eastAsia="zh-CN" w:bidi="ar-SA"/>
              </w:rPr>
              <w:t>%，则本项目堆放粉尘无组织排放量为</w:t>
            </w:r>
            <w:r>
              <w:rPr>
                <w:rFonts w:hint="eastAsia" w:cs="Times New Roman"/>
                <w:bCs/>
                <w:color w:val="auto"/>
                <w:spacing w:val="-10"/>
                <w:kern w:val="2"/>
                <w:sz w:val="24"/>
                <w:szCs w:val="24"/>
                <w:highlight w:val="none"/>
                <w:u w:val="none"/>
                <w:lang w:val="en-US" w:eastAsia="zh-CN" w:bidi="ar-SA"/>
              </w:rPr>
              <w:t>1.033</w:t>
            </w:r>
            <w:r>
              <w:rPr>
                <w:rFonts w:hint="eastAsia" w:ascii="Times New Roman" w:hAnsi="Times New Roman" w:eastAsia="宋体" w:cs="Times New Roman"/>
                <w:bCs/>
                <w:color w:val="auto"/>
                <w:spacing w:val="-10"/>
                <w:kern w:val="2"/>
                <w:sz w:val="24"/>
                <w:szCs w:val="24"/>
                <w:highlight w:val="none"/>
                <w:u w:val="none"/>
                <w:lang w:val="en-US" w:eastAsia="zh-CN" w:bidi="ar-SA"/>
              </w:rPr>
              <w:t>t/a。</w:t>
            </w:r>
          </w:p>
          <w:p w14:paraId="203E390E">
            <w:pPr>
              <w:pStyle w:val="37"/>
              <w:bidi w:val="0"/>
              <w:spacing w:line="360" w:lineRule="auto"/>
              <w:rPr>
                <w:rFonts w:hint="default"/>
                <w:color w:val="auto"/>
                <w:highlight w:val="none"/>
                <w:u w:val="none" w:color="auto"/>
                <w:lang w:val="en-US" w:eastAsia="zh-CN"/>
              </w:rPr>
            </w:pPr>
            <w:r>
              <w:rPr>
                <w:rFonts w:hint="eastAsia"/>
                <w:color w:val="auto"/>
                <w:highlight w:val="none"/>
                <w:u w:val="none" w:color="auto"/>
                <w:lang w:val="en-US" w:eastAsia="zh-CN"/>
              </w:rPr>
              <w:t>综上，本项目产排废气见下表4-1。</w:t>
            </w:r>
          </w:p>
          <w:p w14:paraId="6708EDDE">
            <w:pPr>
              <w:pStyle w:val="50"/>
              <w:keepNext w:val="0"/>
              <w:keepLines w:val="0"/>
              <w:pageBreakBefore w:val="0"/>
              <w:widowControl w:val="0"/>
              <w:kinsoku/>
              <w:wordWrap/>
              <w:overflowPunct/>
              <w:topLinePunct w:val="0"/>
              <w:autoSpaceDE/>
              <w:autoSpaceDN/>
              <w:bidi w:val="0"/>
              <w:adjustRightInd/>
              <w:snapToGrid/>
              <w:spacing w:line="224" w:lineRule="auto"/>
              <w:jc w:val="center"/>
              <w:textAlignment w:val="auto"/>
              <w:rPr>
                <w:rFonts w:hint="default" w:ascii="Times New Roman" w:hAnsi="Times New Roman" w:eastAsia="宋体" w:cs="Times New Roman"/>
                <w:b/>
                <w:bCs/>
                <w:color w:val="auto"/>
                <w:kern w:val="0"/>
                <w:sz w:val="21"/>
                <w:szCs w:val="20"/>
                <w:highlight w:val="none"/>
                <w:u w:val="none" w:color="auto"/>
                <w:lang w:val="en-US" w:eastAsia="zh-CN" w:bidi="ar-SA"/>
              </w:rPr>
            </w:pPr>
            <w:r>
              <w:rPr>
                <w:rFonts w:hint="default" w:ascii="Times New Roman" w:hAnsi="Times New Roman" w:eastAsia="宋体" w:cs="Times New Roman"/>
                <w:b/>
                <w:bCs/>
                <w:color w:val="auto"/>
                <w:kern w:val="0"/>
                <w:sz w:val="21"/>
                <w:szCs w:val="20"/>
                <w:highlight w:val="none"/>
                <w:u w:val="none" w:color="auto"/>
                <w:lang w:val="en-US" w:eastAsia="zh-CN" w:bidi="ar-SA"/>
              </w:rPr>
              <w:t>表4-</w:t>
            </w:r>
            <w:r>
              <w:rPr>
                <w:rFonts w:hint="eastAsia" w:ascii="Times New Roman" w:hAnsi="Times New Roman" w:cs="Times New Roman"/>
                <w:b/>
                <w:bCs/>
                <w:color w:val="auto"/>
                <w:kern w:val="0"/>
                <w:sz w:val="21"/>
                <w:szCs w:val="20"/>
                <w:highlight w:val="none"/>
                <w:u w:val="none" w:color="auto"/>
                <w:lang w:val="en-US" w:eastAsia="zh-CN" w:bidi="ar-SA"/>
              </w:rPr>
              <w:t xml:space="preserve">1   </w:t>
            </w:r>
            <w:r>
              <w:rPr>
                <w:rFonts w:hint="default" w:ascii="Times New Roman" w:hAnsi="Times New Roman" w:eastAsia="宋体" w:cs="Times New Roman"/>
                <w:b/>
                <w:bCs/>
                <w:color w:val="auto"/>
                <w:kern w:val="0"/>
                <w:sz w:val="21"/>
                <w:szCs w:val="20"/>
                <w:highlight w:val="none"/>
                <w:u w:val="none" w:color="auto"/>
                <w:lang w:val="en-US" w:eastAsia="zh-CN" w:bidi="ar-SA"/>
              </w:rPr>
              <w:t>废气产排一览表</w:t>
            </w:r>
          </w:p>
          <w:tbl>
            <w:tblPr>
              <w:tblStyle w:val="53"/>
              <w:tblW w:w="4994" w:type="pct"/>
              <w:jc w:val="center"/>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0" w:type="dxa"/>
                <w:left w:w="0" w:type="dxa"/>
                <w:bottom w:w="0" w:type="dxa"/>
                <w:right w:w="0" w:type="dxa"/>
              </w:tblCellMar>
            </w:tblPr>
            <w:tblGrid>
              <w:gridCol w:w="855"/>
              <w:gridCol w:w="463"/>
              <w:gridCol w:w="763"/>
              <w:gridCol w:w="868"/>
              <w:gridCol w:w="502"/>
              <w:gridCol w:w="623"/>
              <w:gridCol w:w="771"/>
              <w:gridCol w:w="1065"/>
              <w:gridCol w:w="1164"/>
              <w:gridCol w:w="900"/>
            </w:tblGrid>
            <w:tr w14:paraId="5C5CF27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0" w:hRule="atLeast"/>
                <w:jc w:val="center"/>
              </w:trPr>
              <w:tc>
                <w:tcPr>
                  <w:tcW w:w="536" w:type="pct"/>
                  <w:vMerge w:val="restart"/>
                  <w:tcBorders>
                    <w:tl2br w:val="nil"/>
                    <w:tr2bl w:val="nil"/>
                  </w:tcBorders>
                  <w:vAlign w:val="center"/>
                </w:tcPr>
                <w:p w14:paraId="57B026DC">
                  <w:pPr>
                    <w:pStyle w:val="42"/>
                    <w:autoSpaceDE w:val="0"/>
                    <w:autoSpaceDN w:val="0"/>
                    <w:bidi w:val="0"/>
                    <w:jc w:val="center"/>
                    <w:rPr>
                      <w:rFonts w:hint="default"/>
                      <w:b/>
                      <w:bCs/>
                      <w:color w:val="auto"/>
                      <w:highlight w:val="none"/>
                      <w:u w:val="none" w:color="auto"/>
                    </w:rPr>
                  </w:pPr>
                  <w:r>
                    <w:rPr>
                      <w:rFonts w:hint="default"/>
                      <w:b/>
                      <w:bCs/>
                      <w:color w:val="auto"/>
                      <w:highlight w:val="none"/>
                      <w:u w:val="none" w:color="auto"/>
                    </w:rPr>
                    <w:t>产排</w:t>
                  </w:r>
                </w:p>
                <w:p w14:paraId="044D90B9">
                  <w:pPr>
                    <w:pStyle w:val="42"/>
                    <w:autoSpaceDE w:val="0"/>
                    <w:autoSpaceDN w:val="0"/>
                    <w:bidi w:val="0"/>
                    <w:jc w:val="center"/>
                    <w:rPr>
                      <w:rFonts w:hint="default"/>
                      <w:b/>
                      <w:bCs/>
                      <w:color w:val="auto"/>
                      <w:highlight w:val="none"/>
                      <w:u w:val="none" w:color="auto"/>
                    </w:rPr>
                  </w:pPr>
                  <w:r>
                    <w:rPr>
                      <w:rFonts w:hint="default"/>
                      <w:b/>
                      <w:bCs/>
                      <w:color w:val="auto"/>
                      <w:highlight w:val="none"/>
                      <w:u w:val="none" w:color="auto"/>
                    </w:rPr>
                    <w:t>污环</w:t>
                  </w:r>
                </w:p>
                <w:p w14:paraId="4CD636F2">
                  <w:pPr>
                    <w:pStyle w:val="42"/>
                    <w:autoSpaceDE w:val="0"/>
                    <w:autoSpaceDN w:val="0"/>
                    <w:bidi w:val="0"/>
                    <w:jc w:val="center"/>
                    <w:rPr>
                      <w:rFonts w:hint="default"/>
                      <w:b/>
                      <w:bCs/>
                      <w:color w:val="auto"/>
                      <w:highlight w:val="none"/>
                      <w:u w:val="none" w:color="auto"/>
                    </w:rPr>
                  </w:pPr>
                  <w:r>
                    <w:rPr>
                      <w:rFonts w:hint="default"/>
                      <w:b/>
                      <w:bCs/>
                      <w:color w:val="auto"/>
                      <w:highlight w:val="none"/>
                      <w:u w:val="none" w:color="auto"/>
                    </w:rPr>
                    <w:t>节</w:t>
                  </w:r>
                </w:p>
              </w:tc>
              <w:tc>
                <w:tcPr>
                  <w:tcW w:w="290" w:type="pct"/>
                  <w:vMerge w:val="restart"/>
                  <w:tcBorders>
                    <w:tl2br w:val="nil"/>
                    <w:tr2bl w:val="nil"/>
                  </w:tcBorders>
                  <w:vAlign w:val="center"/>
                </w:tcPr>
                <w:p w14:paraId="70435195">
                  <w:pPr>
                    <w:pStyle w:val="42"/>
                    <w:autoSpaceDE w:val="0"/>
                    <w:autoSpaceDN w:val="0"/>
                    <w:bidi w:val="0"/>
                    <w:jc w:val="center"/>
                    <w:rPr>
                      <w:rFonts w:hint="default"/>
                      <w:b/>
                      <w:bCs/>
                      <w:color w:val="auto"/>
                      <w:highlight w:val="none"/>
                      <w:u w:val="none" w:color="auto"/>
                    </w:rPr>
                  </w:pPr>
                  <w:r>
                    <w:rPr>
                      <w:rFonts w:hint="default"/>
                      <w:b/>
                      <w:bCs/>
                      <w:color w:val="auto"/>
                      <w:highlight w:val="none"/>
                      <w:u w:val="none" w:color="auto"/>
                    </w:rPr>
                    <w:t>污染物</w:t>
                  </w:r>
                </w:p>
              </w:tc>
              <w:tc>
                <w:tcPr>
                  <w:tcW w:w="478" w:type="pct"/>
                  <w:vMerge w:val="restart"/>
                  <w:tcBorders>
                    <w:tl2br w:val="nil"/>
                    <w:tr2bl w:val="nil"/>
                  </w:tcBorders>
                  <w:vAlign w:val="center"/>
                </w:tcPr>
                <w:p w14:paraId="14EB15BD">
                  <w:pPr>
                    <w:pStyle w:val="42"/>
                    <w:autoSpaceDE w:val="0"/>
                    <w:autoSpaceDN w:val="0"/>
                    <w:bidi w:val="0"/>
                    <w:jc w:val="center"/>
                    <w:rPr>
                      <w:rFonts w:hint="default"/>
                      <w:b/>
                      <w:bCs/>
                      <w:color w:val="auto"/>
                      <w:highlight w:val="none"/>
                      <w:u w:val="none" w:color="auto"/>
                    </w:rPr>
                  </w:pPr>
                  <w:r>
                    <w:rPr>
                      <w:rFonts w:hint="default"/>
                      <w:b/>
                      <w:bCs/>
                      <w:color w:val="auto"/>
                      <w:highlight w:val="none"/>
                      <w:u w:val="none" w:color="auto"/>
                    </w:rPr>
                    <w:t>产生量</w:t>
                  </w:r>
                </w:p>
                <w:p w14:paraId="352EA167">
                  <w:pPr>
                    <w:pStyle w:val="42"/>
                    <w:autoSpaceDE w:val="0"/>
                    <w:autoSpaceDN w:val="0"/>
                    <w:bidi w:val="0"/>
                    <w:jc w:val="center"/>
                    <w:rPr>
                      <w:rFonts w:hint="default"/>
                      <w:b/>
                      <w:bCs/>
                      <w:color w:val="auto"/>
                      <w:highlight w:val="none"/>
                      <w:u w:val="none" w:color="auto"/>
                    </w:rPr>
                  </w:pPr>
                  <w:r>
                    <w:rPr>
                      <w:rFonts w:hint="default"/>
                      <w:b/>
                      <w:bCs/>
                      <w:color w:val="auto"/>
                      <w:highlight w:val="none"/>
                      <w:u w:val="none" w:color="auto"/>
                    </w:rPr>
                    <w:t>（</w:t>
                  </w:r>
                  <w:r>
                    <w:rPr>
                      <w:rFonts w:hint="default"/>
                      <w:b/>
                      <w:bCs/>
                      <w:color w:val="auto"/>
                      <w:highlight w:val="none"/>
                      <w:u w:val="none" w:color="auto"/>
                      <w:lang w:val="en-US" w:eastAsia="zh-CN"/>
                    </w:rPr>
                    <w:t>t</w:t>
                  </w:r>
                  <w:r>
                    <w:rPr>
                      <w:rFonts w:hint="default"/>
                      <w:b/>
                      <w:bCs/>
                      <w:color w:val="auto"/>
                      <w:highlight w:val="none"/>
                      <w:u w:val="none" w:color="auto"/>
                    </w:rPr>
                    <w:t>/a)</w:t>
                  </w:r>
                </w:p>
              </w:tc>
              <w:tc>
                <w:tcPr>
                  <w:tcW w:w="544" w:type="pct"/>
                  <w:vMerge w:val="restart"/>
                  <w:tcBorders>
                    <w:tl2br w:val="nil"/>
                    <w:tr2bl w:val="nil"/>
                  </w:tcBorders>
                  <w:vAlign w:val="center"/>
                </w:tcPr>
                <w:p w14:paraId="26FB31F2">
                  <w:pPr>
                    <w:pStyle w:val="42"/>
                    <w:autoSpaceDE w:val="0"/>
                    <w:autoSpaceDN w:val="0"/>
                    <w:bidi w:val="0"/>
                    <w:jc w:val="center"/>
                    <w:rPr>
                      <w:rFonts w:hint="default"/>
                      <w:b/>
                      <w:bCs/>
                      <w:color w:val="auto"/>
                      <w:highlight w:val="none"/>
                      <w:u w:val="none" w:color="auto"/>
                    </w:rPr>
                  </w:pPr>
                  <w:r>
                    <w:rPr>
                      <w:rFonts w:hint="default"/>
                      <w:b/>
                      <w:bCs/>
                      <w:color w:val="auto"/>
                      <w:highlight w:val="none"/>
                      <w:u w:val="none" w:color="auto"/>
                    </w:rPr>
                    <w:t>治理设施</w:t>
                  </w:r>
                </w:p>
              </w:tc>
              <w:tc>
                <w:tcPr>
                  <w:tcW w:w="314" w:type="pct"/>
                  <w:vMerge w:val="restart"/>
                  <w:tcBorders>
                    <w:tl2br w:val="nil"/>
                    <w:tr2bl w:val="nil"/>
                  </w:tcBorders>
                  <w:vAlign w:val="center"/>
                </w:tcPr>
                <w:p w14:paraId="6E3A7877">
                  <w:pPr>
                    <w:pStyle w:val="42"/>
                    <w:autoSpaceDE w:val="0"/>
                    <w:autoSpaceDN w:val="0"/>
                    <w:bidi w:val="0"/>
                    <w:jc w:val="center"/>
                    <w:rPr>
                      <w:rFonts w:hint="default"/>
                      <w:b/>
                      <w:bCs/>
                      <w:color w:val="auto"/>
                      <w:highlight w:val="none"/>
                      <w:u w:val="none" w:color="auto"/>
                      <w:lang w:val="en-US" w:eastAsia="zh-CN"/>
                    </w:rPr>
                  </w:pPr>
                  <w:r>
                    <w:rPr>
                      <w:rFonts w:hint="eastAsia"/>
                      <w:b/>
                      <w:bCs/>
                      <w:color w:val="auto"/>
                      <w:highlight w:val="none"/>
                      <w:u w:val="none" w:color="auto"/>
                      <w:lang w:val="en-US" w:eastAsia="zh-CN"/>
                    </w:rPr>
                    <w:t>收集效率</w:t>
                  </w:r>
                </w:p>
              </w:tc>
              <w:tc>
                <w:tcPr>
                  <w:tcW w:w="390" w:type="pct"/>
                  <w:vMerge w:val="restart"/>
                  <w:tcBorders>
                    <w:tl2br w:val="nil"/>
                    <w:tr2bl w:val="nil"/>
                  </w:tcBorders>
                  <w:vAlign w:val="center"/>
                </w:tcPr>
                <w:p w14:paraId="5BB0A952">
                  <w:pPr>
                    <w:pStyle w:val="42"/>
                    <w:autoSpaceDE w:val="0"/>
                    <w:autoSpaceDN w:val="0"/>
                    <w:bidi w:val="0"/>
                    <w:jc w:val="center"/>
                    <w:rPr>
                      <w:rFonts w:hint="default"/>
                      <w:b/>
                      <w:bCs/>
                      <w:color w:val="auto"/>
                      <w:highlight w:val="none"/>
                      <w:u w:val="none" w:color="auto"/>
                    </w:rPr>
                  </w:pPr>
                  <w:r>
                    <w:rPr>
                      <w:rFonts w:hint="default"/>
                      <w:b/>
                      <w:bCs/>
                      <w:color w:val="auto"/>
                      <w:highlight w:val="none"/>
                      <w:u w:val="none" w:color="auto"/>
                      <w:lang w:val="en-US" w:eastAsia="zh-CN"/>
                    </w:rPr>
                    <w:t>去除</w:t>
                  </w:r>
                  <w:r>
                    <w:rPr>
                      <w:rFonts w:hint="default"/>
                      <w:b/>
                      <w:bCs/>
                      <w:color w:val="auto"/>
                      <w:highlight w:val="none"/>
                      <w:u w:val="none" w:color="auto"/>
                    </w:rPr>
                    <w:t>效率</w:t>
                  </w:r>
                </w:p>
              </w:tc>
              <w:tc>
                <w:tcPr>
                  <w:tcW w:w="483" w:type="pct"/>
                  <w:vMerge w:val="restart"/>
                  <w:tcBorders>
                    <w:tl2br w:val="nil"/>
                    <w:tr2bl w:val="nil"/>
                  </w:tcBorders>
                  <w:vAlign w:val="center"/>
                </w:tcPr>
                <w:p w14:paraId="71C5F3A2">
                  <w:pPr>
                    <w:pStyle w:val="42"/>
                    <w:autoSpaceDE w:val="0"/>
                    <w:autoSpaceDN w:val="0"/>
                    <w:bidi w:val="0"/>
                    <w:jc w:val="center"/>
                    <w:rPr>
                      <w:rFonts w:hint="default"/>
                      <w:b/>
                      <w:bCs/>
                      <w:color w:val="auto"/>
                      <w:highlight w:val="none"/>
                      <w:u w:val="none" w:color="auto"/>
                    </w:rPr>
                  </w:pPr>
                  <w:r>
                    <w:rPr>
                      <w:rFonts w:hint="default"/>
                      <w:b/>
                      <w:bCs/>
                      <w:color w:val="auto"/>
                      <w:highlight w:val="none"/>
                      <w:u w:val="none" w:color="auto"/>
                    </w:rPr>
                    <w:t>是否为可行技术</w:t>
                  </w:r>
                </w:p>
              </w:tc>
              <w:tc>
                <w:tcPr>
                  <w:tcW w:w="1397" w:type="pct"/>
                  <w:gridSpan w:val="2"/>
                  <w:tcBorders>
                    <w:tl2br w:val="nil"/>
                    <w:tr2bl w:val="nil"/>
                  </w:tcBorders>
                  <w:vAlign w:val="center"/>
                </w:tcPr>
                <w:p w14:paraId="30D17B53">
                  <w:pPr>
                    <w:pStyle w:val="42"/>
                    <w:autoSpaceDE w:val="0"/>
                    <w:autoSpaceDN w:val="0"/>
                    <w:bidi w:val="0"/>
                    <w:jc w:val="center"/>
                    <w:rPr>
                      <w:rFonts w:hint="default"/>
                      <w:b/>
                      <w:bCs/>
                      <w:color w:val="auto"/>
                      <w:highlight w:val="none"/>
                      <w:u w:val="none" w:color="auto"/>
                    </w:rPr>
                  </w:pPr>
                  <w:r>
                    <w:rPr>
                      <w:rFonts w:hint="default"/>
                      <w:b/>
                      <w:bCs/>
                      <w:color w:val="auto"/>
                      <w:highlight w:val="none"/>
                      <w:u w:val="none" w:color="auto"/>
                    </w:rPr>
                    <w:t>无组织废气</w:t>
                  </w:r>
                </w:p>
              </w:tc>
              <w:tc>
                <w:tcPr>
                  <w:tcW w:w="564" w:type="pct"/>
                  <w:vMerge w:val="restart"/>
                  <w:tcBorders>
                    <w:tl2br w:val="nil"/>
                    <w:tr2bl w:val="nil"/>
                  </w:tcBorders>
                  <w:vAlign w:val="center"/>
                </w:tcPr>
                <w:p w14:paraId="4BE439E9">
                  <w:pPr>
                    <w:pStyle w:val="42"/>
                    <w:autoSpaceDE w:val="0"/>
                    <w:autoSpaceDN w:val="0"/>
                    <w:bidi w:val="0"/>
                    <w:jc w:val="center"/>
                    <w:rPr>
                      <w:rFonts w:hint="default"/>
                      <w:b/>
                      <w:bCs/>
                      <w:color w:val="auto"/>
                      <w:highlight w:val="none"/>
                      <w:u w:val="none" w:color="auto"/>
                      <w:lang w:val="en-US" w:eastAsia="zh-CN"/>
                    </w:rPr>
                  </w:pPr>
                  <w:r>
                    <w:rPr>
                      <w:rFonts w:hint="eastAsia"/>
                      <w:b/>
                      <w:bCs/>
                      <w:color w:val="auto"/>
                      <w:highlight w:val="none"/>
                      <w:u w:val="none" w:color="auto"/>
                      <w:lang w:val="en-US" w:eastAsia="zh-CN"/>
                    </w:rPr>
                    <w:t>排放时间（h）</w:t>
                  </w:r>
                </w:p>
              </w:tc>
            </w:tr>
            <w:tr w14:paraId="0CD18D0D">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0" w:hRule="atLeast"/>
                <w:jc w:val="center"/>
              </w:trPr>
              <w:tc>
                <w:tcPr>
                  <w:tcW w:w="536" w:type="pct"/>
                  <w:vMerge w:val="continue"/>
                  <w:tcBorders>
                    <w:tl2br w:val="nil"/>
                    <w:tr2bl w:val="nil"/>
                  </w:tcBorders>
                  <w:vAlign w:val="center"/>
                </w:tcPr>
                <w:p w14:paraId="29FF5286">
                  <w:pPr>
                    <w:pStyle w:val="42"/>
                    <w:autoSpaceDE w:val="0"/>
                    <w:autoSpaceDN w:val="0"/>
                    <w:bidi w:val="0"/>
                    <w:jc w:val="center"/>
                    <w:rPr>
                      <w:rFonts w:hint="default"/>
                      <w:color w:val="auto"/>
                      <w:highlight w:val="none"/>
                      <w:u w:val="none" w:color="auto"/>
                    </w:rPr>
                  </w:pPr>
                </w:p>
              </w:tc>
              <w:tc>
                <w:tcPr>
                  <w:tcW w:w="290" w:type="pct"/>
                  <w:vMerge w:val="continue"/>
                  <w:tcBorders>
                    <w:tl2br w:val="nil"/>
                    <w:tr2bl w:val="nil"/>
                  </w:tcBorders>
                  <w:vAlign w:val="center"/>
                </w:tcPr>
                <w:p w14:paraId="310C7E0E">
                  <w:pPr>
                    <w:pStyle w:val="42"/>
                    <w:autoSpaceDE w:val="0"/>
                    <w:autoSpaceDN w:val="0"/>
                    <w:bidi w:val="0"/>
                    <w:jc w:val="center"/>
                    <w:rPr>
                      <w:rFonts w:hint="default"/>
                      <w:color w:val="auto"/>
                      <w:highlight w:val="none"/>
                      <w:u w:val="none" w:color="auto"/>
                    </w:rPr>
                  </w:pPr>
                </w:p>
              </w:tc>
              <w:tc>
                <w:tcPr>
                  <w:tcW w:w="478" w:type="pct"/>
                  <w:vMerge w:val="continue"/>
                  <w:tcBorders>
                    <w:tl2br w:val="nil"/>
                    <w:tr2bl w:val="nil"/>
                  </w:tcBorders>
                  <w:vAlign w:val="center"/>
                </w:tcPr>
                <w:p w14:paraId="44363D82">
                  <w:pPr>
                    <w:pStyle w:val="42"/>
                    <w:autoSpaceDE w:val="0"/>
                    <w:autoSpaceDN w:val="0"/>
                    <w:bidi w:val="0"/>
                    <w:jc w:val="center"/>
                    <w:rPr>
                      <w:rFonts w:hint="default"/>
                      <w:color w:val="auto"/>
                      <w:highlight w:val="none"/>
                      <w:u w:val="none" w:color="auto"/>
                    </w:rPr>
                  </w:pPr>
                </w:p>
              </w:tc>
              <w:tc>
                <w:tcPr>
                  <w:tcW w:w="544" w:type="pct"/>
                  <w:vMerge w:val="continue"/>
                  <w:tcBorders>
                    <w:tl2br w:val="nil"/>
                    <w:tr2bl w:val="nil"/>
                  </w:tcBorders>
                  <w:vAlign w:val="center"/>
                </w:tcPr>
                <w:p w14:paraId="625806DE">
                  <w:pPr>
                    <w:pStyle w:val="42"/>
                    <w:autoSpaceDE w:val="0"/>
                    <w:autoSpaceDN w:val="0"/>
                    <w:bidi w:val="0"/>
                    <w:jc w:val="center"/>
                    <w:rPr>
                      <w:rFonts w:hint="default"/>
                      <w:color w:val="auto"/>
                      <w:highlight w:val="none"/>
                      <w:u w:val="none" w:color="auto"/>
                    </w:rPr>
                  </w:pPr>
                </w:p>
              </w:tc>
              <w:tc>
                <w:tcPr>
                  <w:tcW w:w="314" w:type="pct"/>
                  <w:vMerge w:val="continue"/>
                  <w:tcBorders>
                    <w:tl2br w:val="nil"/>
                    <w:tr2bl w:val="nil"/>
                  </w:tcBorders>
                  <w:vAlign w:val="center"/>
                </w:tcPr>
                <w:p w14:paraId="0A41E57C">
                  <w:pPr>
                    <w:pStyle w:val="42"/>
                    <w:autoSpaceDE w:val="0"/>
                    <w:autoSpaceDN w:val="0"/>
                    <w:bidi w:val="0"/>
                    <w:jc w:val="center"/>
                    <w:rPr>
                      <w:rFonts w:hint="default"/>
                      <w:color w:val="auto"/>
                      <w:highlight w:val="none"/>
                      <w:u w:val="none" w:color="auto"/>
                    </w:rPr>
                  </w:pPr>
                </w:p>
              </w:tc>
              <w:tc>
                <w:tcPr>
                  <w:tcW w:w="390" w:type="pct"/>
                  <w:vMerge w:val="continue"/>
                  <w:tcBorders>
                    <w:tl2br w:val="nil"/>
                    <w:tr2bl w:val="nil"/>
                  </w:tcBorders>
                  <w:vAlign w:val="center"/>
                </w:tcPr>
                <w:p w14:paraId="7D779BED">
                  <w:pPr>
                    <w:pStyle w:val="42"/>
                    <w:autoSpaceDE w:val="0"/>
                    <w:autoSpaceDN w:val="0"/>
                    <w:bidi w:val="0"/>
                    <w:jc w:val="center"/>
                    <w:rPr>
                      <w:rFonts w:hint="default"/>
                      <w:color w:val="auto"/>
                      <w:highlight w:val="none"/>
                      <w:u w:val="none" w:color="auto"/>
                    </w:rPr>
                  </w:pPr>
                </w:p>
              </w:tc>
              <w:tc>
                <w:tcPr>
                  <w:tcW w:w="483" w:type="pct"/>
                  <w:vMerge w:val="continue"/>
                  <w:tcBorders>
                    <w:tl2br w:val="nil"/>
                    <w:tr2bl w:val="nil"/>
                  </w:tcBorders>
                  <w:vAlign w:val="center"/>
                </w:tcPr>
                <w:p w14:paraId="1A5B583A">
                  <w:pPr>
                    <w:pStyle w:val="42"/>
                    <w:autoSpaceDE w:val="0"/>
                    <w:autoSpaceDN w:val="0"/>
                    <w:bidi w:val="0"/>
                    <w:jc w:val="center"/>
                    <w:rPr>
                      <w:rFonts w:hint="default"/>
                      <w:color w:val="auto"/>
                      <w:highlight w:val="none"/>
                      <w:u w:val="none" w:color="auto"/>
                    </w:rPr>
                  </w:pPr>
                </w:p>
              </w:tc>
              <w:tc>
                <w:tcPr>
                  <w:tcW w:w="667" w:type="pct"/>
                  <w:tcBorders>
                    <w:tl2br w:val="nil"/>
                    <w:tr2bl w:val="nil"/>
                  </w:tcBorders>
                  <w:vAlign w:val="center"/>
                </w:tcPr>
                <w:p w14:paraId="04EA4C46">
                  <w:pPr>
                    <w:pStyle w:val="42"/>
                    <w:autoSpaceDE w:val="0"/>
                    <w:autoSpaceDN w:val="0"/>
                    <w:bidi w:val="0"/>
                    <w:jc w:val="center"/>
                    <w:rPr>
                      <w:rFonts w:hint="default"/>
                      <w:b/>
                      <w:bCs/>
                      <w:color w:val="auto"/>
                      <w:highlight w:val="none"/>
                      <w:u w:val="none" w:color="auto"/>
                    </w:rPr>
                  </w:pPr>
                  <w:r>
                    <w:rPr>
                      <w:rFonts w:hint="default"/>
                      <w:b/>
                      <w:bCs/>
                      <w:color w:val="auto"/>
                      <w:highlight w:val="none"/>
                      <w:u w:val="none" w:color="auto"/>
                    </w:rPr>
                    <w:t>排放量</w:t>
                  </w:r>
                </w:p>
                <w:p w14:paraId="504659C8">
                  <w:pPr>
                    <w:pStyle w:val="42"/>
                    <w:autoSpaceDE w:val="0"/>
                    <w:autoSpaceDN w:val="0"/>
                    <w:bidi w:val="0"/>
                    <w:jc w:val="center"/>
                    <w:rPr>
                      <w:rFonts w:hint="default"/>
                      <w:b/>
                      <w:bCs/>
                      <w:color w:val="auto"/>
                      <w:highlight w:val="none"/>
                      <w:u w:val="none" w:color="auto"/>
                    </w:rPr>
                  </w:pPr>
                  <w:r>
                    <w:rPr>
                      <w:rFonts w:hint="default"/>
                      <w:b/>
                      <w:bCs/>
                      <w:color w:val="auto"/>
                      <w:highlight w:val="none"/>
                      <w:u w:val="none" w:color="auto"/>
                    </w:rPr>
                    <w:t>（</w:t>
                  </w:r>
                  <w:r>
                    <w:rPr>
                      <w:rFonts w:hint="default"/>
                      <w:b/>
                      <w:bCs/>
                      <w:color w:val="auto"/>
                      <w:highlight w:val="none"/>
                      <w:u w:val="none" w:color="auto"/>
                      <w:lang w:val="en-US" w:eastAsia="zh-CN"/>
                    </w:rPr>
                    <w:t>t</w:t>
                  </w:r>
                  <w:r>
                    <w:rPr>
                      <w:rFonts w:hint="default"/>
                      <w:b/>
                      <w:bCs/>
                      <w:color w:val="auto"/>
                      <w:highlight w:val="none"/>
                      <w:u w:val="none" w:color="auto"/>
                    </w:rPr>
                    <w:t>/a)</w:t>
                  </w:r>
                </w:p>
              </w:tc>
              <w:tc>
                <w:tcPr>
                  <w:tcW w:w="729" w:type="pct"/>
                  <w:tcBorders>
                    <w:tl2br w:val="nil"/>
                    <w:tr2bl w:val="nil"/>
                  </w:tcBorders>
                  <w:vAlign w:val="center"/>
                </w:tcPr>
                <w:p w14:paraId="2D99AB88">
                  <w:pPr>
                    <w:pStyle w:val="42"/>
                    <w:autoSpaceDE w:val="0"/>
                    <w:autoSpaceDN w:val="0"/>
                    <w:bidi w:val="0"/>
                    <w:jc w:val="center"/>
                    <w:rPr>
                      <w:rFonts w:hint="default"/>
                      <w:b/>
                      <w:bCs/>
                      <w:color w:val="auto"/>
                      <w:highlight w:val="none"/>
                      <w:u w:val="none" w:color="auto"/>
                    </w:rPr>
                  </w:pPr>
                  <w:r>
                    <w:rPr>
                      <w:rFonts w:hint="default"/>
                      <w:b/>
                      <w:bCs/>
                      <w:color w:val="auto"/>
                      <w:highlight w:val="none"/>
                      <w:u w:val="none" w:color="auto"/>
                    </w:rPr>
                    <w:t>排放速率（kg/h)</w:t>
                  </w:r>
                </w:p>
              </w:tc>
              <w:tc>
                <w:tcPr>
                  <w:tcW w:w="564" w:type="pct"/>
                  <w:vMerge w:val="continue"/>
                  <w:tcBorders>
                    <w:tl2br w:val="nil"/>
                    <w:tr2bl w:val="nil"/>
                  </w:tcBorders>
                  <w:vAlign w:val="center"/>
                </w:tcPr>
                <w:p w14:paraId="7C21041F">
                  <w:pPr>
                    <w:pStyle w:val="42"/>
                    <w:autoSpaceDE w:val="0"/>
                    <w:autoSpaceDN w:val="0"/>
                    <w:bidi w:val="0"/>
                    <w:jc w:val="center"/>
                    <w:rPr>
                      <w:rFonts w:hint="default"/>
                      <w:color w:val="auto"/>
                      <w:highlight w:val="none"/>
                      <w:u w:val="none" w:color="auto"/>
                    </w:rPr>
                  </w:pPr>
                </w:p>
              </w:tc>
            </w:tr>
            <w:tr w14:paraId="454B5068">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0" w:hRule="atLeast"/>
                <w:jc w:val="center"/>
              </w:trPr>
              <w:tc>
                <w:tcPr>
                  <w:tcW w:w="536" w:type="pct"/>
                  <w:tcBorders>
                    <w:tl2br w:val="nil"/>
                    <w:tr2bl w:val="nil"/>
                  </w:tcBorders>
                  <w:vAlign w:val="center"/>
                </w:tcPr>
                <w:p w14:paraId="67C66CF8">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color w:val="auto"/>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装卸</w:t>
                  </w:r>
                </w:p>
              </w:tc>
              <w:tc>
                <w:tcPr>
                  <w:tcW w:w="290" w:type="pct"/>
                  <w:vMerge w:val="restart"/>
                  <w:tcBorders>
                    <w:tl2br w:val="nil"/>
                    <w:tr2bl w:val="nil"/>
                  </w:tcBorders>
                  <w:vAlign w:val="center"/>
                </w:tcPr>
                <w:p w14:paraId="48BB8880">
                  <w:pPr>
                    <w:pStyle w:val="42"/>
                    <w:autoSpaceDE w:val="0"/>
                    <w:autoSpaceDN w:val="0"/>
                    <w:bidi w:val="0"/>
                    <w:jc w:val="center"/>
                    <w:rPr>
                      <w:rFonts w:hint="eastAsia"/>
                      <w:color w:val="auto"/>
                      <w:highlight w:val="none"/>
                      <w:u w:val="none" w:color="auto"/>
                      <w:lang w:val="en-US" w:eastAsia="zh-CN"/>
                    </w:rPr>
                  </w:pPr>
                  <w:r>
                    <w:rPr>
                      <w:rFonts w:hint="eastAsia"/>
                      <w:color w:val="auto"/>
                      <w:highlight w:val="none"/>
                      <w:u w:val="none" w:color="auto"/>
                      <w:lang w:val="en-US" w:eastAsia="zh-CN"/>
                    </w:rPr>
                    <w:t>颗粒物</w:t>
                  </w:r>
                </w:p>
              </w:tc>
              <w:tc>
                <w:tcPr>
                  <w:tcW w:w="478" w:type="pct"/>
                  <w:tcBorders>
                    <w:tl2br w:val="nil"/>
                    <w:tr2bl w:val="nil"/>
                  </w:tcBorders>
                  <w:vAlign w:val="center"/>
                </w:tcPr>
                <w:p w14:paraId="1FD8B5C7">
                  <w:pPr>
                    <w:pStyle w:val="4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0.408</w:t>
                  </w:r>
                </w:p>
              </w:tc>
              <w:tc>
                <w:tcPr>
                  <w:tcW w:w="544" w:type="pct"/>
                  <w:vMerge w:val="restart"/>
                  <w:tcBorders>
                    <w:tl2br w:val="nil"/>
                    <w:tr2bl w:val="nil"/>
                  </w:tcBorders>
                  <w:vAlign w:val="center"/>
                </w:tcPr>
                <w:p w14:paraId="5004FDA5">
                  <w:pPr>
                    <w:pStyle w:val="4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定期清扫、喷淋设施洒水抑尘</w:t>
                  </w:r>
                </w:p>
              </w:tc>
              <w:tc>
                <w:tcPr>
                  <w:tcW w:w="314" w:type="pct"/>
                  <w:tcBorders>
                    <w:tl2br w:val="nil"/>
                    <w:tr2bl w:val="nil"/>
                  </w:tcBorders>
                  <w:vAlign w:val="center"/>
                </w:tcPr>
                <w:p w14:paraId="699F3B36">
                  <w:pPr>
                    <w:autoSpaceDE w:val="0"/>
                    <w:autoSpaceDN w:val="0"/>
                    <w:bidi w:val="0"/>
                    <w:jc w:val="center"/>
                    <w:rPr>
                      <w:rFonts w:hint="default"/>
                      <w:color w:val="auto"/>
                      <w:highlight w:val="none"/>
                      <w:u w:val="none" w:color="auto"/>
                      <w:lang w:val="en-US" w:eastAsia="zh-CN"/>
                    </w:rPr>
                  </w:pPr>
                  <w:r>
                    <w:rPr>
                      <w:rFonts w:hint="eastAsia" w:eastAsia="宋体"/>
                      <w:color w:val="auto"/>
                      <w:highlight w:val="none"/>
                      <w:u w:val="none" w:color="auto"/>
                      <w:lang w:val="en-US" w:eastAsia="zh-CN"/>
                    </w:rPr>
                    <w:t>/</w:t>
                  </w:r>
                </w:p>
              </w:tc>
              <w:tc>
                <w:tcPr>
                  <w:tcW w:w="390" w:type="pct"/>
                  <w:tcBorders>
                    <w:tl2br w:val="nil"/>
                    <w:tr2bl w:val="nil"/>
                  </w:tcBorders>
                  <w:vAlign w:val="center"/>
                </w:tcPr>
                <w:p w14:paraId="45F4DF9D">
                  <w:pPr>
                    <w:pStyle w:val="4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74%</w:t>
                  </w:r>
                </w:p>
              </w:tc>
              <w:tc>
                <w:tcPr>
                  <w:tcW w:w="483" w:type="pct"/>
                  <w:vMerge w:val="restart"/>
                  <w:tcBorders>
                    <w:tl2br w:val="nil"/>
                    <w:tr2bl w:val="nil"/>
                  </w:tcBorders>
                  <w:vAlign w:val="center"/>
                </w:tcPr>
                <w:p w14:paraId="1286188F">
                  <w:pPr>
                    <w:pStyle w:val="42"/>
                    <w:autoSpaceDE w:val="0"/>
                    <w:autoSpaceDN w:val="0"/>
                    <w:bidi w:val="0"/>
                    <w:jc w:val="center"/>
                    <w:rPr>
                      <w:rFonts w:hint="default"/>
                      <w:color w:val="auto"/>
                      <w:highlight w:val="none"/>
                      <w:u w:val="none" w:color="auto"/>
                    </w:rPr>
                  </w:pPr>
                  <w:r>
                    <w:rPr>
                      <w:rFonts w:hint="default"/>
                      <w:color w:val="auto"/>
                      <w:highlight w:val="none"/>
                      <w:u w:val="none" w:color="auto"/>
                    </w:rPr>
                    <w:t>是</w:t>
                  </w:r>
                </w:p>
              </w:tc>
              <w:tc>
                <w:tcPr>
                  <w:tcW w:w="667" w:type="pct"/>
                  <w:tcBorders>
                    <w:tl2br w:val="nil"/>
                    <w:tr2bl w:val="nil"/>
                  </w:tcBorders>
                  <w:vAlign w:val="center"/>
                </w:tcPr>
                <w:p w14:paraId="7D36B402">
                  <w:pPr>
                    <w:pStyle w:val="42"/>
                    <w:autoSpaceDE w:val="0"/>
                    <w:autoSpaceDN w:val="0"/>
                    <w:bidi w:val="0"/>
                    <w:jc w:val="center"/>
                    <w:rPr>
                      <w:rFonts w:hint="default" w:eastAsia="宋体"/>
                      <w:color w:val="auto"/>
                      <w:highlight w:val="none"/>
                      <w:u w:val="none" w:color="auto"/>
                      <w:lang w:val="en-US" w:eastAsia="zh-CN"/>
                    </w:rPr>
                  </w:pPr>
                  <w:r>
                    <w:rPr>
                      <w:rFonts w:hint="eastAsia"/>
                      <w:bCs/>
                      <w:color w:val="auto"/>
                      <w:highlight w:val="none"/>
                      <w:u w:val="none" w:color="auto"/>
                      <w:lang w:val="en-US" w:eastAsia="zh-CN"/>
                    </w:rPr>
                    <w:t>0.102</w:t>
                  </w:r>
                </w:p>
              </w:tc>
              <w:tc>
                <w:tcPr>
                  <w:tcW w:w="729" w:type="pct"/>
                  <w:tcBorders>
                    <w:tl2br w:val="nil"/>
                    <w:tr2bl w:val="nil"/>
                  </w:tcBorders>
                  <w:vAlign w:val="center"/>
                </w:tcPr>
                <w:p w14:paraId="1D89F16D">
                  <w:pPr>
                    <w:pStyle w:val="42"/>
                    <w:autoSpaceDE w:val="0"/>
                    <w:autoSpaceDN w:val="0"/>
                    <w:bidi w:val="0"/>
                    <w:jc w:val="center"/>
                    <w:rPr>
                      <w:rFonts w:hint="default"/>
                      <w:color w:val="auto"/>
                      <w:highlight w:val="none"/>
                      <w:u w:val="none" w:color="auto"/>
                      <w:lang w:val="en-US" w:eastAsia="zh-CN"/>
                    </w:rPr>
                  </w:pPr>
                  <w:r>
                    <w:rPr>
                      <w:rFonts w:hint="eastAsia"/>
                      <w:bCs/>
                      <w:color w:val="auto"/>
                      <w:highlight w:val="none"/>
                      <w:u w:val="none" w:color="auto"/>
                      <w:lang w:val="en-US" w:eastAsia="zh-CN"/>
                    </w:rPr>
                    <w:t>0.02</w:t>
                  </w:r>
                </w:p>
              </w:tc>
              <w:tc>
                <w:tcPr>
                  <w:tcW w:w="564" w:type="pct"/>
                  <w:vMerge w:val="restart"/>
                  <w:tcBorders>
                    <w:tl2br w:val="nil"/>
                    <w:tr2bl w:val="nil"/>
                  </w:tcBorders>
                  <w:vAlign w:val="center"/>
                </w:tcPr>
                <w:p w14:paraId="6D8A6734">
                  <w:pPr>
                    <w:pStyle w:val="44"/>
                    <w:autoSpaceDE w:val="0"/>
                    <w:autoSpaceDN w:val="0"/>
                    <w:rPr>
                      <w:rFonts w:hint="default"/>
                      <w:color w:val="auto"/>
                      <w:highlight w:val="none"/>
                      <w:u w:val="none" w:color="auto"/>
                      <w:lang w:val="en-US" w:eastAsia="zh-CN"/>
                    </w:rPr>
                  </w:pPr>
                  <w:r>
                    <w:rPr>
                      <w:rFonts w:hint="eastAsia"/>
                      <w:b w:val="0"/>
                      <w:bCs/>
                      <w:color w:val="auto"/>
                      <w:highlight w:val="none"/>
                      <w:u w:val="none" w:color="auto"/>
                      <w:lang w:val="en-US" w:eastAsia="zh-CN"/>
                    </w:rPr>
                    <w:t>4800</w:t>
                  </w:r>
                </w:p>
              </w:tc>
            </w:tr>
            <w:tr w14:paraId="6D18B62C">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90" w:hRule="atLeast"/>
                <w:jc w:val="center"/>
              </w:trPr>
              <w:tc>
                <w:tcPr>
                  <w:tcW w:w="536" w:type="pct"/>
                  <w:tcBorders>
                    <w:tl2br w:val="nil"/>
                    <w:tr2bl w:val="nil"/>
                  </w:tcBorders>
                  <w:vAlign w:val="center"/>
                </w:tcPr>
                <w:p w14:paraId="60C28D34">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color w:val="auto"/>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筛分</w:t>
                  </w:r>
                </w:p>
              </w:tc>
              <w:tc>
                <w:tcPr>
                  <w:tcW w:w="290" w:type="pct"/>
                  <w:vMerge w:val="continue"/>
                  <w:tcBorders>
                    <w:tl2br w:val="nil"/>
                    <w:tr2bl w:val="nil"/>
                  </w:tcBorders>
                  <w:vAlign w:val="center"/>
                </w:tcPr>
                <w:p w14:paraId="4741A028">
                  <w:pPr>
                    <w:pStyle w:val="42"/>
                    <w:autoSpaceDE w:val="0"/>
                    <w:autoSpaceDN w:val="0"/>
                    <w:bidi w:val="0"/>
                    <w:jc w:val="center"/>
                    <w:rPr>
                      <w:rFonts w:hint="default"/>
                      <w:color w:val="auto"/>
                      <w:highlight w:val="none"/>
                      <w:u w:val="none" w:color="auto"/>
                      <w:lang w:val="en-US" w:eastAsia="zh-CN"/>
                    </w:rPr>
                  </w:pPr>
                </w:p>
              </w:tc>
              <w:tc>
                <w:tcPr>
                  <w:tcW w:w="478" w:type="pct"/>
                  <w:tcBorders>
                    <w:tl2br w:val="nil"/>
                    <w:tr2bl w:val="nil"/>
                  </w:tcBorders>
                  <w:vAlign w:val="center"/>
                </w:tcPr>
                <w:p w14:paraId="4BE7ABB7">
                  <w:pPr>
                    <w:pStyle w:val="42"/>
                    <w:autoSpaceDE w:val="0"/>
                    <w:autoSpaceDN w:val="0"/>
                    <w:bidi w:val="0"/>
                    <w:ind w:firstLine="0" w:firstLineChars="0"/>
                    <w:jc w:val="center"/>
                    <w:rPr>
                      <w:rFonts w:hint="default"/>
                      <w:color w:val="auto"/>
                      <w:highlight w:val="none"/>
                      <w:u w:val="none" w:color="auto"/>
                      <w:lang w:val="en-US" w:eastAsia="zh-CN"/>
                    </w:rPr>
                  </w:pPr>
                  <w:r>
                    <w:rPr>
                      <w:rFonts w:hint="eastAsia"/>
                      <w:color w:val="auto"/>
                      <w:highlight w:val="none"/>
                      <w:u w:val="none" w:color="auto"/>
                      <w:lang w:val="en-US" w:eastAsia="zh-CN"/>
                    </w:rPr>
                    <w:t>11.526</w:t>
                  </w:r>
                </w:p>
              </w:tc>
              <w:tc>
                <w:tcPr>
                  <w:tcW w:w="544" w:type="pct"/>
                  <w:vMerge w:val="continue"/>
                  <w:tcBorders>
                    <w:tl2br w:val="nil"/>
                    <w:tr2bl w:val="nil"/>
                  </w:tcBorders>
                  <w:vAlign w:val="center"/>
                </w:tcPr>
                <w:p w14:paraId="61DA4BC0">
                  <w:pPr>
                    <w:pStyle w:val="42"/>
                    <w:autoSpaceDE w:val="0"/>
                    <w:autoSpaceDN w:val="0"/>
                    <w:bidi w:val="0"/>
                    <w:ind w:firstLine="0" w:firstLineChars="0"/>
                    <w:jc w:val="center"/>
                    <w:rPr>
                      <w:rFonts w:hint="eastAsia" w:ascii="Times New Roman" w:hAnsi="Times New Roman" w:eastAsia="宋体" w:cs="Times New Roman"/>
                      <w:color w:val="auto"/>
                      <w:highlight w:val="none"/>
                      <w:u w:val="none" w:color="auto"/>
                      <w:lang w:val="en-US" w:eastAsia="zh-CN"/>
                    </w:rPr>
                  </w:pPr>
                </w:p>
              </w:tc>
              <w:tc>
                <w:tcPr>
                  <w:tcW w:w="314" w:type="pct"/>
                  <w:tcBorders>
                    <w:tl2br w:val="nil"/>
                    <w:tr2bl w:val="nil"/>
                  </w:tcBorders>
                  <w:vAlign w:val="center"/>
                </w:tcPr>
                <w:p w14:paraId="1E09C4E1">
                  <w:pPr>
                    <w:autoSpaceDE w:val="0"/>
                    <w:autoSpaceDN w:val="0"/>
                    <w:bidi w:val="0"/>
                    <w:jc w:val="center"/>
                    <w:rPr>
                      <w:rFonts w:hint="default"/>
                      <w:color w:val="auto"/>
                      <w:highlight w:val="none"/>
                      <w:u w:val="none" w:color="auto"/>
                      <w:lang w:val="en-US" w:eastAsia="zh-CN"/>
                    </w:rPr>
                  </w:pPr>
                  <w:r>
                    <w:rPr>
                      <w:rFonts w:hint="eastAsia" w:eastAsia="宋体"/>
                      <w:color w:val="auto"/>
                      <w:highlight w:val="none"/>
                      <w:u w:val="none" w:color="auto"/>
                      <w:lang w:val="en-US" w:eastAsia="zh-CN"/>
                    </w:rPr>
                    <w:t>/</w:t>
                  </w:r>
                </w:p>
              </w:tc>
              <w:tc>
                <w:tcPr>
                  <w:tcW w:w="390" w:type="pct"/>
                  <w:tcBorders>
                    <w:tl2br w:val="nil"/>
                    <w:tr2bl w:val="nil"/>
                  </w:tcBorders>
                  <w:vAlign w:val="center"/>
                </w:tcPr>
                <w:p w14:paraId="7CCC0994">
                  <w:pPr>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74%</w:t>
                  </w:r>
                </w:p>
              </w:tc>
              <w:tc>
                <w:tcPr>
                  <w:tcW w:w="483" w:type="pct"/>
                  <w:vMerge w:val="continue"/>
                  <w:tcBorders>
                    <w:tl2br w:val="nil"/>
                    <w:tr2bl w:val="nil"/>
                  </w:tcBorders>
                  <w:vAlign w:val="center"/>
                </w:tcPr>
                <w:p w14:paraId="6E30EFE0">
                  <w:pPr>
                    <w:pStyle w:val="42"/>
                    <w:autoSpaceDE w:val="0"/>
                    <w:autoSpaceDN w:val="0"/>
                    <w:bidi w:val="0"/>
                    <w:ind w:firstLine="0" w:firstLineChars="0"/>
                    <w:jc w:val="center"/>
                    <w:rPr>
                      <w:rFonts w:hint="default"/>
                      <w:color w:val="auto"/>
                      <w:highlight w:val="none"/>
                      <w:u w:val="none" w:color="auto"/>
                    </w:rPr>
                  </w:pPr>
                </w:p>
              </w:tc>
              <w:tc>
                <w:tcPr>
                  <w:tcW w:w="667" w:type="pct"/>
                  <w:tcBorders>
                    <w:tl2br w:val="nil"/>
                    <w:tr2bl w:val="nil"/>
                  </w:tcBorders>
                  <w:vAlign w:val="center"/>
                </w:tcPr>
                <w:p w14:paraId="633A4796">
                  <w:pPr>
                    <w:pStyle w:val="42"/>
                    <w:autoSpaceDE w:val="0"/>
                    <w:autoSpaceDN w:val="0"/>
                    <w:bidi w:val="0"/>
                    <w:ind w:firstLine="0" w:firstLineChars="0"/>
                    <w:jc w:val="center"/>
                    <w:rPr>
                      <w:rFonts w:hint="default"/>
                      <w:color w:val="auto"/>
                      <w:highlight w:val="none"/>
                      <w:u w:val="none" w:color="auto"/>
                      <w:lang w:val="en-US" w:eastAsia="zh-CN"/>
                    </w:rPr>
                  </w:pPr>
                  <w:r>
                    <w:rPr>
                      <w:rFonts w:hint="eastAsia"/>
                      <w:color w:val="auto"/>
                      <w:highlight w:val="none"/>
                      <w:u w:val="none" w:color="auto"/>
                      <w:lang w:val="en-US" w:eastAsia="zh-CN"/>
                    </w:rPr>
                    <w:t>2.996</w:t>
                  </w:r>
                </w:p>
              </w:tc>
              <w:tc>
                <w:tcPr>
                  <w:tcW w:w="729" w:type="pct"/>
                  <w:tcBorders>
                    <w:tl2br w:val="nil"/>
                    <w:tr2bl w:val="nil"/>
                  </w:tcBorders>
                  <w:vAlign w:val="center"/>
                </w:tcPr>
                <w:p w14:paraId="46C568EF">
                  <w:pPr>
                    <w:pStyle w:val="42"/>
                    <w:autoSpaceDE w:val="0"/>
                    <w:autoSpaceDN w:val="0"/>
                    <w:bidi w:val="0"/>
                    <w:ind w:firstLine="0" w:firstLineChars="0"/>
                    <w:jc w:val="center"/>
                    <w:rPr>
                      <w:rFonts w:hint="default"/>
                      <w:color w:val="auto"/>
                      <w:highlight w:val="none"/>
                      <w:u w:val="none" w:color="auto"/>
                      <w:lang w:val="en-US" w:eastAsia="zh-CN"/>
                    </w:rPr>
                  </w:pPr>
                  <w:r>
                    <w:rPr>
                      <w:rFonts w:hint="eastAsia"/>
                      <w:color w:val="auto"/>
                      <w:highlight w:val="none"/>
                      <w:u w:val="none" w:color="auto"/>
                      <w:lang w:val="en-US" w:eastAsia="zh-CN"/>
                    </w:rPr>
                    <w:t>0.62</w:t>
                  </w:r>
                </w:p>
              </w:tc>
              <w:tc>
                <w:tcPr>
                  <w:tcW w:w="564" w:type="pct"/>
                  <w:vMerge w:val="continue"/>
                  <w:tcBorders>
                    <w:tl2br w:val="nil"/>
                    <w:tr2bl w:val="nil"/>
                  </w:tcBorders>
                  <w:vAlign w:val="center"/>
                </w:tcPr>
                <w:p w14:paraId="2EDCDF18">
                  <w:pPr>
                    <w:pStyle w:val="42"/>
                    <w:autoSpaceDE w:val="0"/>
                    <w:autoSpaceDN w:val="0"/>
                    <w:bidi w:val="0"/>
                    <w:jc w:val="center"/>
                    <w:rPr>
                      <w:rFonts w:hint="default"/>
                      <w:color w:val="auto"/>
                      <w:highlight w:val="green"/>
                      <w:u w:val="none" w:color="auto"/>
                      <w:lang w:val="en-US" w:eastAsia="zh-CN"/>
                    </w:rPr>
                  </w:pPr>
                </w:p>
              </w:tc>
            </w:tr>
            <w:tr w14:paraId="21D68B56">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0" w:hRule="atLeast"/>
                <w:jc w:val="center"/>
              </w:trPr>
              <w:tc>
                <w:tcPr>
                  <w:tcW w:w="536" w:type="pct"/>
                  <w:tcBorders>
                    <w:tl2br w:val="nil"/>
                    <w:tr2bl w:val="nil"/>
                  </w:tcBorders>
                  <w:vAlign w:val="center"/>
                </w:tcPr>
                <w:p w14:paraId="14F3120E">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color w:val="auto"/>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运输</w:t>
                  </w:r>
                </w:p>
              </w:tc>
              <w:tc>
                <w:tcPr>
                  <w:tcW w:w="290" w:type="pct"/>
                  <w:vMerge w:val="continue"/>
                  <w:tcBorders>
                    <w:tl2br w:val="nil"/>
                    <w:tr2bl w:val="nil"/>
                  </w:tcBorders>
                  <w:vAlign w:val="center"/>
                </w:tcPr>
                <w:p w14:paraId="57DCBB53">
                  <w:pPr>
                    <w:pStyle w:val="42"/>
                    <w:autoSpaceDE w:val="0"/>
                    <w:autoSpaceDN w:val="0"/>
                    <w:bidi w:val="0"/>
                    <w:jc w:val="center"/>
                    <w:rPr>
                      <w:rFonts w:hint="eastAsia"/>
                      <w:color w:val="auto"/>
                      <w:highlight w:val="none"/>
                      <w:u w:val="none" w:color="auto"/>
                      <w:lang w:val="en-US" w:eastAsia="zh-CN"/>
                    </w:rPr>
                  </w:pPr>
                </w:p>
              </w:tc>
              <w:tc>
                <w:tcPr>
                  <w:tcW w:w="478" w:type="pct"/>
                  <w:tcBorders>
                    <w:tl2br w:val="nil"/>
                    <w:tr2bl w:val="nil"/>
                  </w:tcBorders>
                  <w:vAlign w:val="center"/>
                </w:tcPr>
                <w:p w14:paraId="271EC624">
                  <w:pPr>
                    <w:pStyle w:val="4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2.464</w:t>
                  </w:r>
                </w:p>
              </w:tc>
              <w:tc>
                <w:tcPr>
                  <w:tcW w:w="544" w:type="pct"/>
                  <w:vMerge w:val="continue"/>
                  <w:tcBorders>
                    <w:tl2br w:val="nil"/>
                    <w:tr2bl w:val="nil"/>
                  </w:tcBorders>
                  <w:vAlign w:val="center"/>
                </w:tcPr>
                <w:p w14:paraId="52EA9950">
                  <w:pPr>
                    <w:pStyle w:val="42"/>
                    <w:autoSpaceDE w:val="0"/>
                    <w:autoSpaceDN w:val="0"/>
                    <w:bidi w:val="0"/>
                    <w:jc w:val="center"/>
                    <w:rPr>
                      <w:rFonts w:hint="eastAsia" w:ascii="Times New Roman" w:hAnsi="Times New Roman" w:eastAsia="宋体" w:cs="Times New Roman"/>
                      <w:color w:val="auto"/>
                      <w:highlight w:val="none"/>
                      <w:u w:val="none" w:color="auto"/>
                      <w:lang w:val="en-US" w:eastAsia="zh-CN"/>
                    </w:rPr>
                  </w:pPr>
                </w:p>
              </w:tc>
              <w:tc>
                <w:tcPr>
                  <w:tcW w:w="314" w:type="pct"/>
                  <w:tcBorders>
                    <w:tl2br w:val="nil"/>
                    <w:tr2bl w:val="nil"/>
                  </w:tcBorders>
                  <w:vAlign w:val="center"/>
                </w:tcPr>
                <w:p w14:paraId="045DB707">
                  <w:pPr>
                    <w:autoSpaceDE w:val="0"/>
                    <w:autoSpaceDN w:val="0"/>
                    <w:bidi w:val="0"/>
                    <w:jc w:val="center"/>
                    <w:rPr>
                      <w:rFonts w:hint="eastAsia"/>
                      <w:color w:val="auto"/>
                      <w:highlight w:val="none"/>
                      <w:u w:val="none" w:color="auto"/>
                      <w:lang w:val="en-US" w:eastAsia="zh-CN"/>
                    </w:rPr>
                  </w:pPr>
                  <w:r>
                    <w:rPr>
                      <w:rFonts w:hint="eastAsia" w:eastAsia="宋体"/>
                      <w:color w:val="auto"/>
                      <w:highlight w:val="none"/>
                      <w:u w:val="none" w:color="auto"/>
                      <w:lang w:val="en-US" w:eastAsia="zh-CN"/>
                    </w:rPr>
                    <w:t>/</w:t>
                  </w:r>
                </w:p>
              </w:tc>
              <w:tc>
                <w:tcPr>
                  <w:tcW w:w="390" w:type="pct"/>
                  <w:tcBorders>
                    <w:tl2br w:val="nil"/>
                    <w:tr2bl w:val="nil"/>
                  </w:tcBorders>
                  <w:vAlign w:val="center"/>
                </w:tcPr>
                <w:p w14:paraId="041F02AE">
                  <w:pPr>
                    <w:autoSpaceDE w:val="0"/>
                    <w:autoSpaceDN w:val="0"/>
                    <w:bidi w:val="0"/>
                    <w:jc w:val="center"/>
                    <w:rPr>
                      <w:rFonts w:hint="eastAsia"/>
                      <w:color w:val="auto"/>
                      <w:highlight w:val="none"/>
                      <w:u w:val="none" w:color="auto"/>
                      <w:lang w:val="en-US" w:eastAsia="zh-CN"/>
                    </w:rPr>
                  </w:pPr>
                  <w:r>
                    <w:rPr>
                      <w:rFonts w:hint="eastAsia"/>
                      <w:color w:val="auto"/>
                      <w:highlight w:val="none"/>
                      <w:u w:val="none" w:color="auto"/>
                      <w:lang w:val="en-US" w:eastAsia="zh-CN"/>
                    </w:rPr>
                    <w:t>74%</w:t>
                  </w:r>
                </w:p>
              </w:tc>
              <w:tc>
                <w:tcPr>
                  <w:tcW w:w="483" w:type="pct"/>
                  <w:vMerge w:val="continue"/>
                  <w:tcBorders>
                    <w:tl2br w:val="nil"/>
                    <w:tr2bl w:val="nil"/>
                  </w:tcBorders>
                  <w:vAlign w:val="center"/>
                </w:tcPr>
                <w:p w14:paraId="3649B43B">
                  <w:pPr>
                    <w:pStyle w:val="42"/>
                    <w:autoSpaceDE w:val="0"/>
                    <w:autoSpaceDN w:val="0"/>
                    <w:bidi w:val="0"/>
                    <w:jc w:val="center"/>
                    <w:rPr>
                      <w:rFonts w:hint="default"/>
                      <w:color w:val="auto"/>
                      <w:highlight w:val="none"/>
                      <w:u w:val="none" w:color="auto"/>
                    </w:rPr>
                  </w:pPr>
                </w:p>
              </w:tc>
              <w:tc>
                <w:tcPr>
                  <w:tcW w:w="667" w:type="pct"/>
                  <w:tcBorders>
                    <w:tl2br w:val="nil"/>
                    <w:tr2bl w:val="nil"/>
                  </w:tcBorders>
                  <w:vAlign w:val="center"/>
                </w:tcPr>
                <w:p w14:paraId="0B9D5FA8">
                  <w:pPr>
                    <w:pStyle w:val="4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0.798</w:t>
                  </w:r>
                </w:p>
              </w:tc>
              <w:tc>
                <w:tcPr>
                  <w:tcW w:w="729" w:type="pct"/>
                  <w:tcBorders>
                    <w:tl2br w:val="nil"/>
                    <w:tr2bl w:val="nil"/>
                  </w:tcBorders>
                  <w:vAlign w:val="center"/>
                </w:tcPr>
                <w:p w14:paraId="7FBD5FA0">
                  <w:pPr>
                    <w:pStyle w:val="42"/>
                    <w:autoSpaceDE w:val="0"/>
                    <w:autoSpaceDN w:val="0"/>
                    <w:bidi w:val="0"/>
                    <w:jc w:val="center"/>
                    <w:rPr>
                      <w:rFonts w:hint="default"/>
                      <w:color w:val="auto"/>
                      <w:highlight w:val="none"/>
                      <w:u w:val="none" w:color="auto"/>
                      <w:lang w:val="en-US" w:eastAsia="zh-CN"/>
                    </w:rPr>
                  </w:pPr>
                  <w:r>
                    <w:rPr>
                      <w:rFonts w:hint="eastAsia"/>
                      <w:color w:val="auto"/>
                      <w:highlight w:val="none"/>
                      <w:u w:val="none" w:color="auto"/>
                      <w:lang w:val="en-US" w:eastAsia="zh-CN"/>
                    </w:rPr>
                    <w:t>0.16</w:t>
                  </w:r>
                </w:p>
              </w:tc>
              <w:tc>
                <w:tcPr>
                  <w:tcW w:w="564" w:type="pct"/>
                  <w:vMerge w:val="continue"/>
                  <w:tcBorders>
                    <w:tl2br w:val="nil"/>
                    <w:tr2bl w:val="nil"/>
                  </w:tcBorders>
                  <w:vAlign w:val="center"/>
                </w:tcPr>
                <w:p w14:paraId="7857E537">
                  <w:pPr>
                    <w:pStyle w:val="42"/>
                    <w:autoSpaceDE w:val="0"/>
                    <w:autoSpaceDN w:val="0"/>
                    <w:bidi w:val="0"/>
                    <w:jc w:val="center"/>
                    <w:rPr>
                      <w:rFonts w:hint="eastAsia"/>
                      <w:color w:val="auto"/>
                      <w:highlight w:val="green"/>
                      <w:u w:val="none" w:color="auto"/>
                      <w:lang w:val="en-US" w:eastAsia="zh-CN"/>
                    </w:rPr>
                  </w:pPr>
                </w:p>
              </w:tc>
            </w:tr>
            <w:tr w14:paraId="21B85058">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0" w:hRule="atLeast"/>
                <w:jc w:val="center"/>
              </w:trPr>
              <w:tc>
                <w:tcPr>
                  <w:tcW w:w="536" w:type="pct"/>
                  <w:tcBorders>
                    <w:tl2br w:val="nil"/>
                    <w:tr2bl w:val="nil"/>
                  </w:tcBorders>
                  <w:vAlign w:val="center"/>
                </w:tcPr>
                <w:p w14:paraId="7E5B54BF">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喂料</w:t>
                  </w:r>
                </w:p>
              </w:tc>
              <w:tc>
                <w:tcPr>
                  <w:tcW w:w="290" w:type="pct"/>
                  <w:vMerge w:val="continue"/>
                  <w:tcBorders>
                    <w:tl2br w:val="nil"/>
                    <w:tr2bl w:val="nil"/>
                  </w:tcBorders>
                  <w:vAlign w:val="center"/>
                </w:tcPr>
                <w:p w14:paraId="2C2B5133">
                  <w:pPr>
                    <w:pStyle w:val="42"/>
                    <w:autoSpaceDE w:val="0"/>
                    <w:autoSpaceDN w:val="0"/>
                    <w:bidi w:val="0"/>
                    <w:jc w:val="center"/>
                    <w:rPr>
                      <w:rFonts w:hint="eastAsia"/>
                      <w:color w:val="auto"/>
                      <w:sz w:val="21"/>
                      <w:szCs w:val="21"/>
                      <w:highlight w:val="none"/>
                      <w:u w:val="none" w:color="auto"/>
                      <w:lang w:val="en-US" w:eastAsia="zh-CN"/>
                    </w:rPr>
                  </w:pPr>
                </w:p>
              </w:tc>
              <w:tc>
                <w:tcPr>
                  <w:tcW w:w="478" w:type="pct"/>
                  <w:tcBorders>
                    <w:tl2br w:val="nil"/>
                    <w:tr2bl w:val="nil"/>
                  </w:tcBorders>
                  <w:vAlign w:val="center"/>
                </w:tcPr>
                <w:p w14:paraId="07A96EE0">
                  <w:pPr>
                    <w:pStyle w:val="42"/>
                    <w:autoSpaceDE w:val="0"/>
                    <w:autoSpaceDN w:val="0"/>
                    <w:bidi w:val="0"/>
                    <w:jc w:val="center"/>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0.102</w:t>
                  </w:r>
                </w:p>
              </w:tc>
              <w:tc>
                <w:tcPr>
                  <w:tcW w:w="544" w:type="pct"/>
                  <w:vMerge w:val="continue"/>
                  <w:tcBorders>
                    <w:tl2br w:val="nil"/>
                    <w:tr2bl w:val="nil"/>
                  </w:tcBorders>
                  <w:vAlign w:val="center"/>
                </w:tcPr>
                <w:p w14:paraId="73CEFC80">
                  <w:pPr>
                    <w:pStyle w:val="42"/>
                    <w:autoSpaceDE w:val="0"/>
                    <w:autoSpaceDN w:val="0"/>
                    <w:bidi w:val="0"/>
                    <w:jc w:val="center"/>
                    <w:rPr>
                      <w:rFonts w:hint="eastAsia" w:ascii="Times New Roman" w:hAnsi="Times New Roman" w:eastAsia="宋体" w:cs="Times New Roman"/>
                      <w:color w:val="auto"/>
                      <w:sz w:val="21"/>
                      <w:szCs w:val="21"/>
                      <w:highlight w:val="none"/>
                      <w:u w:val="none" w:color="auto"/>
                      <w:lang w:val="en-US" w:eastAsia="zh-CN"/>
                    </w:rPr>
                  </w:pPr>
                </w:p>
              </w:tc>
              <w:tc>
                <w:tcPr>
                  <w:tcW w:w="314" w:type="pct"/>
                  <w:tcBorders>
                    <w:tl2br w:val="nil"/>
                    <w:tr2bl w:val="nil"/>
                  </w:tcBorders>
                  <w:vAlign w:val="center"/>
                </w:tcPr>
                <w:p w14:paraId="4827381D">
                  <w:pPr>
                    <w:autoSpaceDE w:val="0"/>
                    <w:autoSpaceDN w:val="0"/>
                    <w:bidi w:val="0"/>
                    <w:jc w:val="center"/>
                    <w:rPr>
                      <w:rFonts w:hint="default" w:ascii="Times New Roman" w:hAnsi="Times New Roman" w:eastAsia="宋体" w:cs="Times New Roman"/>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w:t>
                  </w:r>
                </w:p>
              </w:tc>
              <w:tc>
                <w:tcPr>
                  <w:tcW w:w="390" w:type="pct"/>
                  <w:tcBorders>
                    <w:tl2br w:val="nil"/>
                    <w:tr2bl w:val="nil"/>
                  </w:tcBorders>
                  <w:vAlign w:val="center"/>
                </w:tcPr>
                <w:p w14:paraId="6FA10289">
                  <w:pPr>
                    <w:autoSpaceDE w:val="0"/>
                    <w:autoSpaceDN w:val="0"/>
                    <w:bidi w:val="0"/>
                    <w:jc w:val="center"/>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74%</w:t>
                  </w:r>
                </w:p>
              </w:tc>
              <w:tc>
                <w:tcPr>
                  <w:tcW w:w="483" w:type="pct"/>
                  <w:vMerge w:val="continue"/>
                  <w:tcBorders>
                    <w:tl2br w:val="nil"/>
                    <w:tr2bl w:val="nil"/>
                  </w:tcBorders>
                  <w:vAlign w:val="center"/>
                </w:tcPr>
                <w:p w14:paraId="5AC96D28">
                  <w:pPr>
                    <w:pStyle w:val="42"/>
                    <w:autoSpaceDE w:val="0"/>
                    <w:autoSpaceDN w:val="0"/>
                    <w:bidi w:val="0"/>
                    <w:jc w:val="center"/>
                    <w:rPr>
                      <w:rFonts w:hint="default"/>
                      <w:color w:val="auto"/>
                      <w:sz w:val="21"/>
                      <w:szCs w:val="21"/>
                      <w:highlight w:val="none"/>
                      <w:u w:val="none" w:color="auto"/>
                    </w:rPr>
                  </w:pPr>
                </w:p>
              </w:tc>
              <w:tc>
                <w:tcPr>
                  <w:tcW w:w="667" w:type="pct"/>
                  <w:tcBorders>
                    <w:tl2br w:val="nil"/>
                    <w:tr2bl w:val="nil"/>
                  </w:tcBorders>
                  <w:vAlign w:val="center"/>
                </w:tcPr>
                <w:p w14:paraId="296DA6ED">
                  <w:pPr>
                    <w:pStyle w:val="42"/>
                    <w:autoSpaceDE w:val="0"/>
                    <w:autoSpaceDN w:val="0"/>
                    <w:bidi w:val="0"/>
                    <w:jc w:val="center"/>
                    <w:rPr>
                      <w:rFonts w:hint="default" w:eastAsia="宋体"/>
                      <w:color w:val="auto"/>
                      <w:sz w:val="21"/>
                      <w:szCs w:val="21"/>
                      <w:highlight w:val="none"/>
                      <w:u w:val="none" w:color="auto"/>
                      <w:lang w:val="en-US" w:eastAsia="zh-CN"/>
                    </w:rPr>
                  </w:pPr>
                  <w:r>
                    <w:rPr>
                      <w:rFonts w:hint="eastAsia"/>
                      <w:color w:val="auto"/>
                      <w:sz w:val="21"/>
                      <w:szCs w:val="21"/>
                      <w:highlight w:val="none"/>
                      <w:u w:val="none" w:color="auto"/>
                      <w:lang w:val="en-US" w:eastAsia="zh-CN"/>
                    </w:rPr>
                    <w:t>0.02</w:t>
                  </w:r>
                </w:p>
              </w:tc>
              <w:tc>
                <w:tcPr>
                  <w:tcW w:w="729" w:type="pct"/>
                  <w:tcBorders>
                    <w:tl2br w:val="nil"/>
                    <w:tr2bl w:val="nil"/>
                  </w:tcBorders>
                  <w:vAlign w:val="center"/>
                </w:tcPr>
                <w:p w14:paraId="1FA7F513">
                  <w:pPr>
                    <w:pStyle w:val="42"/>
                    <w:autoSpaceDE w:val="0"/>
                    <w:autoSpaceDN w:val="0"/>
                    <w:bidi w:val="0"/>
                    <w:jc w:val="center"/>
                    <w:rPr>
                      <w:rFonts w:hint="default" w:eastAsia="宋体"/>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0.</w:t>
                  </w:r>
                  <w:r>
                    <w:rPr>
                      <w:rFonts w:hint="eastAsia" w:cs="Times New Roman"/>
                      <w:color w:val="auto"/>
                      <w:sz w:val="21"/>
                      <w:szCs w:val="21"/>
                      <w:highlight w:val="none"/>
                      <w:u w:val="none" w:color="auto"/>
                      <w:lang w:val="en-US" w:eastAsia="zh-CN"/>
                    </w:rPr>
                    <w:t>004</w:t>
                  </w:r>
                </w:p>
              </w:tc>
              <w:tc>
                <w:tcPr>
                  <w:tcW w:w="564" w:type="pct"/>
                  <w:vMerge w:val="continue"/>
                  <w:tcBorders>
                    <w:tl2br w:val="nil"/>
                    <w:tr2bl w:val="nil"/>
                  </w:tcBorders>
                  <w:vAlign w:val="center"/>
                </w:tcPr>
                <w:p w14:paraId="57249153">
                  <w:pPr>
                    <w:pStyle w:val="42"/>
                    <w:autoSpaceDE w:val="0"/>
                    <w:autoSpaceDN w:val="0"/>
                    <w:bidi w:val="0"/>
                    <w:jc w:val="center"/>
                    <w:rPr>
                      <w:rFonts w:hint="eastAsia"/>
                      <w:color w:val="auto"/>
                      <w:highlight w:val="green"/>
                      <w:u w:val="none" w:color="auto"/>
                      <w:lang w:val="en-US" w:eastAsia="zh-CN"/>
                    </w:rPr>
                  </w:pPr>
                </w:p>
              </w:tc>
            </w:tr>
            <w:tr w14:paraId="5C5AC343">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0" w:hRule="atLeast"/>
                <w:jc w:val="center"/>
              </w:trPr>
              <w:tc>
                <w:tcPr>
                  <w:tcW w:w="536" w:type="pct"/>
                  <w:tcBorders>
                    <w:tl2br w:val="nil"/>
                    <w:tr2bl w:val="nil"/>
                  </w:tcBorders>
                  <w:vAlign w:val="center"/>
                </w:tcPr>
                <w:p w14:paraId="2A67FA3B">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堆场</w:t>
                  </w:r>
                </w:p>
              </w:tc>
              <w:tc>
                <w:tcPr>
                  <w:tcW w:w="290" w:type="pct"/>
                  <w:vMerge w:val="continue"/>
                  <w:tcBorders>
                    <w:tl2br w:val="nil"/>
                    <w:tr2bl w:val="nil"/>
                  </w:tcBorders>
                  <w:vAlign w:val="center"/>
                </w:tcPr>
                <w:p w14:paraId="4338DB8D">
                  <w:pPr>
                    <w:pStyle w:val="42"/>
                    <w:autoSpaceDE w:val="0"/>
                    <w:autoSpaceDN w:val="0"/>
                    <w:bidi w:val="0"/>
                    <w:jc w:val="center"/>
                    <w:rPr>
                      <w:rFonts w:hint="eastAsia"/>
                      <w:color w:val="auto"/>
                      <w:sz w:val="21"/>
                      <w:szCs w:val="21"/>
                      <w:highlight w:val="none"/>
                      <w:u w:val="none" w:color="auto"/>
                      <w:lang w:val="en-US" w:eastAsia="zh-CN"/>
                    </w:rPr>
                  </w:pPr>
                </w:p>
              </w:tc>
              <w:tc>
                <w:tcPr>
                  <w:tcW w:w="478" w:type="pct"/>
                  <w:tcBorders>
                    <w:tl2br w:val="nil"/>
                    <w:tr2bl w:val="nil"/>
                  </w:tcBorders>
                  <w:vAlign w:val="center"/>
                </w:tcPr>
                <w:p w14:paraId="6E37234E">
                  <w:pPr>
                    <w:pStyle w:val="42"/>
                    <w:autoSpaceDE w:val="0"/>
                    <w:autoSpaceDN w:val="0"/>
                    <w:bidi w:val="0"/>
                    <w:jc w:val="center"/>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3.974</w:t>
                  </w:r>
                </w:p>
              </w:tc>
              <w:tc>
                <w:tcPr>
                  <w:tcW w:w="544" w:type="pct"/>
                  <w:vMerge w:val="continue"/>
                  <w:tcBorders>
                    <w:tl2br w:val="nil"/>
                    <w:tr2bl w:val="nil"/>
                  </w:tcBorders>
                  <w:vAlign w:val="center"/>
                </w:tcPr>
                <w:p w14:paraId="468DE09A">
                  <w:pPr>
                    <w:pStyle w:val="42"/>
                    <w:autoSpaceDE w:val="0"/>
                    <w:autoSpaceDN w:val="0"/>
                    <w:bidi w:val="0"/>
                    <w:jc w:val="center"/>
                    <w:rPr>
                      <w:rFonts w:hint="eastAsia" w:ascii="Times New Roman" w:hAnsi="Times New Roman" w:eastAsia="宋体" w:cs="Times New Roman"/>
                      <w:color w:val="auto"/>
                      <w:sz w:val="21"/>
                      <w:szCs w:val="21"/>
                      <w:highlight w:val="none"/>
                      <w:u w:val="none" w:color="auto"/>
                      <w:lang w:val="en-US" w:eastAsia="zh-CN"/>
                    </w:rPr>
                  </w:pPr>
                </w:p>
              </w:tc>
              <w:tc>
                <w:tcPr>
                  <w:tcW w:w="314" w:type="pct"/>
                  <w:tcBorders>
                    <w:tl2br w:val="nil"/>
                    <w:tr2bl w:val="nil"/>
                  </w:tcBorders>
                  <w:vAlign w:val="center"/>
                </w:tcPr>
                <w:p w14:paraId="4B3FBD62">
                  <w:pPr>
                    <w:autoSpaceDE w:val="0"/>
                    <w:autoSpaceDN w:val="0"/>
                    <w:bidi w:val="0"/>
                    <w:jc w:val="center"/>
                    <w:rPr>
                      <w:rFonts w:hint="eastAsia" w:eastAsia="宋体"/>
                      <w:color w:val="auto"/>
                      <w:sz w:val="21"/>
                      <w:szCs w:val="21"/>
                      <w:highlight w:val="none"/>
                      <w:u w:val="none" w:color="auto"/>
                      <w:lang w:val="en-US" w:eastAsia="zh-CN"/>
                    </w:rPr>
                  </w:pPr>
                  <w:r>
                    <w:rPr>
                      <w:rFonts w:hint="eastAsia" w:eastAsia="宋体"/>
                      <w:color w:val="auto"/>
                      <w:sz w:val="21"/>
                      <w:szCs w:val="21"/>
                      <w:highlight w:val="none"/>
                      <w:u w:val="none" w:color="auto"/>
                      <w:lang w:val="en-US" w:eastAsia="zh-CN"/>
                    </w:rPr>
                    <w:t>/</w:t>
                  </w:r>
                </w:p>
              </w:tc>
              <w:tc>
                <w:tcPr>
                  <w:tcW w:w="390" w:type="pct"/>
                  <w:tcBorders>
                    <w:tl2br w:val="nil"/>
                    <w:tr2bl w:val="nil"/>
                  </w:tcBorders>
                  <w:vAlign w:val="center"/>
                </w:tcPr>
                <w:p w14:paraId="123805B1">
                  <w:pPr>
                    <w:autoSpaceDE w:val="0"/>
                    <w:autoSpaceDN w:val="0"/>
                    <w:bidi w:val="0"/>
                    <w:jc w:val="center"/>
                    <w:rPr>
                      <w:rFonts w:hint="eastAsia"/>
                      <w:color w:val="auto"/>
                      <w:sz w:val="21"/>
                      <w:szCs w:val="21"/>
                      <w:highlight w:val="none"/>
                      <w:u w:val="none" w:color="auto"/>
                      <w:lang w:val="en-US" w:eastAsia="zh-CN"/>
                    </w:rPr>
                  </w:pPr>
                  <w:r>
                    <w:rPr>
                      <w:rFonts w:hint="eastAsia"/>
                      <w:color w:val="auto"/>
                      <w:sz w:val="21"/>
                      <w:szCs w:val="21"/>
                      <w:highlight w:val="none"/>
                      <w:u w:val="none" w:color="auto"/>
                      <w:lang w:val="en-US" w:eastAsia="zh-CN"/>
                    </w:rPr>
                    <w:t>74%</w:t>
                  </w:r>
                </w:p>
              </w:tc>
              <w:tc>
                <w:tcPr>
                  <w:tcW w:w="483" w:type="pct"/>
                  <w:vMerge w:val="continue"/>
                  <w:tcBorders>
                    <w:tl2br w:val="nil"/>
                    <w:tr2bl w:val="nil"/>
                  </w:tcBorders>
                  <w:vAlign w:val="center"/>
                </w:tcPr>
                <w:p w14:paraId="7786471A">
                  <w:pPr>
                    <w:pStyle w:val="42"/>
                    <w:autoSpaceDE w:val="0"/>
                    <w:autoSpaceDN w:val="0"/>
                    <w:bidi w:val="0"/>
                    <w:jc w:val="center"/>
                    <w:rPr>
                      <w:rFonts w:hint="default"/>
                      <w:color w:val="auto"/>
                      <w:sz w:val="21"/>
                      <w:szCs w:val="21"/>
                      <w:highlight w:val="none"/>
                      <w:u w:val="none" w:color="auto"/>
                    </w:rPr>
                  </w:pPr>
                </w:p>
              </w:tc>
              <w:tc>
                <w:tcPr>
                  <w:tcW w:w="667" w:type="pct"/>
                  <w:tcBorders>
                    <w:tl2br w:val="nil"/>
                    <w:tr2bl w:val="nil"/>
                  </w:tcBorders>
                  <w:vAlign w:val="center"/>
                </w:tcPr>
                <w:p w14:paraId="660842D4">
                  <w:pPr>
                    <w:pStyle w:val="42"/>
                    <w:autoSpaceDE w:val="0"/>
                    <w:autoSpaceDN w:val="0"/>
                    <w:bidi w:val="0"/>
                    <w:jc w:val="center"/>
                    <w:rPr>
                      <w:rFonts w:hint="default"/>
                      <w:color w:val="auto"/>
                      <w:sz w:val="21"/>
                      <w:szCs w:val="21"/>
                      <w:highlight w:val="none"/>
                      <w:u w:val="none" w:color="auto"/>
                      <w:lang w:val="en-US" w:eastAsia="zh-CN"/>
                    </w:rPr>
                  </w:pPr>
                  <w:r>
                    <w:rPr>
                      <w:rFonts w:hint="eastAsia"/>
                      <w:color w:val="auto"/>
                      <w:sz w:val="21"/>
                      <w:szCs w:val="21"/>
                      <w:highlight w:val="none"/>
                      <w:u w:val="none" w:color="auto"/>
                      <w:lang w:val="en-US" w:eastAsia="zh-CN"/>
                    </w:rPr>
                    <w:t>1.033</w:t>
                  </w:r>
                </w:p>
              </w:tc>
              <w:tc>
                <w:tcPr>
                  <w:tcW w:w="729" w:type="pct"/>
                  <w:tcBorders>
                    <w:tl2br w:val="nil"/>
                    <w:tr2bl w:val="nil"/>
                  </w:tcBorders>
                  <w:vAlign w:val="center"/>
                </w:tcPr>
                <w:p w14:paraId="1396AB51">
                  <w:pPr>
                    <w:pStyle w:val="42"/>
                    <w:autoSpaceDE w:val="0"/>
                    <w:autoSpaceDN w:val="0"/>
                    <w:bidi w:val="0"/>
                    <w:jc w:val="center"/>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0.215</w:t>
                  </w:r>
                </w:p>
              </w:tc>
              <w:tc>
                <w:tcPr>
                  <w:tcW w:w="564" w:type="pct"/>
                  <w:vMerge w:val="continue"/>
                  <w:tcBorders>
                    <w:tl2br w:val="nil"/>
                    <w:tr2bl w:val="nil"/>
                  </w:tcBorders>
                  <w:vAlign w:val="center"/>
                </w:tcPr>
                <w:p w14:paraId="06891D7B">
                  <w:pPr>
                    <w:pStyle w:val="42"/>
                    <w:autoSpaceDE w:val="0"/>
                    <w:autoSpaceDN w:val="0"/>
                    <w:bidi w:val="0"/>
                    <w:jc w:val="center"/>
                    <w:rPr>
                      <w:rFonts w:hint="eastAsia"/>
                      <w:color w:val="auto"/>
                      <w:highlight w:val="green"/>
                      <w:u w:val="none" w:color="auto"/>
                      <w:lang w:val="en-US" w:eastAsia="zh-CN"/>
                    </w:rPr>
                  </w:pPr>
                </w:p>
              </w:tc>
            </w:tr>
            <w:tr w14:paraId="4A0E57F5">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0" w:type="dxa"/>
                  <w:left w:w="0" w:type="dxa"/>
                  <w:bottom w:w="0" w:type="dxa"/>
                  <w:right w:w="0" w:type="dxa"/>
                </w:tblCellMar>
              </w:tblPrEx>
              <w:trPr>
                <w:trHeight w:val="0" w:hRule="atLeast"/>
                <w:jc w:val="center"/>
              </w:trPr>
              <w:tc>
                <w:tcPr>
                  <w:tcW w:w="536" w:type="pct"/>
                  <w:tcBorders>
                    <w:tl2br w:val="nil"/>
                    <w:tr2bl w:val="nil"/>
                  </w:tcBorders>
                  <w:vAlign w:val="center"/>
                </w:tcPr>
                <w:p w14:paraId="2BD7E943">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0"/>
                      <w:sz w:val="21"/>
                      <w:szCs w:val="20"/>
                      <w:highlight w:val="none"/>
                      <w:u w:val="none" w:color="auto"/>
                      <w:lang w:val="en-US" w:eastAsia="zh-CN" w:bidi="ar-SA"/>
                    </w:rPr>
                  </w:pPr>
                  <w:r>
                    <w:rPr>
                      <w:rFonts w:hint="eastAsia" w:ascii="Times New Roman" w:hAnsi="Times New Roman" w:eastAsia="宋体" w:cs="Times New Roman"/>
                      <w:color w:val="auto"/>
                      <w:kern w:val="0"/>
                      <w:sz w:val="21"/>
                      <w:szCs w:val="20"/>
                      <w:highlight w:val="none"/>
                      <w:u w:val="none" w:color="auto"/>
                      <w:lang w:val="en-US" w:eastAsia="zh-CN" w:bidi="ar-SA"/>
                    </w:rPr>
                    <w:t>食堂</w:t>
                  </w:r>
                </w:p>
              </w:tc>
              <w:tc>
                <w:tcPr>
                  <w:tcW w:w="290" w:type="pct"/>
                  <w:tcBorders>
                    <w:tl2br w:val="nil"/>
                    <w:tr2bl w:val="nil"/>
                  </w:tcBorders>
                  <w:vAlign w:val="center"/>
                </w:tcPr>
                <w:p w14:paraId="23C217B2">
                  <w:pPr>
                    <w:pStyle w:val="42"/>
                    <w:autoSpaceDE w:val="0"/>
                    <w:autoSpaceDN w:val="0"/>
                    <w:bidi w:val="0"/>
                    <w:jc w:val="center"/>
                    <w:rPr>
                      <w:rFonts w:hint="eastAsia" w:ascii="Times New Roman" w:hAnsi="Times New Roman" w:eastAsia="宋体" w:cs="Times New Roman"/>
                      <w:color w:val="auto"/>
                      <w:kern w:val="0"/>
                      <w:sz w:val="21"/>
                      <w:szCs w:val="20"/>
                      <w:highlight w:val="none"/>
                      <w:u w:val="none" w:color="auto"/>
                      <w:lang w:val="en-US" w:eastAsia="zh-CN" w:bidi="ar-SA"/>
                    </w:rPr>
                  </w:pPr>
                  <w:r>
                    <w:rPr>
                      <w:rFonts w:hint="eastAsia" w:ascii="Times New Roman" w:hAnsi="Times New Roman" w:eastAsia="宋体" w:cs="Times New Roman"/>
                      <w:color w:val="auto"/>
                      <w:kern w:val="0"/>
                      <w:sz w:val="21"/>
                      <w:szCs w:val="20"/>
                      <w:highlight w:val="none"/>
                      <w:u w:val="none" w:color="auto"/>
                      <w:lang w:val="en-US" w:eastAsia="zh-CN" w:bidi="ar-SA"/>
                    </w:rPr>
                    <w:t>油烟</w:t>
                  </w:r>
                </w:p>
              </w:tc>
              <w:tc>
                <w:tcPr>
                  <w:tcW w:w="478" w:type="pct"/>
                  <w:tcBorders>
                    <w:tl2br w:val="nil"/>
                    <w:tr2bl w:val="nil"/>
                  </w:tcBorders>
                  <w:vAlign w:val="center"/>
                </w:tcPr>
                <w:p w14:paraId="4F9D8730">
                  <w:pPr>
                    <w:pStyle w:val="42"/>
                    <w:autoSpaceDE w:val="0"/>
                    <w:autoSpaceDN w:val="0"/>
                    <w:bidi w:val="0"/>
                    <w:jc w:val="center"/>
                    <w:rPr>
                      <w:rFonts w:hint="eastAsia" w:ascii="Times New Roman" w:hAnsi="Times New Roman" w:eastAsia="宋体" w:cs="Times New Roman"/>
                      <w:color w:val="auto"/>
                      <w:kern w:val="0"/>
                      <w:sz w:val="21"/>
                      <w:szCs w:val="20"/>
                      <w:highlight w:val="none"/>
                      <w:u w:val="none" w:color="auto"/>
                      <w:lang w:val="en-US" w:eastAsia="zh-CN" w:bidi="ar-SA"/>
                    </w:rPr>
                  </w:pPr>
                  <w:r>
                    <w:rPr>
                      <w:rFonts w:hint="eastAsia" w:ascii="Times New Roman" w:hAnsi="Times New Roman" w:eastAsia="宋体" w:cs="Times New Roman"/>
                      <w:color w:val="auto"/>
                      <w:kern w:val="0"/>
                      <w:sz w:val="21"/>
                      <w:szCs w:val="20"/>
                      <w:highlight w:val="none"/>
                      <w:u w:val="none" w:color="auto"/>
                      <w:lang w:val="en-US" w:eastAsia="zh-CN" w:bidi="ar-SA"/>
                    </w:rPr>
                    <w:t>/</w:t>
                  </w:r>
                </w:p>
              </w:tc>
              <w:tc>
                <w:tcPr>
                  <w:tcW w:w="544" w:type="pct"/>
                  <w:tcBorders>
                    <w:tl2br w:val="nil"/>
                    <w:tr2bl w:val="nil"/>
                  </w:tcBorders>
                  <w:vAlign w:val="center"/>
                </w:tcPr>
                <w:p w14:paraId="13F61C10">
                  <w:pPr>
                    <w:pStyle w:val="42"/>
                    <w:autoSpaceDE w:val="0"/>
                    <w:autoSpaceDN w:val="0"/>
                    <w:bidi w:val="0"/>
                    <w:jc w:val="center"/>
                    <w:rPr>
                      <w:rFonts w:hint="eastAsia" w:ascii="Times New Roman" w:hAnsi="Times New Roman" w:eastAsia="宋体" w:cs="Times New Roman"/>
                      <w:color w:val="auto"/>
                      <w:kern w:val="0"/>
                      <w:sz w:val="21"/>
                      <w:szCs w:val="20"/>
                      <w:highlight w:val="none"/>
                      <w:u w:val="none" w:color="auto"/>
                      <w:lang w:val="en-US" w:eastAsia="zh-CN" w:bidi="ar-SA"/>
                    </w:rPr>
                  </w:pPr>
                  <w:r>
                    <w:rPr>
                      <w:rFonts w:hint="eastAsia" w:ascii="Times New Roman" w:hAnsi="Times New Roman" w:eastAsia="宋体" w:cs="Times New Roman"/>
                      <w:color w:val="auto"/>
                      <w:kern w:val="0"/>
                      <w:sz w:val="21"/>
                      <w:szCs w:val="20"/>
                      <w:highlight w:val="none"/>
                      <w:u w:val="none" w:color="auto"/>
                      <w:lang w:val="en-US" w:eastAsia="zh-CN" w:bidi="ar-SA"/>
                    </w:rPr>
                    <w:t>抽油烟机收集后由管道引至屋外排放</w:t>
                  </w:r>
                </w:p>
              </w:tc>
              <w:tc>
                <w:tcPr>
                  <w:tcW w:w="314" w:type="pct"/>
                  <w:tcBorders>
                    <w:tl2br w:val="nil"/>
                    <w:tr2bl w:val="nil"/>
                  </w:tcBorders>
                  <w:vAlign w:val="center"/>
                </w:tcPr>
                <w:p w14:paraId="13824729">
                  <w:pPr>
                    <w:autoSpaceDE w:val="0"/>
                    <w:autoSpaceDN w:val="0"/>
                    <w:bidi w:val="0"/>
                    <w:jc w:val="center"/>
                    <w:rPr>
                      <w:rFonts w:hint="eastAsia" w:ascii="Times New Roman" w:hAnsi="Times New Roman" w:eastAsia="宋体" w:cs="Times New Roman"/>
                      <w:color w:val="auto"/>
                      <w:kern w:val="0"/>
                      <w:sz w:val="21"/>
                      <w:szCs w:val="20"/>
                      <w:highlight w:val="none"/>
                      <w:u w:val="none" w:color="auto"/>
                      <w:lang w:val="en-US" w:eastAsia="zh-CN" w:bidi="ar-SA"/>
                    </w:rPr>
                  </w:pPr>
                  <w:r>
                    <w:rPr>
                      <w:rFonts w:hint="eastAsia" w:ascii="Times New Roman" w:hAnsi="Times New Roman" w:eastAsia="宋体" w:cs="Times New Roman"/>
                      <w:color w:val="auto"/>
                      <w:kern w:val="0"/>
                      <w:sz w:val="21"/>
                      <w:szCs w:val="20"/>
                      <w:highlight w:val="none"/>
                      <w:u w:val="none" w:color="auto"/>
                      <w:lang w:val="en-US" w:eastAsia="zh-CN" w:bidi="ar-SA"/>
                    </w:rPr>
                    <w:t>/</w:t>
                  </w:r>
                </w:p>
              </w:tc>
              <w:tc>
                <w:tcPr>
                  <w:tcW w:w="390" w:type="pct"/>
                  <w:tcBorders>
                    <w:tl2br w:val="nil"/>
                    <w:tr2bl w:val="nil"/>
                  </w:tcBorders>
                  <w:vAlign w:val="center"/>
                </w:tcPr>
                <w:p w14:paraId="3DE09F62">
                  <w:pPr>
                    <w:autoSpaceDE w:val="0"/>
                    <w:autoSpaceDN w:val="0"/>
                    <w:bidi w:val="0"/>
                    <w:jc w:val="center"/>
                    <w:rPr>
                      <w:rFonts w:hint="default" w:ascii="Times New Roman" w:hAnsi="Times New Roman" w:eastAsia="宋体" w:cs="Times New Roman"/>
                      <w:color w:val="auto"/>
                      <w:kern w:val="0"/>
                      <w:sz w:val="21"/>
                      <w:szCs w:val="20"/>
                      <w:highlight w:val="none"/>
                      <w:u w:val="none" w:color="auto"/>
                      <w:lang w:val="en-US" w:eastAsia="zh-CN" w:bidi="ar-SA"/>
                    </w:rPr>
                  </w:pPr>
                  <w:r>
                    <w:rPr>
                      <w:rFonts w:hint="eastAsia" w:ascii="Times New Roman" w:hAnsi="Times New Roman" w:eastAsia="宋体" w:cs="Times New Roman"/>
                      <w:color w:val="auto"/>
                      <w:kern w:val="0"/>
                      <w:sz w:val="21"/>
                      <w:szCs w:val="20"/>
                      <w:highlight w:val="none"/>
                      <w:u w:val="none" w:color="auto"/>
                      <w:lang w:val="en-US" w:eastAsia="zh-CN" w:bidi="ar-SA"/>
                    </w:rPr>
                    <w:t>60%</w:t>
                  </w:r>
                </w:p>
              </w:tc>
              <w:tc>
                <w:tcPr>
                  <w:tcW w:w="483" w:type="pct"/>
                  <w:vMerge w:val="continue"/>
                  <w:tcBorders>
                    <w:tl2br w:val="nil"/>
                    <w:tr2bl w:val="nil"/>
                  </w:tcBorders>
                  <w:vAlign w:val="center"/>
                </w:tcPr>
                <w:p w14:paraId="043DFA0D">
                  <w:pPr>
                    <w:pStyle w:val="42"/>
                    <w:autoSpaceDE w:val="0"/>
                    <w:autoSpaceDN w:val="0"/>
                    <w:bidi w:val="0"/>
                    <w:jc w:val="center"/>
                    <w:rPr>
                      <w:rFonts w:hint="default" w:ascii="Times New Roman" w:hAnsi="Times New Roman" w:eastAsia="宋体" w:cs="Times New Roman"/>
                      <w:color w:val="auto"/>
                      <w:kern w:val="0"/>
                      <w:sz w:val="21"/>
                      <w:szCs w:val="20"/>
                      <w:highlight w:val="none"/>
                      <w:u w:val="none" w:color="auto"/>
                      <w:lang w:val="en-US" w:eastAsia="zh-CN" w:bidi="ar-SA"/>
                    </w:rPr>
                  </w:pPr>
                </w:p>
              </w:tc>
              <w:tc>
                <w:tcPr>
                  <w:tcW w:w="667" w:type="pct"/>
                  <w:tcBorders>
                    <w:tl2br w:val="nil"/>
                    <w:tr2bl w:val="nil"/>
                  </w:tcBorders>
                  <w:vAlign w:val="center"/>
                </w:tcPr>
                <w:p w14:paraId="7F6C009F">
                  <w:pPr>
                    <w:pStyle w:val="42"/>
                    <w:autoSpaceDE w:val="0"/>
                    <w:autoSpaceDN w:val="0"/>
                    <w:bidi w:val="0"/>
                    <w:jc w:val="center"/>
                    <w:rPr>
                      <w:rFonts w:hint="eastAsia" w:ascii="Times New Roman" w:hAnsi="Times New Roman" w:eastAsia="宋体" w:cs="Times New Roman"/>
                      <w:color w:val="auto"/>
                      <w:kern w:val="0"/>
                      <w:sz w:val="21"/>
                      <w:szCs w:val="20"/>
                      <w:highlight w:val="none"/>
                      <w:u w:val="none" w:color="auto"/>
                      <w:lang w:val="en-US" w:eastAsia="zh-CN" w:bidi="ar-SA"/>
                    </w:rPr>
                  </w:pPr>
                  <w:r>
                    <w:rPr>
                      <w:rFonts w:hint="eastAsia" w:ascii="Times New Roman" w:hAnsi="Times New Roman" w:eastAsia="宋体" w:cs="Times New Roman"/>
                      <w:color w:val="auto"/>
                      <w:kern w:val="0"/>
                      <w:sz w:val="21"/>
                      <w:szCs w:val="20"/>
                      <w:highlight w:val="none"/>
                      <w:u w:val="none" w:color="auto"/>
                      <w:lang w:val="en-US" w:eastAsia="zh-CN" w:bidi="ar-SA"/>
                    </w:rPr>
                    <w:t>/</w:t>
                  </w:r>
                </w:p>
              </w:tc>
              <w:tc>
                <w:tcPr>
                  <w:tcW w:w="729" w:type="pct"/>
                  <w:tcBorders>
                    <w:tl2br w:val="nil"/>
                    <w:tr2bl w:val="nil"/>
                  </w:tcBorders>
                  <w:vAlign w:val="center"/>
                </w:tcPr>
                <w:p w14:paraId="7E5AD091">
                  <w:pPr>
                    <w:pStyle w:val="42"/>
                    <w:autoSpaceDE w:val="0"/>
                    <w:autoSpaceDN w:val="0"/>
                    <w:bidi w:val="0"/>
                    <w:jc w:val="center"/>
                    <w:rPr>
                      <w:rFonts w:hint="default" w:ascii="Times New Roman" w:hAnsi="Times New Roman" w:eastAsia="宋体" w:cs="Times New Roman"/>
                      <w:color w:val="auto"/>
                      <w:kern w:val="0"/>
                      <w:sz w:val="21"/>
                      <w:szCs w:val="20"/>
                      <w:highlight w:val="none"/>
                      <w:u w:val="none" w:color="auto"/>
                      <w:lang w:val="en-US" w:eastAsia="zh-CN" w:bidi="ar-SA"/>
                    </w:rPr>
                  </w:pPr>
                  <w:r>
                    <w:rPr>
                      <w:rFonts w:hint="eastAsia" w:ascii="Times New Roman" w:hAnsi="Times New Roman" w:eastAsia="宋体" w:cs="Times New Roman"/>
                      <w:color w:val="auto"/>
                      <w:kern w:val="0"/>
                      <w:sz w:val="21"/>
                      <w:szCs w:val="20"/>
                      <w:highlight w:val="none"/>
                      <w:u w:val="none" w:color="auto"/>
                      <w:lang w:val="en-US" w:eastAsia="zh-CN" w:bidi="ar-SA"/>
                    </w:rPr>
                    <w:t>/</w:t>
                  </w:r>
                </w:p>
              </w:tc>
              <w:tc>
                <w:tcPr>
                  <w:tcW w:w="564" w:type="pct"/>
                  <w:tcBorders>
                    <w:tl2br w:val="nil"/>
                    <w:tr2bl w:val="nil"/>
                  </w:tcBorders>
                  <w:vAlign w:val="center"/>
                </w:tcPr>
                <w:p w14:paraId="785CC275">
                  <w:pPr>
                    <w:pStyle w:val="42"/>
                    <w:autoSpaceDE w:val="0"/>
                    <w:autoSpaceDN w:val="0"/>
                    <w:bidi w:val="0"/>
                    <w:jc w:val="center"/>
                    <w:rPr>
                      <w:rFonts w:hint="default" w:ascii="Times New Roman" w:hAnsi="Times New Roman" w:eastAsia="宋体" w:cs="Times New Roman"/>
                      <w:color w:val="auto"/>
                      <w:kern w:val="0"/>
                      <w:sz w:val="21"/>
                      <w:szCs w:val="20"/>
                      <w:highlight w:val="none"/>
                      <w:u w:val="none" w:color="auto"/>
                      <w:lang w:val="en-US" w:eastAsia="zh-CN" w:bidi="ar-SA"/>
                    </w:rPr>
                  </w:pPr>
                  <w:r>
                    <w:rPr>
                      <w:rFonts w:hint="eastAsia" w:ascii="Times New Roman" w:hAnsi="Times New Roman" w:eastAsia="宋体" w:cs="Times New Roman"/>
                      <w:color w:val="auto"/>
                      <w:kern w:val="0"/>
                      <w:sz w:val="21"/>
                      <w:szCs w:val="20"/>
                      <w:highlight w:val="none"/>
                      <w:u w:val="none" w:color="auto"/>
                      <w:lang w:val="en-US" w:eastAsia="zh-CN" w:bidi="ar-SA"/>
                    </w:rPr>
                    <w:t>1120</w:t>
                  </w:r>
                </w:p>
              </w:tc>
            </w:tr>
          </w:tbl>
          <w:p w14:paraId="024E31E3">
            <w:pPr>
              <w:pStyle w:val="37"/>
              <w:bidi w:val="0"/>
              <w:rPr>
                <w:rFonts w:hint="default" w:ascii="Times New Roman" w:hAnsi="Times New Roman" w:cs="Times New Roman"/>
                <w:b/>
                <w:bCs/>
                <w:color w:val="auto"/>
                <w:highlight w:val="none"/>
                <w:u w:val="none" w:color="auto"/>
              </w:rPr>
            </w:pPr>
            <w:r>
              <w:rPr>
                <w:rFonts w:hint="eastAsia" w:cs="Times New Roman"/>
                <w:b/>
                <w:bCs/>
                <w:color w:val="auto"/>
                <w:highlight w:val="none"/>
                <w:u w:val="none" w:color="auto"/>
                <w:lang w:val="en-US" w:eastAsia="zh-CN"/>
              </w:rPr>
              <w:t>2</w:t>
            </w:r>
            <w:r>
              <w:rPr>
                <w:rFonts w:hint="default" w:ascii="Times New Roman" w:hAnsi="Times New Roman" w:cs="Times New Roman"/>
                <w:b/>
                <w:bCs/>
                <w:color w:val="auto"/>
                <w:highlight w:val="none"/>
                <w:u w:val="none" w:color="auto"/>
                <w:lang w:eastAsia="zh-CN"/>
              </w:rPr>
              <w:t>、</w:t>
            </w:r>
            <w:r>
              <w:rPr>
                <w:rFonts w:hint="eastAsia" w:ascii="Times New Roman" w:hAnsi="Times New Roman" w:eastAsia="宋体" w:cs="Times New Roman"/>
                <w:b/>
                <w:bCs/>
                <w:color w:val="auto"/>
                <w:highlight w:val="none"/>
                <w:u w:val="none" w:color="auto"/>
                <w:lang w:val="en-US" w:eastAsia="zh-CN"/>
              </w:rPr>
              <w:t>无组织粉尘防治措施可行性</w:t>
            </w:r>
            <w:r>
              <w:rPr>
                <w:rFonts w:hint="default" w:ascii="Times New Roman" w:hAnsi="Times New Roman" w:eastAsia="宋体" w:cs="Times New Roman"/>
                <w:b/>
                <w:bCs/>
                <w:color w:val="auto"/>
                <w:highlight w:val="none"/>
                <w:u w:val="none" w:color="auto"/>
              </w:rPr>
              <w:t>分析</w:t>
            </w:r>
          </w:p>
          <w:p w14:paraId="614AEB2E">
            <w:pPr>
              <w:pStyle w:val="37"/>
              <w:bidi w:val="0"/>
              <w:rPr>
                <w:rFonts w:hint="default" w:ascii="Times New Roman" w:hAnsi="Times New Roman" w:eastAsia="宋体" w:cs="Times New Roman"/>
                <w:color w:val="auto"/>
                <w:highlight w:val="none"/>
                <w:u w:val="none" w:color="auto"/>
                <w:lang w:val="en-US" w:eastAsia="zh-CN"/>
              </w:rPr>
            </w:pPr>
            <w:r>
              <w:rPr>
                <w:rFonts w:hint="eastAsia" w:ascii="Times New Roman" w:hAnsi="Times New Roman" w:eastAsia="宋体" w:cs="Times New Roman"/>
                <w:color w:val="auto"/>
                <w:highlight w:val="none"/>
                <w:u w:val="none" w:color="auto"/>
                <w:lang w:val="en-US" w:eastAsia="zh-CN"/>
              </w:rPr>
              <w:t>本项目排放的废气污染物主要为颗粒物，本项目无组织粉尘防治措施主要为通过喷淋措施进行洒水降尘，根据《排污许可证申请与核发技术规范石墨及</w:t>
            </w:r>
            <w:r>
              <w:rPr>
                <w:rFonts w:hint="eastAsia" w:cs="Times New Roman"/>
                <w:color w:val="auto"/>
                <w:highlight w:val="none"/>
                <w:u w:val="none" w:color="auto"/>
                <w:lang w:val="en-US" w:eastAsia="zh-CN"/>
              </w:rPr>
              <w:t>其他非金属矿物制品制造</w:t>
            </w:r>
            <w:r>
              <w:rPr>
                <w:rFonts w:hint="eastAsia" w:ascii="Times New Roman" w:hAnsi="Times New Roman" w:eastAsia="宋体" w:cs="Times New Roman"/>
                <w:color w:val="auto"/>
                <w:highlight w:val="none"/>
                <w:u w:val="none" w:color="auto"/>
                <w:lang w:val="en-US" w:eastAsia="zh-CN"/>
              </w:rPr>
              <w:t>》（HJ1119—2020）中水喷淋为推荐可行技术，因此本项目采用喷淋进行洒水降尘是可行的。</w:t>
            </w:r>
          </w:p>
          <w:p w14:paraId="2B1218ED">
            <w:pPr>
              <w:pStyle w:val="37"/>
              <w:bidi w:val="0"/>
              <w:rPr>
                <w:rFonts w:hint="default" w:ascii="Times New Roman" w:hAnsi="Times New Roman" w:cs="Times New Roman"/>
                <w:b/>
                <w:bCs/>
                <w:color w:val="auto"/>
                <w:highlight w:val="none"/>
                <w:u w:val="none" w:color="auto"/>
              </w:rPr>
            </w:pPr>
            <w:r>
              <w:rPr>
                <w:rFonts w:hint="eastAsia" w:cs="Times New Roman"/>
                <w:b/>
                <w:bCs/>
                <w:color w:val="auto"/>
                <w:highlight w:val="none"/>
                <w:u w:val="none" w:color="auto"/>
                <w:lang w:val="en-US" w:eastAsia="zh-CN"/>
              </w:rPr>
              <w:t>3</w:t>
            </w:r>
            <w:r>
              <w:rPr>
                <w:rFonts w:hint="default" w:ascii="Times New Roman" w:hAnsi="Times New Roman" w:cs="Times New Roman"/>
                <w:b/>
                <w:bCs/>
                <w:color w:val="auto"/>
                <w:highlight w:val="none"/>
                <w:u w:val="none" w:color="auto"/>
                <w:lang w:val="en-US" w:eastAsia="zh-CN"/>
              </w:rPr>
              <w:t>、</w:t>
            </w:r>
            <w:r>
              <w:rPr>
                <w:rFonts w:hint="default" w:ascii="Times New Roman" w:hAnsi="Times New Roman" w:cs="Times New Roman"/>
                <w:b/>
                <w:bCs/>
                <w:color w:val="auto"/>
                <w:highlight w:val="none"/>
                <w:u w:val="none" w:color="auto"/>
              </w:rPr>
              <w:t>监测要求</w:t>
            </w:r>
          </w:p>
          <w:p w14:paraId="0FF864BC">
            <w:pPr>
              <w:pStyle w:val="37"/>
              <w:bidi w:val="0"/>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根据《排污单位自行监测技术指南</w:t>
            </w:r>
            <w:r>
              <w:rPr>
                <w:rFonts w:hint="eastAsia" w:cs="Times New Roman"/>
                <w:color w:val="auto"/>
                <w:highlight w:val="none"/>
                <w:u w:val="none" w:color="auto"/>
                <w:lang w:val="en-US" w:eastAsia="zh-CN"/>
              </w:rPr>
              <w:t xml:space="preserve"> </w:t>
            </w:r>
            <w:r>
              <w:rPr>
                <w:rFonts w:hint="default" w:ascii="Times New Roman" w:hAnsi="Times New Roman" w:cs="Times New Roman"/>
                <w:color w:val="auto"/>
                <w:highlight w:val="none"/>
                <w:u w:val="none" w:color="auto"/>
              </w:rPr>
              <w:t>总则》（HJ819-2017）确定本项目监测要求见表4-</w:t>
            </w:r>
            <w:r>
              <w:rPr>
                <w:rFonts w:hint="eastAsia" w:cs="Times New Roman"/>
                <w:color w:val="auto"/>
                <w:highlight w:val="none"/>
                <w:u w:val="none" w:color="auto"/>
                <w:lang w:val="en-US" w:eastAsia="zh-CN"/>
              </w:rPr>
              <w:t>2</w:t>
            </w:r>
            <w:r>
              <w:rPr>
                <w:rFonts w:hint="default" w:ascii="Times New Roman" w:hAnsi="Times New Roman" w:cs="Times New Roman"/>
                <w:color w:val="auto"/>
                <w:highlight w:val="none"/>
                <w:u w:val="none" w:color="auto"/>
              </w:rPr>
              <w:t>。</w:t>
            </w:r>
          </w:p>
          <w:p w14:paraId="35F30F96">
            <w:pPr>
              <w:pStyle w:val="42"/>
              <w:bidi w:val="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表4</w:t>
            </w:r>
            <w:r>
              <w:rPr>
                <w:rFonts w:hint="eastAsia" w:cs="Times New Roman"/>
                <w:b/>
                <w:bCs/>
                <w:color w:val="auto"/>
                <w:highlight w:val="none"/>
                <w:u w:val="none" w:color="auto"/>
                <w:lang w:val="en-US" w:eastAsia="zh-CN"/>
              </w:rPr>
              <w:t xml:space="preserve">-2  </w:t>
            </w:r>
            <w:r>
              <w:rPr>
                <w:rFonts w:hint="default" w:ascii="Times New Roman" w:hAnsi="Times New Roman" w:cs="Times New Roman"/>
                <w:b/>
                <w:bCs/>
                <w:color w:val="auto"/>
                <w:highlight w:val="none"/>
                <w:u w:val="none" w:color="auto"/>
              </w:rPr>
              <w:t xml:space="preserve"> 废气监测计划一览表</w:t>
            </w:r>
          </w:p>
          <w:tbl>
            <w:tblPr>
              <w:tblStyle w:val="53"/>
              <w:tblW w:w="4993" w:type="pct"/>
              <w:tblInd w:w="-1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970"/>
              <w:gridCol w:w="1046"/>
              <w:gridCol w:w="997"/>
              <w:gridCol w:w="997"/>
              <w:gridCol w:w="3961"/>
            </w:tblGrid>
            <w:tr w14:paraId="72A9A5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608" w:type="pct"/>
                  <w:tcBorders>
                    <w:tl2br w:val="nil"/>
                    <w:tr2bl w:val="nil"/>
                  </w:tcBorders>
                  <w:vAlign w:val="center"/>
                </w:tcPr>
                <w:p w14:paraId="4BD108A9">
                  <w:pPr>
                    <w:pStyle w:val="50"/>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8"/>
                      <w:sz w:val="21"/>
                      <w:szCs w:val="21"/>
                      <w:highlight w:val="none"/>
                      <w:u w:val="none" w:color="auto"/>
                    </w:rPr>
                    <w:t>监测项目</w:t>
                  </w:r>
                </w:p>
              </w:tc>
              <w:tc>
                <w:tcPr>
                  <w:tcW w:w="656" w:type="pct"/>
                  <w:tcBorders>
                    <w:tl2br w:val="nil"/>
                    <w:tr2bl w:val="nil"/>
                  </w:tcBorders>
                  <w:vAlign w:val="center"/>
                </w:tcPr>
                <w:p w14:paraId="75139EE4">
                  <w:pPr>
                    <w:pStyle w:val="50"/>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8"/>
                      <w:sz w:val="21"/>
                      <w:szCs w:val="21"/>
                      <w:highlight w:val="none"/>
                      <w:u w:val="none" w:color="auto"/>
                    </w:rPr>
                    <w:t>监测点位</w:t>
                  </w:r>
                </w:p>
              </w:tc>
              <w:tc>
                <w:tcPr>
                  <w:tcW w:w="625" w:type="pct"/>
                  <w:tcBorders>
                    <w:tl2br w:val="nil"/>
                    <w:tr2bl w:val="nil"/>
                  </w:tcBorders>
                  <w:vAlign w:val="center"/>
                </w:tcPr>
                <w:p w14:paraId="73AD9989">
                  <w:pPr>
                    <w:pStyle w:val="50"/>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8"/>
                      <w:sz w:val="21"/>
                      <w:szCs w:val="21"/>
                      <w:highlight w:val="none"/>
                      <w:u w:val="none" w:color="auto"/>
                    </w:rPr>
                    <w:t>监测因子</w:t>
                  </w:r>
                </w:p>
              </w:tc>
              <w:tc>
                <w:tcPr>
                  <w:tcW w:w="625" w:type="pct"/>
                  <w:tcBorders>
                    <w:tl2br w:val="nil"/>
                    <w:tr2bl w:val="nil"/>
                  </w:tcBorders>
                  <w:vAlign w:val="center"/>
                </w:tcPr>
                <w:p w14:paraId="36520AE6">
                  <w:pPr>
                    <w:pStyle w:val="50"/>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8"/>
                      <w:sz w:val="21"/>
                      <w:szCs w:val="21"/>
                      <w:highlight w:val="none"/>
                      <w:u w:val="none" w:color="auto"/>
                    </w:rPr>
                    <w:t>监测频次</w:t>
                  </w:r>
                </w:p>
              </w:tc>
              <w:tc>
                <w:tcPr>
                  <w:tcW w:w="2484" w:type="pct"/>
                  <w:tcBorders>
                    <w:tl2br w:val="nil"/>
                    <w:tr2bl w:val="nil"/>
                  </w:tcBorders>
                  <w:vAlign w:val="center"/>
                </w:tcPr>
                <w:p w14:paraId="475FECC1">
                  <w:pPr>
                    <w:pStyle w:val="50"/>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eastAsia" w:ascii="Times New Roman" w:hAnsi="Times New Roman" w:cs="Times New Roman"/>
                      <w:b/>
                      <w:bCs/>
                      <w:color w:val="auto"/>
                      <w:spacing w:val="8"/>
                      <w:sz w:val="21"/>
                      <w:szCs w:val="21"/>
                      <w:highlight w:val="none"/>
                      <w:u w:val="none" w:color="auto"/>
                      <w:lang w:val="en-US" w:eastAsia="zh-CN"/>
                    </w:rPr>
                    <w:t>执行</w:t>
                  </w:r>
                  <w:r>
                    <w:rPr>
                      <w:rFonts w:hint="default" w:ascii="Times New Roman" w:hAnsi="Times New Roman" w:eastAsia="宋体" w:cs="Times New Roman"/>
                      <w:b/>
                      <w:bCs/>
                      <w:color w:val="auto"/>
                      <w:spacing w:val="8"/>
                      <w:sz w:val="21"/>
                      <w:szCs w:val="21"/>
                      <w:highlight w:val="none"/>
                      <w:u w:val="none" w:color="auto"/>
                    </w:rPr>
                    <w:t>标准</w:t>
                  </w:r>
                </w:p>
              </w:tc>
            </w:tr>
            <w:tr w14:paraId="57A4C9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08" w:type="pct"/>
                  <w:tcBorders>
                    <w:tl2br w:val="nil"/>
                    <w:tr2bl w:val="nil"/>
                  </w:tcBorders>
                  <w:vAlign w:val="center"/>
                </w:tcPr>
                <w:p w14:paraId="2F64605A">
                  <w:pPr>
                    <w:pStyle w:val="50"/>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pacing w:val="6"/>
                      <w:sz w:val="21"/>
                      <w:szCs w:val="21"/>
                      <w:highlight w:val="none"/>
                      <w:u w:val="none" w:color="auto"/>
                    </w:rPr>
                    <w:t>大气污染</w:t>
                  </w:r>
                  <w:r>
                    <w:rPr>
                      <w:rFonts w:hint="default" w:ascii="Times New Roman" w:hAnsi="Times New Roman" w:eastAsia="宋体" w:cs="Times New Roman"/>
                      <w:color w:val="auto"/>
                      <w:sz w:val="21"/>
                      <w:szCs w:val="21"/>
                      <w:highlight w:val="none"/>
                      <w:u w:val="none" w:color="auto"/>
                    </w:rPr>
                    <w:t>物</w:t>
                  </w:r>
                </w:p>
              </w:tc>
              <w:tc>
                <w:tcPr>
                  <w:tcW w:w="656" w:type="pct"/>
                  <w:tcBorders>
                    <w:tl2br w:val="nil"/>
                    <w:tr2bl w:val="nil"/>
                  </w:tcBorders>
                  <w:vAlign w:val="center"/>
                </w:tcPr>
                <w:p w14:paraId="58CFFCE9">
                  <w:pPr>
                    <w:pStyle w:val="50"/>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3"/>
                      <w:sz w:val="21"/>
                      <w:szCs w:val="21"/>
                      <w:highlight w:val="none"/>
                      <w:u w:val="none" w:color="auto"/>
                      <w:lang w:val="en-US" w:eastAsia="zh-CN"/>
                    </w:rPr>
                  </w:pPr>
                  <w:r>
                    <w:rPr>
                      <w:rFonts w:hint="default" w:ascii="Times New Roman" w:hAnsi="Times New Roman" w:eastAsia="宋体" w:cs="Times New Roman"/>
                      <w:color w:val="auto"/>
                      <w:spacing w:val="3"/>
                      <w:sz w:val="21"/>
                      <w:szCs w:val="21"/>
                      <w:highlight w:val="none"/>
                      <w:u w:val="none" w:color="auto"/>
                    </w:rPr>
                    <w:t>厂界</w:t>
                  </w:r>
                </w:p>
              </w:tc>
              <w:tc>
                <w:tcPr>
                  <w:tcW w:w="625" w:type="pct"/>
                  <w:tcBorders>
                    <w:tl2br w:val="nil"/>
                    <w:tr2bl w:val="nil"/>
                  </w:tcBorders>
                  <w:vAlign w:val="center"/>
                </w:tcPr>
                <w:p w14:paraId="5DBB9316">
                  <w:pPr>
                    <w:pStyle w:val="50"/>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Times New Roman"/>
                      <w:color w:val="auto"/>
                      <w:spacing w:val="7"/>
                      <w:sz w:val="21"/>
                      <w:szCs w:val="21"/>
                      <w:highlight w:val="none"/>
                      <w:u w:val="none" w:color="auto"/>
                      <w:vertAlign w:val="baseline"/>
                      <w:lang w:val="en-US" w:eastAsia="zh-CN"/>
                    </w:rPr>
                  </w:pPr>
                  <w:r>
                    <w:rPr>
                      <w:rFonts w:hint="eastAsia" w:ascii="Times New Roman" w:hAnsi="Times New Roman" w:cs="Times New Roman"/>
                      <w:color w:val="auto"/>
                      <w:spacing w:val="7"/>
                      <w:sz w:val="21"/>
                      <w:szCs w:val="21"/>
                      <w:highlight w:val="none"/>
                      <w:u w:val="none" w:color="auto"/>
                      <w:lang w:val="en-US" w:eastAsia="zh-CN"/>
                    </w:rPr>
                    <w:t>颗粒物</w:t>
                  </w:r>
                </w:p>
              </w:tc>
              <w:tc>
                <w:tcPr>
                  <w:tcW w:w="625" w:type="pct"/>
                  <w:tcBorders>
                    <w:tl2br w:val="nil"/>
                    <w:tr2bl w:val="nil"/>
                  </w:tcBorders>
                  <w:vAlign w:val="center"/>
                </w:tcPr>
                <w:p w14:paraId="6E09656F">
                  <w:pPr>
                    <w:pStyle w:val="50"/>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8"/>
                      <w:sz w:val="21"/>
                      <w:szCs w:val="21"/>
                      <w:highlight w:val="none"/>
                      <w:u w:val="none" w:color="auto"/>
                      <w:lang w:val="en-US" w:eastAsia="zh-CN"/>
                    </w:rPr>
                  </w:pPr>
                  <w:r>
                    <w:rPr>
                      <w:rFonts w:hint="eastAsia"/>
                      <w:color w:val="auto"/>
                      <w:spacing w:val="-1"/>
                      <w:position w:val="1"/>
                      <w:sz w:val="21"/>
                      <w:szCs w:val="21"/>
                      <w:highlight w:val="none"/>
                      <w:u w:val="none" w:color="auto"/>
                      <w:lang w:val="en-US" w:eastAsia="zh-CN"/>
                    </w:rPr>
                    <w:t>每</w:t>
                  </w:r>
                  <w:r>
                    <w:rPr>
                      <w:color w:val="auto"/>
                      <w:spacing w:val="-1"/>
                      <w:position w:val="1"/>
                      <w:sz w:val="21"/>
                      <w:szCs w:val="21"/>
                      <w:highlight w:val="none"/>
                      <w:u w:val="none" w:color="auto"/>
                    </w:rPr>
                    <w:t>年</w:t>
                  </w:r>
                  <w:r>
                    <w:rPr>
                      <w:rFonts w:hint="eastAsia"/>
                      <w:color w:val="auto"/>
                      <w:spacing w:val="-1"/>
                      <w:position w:val="1"/>
                      <w:sz w:val="21"/>
                      <w:szCs w:val="21"/>
                      <w:highlight w:val="none"/>
                      <w:u w:val="none" w:color="auto"/>
                      <w:lang w:val="en-US" w:eastAsia="zh-CN"/>
                    </w:rPr>
                    <w:t>一次</w:t>
                  </w:r>
                </w:p>
              </w:tc>
              <w:tc>
                <w:tcPr>
                  <w:tcW w:w="2484" w:type="pct"/>
                  <w:tcBorders>
                    <w:tl2br w:val="nil"/>
                    <w:tr2bl w:val="nil"/>
                  </w:tcBorders>
                  <w:vAlign w:val="top"/>
                </w:tcPr>
                <w:p w14:paraId="36294F9A">
                  <w:pPr>
                    <w:pStyle w:val="50"/>
                    <w:keepNext w:val="0"/>
                    <w:keepLines w:val="0"/>
                    <w:pageBreakBefore w:val="0"/>
                    <w:widowControl w:val="0"/>
                    <w:kinsoku/>
                    <w:wordWrap/>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green"/>
                      <w:u w:val="none" w:color="auto"/>
                      <w:lang w:eastAsia="zh-CN"/>
                    </w:rPr>
                  </w:pPr>
                  <w:r>
                    <w:rPr>
                      <w:color w:val="auto"/>
                      <w:spacing w:val="8"/>
                      <w:sz w:val="21"/>
                      <w:szCs w:val="21"/>
                      <w:highlight w:val="none"/>
                      <w:u w:val="none" w:color="auto"/>
                    </w:rPr>
                    <w:t>《大气污染物综合排放标</w:t>
                  </w:r>
                  <w:r>
                    <w:rPr>
                      <w:color w:val="auto"/>
                      <w:spacing w:val="4"/>
                      <w:sz w:val="21"/>
                      <w:szCs w:val="21"/>
                      <w:highlight w:val="none"/>
                      <w:u w:val="none" w:color="auto"/>
                    </w:rPr>
                    <w:t>准》（</w:t>
                  </w:r>
                  <w:r>
                    <w:rPr>
                      <w:rFonts w:ascii="Times New Roman" w:hAnsi="Times New Roman" w:eastAsia="Times New Roman" w:cs="Times New Roman"/>
                      <w:color w:val="auto"/>
                      <w:sz w:val="21"/>
                      <w:szCs w:val="21"/>
                      <w:highlight w:val="none"/>
                      <w:u w:val="none" w:color="auto"/>
                    </w:rPr>
                    <w:t>GB</w:t>
                  </w:r>
                  <w:r>
                    <w:rPr>
                      <w:rFonts w:ascii="Times New Roman" w:hAnsi="Times New Roman" w:eastAsia="Times New Roman" w:cs="Times New Roman"/>
                      <w:color w:val="auto"/>
                      <w:spacing w:val="4"/>
                      <w:sz w:val="21"/>
                      <w:szCs w:val="21"/>
                      <w:highlight w:val="none"/>
                      <w:u w:val="none" w:color="auto"/>
                    </w:rPr>
                    <w:t>16297-1996</w:t>
                  </w:r>
                  <w:r>
                    <w:rPr>
                      <w:color w:val="auto"/>
                      <w:spacing w:val="4"/>
                      <w:sz w:val="21"/>
                      <w:szCs w:val="21"/>
                      <w:highlight w:val="none"/>
                      <w:u w:val="none" w:color="auto"/>
                    </w:rPr>
                    <w:t>）中表</w:t>
                  </w:r>
                  <w:r>
                    <w:rPr>
                      <w:rFonts w:ascii="Times New Roman" w:hAnsi="Times New Roman" w:eastAsia="Times New Roman" w:cs="Times New Roman"/>
                      <w:color w:val="auto"/>
                      <w:spacing w:val="11"/>
                      <w:sz w:val="21"/>
                      <w:szCs w:val="21"/>
                      <w:highlight w:val="none"/>
                      <w:u w:val="none" w:color="auto"/>
                    </w:rPr>
                    <w:t>2</w:t>
                  </w:r>
                  <w:r>
                    <w:rPr>
                      <w:color w:val="auto"/>
                      <w:spacing w:val="11"/>
                      <w:sz w:val="21"/>
                      <w:szCs w:val="21"/>
                      <w:highlight w:val="none"/>
                      <w:u w:val="none" w:color="auto"/>
                    </w:rPr>
                    <w:t>无组织排放监控浓度限值</w:t>
                  </w:r>
                </w:p>
              </w:tc>
            </w:tr>
          </w:tbl>
          <w:p w14:paraId="65CA09B6">
            <w:pPr>
              <w:pStyle w:val="37"/>
              <w:bidi w:val="0"/>
              <w:ind w:left="0" w:leftChars="0" w:firstLine="0" w:firstLineChars="0"/>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二、废水</w:t>
            </w:r>
          </w:p>
          <w:p w14:paraId="2EEAF1D0">
            <w:pPr>
              <w:pStyle w:val="37"/>
              <w:bidi w:val="0"/>
              <w:rPr>
                <w:rFonts w:hint="default" w:ascii="Times New Roman" w:hAnsi="Times New Roman" w:cs="Times New Roman"/>
                <w:color w:val="auto"/>
                <w:highlight w:val="none"/>
                <w:u w:val="none" w:color="auto"/>
              </w:rPr>
            </w:pPr>
            <w:r>
              <w:rPr>
                <w:rFonts w:hint="default" w:ascii="Times New Roman" w:hAnsi="Times New Roman" w:cs="Times New Roman"/>
                <w:b/>
                <w:bCs/>
                <w:color w:val="auto"/>
                <w:highlight w:val="none"/>
                <w:u w:val="none" w:color="auto"/>
              </w:rPr>
              <w:t>1</w:t>
            </w:r>
            <w:r>
              <w:rPr>
                <w:rFonts w:hint="default" w:ascii="Times New Roman" w:hAnsi="Times New Roman" w:cs="Times New Roman"/>
                <w:b/>
                <w:bCs/>
                <w:color w:val="auto"/>
                <w:highlight w:val="none"/>
                <w:u w:val="none" w:color="auto"/>
                <w:lang w:eastAsia="zh-CN"/>
              </w:rPr>
              <w:t>、</w:t>
            </w:r>
            <w:r>
              <w:rPr>
                <w:rFonts w:hint="default" w:ascii="Times New Roman" w:hAnsi="Times New Roman" w:cs="Times New Roman"/>
                <w:b/>
                <w:bCs/>
                <w:color w:val="auto"/>
                <w:highlight w:val="none"/>
                <w:u w:val="none" w:color="auto"/>
              </w:rPr>
              <w:t>废水排放源强</w:t>
            </w:r>
          </w:p>
          <w:p w14:paraId="5C841296">
            <w:pPr>
              <w:pStyle w:val="37"/>
              <w:bidi w:val="0"/>
              <w:rPr>
                <w:rFonts w:hint="eastAsia" w:ascii="Times New Roman" w:hAnsi="Times New Roman" w:eastAsia="宋体" w:cs="Times New Roman"/>
                <w:color w:val="auto"/>
                <w:highlight w:val="none"/>
                <w:u w:val="none" w:color="auto"/>
                <w:lang w:val="en-US" w:eastAsia="zh-CN"/>
              </w:rPr>
            </w:pPr>
            <w:r>
              <w:rPr>
                <w:rFonts w:hint="default"/>
                <w:color w:val="auto"/>
                <w:highlight w:val="none"/>
                <w:u w:val="none" w:color="auto"/>
              </w:rPr>
              <w:t>项目运营期</w:t>
            </w:r>
            <w:r>
              <w:rPr>
                <w:rFonts w:hint="eastAsia"/>
                <w:color w:val="auto"/>
                <w:lang w:val="en-US" w:eastAsia="zh-CN"/>
              </w:rPr>
              <w:t>外排的废水</w:t>
            </w:r>
            <w:r>
              <w:rPr>
                <w:rFonts w:hint="default"/>
                <w:color w:val="auto"/>
                <w:highlight w:val="none"/>
                <w:u w:val="none" w:color="auto"/>
              </w:rPr>
              <w:t>主要为生活污水</w:t>
            </w:r>
            <w:r>
              <w:rPr>
                <w:rFonts w:hint="eastAsia"/>
                <w:color w:val="auto"/>
                <w:highlight w:val="none"/>
                <w:u w:val="none" w:color="auto"/>
                <w:lang w:eastAsia="zh-CN"/>
              </w:rPr>
              <w:t>；</w:t>
            </w:r>
            <w:r>
              <w:rPr>
                <w:rFonts w:hint="default" w:ascii="Times New Roman" w:hAnsi="Times New Roman" w:eastAsia="宋体" w:cs="Times New Roman"/>
                <w:color w:val="auto"/>
                <w:highlight w:val="none"/>
                <w:u w:val="none" w:color="auto"/>
              </w:rPr>
              <w:t>无生产废水</w:t>
            </w:r>
            <w:r>
              <w:rPr>
                <w:rFonts w:hint="eastAsia" w:ascii="Times New Roman" w:hAnsi="Times New Roman" w:eastAsia="宋体" w:cs="Times New Roman"/>
                <w:color w:val="auto"/>
                <w:highlight w:val="none"/>
                <w:u w:val="none" w:color="auto"/>
                <w:lang w:eastAsia="zh-CN"/>
              </w:rPr>
              <w:t>，</w:t>
            </w:r>
            <w:r>
              <w:rPr>
                <w:rFonts w:hint="default" w:ascii="Times New Roman" w:hAnsi="Times New Roman" w:eastAsia="宋体" w:cs="Times New Roman"/>
                <w:color w:val="auto"/>
                <w:highlight w:val="none"/>
                <w:u w:val="none" w:color="auto"/>
                <w:lang w:val="en-US" w:eastAsia="zh-CN"/>
              </w:rPr>
              <w:t>营运期用水主要为生活用水及生产用水（初期雨水、洗砂用水、抑尘</w:t>
            </w:r>
            <w:r>
              <w:rPr>
                <w:rFonts w:hint="eastAsia" w:ascii="Times New Roman" w:hAnsi="Times New Roman" w:eastAsia="宋体" w:cs="Times New Roman"/>
                <w:color w:val="auto"/>
                <w:highlight w:val="none"/>
                <w:u w:val="none" w:color="auto"/>
                <w:lang w:val="en-US" w:eastAsia="zh-CN"/>
              </w:rPr>
              <w:t>用</w:t>
            </w:r>
            <w:r>
              <w:rPr>
                <w:rFonts w:hint="default" w:ascii="Times New Roman" w:hAnsi="Times New Roman" w:eastAsia="宋体" w:cs="Times New Roman"/>
                <w:color w:val="auto"/>
                <w:highlight w:val="none"/>
                <w:u w:val="none" w:color="auto"/>
                <w:lang w:val="en-US" w:eastAsia="zh-CN"/>
              </w:rPr>
              <w:t>水、</w:t>
            </w:r>
            <w:r>
              <w:rPr>
                <w:rFonts w:hint="eastAsia" w:ascii="Times New Roman" w:hAnsi="Times New Roman" w:eastAsia="宋体" w:cs="Times New Roman"/>
                <w:color w:val="auto"/>
                <w:highlight w:val="none"/>
                <w:u w:val="none" w:color="auto"/>
                <w:lang w:val="en-US" w:eastAsia="zh-CN"/>
              </w:rPr>
              <w:t>场区冲洗</w:t>
            </w:r>
            <w:r>
              <w:rPr>
                <w:rFonts w:hint="default" w:ascii="Times New Roman" w:hAnsi="Times New Roman" w:eastAsia="宋体" w:cs="Times New Roman"/>
                <w:color w:val="auto"/>
                <w:highlight w:val="none"/>
                <w:u w:val="none" w:color="auto"/>
                <w:lang w:val="en-US" w:eastAsia="zh-CN"/>
              </w:rPr>
              <w:t>用水、车辆冲洗</w:t>
            </w:r>
            <w:r>
              <w:rPr>
                <w:rFonts w:hint="eastAsia" w:ascii="Times New Roman" w:hAnsi="Times New Roman" w:eastAsia="宋体" w:cs="Times New Roman"/>
                <w:color w:val="auto"/>
                <w:highlight w:val="none"/>
                <w:u w:val="none" w:color="auto"/>
                <w:lang w:val="en-US" w:eastAsia="zh-CN"/>
              </w:rPr>
              <w:t>用</w:t>
            </w:r>
            <w:r>
              <w:rPr>
                <w:rFonts w:hint="default" w:ascii="Times New Roman" w:hAnsi="Times New Roman" w:eastAsia="宋体" w:cs="Times New Roman"/>
                <w:color w:val="auto"/>
                <w:highlight w:val="none"/>
                <w:u w:val="none" w:color="auto"/>
                <w:lang w:val="en-US" w:eastAsia="zh-CN"/>
              </w:rPr>
              <w:t>水），其中：生活污水经化粪池处理后用作周边农肥，不外排；抑尘用水全部自然蒸发；车辆冲洗废</w:t>
            </w:r>
            <w:r>
              <w:rPr>
                <w:rFonts w:hint="eastAsia" w:ascii="Times New Roman" w:hAnsi="Times New Roman" w:eastAsia="宋体" w:cs="Times New Roman"/>
                <w:color w:val="auto"/>
                <w:highlight w:val="none"/>
                <w:u w:val="none" w:color="auto"/>
                <w:lang w:val="en-US" w:eastAsia="zh-CN"/>
              </w:rPr>
              <w:t>水与场区冲洗用水</w:t>
            </w:r>
            <w:r>
              <w:rPr>
                <w:rFonts w:hint="default" w:ascii="Times New Roman" w:hAnsi="Times New Roman" w:eastAsia="宋体" w:cs="Times New Roman"/>
                <w:color w:val="auto"/>
                <w:highlight w:val="none"/>
                <w:u w:val="none" w:color="auto"/>
                <w:lang w:val="en-US" w:eastAsia="zh-CN"/>
              </w:rPr>
              <w:t>经</w:t>
            </w:r>
            <w:r>
              <w:rPr>
                <w:rFonts w:hint="eastAsia" w:ascii="Times New Roman" w:hAnsi="Times New Roman" w:eastAsia="宋体" w:cs="Times New Roman"/>
                <w:color w:val="auto"/>
                <w:highlight w:val="none"/>
                <w:u w:val="none" w:color="auto"/>
                <w:lang w:val="en-US" w:eastAsia="zh-CN"/>
              </w:rPr>
              <w:t>洗车槽</w:t>
            </w:r>
            <w:r>
              <w:rPr>
                <w:rFonts w:hint="default" w:ascii="Times New Roman" w:hAnsi="Times New Roman" w:eastAsia="宋体" w:cs="Times New Roman"/>
                <w:color w:val="auto"/>
                <w:highlight w:val="none"/>
                <w:u w:val="none" w:color="auto"/>
                <w:lang w:val="en-US" w:eastAsia="zh-CN"/>
              </w:rPr>
              <w:t>沉淀池处理后回用于洗车，不外排；初期雨水经初期雨水池沉淀后回用于抑尘</w:t>
            </w:r>
            <w:r>
              <w:rPr>
                <w:rFonts w:hint="eastAsia" w:ascii="Times New Roman" w:hAnsi="Times New Roman" w:eastAsia="宋体" w:cs="Times New Roman"/>
                <w:color w:val="auto"/>
                <w:highlight w:val="none"/>
                <w:u w:val="none" w:color="auto"/>
                <w:lang w:val="en-US" w:eastAsia="zh-CN"/>
              </w:rPr>
              <w:t>用</w:t>
            </w:r>
            <w:r>
              <w:rPr>
                <w:rFonts w:hint="default" w:ascii="Times New Roman" w:hAnsi="Times New Roman" w:eastAsia="宋体" w:cs="Times New Roman"/>
                <w:color w:val="auto"/>
                <w:highlight w:val="none"/>
                <w:u w:val="none" w:color="auto"/>
                <w:lang w:val="en-US" w:eastAsia="zh-CN"/>
              </w:rPr>
              <w:t>水，不外排。</w:t>
            </w:r>
          </w:p>
          <w:p w14:paraId="63994A3E">
            <w:pPr>
              <w:spacing w:line="360" w:lineRule="auto"/>
              <w:ind w:firstLine="480" w:firstLineChars="200"/>
              <w:rPr>
                <w:rFonts w:hint="eastAsia"/>
                <w:color w:val="auto"/>
                <w:sz w:val="24"/>
                <w:szCs w:val="24"/>
                <w:highlight w:val="none"/>
                <w:u w:val="none" w:color="auto"/>
                <w:lang w:val="en-US" w:eastAsia="zh-CN"/>
              </w:rPr>
            </w:pPr>
            <w:r>
              <w:rPr>
                <w:rFonts w:hint="eastAsia" w:cs="Times New Roman"/>
                <w:color w:val="auto"/>
                <w:sz w:val="24"/>
                <w:highlight w:val="none"/>
                <w:u w:val="none" w:color="auto"/>
                <w:lang w:val="en-US" w:eastAsia="zh-CN"/>
              </w:rPr>
              <w:t>①</w:t>
            </w:r>
            <w:r>
              <w:rPr>
                <w:rFonts w:hint="default" w:ascii="Times New Roman" w:hAnsi="Times New Roman" w:eastAsia="宋体" w:cs="Times New Roman"/>
                <w:color w:val="auto"/>
                <w:sz w:val="24"/>
                <w:highlight w:val="none"/>
                <w:u w:val="none" w:color="auto"/>
              </w:rPr>
              <w:t>生活用水：本项目劳动定</w:t>
            </w:r>
            <w:r>
              <w:rPr>
                <w:rFonts w:hint="default" w:ascii="Times New Roman" w:hAnsi="Times New Roman" w:cs="Times New Roman"/>
                <w:color w:val="auto"/>
                <w:sz w:val="24"/>
                <w:highlight w:val="none"/>
                <w:u w:val="none" w:color="auto"/>
              </w:rPr>
              <w:t>员</w:t>
            </w:r>
            <w:r>
              <w:rPr>
                <w:rFonts w:hint="eastAsia" w:cs="Times New Roman"/>
                <w:color w:val="auto"/>
                <w:sz w:val="24"/>
                <w:highlight w:val="none"/>
                <w:u w:val="none" w:color="auto"/>
                <w:lang w:val="en-US" w:eastAsia="zh-CN"/>
              </w:rPr>
              <w:t>10</w:t>
            </w:r>
            <w:r>
              <w:rPr>
                <w:rFonts w:hint="default" w:ascii="Times New Roman" w:hAnsi="Times New Roman" w:cs="Times New Roman"/>
                <w:color w:val="auto"/>
                <w:sz w:val="24"/>
                <w:highlight w:val="none"/>
                <w:u w:val="none" w:color="auto"/>
                <w:lang w:val="en-US" w:eastAsia="zh-CN"/>
              </w:rPr>
              <w:t>人</w:t>
            </w:r>
            <w:r>
              <w:rPr>
                <w:rFonts w:hint="default" w:ascii="Times New Roman" w:hAnsi="Times New Roman" w:cs="Times New Roman"/>
                <w:color w:val="auto"/>
                <w:sz w:val="24"/>
                <w:highlight w:val="none"/>
                <w:u w:val="none" w:color="auto"/>
              </w:rPr>
              <w:t>，年工作</w:t>
            </w:r>
            <w:r>
              <w:rPr>
                <w:rFonts w:hint="eastAsia" w:cs="Times New Roman"/>
                <w:color w:val="auto"/>
                <w:sz w:val="24"/>
                <w:highlight w:val="none"/>
                <w:u w:val="none" w:color="auto"/>
                <w:lang w:val="en-US" w:eastAsia="zh-CN"/>
              </w:rPr>
              <w:t>280</w:t>
            </w:r>
            <w:r>
              <w:rPr>
                <w:rFonts w:hint="default" w:ascii="Times New Roman" w:hAnsi="Times New Roman" w:cs="Times New Roman"/>
                <w:color w:val="auto"/>
                <w:sz w:val="24"/>
                <w:highlight w:val="none"/>
                <w:u w:val="none" w:color="auto"/>
                <w:lang w:val="en-US" w:eastAsia="zh-CN"/>
              </w:rPr>
              <w:t>天，</w:t>
            </w:r>
            <w:r>
              <w:rPr>
                <w:rFonts w:hint="default" w:ascii="Times New Roman" w:hAnsi="Times New Roman" w:cs="Times New Roman"/>
                <w:color w:val="auto"/>
                <w:sz w:val="24"/>
                <w:highlight w:val="none"/>
                <w:u w:val="none" w:color="auto"/>
              </w:rPr>
              <w:t>厂区提供食宿</w:t>
            </w:r>
            <w:r>
              <w:rPr>
                <w:rFonts w:hint="default" w:ascii="Times New Roman" w:hAnsi="Times New Roman" w:cs="Times New Roman"/>
                <w:color w:val="auto"/>
                <w:sz w:val="24"/>
                <w:highlight w:val="none"/>
                <w:u w:val="none" w:color="auto"/>
                <w:lang w:eastAsia="zh-CN"/>
              </w:rPr>
              <w:t>。</w:t>
            </w:r>
            <w:r>
              <w:rPr>
                <w:rFonts w:hint="default" w:ascii="Times New Roman" w:hAnsi="Times New Roman" w:cs="Times New Roman"/>
                <w:color w:val="auto"/>
                <w:sz w:val="24"/>
                <w:highlight w:val="none"/>
                <w:u w:val="none" w:color="auto"/>
              </w:rPr>
              <w:t>按照《湖南省用水定额》（DB43/T388-</w:t>
            </w:r>
            <w:r>
              <w:rPr>
                <w:rFonts w:hint="default" w:ascii="Times New Roman" w:hAnsi="Times New Roman" w:cs="Times New Roman"/>
                <w:color w:val="auto"/>
                <w:sz w:val="24"/>
                <w:highlight w:val="none"/>
                <w:u w:val="none" w:color="auto"/>
                <w:lang w:val="en-US" w:eastAsia="zh-CN"/>
              </w:rPr>
              <w:t>2020</w:t>
            </w:r>
            <w:r>
              <w:rPr>
                <w:rFonts w:hint="default" w:ascii="Times New Roman" w:hAnsi="Times New Roman" w:cs="Times New Roman"/>
                <w:color w:val="auto"/>
                <w:sz w:val="24"/>
                <w:highlight w:val="none"/>
                <w:u w:val="none" w:color="auto"/>
              </w:rPr>
              <w:t>）中的指标计算，职工生活用水量按</w:t>
            </w:r>
            <w:r>
              <w:rPr>
                <w:rFonts w:hint="eastAsia" w:ascii="Times New Roman" w:hAnsi="Times New Roman" w:cs="Times New Roman"/>
                <w:color w:val="auto"/>
                <w:sz w:val="24"/>
                <w:highlight w:val="none"/>
                <w:u w:val="none" w:color="auto"/>
                <w:lang w:val="en-US" w:eastAsia="zh-CN"/>
              </w:rPr>
              <w:t>155L</w:t>
            </w:r>
            <w:r>
              <w:rPr>
                <w:rFonts w:hint="eastAsia" w:cs="Times New Roman"/>
                <w:color w:val="auto"/>
                <w:sz w:val="24"/>
                <w:highlight w:val="none"/>
                <w:u w:val="none" w:color="auto"/>
                <w:lang w:val="en-US" w:eastAsia="zh-CN"/>
              </w:rPr>
              <w:t>/人·d</w:t>
            </w:r>
            <w:r>
              <w:rPr>
                <w:rFonts w:hint="default" w:ascii="Times New Roman" w:hAnsi="Times New Roman" w:cs="Times New Roman"/>
                <w:color w:val="auto"/>
                <w:sz w:val="24"/>
                <w:highlight w:val="none"/>
                <w:u w:val="none" w:color="auto"/>
              </w:rPr>
              <w:t>计。则本项目生活用水量为</w:t>
            </w:r>
            <w:r>
              <w:rPr>
                <w:rFonts w:hint="eastAsia" w:cs="Times New Roman"/>
                <w:color w:val="auto"/>
                <w:sz w:val="24"/>
                <w:highlight w:val="none"/>
                <w:u w:val="none" w:color="auto"/>
                <w:lang w:val="en-US" w:eastAsia="zh-CN"/>
              </w:rPr>
              <w:t>1.55</w:t>
            </w:r>
            <w:r>
              <w:rPr>
                <w:rFonts w:hint="default" w:ascii="Times New Roman" w:hAnsi="Times New Roman" w:cs="Times New Roman"/>
                <w:color w:val="auto"/>
                <w:sz w:val="24"/>
                <w:highlight w:val="none"/>
                <w:u w:val="none" w:color="auto"/>
              </w:rPr>
              <w:t>m³/d（</w:t>
            </w:r>
            <w:r>
              <w:rPr>
                <w:rFonts w:hint="eastAsia" w:cs="Times New Roman"/>
                <w:color w:val="auto"/>
                <w:sz w:val="24"/>
                <w:highlight w:val="none"/>
                <w:u w:val="none" w:color="auto"/>
                <w:lang w:val="en-US" w:eastAsia="zh-CN"/>
              </w:rPr>
              <w:t>434</w:t>
            </w:r>
            <w:r>
              <w:rPr>
                <w:rFonts w:hint="default" w:ascii="Times New Roman" w:hAnsi="Times New Roman" w:cs="Times New Roman"/>
                <w:color w:val="auto"/>
                <w:sz w:val="24"/>
                <w:highlight w:val="none"/>
                <w:u w:val="none" w:color="auto"/>
              </w:rPr>
              <w:t>m³/a）</w:t>
            </w:r>
            <w:r>
              <w:rPr>
                <w:rFonts w:hint="eastAsia" w:ascii="Times New Roman" w:hAnsi="Times New Roman" w:cs="Times New Roman"/>
                <w:color w:val="auto"/>
                <w:sz w:val="24"/>
                <w:highlight w:val="none"/>
                <w:u w:val="none" w:color="auto"/>
                <w:lang w:eastAsia="zh-CN"/>
              </w:rPr>
              <w:t>，</w:t>
            </w:r>
            <w:r>
              <w:rPr>
                <w:rStyle w:val="48"/>
                <w:rFonts w:hint="default" w:ascii="Times New Roman" w:hAnsi="Times New Roman" w:cs="Times New Roman"/>
                <w:color w:val="auto"/>
                <w:highlight w:val="none"/>
                <w:u w:val="none" w:color="auto"/>
                <w:lang w:val="en-US" w:eastAsia="zh-CN"/>
              </w:rPr>
              <w:t>排放量以用水量的</w:t>
            </w:r>
            <w:r>
              <w:rPr>
                <w:rStyle w:val="48"/>
                <w:rFonts w:hint="eastAsia" w:cs="Times New Roman"/>
                <w:color w:val="auto"/>
                <w:highlight w:val="none"/>
                <w:u w:val="none" w:color="auto"/>
                <w:lang w:val="en-US" w:eastAsia="zh-CN"/>
              </w:rPr>
              <w:t>8</w:t>
            </w:r>
            <w:r>
              <w:rPr>
                <w:rStyle w:val="48"/>
                <w:rFonts w:hint="default" w:ascii="Times New Roman" w:hAnsi="Times New Roman" w:cs="Times New Roman"/>
                <w:color w:val="auto"/>
                <w:highlight w:val="none"/>
                <w:u w:val="none" w:color="auto"/>
                <w:lang w:val="en-US" w:eastAsia="zh-CN"/>
              </w:rPr>
              <w:t>0%计，</w:t>
            </w:r>
            <w:r>
              <w:rPr>
                <w:rFonts w:hint="default" w:ascii="Times New Roman" w:hAnsi="Times New Roman" w:cs="Times New Roman"/>
                <w:color w:val="auto"/>
                <w:sz w:val="24"/>
                <w:highlight w:val="none"/>
                <w:u w:val="none" w:color="auto"/>
              </w:rPr>
              <w:t>则生活污水排放量为</w:t>
            </w:r>
            <w:r>
              <w:rPr>
                <w:rFonts w:hint="eastAsia" w:cs="Times New Roman"/>
                <w:color w:val="auto"/>
                <w:sz w:val="24"/>
                <w:highlight w:val="none"/>
                <w:u w:val="none" w:color="auto"/>
                <w:lang w:val="en-US" w:eastAsia="zh-CN"/>
              </w:rPr>
              <w:t>1.24</w:t>
            </w:r>
            <w:r>
              <w:rPr>
                <w:rFonts w:hint="default" w:ascii="Times New Roman" w:hAnsi="Times New Roman" w:cs="Times New Roman"/>
                <w:color w:val="auto"/>
                <w:sz w:val="24"/>
                <w:highlight w:val="none"/>
                <w:u w:val="none" w:color="auto"/>
              </w:rPr>
              <w:t>m³/d</w:t>
            </w:r>
            <w:r>
              <w:rPr>
                <w:rFonts w:hint="eastAsia" w:cs="Times New Roman"/>
                <w:color w:val="auto"/>
                <w:sz w:val="24"/>
                <w:highlight w:val="none"/>
                <w:u w:val="none" w:color="auto"/>
                <w:lang w:eastAsia="zh-CN"/>
              </w:rPr>
              <w:t>（</w:t>
            </w:r>
            <w:r>
              <w:rPr>
                <w:rFonts w:hint="eastAsia" w:cs="Times New Roman"/>
                <w:color w:val="auto"/>
                <w:sz w:val="24"/>
                <w:highlight w:val="none"/>
                <w:u w:val="none" w:color="auto"/>
                <w:lang w:val="en-US" w:eastAsia="zh-CN"/>
              </w:rPr>
              <w:t>347.2</w:t>
            </w:r>
            <w:r>
              <w:rPr>
                <w:rFonts w:hint="default" w:ascii="Times New Roman" w:hAnsi="Times New Roman" w:cs="Times New Roman"/>
                <w:color w:val="auto"/>
                <w:sz w:val="24"/>
                <w:highlight w:val="none"/>
                <w:u w:val="none" w:color="auto"/>
              </w:rPr>
              <w:t>m³/</w:t>
            </w:r>
            <w:r>
              <w:rPr>
                <w:rFonts w:hint="eastAsia" w:cs="Times New Roman"/>
                <w:color w:val="auto"/>
                <w:sz w:val="24"/>
                <w:highlight w:val="none"/>
                <w:u w:val="none" w:color="auto"/>
                <w:lang w:val="en-US" w:eastAsia="zh-CN"/>
              </w:rPr>
              <w:t>a</w:t>
            </w:r>
            <w:r>
              <w:rPr>
                <w:rFonts w:hint="eastAsia" w:cs="Times New Roman"/>
                <w:color w:val="auto"/>
                <w:sz w:val="24"/>
                <w:highlight w:val="none"/>
                <w:u w:val="none" w:color="auto"/>
                <w:lang w:eastAsia="zh-CN"/>
              </w:rPr>
              <w:t>）。</w:t>
            </w:r>
            <w:r>
              <w:rPr>
                <w:rFonts w:hint="default"/>
                <w:color w:val="auto"/>
                <w:sz w:val="24"/>
                <w:szCs w:val="24"/>
                <w:highlight w:val="none"/>
                <w:u w:val="none" w:color="auto"/>
              </w:rPr>
              <w:t>项目员工生活污水水质较为简单，主要污染物为COD、BOD</w:t>
            </w:r>
            <w:r>
              <w:rPr>
                <w:rFonts w:hint="default"/>
                <w:color w:val="auto"/>
                <w:sz w:val="24"/>
                <w:szCs w:val="24"/>
                <w:highlight w:val="none"/>
                <w:u w:val="none" w:color="auto"/>
                <w:vertAlign w:val="subscript"/>
              </w:rPr>
              <w:t>5</w:t>
            </w:r>
            <w:r>
              <w:rPr>
                <w:rFonts w:hint="default"/>
                <w:color w:val="auto"/>
                <w:sz w:val="24"/>
                <w:szCs w:val="24"/>
                <w:highlight w:val="none"/>
                <w:u w:val="none" w:color="auto"/>
              </w:rPr>
              <w:t>、SS、氨氮</w:t>
            </w:r>
            <w:r>
              <w:rPr>
                <w:rFonts w:hint="eastAsia"/>
                <w:color w:val="auto"/>
                <w:sz w:val="24"/>
                <w:szCs w:val="24"/>
                <w:highlight w:val="none"/>
                <w:u w:val="none" w:color="auto"/>
                <w:lang w:eastAsia="zh-CN"/>
              </w:rPr>
              <w:t>、</w:t>
            </w:r>
            <w:r>
              <w:rPr>
                <w:rFonts w:hint="eastAsia"/>
                <w:color w:val="auto"/>
                <w:sz w:val="24"/>
                <w:szCs w:val="24"/>
                <w:highlight w:val="none"/>
                <w:u w:val="none" w:color="auto"/>
                <w:lang w:val="en-US" w:eastAsia="zh-CN"/>
              </w:rPr>
              <w:t>总氮、总磷</w:t>
            </w:r>
            <w:r>
              <w:rPr>
                <w:rFonts w:hint="default"/>
                <w:color w:val="auto"/>
                <w:sz w:val="24"/>
                <w:szCs w:val="24"/>
                <w:highlight w:val="none"/>
                <w:u w:val="none" w:color="auto"/>
              </w:rPr>
              <w:t>等</w:t>
            </w:r>
            <w:r>
              <w:rPr>
                <w:rFonts w:hint="eastAsia"/>
                <w:color w:val="auto"/>
                <w:sz w:val="24"/>
                <w:szCs w:val="24"/>
                <w:highlight w:val="none"/>
                <w:u w:val="none" w:color="auto"/>
                <w:lang w:eastAsia="zh-CN"/>
              </w:rPr>
              <w:t>，</w:t>
            </w:r>
            <w:r>
              <w:rPr>
                <w:rFonts w:hint="default"/>
                <w:color w:val="auto"/>
                <w:sz w:val="24"/>
                <w:szCs w:val="24"/>
                <w:highlight w:val="none"/>
                <w:u w:val="none" w:color="auto"/>
              </w:rPr>
              <w:t>根据查阅相关资料，化粪池对COD、SS、BOD</w:t>
            </w:r>
            <w:r>
              <w:rPr>
                <w:rFonts w:hint="default"/>
                <w:color w:val="auto"/>
                <w:sz w:val="24"/>
                <w:szCs w:val="24"/>
                <w:highlight w:val="none"/>
                <w:u w:val="none" w:color="auto"/>
                <w:vertAlign w:val="subscript"/>
              </w:rPr>
              <w:t>5</w:t>
            </w:r>
            <w:r>
              <w:rPr>
                <w:rFonts w:hint="default"/>
                <w:color w:val="auto"/>
                <w:sz w:val="24"/>
                <w:szCs w:val="24"/>
                <w:highlight w:val="none"/>
                <w:u w:val="none" w:color="auto"/>
              </w:rPr>
              <w:t>、氨氮</w:t>
            </w:r>
            <w:r>
              <w:rPr>
                <w:rFonts w:hint="default"/>
                <w:color w:val="auto"/>
                <w:sz w:val="24"/>
                <w:szCs w:val="24"/>
                <w:highlight w:val="none"/>
                <w:u w:val="none" w:color="auto"/>
                <w:lang w:eastAsia="zh-CN"/>
              </w:rPr>
              <w:t>、</w:t>
            </w:r>
            <w:r>
              <w:rPr>
                <w:rFonts w:hint="default"/>
                <w:color w:val="auto"/>
                <w:sz w:val="24"/>
                <w:szCs w:val="24"/>
                <w:highlight w:val="none"/>
                <w:u w:val="none" w:color="auto"/>
              </w:rPr>
              <w:t>总氮、总磷的去除率分别为</w:t>
            </w:r>
            <w:r>
              <w:rPr>
                <w:rFonts w:hint="eastAsia"/>
                <w:color w:val="auto"/>
                <w:sz w:val="24"/>
                <w:szCs w:val="24"/>
                <w:highlight w:val="none"/>
                <w:u w:val="none" w:color="auto"/>
                <w:lang w:val="en-US" w:eastAsia="zh-CN"/>
              </w:rPr>
              <w:t>30</w:t>
            </w:r>
            <w:r>
              <w:rPr>
                <w:rFonts w:hint="default"/>
                <w:color w:val="auto"/>
                <w:sz w:val="24"/>
                <w:szCs w:val="24"/>
                <w:highlight w:val="none"/>
                <w:u w:val="none" w:color="auto"/>
              </w:rPr>
              <w:t>%、</w:t>
            </w:r>
            <w:r>
              <w:rPr>
                <w:rFonts w:hint="eastAsia"/>
                <w:color w:val="auto"/>
                <w:sz w:val="24"/>
                <w:szCs w:val="24"/>
                <w:highlight w:val="none"/>
                <w:u w:val="none" w:color="auto"/>
                <w:lang w:val="en-US" w:eastAsia="zh-CN"/>
              </w:rPr>
              <w:t>20</w:t>
            </w:r>
            <w:r>
              <w:rPr>
                <w:rFonts w:hint="default"/>
                <w:color w:val="auto"/>
                <w:sz w:val="24"/>
                <w:szCs w:val="24"/>
                <w:highlight w:val="none"/>
                <w:u w:val="none" w:color="auto"/>
              </w:rPr>
              <w:t>%、9%、3%、3%、5%</w:t>
            </w:r>
            <w:r>
              <w:rPr>
                <w:rFonts w:hint="eastAsia"/>
                <w:color w:val="auto"/>
                <w:sz w:val="24"/>
                <w:szCs w:val="24"/>
                <w:highlight w:val="none"/>
                <w:u w:val="none" w:color="auto"/>
                <w:lang w:eastAsia="zh-CN"/>
              </w:rPr>
              <w:t>，</w:t>
            </w:r>
            <w:r>
              <w:rPr>
                <w:rFonts w:hint="eastAsia"/>
                <w:color w:val="auto"/>
                <w:sz w:val="24"/>
                <w:szCs w:val="24"/>
                <w:highlight w:val="none"/>
                <w:u w:val="none" w:color="auto"/>
                <w:lang w:val="en-US" w:eastAsia="zh-CN"/>
              </w:rPr>
              <w:t>参考《排放源统计调查产排污核算方法和系数手册》（</w:t>
            </w:r>
            <w:r>
              <w:rPr>
                <w:rFonts w:hint="default"/>
                <w:color w:val="auto"/>
                <w:sz w:val="24"/>
                <w:szCs w:val="24"/>
                <w:highlight w:val="none"/>
                <w:u w:val="none" w:color="auto"/>
                <w:lang w:val="en-US" w:eastAsia="zh-CN"/>
              </w:rPr>
              <w:t>2021</w:t>
            </w:r>
            <w:r>
              <w:rPr>
                <w:rFonts w:hint="eastAsia"/>
                <w:color w:val="auto"/>
                <w:sz w:val="24"/>
                <w:szCs w:val="24"/>
                <w:highlight w:val="none"/>
                <w:u w:val="none" w:color="auto"/>
                <w:lang w:val="en-US" w:eastAsia="zh-CN"/>
              </w:rPr>
              <w:t>年版）</w:t>
            </w:r>
            <w:r>
              <w:rPr>
                <w:rFonts w:hint="default"/>
                <w:color w:val="auto"/>
                <w:sz w:val="24"/>
                <w:szCs w:val="24"/>
                <w:highlight w:val="none"/>
                <w:u w:val="none" w:color="auto"/>
                <w:lang w:val="en-US" w:eastAsia="zh-CN"/>
              </w:rPr>
              <w:t>——</w:t>
            </w:r>
            <w:r>
              <w:rPr>
                <w:rFonts w:hint="eastAsia"/>
                <w:color w:val="auto"/>
                <w:sz w:val="24"/>
                <w:szCs w:val="24"/>
                <w:highlight w:val="none"/>
                <w:u w:val="none" w:color="auto"/>
                <w:lang w:val="en-US" w:eastAsia="zh-CN"/>
              </w:rPr>
              <w:t>《生活污染源产排污系数手册》中的表</w:t>
            </w:r>
            <w:r>
              <w:rPr>
                <w:rFonts w:hint="default"/>
                <w:color w:val="auto"/>
                <w:sz w:val="24"/>
                <w:szCs w:val="24"/>
                <w:highlight w:val="none"/>
                <w:u w:val="none" w:color="auto"/>
                <w:lang w:val="en-US" w:eastAsia="zh-CN"/>
              </w:rPr>
              <w:t>1-1</w:t>
            </w:r>
            <w:r>
              <w:rPr>
                <w:rFonts w:hint="eastAsia"/>
                <w:color w:val="auto"/>
                <w:sz w:val="24"/>
                <w:szCs w:val="24"/>
                <w:highlight w:val="none"/>
                <w:u w:val="none" w:color="auto"/>
                <w:lang w:val="en-US" w:eastAsia="zh-CN"/>
              </w:rPr>
              <w:t>，湖南属于五区，主要污染物浓度</w:t>
            </w:r>
            <w:r>
              <w:rPr>
                <w:rFonts w:hint="default"/>
                <w:color w:val="auto"/>
                <w:sz w:val="24"/>
                <w:szCs w:val="24"/>
                <w:highlight w:val="none"/>
                <w:u w:val="none" w:color="auto"/>
                <w:lang w:val="en-US" w:eastAsia="zh-CN"/>
              </w:rPr>
              <w:t>CODcr</w:t>
            </w:r>
            <w:r>
              <w:rPr>
                <w:rFonts w:hint="eastAsia"/>
                <w:color w:val="auto"/>
                <w:sz w:val="24"/>
                <w:szCs w:val="24"/>
                <w:highlight w:val="none"/>
                <w:u w:val="none" w:color="auto"/>
                <w:lang w:val="en-US" w:eastAsia="zh-CN"/>
              </w:rPr>
              <w:t>：</w:t>
            </w:r>
            <w:r>
              <w:rPr>
                <w:rFonts w:hint="default"/>
                <w:color w:val="auto"/>
                <w:sz w:val="24"/>
                <w:szCs w:val="24"/>
                <w:highlight w:val="none"/>
                <w:u w:val="none" w:color="auto"/>
                <w:lang w:val="en-US" w:eastAsia="zh-CN"/>
              </w:rPr>
              <w:t>285mg/L</w:t>
            </w:r>
            <w:r>
              <w:rPr>
                <w:rFonts w:hint="eastAsia"/>
                <w:color w:val="auto"/>
                <w:sz w:val="24"/>
                <w:szCs w:val="24"/>
                <w:highlight w:val="none"/>
                <w:u w:val="none" w:color="auto"/>
                <w:lang w:val="en-US" w:eastAsia="zh-CN"/>
              </w:rPr>
              <w:t>、</w:t>
            </w:r>
            <w:r>
              <w:rPr>
                <w:rFonts w:hint="default"/>
                <w:color w:val="auto"/>
                <w:sz w:val="24"/>
                <w:szCs w:val="24"/>
                <w:highlight w:val="none"/>
                <w:u w:val="none" w:color="auto"/>
                <w:lang w:val="en-US" w:eastAsia="zh-CN"/>
              </w:rPr>
              <w:t>BOD</w:t>
            </w:r>
            <w:r>
              <w:rPr>
                <w:rFonts w:hint="default"/>
                <w:color w:val="auto"/>
                <w:sz w:val="24"/>
                <w:szCs w:val="24"/>
                <w:highlight w:val="none"/>
                <w:u w:val="none" w:color="auto"/>
                <w:vertAlign w:val="subscript"/>
                <w:lang w:val="en-US" w:eastAsia="zh-CN"/>
              </w:rPr>
              <w:t>5</w:t>
            </w:r>
            <w:r>
              <w:rPr>
                <w:rFonts w:hint="eastAsia"/>
                <w:color w:val="auto"/>
                <w:sz w:val="24"/>
                <w:szCs w:val="24"/>
                <w:highlight w:val="none"/>
                <w:u w:val="none" w:color="auto"/>
                <w:lang w:val="en-US" w:eastAsia="zh-CN"/>
              </w:rPr>
              <w:t>：</w:t>
            </w:r>
            <w:r>
              <w:rPr>
                <w:rFonts w:hint="default"/>
                <w:color w:val="auto"/>
                <w:sz w:val="24"/>
                <w:szCs w:val="24"/>
                <w:highlight w:val="none"/>
                <w:u w:val="none" w:color="auto"/>
                <w:lang w:val="en-US" w:eastAsia="zh-CN"/>
              </w:rPr>
              <w:t>1</w:t>
            </w:r>
            <w:r>
              <w:rPr>
                <w:rFonts w:hint="eastAsia"/>
                <w:color w:val="auto"/>
                <w:sz w:val="24"/>
                <w:szCs w:val="24"/>
                <w:highlight w:val="none"/>
                <w:u w:val="none" w:color="auto"/>
                <w:lang w:val="en-US" w:eastAsia="zh-CN"/>
              </w:rPr>
              <w:t>5</w:t>
            </w:r>
            <w:r>
              <w:rPr>
                <w:rFonts w:hint="default"/>
                <w:color w:val="auto"/>
                <w:sz w:val="24"/>
                <w:szCs w:val="24"/>
                <w:highlight w:val="none"/>
                <w:u w:val="none" w:color="auto"/>
                <w:lang w:val="en-US" w:eastAsia="zh-CN"/>
              </w:rPr>
              <w:t>0mg/L</w:t>
            </w:r>
            <w:r>
              <w:rPr>
                <w:rFonts w:hint="eastAsia"/>
                <w:color w:val="auto"/>
                <w:sz w:val="24"/>
                <w:szCs w:val="24"/>
                <w:highlight w:val="none"/>
                <w:u w:val="none" w:color="auto"/>
                <w:lang w:val="en-US" w:eastAsia="zh-CN"/>
              </w:rPr>
              <w:t>、</w:t>
            </w:r>
            <w:r>
              <w:rPr>
                <w:rFonts w:hint="default"/>
                <w:color w:val="auto"/>
                <w:sz w:val="24"/>
                <w:szCs w:val="24"/>
                <w:highlight w:val="none"/>
                <w:u w:val="none" w:color="auto"/>
                <w:lang w:val="en-US" w:eastAsia="zh-CN"/>
              </w:rPr>
              <w:t>SS</w:t>
            </w:r>
            <w:r>
              <w:rPr>
                <w:rFonts w:hint="eastAsia"/>
                <w:color w:val="auto"/>
                <w:sz w:val="24"/>
                <w:szCs w:val="24"/>
                <w:highlight w:val="none"/>
                <w:u w:val="none" w:color="auto"/>
                <w:lang w:val="en-US" w:eastAsia="zh-CN"/>
              </w:rPr>
              <w:t>：</w:t>
            </w:r>
            <w:r>
              <w:rPr>
                <w:rFonts w:hint="default"/>
                <w:color w:val="auto"/>
                <w:sz w:val="24"/>
                <w:szCs w:val="24"/>
                <w:highlight w:val="none"/>
                <w:u w:val="none" w:color="auto"/>
                <w:lang w:val="en-US" w:eastAsia="zh-CN"/>
              </w:rPr>
              <w:t>1</w:t>
            </w:r>
            <w:r>
              <w:rPr>
                <w:rFonts w:hint="eastAsia"/>
                <w:color w:val="auto"/>
                <w:sz w:val="24"/>
                <w:szCs w:val="24"/>
                <w:highlight w:val="none"/>
                <w:u w:val="none" w:color="auto"/>
                <w:lang w:val="en-US" w:eastAsia="zh-CN"/>
              </w:rPr>
              <w:t>8</w:t>
            </w:r>
            <w:r>
              <w:rPr>
                <w:rFonts w:hint="default"/>
                <w:color w:val="auto"/>
                <w:sz w:val="24"/>
                <w:szCs w:val="24"/>
                <w:highlight w:val="none"/>
                <w:u w:val="none" w:color="auto"/>
                <w:lang w:val="en-US" w:eastAsia="zh-CN"/>
              </w:rPr>
              <w:t>0mg/L</w:t>
            </w:r>
            <w:r>
              <w:rPr>
                <w:rFonts w:hint="eastAsia"/>
                <w:color w:val="auto"/>
                <w:sz w:val="24"/>
                <w:szCs w:val="24"/>
                <w:highlight w:val="none"/>
                <w:u w:val="none" w:color="auto"/>
                <w:lang w:val="en-US" w:eastAsia="zh-CN"/>
              </w:rPr>
              <w:t>、</w:t>
            </w:r>
            <w:r>
              <w:rPr>
                <w:rFonts w:hint="default"/>
                <w:color w:val="auto"/>
                <w:sz w:val="24"/>
                <w:szCs w:val="24"/>
                <w:highlight w:val="none"/>
                <w:u w:val="none" w:color="auto"/>
                <w:lang w:val="en-US" w:eastAsia="zh-CN"/>
              </w:rPr>
              <w:t>NH</w:t>
            </w:r>
            <w:r>
              <w:rPr>
                <w:rFonts w:hint="default"/>
                <w:color w:val="auto"/>
                <w:sz w:val="24"/>
                <w:szCs w:val="24"/>
                <w:highlight w:val="none"/>
                <w:u w:val="none" w:color="auto"/>
                <w:vertAlign w:val="subscript"/>
                <w:lang w:val="en-US" w:eastAsia="zh-CN"/>
              </w:rPr>
              <w:t>3</w:t>
            </w:r>
            <w:r>
              <w:rPr>
                <w:rFonts w:hint="default"/>
                <w:color w:val="auto"/>
                <w:sz w:val="24"/>
                <w:szCs w:val="24"/>
                <w:highlight w:val="none"/>
                <w:u w:val="none" w:color="auto"/>
                <w:lang w:val="en-US" w:eastAsia="zh-CN"/>
              </w:rPr>
              <w:t>-N</w:t>
            </w:r>
            <w:r>
              <w:rPr>
                <w:rFonts w:hint="eastAsia"/>
                <w:color w:val="auto"/>
                <w:sz w:val="24"/>
                <w:szCs w:val="24"/>
                <w:highlight w:val="none"/>
                <w:u w:val="none" w:color="auto"/>
                <w:lang w:val="en-US" w:eastAsia="zh-CN"/>
              </w:rPr>
              <w:t>：</w:t>
            </w:r>
            <w:r>
              <w:rPr>
                <w:rFonts w:hint="default"/>
                <w:color w:val="auto"/>
                <w:sz w:val="24"/>
                <w:szCs w:val="24"/>
                <w:highlight w:val="none"/>
                <w:u w:val="none" w:color="auto"/>
                <w:lang w:val="en-US" w:eastAsia="zh-CN"/>
              </w:rPr>
              <w:t>28.3mg/L</w:t>
            </w:r>
            <w:r>
              <w:rPr>
                <w:rFonts w:hint="eastAsia"/>
                <w:color w:val="auto"/>
                <w:sz w:val="24"/>
                <w:szCs w:val="24"/>
                <w:highlight w:val="none"/>
                <w:u w:val="none" w:color="auto"/>
                <w:lang w:val="en-US" w:eastAsia="zh-CN"/>
              </w:rPr>
              <w:t>、总氮：39.4、总磷：4.1。</w:t>
            </w:r>
          </w:p>
          <w:p w14:paraId="1ECAAC2C">
            <w:pPr>
              <w:pStyle w:val="42"/>
              <w:bidi w:val="0"/>
              <w:jc w:val="center"/>
              <w:rPr>
                <w:rFonts w:hint="default" w:ascii="Times New Roman" w:hAnsi="Times New Roman" w:eastAsia="宋体" w:cs="Times New Roman"/>
                <w:b/>
                <w:bCs/>
                <w:color w:val="auto"/>
                <w:highlight w:val="none"/>
                <w:u w:val="none" w:color="auto"/>
                <w:lang w:val="en-US" w:eastAsia="zh-CN"/>
              </w:rPr>
            </w:pPr>
            <w:r>
              <w:rPr>
                <w:rFonts w:hint="default" w:ascii="Times New Roman" w:hAnsi="Times New Roman" w:cs="Times New Roman"/>
                <w:b/>
                <w:bCs/>
                <w:color w:val="auto"/>
                <w:highlight w:val="none"/>
                <w:u w:val="none" w:color="auto"/>
              </w:rPr>
              <w:t>表4</w:t>
            </w:r>
            <w:r>
              <w:rPr>
                <w:rFonts w:hint="eastAsia" w:cs="Times New Roman"/>
                <w:b/>
                <w:bCs/>
                <w:color w:val="auto"/>
                <w:highlight w:val="none"/>
                <w:u w:val="none" w:color="auto"/>
                <w:lang w:val="en-US" w:eastAsia="zh-CN"/>
              </w:rPr>
              <w:t xml:space="preserve">-3  </w:t>
            </w:r>
            <w:r>
              <w:rPr>
                <w:rFonts w:hint="default" w:ascii="Times New Roman" w:hAnsi="Times New Roman" w:cs="Times New Roman"/>
                <w:b/>
                <w:bCs/>
                <w:color w:val="auto"/>
                <w:highlight w:val="none"/>
                <w:u w:val="none" w:color="auto"/>
              </w:rPr>
              <w:t xml:space="preserve"> </w:t>
            </w:r>
            <w:r>
              <w:rPr>
                <w:rFonts w:hint="eastAsia" w:cs="Times New Roman"/>
                <w:b/>
                <w:bCs/>
                <w:color w:val="auto"/>
                <w:highlight w:val="none"/>
                <w:u w:val="none" w:color="auto"/>
                <w:lang w:val="en-US" w:eastAsia="zh-CN"/>
              </w:rPr>
              <w:t>废水污染防治措施一览表</w:t>
            </w:r>
          </w:p>
          <w:tbl>
            <w:tblPr>
              <w:tblStyle w:val="23"/>
              <w:tblW w:w="8012" w:type="dxa"/>
              <w:tblInd w:w="-1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35"/>
              <w:gridCol w:w="1335"/>
              <w:gridCol w:w="1486"/>
              <w:gridCol w:w="1397"/>
              <w:gridCol w:w="1123"/>
              <w:gridCol w:w="1336"/>
            </w:tblGrid>
            <w:tr w14:paraId="5991D1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35" w:type="dxa"/>
                  <w:tcBorders>
                    <w:tl2br w:val="nil"/>
                    <w:tr2bl w:val="nil"/>
                  </w:tcBorders>
                  <w:vAlign w:val="center"/>
                </w:tcPr>
                <w:p w14:paraId="66EE92D9">
                  <w:pPr>
                    <w:pStyle w:val="37"/>
                    <w:keepNext w:val="0"/>
                    <w:keepLines w:val="0"/>
                    <w:pageBreakBefore w:val="0"/>
                    <w:widowControl w:val="0"/>
                    <w:kinsoku/>
                    <w:overflowPunct/>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z w:val="21"/>
                      <w:szCs w:val="21"/>
                      <w:highlight w:val="none"/>
                      <w:u w:val="none" w:color="auto"/>
                      <w:vertAlign w:val="baseline"/>
                      <w:lang w:val="en-US" w:eastAsia="zh-CN"/>
                    </w:rPr>
                  </w:pPr>
                  <w:r>
                    <w:rPr>
                      <w:b/>
                      <w:bCs/>
                      <w:color w:val="auto"/>
                      <w:spacing w:val="5"/>
                      <w:sz w:val="21"/>
                      <w:szCs w:val="21"/>
                    </w:rPr>
                    <w:t>产排污</w:t>
                  </w:r>
                  <w:r>
                    <w:rPr>
                      <w:b/>
                      <w:bCs/>
                      <w:color w:val="auto"/>
                      <w:spacing w:val="3"/>
                      <w:sz w:val="21"/>
                      <w:szCs w:val="21"/>
                    </w:rPr>
                    <w:t>环节</w:t>
                  </w:r>
                </w:p>
              </w:tc>
              <w:tc>
                <w:tcPr>
                  <w:tcW w:w="1335" w:type="dxa"/>
                  <w:tcBorders>
                    <w:tl2br w:val="nil"/>
                    <w:tr2bl w:val="nil"/>
                  </w:tcBorders>
                  <w:vAlign w:val="center"/>
                </w:tcPr>
                <w:p w14:paraId="1863A9E0">
                  <w:pPr>
                    <w:pStyle w:val="37"/>
                    <w:keepNext w:val="0"/>
                    <w:keepLines w:val="0"/>
                    <w:pageBreakBefore w:val="0"/>
                    <w:widowControl w:val="0"/>
                    <w:kinsoku/>
                    <w:overflowPunct/>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z w:val="21"/>
                      <w:szCs w:val="21"/>
                      <w:highlight w:val="none"/>
                      <w:u w:val="none" w:color="auto"/>
                      <w:vertAlign w:val="baseline"/>
                      <w:lang w:val="en-US" w:eastAsia="zh-CN"/>
                    </w:rPr>
                  </w:pPr>
                  <w:r>
                    <w:rPr>
                      <w:b/>
                      <w:bCs/>
                      <w:color w:val="auto"/>
                      <w:spacing w:val="5"/>
                      <w:sz w:val="21"/>
                      <w:szCs w:val="21"/>
                    </w:rPr>
                    <w:t>治理措施</w:t>
                  </w:r>
                </w:p>
              </w:tc>
              <w:tc>
                <w:tcPr>
                  <w:tcW w:w="1486" w:type="dxa"/>
                  <w:tcBorders>
                    <w:tl2br w:val="nil"/>
                    <w:tr2bl w:val="nil"/>
                  </w:tcBorders>
                  <w:vAlign w:val="center"/>
                </w:tcPr>
                <w:p w14:paraId="2F5F82DA">
                  <w:pPr>
                    <w:pStyle w:val="50"/>
                    <w:keepNext w:val="0"/>
                    <w:keepLines w:val="0"/>
                    <w:pageBreakBefore w:val="0"/>
                    <w:widowControl w:val="0"/>
                    <w:kinsoku/>
                    <w:overflow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u w:val="none" w:color="auto"/>
                      <w:vertAlign w:val="baseline"/>
                      <w:lang w:val="en-US" w:eastAsia="zh-CN"/>
                    </w:rPr>
                  </w:pPr>
                  <w:r>
                    <w:rPr>
                      <w:b/>
                      <w:bCs/>
                      <w:color w:val="auto"/>
                      <w:spacing w:val="5"/>
                      <w:sz w:val="21"/>
                      <w:szCs w:val="21"/>
                    </w:rPr>
                    <w:t>处理能力</w:t>
                  </w:r>
                  <w:r>
                    <w:rPr>
                      <w:b/>
                      <w:bCs/>
                      <w:color w:val="auto"/>
                      <w:spacing w:val="1"/>
                      <w:sz w:val="21"/>
                      <w:szCs w:val="21"/>
                    </w:rPr>
                    <w:t>（</w:t>
                  </w:r>
                  <w:r>
                    <w:rPr>
                      <w:rFonts w:ascii="Times New Roman" w:hAnsi="Times New Roman" w:eastAsia="Times New Roman" w:cs="Times New Roman"/>
                      <w:b/>
                      <w:bCs/>
                      <w:color w:val="auto"/>
                      <w:spacing w:val="1"/>
                      <w:sz w:val="21"/>
                      <w:szCs w:val="21"/>
                    </w:rPr>
                    <w:t>m</w:t>
                  </w:r>
                  <w:r>
                    <w:rPr>
                      <w:rFonts w:ascii="Times New Roman" w:hAnsi="Times New Roman" w:eastAsia="Times New Roman" w:cs="Times New Roman"/>
                      <w:b/>
                      <w:bCs/>
                      <w:color w:val="auto"/>
                      <w:spacing w:val="1"/>
                      <w:position w:val="6"/>
                      <w:sz w:val="21"/>
                      <w:szCs w:val="21"/>
                    </w:rPr>
                    <w:t>3</w:t>
                  </w:r>
                  <w:r>
                    <w:rPr>
                      <w:rFonts w:ascii="Times New Roman" w:hAnsi="Times New Roman" w:eastAsia="Times New Roman" w:cs="Times New Roman"/>
                      <w:b/>
                      <w:bCs/>
                      <w:color w:val="auto"/>
                      <w:spacing w:val="1"/>
                      <w:sz w:val="21"/>
                      <w:szCs w:val="21"/>
                    </w:rPr>
                    <w:t>/d</w:t>
                  </w:r>
                  <w:r>
                    <w:rPr>
                      <w:b/>
                      <w:bCs/>
                      <w:color w:val="auto"/>
                      <w:spacing w:val="1"/>
                      <w:sz w:val="21"/>
                      <w:szCs w:val="21"/>
                    </w:rPr>
                    <w:t>）</w:t>
                  </w:r>
                </w:p>
              </w:tc>
              <w:tc>
                <w:tcPr>
                  <w:tcW w:w="1397" w:type="dxa"/>
                  <w:tcBorders>
                    <w:tl2br w:val="nil"/>
                    <w:tr2bl w:val="nil"/>
                  </w:tcBorders>
                  <w:vAlign w:val="center"/>
                </w:tcPr>
                <w:p w14:paraId="7F27B4CC">
                  <w:pPr>
                    <w:pStyle w:val="50"/>
                    <w:keepNext w:val="0"/>
                    <w:keepLines w:val="0"/>
                    <w:pageBreakBefore w:val="0"/>
                    <w:widowControl w:val="0"/>
                    <w:kinsoku/>
                    <w:overflow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u w:val="none" w:color="auto"/>
                      <w:vertAlign w:val="baseline"/>
                      <w:lang w:val="en-US" w:eastAsia="zh-CN"/>
                    </w:rPr>
                  </w:pPr>
                  <w:r>
                    <w:rPr>
                      <w:b/>
                      <w:bCs/>
                      <w:color w:val="auto"/>
                      <w:spacing w:val="6"/>
                      <w:sz w:val="21"/>
                      <w:szCs w:val="21"/>
                    </w:rPr>
                    <w:t>是否为可行技</w:t>
                  </w:r>
                  <w:r>
                    <w:rPr>
                      <w:b/>
                      <w:bCs/>
                      <w:color w:val="auto"/>
                      <w:spacing w:val="-3"/>
                      <w:sz w:val="21"/>
                      <w:szCs w:val="21"/>
                    </w:rPr>
                    <w:t>术</w:t>
                  </w:r>
                </w:p>
              </w:tc>
              <w:tc>
                <w:tcPr>
                  <w:tcW w:w="1123" w:type="dxa"/>
                  <w:tcBorders>
                    <w:tl2br w:val="nil"/>
                    <w:tr2bl w:val="nil"/>
                  </w:tcBorders>
                  <w:vAlign w:val="center"/>
                </w:tcPr>
                <w:p w14:paraId="6FFA2E58">
                  <w:pPr>
                    <w:pStyle w:val="50"/>
                    <w:keepNext w:val="0"/>
                    <w:keepLines w:val="0"/>
                    <w:pageBreakBefore w:val="0"/>
                    <w:widowControl w:val="0"/>
                    <w:kinsoku/>
                    <w:overflowPunct/>
                    <w:autoSpaceDE/>
                    <w:autoSpaceDN/>
                    <w:bidi w:val="0"/>
                    <w:adjustRightInd/>
                    <w:snapToGrid/>
                    <w:spacing w:line="240" w:lineRule="auto"/>
                    <w:ind w:left="0" w:leftChars="0" w:right="0" w:firstLine="0" w:firstLineChars="0"/>
                    <w:jc w:val="center"/>
                    <w:textAlignment w:val="auto"/>
                    <w:rPr>
                      <w:rFonts w:hint="default" w:ascii="Times New Roman" w:hAnsi="Times New Roman" w:cs="Times New Roman"/>
                      <w:color w:val="auto"/>
                      <w:sz w:val="21"/>
                      <w:szCs w:val="21"/>
                      <w:highlight w:val="none"/>
                      <w:u w:val="none" w:color="auto"/>
                      <w:vertAlign w:val="baseline"/>
                      <w:lang w:val="en-US" w:eastAsia="zh-CN"/>
                    </w:rPr>
                  </w:pPr>
                  <w:r>
                    <w:rPr>
                      <w:b/>
                      <w:bCs/>
                      <w:color w:val="auto"/>
                      <w:spacing w:val="6"/>
                      <w:sz w:val="21"/>
                      <w:szCs w:val="21"/>
                    </w:rPr>
                    <w:t>排放去向</w:t>
                  </w:r>
                </w:p>
              </w:tc>
              <w:tc>
                <w:tcPr>
                  <w:tcW w:w="1336" w:type="dxa"/>
                  <w:tcBorders>
                    <w:tl2br w:val="nil"/>
                    <w:tr2bl w:val="nil"/>
                  </w:tcBorders>
                  <w:vAlign w:val="center"/>
                </w:tcPr>
                <w:p w14:paraId="159733EB">
                  <w:pPr>
                    <w:pStyle w:val="50"/>
                    <w:keepNext w:val="0"/>
                    <w:keepLines w:val="0"/>
                    <w:pageBreakBefore w:val="0"/>
                    <w:widowControl w:val="0"/>
                    <w:kinsoku/>
                    <w:overflow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u w:val="none" w:color="auto"/>
                      <w:vertAlign w:val="baseline"/>
                      <w:lang w:val="en-US" w:eastAsia="zh-CN"/>
                    </w:rPr>
                  </w:pPr>
                  <w:r>
                    <w:rPr>
                      <w:b/>
                      <w:bCs/>
                      <w:color w:val="auto"/>
                      <w:spacing w:val="6"/>
                      <w:sz w:val="21"/>
                      <w:szCs w:val="21"/>
                    </w:rPr>
                    <w:t>排放口编</w:t>
                  </w:r>
                  <w:r>
                    <w:rPr>
                      <w:b/>
                      <w:bCs/>
                      <w:color w:val="auto"/>
                      <w:spacing w:val="-3"/>
                      <w:sz w:val="21"/>
                      <w:szCs w:val="21"/>
                    </w:rPr>
                    <w:t>号</w:t>
                  </w:r>
                </w:p>
              </w:tc>
            </w:tr>
            <w:tr w14:paraId="1CECB7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335" w:type="dxa"/>
                  <w:tcBorders>
                    <w:tl2br w:val="nil"/>
                    <w:tr2bl w:val="nil"/>
                  </w:tcBorders>
                  <w:vAlign w:val="center"/>
                </w:tcPr>
                <w:p w14:paraId="2B9BC229">
                  <w:pPr>
                    <w:pStyle w:val="37"/>
                    <w:keepNext w:val="0"/>
                    <w:keepLines w:val="0"/>
                    <w:pageBreakBefore w:val="0"/>
                    <w:widowControl w:val="0"/>
                    <w:kinsoku/>
                    <w:overflowPunct/>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z w:val="21"/>
                      <w:szCs w:val="21"/>
                      <w:highlight w:val="none"/>
                      <w:u w:val="none" w:color="auto"/>
                      <w:vertAlign w:val="baseline"/>
                      <w:lang w:val="en-US" w:eastAsia="zh-CN"/>
                    </w:rPr>
                  </w:pPr>
                  <w:r>
                    <w:rPr>
                      <w:rFonts w:hint="eastAsia" w:cs="Times New Roman"/>
                      <w:color w:val="auto"/>
                      <w:sz w:val="21"/>
                      <w:szCs w:val="21"/>
                      <w:highlight w:val="none"/>
                      <w:u w:val="none" w:color="auto"/>
                      <w:vertAlign w:val="baseline"/>
                      <w:lang w:val="en-US" w:eastAsia="zh-CN"/>
                    </w:rPr>
                    <w:t>员工生活</w:t>
                  </w:r>
                </w:p>
              </w:tc>
              <w:tc>
                <w:tcPr>
                  <w:tcW w:w="1335" w:type="dxa"/>
                  <w:tcBorders>
                    <w:tl2br w:val="nil"/>
                    <w:tr2bl w:val="nil"/>
                  </w:tcBorders>
                  <w:vAlign w:val="center"/>
                </w:tcPr>
                <w:p w14:paraId="45095A13">
                  <w:pPr>
                    <w:pStyle w:val="37"/>
                    <w:keepNext w:val="0"/>
                    <w:keepLines w:val="0"/>
                    <w:pageBreakBefore w:val="0"/>
                    <w:widowControl w:val="0"/>
                    <w:kinsoku/>
                    <w:overflowPunct/>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z w:val="21"/>
                      <w:szCs w:val="21"/>
                      <w:highlight w:val="none"/>
                      <w:u w:val="none" w:color="auto"/>
                      <w:vertAlign w:val="baseline"/>
                      <w:lang w:val="en-US" w:eastAsia="zh-CN"/>
                    </w:rPr>
                  </w:pPr>
                  <w:r>
                    <w:rPr>
                      <w:rFonts w:hint="eastAsia" w:cs="Times New Roman"/>
                      <w:color w:val="auto"/>
                      <w:sz w:val="21"/>
                      <w:szCs w:val="21"/>
                      <w:highlight w:val="none"/>
                      <w:u w:val="none" w:color="auto"/>
                      <w:vertAlign w:val="baseline"/>
                      <w:lang w:val="en-US" w:eastAsia="zh-CN"/>
                    </w:rPr>
                    <w:t>化粪池</w:t>
                  </w:r>
                </w:p>
              </w:tc>
              <w:tc>
                <w:tcPr>
                  <w:tcW w:w="1486" w:type="dxa"/>
                  <w:tcBorders>
                    <w:tl2br w:val="nil"/>
                    <w:tr2bl w:val="nil"/>
                  </w:tcBorders>
                  <w:vAlign w:val="center"/>
                </w:tcPr>
                <w:p w14:paraId="4ABEE638">
                  <w:pPr>
                    <w:pStyle w:val="37"/>
                    <w:keepNext w:val="0"/>
                    <w:keepLines w:val="0"/>
                    <w:pageBreakBefore w:val="0"/>
                    <w:widowControl w:val="0"/>
                    <w:kinsoku/>
                    <w:overflowPunct/>
                    <w:autoSpaceDE/>
                    <w:autoSpaceDN/>
                    <w:bidi w:val="0"/>
                    <w:adjustRightInd/>
                    <w:snapToGrid/>
                    <w:spacing w:line="240" w:lineRule="auto"/>
                    <w:ind w:left="0" w:right="0" w:firstLine="0" w:firstLineChars="0"/>
                    <w:jc w:val="center"/>
                    <w:textAlignment w:val="auto"/>
                    <w:rPr>
                      <w:rFonts w:hint="eastAsia" w:ascii="Times New Roman" w:hAnsi="Times New Roman" w:eastAsia="宋体" w:cs="Times New Roman"/>
                      <w:color w:val="auto"/>
                      <w:sz w:val="21"/>
                      <w:szCs w:val="21"/>
                      <w:highlight w:val="none"/>
                      <w:u w:val="none" w:color="auto"/>
                      <w:vertAlign w:val="baseline"/>
                      <w:lang w:val="en-US" w:eastAsia="zh-CN"/>
                    </w:rPr>
                  </w:pPr>
                  <w:r>
                    <w:rPr>
                      <w:rFonts w:hint="eastAsia" w:ascii="Times New Roman" w:hAnsi="Times New Roman" w:eastAsia="宋体" w:cs="Times New Roman"/>
                      <w:color w:val="auto"/>
                      <w:sz w:val="21"/>
                      <w:szCs w:val="21"/>
                      <w:lang w:val="en-US" w:eastAsia="zh-CN"/>
                    </w:rPr>
                    <w:t>5</w:t>
                  </w:r>
                </w:p>
              </w:tc>
              <w:tc>
                <w:tcPr>
                  <w:tcW w:w="1397" w:type="dxa"/>
                  <w:tcBorders>
                    <w:tl2br w:val="nil"/>
                    <w:tr2bl w:val="nil"/>
                  </w:tcBorders>
                  <w:vAlign w:val="center"/>
                </w:tcPr>
                <w:p w14:paraId="113D8026">
                  <w:pPr>
                    <w:pStyle w:val="50"/>
                    <w:keepNext w:val="0"/>
                    <w:keepLines w:val="0"/>
                    <w:pageBreakBefore w:val="0"/>
                    <w:widowControl w:val="0"/>
                    <w:kinsoku/>
                    <w:overflowPunct/>
                    <w:autoSpaceDE/>
                    <w:autoSpaceDN/>
                    <w:bidi w:val="0"/>
                    <w:adjustRightInd/>
                    <w:snapToGrid/>
                    <w:spacing w:line="240" w:lineRule="auto"/>
                    <w:ind w:left="0" w:leftChars="0" w:right="0" w:firstLine="0" w:firstLineChars="0"/>
                    <w:jc w:val="center"/>
                    <w:textAlignment w:val="auto"/>
                    <w:rPr>
                      <w:rFonts w:hint="default" w:ascii="Times New Roman" w:hAnsi="Times New Roman" w:cs="Times New Roman"/>
                      <w:color w:val="auto"/>
                      <w:sz w:val="21"/>
                      <w:szCs w:val="21"/>
                      <w:highlight w:val="none"/>
                      <w:u w:val="none" w:color="auto"/>
                      <w:vertAlign w:val="baseline"/>
                      <w:lang w:val="en-US" w:eastAsia="zh-CN"/>
                    </w:rPr>
                  </w:pPr>
                  <w:r>
                    <w:rPr>
                      <w:color w:val="auto"/>
                      <w:sz w:val="21"/>
                      <w:szCs w:val="21"/>
                    </w:rPr>
                    <w:t>是</w:t>
                  </w:r>
                </w:p>
              </w:tc>
              <w:tc>
                <w:tcPr>
                  <w:tcW w:w="1123" w:type="dxa"/>
                  <w:tcBorders>
                    <w:tl2br w:val="nil"/>
                    <w:tr2bl w:val="nil"/>
                  </w:tcBorders>
                  <w:vAlign w:val="center"/>
                </w:tcPr>
                <w:p w14:paraId="4A35D916">
                  <w:pPr>
                    <w:pStyle w:val="50"/>
                    <w:keepNext w:val="0"/>
                    <w:keepLines w:val="0"/>
                    <w:pageBreakBefore w:val="0"/>
                    <w:widowControl w:val="0"/>
                    <w:kinsoku/>
                    <w:overflowPunct/>
                    <w:autoSpaceDE/>
                    <w:autoSpaceDN/>
                    <w:bidi w:val="0"/>
                    <w:adjustRightInd/>
                    <w:snapToGrid/>
                    <w:spacing w:line="240" w:lineRule="auto"/>
                    <w:ind w:left="0" w:leftChars="0" w:right="0" w:firstLine="0" w:firstLineChars="0"/>
                    <w:jc w:val="center"/>
                    <w:textAlignment w:val="auto"/>
                    <w:rPr>
                      <w:rFonts w:hint="default" w:ascii="Times New Roman" w:hAnsi="Times New Roman" w:cs="Times New Roman"/>
                      <w:color w:val="auto"/>
                      <w:sz w:val="21"/>
                      <w:szCs w:val="21"/>
                      <w:highlight w:val="none"/>
                      <w:u w:val="none" w:color="auto"/>
                      <w:vertAlign w:val="baseline"/>
                      <w:lang w:val="en-US" w:eastAsia="zh-CN"/>
                    </w:rPr>
                  </w:pPr>
                  <w:r>
                    <w:rPr>
                      <w:color w:val="auto"/>
                      <w:spacing w:val="7"/>
                      <w:sz w:val="21"/>
                      <w:szCs w:val="21"/>
                    </w:rPr>
                    <w:t>周边农肥</w:t>
                  </w:r>
                </w:p>
              </w:tc>
              <w:tc>
                <w:tcPr>
                  <w:tcW w:w="1336" w:type="dxa"/>
                  <w:tcBorders>
                    <w:tl2br w:val="nil"/>
                    <w:tr2bl w:val="nil"/>
                  </w:tcBorders>
                  <w:vAlign w:val="center"/>
                </w:tcPr>
                <w:p w14:paraId="36036E02">
                  <w:pPr>
                    <w:pStyle w:val="37"/>
                    <w:keepNext w:val="0"/>
                    <w:keepLines w:val="0"/>
                    <w:pageBreakBefore w:val="0"/>
                    <w:widowControl w:val="0"/>
                    <w:kinsoku/>
                    <w:overflowPunct/>
                    <w:autoSpaceDE/>
                    <w:autoSpaceDN/>
                    <w:bidi w:val="0"/>
                    <w:adjustRightInd/>
                    <w:snapToGrid/>
                    <w:spacing w:line="240" w:lineRule="auto"/>
                    <w:ind w:left="0" w:right="0" w:firstLine="0" w:firstLineChars="0"/>
                    <w:jc w:val="center"/>
                    <w:textAlignment w:val="auto"/>
                    <w:rPr>
                      <w:rFonts w:hint="default" w:ascii="Times New Roman" w:hAnsi="Times New Roman" w:cs="Times New Roman"/>
                      <w:color w:val="auto"/>
                      <w:sz w:val="21"/>
                      <w:szCs w:val="21"/>
                      <w:highlight w:val="none"/>
                      <w:u w:val="none" w:color="auto"/>
                      <w:vertAlign w:val="baseline"/>
                      <w:lang w:val="en-US" w:eastAsia="zh-CN"/>
                    </w:rPr>
                  </w:pPr>
                  <w:r>
                    <w:rPr>
                      <w:rFonts w:hint="eastAsia" w:cs="Times New Roman"/>
                      <w:color w:val="auto"/>
                      <w:sz w:val="21"/>
                      <w:szCs w:val="21"/>
                      <w:highlight w:val="none"/>
                      <w:u w:val="none" w:color="auto"/>
                      <w:vertAlign w:val="baseline"/>
                      <w:lang w:val="en-US" w:eastAsia="zh-CN"/>
                    </w:rPr>
                    <w:t>/</w:t>
                  </w:r>
                </w:p>
              </w:tc>
            </w:tr>
          </w:tbl>
          <w:p w14:paraId="6B38525C">
            <w:pPr>
              <w:pStyle w:val="37"/>
              <w:bidi w:val="0"/>
              <w:rPr>
                <w:rFonts w:hint="default"/>
                <w:color w:val="auto"/>
                <w:highlight w:val="none"/>
                <w:u w:val="none" w:color="auto"/>
                <w:lang w:val="en-US" w:eastAsia="zh-CN"/>
              </w:rPr>
            </w:pPr>
            <w:r>
              <w:rPr>
                <w:rFonts w:hint="default" w:ascii="Times New Roman" w:hAnsi="Times New Roman" w:cs="Times New Roman"/>
                <w:color w:val="auto"/>
                <w:highlight w:val="none"/>
                <w:u w:val="none" w:color="auto"/>
                <w:lang w:val="en-US" w:eastAsia="zh-CN"/>
              </w:rPr>
              <w:t>②</w:t>
            </w:r>
            <w:r>
              <w:rPr>
                <w:rFonts w:hint="eastAsia" w:cs="Times New Roman"/>
                <w:color w:val="auto"/>
                <w:highlight w:val="none"/>
                <w:u w:val="none" w:color="auto"/>
                <w:lang w:val="en-US" w:eastAsia="zh-CN"/>
              </w:rPr>
              <w:t>抑尘</w:t>
            </w:r>
            <w:r>
              <w:rPr>
                <w:rFonts w:hint="eastAsia"/>
                <w:color w:val="auto"/>
                <w:highlight w:val="none"/>
                <w:u w:val="none" w:color="auto"/>
                <w:lang w:val="en-US" w:eastAsia="zh-CN"/>
              </w:rPr>
              <w:t>用水：</w:t>
            </w:r>
            <w:r>
              <w:rPr>
                <w:rFonts w:hint="default"/>
                <w:color w:val="auto"/>
                <w:highlight w:val="none"/>
                <w:u w:val="none" w:color="auto"/>
                <w:lang w:val="en-US" w:eastAsia="zh-CN"/>
              </w:rPr>
              <w:t>为减少粉尘的产生和排放，本项目在厂区原材料区、厂区空地和道路等</w:t>
            </w:r>
            <w:r>
              <w:rPr>
                <w:rFonts w:hint="eastAsia"/>
                <w:color w:val="auto"/>
                <w:highlight w:val="none"/>
                <w:u w:val="none" w:color="auto"/>
                <w:lang w:val="en-US" w:eastAsia="zh-CN"/>
              </w:rPr>
              <w:t>采取</w:t>
            </w:r>
            <w:r>
              <w:rPr>
                <w:rFonts w:hint="default"/>
                <w:color w:val="auto"/>
                <w:highlight w:val="none"/>
                <w:u w:val="none" w:color="auto"/>
                <w:lang w:val="en-US" w:eastAsia="zh-CN"/>
              </w:rPr>
              <w:t>定期</w:t>
            </w:r>
            <w:r>
              <w:rPr>
                <w:rFonts w:hint="eastAsia"/>
                <w:color w:val="auto"/>
                <w:highlight w:val="none"/>
                <w:u w:val="none" w:color="auto"/>
                <w:lang w:val="en-US" w:eastAsia="zh-CN"/>
              </w:rPr>
              <w:t>洒</w:t>
            </w:r>
            <w:r>
              <w:rPr>
                <w:rFonts w:hint="default"/>
                <w:color w:val="auto"/>
                <w:highlight w:val="none"/>
                <w:u w:val="none" w:color="auto"/>
                <w:lang w:val="en-US" w:eastAsia="zh-CN"/>
              </w:rPr>
              <w:t>水抑尘的方式进行处理</w:t>
            </w:r>
            <w:r>
              <w:rPr>
                <w:rFonts w:hint="eastAsia"/>
                <w:color w:val="auto"/>
                <w:highlight w:val="none"/>
                <w:u w:val="none" w:color="auto"/>
                <w:lang w:val="en-US" w:eastAsia="zh-CN"/>
              </w:rPr>
              <w:t>；</w:t>
            </w:r>
            <w:r>
              <w:rPr>
                <w:rFonts w:hint="default" w:ascii="Times New Roman" w:hAnsi="Times New Roman" w:eastAsia="宋体" w:cs="Times New Roman"/>
                <w:color w:val="auto"/>
                <w:kern w:val="0"/>
                <w:sz w:val="24"/>
                <w:szCs w:val="24"/>
                <w:highlight w:val="none"/>
                <w:u w:val="none" w:color="auto"/>
                <w:lang w:val="en-US" w:eastAsia="zh-CN" w:bidi="ar-SA"/>
              </w:rPr>
              <w:t>本项目生产加工厂房、原料仓库、成品仓库需喷淋抑尘，类比同类工程，喷淋抑尘用水量按照2L/m</w:t>
            </w:r>
            <w:r>
              <w:rPr>
                <w:rFonts w:hint="default" w:ascii="Times New Roman" w:hAnsi="Times New Roman" w:eastAsia="宋体" w:cs="Times New Roman"/>
                <w:color w:val="auto"/>
                <w:kern w:val="0"/>
                <w:sz w:val="24"/>
                <w:szCs w:val="24"/>
                <w:highlight w:val="none"/>
                <w:u w:val="none" w:color="auto"/>
                <w:vertAlign w:val="superscript"/>
                <w:lang w:val="en-US" w:eastAsia="zh-CN" w:bidi="ar-SA"/>
              </w:rPr>
              <w:t>2</w:t>
            </w:r>
            <w:r>
              <w:rPr>
                <w:rFonts w:hint="default" w:ascii="Times New Roman" w:hAnsi="Times New Roman" w:eastAsia="宋体" w:cs="Times New Roman"/>
                <w:color w:val="auto"/>
                <w:kern w:val="0"/>
                <w:sz w:val="24"/>
                <w:szCs w:val="24"/>
                <w:highlight w:val="none"/>
                <w:u w:val="none" w:color="auto"/>
                <w:lang w:val="en-US" w:eastAsia="zh-CN" w:bidi="ar-SA"/>
              </w:rPr>
              <w:t>计，每天喷洒2次，喷淋面积</w:t>
            </w:r>
            <w:r>
              <w:rPr>
                <w:rFonts w:hint="eastAsia" w:ascii="Times New Roman" w:hAnsi="Times New Roman" w:cs="Times New Roman"/>
                <w:color w:val="auto"/>
                <w:kern w:val="0"/>
                <w:sz w:val="24"/>
                <w:szCs w:val="24"/>
                <w:highlight w:val="none"/>
                <w:u w:val="none" w:color="auto"/>
                <w:lang w:val="en-US" w:eastAsia="zh-CN" w:bidi="ar-SA"/>
              </w:rPr>
              <w:t>3626</w:t>
            </w:r>
            <w:r>
              <w:rPr>
                <w:rFonts w:hint="default" w:ascii="Times New Roman" w:hAnsi="Times New Roman" w:eastAsia="宋体" w:cs="Times New Roman"/>
                <w:color w:val="auto"/>
                <w:kern w:val="0"/>
                <w:sz w:val="24"/>
                <w:szCs w:val="24"/>
                <w:highlight w:val="none"/>
                <w:u w:val="none" w:color="auto"/>
                <w:lang w:val="en-US" w:eastAsia="zh-CN" w:bidi="ar-SA"/>
              </w:rPr>
              <w:t>m</w:t>
            </w:r>
            <w:r>
              <w:rPr>
                <w:rFonts w:hint="default" w:ascii="Times New Roman" w:hAnsi="Times New Roman" w:eastAsia="宋体" w:cs="Times New Roman"/>
                <w:color w:val="auto"/>
                <w:kern w:val="0"/>
                <w:sz w:val="24"/>
                <w:szCs w:val="24"/>
                <w:highlight w:val="none"/>
                <w:u w:val="none" w:color="auto"/>
                <w:vertAlign w:val="superscript"/>
                <w:lang w:val="en-US" w:eastAsia="zh-CN" w:bidi="ar-SA"/>
              </w:rPr>
              <w:t>2</w:t>
            </w:r>
            <w:r>
              <w:rPr>
                <w:rFonts w:hint="default" w:ascii="Times New Roman" w:hAnsi="Times New Roman" w:eastAsia="宋体" w:cs="Times New Roman"/>
                <w:color w:val="auto"/>
                <w:kern w:val="0"/>
                <w:sz w:val="24"/>
                <w:szCs w:val="24"/>
                <w:highlight w:val="none"/>
                <w:u w:val="none" w:color="auto"/>
                <w:lang w:val="en-US" w:eastAsia="zh-CN" w:bidi="ar-SA"/>
              </w:rPr>
              <w:t>，则喷淋抑尘用水量为</w:t>
            </w:r>
            <w:r>
              <w:rPr>
                <w:rFonts w:hint="eastAsia" w:ascii="Times New Roman" w:hAnsi="Times New Roman" w:cs="Times New Roman"/>
                <w:color w:val="auto"/>
                <w:kern w:val="0"/>
                <w:sz w:val="24"/>
                <w:szCs w:val="24"/>
                <w:highlight w:val="none"/>
                <w:u w:val="none" w:color="auto"/>
                <w:lang w:val="en-US" w:eastAsia="zh-CN" w:bidi="ar-SA"/>
              </w:rPr>
              <w:t>15.7</w:t>
            </w:r>
            <w:r>
              <w:rPr>
                <w:rFonts w:hint="default" w:ascii="Times New Roman" w:hAnsi="Times New Roman" w:eastAsia="宋体" w:cs="Times New Roman"/>
                <w:color w:val="auto"/>
                <w:kern w:val="0"/>
                <w:sz w:val="24"/>
                <w:szCs w:val="24"/>
                <w:highlight w:val="none"/>
                <w:u w:val="none" w:color="auto"/>
                <w:lang w:val="en-US" w:eastAsia="zh-CN" w:bidi="ar-SA"/>
              </w:rPr>
              <w:t>m</w:t>
            </w:r>
            <w:r>
              <w:rPr>
                <w:rFonts w:hint="default" w:ascii="Times New Roman" w:hAnsi="Times New Roman" w:eastAsia="宋体" w:cs="Times New Roman"/>
                <w:color w:val="auto"/>
                <w:kern w:val="0"/>
                <w:sz w:val="24"/>
                <w:szCs w:val="24"/>
                <w:highlight w:val="none"/>
                <w:u w:val="none" w:color="auto"/>
                <w:vertAlign w:val="superscript"/>
                <w:lang w:val="en-US" w:eastAsia="zh-CN" w:bidi="ar-SA"/>
              </w:rPr>
              <w:t>3</w:t>
            </w:r>
            <w:r>
              <w:rPr>
                <w:rFonts w:hint="default" w:ascii="Times New Roman" w:hAnsi="Times New Roman" w:eastAsia="宋体" w:cs="Times New Roman"/>
                <w:color w:val="auto"/>
                <w:kern w:val="0"/>
                <w:sz w:val="24"/>
                <w:szCs w:val="24"/>
                <w:highlight w:val="none"/>
                <w:u w:val="none" w:color="auto"/>
                <w:lang w:val="en-US" w:eastAsia="zh-CN" w:bidi="ar-SA"/>
              </w:rPr>
              <w:t>/d（</w:t>
            </w:r>
            <w:r>
              <w:rPr>
                <w:rFonts w:hint="eastAsia" w:ascii="Times New Roman" w:hAnsi="Times New Roman" w:cs="Times New Roman"/>
                <w:color w:val="auto"/>
                <w:kern w:val="0"/>
                <w:sz w:val="24"/>
                <w:szCs w:val="24"/>
                <w:highlight w:val="none"/>
                <w:u w:val="none" w:color="auto"/>
                <w:lang w:val="en-US" w:eastAsia="zh-CN" w:bidi="ar-SA"/>
              </w:rPr>
              <w:t>4397.12</w:t>
            </w:r>
            <w:r>
              <w:rPr>
                <w:rFonts w:hint="default" w:ascii="Times New Roman" w:hAnsi="Times New Roman" w:eastAsia="宋体" w:cs="Times New Roman"/>
                <w:color w:val="auto"/>
                <w:kern w:val="0"/>
                <w:sz w:val="24"/>
                <w:szCs w:val="24"/>
                <w:highlight w:val="none"/>
                <w:u w:val="none" w:color="auto"/>
                <w:lang w:val="en-US" w:eastAsia="zh-CN" w:bidi="ar-SA"/>
              </w:rPr>
              <w:t>m</w:t>
            </w:r>
            <w:r>
              <w:rPr>
                <w:rFonts w:hint="default" w:ascii="Times New Roman" w:hAnsi="Times New Roman" w:eastAsia="宋体" w:cs="Times New Roman"/>
                <w:color w:val="auto"/>
                <w:kern w:val="0"/>
                <w:sz w:val="24"/>
                <w:szCs w:val="24"/>
                <w:highlight w:val="none"/>
                <w:u w:val="none" w:color="auto"/>
                <w:vertAlign w:val="superscript"/>
                <w:lang w:val="en-US" w:eastAsia="zh-CN" w:bidi="ar-SA"/>
              </w:rPr>
              <w:t>3</w:t>
            </w:r>
            <w:r>
              <w:rPr>
                <w:rFonts w:hint="default" w:ascii="Times New Roman" w:hAnsi="Times New Roman" w:eastAsia="宋体" w:cs="Times New Roman"/>
                <w:color w:val="auto"/>
                <w:kern w:val="0"/>
                <w:sz w:val="24"/>
                <w:szCs w:val="24"/>
                <w:highlight w:val="none"/>
                <w:u w:val="none" w:color="auto"/>
                <w:lang w:val="en-US" w:eastAsia="zh-CN" w:bidi="ar-SA"/>
              </w:rPr>
              <w:t>/a）。</w:t>
            </w:r>
            <w:r>
              <w:rPr>
                <w:rFonts w:hint="default" w:ascii="Times New Roman" w:hAnsi="Times New Roman" w:cs="Times New Roman"/>
                <w:color w:val="auto"/>
                <w:sz w:val="24"/>
                <w:highlight w:val="none"/>
                <w:u w:val="none" w:color="auto"/>
              </w:rPr>
              <w:t>抑</w:t>
            </w:r>
            <w:r>
              <w:rPr>
                <w:rFonts w:hint="default"/>
                <w:color w:val="auto"/>
                <w:highlight w:val="none"/>
                <w:u w:val="none" w:color="auto"/>
                <w:lang w:val="en-US" w:eastAsia="zh-CN"/>
              </w:rPr>
              <w:t>尘</w:t>
            </w:r>
            <w:r>
              <w:rPr>
                <w:rFonts w:hint="default" w:ascii="Times New Roman" w:hAnsi="Times New Roman" w:cs="Times New Roman"/>
                <w:color w:val="auto"/>
                <w:sz w:val="24"/>
                <w:highlight w:val="none"/>
                <w:u w:val="none" w:color="auto"/>
              </w:rPr>
              <w:t>用水可利用</w:t>
            </w:r>
            <w:r>
              <w:rPr>
                <w:rFonts w:hint="eastAsia" w:cs="Times New Roman"/>
                <w:color w:val="auto"/>
                <w:sz w:val="24"/>
                <w:highlight w:val="none"/>
                <w:u w:val="none" w:color="auto"/>
                <w:lang w:val="en-US" w:eastAsia="zh-CN"/>
              </w:rPr>
              <w:t>循环水池（</w:t>
            </w:r>
            <w:r>
              <w:rPr>
                <w:rFonts w:hint="eastAsia" w:cs="Times New Roman"/>
                <w:color w:val="auto"/>
                <w:sz w:val="24"/>
                <w:highlight w:val="none"/>
                <w:u w:val="none"/>
                <w:lang w:val="en-US" w:eastAsia="zh-CN"/>
              </w:rPr>
              <w:t>位于厂区西北侧，1000</w:t>
            </w:r>
            <w:r>
              <w:rPr>
                <w:rFonts w:hint="default" w:ascii="Times New Roman" w:hAnsi="Times New Roman" w:cs="Times New Roman"/>
                <w:color w:val="auto"/>
                <w:sz w:val="24"/>
                <w:highlight w:val="none"/>
                <w:u w:val="none"/>
              </w:rPr>
              <w:t>m</w:t>
            </w:r>
            <w:r>
              <w:rPr>
                <w:rFonts w:hint="default" w:ascii="Times New Roman" w:hAnsi="Times New Roman" w:cs="Times New Roman"/>
                <w:color w:val="auto"/>
                <w:sz w:val="24"/>
                <w:highlight w:val="none"/>
                <w:u w:val="none"/>
                <w:vertAlign w:val="superscript"/>
              </w:rPr>
              <w:t>3</w:t>
            </w:r>
            <w:r>
              <w:rPr>
                <w:rFonts w:hint="eastAsia" w:cs="Times New Roman"/>
                <w:color w:val="auto"/>
                <w:sz w:val="24"/>
                <w:highlight w:val="none"/>
                <w:u w:val="none"/>
                <w:lang w:eastAsia="zh-CN"/>
              </w:rPr>
              <w:t>）</w:t>
            </w:r>
            <w:r>
              <w:rPr>
                <w:rFonts w:hint="default" w:ascii="Times New Roman" w:hAnsi="Times New Roman" w:cs="Times New Roman"/>
                <w:color w:val="auto"/>
                <w:sz w:val="24"/>
                <w:highlight w:val="none"/>
                <w:u w:val="none" w:color="auto"/>
              </w:rPr>
              <w:t>内暂存水，抑尘用水被产品带走或蒸发损耗，不外排。</w:t>
            </w:r>
          </w:p>
          <w:p w14:paraId="7AC7BE3E">
            <w:pPr>
              <w:pStyle w:val="37"/>
              <w:bidi w:val="0"/>
              <w:rPr>
                <w:rFonts w:hint="eastAsia"/>
                <w:color w:val="auto"/>
                <w:highlight w:val="green"/>
                <w:u w:val="none" w:color="auto"/>
                <w:lang w:val="en-US" w:eastAsia="zh-CN"/>
              </w:rPr>
            </w:pPr>
            <w:r>
              <w:rPr>
                <w:rFonts w:hint="eastAsia" w:ascii="Times New Roman" w:hAnsi="Times New Roman" w:eastAsia="宋体" w:cs="Times New Roman"/>
                <w:color w:val="auto"/>
                <w:sz w:val="24"/>
                <w:u w:val="none" w:color="auto"/>
                <w:lang w:val="en-US" w:eastAsia="zh-CN"/>
              </w:rPr>
              <w:t>③</w:t>
            </w:r>
            <w:r>
              <w:rPr>
                <w:rFonts w:hint="default" w:ascii="Times New Roman" w:hAnsi="Times New Roman" w:eastAsia="宋体" w:cs="Times New Roman"/>
                <w:color w:val="auto"/>
                <w:sz w:val="24"/>
                <w:u w:val="none" w:color="auto"/>
                <w:lang w:val="en-US" w:eastAsia="zh-CN"/>
              </w:rPr>
              <w:t>洗砂用水</w:t>
            </w:r>
            <w:r>
              <w:rPr>
                <w:rFonts w:hint="eastAsia" w:ascii="Times New Roman" w:hAnsi="Times New Roman" w:eastAsia="宋体" w:cs="Times New Roman"/>
                <w:color w:val="auto"/>
                <w:sz w:val="24"/>
                <w:u w:val="none" w:color="auto"/>
                <w:lang w:val="en-US" w:eastAsia="zh-CN"/>
              </w:rPr>
              <w:t>：</w:t>
            </w:r>
            <w:r>
              <w:rPr>
                <w:rFonts w:hint="eastAsia" w:cs="Times New Roman"/>
                <w:color w:val="auto"/>
                <w:sz w:val="24"/>
                <w:highlight w:val="none"/>
                <w:u w:val="none"/>
                <w:lang w:val="en-US" w:eastAsia="zh-CN"/>
              </w:rPr>
              <w:t>据工程分析可知（详见第二章），</w:t>
            </w:r>
            <w:r>
              <w:rPr>
                <w:rFonts w:hint="default" w:ascii="Times New Roman" w:hAnsi="Times New Roman" w:eastAsia="宋体" w:cs="Times New Roman"/>
                <w:color w:val="auto"/>
                <w:sz w:val="24"/>
                <w:u w:val="none" w:color="auto"/>
              </w:rPr>
              <w:t>本项目洗砂过程用水量预计为</w:t>
            </w:r>
            <w:r>
              <w:rPr>
                <w:rFonts w:hint="eastAsia" w:ascii="Times New Roman" w:hAnsi="Times New Roman" w:eastAsia="宋体" w:cs="Times New Roman"/>
                <w:color w:val="auto"/>
                <w:sz w:val="24"/>
                <w:u w:val="none" w:color="auto"/>
                <w:lang w:val="en-US" w:eastAsia="zh-CN"/>
              </w:rPr>
              <w:t>5</w:t>
            </w:r>
            <w:r>
              <w:rPr>
                <w:rFonts w:hint="default" w:ascii="Times New Roman" w:hAnsi="Times New Roman" w:eastAsia="宋体" w:cs="Times New Roman"/>
                <w:color w:val="auto"/>
                <w:sz w:val="24"/>
                <w:u w:val="none" w:color="auto"/>
              </w:rPr>
              <w:t>万m</w:t>
            </w:r>
            <w:r>
              <w:rPr>
                <w:rFonts w:hint="default" w:ascii="Times New Roman" w:hAnsi="Times New Roman" w:eastAsia="宋体" w:cs="Times New Roman"/>
                <w:color w:val="auto"/>
                <w:sz w:val="24"/>
                <w:u w:val="none" w:color="auto"/>
                <w:vertAlign w:val="superscript"/>
              </w:rPr>
              <w:t>3</w:t>
            </w:r>
            <w:r>
              <w:rPr>
                <w:rFonts w:hint="default" w:ascii="Times New Roman" w:hAnsi="Times New Roman" w:eastAsia="宋体" w:cs="Times New Roman"/>
                <w:color w:val="auto"/>
                <w:sz w:val="24"/>
                <w:u w:val="none" w:color="auto"/>
              </w:rPr>
              <w:t>/a</w:t>
            </w:r>
            <w:r>
              <w:rPr>
                <w:rFonts w:hint="default" w:ascii="Times New Roman" w:hAnsi="Times New Roman" w:eastAsia="宋体" w:cs="Times New Roman"/>
                <w:color w:val="auto"/>
                <w:sz w:val="24"/>
                <w:u w:val="none" w:color="auto"/>
                <w:lang w:val="en-US" w:eastAsia="zh-CN"/>
              </w:rPr>
              <w:t>。</w:t>
            </w:r>
            <w:r>
              <w:rPr>
                <w:rFonts w:hint="default" w:ascii="Times New Roman" w:hAnsi="Times New Roman" w:cs="Times New Roman"/>
                <w:color w:val="auto"/>
                <w:sz w:val="24"/>
                <w:highlight w:val="none"/>
                <w:u w:val="none" w:color="auto"/>
              </w:rPr>
              <w:t>生产过程废水经沉淀处理后回用于洗砂机工序及厂区内抑尘用水，不外排，每</w:t>
            </w:r>
            <w:r>
              <w:rPr>
                <w:rFonts w:hint="eastAsia" w:ascii="Times New Roman" w:hAnsi="Times New Roman" w:cs="Times New Roman"/>
                <w:color w:val="auto"/>
                <w:sz w:val="24"/>
                <w:highlight w:val="none"/>
                <w:u w:val="none" w:color="auto"/>
                <w:lang w:val="en-US" w:eastAsia="zh-CN"/>
              </w:rPr>
              <w:t>日</w:t>
            </w:r>
            <w:r>
              <w:rPr>
                <w:rFonts w:hint="default" w:ascii="Times New Roman" w:hAnsi="Times New Roman" w:cs="Times New Roman"/>
                <w:color w:val="auto"/>
                <w:sz w:val="24"/>
                <w:highlight w:val="none"/>
                <w:u w:val="none" w:color="auto"/>
              </w:rPr>
              <w:t>需补充新鲜水</w:t>
            </w:r>
            <w:r>
              <w:rPr>
                <w:rFonts w:hint="eastAsia" w:ascii="Times New Roman" w:hAnsi="Times New Roman" w:cs="Times New Roman"/>
                <w:color w:val="auto"/>
                <w:sz w:val="24"/>
                <w:highlight w:val="none"/>
                <w:u w:val="none" w:color="auto"/>
                <w:lang w:val="en-US" w:eastAsia="zh-CN"/>
              </w:rPr>
              <w:t>17.8</w:t>
            </w:r>
            <w:r>
              <w:rPr>
                <w:rFonts w:hint="default" w:ascii="Times New Roman" w:hAnsi="Times New Roman" w:cs="Times New Roman"/>
                <w:color w:val="auto"/>
                <w:sz w:val="24"/>
                <w:highlight w:val="none"/>
                <w:u w:val="none" w:color="auto"/>
              </w:rPr>
              <w:t>m</w:t>
            </w:r>
            <w:r>
              <w:rPr>
                <w:rFonts w:hint="default" w:ascii="Times New Roman" w:hAnsi="Times New Roman" w:cs="Times New Roman"/>
                <w:color w:val="auto"/>
                <w:sz w:val="24"/>
                <w:highlight w:val="none"/>
                <w:u w:val="none" w:color="auto"/>
                <w:vertAlign w:val="superscript"/>
              </w:rPr>
              <w:t>3</w:t>
            </w:r>
            <w:r>
              <w:rPr>
                <w:rFonts w:hint="default" w:ascii="Times New Roman" w:hAnsi="Times New Roman" w:cs="Times New Roman"/>
                <w:color w:val="auto"/>
                <w:sz w:val="24"/>
                <w:highlight w:val="none"/>
                <w:u w:val="none" w:color="auto"/>
              </w:rPr>
              <w:t>。</w:t>
            </w:r>
          </w:p>
          <w:p w14:paraId="05C3A4BE">
            <w:pPr>
              <w:pStyle w:val="37"/>
              <w:bidi w:val="0"/>
              <w:rPr>
                <w:rFonts w:eastAsia="宋体"/>
                <w:color w:val="auto"/>
                <w:sz w:val="24"/>
                <w:highlight w:val="none"/>
                <w:u w:val="none"/>
              </w:rPr>
            </w:pPr>
            <w:r>
              <w:rPr>
                <w:rFonts w:hint="eastAsia" w:ascii="Times New Roman" w:hAnsi="Times New Roman" w:eastAsia="宋体" w:cs="Times New Roman"/>
                <w:color w:val="auto"/>
                <w:sz w:val="24"/>
                <w:highlight w:val="none"/>
                <w:u w:val="none"/>
                <w:lang w:val="en-US" w:eastAsia="zh-CN"/>
              </w:rPr>
              <w:t>④</w:t>
            </w:r>
            <w:r>
              <w:rPr>
                <w:rFonts w:hint="default" w:ascii="Times New Roman" w:hAnsi="Times New Roman" w:eastAsia="宋体" w:cs="Times New Roman"/>
                <w:color w:val="auto"/>
                <w:sz w:val="24"/>
                <w:highlight w:val="none"/>
                <w:u w:val="none"/>
                <w:lang w:eastAsia="zh-CN"/>
              </w:rPr>
              <w:t>初期雨水：</w:t>
            </w:r>
            <w:r>
              <w:rPr>
                <w:rFonts w:hint="eastAsia" w:cs="Times New Roman"/>
                <w:color w:val="auto"/>
                <w:sz w:val="24"/>
                <w:highlight w:val="none"/>
                <w:u w:val="none"/>
                <w:lang w:val="en-US" w:eastAsia="zh-CN"/>
              </w:rPr>
              <w:t>据工程分析可知（详见第二章），</w:t>
            </w:r>
            <w:r>
              <w:rPr>
                <w:rFonts w:hint="default" w:ascii="Times New Roman" w:hAnsi="Times New Roman" w:cs="Times New Roman"/>
                <w:color w:val="auto"/>
                <w:sz w:val="24"/>
                <w:highlight w:val="none"/>
                <w:u w:val="none"/>
              </w:rPr>
              <w:t>本项目初期雨水每次量为</w:t>
            </w:r>
            <w:r>
              <w:rPr>
                <w:rFonts w:hint="eastAsia" w:cs="Times New Roman"/>
                <w:color w:val="auto"/>
                <w:sz w:val="24"/>
                <w:highlight w:val="none"/>
                <w:u w:val="none"/>
                <w:lang w:val="en-US" w:eastAsia="zh-CN"/>
              </w:rPr>
              <w:t>41.27</w:t>
            </w:r>
            <w:r>
              <w:rPr>
                <w:rFonts w:hint="default" w:ascii="Times New Roman" w:hAnsi="Times New Roman" w:cs="Times New Roman"/>
                <w:color w:val="auto"/>
                <w:sz w:val="24"/>
                <w:highlight w:val="none"/>
                <w:u w:val="none"/>
              </w:rPr>
              <w:t>m</w:t>
            </w:r>
            <w:r>
              <w:rPr>
                <w:rFonts w:hint="default" w:ascii="Times New Roman" w:hAnsi="Times New Roman" w:cs="Times New Roman"/>
                <w:color w:val="auto"/>
                <w:sz w:val="24"/>
                <w:highlight w:val="none"/>
                <w:u w:val="none"/>
                <w:vertAlign w:val="superscript"/>
              </w:rPr>
              <w:t>3</w:t>
            </w:r>
            <w:r>
              <w:rPr>
                <w:rFonts w:hint="default" w:ascii="Times New Roman" w:hAnsi="Times New Roman" w:cs="Times New Roman"/>
                <w:color w:val="auto"/>
                <w:sz w:val="24"/>
                <w:highlight w:val="none"/>
                <w:u w:val="none"/>
              </w:rPr>
              <w:t>，年降雨时间按</w:t>
            </w:r>
            <w:r>
              <w:rPr>
                <w:rFonts w:hint="eastAsia" w:cs="Times New Roman"/>
                <w:color w:val="auto"/>
                <w:sz w:val="24"/>
                <w:highlight w:val="none"/>
                <w:u w:val="none"/>
                <w:lang w:val="en-US" w:eastAsia="zh-CN"/>
              </w:rPr>
              <w:t>120</w:t>
            </w:r>
            <w:r>
              <w:rPr>
                <w:rFonts w:hint="default" w:ascii="Times New Roman" w:hAnsi="Times New Roman" w:cs="Times New Roman"/>
                <w:color w:val="auto"/>
                <w:sz w:val="24"/>
                <w:highlight w:val="none"/>
                <w:u w:val="none"/>
              </w:rPr>
              <w:t>天计，则初期雨水产生量约为</w:t>
            </w:r>
            <w:r>
              <w:rPr>
                <w:rFonts w:hint="eastAsia" w:cs="Times New Roman"/>
                <w:color w:val="auto"/>
                <w:sz w:val="24"/>
                <w:highlight w:val="none"/>
                <w:u w:val="none"/>
                <w:lang w:val="en-US" w:eastAsia="zh-CN"/>
              </w:rPr>
              <w:t>4952.4</w:t>
            </w:r>
            <w:r>
              <w:rPr>
                <w:rFonts w:hint="default" w:ascii="Times New Roman" w:hAnsi="Times New Roman" w:cs="Times New Roman"/>
                <w:color w:val="auto"/>
                <w:sz w:val="24"/>
                <w:highlight w:val="none"/>
                <w:u w:val="none"/>
              </w:rPr>
              <w:t>m</w:t>
            </w:r>
            <w:r>
              <w:rPr>
                <w:rFonts w:hint="default" w:ascii="Times New Roman" w:hAnsi="Times New Roman" w:cs="Times New Roman"/>
                <w:color w:val="auto"/>
                <w:sz w:val="24"/>
                <w:highlight w:val="none"/>
                <w:u w:val="none"/>
                <w:vertAlign w:val="superscript"/>
              </w:rPr>
              <w:t>3</w:t>
            </w:r>
            <w:r>
              <w:rPr>
                <w:rFonts w:hint="default" w:ascii="Times New Roman" w:hAnsi="Times New Roman" w:cs="Times New Roman"/>
                <w:color w:val="auto"/>
                <w:sz w:val="24"/>
                <w:highlight w:val="none"/>
                <w:u w:val="none"/>
              </w:rPr>
              <w:t>/a。初期雨水</w:t>
            </w:r>
            <w:r>
              <w:rPr>
                <w:rFonts w:hint="eastAsia" w:ascii="Times New Roman" w:hAnsi="Times New Roman" w:cs="Times New Roman"/>
                <w:color w:val="auto"/>
                <w:sz w:val="24"/>
                <w:highlight w:val="none"/>
                <w:u w:val="none"/>
                <w:lang w:val="en-US" w:eastAsia="zh-CN"/>
              </w:rPr>
              <w:t>通过污水处理站处理后进入循环水池</w:t>
            </w:r>
            <w:r>
              <w:rPr>
                <w:color w:val="auto"/>
                <w:sz w:val="24"/>
                <w:highlight w:val="none"/>
              </w:rPr>
              <w:t>回用</w:t>
            </w:r>
            <w:r>
              <w:rPr>
                <w:rFonts w:hint="eastAsia" w:ascii="Times New Roman" w:hAnsi="Times New Roman" w:cs="Times New Roman"/>
                <w:color w:val="auto"/>
                <w:sz w:val="24"/>
                <w:highlight w:val="none"/>
                <w:u w:val="none"/>
                <w:lang w:val="en-US" w:eastAsia="zh-CN"/>
              </w:rPr>
              <w:t>。</w:t>
            </w:r>
          </w:p>
          <w:p w14:paraId="4D525D82">
            <w:pPr>
              <w:pStyle w:val="37"/>
              <w:bidi w:val="0"/>
              <w:rPr>
                <w:color w:val="auto"/>
                <w:sz w:val="24"/>
                <w:highlight w:val="none"/>
                <w:u w:val="none"/>
              </w:rPr>
            </w:pPr>
            <w:r>
              <w:rPr>
                <w:rFonts w:hint="eastAsia"/>
                <w:color w:val="auto"/>
                <w:highlight w:val="none"/>
                <w:lang w:eastAsia="zh-CN"/>
              </w:rPr>
              <w:t>⑤</w:t>
            </w:r>
            <w:r>
              <w:rPr>
                <w:rFonts w:hint="eastAsia"/>
                <w:color w:val="auto"/>
                <w:highlight w:val="none"/>
                <w:lang w:val="en-US" w:eastAsia="zh-CN"/>
              </w:rPr>
              <w:t>车辆冲洗用水：</w:t>
            </w:r>
            <w:r>
              <w:rPr>
                <w:rFonts w:hint="eastAsia" w:cs="Times New Roman"/>
                <w:color w:val="auto"/>
                <w:sz w:val="24"/>
                <w:highlight w:val="none"/>
                <w:u w:val="none"/>
                <w:lang w:val="en-US" w:eastAsia="zh-CN"/>
              </w:rPr>
              <w:t>据工程分析可知（详见第二章），</w:t>
            </w:r>
            <w:r>
              <w:rPr>
                <w:color w:val="auto"/>
                <w:sz w:val="24"/>
                <w:highlight w:val="none"/>
              </w:rPr>
              <w:t>车辆清洗用水为</w:t>
            </w:r>
            <w:r>
              <w:rPr>
                <w:rFonts w:hint="eastAsia"/>
                <w:color w:val="auto"/>
                <w:sz w:val="24"/>
                <w:highlight w:val="none"/>
                <w:lang w:val="en-US" w:eastAsia="zh-CN"/>
              </w:rPr>
              <w:t>1.68</w:t>
            </w:r>
            <w:r>
              <w:rPr>
                <w:color w:val="auto"/>
                <w:sz w:val="24"/>
                <w:highlight w:val="none"/>
              </w:rPr>
              <w:t>m</w:t>
            </w:r>
            <w:r>
              <w:rPr>
                <w:color w:val="auto"/>
                <w:sz w:val="24"/>
                <w:highlight w:val="none"/>
                <w:vertAlign w:val="superscript"/>
              </w:rPr>
              <w:t>3</w:t>
            </w:r>
            <w:r>
              <w:rPr>
                <w:color w:val="auto"/>
                <w:sz w:val="24"/>
                <w:highlight w:val="none"/>
              </w:rPr>
              <w:t>/d（</w:t>
            </w:r>
            <w:r>
              <w:rPr>
                <w:rFonts w:hint="eastAsia"/>
                <w:color w:val="auto"/>
                <w:sz w:val="24"/>
                <w:highlight w:val="none"/>
                <w:lang w:val="en-US" w:eastAsia="zh-CN"/>
              </w:rPr>
              <w:t>505</w:t>
            </w:r>
            <w:r>
              <w:rPr>
                <w:color w:val="auto"/>
                <w:sz w:val="24"/>
                <w:highlight w:val="none"/>
              </w:rPr>
              <w:t>m</w:t>
            </w:r>
            <w:r>
              <w:rPr>
                <w:color w:val="auto"/>
                <w:sz w:val="24"/>
                <w:highlight w:val="none"/>
                <w:vertAlign w:val="superscript"/>
              </w:rPr>
              <w:t>3</w:t>
            </w:r>
            <w:r>
              <w:rPr>
                <w:color w:val="auto"/>
                <w:sz w:val="24"/>
                <w:highlight w:val="none"/>
              </w:rPr>
              <w:t>/a），排放系数按0.</w:t>
            </w:r>
            <w:r>
              <w:rPr>
                <w:rFonts w:hint="eastAsia"/>
                <w:color w:val="auto"/>
                <w:sz w:val="24"/>
                <w:highlight w:val="none"/>
                <w:lang w:val="en-US" w:eastAsia="zh-CN"/>
              </w:rPr>
              <w:t>9</w:t>
            </w:r>
            <w:r>
              <w:rPr>
                <w:color w:val="auto"/>
                <w:sz w:val="24"/>
                <w:highlight w:val="none"/>
              </w:rPr>
              <w:t>计，车辆清洗废水产生量为</w:t>
            </w:r>
            <w:r>
              <w:rPr>
                <w:rFonts w:hint="eastAsia"/>
                <w:color w:val="auto"/>
                <w:sz w:val="24"/>
                <w:highlight w:val="none"/>
                <w:lang w:val="en-US" w:eastAsia="zh-CN"/>
              </w:rPr>
              <w:t>1.512</w:t>
            </w:r>
            <w:r>
              <w:rPr>
                <w:color w:val="auto"/>
                <w:sz w:val="24"/>
                <w:highlight w:val="none"/>
              </w:rPr>
              <w:t>m</w:t>
            </w:r>
            <w:r>
              <w:rPr>
                <w:color w:val="auto"/>
                <w:sz w:val="24"/>
                <w:highlight w:val="none"/>
                <w:vertAlign w:val="superscript"/>
              </w:rPr>
              <w:t>3</w:t>
            </w:r>
            <w:r>
              <w:rPr>
                <w:color w:val="auto"/>
                <w:sz w:val="24"/>
                <w:highlight w:val="none"/>
              </w:rPr>
              <w:t>/d（</w:t>
            </w:r>
            <w:r>
              <w:rPr>
                <w:rFonts w:hint="eastAsia"/>
                <w:color w:val="auto"/>
                <w:sz w:val="24"/>
                <w:highlight w:val="none"/>
                <w:lang w:val="en-US" w:eastAsia="zh-CN"/>
              </w:rPr>
              <w:t>454.5</w:t>
            </w:r>
            <w:r>
              <w:rPr>
                <w:color w:val="auto"/>
                <w:sz w:val="24"/>
                <w:highlight w:val="none"/>
              </w:rPr>
              <w:t>m</w:t>
            </w:r>
            <w:r>
              <w:rPr>
                <w:color w:val="auto"/>
                <w:sz w:val="24"/>
                <w:highlight w:val="none"/>
                <w:vertAlign w:val="superscript"/>
              </w:rPr>
              <w:t>3</w:t>
            </w:r>
            <w:r>
              <w:rPr>
                <w:color w:val="auto"/>
                <w:sz w:val="24"/>
                <w:highlight w:val="none"/>
              </w:rPr>
              <w:t>/a）</w:t>
            </w:r>
            <w:r>
              <w:rPr>
                <w:color w:val="auto"/>
                <w:sz w:val="24"/>
                <w:highlight w:val="none"/>
                <w:u w:val="none"/>
              </w:rPr>
              <w:t>，</w:t>
            </w:r>
            <w:r>
              <w:rPr>
                <w:rFonts w:hint="default" w:ascii="Times New Roman" w:hAnsi="Times New Roman" w:cs="Times New Roman"/>
                <w:color w:val="auto"/>
                <w:sz w:val="24"/>
                <w:highlight w:val="none"/>
                <w:u w:val="none"/>
              </w:rPr>
              <w:t>废水经洗车槽沉淀处理后回用于车辆清洗，不外排。</w:t>
            </w:r>
          </w:p>
          <w:p w14:paraId="50B04B96">
            <w:pPr>
              <w:spacing w:line="360" w:lineRule="auto"/>
              <w:ind w:firstLine="480" w:firstLineChars="200"/>
              <w:rPr>
                <w:rFonts w:hint="default"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⑥</w:t>
            </w:r>
            <w:r>
              <w:rPr>
                <w:rFonts w:hint="default" w:ascii="Times New Roman" w:hAnsi="Times New Roman" w:eastAsia="宋体" w:cs="Times New Roman"/>
                <w:color w:val="auto"/>
                <w:kern w:val="0"/>
                <w:sz w:val="24"/>
                <w:szCs w:val="24"/>
                <w:highlight w:val="none"/>
                <w:lang w:val="en-US" w:eastAsia="zh-CN" w:bidi="ar-SA"/>
              </w:rPr>
              <w:t>场地冲洗用水：</w:t>
            </w:r>
            <w:r>
              <w:rPr>
                <w:rFonts w:hint="eastAsia" w:cs="Times New Roman"/>
                <w:color w:val="auto"/>
                <w:sz w:val="24"/>
                <w:highlight w:val="none"/>
                <w:u w:val="none"/>
                <w:lang w:val="en-US" w:eastAsia="zh-CN"/>
              </w:rPr>
              <w:t>据工程分析可知（详见第二章），</w:t>
            </w:r>
            <w:r>
              <w:rPr>
                <w:rFonts w:hint="default" w:ascii="Times New Roman" w:hAnsi="Times New Roman" w:eastAsia="宋体" w:cs="Times New Roman"/>
                <w:color w:val="auto"/>
                <w:kern w:val="0"/>
                <w:sz w:val="24"/>
                <w:szCs w:val="24"/>
                <w:highlight w:val="none"/>
                <w:lang w:val="en-US" w:eastAsia="zh-CN" w:bidi="ar-SA"/>
              </w:rPr>
              <w:t>该部分用水量为</w:t>
            </w:r>
            <w:r>
              <w:rPr>
                <w:rFonts w:hint="eastAsia" w:ascii="Times New Roman" w:hAnsi="Times New Roman" w:eastAsia="宋体" w:cs="Times New Roman"/>
                <w:color w:val="auto"/>
                <w:kern w:val="0"/>
                <w:sz w:val="24"/>
                <w:szCs w:val="24"/>
                <w:highlight w:val="none"/>
                <w:lang w:val="en-US" w:eastAsia="zh-CN" w:bidi="ar-SA"/>
              </w:rPr>
              <w:t>33.01</w:t>
            </w:r>
            <w:r>
              <w:rPr>
                <w:rFonts w:hint="default" w:ascii="Times New Roman" w:hAnsi="Times New Roman" w:eastAsia="宋体" w:cs="Times New Roman"/>
                <w:color w:val="auto"/>
                <w:kern w:val="0"/>
                <w:sz w:val="24"/>
                <w:szCs w:val="24"/>
                <w:highlight w:val="none"/>
                <w:lang w:val="en-US" w:eastAsia="zh-CN" w:bidi="ar-SA"/>
              </w:rPr>
              <w:t>m</w:t>
            </w:r>
            <w:r>
              <w:rPr>
                <w:rFonts w:hint="default" w:ascii="Times New Roman" w:hAnsi="Times New Roman" w:eastAsia="宋体" w:cs="Times New Roman"/>
                <w:color w:val="auto"/>
                <w:kern w:val="0"/>
                <w:sz w:val="24"/>
                <w:szCs w:val="24"/>
                <w:highlight w:val="none"/>
                <w:vertAlign w:val="superscript"/>
                <w:lang w:val="en-US" w:eastAsia="zh-CN" w:bidi="ar-SA"/>
              </w:rPr>
              <w:t>3</w:t>
            </w:r>
            <w:r>
              <w:rPr>
                <w:rFonts w:hint="default" w:ascii="Times New Roman" w:hAnsi="Times New Roman" w:eastAsia="宋体" w:cs="Times New Roman"/>
                <w:color w:val="auto"/>
                <w:kern w:val="0"/>
                <w:sz w:val="24"/>
                <w:szCs w:val="24"/>
                <w:highlight w:val="none"/>
                <w:lang w:val="en-US" w:eastAsia="zh-CN" w:bidi="ar-SA"/>
              </w:rPr>
              <w:t>/次（</w:t>
            </w:r>
            <w:r>
              <w:rPr>
                <w:rFonts w:hint="eastAsia" w:ascii="Times New Roman" w:hAnsi="Times New Roman" w:eastAsia="宋体" w:cs="Times New Roman"/>
                <w:color w:val="auto"/>
                <w:kern w:val="0"/>
                <w:sz w:val="24"/>
                <w:szCs w:val="24"/>
                <w:highlight w:val="none"/>
                <w:lang w:val="en-US" w:eastAsia="zh-CN" w:bidi="ar-SA"/>
              </w:rPr>
              <w:t>1584.48</w:t>
            </w:r>
            <w:r>
              <w:rPr>
                <w:rFonts w:hint="default" w:ascii="Times New Roman" w:hAnsi="Times New Roman" w:eastAsia="宋体" w:cs="Times New Roman"/>
                <w:color w:val="auto"/>
                <w:kern w:val="0"/>
                <w:sz w:val="24"/>
                <w:szCs w:val="24"/>
                <w:highlight w:val="none"/>
                <w:lang w:val="en-US" w:eastAsia="zh-CN" w:bidi="ar-SA"/>
              </w:rPr>
              <w:t>m</w:t>
            </w:r>
            <w:r>
              <w:rPr>
                <w:rFonts w:hint="default" w:ascii="Times New Roman" w:hAnsi="Times New Roman" w:eastAsia="宋体" w:cs="Times New Roman"/>
                <w:color w:val="auto"/>
                <w:kern w:val="0"/>
                <w:sz w:val="24"/>
                <w:szCs w:val="24"/>
                <w:highlight w:val="none"/>
                <w:vertAlign w:val="superscript"/>
                <w:lang w:val="en-US" w:eastAsia="zh-CN" w:bidi="ar-SA"/>
              </w:rPr>
              <w:t>3</w:t>
            </w:r>
            <w:r>
              <w:rPr>
                <w:rFonts w:hint="default" w:ascii="Times New Roman" w:hAnsi="Times New Roman" w:eastAsia="宋体" w:cs="Times New Roman"/>
                <w:color w:val="auto"/>
                <w:kern w:val="0"/>
                <w:sz w:val="24"/>
                <w:szCs w:val="24"/>
                <w:highlight w:val="none"/>
                <w:lang w:val="en-US" w:eastAsia="zh-CN" w:bidi="ar-SA"/>
              </w:rPr>
              <w:t>/a），排放系数按0.</w:t>
            </w:r>
            <w:r>
              <w:rPr>
                <w:rFonts w:hint="eastAsia" w:cs="Times New Roman"/>
                <w:color w:val="auto"/>
                <w:kern w:val="0"/>
                <w:sz w:val="24"/>
                <w:szCs w:val="24"/>
                <w:highlight w:val="none"/>
                <w:lang w:val="en-US" w:eastAsia="zh-CN" w:bidi="ar-SA"/>
              </w:rPr>
              <w:t>9</w:t>
            </w:r>
            <w:r>
              <w:rPr>
                <w:rFonts w:hint="default" w:ascii="Times New Roman" w:hAnsi="Times New Roman" w:eastAsia="宋体" w:cs="Times New Roman"/>
                <w:color w:val="auto"/>
                <w:kern w:val="0"/>
                <w:sz w:val="24"/>
                <w:szCs w:val="24"/>
                <w:highlight w:val="none"/>
                <w:lang w:val="en-US" w:eastAsia="zh-CN" w:bidi="ar-SA"/>
              </w:rPr>
              <w:t>计算，则废水排放量为</w:t>
            </w:r>
            <w:r>
              <w:rPr>
                <w:rFonts w:hint="eastAsia" w:cs="Times New Roman"/>
                <w:color w:val="auto"/>
                <w:kern w:val="0"/>
                <w:sz w:val="24"/>
                <w:szCs w:val="24"/>
                <w:highlight w:val="none"/>
                <w:lang w:val="en-US" w:eastAsia="zh-CN" w:bidi="ar-SA"/>
              </w:rPr>
              <w:t>29.7</w:t>
            </w:r>
            <w:r>
              <w:rPr>
                <w:rFonts w:hint="default" w:ascii="Times New Roman" w:hAnsi="Times New Roman" w:eastAsia="宋体" w:cs="Times New Roman"/>
                <w:color w:val="auto"/>
                <w:kern w:val="0"/>
                <w:sz w:val="24"/>
                <w:szCs w:val="24"/>
                <w:highlight w:val="none"/>
                <w:lang w:val="en-US" w:eastAsia="zh-CN" w:bidi="ar-SA"/>
              </w:rPr>
              <w:t>m</w:t>
            </w:r>
            <w:r>
              <w:rPr>
                <w:rFonts w:hint="default" w:ascii="Times New Roman" w:hAnsi="Times New Roman" w:eastAsia="宋体" w:cs="Times New Roman"/>
                <w:color w:val="auto"/>
                <w:kern w:val="0"/>
                <w:sz w:val="24"/>
                <w:szCs w:val="24"/>
                <w:highlight w:val="none"/>
                <w:vertAlign w:val="superscript"/>
                <w:lang w:val="en-US" w:eastAsia="zh-CN" w:bidi="ar-SA"/>
              </w:rPr>
              <w:t>3</w:t>
            </w:r>
            <w:r>
              <w:rPr>
                <w:rFonts w:hint="default" w:ascii="Times New Roman" w:hAnsi="Times New Roman" w:eastAsia="宋体" w:cs="Times New Roman"/>
                <w:color w:val="auto"/>
                <w:kern w:val="0"/>
                <w:sz w:val="24"/>
                <w:szCs w:val="24"/>
                <w:highlight w:val="none"/>
                <w:lang w:val="en-US" w:eastAsia="zh-CN" w:bidi="ar-SA"/>
              </w:rPr>
              <w:t>/次（</w:t>
            </w:r>
            <w:r>
              <w:rPr>
                <w:rFonts w:hint="eastAsia" w:cs="Times New Roman"/>
                <w:color w:val="auto"/>
                <w:kern w:val="0"/>
                <w:sz w:val="24"/>
                <w:szCs w:val="24"/>
                <w:highlight w:val="none"/>
                <w:lang w:val="en-US" w:eastAsia="zh-CN" w:bidi="ar-SA"/>
              </w:rPr>
              <w:t>1426</w:t>
            </w:r>
            <w:r>
              <w:rPr>
                <w:rFonts w:hint="default" w:ascii="Times New Roman" w:hAnsi="Times New Roman" w:eastAsia="宋体" w:cs="Times New Roman"/>
                <w:color w:val="auto"/>
                <w:kern w:val="0"/>
                <w:sz w:val="24"/>
                <w:szCs w:val="24"/>
                <w:highlight w:val="none"/>
                <w:lang w:val="en-US" w:eastAsia="zh-CN" w:bidi="ar-SA"/>
              </w:rPr>
              <w:t>m</w:t>
            </w:r>
            <w:r>
              <w:rPr>
                <w:rFonts w:hint="default" w:ascii="Times New Roman" w:hAnsi="Times New Roman" w:eastAsia="宋体" w:cs="Times New Roman"/>
                <w:color w:val="auto"/>
                <w:kern w:val="0"/>
                <w:sz w:val="24"/>
                <w:szCs w:val="24"/>
                <w:highlight w:val="none"/>
                <w:vertAlign w:val="superscript"/>
                <w:lang w:val="en-US" w:eastAsia="zh-CN" w:bidi="ar-SA"/>
              </w:rPr>
              <w:t>3</w:t>
            </w:r>
            <w:r>
              <w:rPr>
                <w:rFonts w:hint="default" w:ascii="Times New Roman" w:hAnsi="Times New Roman" w:eastAsia="宋体" w:cs="Times New Roman"/>
                <w:color w:val="auto"/>
                <w:kern w:val="0"/>
                <w:sz w:val="24"/>
                <w:szCs w:val="24"/>
                <w:highlight w:val="none"/>
                <w:lang w:val="en-US" w:eastAsia="zh-CN" w:bidi="ar-SA"/>
              </w:rPr>
              <w:t>/a），废水可顺势引入洗车槽沉淀处理后回用于车辆清洗或道路冲洗，不外排。</w:t>
            </w:r>
          </w:p>
          <w:p w14:paraId="36D2D20A">
            <w:pPr>
              <w:pStyle w:val="37"/>
              <w:bidi w:val="0"/>
              <w:rPr>
                <w:rFonts w:hint="default" w:ascii="Times New Roman" w:hAnsi="Times New Roman" w:cs="Times New Roman"/>
                <w:b/>
                <w:bCs/>
                <w:color w:val="auto"/>
                <w:highlight w:val="none"/>
                <w:u w:val="none" w:color="auto"/>
              </w:rPr>
            </w:pPr>
            <w:r>
              <w:rPr>
                <w:rFonts w:hint="eastAsia" w:cs="Times New Roman"/>
                <w:b/>
                <w:bCs/>
                <w:color w:val="auto"/>
                <w:highlight w:val="none"/>
                <w:u w:val="none" w:color="auto"/>
                <w:lang w:val="en-US" w:eastAsia="zh-CN"/>
              </w:rPr>
              <w:t>2</w:t>
            </w:r>
            <w:r>
              <w:rPr>
                <w:rFonts w:hint="default" w:ascii="Times New Roman" w:hAnsi="Times New Roman" w:cs="Times New Roman"/>
                <w:b/>
                <w:bCs/>
                <w:color w:val="auto"/>
                <w:highlight w:val="none"/>
                <w:u w:val="none" w:color="auto"/>
                <w:lang w:eastAsia="zh-CN"/>
              </w:rPr>
              <w:t>、</w:t>
            </w:r>
            <w:r>
              <w:rPr>
                <w:rFonts w:hint="default" w:ascii="Times New Roman" w:hAnsi="Times New Roman" w:cs="Times New Roman"/>
                <w:b/>
                <w:bCs/>
                <w:color w:val="auto"/>
                <w:highlight w:val="none"/>
                <w:u w:val="none" w:color="auto"/>
              </w:rPr>
              <w:t>废水治理设施进行处理的可</w:t>
            </w:r>
            <w:r>
              <w:rPr>
                <w:rFonts w:hint="eastAsia" w:cs="Times New Roman"/>
                <w:b/>
                <w:bCs/>
                <w:color w:val="auto"/>
                <w:highlight w:val="none"/>
                <w:u w:val="none" w:color="auto"/>
                <w:lang w:val="en-US" w:eastAsia="zh-CN"/>
              </w:rPr>
              <w:t>行</w:t>
            </w:r>
            <w:r>
              <w:rPr>
                <w:rFonts w:hint="default" w:ascii="Times New Roman" w:hAnsi="Times New Roman" w:cs="Times New Roman"/>
                <w:b/>
                <w:bCs/>
                <w:color w:val="auto"/>
                <w:highlight w:val="none"/>
                <w:u w:val="none" w:color="auto"/>
              </w:rPr>
              <w:t>性分析</w:t>
            </w:r>
          </w:p>
          <w:p w14:paraId="200E35AC">
            <w:pPr>
              <w:pStyle w:val="37"/>
              <w:bidi w:val="0"/>
              <w:rPr>
                <w:rFonts w:hint="eastAsia" w:cs="Times New Roman"/>
                <w:color w:val="auto"/>
                <w:highlight w:val="none"/>
                <w:u w:val="none" w:color="auto"/>
                <w:lang w:val="en-US" w:eastAsia="zh-CN"/>
              </w:rPr>
            </w:pPr>
            <w:r>
              <w:rPr>
                <w:rFonts w:hint="default" w:ascii="Times New Roman" w:hAnsi="Times New Roman" w:cs="Times New Roman"/>
                <w:color w:val="auto"/>
                <w:highlight w:val="none"/>
                <w:u w:val="none" w:color="auto"/>
              </w:rPr>
              <w:t>（1）</w:t>
            </w:r>
            <w:r>
              <w:rPr>
                <w:rFonts w:hint="eastAsia" w:cs="Times New Roman"/>
                <w:color w:val="auto"/>
                <w:highlight w:val="none"/>
                <w:u w:val="none" w:color="auto"/>
                <w:lang w:val="en-US" w:eastAsia="zh-CN"/>
              </w:rPr>
              <w:t>采用“化粪池”预处理设施可行性分析</w:t>
            </w:r>
          </w:p>
          <w:p w14:paraId="3B5C6D51">
            <w:pPr>
              <w:pStyle w:val="37"/>
              <w:bidi w:val="0"/>
              <w:rPr>
                <w:rFonts w:hint="eastAsia" w:cs="Times New Roman"/>
                <w:color w:val="auto"/>
                <w:highlight w:val="none"/>
                <w:u w:val="none" w:color="auto"/>
                <w:lang w:val="en-US" w:eastAsia="zh-CN"/>
              </w:rPr>
            </w:pPr>
            <w:r>
              <w:rPr>
                <w:rFonts w:hint="eastAsia" w:cs="Times New Roman"/>
                <w:color w:val="auto"/>
                <w:highlight w:val="none"/>
                <w:u w:val="none" w:color="auto"/>
                <w:lang w:val="en-US" w:eastAsia="zh-CN"/>
              </w:rPr>
              <w:t>化粪池是一种传统的污水处理设施，通过厌氧发酵原理，对污水中的有机物进行分解和稳定。技术成熟、操作简单，适用于各类规模的污水预处理。</w:t>
            </w:r>
          </w:p>
          <w:p w14:paraId="0B473B85">
            <w:pPr>
              <w:pStyle w:val="37"/>
              <w:bidi w:val="0"/>
              <w:ind w:left="0" w:leftChars="0" w:firstLine="0" w:firstLineChars="0"/>
              <w:rPr>
                <w:rFonts w:hint="eastAsia" w:cs="Times New Roman"/>
                <w:color w:val="auto"/>
                <w:highlight w:val="none"/>
                <w:u w:val="none" w:color="auto"/>
                <w:lang w:val="en-US" w:eastAsia="zh-CN"/>
              </w:rPr>
            </w:pPr>
            <w:r>
              <w:rPr>
                <w:rFonts w:hint="eastAsia" w:cs="Times New Roman"/>
                <w:color w:val="auto"/>
                <w:highlight w:val="none"/>
                <w:u w:val="none" w:color="auto"/>
                <w:lang w:val="en-US" w:eastAsia="zh-CN"/>
              </w:rPr>
              <w:t>其成本相对较低，维护管理简便。同时，化粪池能够有效减少污水中的有机物含量，减轻后续处理设施的压力，降低整体污水处理成本。化粪池能够减少污水中的病原体和臭味物质。</w:t>
            </w:r>
          </w:p>
          <w:p w14:paraId="794BA0C0">
            <w:pPr>
              <w:pStyle w:val="37"/>
              <w:bidi w:val="0"/>
              <w:rPr>
                <w:rFonts w:hint="eastAsia" w:cs="Times New Roman"/>
                <w:color w:val="auto"/>
                <w:highlight w:val="none"/>
                <w:u w:val="none" w:color="auto"/>
                <w:lang w:val="en-US" w:eastAsia="zh-CN"/>
              </w:rPr>
            </w:pPr>
            <w:r>
              <w:rPr>
                <w:rFonts w:hint="default" w:ascii="Times New Roman" w:hAnsi="Times New Roman" w:cs="Times New Roman"/>
                <w:color w:val="auto"/>
                <w:highlight w:val="none"/>
                <w:u w:val="none" w:color="auto"/>
              </w:rPr>
              <w:t>（</w:t>
            </w:r>
            <w:r>
              <w:rPr>
                <w:rFonts w:hint="eastAsia" w:cs="Times New Roman"/>
                <w:color w:val="auto"/>
                <w:highlight w:val="none"/>
                <w:u w:val="none" w:color="auto"/>
                <w:lang w:val="en-US" w:eastAsia="zh-CN"/>
              </w:rPr>
              <w:t>2</w:t>
            </w:r>
            <w:r>
              <w:rPr>
                <w:rFonts w:hint="default" w:ascii="Times New Roman" w:hAnsi="Times New Roman" w:cs="Times New Roman"/>
                <w:color w:val="auto"/>
                <w:highlight w:val="none"/>
                <w:u w:val="none" w:color="auto"/>
              </w:rPr>
              <w:t>）</w:t>
            </w:r>
            <w:r>
              <w:rPr>
                <w:rFonts w:hint="eastAsia" w:cs="Times New Roman"/>
                <w:color w:val="auto"/>
                <w:highlight w:val="none"/>
                <w:u w:val="none" w:color="auto"/>
                <w:lang w:val="en-US" w:eastAsia="zh-CN"/>
              </w:rPr>
              <w:t>污水</w:t>
            </w:r>
            <w:r>
              <w:rPr>
                <w:rFonts w:hint="eastAsia" w:cs="Times New Roman"/>
                <w:color w:val="auto"/>
                <w:highlight w:val="none"/>
                <w:u w:val="none" w:color="auto"/>
                <w:lang w:eastAsia="zh-CN"/>
              </w:rPr>
              <w:t>处理站</w:t>
            </w:r>
            <w:r>
              <w:rPr>
                <w:rFonts w:hint="eastAsia" w:cs="Times New Roman"/>
                <w:color w:val="auto"/>
                <w:highlight w:val="none"/>
                <w:u w:val="none" w:color="auto"/>
                <w:lang w:val="en-US" w:eastAsia="zh-CN"/>
              </w:rPr>
              <w:t>设施可行性分析</w:t>
            </w:r>
          </w:p>
          <w:p w14:paraId="1C8419D2">
            <w:pPr>
              <w:pStyle w:val="37"/>
              <w:keepNext w:val="0"/>
              <w:keepLines w:val="0"/>
              <w:pageBreakBefore w:val="0"/>
              <w:widowControl w:val="0"/>
              <w:kinsoku/>
              <w:wordWrap w:val="0"/>
              <w:overflowPunct/>
              <w:topLinePunct/>
              <w:autoSpaceDE/>
              <w:autoSpaceDN/>
              <w:bidi w:val="0"/>
              <w:adjustRightInd/>
              <w:snapToGrid/>
              <w:ind w:left="0" w:leftChars="0" w:firstLine="480" w:firstLineChars="200"/>
              <w:textAlignment w:val="auto"/>
              <w:rPr>
                <w:color w:val="auto"/>
              </w:rPr>
            </w:pPr>
            <w:r>
              <w:rPr>
                <w:color w:val="auto"/>
              </w:rPr>
              <w:drawing>
                <wp:inline distT="0" distB="0" distL="114300" distR="114300">
                  <wp:extent cx="4511040" cy="1348740"/>
                  <wp:effectExtent l="0" t="0" r="0" b="7620"/>
                  <wp:docPr id="3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2"/>
                          <pic:cNvPicPr>
                            <a:picLocks noChangeAspect="1"/>
                          </pic:cNvPicPr>
                        </pic:nvPicPr>
                        <pic:blipFill>
                          <a:blip r:embed="rId14"/>
                          <a:stretch>
                            <a:fillRect/>
                          </a:stretch>
                        </pic:blipFill>
                        <pic:spPr>
                          <a:xfrm>
                            <a:off x="0" y="0"/>
                            <a:ext cx="4511040" cy="1348740"/>
                          </a:xfrm>
                          <a:prstGeom prst="rect">
                            <a:avLst/>
                          </a:prstGeom>
                          <a:noFill/>
                          <a:ln>
                            <a:noFill/>
                          </a:ln>
                        </pic:spPr>
                      </pic:pic>
                    </a:graphicData>
                  </a:graphic>
                </wp:inline>
              </w:drawing>
            </w:r>
          </w:p>
          <w:p w14:paraId="519BF90F">
            <w:pPr>
              <w:pStyle w:val="37"/>
              <w:keepNext w:val="0"/>
              <w:keepLines w:val="0"/>
              <w:pageBreakBefore w:val="0"/>
              <w:widowControl w:val="0"/>
              <w:kinsoku/>
              <w:wordWrap w:val="0"/>
              <w:overflowPunct/>
              <w:topLinePunct/>
              <w:autoSpaceDE/>
              <w:autoSpaceDN/>
              <w:bidi w:val="0"/>
              <w:adjustRightInd/>
              <w:snapToGrid/>
              <w:spacing w:line="240" w:lineRule="auto"/>
              <w:ind w:left="0" w:leftChars="0" w:firstLine="422" w:firstLineChars="200"/>
              <w:jc w:val="center"/>
              <w:textAlignment w:val="auto"/>
              <w:rPr>
                <w:rFonts w:hint="eastAsia" w:cs="Times New Roman"/>
                <w:color w:val="auto"/>
                <w:highlight w:val="none"/>
                <w:u w:val="none" w:color="auto"/>
                <w:lang w:val="en-US" w:eastAsia="zh-CN"/>
              </w:rPr>
            </w:pPr>
            <w:r>
              <w:rPr>
                <w:rFonts w:hint="eastAsia"/>
                <w:b/>
                <w:bCs/>
                <w:color w:val="auto"/>
                <w:sz w:val="21"/>
                <w:szCs w:val="21"/>
                <w:lang w:val="en-US" w:eastAsia="zh-CN"/>
              </w:rPr>
              <w:t>图4-1   污水处理站工艺流程图</w:t>
            </w:r>
          </w:p>
          <w:p w14:paraId="738ED4C8">
            <w:pPr>
              <w:pStyle w:val="37"/>
              <w:keepNext w:val="0"/>
              <w:keepLines w:val="0"/>
              <w:pageBreakBefore w:val="0"/>
              <w:widowControl w:val="0"/>
              <w:kinsoku/>
              <w:wordWrap w:val="0"/>
              <w:overflowPunct/>
              <w:topLinePunct/>
              <w:autoSpaceDE/>
              <w:autoSpaceDN/>
              <w:bidi w:val="0"/>
              <w:adjustRightInd/>
              <w:snapToGrid/>
              <w:ind w:left="0" w:leftChars="0" w:firstLine="480" w:firstLineChars="200"/>
              <w:textAlignment w:val="auto"/>
              <w:rPr>
                <w:rFonts w:hint="default" w:cs="Times New Roman"/>
                <w:color w:val="auto"/>
                <w:highlight w:val="none"/>
                <w:u w:val="none" w:color="auto"/>
                <w:lang w:val="en-US" w:eastAsia="zh-CN"/>
              </w:rPr>
            </w:pPr>
            <w:r>
              <w:rPr>
                <w:rFonts w:hint="eastAsia" w:cs="Times New Roman"/>
                <w:color w:val="auto"/>
                <w:highlight w:val="none"/>
                <w:u w:val="none" w:color="auto"/>
                <w:lang w:val="en-US" w:eastAsia="zh-CN"/>
              </w:rPr>
              <w:t>本项目生产废水污染因子主要为SS，通过采用絮凝沉淀原理将水中杂质进行分离，上清液回用于生产，泥渣通过板式压滤机制成泥饼外售。絮凝沉淀主要采用絮凝剂PAC+PAM，PAC先作为混凝剂将悬浮物凝聚成较大的颗粒，然后PAM作为絮凝剂进一步将这些颗粒凝聚成更大的矾花，从而实现污染物的有效分离</w:t>
            </w:r>
            <w:r>
              <w:rPr>
                <w:rFonts w:hint="default" w:cs="Times New Roman"/>
                <w:color w:val="auto"/>
                <w:highlight w:val="none"/>
                <w:u w:val="none" w:color="auto"/>
                <w:lang w:val="en-US" w:eastAsia="zh-CN"/>
              </w:rPr>
              <w:t>。</w:t>
            </w:r>
          </w:p>
          <w:p w14:paraId="4867F28F">
            <w:pPr>
              <w:pStyle w:val="37"/>
              <w:keepNext w:val="0"/>
              <w:keepLines w:val="0"/>
              <w:pageBreakBefore w:val="0"/>
              <w:widowControl w:val="0"/>
              <w:kinsoku/>
              <w:wordWrap w:val="0"/>
              <w:overflowPunct/>
              <w:topLinePunct/>
              <w:autoSpaceDE/>
              <w:autoSpaceDN/>
              <w:bidi w:val="0"/>
              <w:adjustRightInd/>
              <w:snapToGrid/>
              <w:ind w:left="0" w:leftChars="0" w:firstLine="480" w:firstLineChars="200"/>
              <w:textAlignment w:val="auto"/>
              <w:rPr>
                <w:rFonts w:hint="eastAsia" w:cs="Times New Roman"/>
                <w:color w:val="auto"/>
                <w:highlight w:val="none"/>
                <w:u w:val="none" w:color="auto"/>
                <w:lang w:val="en-US" w:eastAsia="zh-CN"/>
              </w:rPr>
            </w:pPr>
            <w:r>
              <w:rPr>
                <w:rFonts w:hint="eastAsia" w:cs="Times New Roman"/>
                <w:color w:val="auto"/>
                <w:highlight w:val="none"/>
                <w:u w:val="none" w:color="auto"/>
                <w:lang w:val="en-US" w:eastAsia="zh-CN"/>
              </w:rPr>
              <w:t>（3）生产废水回用可行性分析</w:t>
            </w:r>
          </w:p>
          <w:p w14:paraId="203DCFB2">
            <w:pPr>
              <w:pStyle w:val="50"/>
              <w:spacing w:before="31" w:line="356" w:lineRule="auto"/>
              <w:ind w:left="100" w:right="96" w:firstLine="481"/>
              <w:jc w:val="both"/>
              <w:rPr>
                <w:rFonts w:hint="eastAsia" w:ascii="Times New Roman" w:hAnsi="Times New Roman" w:eastAsia="宋体" w:cs="Times New Roman"/>
                <w:color w:val="auto"/>
                <w:kern w:val="0"/>
                <w:sz w:val="24"/>
                <w:szCs w:val="24"/>
                <w:highlight w:val="none"/>
                <w:u w:val="none" w:color="auto"/>
                <w:lang w:val="en-US" w:eastAsia="zh-CN" w:bidi="ar-SA"/>
              </w:rPr>
            </w:pPr>
            <w:r>
              <w:rPr>
                <w:rFonts w:hint="eastAsia" w:ascii="Times New Roman" w:hAnsi="Times New Roman" w:cs="Times New Roman"/>
                <w:color w:val="auto"/>
                <w:kern w:val="0"/>
                <w:sz w:val="24"/>
                <w:szCs w:val="24"/>
                <w:highlight w:val="none"/>
                <w:u w:val="none" w:color="auto"/>
                <w:lang w:val="en-US" w:eastAsia="zh-CN" w:bidi="ar-SA"/>
              </w:rPr>
              <w:t>200m</w:t>
            </w:r>
            <w:r>
              <w:rPr>
                <w:rFonts w:hint="eastAsia" w:ascii="Times New Roman" w:hAnsi="Times New Roman" w:cs="Times New Roman"/>
                <w:color w:val="auto"/>
                <w:kern w:val="0"/>
                <w:sz w:val="24"/>
                <w:szCs w:val="24"/>
                <w:highlight w:val="none"/>
                <w:u w:val="none" w:color="auto"/>
                <w:vertAlign w:val="superscript"/>
                <w:lang w:val="en-US" w:eastAsia="zh-CN" w:bidi="ar-SA"/>
              </w:rPr>
              <w:t>3</w:t>
            </w:r>
            <w:r>
              <w:rPr>
                <w:rFonts w:hint="eastAsia" w:ascii="Times New Roman" w:hAnsi="Times New Roman" w:eastAsia="宋体" w:cs="Times New Roman"/>
                <w:color w:val="auto"/>
                <w:kern w:val="0"/>
                <w:sz w:val="24"/>
                <w:szCs w:val="24"/>
                <w:highlight w:val="none"/>
                <w:u w:val="none" w:color="auto"/>
                <w:lang w:val="en-US" w:eastAsia="zh-CN" w:bidi="ar-SA"/>
              </w:rPr>
              <w:t>的浓缩罐+</w:t>
            </w:r>
            <w:r>
              <w:rPr>
                <w:rFonts w:hint="eastAsia" w:ascii="Times New Roman" w:hAnsi="Times New Roman" w:cs="Times New Roman"/>
                <w:color w:val="auto"/>
                <w:kern w:val="0"/>
                <w:sz w:val="24"/>
                <w:szCs w:val="24"/>
                <w:highlight w:val="none"/>
                <w:u w:val="none" w:color="auto"/>
                <w:lang w:val="en-US" w:eastAsia="zh-CN" w:bidi="ar-SA"/>
              </w:rPr>
              <w:t>1500</w:t>
            </w:r>
            <w:r>
              <w:rPr>
                <w:rFonts w:hint="eastAsia" w:ascii="Times New Roman" w:hAnsi="Times New Roman" w:eastAsia="宋体" w:cs="Times New Roman"/>
                <w:color w:val="auto"/>
                <w:kern w:val="0"/>
                <w:sz w:val="24"/>
                <w:szCs w:val="24"/>
                <w:highlight w:val="none"/>
                <w:u w:val="none" w:color="auto"/>
                <w:lang w:val="en-US" w:eastAsia="zh-CN" w:bidi="ar-SA"/>
              </w:rPr>
              <w:t>m</w:t>
            </w:r>
            <w:r>
              <w:rPr>
                <w:rFonts w:hint="eastAsia" w:ascii="Times New Roman" w:hAnsi="Times New Roman" w:eastAsia="宋体" w:cs="Times New Roman"/>
                <w:color w:val="auto"/>
                <w:kern w:val="0"/>
                <w:sz w:val="24"/>
                <w:szCs w:val="24"/>
                <w:highlight w:val="none"/>
                <w:u w:val="none" w:color="auto"/>
                <w:vertAlign w:val="superscript"/>
                <w:lang w:val="en-US" w:eastAsia="zh-CN" w:bidi="ar-SA"/>
              </w:rPr>
              <w:t>3</w:t>
            </w:r>
            <w:r>
              <w:rPr>
                <w:rFonts w:hint="eastAsia" w:ascii="Times New Roman" w:hAnsi="Times New Roman" w:cs="Times New Roman"/>
                <w:color w:val="auto"/>
                <w:kern w:val="0"/>
                <w:sz w:val="24"/>
                <w:szCs w:val="24"/>
                <w:highlight w:val="none"/>
                <w:u w:val="none" w:color="auto"/>
                <w:vertAlign w:val="baseline"/>
                <w:lang w:val="en-US" w:eastAsia="zh-CN" w:bidi="ar-SA"/>
              </w:rPr>
              <w:t>循环水池：</w:t>
            </w:r>
            <w:r>
              <w:rPr>
                <w:rFonts w:hint="eastAsia" w:ascii="Times New Roman" w:hAnsi="Times New Roman" w:eastAsia="宋体" w:cs="Times New Roman"/>
                <w:color w:val="auto"/>
                <w:kern w:val="0"/>
                <w:sz w:val="24"/>
                <w:szCs w:val="24"/>
                <w:highlight w:val="none"/>
                <w:u w:val="none" w:color="auto"/>
                <w:lang w:val="en-US" w:eastAsia="zh-CN" w:bidi="ar-SA"/>
              </w:rPr>
              <w:t>本项目制砂废水为含泥废水，经浓缩罐沉淀后的沉渣主要成分为废泥渣，无有毒有害成分。含泥废水具有含泥率高、悬浮物沉降性好、污染物成分较单一等特点，含泥废水经絮凝剂沉淀处理后，上层清水进入循环</w:t>
            </w:r>
            <w:r>
              <w:rPr>
                <w:rFonts w:hint="eastAsia" w:ascii="Times New Roman" w:hAnsi="Times New Roman" w:cs="Times New Roman"/>
                <w:color w:val="auto"/>
                <w:kern w:val="0"/>
                <w:sz w:val="24"/>
                <w:szCs w:val="24"/>
                <w:highlight w:val="none"/>
                <w:u w:val="none" w:color="auto"/>
                <w:lang w:val="en-US" w:eastAsia="zh-CN" w:bidi="ar-SA"/>
              </w:rPr>
              <w:t>水池</w:t>
            </w:r>
            <w:r>
              <w:rPr>
                <w:rFonts w:hint="eastAsia" w:ascii="Times New Roman" w:hAnsi="Times New Roman" w:eastAsia="宋体" w:cs="Times New Roman"/>
                <w:color w:val="auto"/>
                <w:kern w:val="0"/>
                <w:sz w:val="24"/>
                <w:szCs w:val="24"/>
                <w:highlight w:val="none"/>
                <w:u w:val="none" w:color="auto"/>
                <w:lang w:val="en-US" w:eastAsia="zh-CN" w:bidi="ar-SA"/>
              </w:rPr>
              <w:t>回用于洗砂工序，不外排，此工艺对SS具有90%的处理能力。洗砂废水产生量为</w:t>
            </w:r>
            <w:r>
              <w:rPr>
                <w:rFonts w:hint="eastAsia" w:ascii="Times New Roman" w:hAnsi="Times New Roman" w:cs="Times New Roman"/>
                <w:color w:val="auto"/>
                <w:kern w:val="0"/>
                <w:sz w:val="24"/>
                <w:szCs w:val="24"/>
                <w:highlight w:val="none"/>
                <w:u w:val="none" w:color="auto"/>
                <w:lang w:val="en-US" w:eastAsia="zh-CN" w:bidi="ar-SA"/>
              </w:rPr>
              <w:t>45000</w:t>
            </w:r>
            <w:r>
              <w:rPr>
                <w:rFonts w:hint="eastAsia" w:ascii="Times New Roman" w:hAnsi="Times New Roman" w:eastAsia="宋体" w:cs="Times New Roman"/>
                <w:color w:val="auto"/>
                <w:kern w:val="0"/>
                <w:sz w:val="24"/>
                <w:szCs w:val="24"/>
                <w:highlight w:val="none"/>
                <w:u w:val="none" w:color="auto"/>
                <w:lang w:val="en-US" w:eastAsia="zh-CN" w:bidi="ar-SA"/>
              </w:rPr>
              <w:t>m</w:t>
            </w:r>
            <w:r>
              <w:rPr>
                <w:rFonts w:hint="eastAsia" w:ascii="Times New Roman" w:hAnsi="Times New Roman" w:eastAsia="宋体" w:cs="Times New Roman"/>
                <w:color w:val="auto"/>
                <w:kern w:val="0"/>
                <w:sz w:val="24"/>
                <w:szCs w:val="24"/>
                <w:highlight w:val="none"/>
                <w:u w:val="none" w:color="auto"/>
                <w:vertAlign w:val="superscript"/>
                <w:lang w:val="en-US" w:eastAsia="zh-CN" w:bidi="ar-SA"/>
              </w:rPr>
              <w:t>3</w:t>
            </w:r>
            <w:r>
              <w:rPr>
                <w:rFonts w:hint="eastAsia" w:ascii="Times New Roman" w:hAnsi="Times New Roman" w:eastAsia="宋体" w:cs="Times New Roman"/>
                <w:color w:val="auto"/>
                <w:kern w:val="0"/>
                <w:sz w:val="24"/>
                <w:szCs w:val="24"/>
                <w:highlight w:val="none"/>
                <w:u w:val="none" w:color="auto"/>
                <w:lang w:val="en-US" w:eastAsia="zh-CN" w:bidi="ar-SA"/>
              </w:rPr>
              <w:t>/a，年生产</w:t>
            </w:r>
            <w:r>
              <w:rPr>
                <w:rFonts w:hint="eastAsia" w:ascii="Times New Roman" w:hAnsi="Times New Roman" w:cs="Times New Roman"/>
                <w:color w:val="auto"/>
                <w:kern w:val="0"/>
                <w:sz w:val="24"/>
                <w:szCs w:val="24"/>
                <w:highlight w:val="none"/>
                <w:u w:val="none" w:color="auto"/>
                <w:lang w:val="en-US" w:eastAsia="zh-CN" w:bidi="ar-SA"/>
              </w:rPr>
              <w:t>4800</w:t>
            </w:r>
            <w:r>
              <w:rPr>
                <w:rFonts w:hint="eastAsia" w:ascii="Times New Roman" w:hAnsi="Times New Roman" w:eastAsia="宋体" w:cs="Times New Roman"/>
                <w:color w:val="auto"/>
                <w:kern w:val="0"/>
                <w:sz w:val="24"/>
                <w:szCs w:val="24"/>
                <w:highlight w:val="none"/>
                <w:u w:val="none" w:color="auto"/>
                <w:lang w:val="en-US" w:eastAsia="zh-CN" w:bidi="ar-SA"/>
              </w:rPr>
              <w:t>h，则洗砂废水每小时产生量为</w:t>
            </w:r>
            <w:r>
              <w:rPr>
                <w:rFonts w:hint="eastAsia" w:ascii="Times New Roman" w:hAnsi="Times New Roman" w:cs="Times New Roman"/>
                <w:color w:val="auto"/>
                <w:kern w:val="0"/>
                <w:sz w:val="24"/>
                <w:szCs w:val="24"/>
                <w:highlight w:val="none"/>
                <w:u w:val="none" w:color="auto"/>
                <w:lang w:val="en-US" w:eastAsia="zh-CN" w:bidi="ar-SA"/>
              </w:rPr>
              <w:t>9.37</w:t>
            </w:r>
            <w:r>
              <w:rPr>
                <w:rFonts w:hint="eastAsia" w:ascii="Times New Roman" w:hAnsi="Times New Roman" w:eastAsia="宋体" w:cs="Times New Roman"/>
                <w:color w:val="auto"/>
                <w:kern w:val="0"/>
                <w:sz w:val="24"/>
                <w:szCs w:val="24"/>
                <w:highlight w:val="none"/>
                <w:u w:val="none" w:color="auto"/>
                <w:lang w:val="en-US" w:eastAsia="zh-CN" w:bidi="ar-SA"/>
              </w:rPr>
              <w:t>m</w:t>
            </w:r>
            <w:r>
              <w:rPr>
                <w:rFonts w:hint="eastAsia" w:ascii="Times New Roman" w:hAnsi="Times New Roman" w:eastAsia="宋体" w:cs="Times New Roman"/>
                <w:color w:val="auto"/>
                <w:kern w:val="0"/>
                <w:sz w:val="24"/>
                <w:szCs w:val="24"/>
                <w:highlight w:val="none"/>
                <w:u w:val="none" w:color="auto"/>
                <w:vertAlign w:val="superscript"/>
                <w:lang w:val="en-US" w:eastAsia="zh-CN" w:bidi="ar-SA"/>
              </w:rPr>
              <w:t>3</w:t>
            </w:r>
            <w:r>
              <w:rPr>
                <w:rFonts w:hint="eastAsia" w:ascii="Times New Roman" w:hAnsi="Times New Roman" w:eastAsia="宋体" w:cs="Times New Roman"/>
                <w:color w:val="auto"/>
                <w:kern w:val="0"/>
                <w:sz w:val="24"/>
                <w:szCs w:val="24"/>
                <w:highlight w:val="none"/>
                <w:u w:val="none" w:color="auto"/>
                <w:lang w:val="en-US" w:eastAsia="zh-CN" w:bidi="ar-SA"/>
              </w:rPr>
              <w:t>，项目设置一个容积为</w:t>
            </w:r>
            <w:r>
              <w:rPr>
                <w:rFonts w:hint="eastAsia" w:ascii="Times New Roman" w:hAnsi="Times New Roman" w:cs="Times New Roman"/>
                <w:color w:val="auto"/>
                <w:kern w:val="0"/>
                <w:sz w:val="24"/>
                <w:szCs w:val="24"/>
                <w:highlight w:val="none"/>
                <w:u w:val="none" w:color="auto"/>
                <w:lang w:val="en-US" w:eastAsia="zh-CN" w:bidi="ar-SA"/>
              </w:rPr>
              <w:t>200m</w:t>
            </w:r>
            <w:r>
              <w:rPr>
                <w:rFonts w:hint="eastAsia" w:ascii="Times New Roman" w:hAnsi="Times New Roman" w:cs="Times New Roman"/>
                <w:color w:val="auto"/>
                <w:kern w:val="0"/>
                <w:sz w:val="24"/>
                <w:szCs w:val="24"/>
                <w:highlight w:val="none"/>
                <w:u w:val="none" w:color="auto"/>
                <w:vertAlign w:val="superscript"/>
                <w:lang w:val="en-US" w:eastAsia="zh-CN" w:bidi="ar-SA"/>
              </w:rPr>
              <w:t>3</w:t>
            </w:r>
            <w:r>
              <w:rPr>
                <w:rFonts w:hint="eastAsia" w:ascii="Times New Roman" w:hAnsi="Times New Roman" w:eastAsia="宋体" w:cs="Times New Roman"/>
                <w:color w:val="auto"/>
                <w:kern w:val="0"/>
                <w:sz w:val="24"/>
                <w:szCs w:val="24"/>
                <w:highlight w:val="none"/>
                <w:u w:val="none" w:color="auto"/>
                <w:lang w:val="en-US" w:eastAsia="zh-CN" w:bidi="ar-SA"/>
              </w:rPr>
              <w:t>的浓缩罐+</w:t>
            </w:r>
            <w:r>
              <w:rPr>
                <w:rFonts w:hint="eastAsia" w:ascii="Times New Roman" w:hAnsi="Times New Roman" w:cs="Times New Roman"/>
                <w:color w:val="auto"/>
                <w:kern w:val="0"/>
                <w:sz w:val="24"/>
                <w:szCs w:val="24"/>
                <w:highlight w:val="none"/>
                <w:u w:val="none" w:color="auto"/>
                <w:lang w:val="en-US" w:eastAsia="zh-CN" w:bidi="ar-SA"/>
              </w:rPr>
              <w:t>1500</w:t>
            </w:r>
            <w:r>
              <w:rPr>
                <w:rFonts w:hint="eastAsia" w:ascii="Times New Roman" w:hAnsi="Times New Roman" w:eastAsia="宋体" w:cs="Times New Roman"/>
                <w:color w:val="auto"/>
                <w:kern w:val="0"/>
                <w:sz w:val="24"/>
                <w:szCs w:val="24"/>
                <w:highlight w:val="none"/>
                <w:u w:val="none" w:color="auto"/>
                <w:lang w:val="en-US" w:eastAsia="zh-CN" w:bidi="ar-SA"/>
              </w:rPr>
              <w:t>m</w:t>
            </w:r>
            <w:r>
              <w:rPr>
                <w:rFonts w:hint="eastAsia" w:ascii="Times New Roman" w:hAnsi="Times New Roman" w:eastAsia="宋体" w:cs="Times New Roman"/>
                <w:color w:val="auto"/>
                <w:kern w:val="0"/>
                <w:sz w:val="24"/>
                <w:szCs w:val="24"/>
                <w:highlight w:val="none"/>
                <w:u w:val="none" w:color="auto"/>
                <w:vertAlign w:val="superscript"/>
                <w:lang w:val="en-US" w:eastAsia="zh-CN" w:bidi="ar-SA"/>
              </w:rPr>
              <w:t>3</w:t>
            </w:r>
            <w:r>
              <w:rPr>
                <w:rFonts w:hint="eastAsia" w:ascii="Times New Roman" w:hAnsi="Times New Roman" w:cs="Times New Roman"/>
                <w:color w:val="auto"/>
                <w:kern w:val="0"/>
                <w:sz w:val="24"/>
                <w:szCs w:val="24"/>
                <w:highlight w:val="none"/>
                <w:u w:val="none" w:color="auto"/>
                <w:vertAlign w:val="baseline"/>
                <w:lang w:val="en-US" w:eastAsia="zh-CN" w:bidi="ar-SA"/>
              </w:rPr>
              <w:t>循环水池</w:t>
            </w:r>
            <w:r>
              <w:rPr>
                <w:rFonts w:hint="eastAsia" w:ascii="Times New Roman" w:hAnsi="Times New Roman" w:eastAsia="宋体" w:cs="Times New Roman"/>
                <w:color w:val="auto"/>
                <w:kern w:val="0"/>
                <w:sz w:val="24"/>
                <w:szCs w:val="24"/>
                <w:highlight w:val="none"/>
                <w:u w:val="none" w:color="auto"/>
                <w:lang w:val="en-US" w:eastAsia="zh-CN" w:bidi="ar-SA"/>
              </w:rPr>
              <w:t>，</w:t>
            </w:r>
            <w:r>
              <w:rPr>
                <w:rFonts w:hint="eastAsia" w:ascii="Times New Roman" w:hAnsi="Times New Roman" w:cs="Times New Roman"/>
                <w:color w:val="auto"/>
                <w:kern w:val="0"/>
                <w:sz w:val="24"/>
                <w:szCs w:val="24"/>
                <w:highlight w:val="none"/>
                <w:u w:val="none" w:color="auto"/>
                <w:lang w:val="en-US" w:eastAsia="zh-CN" w:bidi="ar-SA"/>
              </w:rPr>
              <w:t>PAC+PAM</w:t>
            </w:r>
            <w:r>
              <w:rPr>
                <w:rFonts w:hint="eastAsia" w:ascii="Times New Roman" w:hAnsi="Times New Roman" w:eastAsia="宋体" w:cs="Times New Roman"/>
                <w:color w:val="auto"/>
                <w:kern w:val="0"/>
                <w:sz w:val="24"/>
                <w:szCs w:val="24"/>
                <w:highlight w:val="none"/>
                <w:u w:val="none" w:color="auto"/>
                <w:lang w:val="en-US" w:eastAsia="zh-CN" w:bidi="ar-SA"/>
              </w:rPr>
              <w:t>处理一次洗沙废水需要约半小时左右，抽取</w:t>
            </w:r>
            <w:r>
              <w:rPr>
                <w:rFonts w:hint="eastAsia" w:ascii="Times New Roman" w:hAnsi="Times New Roman" w:cs="Times New Roman"/>
                <w:color w:val="auto"/>
                <w:kern w:val="0"/>
                <w:sz w:val="24"/>
                <w:szCs w:val="24"/>
                <w:highlight w:val="none"/>
                <w:u w:val="none" w:color="auto"/>
                <w:lang w:val="en-US" w:eastAsia="zh-CN" w:bidi="ar-SA"/>
              </w:rPr>
              <w:t>1500</w:t>
            </w:r>
            <w:r>
              <w:rPr>
                <w:rFonts w:hint="eastAsia" w:ascii="Times New Roman" w:hAnsi="Times New Roman" w:eastAsia="宋体" w:cs="Times New Roman"/>
                <w:color w:val="auto"/>
                <w:kern w:val="0"/>
                <w:sz w:val="24"/>
                <w:szCs w:val="24"/>
                <w:highlight w:val="none"/>
                <w:u w:val="none" w:color="auto"/>
                <w:lang w:val="en-US" w:eastAsia="zh-CN" w:bidi="ar-SA"/>
              </w:rPr>
              <w:t>m</w:t>
            </w:r>
            <w:r>
              <w:rPr>
                <w:rFonts w:hint="eastAsia" w:ascii="Times New Roman" w:hAnsi="Times New Roman" w:eastAsia="宋体" w:cs="Times New Roman"/>
                <w:color w:val="auto"/>
                <w:kern w:val="0"/>
                <w:sz w:val="24"/>
                <w:szCs w:val="24"/>
                <w:highlight w:val="none"/>
                <w:u w:val="none" w:color="auto"/>
                <w:vertAlign w:val="superscript"/>
                <w:lang w:val="en-US" w:eastAsia="zh-CN" w:bidi="ar-SA"/>
              </w:rPr>
              <w:t>3</w:t>
            </w:r>
            <w:r>
              <w:rPr>
                <w:rFonts w:hint="eastAsia" w:ascii="Times New Roman" w:hAnsi="Times New Roman" w:eastAsia="宋体" w:cs="Times New Roman"/>
                <w:color w:val="auto"/>
                <w:kern w:val="0"/>
                <w:sz w:val="24"/>
                <w:szCs w:val="24"/>
                <w:highlight w:val="none"/>
                <w:u w:val="none" w:color="auto"/>
                <w:lang w:val="en-US" w:eastAsia="zh-CN" w:bidi="ar-SA"/>
              </w:rPr>
              <w:t>上层清液和污泥水至清水罐及泥浆池约需要1小时，完成一次洗砂废水循环大约需要1.5h。洗沙废水每小时产生量为</w:t>
            </w:r>
            <w:r>
              <w:rPr>
                <w:rFonts w:hint="eastAsia" w:ascii="Times New Roman" w:hAnsi="Times New Roman" w:cs="Times New Roman"/>
                <w:color w:val="auto"/>
                <w:kern w:val="0"/>
                <w:sz w:val="24"/>
                <w:szCs w:val="24"/>
                <w:highlight w:val="none"/>
                <w:u w:val="none" w:color="auto"/>
                <w:lang w:val="en-US" w:eastAsia="zh-CN" w:bidi="ar-SA"/>
              </w:rPr>
              <w:t>9.37</w:t>
            </w:r>
            <w:r>
              <w:rPr>
                <w:rFonts w:hint="eastAsia" w:ascii="Times New Roman" w:hAnsi="Times New Roman" w:eastAsia="宋体" w:cs="Times New Roman"/>
                <w:color w:val="auto"/>
                <w:kern w:val="0"/>
                <w:sz w:val="24"/>
                <w:szCs w:val="24"/>
                <w:highlight w:val="none"/>
                <w:u w:val="none" w:color="auto"/>
                <w:lang w:val="en-US" w:eastAsia="zh-CN" w:bidi="ar-SA"/>
              </w:rPr>
              <w:t>m</w:t>
            </w:r>
            <w:r>
              <w:rPr>
                <w:rFonts w:hint="eastAsia" w:ascii="Times New Roman" w:hAnsi="Times New Roman" w:eastAsia="宋体" w:cs="Times New Roman"/>
                <w:color w:val="auto"/>
                <w:kern w:val="0"/>
                <w:sz w:val="24"/>
                <w:szCs w:val="24"/>
                <w:highlight w:val="none"/>
                <w:u w:val="none" w:color="auto"/>
                <w:vertAlign w:val="superscript"/>
                <w:lang w:val="en-US" w:eastAsia="zh-CN" w:bidi="ar-SA"/>
              </w:rPr>
              <w:t>3</w:t>
            </w:r>
            <w:r>
              <w:rPr>
                <w:rFonts w:hint="eastAsia" w:ascii="Times New Roman" w:hAnsi="Times New Roman" w:eastAsia="宋体" w:cs="Times New Roman"/>
                <w:color w:val="auto"/>
                <w:kern w:val="0"/>
                <w:sz w:val="24"/>
                <w:szCs w:val="24"/>
                <w:highlight w:val="none"/>
                <w:u w:val="none" w:color="auto"/>
                <w:lang w:val="en-US" w:eastAsia="zh-CN" w:bidi="ar-SA"/>
              </w:rPr>
              <w:t>，故本项目采用</w:t>
            </w:r>
            <w:r>
              <w:rPr>
                <w:rFonts w:hint="eastAsia" w:ascii="Times New Roman" w:hAnsi="Times New Roman" w:cs="Times New Roman"/>
                <w:color w:val="auto"/>
                <w:kern w:val="0"/>
                <w:sz w:val="24"/>
                <w:szCs w:val="24"/>
                <w:highlight w:val="none"/>
                <w:u w:val="none" w:color="auto"/>
                <w:lang w:val="en-US" w:eastAsia="zh-CN" w:bidi="ar-SA"/>
              </w:rPr>
              <w:t>200m</w:t>
            </w:r>
            <w:r>
              <w:rPr>
                <w:rFonts w:hint="eastAsia" w:ascii="Times New Roman" w:hAnsi="Times New Roman" w:cs="Times New Roman"/>
                <w:color w:val="auto"/>
                <w:kern w:val="0"/>
                <w:sz w:val="24"/>
                <w:szCs w:val="24"/>
                <w:highlight w:val="none"/>
                <w:u w:val="none" w:color="auto"/>
                <w:vertAlign w:val="superscript"/>
                <w:lang w:val="en-US" w:eastAsia="zh-CN" w:bidi="ar-SA"/>
              </w:rPr>
              <w:t>3</w:t>
            </w:r>
            <w:r>
              <w:rPr>
                <w:rFonts w:hint="eastAsia" w:ascii="Times New Roman" w:hAnsi="Times New Roman" w:eastAsia="宋体" w:cs="Times New Roman"/>
                <w:color w:val="auto"/>
                <w:kern w:val="0"/>
                <w:sz w:val="24"/>
                <w:szCs w:val="24"/>
                <w:highlight w:val="none"/>
                <w:u w:val="none" w:color="auto"/>
                <w:lang w:val="en-US" w:eastAsia="zh-CN" w:bidi="ar-SA"/>
              </w:rPr>
              <w:t>的浓缩罐+</w:t>
            </w:r>
            <w:r>
              <w:rPr>
                <w:rFonts w:hint="eastAsia" w:ascii="Times New Roman" w:hAnsi="Times New Roman" w:cs="Times New Roman"/>
                <w:color w:val="auto"/>
                <w:kern w:val="0"/>
                <w:sz w:val="24"/>
                <w:szCs w:val="24"/>
                <w:highlight w:val="none"/>
                <w:u w:val="none" w:color="auto"/>
                <w:lang w:val="en-US" w:eastAsia="zh-CN" w:bidi="ar-SA"/>
              </w:rPr>
              <w:t>1500</w:t>
            </w:r>
            <w:r>
              <w:rPr>
                <w:rFonts w:hint="eastAsia" w:ascii="Times New Roman" w:hAnsi="Times New Roman" w:eastAsia="宋体" w:cs="Times New Roman"/>
                <w:color w:val="auto"/>
                <w:kern w:val="0"/>
                <w:sz w:val="24"/>
                <w:szCs w:val="24"/>
                <w:highlight w:val="none"/>
                <w:u w:val="none" w:color="auto"/>
                <w:lang w:val="en-US" w:eastAsia="zh-CN" w:bidi="ar-SA"/>
              </w:rPr>
              <w:t>m</w:t>
            </w:r>
            <w:r>
              <w:rPr>
                <w:rFonts w:hint="eastAsia" w:ascii="Times New Roman" w:hAnsi="Times New Roman" w:eastAsia="宋体" w:cs="Times New Roman"/>
                <w:color w:val="auto"/>
                <w:kern w:val="0"/>
                <w:sz w:val="24"/>
                <w:szCs w:val="24"/>
                <w:highlight w:val="none"/>
                <w:u w:val="none" w:color="auto"/>
                <w:vertAlign w:val="superscript"/>
                <w:lang w:val="en-US" w:eastAsia="zh-CN" w:bidi="ar-SA"/>
              </w:rPr>
              <w:t>3</w:t>
            </w:r>
            <w:r>
              <w:rPr>
                <w:rFonts w:hint="eastAsia" w:ascii="Times New Roman" w:hAnsi="Times New Roman" w:cs="Times New Roman"/>
                <w:color w:val="auto"/>
                <w:kern w:val="0"/>
                <w:sz w:val="24"/>
                <w:szCs w:val="24"/>
                <w:highlight w:val="none"/>
                <w:u w:val="none" w:color="auto"/>
                <w:vertAlign w:val="baseline"/>
                <w:lang w:val="en-US" w:eastAsia="zh-CN" w:bidi="ar-SA"/>
              </w:rPr>
              <w:t>循环水池</w:t>
            </w:r>
            <w:r>
              <w:rPr>
                <w:rFonts w:hint="eastAsia" w:ascii="Times New Roman" w:hAnsi="Times New Roman" w:eastAsia="宋体" w:cs="Times New Roman"/>
                <w:color w:val="auto"/>
                <w:kern w:val="0"/>
                <w:sz w:val="24"/>
                <w:szCs w:val="24"/>
                <w:highlight w:val="none"/>
                <w:u w:val="none" w:color="auto"/>
                <w:lang w:val="en-US" w:eastAsia="zh-CN" w:bidi="ar-SA"/>
              </w:rPr>
              <w:t>处理洗砂废水是可行的。</w:t>
            </w:r>
          </w:p>
          <w:p w14:paraId="37C48EB8">
            <w:pPr>
              <w:pStyle w:val="37"/>
              <w:bidi w:val="0"/>
              <w:rPr>
                <w:rFonts w:hint="eastAsia" w:ascii="Times New Roman" w:hAnsi="Times New Roman" w:eastAsia="宋体" w:cs="Times New Roman"/>
                <w:color w:val="auto"/>
                <w:kern w:val="0"/>
                <w:sz w:val="24"/>
                <w:szCs w:val="24"/>
                <w:highlight w:val="none"/>
                <w:u w:val="none" w:color="auto"/>
                <w:lang w:val="en-US" w:eastAsia="zh-CN" w:bidi="ar-SA"/>
              </w:rPr>
            </w:pPr>
            <w:r>
              <w:rPr>
                <w:rFonts w:hint="eastAsia" w:ascii="Times New Roman" w:hAnsi="Times New Roman" w:eastAsia="宋体" w:cs="Times New Roman"/>
                <w:color w:val="auto"/>
                <w:kern w:val="0"/>
                <w:sz w:val="24"/>
                <w:szCs w:val="24"/>
                <w:highlight w:val="none"/>
                <w:u w:val="none" w:color="auto"/>
                <w:lang w:val="en-US" w:eastAsia="zh-CN" w:bidi="ar-SA"/>
              </w:rPr>
              <w:t>洗车槽</w:t>
            </w:r>
            <w:r>
              <w:rPr>
                <w:rFonts w:hint="eastAsia" w:cs="Times New Roman"/>
                <w:color w:val="auto"/>
                <w:kern w:val="0"/>
                <w:sz w:val="24"/>
                <w:szCs w:val="24"/>
                <w:highlight w:val="none"/>
                <w:u w:val="none" w:color="auto"/>
                <w:lang w:val="en-US" w:eastAsia="zh-CN" w:bidi="ar-SA"/>
              </w:rPr>
              <w:t>：</w:t>
            </w:r>
            <w:r>
              <w:rPr>
                <w:rFonts w:hint="eastAsia" w:ascii="Times New Roman" w:hAnsi="Times New Roman" w:eastAsia="宋体" w:cs="Times New Roman"/>
                <w:color w:val="auto"/>
                <w:kern w:val="0"/>
                <w:sz w:val="24"/>
                <w:szCs w:val="24"/>
                <w:highlight w:val="none"/>
                <w:u w:val="none" w:color="auto"/>
                <w:lang w:val="en-US" w:eastAsia="zh-CN" w:bidi="ar-SA"/>
              </w:rPr>
              <w:t>本项目设洗车区对进出场车辆轮胎进行冲洗</w:t>
            </w:r>
            <w:r>
              <w:rPr>
                <w:rFonts w:hint="eastAsia" w:ascii="Times New Roman" w:hAnsi="Times New Roman" w:cs="Times New Roman"/>
                <w:color w:val="auto"/>
                <w:kern w:val="0"/>
                <w:sz w:val="24"/>
                <w:szCs w:val="24"/>
                <w:highlight w:val="none"/>
                <w:u w:val="none" w:color="auto"/>
                <w:lang w:val="en-US" w:eastAsia="zh-CN" w:bidi="ar-SA"/>
              </w:rPr>
              <w:t>，</w:t>
            </w:r>
            <w:r>
              <w:rPr>
                <w:rFonts w:hint="eastAsia" w:ascii="Times New Roman" w:hAnsi="Times New Roman" w:eastAsia="宋体" w:cs="Times New Roman"/>
                <w:color w:val="auto"/>
                <w:kern w:val="0"/>
                <w:sz w:val="24"/>
                <w:szCs w:val="24"/>
                <w:highlight w:val="none"/>
                <w:u w:val="none" w:color="auto"/>
                <w:lang w:val="en-US" w:eastAsia="zh-CN" w:bidi="ar-SA"/>
              </w:rPr>
              <w:t>车辆冲洗废水产生量为0.1m</w:t>
            </w:r>
            <w:r>
              <w:rPr>
                <w:rFonts w:hint="eastAsia" w:ascii="Times New Roman" w:hAnsi="Times New Roman" w:eastAsia="宋体" w:cs="Times New Roman"/>
                <w:color w:val="auto"/>
                <w:kern w:val="0"/>
                <w:sz w:val="24"/>
                <w:szCs w:val="24"/>
                <w:highlight w:val="none"/>
                <w:u w:val="none" w:color="auto"/>
                <w:vertAlign w:val="superscript"/>
                <w:lang w:val="en-US" w:eastAsia="zh-CN" w:bidi="ar-SA"/>
              </w:rPr>
              <w:t>3</w:t>
            </w:r>
            <w:r>
              <w:rPr>
                <w:rFonts w:hint="eastAsia" w:ascii="Times New Roman" w:hAnsi="Times New Roman" w:eastAsia="宋体" w:cs="Times New Roman"/>
                <w:color w:val="auto"/>
                <w:kern w:val="0"/>
                <w:sz w:val="24"/>
                <w:szCs w:val="24"/>
                <w:highlight w:val="none"/>
                <w:u w:val="none" w:color="auto"/>
                <w:lang w:val="en-US" w:eastAsia="zh-CN" w:bidi="ar-SA"/>
              </w:rPr>
              <w:t>/h</w:t>
            </w:r>
            <w:r>
              <w:rPr>
                <w:rFonts w:hint="eastAsia" w:ascii="Times New Roman" w:hAnsi="Times New Roman" w:cs="Times New Roman"/>
                <w:color w:val="auto"/>
                <w:kern w:val="0"/>
                <w:sz w:val="24"/>
                <w:szCs w:val="24"/>
                <w:highlight w:val="none"/>
                <w:u w:val="none" w:color="auto"/>
                <w:lang w:val="en-US" w:eastAsia="zh-CN" w:bidi="ar-SA"/>
              </w:rPr>
              <w:t>；</w:t>
            </w:r>
            <w:r>
              <w:rPr>
                <w:rFonts w:hint="default" w:ascii="Times New Roman" w:hAnsi="Times New Roman" w:cs="Times New Roman"/>
                <w:color w:val="auto"/>
                <w:sz w:val="24"/>
                <w:highlight w:val="none"/>
                <w:u w:val="none"/>
              </w:rPr>
              <w:t>本项目</w:t>
            </w:r>
            <w:r>
              <w:rPr>
                <w:rFonts w:hint="eastAsia" w:cs="Times New Roman"/>
                <w:color w:val="auto"/>
                <w:sz w:val="24"/>
                <w:highlight w:val="none"/>
                <w:u w:val="none"/>
                <w:lang w:val="en-US" w:eastAsia="zh-CN"/>
              </w:rPr>
              <w:t>场区</w:t>
            </w:r>
            <w:r>
              <w:rPr>
                <w:rFonts w:hint="default" w:ascii="Times New Roman" w:hAnsi="Times New Roman" w:cs="Times New Roman"/>
                <w:color w:val="auto"/>
                <w:sz w:val="24"/>
                <w:highlight w:val="none"/>
                <w:u w:val="none"/>
              </w:rPr>
              <w:t>地面及道路需定期清扫及冲洗，</w:t>
            </w:r>
            <w:r>
              <w:rPr>
                <w:rFonts w:hint="eastAsia" w:cs="Times New Roman"/>
                <w:color w:val="auto"/>
                <w:sz w:val="24"/>
                <w:highlight w:val="none"/>
                <w:u w:val="none"/>
                <w:lang w:val="en-US" w:eastAsia="zh-CN"/>
              </w:rPr>
              <w:t>场区冲洗</w:t>
            </w:r>
            <w:r>
              <w:rPr>
                <w:rFonts w:hint="default" w:ascii="Times New Roman" w:hAnsi="Times New Roman" w:cs="Times New Roman"/>
                <w:color w:val="auto"/>
                <w:sz w:val="24"/>
                <w:highlight w:val="none"/>
                <w:u w:val="none"/>
              </w:rPr>
              <w:t>废水</w:t>
            </w:r>
            <w:r>
              <w:rPr>
                <w:rFonts w:hint="eastAsia" w:cs="Times New Roman"/>
                <w:color w:val="auto"/>
                <w:sz w:val="24"/>
                <w:highlight w:val="none"/>
                <w:u w:val="none"/>
                <w:lang w:val="en-US" w:eastAsia="zh-CN"/>
              </w:rPr>
              <w:t>生产</w:t>
            </w:r>
            <w:r>
              <w:rPr>
                <w:rFonts w:hint="default" w:ascii="Times New Roman" w:hAnsi="Times New Roman" w:cs="Times New Roman"/>
                <w:color w:val="auto"/>
                <w:sz w:val="24"/>
                <w:highlight w:val="none"/>
                <w:u w:val="none"/>
              </w:rPr>
              <w:t>量为</w:t>
            </w:r>
            <w:r>
              <w:rPr>
                <w:rFonts w:hint="eastAsia" w:cs="Times New Roman"/>
                <w:color w:val="auto"/>
                <w:sz w:val="24"/>
                <w:highlight w:val="none"/>
                <w:u w:val="none"/>
                <w:lang w:val="en-US" w:eastAsia="zh-CN"/>
              </w:rPr>
              <w:t>1.56</w:t>
            </w:r>
            <w:r>
              <w:rPr>
                <w:rFonts w:hint="eastAsia" w:ascii="Times New Roman" w:hAnsi="Times New Roman" w:eastAsia="宋体" w:cs="Times New Roman"/>
                <w:color w:val="auto"/>
                <w:kern w:val="0"/>
                <w:sz w:val="24"/>
                <w:szCs w:val="24"/>
                <w:highlight w:val="none"/>
                <w:u w:val="none" w:color="auto"/>
                <w:lang w:val="en-US" w:eastAsia="zh-CN" w:bidi="ar-SA"/>
              </w:rPr>
              <w:t>m</w:t>
            </w:r>
            <w:r>
              <w:rPr>
                <w:rFonts w:hint="eastAsia" w:ascii="Times New Roman" w:hAnsi="Times New Roman" w:eastAsia="宋体" w:cs="Times New Roman"/>
                <w:color w:val="auto"/>
                <w:kern w:val="0"/>
                <w:sz w:val="24"/>
                <w:szCs w:val="24"/>
                <w:highlight w:val="none"/>
                <w:u w:val="none" w:color="auto"/>
                <w:vertAlign w:val="superscript"/>
                <w:lang w:val="en-US" w:eastAsia="zh-CN" w:bidi="ar-SA"/>
              </w:rPr>
              <w:t>3</w:t>
            </w:r>
            <w:r>
              <w:rPr>
                <w:rFonts w:hint="eastAsia" w:ascii="Times New Roman" w:hAnsi="Times New Roman" w:eastAsia="宋体" w:cs="Times New Roman"/>
                <w:color w:val="auto"/>
                <w:kern w:val="0"/>
                <w:sz w:val="24"/>
                <w:szCs w:val="24"/>
                <w:highlight w:val="none"/>
                <w:u w:val="none" w:color="auto"/>
                <w:lang w:val="en-US" w:eastAsia="zh-CN" w:bidi="ar-SA"/>
              </w:rPr>
              <w:t>/h</w:t>
            </w:r>
            <w:r>
              <w:rPr>
                <w:rFonts w:hint="eastAsia" w:cs="Times New Roman"/>
                <w:color w:val="auto"/>
                <w:kern w:val="0"/>
                <w:sz w:val="24"/>
                <w:szCs w:val="24"/>
                <w:highlight w:val="none"/>
                <w:u w:val="none" w:color="auto"/>
                <w:lang w:val="en-US" w:eastAsia="zh-CN" w:bidi="ar-SA"/>
              </w:rPr>
              <w:t>，本项目在地势低洼处设置</w:t>
            </w:r>
            <w:r>
              <w:rPr>
                <w:rFonts w:hint="eastAsia" w:ascii="Times New Roman" w:hAnsi="Times New Roman" w:eastAsia="宋体" w:cs="Times New Roman"/>
                <w:color w:val="auto"/>
                <w:kern w:val="0"/>
                <w:sz w:val="24"/>
                <w:szCs w:val="24"/>
                <w:highlight w:val="none"/>
                <w:u w:val="none" w:color="auto"/>
                <w:lang w:val="en-US" w:eastAsia="zh-CN" w:bidi="ar-SA"/>
              </w:rPr>
              <w:t>洗车区</w:t>
            </w:r>
            <w:r>
              <w:rPr>
                <w:rFonts w:hint="eastAsia" w:cs="Times New Roman"/>
                <w:color w:val="auto"/>
                <w:kern w:val="0"/>
                <w:sz w:val="24"/>
                <w:szCs w:val="24"/>
                <w:highlight w:val="none"/>
                <w:u w:val="none" w:color="auto"/>
                <w:lang w:val="en-US" w:eastAsia="zh-CN" w:bidi="ar-SA"/>
              </w:rPr>
              <w:t>，洗车区</w:t>
            </w:r>
            <w:r>
              <w:rPr>
                <w:rFonts w:hint="eastAsia" w:ascii="Times New Roman" w:hAnsi="Times New Roman" w:eastAsia="宋体" w:cs="Times New Roman"/>
                <w:color w:val="auto"/>
                <w:kern w:val="0"/>
                <w:sz w:val="24"/>
                <w:szCs w:val="24"/>
                <w:highlight w:val="none"/>
                <w:u w:val="none" w:color="auto"/>
                <w:lang w:val="en-US" w:eastAsia="zh-CN" w:bidi="ar-SA"/>
              </w:rPr>
              <w:t>设一处15m</w:t>
            </w:r>
            <w:r>
              <w:rPr>
                <w:rFonts w:hint="eastAsia" w:ascii="Times New Roman" w:hAnsi="Times New Roman" w:eastAsia="宋体" w:cs="Times New Roman"/>
                <w:color w:val="auto"/>
                <w:kern w:val="0"/>
                <w:sz w:val="24"/>
                <w:szCs w:val="24"/>
                <w:highlight w:val="none"/>
                <w:u w:val="none" w:color="auto"/>
                <w:vertAlign w:val="superscript"/>
                <w:lang w:val="en-US" w:eastAsia="zh-CN" w:bidi="ar-SA"/>
              </w:rPr>
              <w:t>3</w:t>
            </w:r>
            <w:r>
              <w:rPr>
                <w:rFonts w:hint="eastAsia" w:ascii="Times New Roman" w:hAnsi="Times New Roman" w:eastAsia="宋体" w:cs="Times New Roman"/>
                <w:color w:val="auto"/>
                <w:kern w:val="0"/>
                <w:sz w:val="24"/>
                <w:szCs w:val="24"/>
                <w:highlight w:val="none"/>
                <w:u w:val="none" w:color="auto"/>
                <w:lang w:val="en-US" w:eastAsia="zh-CN" w:bidi="ar-SA"/>
              </w:rPr>
              <w:t>专用洗车槽。本项目对车辆冲洗用水</w:t>
            </w:r>
            <w:r>
              <w:rPr>
                <w:rFonts w:hint="eastAsia" w:cs="Times New Roman"/>
                <w:color w:val="auto"/>
                <w:kern w:val="0"/>
                <w:sz w:val="24"/>
                <w:szCs w:val="24"/>
                <w:highlight w:val="none"/>
                <w:u w:val="none" w:color="auto"/>
                <w:lang w:val="en-US" w:eastAsia="zh-CN" w:bidi="ar-SA"/>
              </w:rPr>
              <w:t>与</w:t>
            </w:r>
            <w:r>
              <w:rPr>
                <w:rFonts w:hint="eastAsia" w:cs="Times New Roman"/>
                <w:color w:val="auto"/>
                <w:sz w:val="24"/>
                <w:highlight w:val="none"/>
                <w:u w:val="none"/>
                <w:lang w:val="en-US" w:eastAsia="zh-CN"/>
              </w:rPr>
              <w:t>场区</w:t>
            </w:r>
            <w:r>
              <w:rPr>
                <w:rFonts w:hint="default" w:ascii="Times New Roman" w:hAnsi="Times New Roman" w:cs="Times New Roman"/>
                <w:color w:val="auto"/>
                <w:sz w:val="24"/>
                <w:highlight w:val="none"/>
                <w:u w:val="none"/>
              </w:rPr>
              <w:t>地面及道路</w:t>
            </w:r>
            <w:r>
              <w:rPr>
                <w:rFonts w:hint="eastAsia" w:ascii="Times New Roman" w:hAnsi="Times New Roman" w:eastAsia="宋体" w:cs="Times New Roman"/>
                <w:color w:val="auto"/>
                <w:kern w:val="0"/>
                <w:sz w:val="24"/>
                <w:szCs w:val="24"/>
                <w:highlight w:val="none"/>
                <w:u w:val="none" w:color="auto"/>
                <w:lang w:val="en-US" w:eastAsia="zh-CN" w:bidi="ar-SA"/>
              </w:rPr>
              <w:t>洗用水要求低，且洗车槽容量能满足废水量，所以车辆冲洗废水经洗车槽处理后循环使用是可行的。</w:t>
            </w:r>
          </w:p>
          <w:p w14:paraId="564703C6">
            <w:pPr>
              <w:pStyle w:val="50"/>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cs="Times New Roman"/>
                <w:color w:val="auto"/>
                <w:highlight w:val="none"/>
                <w:u w:val="none" w:color="auto"/>
                <w:lang w:val="en-US" w:eastAsia="zh-CN"/>
              </w:rPr>
            </w:pPr>
            <w:r>
              <w:rPr>
                <w:rFonts w:hint="eastAsia" w:ascii="Times New Roman" w:hAnsi="Times New Roman" w:eastAsia="宋体" w:cs="Times New Roman"/>
                <w:color w:val="auto"/>
                <w:kern w:val="0"/>
                <w:sz w:val="24"/>
                <w:szCs w:val="24"/>
                <w:highlight w:val="none"/>
                <w:u w:val="none" w:color="auto"/>
                <w:lang w:val="en-US" w:eastAsia="zh-CN" w:bidi="ar-SA"/>
              </w:rPr>
              <w:t>初期雨水：本项目初期雨水量为</w:t>
            </w:r>
            <w:r>
              <w:rPr>
                <w:rFonts w:hint="eastAsia" w:ascii="Times New Roman" w:hAnsi="Times New Roman" w:cs="Times New Roman"/>
                <w:color w:val="auto"/>
                <w:kern w:val="0"/>
                <w:sz w:val="24"/>
                <w:szCs w:val="24"/>
                <w:highlight w:val="none"/>
                <w:u w:val="none" w:color="auto"/>
                <w:lang w:val="en-US" w:eastAsia="zh-CN" w:bidi="ar-SA"/>
              </w:rPr>
              <w:t>28.1</w:t>
            </w:r>
            <w:r>
              <w:rPr>
                <w:rFonts w:hint="eastAsia" w:ascii="Times New Roman" w:hAnsi="Times New Roman" w:eastAsia="宋体" w:cs="Times New Roman"/>
                <w:color w:val="auto"/>
                <w:kern w:val="0"/>
                <w:sz w:val="24"/>
                <w:szCs w:val="24"/>
                <w:highlight w:val="none"/>
                <w:u w:val="none" w:color="auto"/>
                <w:lang w:val="en-US" w:eastAsia="zh-CN" w:bidi="ar-SA"/>
              </w:rPr>
              <w:t>m</w:t>
            </w:r>
            <w:r>
              <w:rPr>
                <w:rFonts w:hint="eastAsia" w:ascii="Times New Roman" w:hAnsi="Times New Roman" w:eastAsia="宋体" w:cs="Times New Roman"/>
                <w:color w:val="auto"/>
                <w:kern w:val="0"/>
                <w:sz w:val="24"/>
                <w:szCs w:val="24"/>
                <w:highlight w:val="none"/>
                <w:u w:val="none" w:color="auto"/>
                <w:vertAlign w:val="superscript"/>
                <w:lang w:val="en-US" w:eastAsia="zh-CN" w:bidi="ar-SA"/>
              </w:rPr>
              <w:t>3</w:t>
            </w:r>
            <w:r>
              <w:rPr>
                <w:rFonts w:hint="eastAsia" w:ascii="Times New Roman" w:hAnsi="Times New Roman" w:eastAsia="宋体" w:cs="Times New Roman"/>
                <w:color w:val="auto"/>
                <w:kern w:val="0"/>
                <w:sz w:val="24"/>
                <w:szCs w:val="24"/>
                <w:highlight w:val="none"/>
                <w:u w:val="none" w:color="auto"/>
                <w:lang w:val="en-US" w:eastAsia="zh-CN" w:bidi="ar-SA"/>
              </w:rPr>
              <w:t>/次。本次评价按</w:t>
            </w:r>
            <w:r>
              <w:rPr>
                <w:rFonts w:hint="eastAsia" w:ascii="Times New Roman" w:hAnsi="Times New Roman" w:cs="Times New Roman"/>
                <w:color w:val="auto"/>
                <w:kern w:val="0"/>
                <w:sz w:val="24"/>
                <w:szCs w:val="24"/>
                <w:highlight w:val="none"/>
                <w:u w:val="none" w:color="auto"/>
                <w:lang w:val="en-US" w:eastAsia="zh-CN" w:bidi="ar-SA"/>
              </w:rPr>
              <w:t>120</w:t>
            </w:r>
            <w:r>
              <w:rPr>
                <w:rFonts w:hint="eastAsia" w:ascii="Times New Roman" w:hAnsi="Times New Roman" w:eastAsia="宋体" w:cs="Times New Roman"/>
                <w:color w:val="auto"/>
                <w:kern w:val="0"/>
                <w:sz w:val="24"/>
                <w:szCs w:val="24"/>
                <w:highlight w:val="none"/>
                <w:u w:val="none" w:color="auto"/>
                <w:lang w:val="en-US" w:eastAsia="zh-CN" w:bidi="ar-SA"/>
              </w:rPr>
              <w:t>次每年进行估算，则本项目初期雨水年产生量为</w:t>
            </w:r>
            <w:r>
              <w:rPr>
                <w:rFonts w:hint="eastAsia" w:ascii="Times New Roman" w:hAnsi="Times New Roman" w:cs="Times New Roman"/>
                <w:color w:val="auto"/>
                <w:kern w:val="0"/>
                <w:sz w:val="24"/>
                <w:szCs w:val="24"/>
                <w:highlight w:val="none"/>
                <w:u w:val="none" w:color="auto"/>
                <w:lang w:val="en-US" w:eastAsia="zh-CN" w:bidi="ar-SA"/>
              </w:rPr>
              <w:t>4952</w:t>
            </w:r>
            <w:r>
              <w:rPr>
                <w:rFonts w:hint="eastAsia" w:ascii="Times New Roman" w:hAnsi="Times New Roman" w:eastAsia="宋体" w:cs="Times New Roman"/>
                <w:color w:val="auto"/>
                <w:kern w:val="0"/>
                <w:sz w:val="24"/>
                <w:szCs w:val="24"/>
                <w:highlight w:val="none"/>
                <w:u w:val="none" w:color="auto"/>
                <w:lang w:val="en-US" w:eastAsia="zh-CN" w:bidi="ar-SA"/>
              </w:rPr>
              <w:t>m</w:t>
            </w:r>
            <w:r>
              <w:rPr>
                <w:rFonts w:hint="eastAsia" w:ascii="Times New Roman" w:hAnsi="Times New Roman" w:eastAsia="宋体" w:cs="Times New Roman"/>
                <w:color w:val="auto"/>
                <w:kern w:val="0"/>
                <w:sz w:val="24"/>
                <w:szCs w:val="24"/>
                <w:highlight w:val="none"/>
                <w:u w:val="none" w:color="auto"/>
                <w:vertAlign w:val="superscript"/>
                <w:lang w:val="en-US" w:eastAsia="zh-CN" w:bidi="ar-SA"/>
              </w:rPr>
              <w:t>3</w:t>
            </w:r>
            <w:r>
              <w:rPr>
                <w:rFonts w:hint="eastAsia" w:ascii="Times New Roman" w:hAnsi="Times New Roman" w:eastAsia="宋体" w:cs="Times New Roman"/>
                <w:color w:val="auto"/>
                <w:kern w:val="0"/>
                <w:sz w:val="24"/>
                <w:szCs w:val="24"/>
                <w:highlight w:val="none"/>
                <w:u w:val="none" w:color="auto"/>
                <w:lang w:val="en-US" w:eastAsia="zh-CN" w:bidi="ar-SA"/>
              </w:rPr>
              <w:t>/a。项目初期雨水收集至</w:t>
            </w:r>
            <w:r>
              <w:rPr>
                <w:rFonts w:hint="eastAsia" w:ascii="Times New Roman" w:hAnsi="Times New Roman" w:cs="Times New Roman"/>
                <w:color w:val="auto"/>
                <w:kern w:val="0"/>
                <w:sz w:val="24"/>
                <w:szCs w:val="24"/>
                <w:highlight w:val="none"/>
                <w:u w:val="none" w:color="auto"/>
                <w:lang w:val="en-US" w:eastAsia="zh-CN" w:bidi="ar-SA"/>
              </w:rPr>
              <w:t>200m</w:t>
            </w:r>
            <w:r>
              <w:rPr>
                <w:rFonts w:hint="eastAsia" w:ascii="Times New Roman" w:hAnsi="Times New Roman" w:cs="Times New Roman"/>
                <w:color w:val="auto"/>
                <w:kern w:val="0"/>
                <w:sz w:val="24"/>
                <w:szCs w:val="24"/>
                <w:highlight w:val="none"/>
                <w:u w:val="none" w:color="auto"/>
                <w:vertAlign w:val="superscript"/>
                <w:lang w:val="en-US" w:eastAsia="zh-CN" w:bidi="ar-SA"/>
              </w:rPr>
              <w:t>3</w:t>
            </w:r>
            <w:r>
              <w:rPr>
                <w:rFonts w:hint="eastAsia" w:ascii="Times New Roman" w:hAnsi="Times New Roman" w:eastAsia="宋体" w:cs="Times New Roman"/>
                <w:color w:val="auto"/>
                <w:kern w:val="0"/>
                <w:sz w:val="24"/>
                <w:szCs w:val="24"/>
                <w:highlight w:val="none"/>
                <w:u w:val="none" w:color="auto"/>
                <w:lang w:val="en-US" w:eastAsia="zh-CN" w:bidi="ar-SA"/>
              </w:rPr>
              <w:t>的浓缩罐+</w:t>
            </w:r>
            <w:r>
              <w:rPr>
                <w:rFonts w:hint="eastAsia" w:ascii="Times New Roman" w:hAnsi="Times New Roman" w:cs="Times New Roman"/>
                <w:color w:val="auto"/>
                <w:kern w:val="0"/>
                <w:sz w:val="24"/>
                <w:szCs w:val="24"/>
                <w:highlight w:val="none"/>
                <w:u w:val="none" w:color="auto"/>
                <w:lang w:val="en-US" w:eastAsia="zh-CN" w:bidi="ar-SA"/>
              </w:rPr>
              <w:t>1500</w:t>
            </w:r>
            <w:r>
              <w:rPr>
                <w:rFonts w:hint="eastAsia" w:ascii="Times New Roman" w:hAnsi="Times New Roman" w:eastAsia="宋体" w:cs="Times New Roman"/>
                <w:color w:val="auto"/>
                <w:kern w:val="0"/>
                <w:sz w:val="24"/>
                <w:szCs w:val="24"/>
                <w:highlight w:val="none"/>
                <w:u w:val="none" w:color="auto"/>
                <w:lang w:val="en-US" w:eastAsia="zh-CN" w:bidi="ar-SA"/>
              </w:rPr>
              <w:t>m</w:t>
            </w:r>
            <w:r>
              <w:rPr>
                <w:rFonts w:hint="eastAsia" w:ascii="Times New Roman" w:hAnsi="Times New Roman" w:eastAsia="宋体" w:cs="Times New Roman"/>
                <w:color w:val="auto"/>
                <w:kern w:val="0"/>
                <w:sz w:val="24"/>
                <w:szCs w:val="24"/>
                <w:highlight w:val="none"/>
                <w:u w:val="none" w:color="auto"/>
                <w:vertAlign w:val="superscript"/>
                <w:lang w:val="en-US" w:eastAsia="zh-CN" w:bidi="ar-SA"/>
              </w:rPr>
              <w:t>3</w:t>
            </w:r>
            <w:r>
              <w:rPr>
                <w:rFonts w:hint="eastAsia" w:ascii="Times New Roman" w:hAnsi="Times New Roman" w:cs="Times New Roman"/>
                <w:color w:val="auto"/>
                <w:kern w:val="0"/>
                <w:sz w:val="24"/>
                <w:szCs w:val="24"/>
                <w:highlight w:val="none"/>
                <w:u w:val="none" w:color="auto"/>
                <w:vertAlign w:val="baseline"/>
                <w:lang w:val="en-US" w:eastAsia="zh-CN" w:bidi="ar-SA"/>
              </w:rPr>
              <w:t>循环水池</w:t>
            </w:r>
            <w:r>
              <w:rPr>
                <w:rFonts w:hint="eastAsia" w:ascii="Times New Roman" w:hAnsi="Times New Roman" w:eastAsia="宋体" w:cs="Times New Roman"/>
                <w:color w:val="auto"/>
                <w:kern w:val="0"/>
                <w:sz w:val="24"/>
                <w:szCs w:val="24"/>
                <w:highlight w:val="none"/>
                <w:u w:val="none" w:color="auto"/>
                <w:lang w:val="en-US" w:eastAsia="zh-CN" w:bidi="ar-SA"/>
              </w:rPr>
              <w:t>，初期雨水所含污染物主要为悬浮物，经</w:t>
            </w:r>
            <w:r>
              <w:rPr>
                <w:rFonts w:hint="eastAsia" w:ascii="Times New Roman" w:hAnsi="Times New Roman" w:cs="Times New Roman"/>
                <w:color w:val="auto"/>
                <w:kern w:val="0"/>
                <w:sz w:val="24"/>
                <w:szCs w:val="24"/>
                <w:highlight w:val="none"/>
                <w:u w:val="none" w:color="auto"/>
                <w:lang w:val="en-US" w:eastAsia="zh-CN" w:bidi="ar-SA"/>
              </w:rPr>
              <w:t>絮凝沉淀</w:t>
            </w:r>
            <w:r>
              <w:rPr>
                <w:rFonts w:hint="eastAsia" w:ascii="Times New Roman" w:hAnsi="Times New Roman" w:eastAsia="宋体" w:cs="Times New Roman"/>
                <w:color w:val="auto"/>
                <w:kern w:val="0"/>
                <w:sz w:val="24"/>
                <w:szCs w:val="24"/>
                <w:highlight w:val="none"/>
                <w:u w:val="none" w:color="auto"/>
                <w:lang w:val="en-US" w:eastAsia="zh-CN" w:bidi="ar-SA"/>
              </w:rPr>
              <w:t>处理后，悬浮物含量大幅度降低，能作为厂区内道路洒水抑尘用水；并且，本项目初期雨水年产生量为</w:t>
            </w:r>
            <w:r>
              <w:rPr>
                <w:rFonts w:hint="eastAsia" w:ascii="Times New Roman" w:hAnsi="Times New Roman" w:cs="Times New Roman"/>
                <w:color w:val="auto"/>
                <w:kern w:val="0"/>
                <w:sz w:val="24"/>
                <w:szCs w:val="24"/>
                <w:highlight w:val="none"/>
                <w:u w:val="none" w:color="auto"/>
                <w:lang w:val="en-US" w:eastAsia="zh-CN" w:bidi="ar-SA"/>
              </w:rPr>
              <w:t>4952</w:t>
            </w:r>
            <w:r>
              <w:rPr>
                <w:rFonts w:hint="eastAsia" w:ascii="Times New Roman" w:hAnsi="Times New Roman" w:eastAsia="宋体" w:cs="Times New Roman"/>
                <w:color w:val="auto"/>
                <w:kern w:val="0"/>
                <w:sz w:val="24"/>
                <w:szCs w:val="24"/>
                <w:highlight w:val="none"/>
                <w:u w:val="none" w:color="auto"/>
                <w:lang w:val="en-US" w:eastAsia="zh-CN" w:bidi="ar-SA"/>
              </w:rPr>
              <w:t>m</w:t>
            </w:r>
            <w:r>
              <w:rPr>
                <w:rFonts w:hint="eastAsia" w:ascii="Times New Roman" w:hAnsi="Times New Roman" w:eastAsia="宋体" w:cs="Times New Roman"/>
                <w:color w:val="auto"/>
                <w:kern w:val="0"/>
                <w:sz w:val="24"/>
                <w:szCs w:val="24"/>
                <w:highlight w:val="none"/>
                <w:u w:val="none" w:color="auto"/>
                <w:vertAlign w:val="superscript"/>
                <w:lang w:val="en-US" w:eastAsia="zh-CN" w:bidi="ar-SA"/>
              </w:rPr>
              <w:t>3</w:t>
            </w:r>
            <w:r>
              <w:rPr>
                <w:rFonts w:hint="eastAsia" w:ascii="Times New Roman" w:hAnsi="Times New Roman" w:eastAsia="宋体" w:cs="Times New Roman"/>
                <w:color w:val="auto"/>
                <w:kern w:val="0"/>
                <w:sz w:val="24"/>
                <w:szCs w:val="24"/>
                <w:highlight w:val="none"/>
                <w:u w:val="none" w:color="auto"/>
                <w:lang w:val="en-US" w:eastAsia="zh-CN" w:bidi="ar-SA"/>
              </w:rPr>
              <w:t>/a，低于厂区内洒水抑尘用水的年用水量，则从水量考虑，本项目初期雨水经处理后，能全部回用于厂区内道路洒水抑尘及车辆冲洗，不外排。</w:t>
            </w:r>
          </w:p>
          <w:p w14:paraId="4B458AE1">
            <w:pPr>
              <w:pStyle w:val="37"/>
              <w:bidi w:val="0"/>
              <w:rPr>
                <w:rFonts w:hint="default" w:cs="Times New Roman"/>
                <w:color w:val="auto"/>
                <w:highlight w:val="none"/>
                <w:u w:val="none" w:color="auto"/>
                <w:lang w:val="en-US" w:eastAsia="zh-CN"/>
              </w:rPr>
            </w:pPr>
            <w:r>
              <w:rPr>
                <w:rFonts w:hint="eastAsia" w:cs="Times New Roman"/>
                <w:color w:val="auto"/>
                <w:highlight w:val="none"/>
                <w:u w:val="none" w:color="auto"/>
                <w:lang w:val="en-US" w:eastAsia="zh-CN"/>
              </w:rPr>
              <w:t>综上，本项目废水治理设施是合理可行的。</w:t>
            </w:r>
          </w:p>
          <w:p w14:paraId="398EED23">
            <w:pPr>
              <w:pStyle w:val="37"/>
              <w:bidi w:val="0"/>
              <w:rPr>
                <w:rFonts w:hint="default" w:ascii="Times New Roman" w:hAnsi="Times New Roman" w:cs="Times New Roman"/>
                <w:b/>
                <w:bCs/>
                <w:color w:val="auto"/>
                <w:highlight w:val="none"/>
                <w:u w:val="none" w:color="auto"/>
                <w:lang w:val="en-US" w:eastAsia="zh-CN"/>
              </w:rPr>
            </w:pPr>
            <w:r>
              <w:rPr>
                <w:rFonts w:hint="eastAsia" w:cs="Times New Roman"/>
                <w:b/>
                <w:bCs/>
                <w:color w:val="auto"/>
                <w:highlight w:val="none"/>
                <w:u w:val="none" w:color="auto"/>
                <w:lang w:val="en-US" w:eastAsia="zh-CN"/>
              </w:rPr>
              <w:t>3</w:t>
            </w:r>
            <w:r>
              <w:rPr>
                <w:rFonts w:hint="default" w:ascii="Times New Roman" w:hAnsi="Times New Roman" w:cs="Times New Roman"/>
                <w:b/>
                <w:bCs/>
                <w:color w:val="auto"/>
                <w:highlight w:val="none"/>
                <w:u w:val="none" w:color="auto"/>
                <w:lang w:eastAsia="zh-CN"/>
              </w:rPr>
              <w:t>、</w:t>
            </w:r>
            <w:r>
              <w:rPr>
                <w:rFonts w:hint="default" w:ascii="Times New Roman" w:hAnsi="Times New Roman" w:cs="Times New Roman"/>
                <w:b/>
                <w:bCs/>
                <w:color w:val="auto"/>
                <w:highlight w:val="none"/>
                <w:u w:val="none" w:color="auto"/>
              </w:rPr>
              <w:t>监测要求</w:t>
            </w:r>
          </w:p>
          <w:p w14:paraId="44479AA6">
            <w:pPr>
              <w:pStyle w:val="37"/>
              <w:bidi w:val="0"/>
              <w:rPr>
                <w:rFonts w:hint="default"/>
                <w:color w:val="auto"/>
                <w:highlight w:val="none"/>
                <w:u w:val="none" w:color="auto"/>
              </w:rPr>
            </w:pPr>
            <w:r>
              <w:rPr>
                <w:rFonts w:hint="default"/>
                <w:color w:val="auto"/>
                <w:highlight w:val="none"/>
                <w:u w:val="none" w:color="auto"/>
              </w:rPr>
              <w:t>本项目的生活污水经化粪池处理后用作农肥，不外排。因此无废水污染物排放监测要求。</w:t>
            </w:r>
          </w:p>
          <w:p w14:paraId="3B2E1474">
            <w:pPr>
              <w:pStyle w:val="37"/>
              <w:bidi w:val="0"/>
              <w:ind w:left="0" w:leftChars="0" w:firstLine="0" w:firstLineChars="0"/>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三、噪声</w:t>
            </w:r>
          </w:p>
          <w:p w14:paraId="78A508F2">
            <w:pPr>
              <w:pStyle w:val="37"/>
              <w:bidi w:val="0"/>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1</w:t>
            </w:r>
            <w:r>
              <w:rPr>
                <w:rFonts w:hint="default" w:ascii="Times New Roman" w:hAnsi="Times New Roman" w:cs="Times New Roman"/>
                <w:b/>
                <w:bCs/>
                <w:color w:val="auto"/>
                <w:highlight w:val="none"/>
                <w:u w:val="none" w:color="auto"/>
                <w:lang w:eastAsia="zh-CN"/>
              </w:rPr>
              <w:t>、</w:t>
            </w:r>
            <w:r>
              <w:rPr>
                <w:rFonts w:hint="default" w:ascii="Times New Roman" w:hAnsi="Times New Roman" w:cs="Times New Roman"/>
                <w:b/>
                <w:bCs/>
                <w:color w:val="auto"/>
                <w:highlight w:val="none"/>
                <w:u w:val="none" w:color="auto"/>
              </w:rPr>
              <w:t>源强分析</w:t>
            </w:r>
          </w:p>
          <w:p w14:paraId="1721AC1E">
            <w:pPr>
              <w:spacing w:line="360" w:lineRule="auto"/>
              <w:ind w:firstLine="480" w:firstLineChars="200"/>
              <w:rPr>
                <w:rFonts w:hint="default" w:ascii="Times New Roman" w:hAnsi="Times New Roman" w:cs="Times New Roman"/>
                <w:color w:val="auto"/>
                <w:sz w:val="24"/>
                <w:u w:val="none"/>
              </w:rPr>
            </w:pPr>
            <w:r>
              <w:rPr>
                <w:color w:val="auto"/>
                <w:sz w:val="24"/>
                <w:highlight w:val="none"/>
                <w:u w:val="none" w:color="auto"/>
              </w:rPr>
              <w:t>项目噪声主要来源于生产设备运行时产生的噪声，其噪声值在</w:t>
            </w:r>
            <w:r>
              <w:rPr>
                <w:rFonts w:hint="eastAsia"/>
                <w:color w:val="auto"/>
                <w:sz w:val="24"/>
                <w:highlight w:val="none"/>
                <w:u w:val="none" w:color="auto"/>
                <w:lang w:val="en-US" w:eastAsia="zh-CN"/>
              </w:rPr>
              <w:t>70</w:t>
            </w:r>
            <w:r>
              <w:rPr>
                <w:color w:val="auto"/>
                <w:sz w:val="24"/>
                <w:highlight w:val="none"/>
                <w:u w:val="none" w:color="auto"/>
              </w:rPr>
              <w:t>~</w:t>
            </w:r>
            <w:r>
              <w:rPr>
                <w:rFonts w:hint="eastAsia"/>
                <w:color w:val="auto"/>
                <w:sz w:val="24"/>
                <w:highlight w:val="none"/>
                <w:u w:val="none" w:color="auto"/>
                <w:lang w:val="en-US" w:eastAsia="zh-CN"/>
              </w:rPr>
              <w:t>80</w:t>
            </w:r>
            <w:r>
              <w:rPr>
                <w:color w:val="auto"/>
                <w:sz w:val="24"/>
                <w:highlight w:val="none"/>
                <w:u w:val="none" w:color="auto"/>
              </w:rPr>
              <w:t>dB（A）之间，生产设备均位于室内。</w:t>
            </w:r>
            <w:r>
              <w:rPr>
                <w:rFonts w:hint="default" w:ascii="Times New Roman" w:hAnsi="Times New Roman" w:cs="Times New Roman"/>
                <w:color w:val="auto"/>
                <w:sz w:val="24"/>
                <w:u w:val="none"/>
              </w:rPr>
              <w:t>项目运营期产生的噪声主要有生产车间设备运行噪声和运输车辆产生的噪声，设备噪声级在70～</w:t>
            </w:r>
            <w:r>
              <w:rPr>
                <w:rFonts w:hint="eastAsia" w:cs="Times New Roman"/>
                <w:color w:val="auto"/>
                <w:sz w:val="24"/>
                <w:u w:val="none"/>
                <w:lang w:val="en-US" w:eastAsia="zh-CN"/>
              </w:rPr>
              <w:t>80</w:t>
            </w:r>
            <w:r>
              <w:rPr>
                <w:rFonts w:hint="default" w:ascii="Times New Roman" w:hAnsi="Times New Roman" w:cs="Times New Roman"/>
                <w:color w:val="auto"/>
                <w:sz w:val="24"/>
                <w:u w:val="none"/>
              </w:rPr>
              <w:t>dB(A)。为确保项目生产过程中厂界噪声达标排放，并进一步减轻噪声对周边环境的影响，环评根据现场踏勘建议建设单位采取以下措施：</w:t>
            </w:r>
          </w:p>
          <w:p w14:paraId="44CAACD1">
            <w:pPr>
              <w:spacing w:line="360" w:lineRule="auto"/>
              <w:ind w:firstLine="480" w:firstLineChars="200"/>
              <w:rPr>
                <w:rFonts w:hint="default" w:ascii="Times New Roman" w:hAnsi="Times New Roman" w:cs="Times New Roman"/>
                <w:color w:val="auto"/>
                <w:sz w:val="24"/>
                <w:u w:val="none"/>
              </w:rPr>
            </w:pPr>
            <w:r>
              <w:rPr>
                <w:rFonts w:hint="default" w:ascii="Times New Roman" w:hAnsi="Times New Roman" w:cs="Times New Roman"/>
                <w:color w:val="auto"/>
                <w:sz w:val="24"/>
                <w:u w:val="none"/>
              </w:rPr>
              <w:t>①在声源处降低噪声：在满足工艺设计的前提下，尽量选用满足国际标准的低噪声、低振动型号的设备，降低噪声源强。对噪声相对较大的机械设备加设减振垫，以防治振动产生噪音。</w:t>
            </w:r>
          </w:p>
          <w:p w14:paraId="40833A32">
            <w:pPr>
              <w:spacing w:line="360" w:lineRule="auto"/>
              <w:ind w:firstLine="480" w:firstLineChars="200"/>
              <w:rPr>
                <w:rFonts w:hint="eastAsia" w:ascii="Times New Roman" w:hAnsi="Times New Roman" w:eastAsia="宋体" w:cs="Times New Roman"/>
                <w:color w:val="auto"/>
                <w:sz w:val="24"/>
                <w:u w:val="none"/>
                <w:lang w:val="en-US" w:eastAsia="zh-CN"/>
              </w:rPr>
            </w:pPr>
            <w:r>
              <w:rPr>
                <w:rFonts w:hint="default" w:ascii="Times New Roman" w:hAnsi="Times New Roman" w:cs="Times New Roman"/>
                <w:color w:val="auto"/>
                <w:sz w:val="24"/>
                <w:u w:val="none"/>
              </w:rPr>
              <w:t>②</w:t>
            </w:r>
            <w:r>
              <w:rPr>
                <w:rFonts w:hint="eastAsia" w:ascii="Times New Roman" w:hAnsi="Times New Roman" w:cs="Times New Roman"/>
                <w:color w:val="auto"/>
                <w:sz w:val="24"/>
                <w:u w:val="none"/>
                <w:lang w:val="en-US" w:eastAsia="zh-CN"/>
              </w:rPr>
              <w:t>从平面布局降低噪声：</w:t>
            </w:r>
            <w:r>
              <w:rPr>
                <w:rFonts w:hint="default" w:ascii="Times New Roman" w:hAnsi="Times New Roman" w:cs="Times New Roman"/>
                <w:color w:val="auto"/>
                <w:sz w:val="24"/>
                <w:u w:val="none"/>
              </w:rPr>
              <w:t>为防止振动产生的噪声污染，本项目拟将</w:t>
            </w:r>
            <w:r>
              <w:rPr>
                <w:rFonts w:hint="eastAsia" w:ascii="Times New Roman" w:hAnsi="Times New Roman" w:cs="Times New Roman"/>
                <w:color w:val="auto"/>
                <w:sz w:val="24"/>
                <w:u w:val="none"/>
                <w:lang w:val="en-US" w:eastAsia="zh-CN"/>
              </w:rPr>
              <w:t>生产车间布设在厂区</w:t>
            </w:r>
            <w:r>
              <w:rPr>
                <w:rFonts w:hint="eastAsia" w:cs="Times New Roman"/>
                <w:color w:val="auto"/>
                <w:sz w:val="24"/>
                <w:u w:val="none"/>
                <w:lang w:val="en-US" w:eastAsia="zh-CN"/>
              </w:rPr>
              <w:t>北</w:t>
            </w:r>
            <w:r>
              <w:rPr>
                <w:rFonts w:hint="eastAsia" w:ascii="Times New Roman" w:hAnsi="Times New Roman" w:cs="Times New Roman"/>
                <w:color w:val="auto"/>
                <w:sz w:val="24"/>
                <w:u w:val="none"/>
                <w:lang w:val="en-US" w:eastAsia="zh-CN"/>
              </w:rPr>
              <w:t>侧，</w:t>
            </w:r>
            <w:r>
              <w:rPr>
                <w:rFonts w:hint="default" w:ascii="Times New Roman" w:hAnsi="Times New Roman" w:cs="Times New Roman"/>
                <w:color w:val="auto"/>
                <w:sz w:val="24"/>
                <w:u w:val="none"/>
              </w:rPr>
              <w:t>远离</w:t>
            </w:r>
            <w:r>
              <w:rPr>
                <w:rFonts w:hint="eastAsia" w:ascii="Times New Roman" w:hAnsi="Times New Roman" w:cs="Times New Roman"/>
                <w:color w:val="auto"/>
                <w:sz w:val="24"/>
                <w:u w:val="none"/>
                <w:lang w:val="en-US" w:eastAsia="zh-CN"/>
              </w:rPr>
              <w:t>项目拟建地</w:t>
            </w:r>
            <w:r>
              <w:rPr>
                <w:rFonts w:hint="eastAsia" w:cs="Times New Roman"/>
                <w:color w:val="auto"/>
                <w:sz w:val="24"/>
                <w:u w:val="none"/>
                <w:lang w:val="en-US" w:eastAsia="zh-CN"/>
              </w:rPr>
              <w:t>南</w:t>
            </w:r>
            <w:r>
              <w:rPr>
                <w:rFonts w:hint="default" w:ascii="Times New Roman" w:hAnsi="Times New Roman" w:cs="Times New Roman"/>
                <w:color w:val="auto"/>
                <w:sz w:val="24"/>
                <w:u w:val="none"/>
              </w:rPr>
              <w:t>侧</w:t>
            </w:r>
            <w:r>
              <w:rPr>
                <w:rFonts w:hint="eastAsia" w:cs="Times New Roman"/>
                <w:color w:val="auto"/>
                <w:sz w:val="24"/>
                <w:u w:val="none"/>
                <w:lang w:val="en-US" w:eastAsia="zh-CN"/>
              </w:rPr>
              <w:t>具居民点</w:t>
            </w:r>
            <w:r>
              <w:rPr>
                <w:rFonts w:hint="eastAsia" w:ascii="Times New Roman" w:hAnsi="Times New Roman" w:cs="Times New Roman"/>
                <w:color w:val="auto"/>
                <w:sz w:val="24"/>
                <w:u w:val="none"/>
                <w:lang w:eastAsia="zh-CN"/>
              </w:rPr>
              <w:t>。</w:t>
            </w:r>
          </w:p>
          <w:p w14:paraId="31233EC4">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u w:val="none"/>
              </w:rPr>
              <w:t>③加强职工环保意识教育，提倡文明生产，防止人为噪声；建立设备定期维护，保养的管理制度，以防止设备故障形成的非正常</w:t>
            </w:r>
            <w:r>
              <w:rPr>
                <w:rFonts w:hint="default" w:ascii="Times New Roman" w:hAnsi="Times New Roman" w:cs="Times New Roman"/>
                <w:color w:val="auto"/>
                <w:sz w:val="24"/>
              </w:rPr>
              <w:t>生产噪声，同时确保环保措施发挥最佳有效的功能；</w:t>
            </w:r>
          </w:p>
          <w:p w14:paraId="224C8B88">
            <w:pPr>
              <w:spacing w:line="360" w:lineRule="auto"/>
              <w:ind w:firstLine="480" w:firstLineChars="200"/>
              <w:rPr>
                <w:rFonts w:hint="default" w:ascii="Times New Roman" w:hAnsi="Times New Roman" w:cs="Times New Roman"/>
                <w:color w:val="auto"/>
                <w:sz w:val="24"/>
              </w:rPr>
            </w:pPr>
            <w:r>
              <w:rPr>
                <w:rFonts w:hint="eastAsia" w:ascii="宋体" w:hAnsi="宋体" w:eastAsia="宋体" w:cs="宋体"/>
                <w:color w:val="auto"/>
                <w:sz w:val="24"/>
              </w:rPr>
              <w:t>④</w:t>
            </w:r>
            <w:r>
              <w:rPr>
                <w:rFonts w:hint="default" w:ascii="Times New Roman" w:hAnsi="Times New Roman" w:cs="Times New Roman"/>
                <w:color w:val="auto"/>
                <w:sz w:val="24"/>
              </w:rPr>
              <w:t>强化行车管理制度，设置降噪标准，严禁鸣号，进入厂区低速行驶，最大限度减少流动噪声源。运输车辆行驶路线应避尽量避开居民点和环境敏感点。</w:t>
            </w:r>
          </w:p>
          <w:p w14:paraId="302084B8">
            <w:pPr>
              <w:spacing w:line="360" w:lineRule="auto"/>
              <w:ind w:firstLine="480" w:firstLineChars="200"/>
              <w:rPr>
                <w:rFonts w:hint="default" w:ascii="Times New Roman" w:hAnsi="Times New Roman" w:cs="Times New Roman"/>
                <w:color w:val="auto"/>
                <w:highlight w:val="none"/>
                <w:u w:val="none" w:color="auto"/>
              </w:rPr>
            </w:pPr>
            <w:r>
              <w:rPr>
                <w:color w:val="auto"/>
                <w:sz w:val="24"/>
                <w:highlight w:val="none"/>
                <w:u w:val="none" w:color="auto"/>
              </w:rPr>
              <w:t>各噪声源源强见下</w:t>
            </w:r>
            <w:r>
              <w:rPr>
                <w:rFonts w:hint="default" w:ascii="Times New Roman" w:hAnsi="Times New Roman" w:eastAsia="宋体" w:cs="Times New Roman"/>
                <w:b w:val="0"/>
                <w:bCs w:val="0"/>
                <w:color w:val="auto"/>
                <w:kern w:val="0"/>
                <w:sz w:val="24"/>
                <w:szCs w:val="24"/>
                <w:highlight w:val="none"/>
                <w:u w:val="none" w:color="auto"/>
                <w:lang w:val="en-US" w:eastAsia="zh-CN" w:bidi="ar-SA"/>
              </w:rPr>
              <w:t>表4-</w:t>
            </w:r>
            <w:r>
              <w:rPr>
                <w:rFonts w:hint="eastAsia" w:cs="Times New Roman"/>
                <w:b w:val="0"/>
                <w:bCs w:val="0"/>
                <w:color w:val="auto"/>
                <w:kern w:val="0"/>
                <w:sz w:val="24"/>
                <w:szCs w:val="24"/>
                <w:highlight w:val="none"/>
                <w:u w:val="none" w:color="auto"/>
                <w:lang w:val="en-US" w:eastAsia="zh-CN" w:bidi="ar-SA"/>
              </w:rPr>
              <w:t>4</w:t>
            </w:r>
            <w:r>
              <w:rPr>
                <w:rFonts w:hint="default" w:ascii="Times New Roman" w:hAnsi="Times New Roman" w:eastAsia="宋体" w:cs="Times New Roman"/>
                <w:b w:val="0"/>
                <w:bCs w:val="0"/>
                <w:color w:val="auto"/>
                <w:kern w:val="0"/>
                <w:sz w:val="24"/>
                <w:szCs w:val="24"/>
                <w:highlight w:val="none"/>
                <w:u w:val="none" w:color="auto"/>
                <w:lang w:val="en-US" w:eastAsia="zh-CN" w:bidi="ar-SA"/>
              </w:rPr>
              <w:t>。</w:t>
            </w:r>
          </w:p>
          <w:p w14:paraId="4DC67CC1">
            <w:pPr>
              <w:pStyle w:val="42"/>
              <w:bidi w:val="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表4-</w:t>
            </w:r>
            <w:r>
              <w:rPr>
                <w:rFonts w:hint="eastAsia" w:cs="Times New Roman"/>
                <w:b/>
                <w:bCs/>
                <w:color w:val="auto"/>
                <w:highlight w:val="none"/>
                <w:u w:val="none" w:color="auto"/>
                <w:lang w:val="en-US" w:eastAsia="zh-CN"/>
              </w:rPr>
              <w:t xml:space="preserve">4   </w:t>
            </w:r>
            <w:r>
              <w:rPr>
                <w:rFonts w:hint="default" w:ascii="Times New Roman" w:hAnsi="Times New Roman" w:cs="Times New Roman"/>
                <w:b/>
                <w:bCs/>
                <w:color w:val="auto"/>
                <w:highlight w:val="none"/>
                <w:u w:val="none" w:color="auto"/>
              </w:rPr>
              <w:t>工程设备噪声源强一览表</w:t>
            </w:r>
          </w:p>
          <w:tbl>
            <w:tblPr>
              <w:tblStyle w:val="22"/>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7"/>
              <w:gridCol w:w="427"/>
              <w:gridCol w:w="427"/>
              <w:gridCol w:w="823"/>
              <w:gridCol w:w="636"/>
              <w:gridCol w:w="426"/>
              <w:gridCol w:w="496"/>
              <w:gridCol w:w="347"/>
              <w:gridCol w:w="360"/>
              <w:gridCol w:w="435"/>
              <w:gridCol w:w="721"/>
              <w:gridCol w:w="438"/>
              <w:gridCol w:w="766"/>
              <w:gridCol w:w="824"/>
              <w:gridCol w:w="429"/>
            </w:tblGrid>
            <w:tr w14:paraId="045C472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427" w:type="dxa"/>
                  <w:vMerge w:val="restart"/>
                  <w:noWrap w:val="0"/>
                  <w:vAlign w:val="center"/>
                </w:tcPr>
                <w:p w14:paraId="015CF43B">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序</w:t>
                  </w:r>
                </w:p>
                <w:p w14:paraId="2833D92F">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号</w:t>
                  </w:r>
                </w:p>
              </w:tc>
              <w:tc>
                <w:tcPr>
                  <w:tcW w:w="427" w:type="dxa"/>
                  <w:vMerge w:val="restart"/>
                  <w:noWrap w:val="0"/>
                  <w:vAlign w:val="center"/>
                </w:tcPr>
                <w:p w14:paraId="633BCAA6">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建筑物名称</w:t>
                  </w:r>
                </w:p>
              </w:tc>
              <w:tc>
                <w:tcPr>
                  <w:tcW w:w="427" w:type="dxa"/>
                  <w:vMerge w:val="restart"/>
                  <w:noWrap w:val="0"/>
                  <w:vAlign w:val="center"/>
                </w:tcPr>
                <w:p w14:paraId="4E116653">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声源名称</w:t>
                  </w:r>
                </w:p>
              </w:tc>
              <w:tc>
                <w:tcPr>
                  <w:tcW w:w="823" w:type="dxa"/>
                  <w:vMerge w:val="restart"/>
                  <w:noWrap w:val="0"/>
                  <w:vAlign w:val="center"/>
                </w:tcPr>
                <w:p w14:paraId="5DEDF546">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声功率级</w:t>
                  </w:r>
                </w:p>
                <w:p w14:paraId="4BCBA496">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/dB(A)</w:t>
                  </w:r>
                </w:p>
              </w:tc>
              <w:tc>
                <w:tcPr>
                  <w:tcW w:w="636" w:type="dxa"/>
                  <w:vMerge w:val="restart"/>
                  <w:noWrap w:val="0"/>
                  <w:vAlign w:val="center"/>
                </w:tcPr>
                <w:p w14:paraId="4BD2ADB2">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kern w:val="2"/>
                      <w:sz w:val="21"/>
                      <w:szCs w:val="21"/>
                      <w:highlight w:val="none"/>
                      <w:u w:val="none" w:color="auto"/>
                      <w:lang w:val="en-US" w:eastAsia="zh-CN" w:bidi="ar-SA"/>
                    </w:rPr>
                  </w:pPr>
                  <w:r>
                    <w:rPr>
                      <w:rFonts w:hint="default" w:ascii="Times New Roman" w:hAnsi="Times New Roman" w:eastAsia="宋体" w:cs="Times New Roman"/>
                      <w:b/>
                      <w:bCs/>
                      <w:color w:val="auto"/>
                      <w:kern w:val="0"/>
                      <w:sz w:val="21"/>
                      <w:szCs w:val="21"/>
                      <w:highlight w:val="none"/>
                      <w:u w:val="none" w:color="auto"/>
                      <w:lang w:bidi="ar"/>
                    </w:rPr>
                    <w:t>声源控制措施</w:t>
                  </w:r>
                </w:p>
              </w:tc>
              <w:tc>
                <w:tcPr>
                  <w:tcW w:w="1269" w:type="dxa"/>
                  <w:gridSpan w:val="3"/>
                  <w:noWrap w:val="0"/>
                  <w:vAlign w:val="center"/>
                </w:tcPr>
                <w:p w14:paraId="0ABC3991">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空间相对位置/m</w:t>
                  </w:r>
                </w:p>
              </w:tc>
              <w:tc>
                <w:tcPr>
                  <w:tcW w:w="795" w:type="dxa"/>
                  <w:gridSpan w:val="2"/>
                  <w:vMerge w:val="restart"/>
                  <w:noWrap w:val="0"/>
                  <w:vAlign w:val="center"/>
                </w:tcPr>
                <w:p w14:paraId="73D5D572">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距室内边界距离/m</w:t>
                  </w:r>
                </w:p>
              </w:tc>
              <w:tc>
                <w:tcPr>
                  <w:tcW w:w="721" w:type="dxa"/>
                  <w:vMerge w:val="restart"/>
                  <w:noWrap w:val="0"/>
                  <w:vAlign w:val="center"/>
                </w:tcPr>
                <w:p w14:paraId="0EFBEA3B">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室内边界声级/dB(A)</w:t>
                  </w:r>
                </w:p>
              </w:tc>
              <w:tc>
                <w:tcPr>
                  <w:tcW w:w="438" w:type="dxa"/>
                  <w:vMerge w:val="restart"/>
                  <w:noWrap w:val="0"/>
                  <w:vAlign w:val="center"/>
                </w:tcPr>
                <w:p w14:paraId="1DC078B8">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运行时段</w:t>
                  </w:r>
                </w:p>
              </w:tc>
              <w:tc>
                <w:tcPr>
                  <w:tcW w:w="766" w:type="dxa"/>
                  <w:vMerge w:val="restart"/>
                  <w:noWrap w:val="0"/>
                  <w:vAlign w:val="center"/>
                </w:tcPr>
                <w:p w14:paraId="6565108D">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建筑物插入损失/dB(A)</w:t>
                  </w:r>
                </w:p>
              </w:tc>
              <w:tc>
                <w:tcPr>
                  <w:tcW w:w="1253" w:type="dxa"/>
                  <w:gridSpan w:val="2"/>
                  <w:noWrap w:val="0"/>
                  <w:vAlign w:val="center"/>
                </w:tcPr>
                <w:p w14:paraId="247E79DD">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建筑物外噪声</w:t>
                  </w:r>
                </w:p>
              </w:tc>
            </w:tr>
            <w:tr w14:paraId="5DB9B5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427" w:type="dxa"/>
                  <w:vMerge w:val="continue"/>
                  <w:noWrap w:val="0"/>
                  <w:vAlign w:val="center"/>
                </w:tcPr>
                <w:p w14:paraId="7C58B595">
                  <w:pPr>
                    <w:keepNext w:val="0"/>
                    <w:keepLines w:val="0"/>
                    <w:pageBreakBefore w:val="0"/>
                    <w:widowControl w:val="0"/>
                    <w:kinsoku/>
                    <w:wordWrap/>
                    <w:overflowPunct/>
                    <w:topLinePunct w:val="0"/>
                    <w:autoSpaceDE/>
                    <w:autoSpaceDN/>
                    <w:bidi w:val="0"/>
                    <w:adjustRightInd w:val="0"/>
                    <w:snapToGrid/>
                    <w:spacing w:after="0" w:line="240" w:lineRule="auto"/>
                    <w:ind w:firstLine="420" w:firstLineChars="0"/>
                    <w:jc w:val="center"/>
                    <w:rPr>
                      <w:rFonts w:hint="default" w:ascii="Times New Roman" w:hAnsi="Times New Roman" w:eastAsia="宋体" w:cs="Times New Roman"/>
                      <w:b/>
                      <w:bCs/>
                      <w:color w:val="auto"/>
                      <w:kern w:val="2"/>
                      <w:sz w:val="21"/>
                      <w:szCs w:val="21"/>
                      <w:highlight w:val="none"/>
                      <w:u w:val="none" w:color="auto"/>
                      <w:lang w:val="en-US" w:eastAsia="zh-CN" w:bidi="ar-SA"/>
                    </w:rPr>
                  </w:pPr>
                </w:p>
              </w:tc>
              <w:tc>
                <w:tcPr>
                  <w:tcW w:w="427" w:type="dxa"/>
                  <w:vMerge w:val="continue"/>
                  <w:noWrap w:val="0"/>
                  <w:vAlign w:val="center"/>
                </w:tcPr>
                <w:p w14:paraId="631715B2">
                  <w:pPr>
                    <w:keepNext w:val="0"/>
                    <w:keepLines w:val="0"/>
                    <w:pageBreakBefore w:val="0"/>
                    <w:widowControl w:val="0"/>
                    <w:kinsoku/>
                    <w:wordWrap/>
                    <w:overflowPunct/>
                    <w:topLinePunct w:val="0"/>
                    <w:autoSpaceDE/>
                    <w:autoSpaceDN/>
                    <w:bidi w:val="0"/>
                    <w:adjustRightInd w:val="0"/>
                    <w:snapToGrid/>
                    <w:spacing w:after="0" w:line="240" w:lineRule="auto"/>
                    <w:ind w:firstLine="420" w:firstLineChars="0"/>
                    <w:jc w:val="center"/>
                    <w:rPr>
                      <w:rFonts w:hint="default" w:ascii="Times New Roman" w:hAnsi="Times New Roman" w:eastAsia="宋体" w:cs="Times New Roman"/>
                      <w:b/>
                      <w:bCs/>
                      <w:color w:val="auto"/>
                      <w:kern w:val="2"/>
                      <w:sz w:val="21"/>
                      <w:szCs w:val="21"/>
                      <w:highlight w:val="none"/>
                      <w:u w:val="none" w:color="auto"/>
                      <w:lang w:val="en-US" w:eastAsia="zh-CN" w:bidi="ar-SA"/>
                    </w:rPr>
                  </w:pPr>
                </w:p>
              </w:tc>
              <w:tc>
                <w:tcPr>
                  <w:tcW w:w="427" w:type="dxa"/>
                  <w:vMerge w:val="continue"/>
                  <w:noWrap w:val="0"/>
                  <w:vAlign w:val="center"/>
                </w:tcPr>
                <w:p w14:paraId="72E48BED">
                  <w:pPr>
                    <w:keepNext w:val="0"/>
                    <w:keepLines w:val="0"/>
                    <w:pageBreakBefore w:val="0"/>
                    <w:widowControl w:val="0"/>
                    <w:kinsoku/>
                    <w:wordWrap/>
                    <w:overflowPunct/>
                    <w:topLinePunct w:val="0"/>
                    <w:autoSpaceDE/>
                    <w:autoSpaceDN/>
                    <w:bidi w:val="0"/>
                    <w:adjustRightInd w:val="0"/>
                    <w:snapToGrid/>
                    <w:spacing w:after="0" w:line="240" w:lineRule="auto"/>
                    <w:ind w:firstLine="420" w:firstLineChars="0"/>
                    <w:jc w:val="center"/>
                    <w:rPr>
                      <w:rFonts w:hint="default" w:ascii="Times New Roman" w:hAnsi="Times New Roman" w:eastAsia="宋体" w:cs="Times New Roman"/>
                      <w:b/>
                      <w:bCs/>
                      <w:color w:val="auto"/>
                      <w:kern w:val="2"/>
                      <w:sz w:val="21"/>
                      <w:szCs w:val="21"/>
                      <w:highlight w:val="none"/>
                      <w:u w:val="none" w:color="auto"/>
                      <w:lang w:val="en-US" w:eastAsia="zh-CN" w:bidi="ar-SA"/>
                    </w:rPr>
                  </w:pPr>
                </w:p>
              </w:tc>
              <w:tc>
                <w:tcPr>
                  <w:tcW w:w="823" w:type="dxa"/>
                  <w:vMerge w:val="continue"/>
                  <w:noWrap w:val="0"/>
                  <w:vAlign w:val="center"/>
                </w:tcPr>
                <w:p w14:paraId="38F4A68B">
                  <w:pPr>
                    <w:keepNext w:val="0"/>
                    <w:keepLines w:val="0"/>
                    <w:pageBreakBefore w:val="0"/>
                    <w:widowControl w:val="0"/>
                    <w:kinsoku/>
                    <w:wordWrap/>
                    <w:overflowPunct/>
                    <w:topLinePunct w:val="0"/>
                    <w:autoSpaceDE/>
                    <w:autoSpaceDN/>
                    <w:bidi w:val="0"/>
                    <w:adjustRightInd w:val="0"/>
                    <w:snapToGrid/>
                    <w:spacing w:after="0" w:line="240" w:lineRule="auto"/>
                    <w:ind w:firstLine="420" w:firstLineChars="0"/>
                    <w:jc w:val="center"/>
                    <w:rPr>
                      <w:rFonts w:hint="default" w:ascii="Times New Roman" w:hAnsi="Times New Roman" w:eastAsia="宋体" w:cs="Times New Roman"/>
                      <w:b/>
                      <w:bCs/>
                      <w:color w:val="auto"/>
                      <w:kern w:val="2"/>
                      <w:sz w:val="21"/>
                      <w:szCs w:val="21"/>
                      <w:highlight w:val="none"/>
                      <w:u w:val="none" w:color="auto"/>
                      <w:lang w:val="en-US" w:eastAsia="zh-CN" w:bidi="ar-SA"/>
                    </w:rPr>
                  </w:pPr>
                </w:p>
              </w:tc>
              <w:tc>
                <w:tcPr>
                  <w:tcW w:w="636" w:type="dxa"/>
                  <w:vMerge w:val="continue"/>
                  <w:noWrap w:val="0"/>
                  <w:vAlign w:val="center"/>
                </w:tcPr>
                <w:p w14:paraId="6EB66EF6">
                  <w:pPr>
                    <w:keepNext w:val="0"/>
                    <w:keepLines w:val="0"/>
                    <w:pageBreakBefore w:val="0"/>
                    <w:widowControl w:val="0"/>
                    <w:kinsoku/>
                    <w:wordWrap/>
                    <w:overflowPunct/>
                    <w:topLinePunct w:val="0"/>
                    <w:autoSpaceDE/>
                    <w:autoSpaceDN/>
                    <w:bidi w:val="0"/>
                    <w:adjustRightInd w:val="0"/>
                    <w:snapToGrid/>
                    <w:spacing w:after="0" w:line="240" w:lineRule="auto"/>
                    <w:ind w:firstLine="420" w:firstLineChars="0"/>
                    <w:jc w:val="center"/>
                    <w:rPr>
                      <w:rFonts w:hint="default" w:ascii="Times New Roman" w:hAnsi="Times New Roman" w:eastAsia="宋体" w:cs="Times New Roman"/>
                      <w:b/>
                      <w:bCs/>
                      <w:color w:val="auto"/>
                      <w:kern w:val="2"/>
                      <w:sz w:val="21"/>
                      <w:szCs w:val="21"/>
                      <w:highlight w:val="none"/>
                      <w:u w:val="none" w:color="auto"/>
                      <w:lang w:val="en-US" w:eastAsia="zh-CN" w:bidi="ar-SA"/>
                    </w:rPr>
                  </w:pPr>
                </w:p>
              </w:tc>
              <w:tc>
                <w:tcPr>
                  <w:tcW w:w="426" w:type="dxa"/>
                  <w:noWrap w:val="0"/>
                  <w:vAlign w:val="center"/>
                </w:tcPr>
                <w:p w14:paraId="736744FB">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center"/>
                    <w:rPr>
                      <w:rFonts w:hint="default" w:ascii="Times New Roman" w:hAnsi="Times New Roman" w:eastAsia="宋体" w:cs="Times New Roman"/>
                      <w:b/>
                      <w:bCs/>
                      <w:color w:val="auto"/>
                      <w:kern w:val="2"/>
                      <w:sz w:val="21"/>
                      <w:szCs w:val="21"/>
                      <w:highlight w:val="none"/>
                      <w:u w:val="none" w:color="auto"/>
                      <w:lang w:val="en-US" w:eastAsia="zh-CN" w:bidi="ar-SA"/>
                    </w:rPr>
                  </w:pPr>
                  <w:r>
                    <w:rPr>
                      <w:rFonts w:hint="default" w:ascii="Times New Roman" w:hAnsi="Times New Roman" w:eastAsia="宋体" w:cs="Times New Roman"/>
                      <w:b/>
                      <w:bCs/>
                      <w:color w:val="auto"/>
                      <w:kern w:val="2"/>
                      <w:sz w:val="21"/>
                      <w:szCs w:val="21"/>
                      <w:highlight w:val="none"/>
                      <w:u w:val="none" w:color="auto"/>
                      <w:lang w:val="en-US" w:eastAsia="zh-CN" w:bidi="ar-SA"/>
                    </w:rPr>
                    <w:t>X</w:t>
                  </w:r>
                </w:p>
              </w:tc>
              <w:tc>
                <w:tcPr>
                  <w:tcW w:w="496" w:type="dxa"/>
                  <w:noWrap w:val="0"/>
                  <w:vAlign w:val="center"/>
                </w:tcPr>
                <w:p w14:paraId="3FCBC19D">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center"/>
                    <w:rPr>
                      <w:rFonts w:hint="default" w:ascii="Times New Roman" w:hAnsi="Times New Roman" w:eastAsia="宋体" w:cs="Times New Roman"/>
                      <w:b/>
                      <w:bCs/>
                      <w:color w:val="auto"/>
                      <w:kern w:val="2"/>
                      <w:sz w:val="21"/>
                      <w:szCs w:val="21"/>
                      <w:highlight w:val="none"/>
                      <w:u w:val="none" w:color="auto"/>
                      <w:lang w:val="en-US" w:eastAsia="zh-CN" w:bidi="ar-SA"/>
                    </w:rPr>
                  </w:pPr>
                  <w:r>
                    <w:rPr>
                      <w:rFonts w:hint="default" w:ascii="Times New Roman" w:hAnsi="Times New Roman" w:eastAsia="宋体" w:cs="Times New Roman"/>
                      <w:b/>
                      <w:bCs/>
                      <w:color w:val="auto"/>
                      <w:kern w:val="2"/>
                      <w:sz w:val="21"/>
                      <w:szCs w:val="21"/>
                      <w:highlight w:val="none"/>
                      <w:u w:val="none" w:color="auto"/>
                      <w:lang w:val="en-US" w:eastAsia="zh-CN" w:bidi="ar-SA"/>
                    </w:rPr>
                    <w:t>Y</w:t>
                  </w:r>
                </w:p>
              </w:tc>
              <w:tc>
                <w:tcPr>
                  <w:tcW w:w="347" w:type="dxa"/>
                  <w:noWrap w:val="0"/>
                  <w:vAlign w:val="center"/>
                </w:tcPr>
                <w:p w14:paraId="3B8AACA3">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center"/>
                    <w:rPr>
                      <w:rFonts w:hint="default" w:ascii="Times New Roman" w:hAnsi="Times New Roman" w:eastAsia="宋体" w:cs="Times New Roman"/>
                      <w:b/>
                      <w:bCs/>
                      <w:color w:val="auto"/>
                      <w:kern w:val="2"/>
                      <w:sz w:val="21"/>
                      <w:szCs w:val="21"/>
                      <w:highlight w:val="none"/>
                      <w:u w:val="none" w:color="auto"/>
                      <w:lang w:val="en-US" w:eastAsia="zh-CN" w:bidi="ar-SA"/>
                    </w:rPr>
                  </w:pPr>
                  <w:r>
                    <w:rPr>
                      <w:rFonts w:hint="default" w:ascii="Times New Roman" w:hAnsi="Times New Roman" w:eastAsia="宋体" w:cs="Times New Roman"/>
                      <w:b/>
                      <w:bCs/>
                      <w:color w:val="auto"/>
                      <w:kern w:val="2"/>
                      <w:sz w:val="21"/>
                      <w:szCs w:val="21"/>
                      <w:highlight w:val="none"/>
                      <w:u w:val="none" w:color="auto"/>
                      <w:lang w:val="en-US" w:eastAsia="zh-CN" w:bidi="ar-SA"/>
                    </w:rPr>
                    <w:t>Z</w:t>
                  </w:r>
                </w:p>
              </w:tc>
              <w:tc>
                <w:tcPr>
                  <w:tcW w:w="795" w:type="dxa"/>
                  <w:gridSpan w:val="2"/>
                  <w:vMerge w:val="continue"/>
                  <w:noWrap w:val="0"/>
                  <w:vAlign w:val="center"/>
                </w:tcPr>
                <w:p w14:paraId="0B6E9CC9">
                  <w:pPr>
                    <w:keepNext w:val="0"/>
                    <w:keepLines w:val="0"/>
                    <w:pageBreakBefore w:val="0"/>
                    <w:widowControl w:val="0"/>
                    <w:kinsoku/>
                    <w:wordWrap/>
                    <w:overflowPunct/>
                    <w:topLinePunct w:val="0"/>
                    <w:autoSpaceDE/>
                    <w:autoSpaceDN/>
                    <w:bidi w:val="0"/>
                    <w:adjustRightInd w:val="0"/>
                    <w:snapToGrid/>
                    <w:spacing w:after="0" w:line="240" w:lineRule="auto"/>
                    <w:ind w:firstLine="420" w:firstLineChars="0"/>
                    <w:jc w:val="center"/>
                    <w:rPr>
                      <w:rFonts w:hint="default" w:ascii="Times New Roman" w:hAnsi="Times New Roman" w:eastAsia="宋体" w:cs="Times New Roman"/>
                      <w:b/>
                      <w:bCs/>
                      <w:color w:val="auto"/>
                      <w:kern w:val="2"/>
                      <w:sz w:val="21"/>
                      <w:szCs w:val="21"/>
                      <w:highlight w:val="none"/>
                      <w:u w:val="none" w:color="auto"/>
                      <w:lang w:val="en-US" w:eastAsia="zh-CN" w:bidi="ar-SA"/>
                    </w:rPr>
                  </w:pPr>
                </w:p>
              </w:tc>
              <w:tc>
                <w:tcPr>
                  <w:tcW w:w="721" w:type="dxa"/>
                  <w:vMerge w:val="continue"/>
                  <w:noWrap w:val="0"/>
                  <w:vAlign w:val="center"/>
                </w:tcPr>
                <w:p w14:paraId="4C36C2DA">
                  <w:pPr>
                    <w:keepNext w:val="0"/>
                    <w:keepLines w:val="0"/>
                    <w:pageBreakBefore w:val="0"/>
                    <w:widowControl w:val="0"/>
                    <w:kinsoku/>
                    <w:wordWrap/>
                    <w:overflowPunct/>
                    <w:topLinePunct w:val="0"/>
                    <w:autoSpaceDE/>
                    <w:autoSpaceDN/>
                    <w:bidi w:val="0"/>
                    <w:adjustRightInd w:val="0"/>
                    <w:snapToGrid/>
                    <w:spacing w:after="0" w:line="240" w:lineRule="auto"/>
                    <w:ind w:firstLine="420" w:firstLineChars="0"/>
                    <w:jc w:val="center"/>
                    <w:rPr>
                      <w:rFonts w:hint="default" w:ascii="Times New Roman" w:hAnsi="Times New Roman" w:eastAsia="宋体" w:cs="Times New Roman"/>
                      <w:b/>
                      <w:bCs/>
                      <w:color w:val="auto"/>
                      <w:kern w:val="2"/>
                      <w:sz w:val="21"/>
                      <w:szCs w:val="21"/>
                      <w:highlight w:val="none"/>
                      <w:u w:val="none" w:color="auto"/>
                      <w:lang w:val="en-US" w:eastAsia="zh-CN" w:bidi="ar-SA"/>
                    </w:rPr>
                  </w:pPr>
                </w:p>
              </w:tc>
              <w:tc>
                <w:tcPr>
                  <w:tcW w:w="438" w:type="dxa"/>
                  <w:vMerge w:val="continue"/>
                  <w:noWrap w:val="0"/>
                  <w:vAlign w:val="center"/>
                </w:tcPr>
                <w:p w14:paraId="22743FD0">
                  <w:pPr>
                    <w:keepNext w:val="0"/>
                    <w:keepLines w:val="0"/>
                    <w:pageBreakBefore w:val="0"/>
                    <w:widowControl w:val="0"/>
                    <w:kinsoku/>
                    <w:wordWrap/>
                    <w:overflowPunct/>
                    <w:topLinePunct w:val="0"/>
                    <w:autoSpaceDE/>
                    <w:autoSpaceDN/>
                    <w:bidi w:val="0"/>
                    <w:adjustRightInd w:val="0"/>
                    <w:snapToGrid/>
                    <w:spacing w:after="0" w:line="240" w:lineRule="auto"/>
                    <w:ind w:firstLine="420" w:firstLineChars="0"/>
                    <w:jc w:val="center"/>
                    <w:rPr>
                      <w:rFonts w:hint="default" w:ascii="Times New Roman" w:hAnsi="Times New Roman" w:eastAsia="宋体" w:cs="Times New Roman"/>
                      <w:b/>
                      <w:bCs/>
                      <w:color w:val="auto"/>
                      <w:kern w:val="2"/>
                      <w:sz w:val="21"/>
                      <w:szCs w:val="21"/>
                      <w:highlight w:val="none"/>
                      <w:u w:val="none" w:color="auto"/>
                      <w:lang w:val="en-US" w:eastAsia="zh-CN" w:bidi="ar-SA"/>
                    </w:rPr>
                  </w:pPr>
                </w:p>
              </w:tc>
              <w:tc>
                <w:tcPr>
                  <w:tcW w:w="766" w:type="dxa"/>
                  <w:vMerge w:val="continue"/>
                  <w:noWrap w:val="0"/>
                  <w:vAlign w:val="center"/>
                </w:tcPr>
                <w:p w14:paraId="130387E4">
                  <w:pPr>
                    <w:keepNext w:val="0"/>
                    <w:keepLines w:val="0"/>
                    <w:pageBreakBefore w:val="0"/>
                    <w:widowControl w:val="0"/>
                    <w:kinsoku/>
                    <w:wordWrap/>
                    <w:overflowPunct/>
                    <w:topLinePunct w:val="0"/>
                    <w:autoSpaceDE/>
                    <w:autoSpaceDN/>
                    <w:bidi w:val="0"/>
                    <w:adjustRightInd w:val="0"/>
                    <w:snapToGrid/>
                    <w:spacing w:after="0" w:line="240" w:lineRule="auto"/>
                    <w:ind w:firstLine="420" w:firstLineChars="0"/>
                    <w:jc w:val="center"/>
                    <w:rPr>
                      <w:rFonts w:hint="default" w:ascii="Times New Roman" w:hAnsi="Times New Roman" w:eastAsia="宋体" w:cs="Times New Roman"/>
                      <w:b/>
                      <w:bCs/>
                      <w:color w:val="auto"/>
                      <w:kern w:val="2"/>
                      <w:sz w:val="21"/>
                      <w:szCs w:val="21"/>
                      <w:highlight w:val="none"/>
                      <w:u w:val="none" w:color="auto"/>
                      <w:lang w:val="en-US" w:eastAsia="zh-CN" w:bidi="ar-SA"/>
                    </w:rPr>
                  </w:pPr>
                </w:p>
              </w:tc>
              <w:tc>
                <w:tcPr>
                  <w:tcW w:w="824" w:type="dxa"/>
                  <w:noWrap w:val="0"/>
                  <w:vAlign w:val="center"/>
                </w:tcPr>
                <w:p w14:paraId="03487979">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声压级/dB(A)</w:t>
                  </w:r>
                </w:p>
              </w:tc>
              <w:tc>
                <w:tcPr>
                  <w:tcW w:w="429" w:type="dxa"/>
                  <w:noWrap w:val="0"/>
                  <w:vAlign w:val="center"/>
                </w:tcPr>
                <w:p w14:paraId="1FAB427A">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建筑物</w:t>
                  </w:r>
                </w:p>
                <w:p w14:paraId="0F7ABCFF">
                  <w:pPr>
                    <w:keepNext w:val="0"/>
                    <w:keepLines w:val="0"/>
                    <w:pageBreakBefore w:val="0"/>
                    <w:widowControl/>
                    <w:kinsoku/>
                    <w:wordWrap/>
                    <w:overflowPunct/>
                    <w:topLinePunct w:val="0"/>
                    <w:autoSpaceDE/>
                    <w:autoSpaceDN/>
                    <w:bidi w:val="0"/>
                    <w:snapToGrid/>
                    <w:jc w:val="center"/>
                    <w:rPr>
                      <w:rFonts w:hint="default" w:ascii="Times New Roman" w:hAnsi="Times New Roman" w:eastAsia="宋体" w:cs="Times New Roman"/>
                      <w:b/>
                      <w:bCs/>
                      <w:color w:val="auto"/>
                      <w:szCs w:val="21"/>
                      <w:highlight w:val="none"/>
                      <w:u w:val="none" w:color="auto"/>
                    </w:rPr>
                  </w:pPr>
                  <w:r>
                    <w:rPr>
                      <w:rFonts w:hint="default" w:ascii="Times New Roman" w:hAnsi="Times New Roman" w:eastAsia="宋体" w:cs="Times New Roman"/>
                      <w:b/>
                      <w:bCs/>
                      <w:color w:val="auto"/>
                      <w:kern w:val="0"/>
                      <w:sz w:val="21"/>
                      <w:szCs w:val="21"/>
                      <w:highlight w:val="none"/>
                      <w:u w:val="none" w:color="auto"/>
                      <w:lang w:bidi="ar"/>
                    </w:rPr>
                    <w:t>外距离</w:t>
                  </w:r>
                </w:p>
              </w:tc>
            </w:tr>
            <w:tr w14:paraId="7E3933F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74" w:hRule="atLeast"/>
                <w:jc w:val="center"/>
              </w:trPr>
              <w:tc>
                <w:tcPr>
                  <w:tcW w:w="427" w:type="dxa"/>
                  <w:vMerge w:val="restart"/>
                  <w:noWrap w:val="0"/>
                  <w:vAlign w:val="center"/>
                </w:tcPr>
                <w:p w14:paraId="0FF0117E">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val="0"/>
                      <w:bCs w:val="0"/>
                      <w:color w:val="auto"/>
                      <w:szCs w:val="21"/>
                      <w:highlight w:val="none"/>
                      <w:u w:val="none" w:color="auto"/>
                    </w:rPr>
                  </w:pPr>
                  <w:r>
                    <w:rPr>
                      <w:rFonts w:hint="default" w:ascii="Times New Roman" w:hAnsi="Times New Roman" w:eastAsia="宋体" w:cs="Times New Roman"/>
                      <w:b w:val="0"/>
                      <w:bCs w:val="0"/>
                      <w:color w:val="auto"/>
                      <w:sz w:val="21"/>
                      <w:szCs w:val="21"/>
                      <w:highlight w:val="none"/>
                      <w:u w:val="none" w:color="auto"/>
                    </w:rPr>
                    <w:t>l</w:t>
                  </w:r>
                </w:p>
              </w:tc>
              <w:tc>
                <w:tcPr>
                  <w:tcW w:w="427" w:type="dxa"/>
                  <w:vMerge w:val="restart"/>
                  <w:noWrap w:val="0"/>
                  <w:vAlign w:val="center"/>
                </w:tcPr>
                <w:p w14:paraId="62F86AB3">
                  <w:pPr>
                    <w:keepNext w:val="0"/>
                    <w:keepLines w:val="0"/>
                    <w:pageBreakBefore w:val="0"/>
                    <w:kinsoku/>
                    <w:wordWrap/>
                    <w:overflowPunct/>
                    <w:topLinePunct w:val="0"/>
                    <w:autoSpaceDE/>
                    <w:autoSpaceDN/>
                    <w:bidi w:val="0"/>
                    <w:snapToGrid/>
                    <w:jc w:val="center"/>
                    <w:rPr>
                      <w:rFonts w:hint="default" w:cs="Times New Roman"/>
                      <w:b w:val="0"/>
                      <w:bCs w:val="0"/>
                      <w:color w:val="auto"/>
                      <w:kern w:val="2"/>
                      <w:sz w:val="21"/>
                      <w:szCs w:val="21"/>
                      <w:highlight w:val="none"/>
                      <w:u w:val="none" w:color="auto"/>
                      <w:lang w:val="en-US" w:eastAsia="zh-CN" w:bidi="ar-SA"/>
                    </w:rPr>
                  </w:pPr>
                  <w:r>
                    <w:rPr>
                      <w:rFonts w:hint="default" w:ascii="Times New Roman" w:hAnsi="Times New Roman" w:eastAsia="宋体" w:cs="Times New Roman"/>
                      <w:b w:val="0"/>
                      <w:bCs w:val="0"/>
                      <w:color w:val="auto"/>
                      <w:sz w:val="21"/>
                      <w:szCs w:val="21"/>
                      <w:highlight w:val="none"/>
                      <w:u w:val="none" w:color="auto"/>
                    </w:rPr>
                    <w:t>生产</w:t>
                  </w:r>
                  <w:r>
                    <w:rPr>
                      <w:rFonts w:hint="default" w:ascii="Times New Roman" w:hAnsi="Times New Roman" w:eastAsia="宋体" w:cs="Times New Roman"/>
                      <w:b w:val="0"/>
                      <w:bCs w:val="0"/>
                      <w:color w:val="auto"/>
                      <w:sz w:val="21"/>
                      <w:szCs w:val="21"/>
                      <w:highlight w:val="none"/>
                      <w:u w:val="none" w:color="auto"/>
                      <w:lang w:val="en-US" w:eastAsia="zh-CN"/>
                    </w:rPr>
                    <w:t>厂房</w:t>
                  </w:r>
                </w:p>
              </w:tc>
              <w:tc>
                <w:tcPr>
                  <w:tcW w:w="427" w:type="dxa"/>
                  <w:vMerge w:val="restart"/>
                  <w:noWrap w:val="0"/>
                  <w:vAlign w:val="center"/>
                </w:tcPr>
                <w:p w14:paraId="2E3EC7C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color w:val="auto"/>
                      <w:szCs w:val="21"/>
                      <w:highlight w:val="none"/>
                      <w:u w:val="none" w:color="auto"/>
                    </w:rPr>
                  </w:pPr>
                  <w:r>
                    <w:rPr>
                      <w:rFonts w:hint="eastAsia" w:cs="Times New Roman"/>
                      <w:bCs/>
                      <w:color w:val="auto"/>
                      <w:sz w:val="21"/>
                      <w:szCs w:val="21"/>
                      <w:highlight w:val="none"/>
                      <w:u w:val="none" w:color="auto"/>
                      <w:lang w:val="en-US" w:eastAsia="zh-CN"/>
                    </w:rPr>
                    <w:t>喂料机</w:t>
                  </w:r>
                </w:p>
              </w:tc>
              <w:tc>
                <w:tcPr>
                  <w:tcW w:w="823" w:type="dxa"/>
                  <w:vMerge w:val="restart"/>
                  <w:noWrap w:val="0"/>
                  <w:vAlign w:val="center"/>
                </w:tcPr>
                <w:p w14:paraId="2DB11992">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lang w:val="en-US" w:eastAsia="zh-CN"/>
                    </w:rPr>
                  </w:pPr>
                  <w:r>
                    <w:rPr>
                      <w:rFonts w:hint="eastAsia" w:cs="Times New Roman"/>
                      <w:b w:val="0"/>
                      <w:bCs w:val="0"/>
                      <w:color w:val="auto"/>
                      <w:szCs w:val="21"/>
                      <w:highlight w:val="none"/>
                      <w:u w:val="none" w:color="auto"/>
                      <w:lang w:val="en-US" w:eastAsia="zh-CN"/>
                    </w:rPr>
                    <w:t>75</w:t>
                  </w:r>
                </w:p>
              </w:tc>
              <w:tc>
                <w:tcPr>
                  <w:tcW w:w="636" w:type="dxa"/>
                  <w:vMerge w:val="restart"/>
                  <w:noWrap w:val="0"/>
                  <w:vAlign w:val="center"/>
                </w:tcPr>
                <w:p w14:paraId="41B0EA4E">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b w:val="0"/>
                      <w:bCs w:val="0"/>
                      <w:color w:val="auto"/>
                      <w:szCs w:val="21"/>
                      <w:highlight w:val="none"/>
                      <w:u w:val="none" w:color="auto"/>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合理布置、基础减震、隔声处理，绿化带、围墙隔声，加强管理和设备的保养，防止异常</w:t>
                  </w:r>
                  <w:r>
                    <w:rPr>
                      <w:rFonts w:hint="eastAsia" w:cs="Times New Roman"/>
                      <w:b w:val="0"/>
                      <w:bCs w:val="0"/>
                      <w:color w:val="auto"/>
                      <w:spacing w:val="0"/>
                      <w:position w:val="0"/>
                      <w:sz w:val="21"/>
                      <w:szCs w:val="21"/>
                      <w:highlight w:val="none"/>
                      <w:u w:val="none" w:color="auto"/>
                      <w:lang w:eastAsia="zh-CN"/>
                    </w:rPr>
                    <w:t>噪染</w:t>
                  </w:r>
                </w:p>
              </w:tc>
              <w:tc>
                <w:tcPr>
                  <w:tcW w:w="426" w:type="dxa"/>
                  <w:vMerge w:val="restart"/>
                  <w:noWrap w:val="0"/>
                  <w:vAlign w:val="center"/>
                </w:tcPr>
                <w:p w14:paraId="5B1EFA56">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lang w:val="en-US" w:eastAsia="zh-CN"/>
                    </w:rPr>
                  </w:pPr>
                  <w:r>
                    <w:rPr>
                      <w:rFonts w:hint="eastAsia" w:cs="Times New Roman"/>
                      <w:b w:val="0"/>
                      <w:bCs w:val="0"/>
                      <w:color w:val="auto"/>
                      <w:szCs w:val="21"/>
                      <w:highlight w:val="none"/>
                      <w:u w:val="none" w:color="auto"/>
                      <w:lang w:val="en-US" w:eastAsia="zh-CN"/>
                    </w:rPr>
                    <w:t>50</w:t>
                  </w:r>
                </w:p>
              </w:tc>
              <w:tc>
                <w:tcPr>
                  <w:tcW w:w="496" w:type="dxa"/>
                  <w:vMerge w:val="restart"/>
                  <w:noWrap w:val="0"/>
                  <w:vAlign w:val="center"/>
                </w:tcPr>
                <w:p w14:paraId="2615CE3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lang w:val="en-US" w:eastAsia="zh-CN"/>
                    </w:rPr>
                  </w:pPr>
                  <w:r>
                    <w:rPr>
                      <w:rFonts w:hint="eastAsia" w:cs="Times New Roman"/>
                      <w:b w:val="0"/>
                      <w:bCs w:val="0"/>
                      <w:color w:val="auto"/>
                      <w:szCs w:val="21"/>
                      <w:highlight w:val="none"/>
                      <w:u w:val="none" w:color="auto"/>
                      <w:lang w:val="en-US" w:eastAsia="zh-CN"/>
                    </w:rPr>
                    <w:t>-5</w:t>
                  </w:r>
                </w:p>
              </w:tc>
              <w:tc>
                <w:tcPr>
                  <w:tcW w:w="347" w:type="dxa"/>
                  <w:vMerge w:val="restart"/>
                  <w:noWrap w:val="0"/>
                  <w:vAlign w:val="center"/>
                </w:tcPr>
                <w:p w14:paraId="25F7C974">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lang w:val="en-US" w:eastAsia="zh-CN"/>
                    </w:rPr>
                  </w:pPr>
                  <w:r>
                    <w:rPr>
                      <w:rFonts w:hint="eastAsia" w:cs="Times New Roman"/>
                      <w:b w:val="0"/>
                      <w:bCs w:val="0"/>
                      <w:color w:val="auto"/>
                      <w:szCs w:val="21"/>
                      <w:highlight w:val="none"/>
                      <w:u w:val="none" w:color="auto"/>
                      <w:lang w:val="en-US" w:eastAsia="zh-CN"/>
                    </w:rPr>
                    <w:t>3</w:t>
                  </w:r>
                </w:p>
              </w:tc>
              <w:tc>
                <w:tcPr>
                  <w:tcW w:w="360" w:type="dxa"/>
                  <w:noWrap w:val="0"/>
                  <w:vAlign w:val="center"/>
                </w:tcPr>
                <w:p w14:paraId="1982F7B0">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东</w:t>
                  </w:r>
                </w:p>
              </w:tc>
              <w:tc>
                <w:tcPr>
                  <w:tcW w:w="435" w:type="dxa"/>
                  <w:noWrap w:val="0"/>
                  <w:vAlign w:val="center"/>
                </w:tcPr>
                <w:p w14:paraId="7D947D6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20</w:t>
                  </w:r>
                </w:p>
              </w:tc>
              <w:tc>
                <w:tcPr>
                  <w:tcW w:w="721" w:type="dxa"/>
                  <w:noWrap w:val="0"/>
                  <w:vAlign w:val="center"/>
                </w:tcPr>
                <w:p w14:paraId="135FF09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szCs w:val="21"/>
                      <w:highlight w:val="none"/>
                      <w:u w:val="none" w:color="auto"/>
                      <w:lang w:val="en-US" w:eastAsia="zh-CN"/>
                    </w:rPr>
                  </w:pPr>
                  <w:r>
                    <w:rPr>
                      <w:rFonts w:hint="eastAsia" w:cs="Times New Roman"/>
                      <w:i w:val="0"/>
                      <w:iCs w:val="0"/>
                      <w:color w:val="auto"/>
                      <w:szCs w:val="21"/>
                      <w:highlight w:val="none"/>
                      <w:u w:val="none" w:color="auto"/>
                      <w:lang w:val="en-US" w:eastAsia="zh-CN"/>
                    </w:rPr>
                    <w:t>58.28</w:t>
                  </w:r>
                </w:p>
              </w:tc>
              <w:tc>
                <w:tcPr>
                  <w:tcW w:w="438" w:type="dxa"/>
                  <w:vMerge w:val="restart"/>
                  <w:noWrap w:val="0"/>
                  <w:vAlign w:val="center"/>
                </w:tcPr>
                <w:p w14:paraId="011DBF9D">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16h</w:t>
                  </w:r>
                </w:p>
              </w:tc>
              <w:tc>
                <w:tcPr>
                  <w:tcW w:w="766" w:type="dxa"/>
                  <w:vMerge w:val="restart"/>
                  <w:noWrap w:val="0"/>
                  <w:vAlign w:val="center"/>
                </w:tcPr>
                <w:p w14:paraId="69C5F455">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15</w:t>
                  </w:r>
                </w:p>
              </w:tc>
              <w:tc>
                <w:tcPr>
                  <w:tcW w:w="824" w:type="dxa"/>
                  <w:noWrap w:val="0"/>
                  <w:vAlign w:val="center"/>
                </w:tcPr>
                <w:p w14:paraId="5FB5BAB5">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43.28</w:t>
                  </w:r>
                </w:p>
              </w:tc>
              <w:tc>
                <w:tcPr>
                  <w:tcW w:w="429" w:type="dxa"/>
                  <w:noWrap w:val="0"/>
                  <w:vAlign w:val="center"/>
                </w:tcPr>
                <w:p w14:paraId="04A8BDAA">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7C0DCE9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27" w:type="dxa"/>
                  <w:vMerge w:val="continue"/>
                  <w:noWrap w:val="0"/>
                  <w:vAlign w:val="center"/>
                </w:tcPr>
                <w:p w14:paraId="442F2F42">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val="0"/>
                      <w:bCs w:val="0"/>
                      <w:color w:val="auto"/>
                      <w:szCs w:val="21"/>
                      <w:highlight w:val="none"/>
                      <w:u w:val="none" w:color="auto"/>
                    </w:rPr>
                  </w:pPr>
                </w:p>
              </w:tc>
              <w:tc>
                <w:tcPr>
                  <w:tcW w:w="427" w:type="dxa"/>
                  <w:vMerge w:val="continue"/>
                  <w:noWrap w:val="0"/>
                  <w:vAlign w:val="center"/>
                </w:tcPr>
                <w:p w14:paraId="1381A51B">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val="0"/>
                      <w:bCs w:val="0"/>
                      <w:color w:val="auto"/>
                      <w:szCs w:val="21"/>
                      <w:highlight w:val="none"/>
                      <w:u w:val="none" w:color="auto"/>
                    </w:rPr>
                  </w:pPr>
                </w:p>
              </w:tc>
              <w:tc>
                <w:tcPr>
                  <w:tcW w:w="427" w:type="dxa"/>
                  <w:vMerge w:val="continue"/>
                  <w:noWrap w:val="0"/>
                  <w:vAlign w:val="center"/>
                </w:tcPr>
                <w:p w14:paraId="661B6ADB">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val="0"/>
                      <w:bCs w:val="0"/>
                      <w:color w:val="auto"/>
                      <w:szCs w:val="21"/>
                      <w:highlight w:val="none"/>
                      <w:u w:val="none" w:color="auto"/>
                    </w:rPr>
                  </w:pPr>
                </w:p>
              </w:tc>
              <w:tc>
                <w:tcPr>
                  <w:tcW w:w="823" w:type="dxa"/>
                  <w:vMerge w:val="continue"/>
                  <w:noWrap w:val="0"/>
                  <w:vAlign w:val="center"/>
                </w:tcPr>
                <w:p w14:paraId="290847FD">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636" w:type="dxa"/>
                  <w:vMerge w:val="continue"/>
                  <w:noWrap w:val="0"/>
                  <w:vAlign w:val="center"/>
                </w:tcPr>
                <w:p w14:paraId="1863C1A1">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426" w:type="dxa"/>
                  <w:vMerge w:val="continue"/>
                  <w:noWrap w:val="0"/>
                  <w:vAlign w:val="center"/>
                </w:tcPr>
                <w:p w14:paraId="44460350">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496" w:type="dxa"/>
                  <w:vMerge w:val="continue"/>
                  <w:noWrap w:val="0"/>
                  <w:vAlign w:val="center"/>
                </w:tcPr>
                <w:p w14:paraId="2B54A55C">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347" w:type="dxa"/>
                  <w:vMerge w:val="continue"/>
                  <w:noWrap w:val="0"/>
                  <w:vAlign w:val="center"/>
                </w:tcPr>
                <w:p w14:paraId="604EB451">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360" w:type="dxa"/>
                  <w:noWrap w:val="0"/>
                  <w:vAlign w:val="center"/>
                </w:tcPr>
                <w:p w14:paraId="19AC63C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南</w:t>
                  </w:r>
                </w:p>
              </w:tc>
              <w:tc>
                <w:tcPr>
                  <w:tcW w:w="435" w:type="dxa"/>
                  <w:noWrap w:val="0"/>
                  <w:vAlign w:val="center"/>
                </w:tcPr>
                <w:p w14:paraId="1A9B7075">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45</w:t>
                  </w:r>
                </w:p>
              </w:tc>
              <w:tc>
                <w:tcPr>
                  <w:tcW w:w="721" w:type="dxa"/>
                  <w:noWrap w:val="0"/>
                  <w:vAlign w:val="center"/>
                </w:tcPr>
                <w:p w14:paraId="4087A474">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szCs w:val="21"/>
                      <w:highlight w:val="none"/>
                      <w:u w:val="none" w:color="auto"/>
                      <w:lang w:val="en-US" w:eastAsia="zh-CN"/>
                    </w:rPr>
                  </w:pPr>
                  <w:r>
                    <w:rPr>
                      <w:rFonts w:hint="eastAsia" w:cs="Times New Roman"/>
                      <w:i w:val="0"/>
                      <w:iCs w:val="0"/>
                      <w:color w:val="auto"/>
                      <w:szCs w:val="21"/>
                      <w:highlight w:val="none"/>
                      <w:u w:val="none" w:color="auto"/>
                      <w:lang w:val="en-US" w:eastAsia="zh-CN"/>
                    </w:rPr>
                    <w:t>45.36</w:t>
                  </w:r>
                </w:p>
              </w:tc>
              <w:tc>
                <w:tcPr>
                  <w:tcW w:w="438" w:type="dxa"/>
                  <w:vMerge w:val="continue"/>
                  <w:noWrap w:val="0"/>
                  <w:vAlign w:val="center"/>
                </w:tcPr>
                <w:p w14:paraId="7CCA70A4">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766" w:type="dxa"/>
                  <w:vMerge w:val="continue"/>
                  <w:noWrap w:val="0"/>
                  <w:vAlign w:val="center"/>
                </w:tcPr>
                <w:p w14:paraId="6558B21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824" w:type="dxa"/>
                  <w:noWrap w:val="0"/>
                  <w:vAlign w:val="center"/>
                </w:tcPr>
                <w:p w14:paraId="4A41A70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30.36</w:t>
                  </w:r>
                </w:p>
              </w:tc>
              <w:tc>
                <w:tcPr>
                  <w:tcW w:w="429" w:type="dxa"/>
                  <w:noWrap w:val="0"/>
                  <w:vAlign w:val="center"/>
                </w:tcPr>
                <w:p w14:paraId="1358AE72">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1114FF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27" w:type="dxa"/>
                  <w:vMerge w:val="continue"/>
                  <w:noWrap w:val="0"/>
                  <w:vAlign w:val="center"/>
                </w:tcPr>
                <w:p w14:paraId="61D64F92">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val="0"/>
                      <w:bCs w:val="0"/>
                      <w:color w:val="auto"/>
                      <w:szCs w:val="21"/>
                      <w:highlight w:val="none"/>
                      <w:u w:val="none" w:color="auto"/>
                    </w:rPr>
                  </w:pPr>
                </w:p>
              </w:tc>
              <w:tc>
                <w:tcPr>
                  <w:tcW w:w="427" w:type="dxa"/>
                  <w:vMerge w:val="continue"/>
                  <w:noWrap w:val="0"/>
                  <w:vAlign w:val="center"/>
                </w:tcPr>
                <w:p w14:paraId="6AF276A2">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val="0"/>
                      <w:bCs w:val="0"/>
                      <w:color w:val="auto"/>
                      <w:szCs w:val="21"/>
                      <w:highlight w:val="none"/>
                      <w:u w:val="none" w:color="auto"/>
                    </w:rPr>
                  </w:pPr>
                </w:p>
              </w:tc>
              <w:tc>
                <w:tcPr>
                  <w:tcW w:w="427" w:type="dxa"/>
                  <w:vMerge w:val="continue"/>
                  <w:noWrap w:val="0"/>
                  <w:vAlign w:val="center"/>
                </w:tcPr>
                <w:p w14:paraId="0494D0F8">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val="0"/>
                      <w:bCs w:val="0"/>
                      <w:color w:val="auto"/>
                      <w:szCs w:val="21"/>
                      <w:highlight w:val="none"/>
                      <w:u w:val="none" w:color="auto"/>
                    </w:rPr>
                  </w:pPr>
                </w:p>
              </w:tc>
              <w:tc>
                <w:tcPr>
                  <w:tcW w:w="823" w:type="dxa"/>
                  <w:vMerge w:val="continue"/>
                  <w:noWrap w:val="0"/>
                  <w:vAlign w:val="center"/>
                </w:tcPr>
                <w:p w14:paraId="4FF64750">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636" w:type="dxa"/>
                  <w:vMerge w:val="continue"/>
                  <w:noWrap w:val="0"/>
                  <w:vAlign w:val="center"/>
                </w:tcPr>
                <w:p w14:paraId="3BD74921">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426" w:type="dxa"/>
                  <w:vMerge w:val="continue"/>
                  <w:noWrap w:val="0"/>
                  <w:vAlign w:val="center"/>
                </w:tcPr>
                <w:p w14:paraId="081E05C3">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496" w:type="dxa"/>
                  <w:vMerge w:val="continue"/>
                  <w:noWrap w:val="0"/>
                  <w:vAlign w:val="center"/>
                </w:tcPr>
                <w:p w14:paraId="59F7FB8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347" w:type="dxa"/>
                  <w:vMerge w:val="continue"/>
                  <w:noWrap w:val="0"/>
                  <w:vAlign w:val="center"/>
                </w:tcPr>
                <w:p w14:paraId="61FC389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360" w:type="dxa"/>
                  <w:noWrap w:val="0"/>
                  <w:vAlign w:val="center"/>
                </w:tcPr>
                <w:p w14:paraId="54312A4E">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西</w:t>
                  </w:r>
                </w:p>
              </w:tc>
              <w:tc>
                <w:tcPr>
                  <w:tcW w:w="435" w:type="dxa"/>
                  <w:noWrap w:val="0"/>
                  <w:vAlign w:val="center"/>
                </w:tcPr>
                <w:p w14:paraId="414643C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50</w:t>
                  </w:r>
                </w:p>
              </w:tc>
              <w:tc>
                <w:tcPr>
                  <w:tcW w:w="721" w:type="dxa"/>
                  <w:noWrap w:val="0"/>
                  <w:vAlign w:val="center"/>
                </w:tcPr>
                <w:p w14:paraId="59D55694">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szCs w:val="21"/>
                      <w:highlight w:val="none"/>
                      <w:u w:val="none" w:color="auto"/>
                      <w:lang w:val="en-US" w:eastAsia="zh-CN"/>
                    </w:rPr>
                  </w:pPr>
                  <w:r>
                    <w:rPr>
                      <w:rFonts w:hint="eastAsia" w:cs="Times New Roman"/>
                      <w:i w:val="0"/>
                      <w:iCs w:val="0"/>
                      <w:color w:val="auto"/>
                      <w:szCs w:val="21"/>
                      <w:highlight w:val="none"/>
                      <w:u w:val="none" w:color="auto"/>
                      <w:lang w:val="en-US" w:eastAsia="zh-CN"/>
                    </w:rPr>
                    <w:t>40.80</w:t>
                  </w:r>
                </w:p>
              </w:tc>
              <w:tc>
                <w:tcPr>
                  <w:tcW w:w="438" w:type="dxa"/>
                  <w:vMerge w:val="continue"/>
                  <w:noWrap w:val="0"/>
                  <w:vAlign w:val="center"/>
                </w:tcPr>
                <w:p w14:paraId="3012E816">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766" w:type="dxa"/>
                  <w:vMerge w:val="continue"/>
                  <w:noWrap w:val="0"/>
                  <w:vAlign w:val="center"/>
                </w:tcPr>
                <w:p w14:paraId="72D6675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824" w:type="dxa"/>
                  <w:noWrap w:val="0"/>
                  <w:vAlign w:val="center"/>
                </w:tcPr>
                <w:p w14:paraId="216425CD">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25.80</w:t>
                  </w:r>
                </w:p>
              </w:tc>
              <w:tc>
                <w:tcPr>
                  <w:tcW w:w="429" w:type="dxa"/>
                  <w:noWrap w:val="0"/>
                  <w:vAlign w:val="center"/>
                </w:tcPr>
                <w:p w14:paraId="2A3FEF80">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371595D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27" w:type="dxa"/>
                  <w:vMerge w:val="continue"/>
                  <w:noWrap w:val="0"/>
                  <w:vAlign w:val="center"/>
                </w:tcPr>
                <w:p w14:paraId="5B2A0B13">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val="0"/>
                      <w:bCs w:val="0"/>
                      <w:color w:val="auto"/>
                      <w:szCs w:val="21"/>
                      <w:highlight w:val="none"/>
                      <w:u w:val="none" w:color="auto"/>
                    </w:rPr>
                  </w:pPr>
                </w:p>
              </w:tc>
              <w:tc>
                <w:tcPr>
                  <w:tcW w:w="427" w:type="dxa"/>
                  <w:vMerge w:val="continue"/>
                  <w:noWrap w:val="0"/>
                  <w:vAlign w:val="center"/>
                </w:tcPr>
                <w:p w14:paraId="09B26E19">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val="0"/>
                      <w:bCs w:val="0"/>
                      <w:color w:val="auto"/>
                      <w:szCs w:val="21"/>
                      <w:highlight w:val="none"/>
                      <w:u w:val="none" w:color="auto"/>
                    </w:rPr>
                  </w:pPr>
                </w:p>
              </w:tc>
              <w:tc>
                <w:tcPr>
                  <w:tcW w:w="427" w:type="dxa"/>
                  <w:vMerge w:val="continue"/>
                  <w:noWrap w:val="0"/>
                  <w:vAlign w:val="center"/>
                </w:tcPr>
                <w:p w14:paraId="764B6420">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val="0"/>
                      <w:bCs w:val="0"/>
                      <w:color w:val="auto"/>
                      <w:szCs w:val="21"/>
                      <w:highlight w:val="none"/>
                      <w:u w:val="none" w:color="auto"/>
                    </w:rPr>
                  </w:pPr>
                </w:p>
              </w:tc>
              <w:tc>
                <w:tcPr>
                  <w:tcW w:w="823" w:type="dxa"/>
                  <w:vMerge w:val="continue"/>
                  <w:noWrap w:val="0"/>
                  <w:vAlign w:val="center"/>
                </w:tcPr>
                <w:p w14:paraId="75CFC7D4">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636" w:type="dxa"/>
                  <w:vMerge w:val="continue"/>
                  <w:noWrap w:val="0"/>
                  <w:vAlign w:val="center"/>
                </w:tcPr>
                <w:p w14:paraId="3EC884C4">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426" w:type="dxa"/>
                  <w:vMerge w:val="continue"/>
                  <w:noWrap w:val="0"/>
                  <w:vAlign w:val="center"/>
                </w:tcPr>
                <w:p w14:paraId="44E1B8E0">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496" w:type="dxa"/>
                  <w:vMerge w:val="continue"/>
                  <w:noWrap w:val="0"/>
                  <w:vAlign w:val="center"/>
                </w:tcPr>
                <w:p w14:paraId="29171831">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347" w:type="dxa"/>
                  <w:vMerge w:val="continue"/>
                  <w:noWrap w:val="0"/>
                  <w:vAlign w:val="center"/>
                </w:tcPr>
                <w:p w14:paraId="5B026AF2">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360" w:type="dxa"/>
                  <w:noWrap w:val="0"/>
                  <w:vAlign w:val="center"/>
                </w:tcPr>
                <w:p w14:paraId="4E946C9D">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北</w:t>
                  </w:r>
                </w:p>
              </w:tc>
              <w:tc>
                <w:tcPr>
                  <w:tcW w:w="435" w:type="dxa"/>
                  <w:noWrap w:val="0"/>
                  <w:vAlign w:val="center"/>
                </w:tcPr>
                <w:p w14:paraId="68802A12">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5</w:t>
                  </w:r>
                </w:p>
              </w:tc>
              <w:tc>
                <w:tcPr>
                  <w:tcW w:w="721" w:type="dxa"/>
                  <w:noWrap w:val="0"/>
                  <w:vAlign w:val="center"/>
                </w:tcPr>
                <w:p w14:paraId="3CD0FE7E">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szCs w:val="21"/>
                      <w:highlight w:val="none"/>
                      <w:u w:val="none" w:color="auto"/>
                      <w:lang w:val="en-US" w:eastAsia="zh-CN"/>
                    </w:rPr>
                  </w:pPr>
                  <w:r>
                    <w:rPr>
                      <w:rFonts w:hint="eastAsia" w:cs="Times New Roman"/>
                      <w:i w:val="0"/>
                      <w:iCs w:val="0"/>
                      <w:color w:val="auto"/>
                      <w:szCs w:val="21"/>
                      <w:highlight w:val="none"/>
                      <w:u w:val="none" w:color="auto"/>
                      <w:lang w:val="en-US" w:eastAsia="zh-CN"/>
                    </w:rPr>
                    <w:t>64.58</w:t>
                  </w:r>
                </w:p>
              </w:tc>
              <w:tc>
                <w:tcPr>
                  <w:tcW w:w="438" w:type="dxa"/>
                  <w:vMerge w:val="continue"/>
                  <w:noWrap w:val="0"/>
                  <w:vAlign w:val="center"/>
                </w:tcPr>
                <w:p w14:paraId="78A34F80">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766" w:type="dxa"/>
                  <w:vMerge w:val="continue"/>
                  <w:noWrap w:val="0"/>
                  <w:vAlign w:val="center"/>
                </w:tcPr>
                <w:p w14:paraId="19AF388D">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824" w:type="dxa"/>
                  <w:noWrap w:val="0"/>
                  <w:vAlign w:val="center"/>
                </w:tcPr>
                <w:p w14:paraId="193F9D2A">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49.58</w:t>
                  </w:r>
                </w:p>
              </w:tc>
              <w:tc>
                <w:tcPr>
                  <w:tcW w:w="429" w:type="dxa"/>
                  <w:noWrap w:val="0"/>
                  <w:vAlign w:val="center"/>
                </w:tcPr>
                <w:p w14:paraId="3BC219EC">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750FEC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27" w:type="dxa"/>
                  <w:vMerge w:val="restart"/>
                  <w:noWrap w:val="0"/>
                  <w:vAlign w:val="center"/>
                </w:tcPr>
                <w:p w14:paraId="464E345B">
                  <w:pPr>
                    <w:keepNext w:val="0"/>
                    <w:keepLines w:val="0"/>
                    <w:pageBreakBefore w:val="0"/>
                    <w:kinsoku/>
                    <w:wordWrap/>
                    <w:overflowPunct/>
                    <w:topLinePunct w:val="0"/>
                    <w:autoSpaceDE/>
                    <w:autoSpaceDN/>
                    <w:bidi w:val="0"/>
                    <w:snapToGrid/>
                    <w:jc w:val="center"/>
                    <w:rPr>
                      <w:rFonts w:hint="eastAsia" w:ascii="Times New Roman" w:hAnsi="Times New Roman" w:eastAsia="宋体" w:cs="Times New Roman"/>
                      <w:b w:val="0"/>
                      <w:bCs w:val="0"/>
                      <w:color w:val="auto"/>
                      <w:szCs w:val="21"/>
                      <w:highlight w:val="none"/>
                      <w:u w:val="none" w:color="auto"/>
                      <w:lang w:val="en-US" w:eastAsia="zh-CN"/>
                    </w:rPr>
                  </w:pPr>
                  <w:r>
                    <w:rPr>
                      <w:rFonts w:hint="eastAsia" w:ascii="Times New Roman" w:hAnsi="Times New Roman" w:eastAsia="宋体" w:cs="Times New Roman"/>
                      <w:b w:val="0"/>
                      <w:bCs w:val="0"/>
                      <w:color w:val="auto"/>
                      <w:szCs w:val="21"/>
                      <w:highlight w:val="none"/>
                      <w:u w:val="none" w:color="auto"/>
                      <w:lang w:val="en-US" w:eastAsia="zh-CN"/>
                    </w:rPr>
                    <w:t>2</w:t>
                  </w:r>
                </w:p>
              </w:tc>
              <w:tc>
                <w:tcPr>
                  <w:tcW w:w="427" w:type="dxa"/>
                  <w:vMerge w:val="continue"/>
                  <w:noWrap w:val="0"/>
                  <w:vAlign w:val="center"/>
                </w:tcPr>
                <w:p w14:paraId="259E4683">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val="0"/>
                      <w:bCs w:val="0"/>
                      <w:color w:val="auto"/>
                      <w:szCs w:val="21"/>
                      <w:highlight w:val="none"/>
                      <w:u w:val="none" w:color="auto"/>
                    </w:rPr>
                  </w:pPr>
                </w:p>
              </w:tc>
              <w:tc>
                <w:tcPr>
                  <w:tcW w:w="427" w:type="dxa"/>
                  <w:vMerge w:val="restart"/>
                  <w:noWrap w:val="0"/>
                  <w:vAlign w:val="center"/>
                </w:tcPr>
                <w:p w14:paraId="706CD95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color w:val="auto"/>
                      <w:szCs w:val="21"/>
                      <w:highlight w:val="none"/>
                      <w:u w:val="none" w:color="auto"/>
                    </w:rPr>
                  </w:pPr>
                  <w:r>
                    <w:rPr>
                      <w:rFonts w:hint="eastAsia" w:cs="Times New Roman"/>
                      <w:bCs/>
                      <w:color w:val="auto"/>
                      <w:sz w:val="21"/>
                      <w:szCs w:val="21"/>
                      <w:highlight w:val="none"/>
                      <w:u w:val="none" w:color="auto"/>
                      <w:lang w:val="en-US" w:eastAsia="zh-CN"/>
                    </w:rPr>
                    <w:t>洗滚机</w:t>
                  </w:r>
                </w:p>
              </w:tc>
              <w:tc>
                <w:tcPr>
                  <w:tcW w:w="823" w:type="dxa"/>
                  <w:vMerge w:val="restart"/>
                  <w:noWrap w:val="0"/>
                  <w:vAlign w:val="center"/>
                </w:tcPr>
                <w:p w14:paraId="0C7FDDC4">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lang w:val="en-US" w:eastAsia="zh-CN"/>
                    </w:rPr>
                  </w:pPr>
                  <w:r>
                    <w:rPr>
                      <w:rFonts w:hint="eastAsia" w:cs="Times New Roman"/>
                      <w:b w:val="0"/>
                      <w:bCs w:val="0"/>
                      <w:color w:val="auto"/>
                      <w:szCs w:val="21"/>
                      <w:highlight w:val="none"/>
                      <w:u w:val="none" w:color="auto"/>
                      <w:lang w:val="en-US" w:eastAsia="zh-CN"/>
                    </w:rPr>
                    <w:t>70</w:t>
                  </w:r>
                </w:p>
              </w:tc>
              <w:tc>
                <w:tcPr>
                  <w:tcW w:w="636" w:type="dxa"/>
                  <w:vMerge w:val="continue"/>
                  <w:noWrap w:val="0"/>
                  <w:vAlign w:val="center"/>
                </w:tcPr>
                <w:p w14:paraId="5942B343">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426" w:type="dxa"/>
                  <w:vMerge w:val="restart"/>
                  <w:noWrap w:val="0"/>
                  <w:vAlign w:val="center"/>
                </w:tcPr>
                <w:p w14:paraId="175966B0">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lang w:val="en-US" w:eastAsia="zh-CN"/>
                    </w:rPr>
                  </w:pPr>
                  <w:r>
                    <w:rPr>
                      <w:rFonts w:hint="eastAsia" w:cs="Times New Roman"/>
                      <w:b w:val="0"/>
                      <w:bCs w:val="0"/>
                      <w:color w:val="auto"/>
                      <w:szCs w:val="21"/>
                      <w:highlight w:val="none"/>
                      <w:u w:val="none" w:color="auto"/>
                      <w:lang w:val="en-US" w:eastAsia="zh-CN"/>
                    </w:rPr>
                    <w:t>50</w:t>
                  </w:r>
                </w:p>
              </w:tc>
              <w:tc>
                <w:tcPr>
                  <w:tcW w:w="496" w:type="dxa"/>
                  <w:vMerge w:val="restart"/>
                  <w:noWrap w:val="0"/>
                  <w:vAlign w:val="center"/>
                </w:tcPr>
                <w:p w14:paraId="56E19424">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lang w:val="en-US" w:eastAsia="zh-CN"/>
                    </w:rPr>
                  </w:pPr>
                  <w:r>
                    <w:rPr>
                      <w:rFonts w:hint="eastAsia" w:cs="Times New Roman"/>
                      <w:b w:val="0"/>
                      <w:bCs w:val="0"/>
                      <w:color w:val="auto"/>
                      <w:szCs w:val="21"/>
                      <w:highlight w:val="none"/>
                      <w:u w:val="none" w:color="auto"/>
                      <w:lang w:val="en-US" w:eastAsia="zh-CN"/>
                    </w:rPr>
                    <w:t>-8</w:t>
                  </w:r>
                </w:p>
              </w:tc>
              <w:tc>
                <w:tcPr>
                  <w:tcW w:w="347" w:type="dxa"/>
                  <w:vMerge w:val="restart"/>
                  <w:noWrap w:val="0"/>
                  <w:vAlign w:val="center"/>
                </w:tcPr>
                <w:p w14:paraId="5391C33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lang w:val="en-US" w:eastAsia="zh-CN"/>
                    </w:rPr>
                  </w:pPr>
                  <w:r>
                    <w:rPr>
                      <w:rFonts w:hint="eastAsia" w:cs="Times New Roman"/>
                      <w:b w:val="0"/>
                      <w:bCs w:val="0"/>
                      <w:color w:val="auto"/>
                      <w:szCs w:val="21"/>
                      <w:highlight w:val="none"/>
                      <w:u w:val="none" w:color="auto"/>
                      <w:lang w:val="en-US" w:eastAsia="zh-CN"/>
                    </w:rPr>
                    <w:t>3</w:t>
                  </w:r>
                </w:p>
              </w:tc>
              <w:tc>
                <w:tcPr>
                  <w:tcW w:w="360" w:type="dxa"/>
                  <w:noWrap w:val="0"/>
                  <w:vAlign w:val="center"/>
                </w:tcPr>
                <w:p w14:paraId="47CBE9D6">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东</w:t>
                  </w:r>
                </w:p>
              </w:tc>
              <w:tc>
                <w:tcPr>
                  <w:tcW w:w="435" w:type="dxa"/>
                  <w:noWrap w:val="0"/>
                  <w:vAlign w:val="center"/>
                </w:tcPr>
                <w:p w14:paraId="03B999B4">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20</w:t>
                  </w:r>
                </w:p>
              </w:tc>
              <w:tc>
                <w:tcPr>
                  <w:tcW w:w="721" w:type="dxa"/>
                  <w:noWrap w:val="0"/>
                  <w:vAlign w:val="center"/>
                </w:tcPr>
                <w:p w14:paraId="64BA6FE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szCs w:val="21"/>
                      <w:highlight w:val="none"/>
                      <w:u w:val="none" w:color="auto"/>
                      <w:lang w:val="en-US" w:eastAsia="zh-CN"/>
                    </w:rPr>
                  </w:pPr>
                  <w:r>
                    <w:rPr>
                      <w:rFonts w:hint="eastAsia" w:cs="Times New Roman"/>
                      <w:i w:val="0"/>
                      <w:iCs w:val="0"/>
                      <w:color w:val="auto"/>
                      <w:szCs w:val="21"/>
                      <w:highlight w:val="none"/>
                      <w:u w:val="none" w:color="auto"/>
                      <w:lang w:val="en-US" w:eastAsia="zh-CN"/>
                    </w:rPr>
                    <w:t>45.66</w:t>
                  </w:r>
                </w:p>
              </w:tc>
              <w:tc>
                <w:tcPr>
                  <w:tcW w:w="438" w:type="dxa"/>
                  <w:vMerge w:val="continue"/>
                  <w:noWrap w:val="0"/>
                  <w:vAlign w:val="center"/>
                </w:tcPr>
                <w:p w14:paraId="651EE756">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766" w:type="dxa"/>
                  <w:vMerge w:val="continue"/>
                  <w:noWrap w:val="0"/>
                  <w:vAlign w:val="center"/>
                </w:tcPr>
                <w:p w14:paraId="6A4F285D">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824" w:type="dxa"/>
                  <w:noWrap w:val="0"/>
                  <w:vAlign w:val="center"/>
                </w:tcPr>
                <w:p w14:paraId="67D82E30">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30.66</w:t>
                  </w:r>
                </w:p>
              </w:tc>
              <w:tc>
                <w:tcPr>
                  <w:tcW w:w="429" w:type="dxa"/>
                  <w:noWrap w:val="0"/>
                  <w:vAlign w:val="center"/>
                </w:tcPr>
                <w:p w14:paraId="6BF79E1E">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791F78A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27" w:type="dxa"/>
                  <w:vMerge w:val="continue"/>
                  <w:noWrap w:val="0"/>
                  <w:vAlign w:val="center"/>
                </w:tcPr>
                <w:p w14:paraId="76C2F8E0">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val="0"/>
                      <w:bCs w:val="0"/>
                      <w:color w:val="auto"/>
                      <w:szCs w:val="21"/>
                      <w:highlight w:val="none"/>
                      <w:u w:val="none" w:color="auto"/>
                    </w:rPr>
                  </w:pPr>
                </w:p>
              </w:tc>
              <w:tc>
                <w:tcPr>
                  <w:tcW w:w="427" w:type="dxa"/>
                  <w:vMerge w:val="continue"/>
                  <w:noWrap w:val="0"/>
                  <w:vAlign w:val="center"/>
                </w:tcPr>
                <w:p w14:paraId="160D5676">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val="0"/>
                      <w:bCs w:val="0"/>
                      <w:color w:val="auto"/>
                      <w:szCs w:val="21"/>
                      <w:highlight w:val="none"/>
                      <w:u w:val="none" w:color="auto"/>
                    </w:rPr>
                  </w:pPr>
                </w:p>
              </w:tc>
              <w:tc>
                <w:tcPr>
                  <w:tcW w:w="427" w:type="dxa"/>
                  <w:vMerge w:val="continue"/>
                  <w:noWrap w:val="0"/>
                  <w:vAlign w:val="center"/>
                </w:tcPr>
                <w:p w14:paraId="258E9351">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val="0"/>
                      <w:bCs w:val="0"/>
                      <w:color w:val="auto"/>
                      <w:szCs w:val="21"/>
                      <w:highlight w:val="none"/>
                      <w:u w:val="none" w:color="auto"/>
                    </w:rPr>
                  </w:pPr>
                </w:p>
              </w:tc>
              <w:tc>
                <w:tcPr>
                  <w:tcW w:w="823" w:type="dxa"/>
                  <w:vMerge w:val="continue"/>
                  <w:noWrap w:val="0"/>
                  <w:vAlign w:val="center"/>
                </w:tcPr>
                <w:p w14:paraId="14422DA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636" w:type="dxa"/>
                  <w:vMerge w:val="continue"/>
                  <w:noWrap w:val="0"/>
                  <w:vAlign w:val="center"/>
                </w:tcPr>
                <w:p w14:paraId="6B7A9D1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426" w:type="dxa"/>
                  <w:vMerge w:val="continue"/>
                  <w:noWrap w:val="0"/>
                  <w:vAlign w:val="center"/>
                </w:tcPr>
                <w:p w14:paraId="4A1FEC2D">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496" w:type="dxa"/>
                  <w:vMerge w:val="continue"/>
                  <w:noWrap w:val="0"/>
                  <w:vAlign w:val="center"/>
                </w:tcPr>
                <w:p w14:paraId="23F78BB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347" w:type="dxa"/>
                  <w:vMerge w:val="continue"/>
                  <w:noWrap w:val="0"/>
                  <w:vAlign w:val="center"/>
                </w:tcPr>
                <w:p w14:paraId="59311CF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360" w:type="dxa"/>
                  <w:noWrap w:val="0"/>
                  <w:vAlign w:val="center"/>
                </w:tcPr>
                <w:p w14:paraId="0C15E2FE">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南</w:t>
                  </w:r>
                </w:p>
              </w:tc>
              <w:tc>
                <w:tcPr>
                  <w:tcW w:w="435" w:type="dxa"/>
                  <w:noWrap w:val="0"/>
                  <w:vAlign w:val="center"/>
                </w:tcPr>
                <w:p w14:paraId="5443A321">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42</w:t>
                  </w:r>
                </w:p>
              </w:tc>
              <w:tc>
                <w:tcPr>
                  <w:tcW w:w="721" w:type="dxa"/>
                  <w:noWrap w:val="0"/>
                  <w:vAlign w:val="center"/>
                </w:tcPr>
                <w:p w14:paraId="1586196D">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szCs w:val="21"/>
                      <w:highlight w:val="none"/>
                      <w:u w:val="none" w:color="auto"/>
                      <w:lang w:val="en-US" w:eastAsia="zh-CN"/>
                    </w:rPr>
                  </w:pPr>
                  <w:r>
                    <w:rPr>
                      <w:rFonts w:hint="eastAsia" w:cs="Times New Roman"/>
                      <w:i w:val="0"/>
                      <w:iCs w:val="0"/>
                      <w:color w:val="auto"/>
                      <w:szCs w:val="21"/>
                      <w:highlight w:val="none"/>
                      <w:u w:val="none" w:color="auto"/>
                      <w:lang w:val="en-US" w:eastAsia="zh-CN"/>
                    </w:rPr>
                    <w:t>35.84</w:t>
                  </w:r>
                </w:p>
              </w:tc>
              <w:tc>
                <w:tcPr>
                  <w:tcW w:w="438" w:type="dxa"/>
                  <w:vMerge w:val="continue"/>
                  <w:noWrap w:val="0"/>
                  <w:vAlign w:val="center"/>
                </w:tcPr>
                <w:p w14:paraId="3026ADAE">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766" w:type="dxa"/>
                  <w:vMerge w:val="continue"/>
                  <w:noWrap w:val="0"/>
                  <w:vAlign w:val="center"/>
                </w:tcPr>
                <w:p w14:paraId="04C0E78A">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824" w:type="dxa"/>
                  <w:noWrap w:val="0"/>
                  <w:vAlign w:val="center"/>
                </w:tcPr>
                <w:p w14:paraId="17EF797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20.84</w:t>
                  </w:r>
                </w:p>
              </w:tc>
              <w:tc>
                <w:tcPr>
                  <w:tcW w:w="429" w:type="dxa"/>
                  <w:noWrap w:val="0"/>
                  <w:vAlign w:val="center"/>
                </w:tcPr>
                <w:p w14:paraId="233CB68A">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0851E43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27" w:type="dxa"/>
                  <w:vMerge w:val="continue"/>
                  <w:noWrap w:val="0"/>
                  <w:vAlign w:val="center"/>
                </w:tcPr>
                <w:p w14:paraId="28F83FC3">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val="0"/>
                      <w:bCs w:val="0"/>
                      <w:color w:val="auto"/>
                      <w:szCs w:val="21"/>
                      <w:highlight w:val="none"/>
                      <w:u w:val="none" w:color="auto"/>
                    </w:rPr>
                  </w:pPr>
                </w:p>
              </w:tc>
              <w:tc>
                <w:tcPr>
                  <w:tcW w:w="427" w:type="dxa"/>
                  <w:vMerge w:val="continue"/>
                  <w:noWrap w:val="0"/>
                  <w:vAlign w:val="center"/>
                </w:tcPr>
                <w:p w14:paraId="1371CDAA">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val="0"/>
                      <w:bCs w:val="0"/>
                      <w:color w:val="auto"/>
                      <w:szCs w:val="21"/>
                      <w:highlight w:val="none"/>
                      <w:u w:val="none" w:color="auto"/>
                    </w:rPr>
                  </w:pPr>
                </w:p>
              </w:tc>
              <w:tc>
                <w:tcPr>
                  <w:tcW w:w="427" w:type="dxa"/>
                  <w:vMerge w:val="continue"/>
                  <w:noWrap w:val="0"/>
                  <w:vAlign w:val="center"/>
                </w:tcPr>
                <w:p w14:paraId="1BC381B4">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val="0"/>
                      <w:bCs w:val="0"/>
                      <w:color w:val="auto"/>
                      <w:szCs w:val="21"/>
                      <w:highlight w:val="none"/>
                      <w:u w:val="none" w:color="auto"/>
                    </w:rPr>
                  </w:pPr>
                </w:p>
              </w:tc>
              <w:tc>
                <w:tcPr>
                  <w:tcW w:w="823" w:type="dxa"/>
                  <w:vMerge w:val="continue"/>
                  <w:noWrap w:val="0"/>
                  <w:vAlign w:val="center"/>
                </w:tcPr>
                <w:p w14:paraId="4B1FC021">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636" w:type="dxa"/>
                  <w:vMerge w:val="continue"/>
                  <w:noWrap w:val="0"/>
                  <w:vAlign w:val="center"/>
                </w:tcPr>
                <w:p w14:paraId="3A56573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426" w:type="dxa"/>
                  <w:vMerge w:val="continue"/>
                  <w:noWrap w:val="0"/>
                  <w:vAlign w:val="center"/>
                </w:tcPr>
                <w:p w14:paraId="0D563400">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496" w:type="dxa"/>
                  <w:vMerge w:val="continue"/>
                  <w:noWrap w:val="0"/>
                  <w:vAlign w:val="center"/>
                </w:tcPr>
                <w:p w14:paraId="3A150550">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347" w:type="dxa"/>
                  <w:vMerge w:val="continue"/>
                  <w:noWrap w:val="0"/>
                  <w:vAlign w:val="center"/>
                </w:tcPr>
                <w:p w14:paraId="35CDC918">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360" w:type="dxa"/>
                  <w:noWrap w:val="0"/>
                  <w:vAlign w:val="center"/>
                </w:tcPr>
                <w:p w14:paraId="0DDD3B3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西</w:t>
                  </w:r>
                </w:p>
              </w:tc>
              <w:tc>
                <w:tcPr>
                  <w:tcW w:w="435" w:type="dxa"/>
                  <w:noWrap w:val="0"/>
                  <w:vAlign w:val="center"/>
                </w:tcPr>
                <w:p w14:paraId="26E4D4CE">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50</w:t>
                  </w:r>
                </w:p>
              </w:tc>
              <w:tc>
                <w:tcPr>
                  <w:tcW w:w="721" w:type="dxa"/>
                  <w:noWrap w:val="0"/>
                  <w:vAlign w:val="center"/>
                </w:tcPr>
                <w:p w14:paraId="6E78029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szCs w:val="21"/>
                      <w:highlight w:val="none"/>
                      <w:u w:val="none" w:color="auto"/>
                      <w:lang w:val="en-US" w:eastAsia="zh-CN"/>
                    </w:rPr>
                  </w:pPr>
                  <w:r>
                    <w:rPr>
                      <w:rFonts w:hint="eastAsia" w:cs="Times New Roman"/>
                      <w:i w:val="0"/>
                      <w:iCs w:val="0"/>
                      <w:color w:val="auto"/>
                      <w:szCs w:val="21"/>
                      <w:highlight w:val="none"/>
                      <w:u w:val="none" w:color="auto"/>
                      <w:lang w:val="en-US" w:eastAsia="zh-CN"/>
                    </w:rPr>
                    <w:t>33.26</w:t>
                  </w:r>
                </w:p>
              </w:tc>
              <w:tc>
                <w:tcPr>
                  <w:tcW w:w="438" w:type="dxa"/>
                  <w:vMerge w:val="continue"/>
                  <w:noWrap w:val="0"/>
                  <w:vAlign w:val="center"/>
                </w:tcPr>
                <w:p w14:paraId="73C625CD">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766" w:type="dxa"/>
                  <w:vMerge w:val="continue"/>
                  <w:noWrap w:val="0"/>
                  <w:vAlign w:val="center"/>
                </w:tcPr>
                <w:p w14:paraId="0E3478A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824" w:type="dxa"/>
                  <w:noWrap w:val="0"/>
                  <w:vAlign w:val="center"/>
                </w:tcPr>
                <w:p w14:paraId="67816888">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18.26</w:t>
                  </w:r>
                </w:p>
              </w:tc>
              <w:tc>
                <w:tcPr>
                  <w:tcW w:w="429" w:type="dxa"/>
                  <w:noWrap w:val="0"/>
                  <w:vAlign w:val="center"/>
                </w:tcPr>
                <w:p w14:paraId="236E7A73">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080517A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27" w:type="dxa"/>
                  <w:vMerge w:val="continue"/>
                  <w:noWrap w:val="0"/>
                  <w:vAlign w:val="center"/>
                </w:tcPr>
                <w:p w14:paraId="5090ADBA">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val="0"/>
                      <w:bCs w:val="0"/>
                      <w:color w:val="auto"/>
                      <w:szCs w:val="21"/>
                      <w:highlight w:val="none"/>
                      <w:u w:val="none" w:color="auto"/>
                    </w:rPr>
                  </w:pPr>
                </w:p>
              </w:tc>
              <w:tc>
                <w:tcPr>
                  <w:tcW w:w="427" w:type="dxa"/>
                  <w:vMerge w:val="continue"/>
                  <w:noWrap w:val="0"/>
                  <w:vAlign w:val="center"/>
                </w:tcPr>
                <w:p w14:paraId="4AD99C96">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val="0"/>
                      <w:bCs w:val="0"/>
                      <w:color w:val="auto"/>
                      <w:szCs w:val="21"/>
                      <w:highlight w:val="none"/>
                      <w:u w:val="none" w:color="auto"/>
                    </w:rPr>
                  </w:pPr>
                </w:p>
              </w:tc>
              <w:tc>
                <w:tcPr>
                  <w:tcW w:w="427" w:type="dxa"/>
                  <w:vMerge w:val="continue"/>
                  <w:noWrap w:val="0"/>
                  <w:vAlign w:val="center"/>
                </w:tcPr>
                <w:p w14:paraId="353C541B">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val="0"/>
                      <w:bCs w:val="0"/>
                      <w:color w:val="auto"/>
                      <w:szCs w:val="21"/>
                      <w:highlight w:val="none"/>
                      <w:u w:val="none" w:color="auto"/>
                    </w:rPr>
                  </w:pPr>
                </w:p>
              </w:tc>
              <w:tc>
                <w:tcPr>
                  <w:tcW w:w="823" w:type="dxa"/>
                  <w:vMerge w:val="continue"/>
                  <w:noWrap w:val="0"/>
                  <w:vAlign w:val="center"/>
                </w:tcPr>
                <w:p w14:paraId="2A069888">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636" w:type="dxa"/>
                  <w:vMerge w:val="continue"/>
                  <w:noWrap w:val="0"/>
                  <w:vAlign w:val="center"/>
                </w:tcPr>
                <w:p w14:paraId="5E53DC2D">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426" w:type="dxa"/>
                  <w:vMerge w:val="continue"/>
                  <w:noWrap w:val="0"/>
                  <w:vAlign w:val="center"/>
                </w:tcPr>
                <w:p w14:paraId="2CB0C0B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496" w:type="dxa"/>
                  <w:vMerge w:val="continue"/>
                  <w:noWrap w:val="0"/>
                  <w:vAlign w:val="center"/>
                </w:tcPr>
                <w:p w14:paraId="710B92D0">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347" w:type="dxa"/>
                  <w:vMerge w:val="continue"/>
                  <w:noWrap w:val="0"/>
                  <w:vAlign w:val="center"/>
                </w:tcPr>
                <w:p w14:paraId="7DC3C458">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360" w:type="dxa"/>
                  <w:noWrap w:val="0"/>
                  <w:vAlign w:val="center"/>
                </w:tcPr>
                <w:p w14:paraId="6F5B51D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北</w:t>
                  </w:r>
                </w:p>
              </w:tc>
              <w:tc>
                <w:tcPr>
                  <w:tcW w:w="435" w:type="dxa"/>
                  <w:noWrap w:val="0"/>
                  <w:vAlign w:val="center"/>
                </w:tcPr>
                <w:p w14:paraId="5904816C">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8</w:t>
                  </w:r>
                </w:p>
              </w:tc>
              <w:tc>
                <w:tcPr>
                  <w:tcW w:w="721" w:type="dxa"/>
                  <w:noWrap w:val="0"/>
                  <w:vAlign w:val="center"/>
                </w:tcPr>
                <w:p w14:paraId="708BC4D0">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szCs w:val="21"/>
                      <w:highlight w:val="none"/>
                      <w:u w:val="none" w:color="auto"/>
                      <w:lang w:val="en-US" w:eastAsia="zh-CN"/>
                    </w:rPr>
                  </w:pPr>
                  <w:r>
                    <w:rPr>
                      <w:rFonts w:hint="eastAsia" w:cs="Times New Roman"/>
                      <w:i w:val="0"/>
                      <w:iCs w:val="0"/>
                      <w:color w:val="auto"/>
                      <w:szCs w:val="21"/>
                      <w:highlight w:val="none"/>
                      <w:u w:val="none" w:color="auto"/>
                      <w:lang w:val="en-US" w:eastAsia="zh-CN"/>
                    </w:rPr>
                    <w:t>61.28</w:t>
                  </w:r>
                </w:p>
              </w:tc>
              <w:tc>
                <w:tcPr>
                  <w:tcW w:w="438" w:type="dxa"/>
                  <w:vMerge w:val="continue"/>
                  <w:noWrap w:val="0"/>
                  <w:vAlign w:val="center"/>
                </w:tcPr>
                <w:p w14:paraId="314AD72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766" w:type="dxa"/>
                  <w:vMerge w:val="continue"/>
                  <w:noWrap w:val="0"/>
                  <w:vAlign w:val="center"/>
                </w:tcPr>
                <w:p w14:paraId="17E3B5A3">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824" w:type="dxa"/>
                  <w:noWrap w:val="0"/>
                  <w:vAlign w:val="center"/>
                </w:tcPr>
                <w:p w14:paraId="04870D8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46.28</w:t>
                  </w:r>
                </w:p>
              </w:tc>
              <w:tc>
                <w:tcPr>
                  <w:tcW w:w="429" w:type="dxa"/>
                  <w:noWrap w:val="0"/>
                  <w:vAlign w:val="center"/>
                </w:tcPr>
                <w:p w14:paraId="5213A4CD">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29BF175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27" w:type="dxa"/>
                  <w:vMerge w:val="restart"/>
                  <w:noWrap w:val="0"/>
                  <w:vAlign w:val="center"/>
                </w:tcPr>
                <w:p w14:paraId="5BDFAB71">
                  <w:pPr>
                    <w:keepNext w:val="0"/>
                    <w:keepLines w:val="0"/>
                    <w:pageBreakBefore w:val="0"/>
                    <w:kinsoku/>
                    <w:wordWrap/>
                    <w:overflowPunct/>
                    <w:topLinePunct w:val="0"/>
                    <w:autoSpaceDE/>
                    <w:autoSpaceDN/>
                    <w:bidi w:val="0"/>
                    <w:snapToGrid/>
                    <w:jc w:val="center"/>
                    <w:rPr>
                      <w:rFonts w:hint="eastAsia" w:ascii="Times New Roman" w:hAnsi="Times New Roman" w:eastAsia="宋体" w:cs="Times New Roman"/>
                      <w:b w:val="0"/>
                      <w:bCs w:val="0"/>
                      <w:color w:val="auto"/>
                      <w:szCs w:val="21"/>
                      <w:highlight w:val="none"/>
                      <w:u w:val="none" w:color="auto"/>
                      <w:lang w:val="en-US" w:eastAsia="zh-CN"/>
                    </w:rPr>
                  </w:pPr>
                  <w:r>
                    <w:rPr>
                      <w:rFonts w:hint="eastAsia" w:ascii="Times New Roman" w:hAnsi="Times New Roman" w:eastAsia="宋体" w:cs="Times New Roman"/>
                      <w:b w:val="0"/>
                      <w:bCs w:val="0"/>
                      <w:color w:val="auto"/>
                      <w:szCs w:val="21"/>
                      <w:highlight w:val="none"/>
                      <w:u w:val="none" w:color="auto"/>
                      <w:lang w:val="en-US" w:eastAsia="zh-CN"/>
                    </w:rPr>
                    <w:t>3</w:t>
                  </w:r>
                </w:p>
              </w:tc>
              <w:tc>
                <w:tcPr>
                  <w:tcW w:w="427" w:type="dxa"/>
                  <w:vMerge w:val="continue"/>
                  <w:noWrap w:val="0"/>
                  <w:vAlign w:val="center"/>
                </w:tcPr>
                <w:p w14:paraId="597531B8">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val="0"/>
                      <w:bCs w:val="0"/>
                      <w:color w:val="auto"/>
                      <w:szCs w:val="21"/>
                      <w:highlight w:val="none"/>
                      <w:u w:val="none" w:color="auto"/>
                    </w:rPr>
                  </w:pPr>
                </w:p>
              </w:tc>
              <w:tc>
                <w:tcPr>
                  <w:tcW w:w="427" w:type="dxa"/>
                  <w:vMerge w:val="restart"/>
                  <w:noWrap w:val="0"/>
                  <w:vAlign w:val="center"/>
                </w:tcPr>
                <w:p w14:paraId="1011BDC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b w:val="0"/>
                      <w:bCs w:val="0"/>
                      <w:color w:val="auto"/>
                      <w:szCs w:val="21"/>
                      <w:highlight w:val="none"/>
                      <w:u w:val="none" w:color="auto"/>
                    </w:rPr>
                  </w:pPr>
                  <w:r>
                    <w:rPr>
                      <w:rFonts w:hint="eastAsia" w:cs="Times New Roman"/>
                      <w:bCs/>
                      <w:color w:val="auto"/>
                      <w:sz w:val="21"/>
                      <w:szCs w:val="21"/>
                      <w:highlight w:val="none"/>
                      <w:u w:val="none" w:color="auto"/>
                      <w:lang w:val="en-US" w:eastAsia="zh-CN"/>
                    </w:rPr>
                    <w:t>洗石机</w:t>
                  </w:r>
                </w:p>
              </w:tc>
              <w:tc>
                <w:tcPr>
                  <w:tcW w:w="823" w:type="dxa"/>
                  <w:vMerge w:val="restart"/>
                  <w:noWrap w:val="0"/>
                  <w:vAlign w:val="center"/>
                </w:tcPr>
                <w:p w14:paraId="61FB57FA">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lang w:val="en-US" w:eastAsia="zh-CN"/>
                    </w:rPr>
                  </w:pPr>
                  <w:r>
                    <w:rPr>
                      <w:rFonts w:hint="eastAsia" w:cs="Times New Roman"/>
                      <w:b w:val="0"/>
                      <w:bCs w:val="0"/>
                      <w:color w:val="auto"/>
                      <w:szCs w:val="21"/>
                      <w:highlight w:val="none"/>
                      <w:u w:val="none" w:color="auto"/>
                      <w:lang w:val="en-US" w:eastAsia="zh-CN"/>
                    </w:rPr>
                    <w:t>80</w:t>
                  </w:r>
                </w:p>
              </w:tc>
              <w:tc>
                <w:tcPr>
                  <w:tcW w:w="636" w:type="dxa"/>
                  <w:vMerge w:val="continue"/>
                  <w:noWrap w:val="0"/>
                  <w:vAlign w:val="center"/>
                </w:tcPr>
                <w:p w14:paraId="26BC5F52">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426" w:type="dxa"/>
                  <w:vMerge w:val="restart"/>
                  <w:noWrap w:val="0"/>
                  <w:vAlign w:val="center"/>
                </w:tcPr>
                <w:p w14:paraId="65C26E1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lang w:val="en-US" w:eastAsia="zh-CN"/>
                    </w:rPr>
                  </w:pPr>
                  <w:r>
                    <w:rPr>
                      <w:rFonts w:hint="eastAsia" w:cs="Times New Roman"/>
                      <w:b w:val="0"/>
                      <w:bCs w:val="0"/>
                      <w:color w:val="auto"/>
                      <w:szCs w:val="21"/>
                      <w:highlight w:val="none"/>
                      <w:u w:val="none" w:color="auto"/>
                      <w:lang w:val="en-US" w:eastAsia="zh-CN"/>
                    </w:rPr>
                    <w:t>43</w:t>
                  </w:r>
                </w:p>
              </w:tc>
              <w:tc>
                <w:tcPr>
                  <w:tcW w:w="496" w:type="dxa"/>
                  <w:vMerge w:val="restart"/>
                  <w:noWrap w:val="0"/>
                  <w:vAlign w:val="center"/>
                </w:tcPr>
                <w:p w14:paraId="07B9B48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lang w:val="en-US" w:eastAsia="zh-CN"/>
                    </w:rPr>
                  </w:pPr>
                  <w:r>
                    <w:rPr>
                      <w:rFonts w:hint="eastAsia" w:cs="Times New Roman"/>
                      <w:b w:val="0"/>
                      <w:bCs w:val="0"/>
                      <w:color w:val="auto"/>
                      <w:szCs w:val="21"/>
                      <w:highlight w:val="none"/>
                      <w:u w:val="none" w:color="auto"/>
                      <w:lang w:val="en-US" w:eastAsia="zh-CN"/>
                    </w:rPr>
                    <w:t>-8</w:t>
                  </w:r>
                </w:p>
              </w:tc>
              <w:tc>
                <w:tcPr>
                  <w:tcW w:w="347" w:type="dxa"/>
                  <w:vMerge w:val="restart"/>
                  <w:noWrap w:val="0"/>
                  <w:vAlign w:val="center"/>
                </w:tcPr>
                <w:p w14:paraId="2B84A086">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lang w:val="en-US" w:eastAsia="zh-CN"/>
                    </w:rPr>
                  </w:pPr>
                  <w:r>
                    <w:rPr>
                      <w:rFonts w:hint="eastAsia" w:cs="Times New Roman"/>
                      <w:b w:val="0"/>
                      <w:bCs w:val="0"/>
                      <w:color w:val="auto"/>
                      <w:szCs w:val="21"/>
                      <w:highlight w:val="none"/>
                      <w:u w:val="none" w:color="auto"/>
                      <w:lang w:val="en-US" w:eastAsia="zh-CN"/>
                    </w:rPr>
                    <w:t>3</w:t>
                  </w:r>
                </w:p>
              </w:tc>
              <w:tc>
                <w:tcPr>
                  <w:tcW w:w="360" w:type="dxa"/>
                  <w:noWrap w:val="0"/>
                  <w:vAlign w:val="center"/>
                </w:tcPr>
                <w:p w14:paraId="5B749760">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东</w:t>
                  </w:r>
                </w:p>
              </w:tc>
              <w:tc>
                <w:tcPr>
                  <w:tcW w:w="435" w:type="dxa"/>
                  <w:noWrap w:val="0"/>
                  <w:vAlign w:val="center"/>
                </w:tcPr>
                <w:p w14:paraId="4F9D917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27</w:t>
                  </w:r>
                </w:p>
              </w:tc>
              <w:tc>
                <w:tcPr>
                  <w:tcW w:w="721" w:type="dxa"/>
                  <w:noWrap w:val="0"/>
                  <w:vAlign w:val="center"/>
                </w:tcPr>
                <w:p w14:paraId="4874A7A5">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szCs w:val="21"/>
                      <w:highlight w:val="none"/>
                      <w:u w:val="none" w:color="auto"/>
                      <w:lang w:val="en-US" w:eastAsia="zh-CN"/>
                    </w:rPr>
                  </w:pPr>
                  <w:r>
                    <w:rPr>
                      <w:rFonts w:hint="eastAsia" w:cs="Times New Roman"/>
                      <w:i w:val="0"/>
                      <w:iCs w:val="0"/>
                      <w:color w:val="auto"/>
                      <w:szCs w:val="21"/>
                      <w:highlight w:val="none"/>
                      <w:u w:val="none" w:color="auto"/>
                      <w:lang w:val="en-US" w:eastAsia="zh-CN"/>
                    </w:rPr>
                    <w:t>58.02</w:t>
                  </w:r>
                </w:p>
              </w:tc>
              <w:tc>
                <w:tcPr>
                  <w:tcW w:w="438" w:type="dxa"/>
                  <w:vMerge w:val="continue"/>
                  <w:noWrap w:val="0"/>
                  <w:vAlign w:val="center"/>
                </w:tcPr>
                <w:p w14:paraId="7E01F494">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766" w:type="dxa"/>
                  <w:vMerge w:val="continue"/>
                  <w:noWrap w:val="0"/>
                  <w:vAlign w:val="center"/>
                </w:tcPr>
                <w:p w14:paraId="1C2F639A">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824" w:type="dxa"/>
                  <w:noWrap w:val="0"/>
                  <w:vAlign w:val="center"/>
                </w:tcPr>
                <w:p w14:paraId="29A0678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43.02</w:t>
                  </w:r>
                </w:p>
              </w:tc>
              <w:tc>
                <w:tcPr>
                  <w:tcW w:w="429" w:type="dxa"/>
                  <w:noWrap w:val="0"/>
                  <w:vAlign w:val="center"/>
                </w:tcPr>
                <w:p w14:paraId="24F20F4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5ABAC2D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27" w:type="dxa"/>
                  <w:vMerge w:val="continue"/>
                  <w:noWrap w:val="0"/>
                  <w:vAlign w:val="center"/>
                </w:tcPr>
                <w:p w14:paraId="06C64736">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val="0"/>
                      <w:bCs w:val="0"/>
                      <w:color w:val="auto"/>
                      <w:szCs w:val="21"/>
                      <w:highlight w:val="none"/>
                      <w:u w:val="none" w:color="auto"/>
                    </w:rPr>
                  </w:pPr>
                </w:p>
              </w:tc>
              <w:tc>
                <w:tcPr>
                  <w:tcW w:w="427" w:type="dxa"/>
                  <w:vMerge w:val="continue"/>
                  <w:noWrap w:val="0"/>
                  <w:vAlign w:val="center"/>
                </w:tcPr>
                <w:p w14:paraId="7A0E6BF1">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val="0"/>
                      <w:bCs w:val="0"/>
                      <w:color w:val="auto"/>
                      <w:szCs w:val="21"/>
                      <w:highlight w:val="none"/>
                      <w:u w:val="none" w:color="auto"/>
                    </w:rPr>
                  </w:pPr>
                </w:p>
              </w:tc>
              <w:tc>
                <w:tcPr>
                  <w:tcW w:w="427" w:type="dxa"/>
                  <w:vMerge w:val="continue"/>
                  <w:noWrap w:val="0"/>
                  <w:vAlign w:val="center"/>
                </w:tcPr>
                <w:p w14:paraId="22535153">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val="0"/>
                      <w:bCs w:val="0"/>
                      <w:color w:val="auto"/>
                      <w:szCs w:val="21"/>
                      <w:highlight w:val="none"/>
                      <w:u w:val="none" w:color="auto"/>
                    </w:rPr>
                  </w:pPr>
                </w:p>
              </w:tc>
              <w:tc>
                <w:tcPr>
                  <w:tcW w:w="823" w:type="dxa"/>
                  <w:vMerge w:val="continue"/>
                  <w:noWrap w:val="0"/>
                  <w:vAlign w:val="center"/>
                </w:tcPr>
                <w:p w14:paraId="374CC695">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636" w:type="dxa"/>
                  <w:vMerge w:val="continue"/>
                  <w:noWrap w:val="0"/>
                  <w:vAlign w:val="center"/>
                </w:tcPr>
                <w:p w14:paraId="7D3F7CD6">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426" w:type="dxa"/>
                  <w:vMerge w:val="continue"/>
                  <w:noWrap w:val="0"/>
                  <w:vAlign w:val="center"/>
                </w:tcPr>
                <w:p w14:paraId="52F08A52">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496" w:type="dxa"/>
                  <w:vMerge w:val="continue"/>
                  <w:noWrap w:val="0"/>
                  <w:vAlign w:val="center"/>
                </w:tcPr>
                <w:p w14:paraId="4E20D34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347" w:type="dxa"/>
                  <w:vMerge w:val="continue"/>
                  <w:noWrap w:val="0"/>
                  <w:vAlign w:val="center"/>
                </w:tcPr>
                <w:p w14:paraId="39FBC043">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360" w:type="dxa"/>
                  <w:noWrap w:val="0"/>
                  <w:vAlign w:val="center"/>
                </w:tcPr>
                <w:p w14:paraId="25F9A6ED">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南</w:t>
                  </w:r>
                </w:p>
              </w:tc>
              <w:tc>
                <w:tcPr>
                  <w:tcW w:w="435" w:type="dxa"/>
                  <w:noWrap w:val="0"/>
                  <w:vAlign w:val="center"/>
                </w:tcPr>
                <w:p w14:paraId="0B91949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42</w:t>
                  </w:r>
                </w:p>
              </w:tc>
              <w:tc>
                <w:tcPr>
                  <w:tcW w:w="721" w:type="dxa"/>
                  <w:noWrap w:val="0"/>
                  <w:vAlign w:val="center"/>
                </w:tcPr>
                <w:p w14:paraId="591D483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szCs w:val="21"/>
                      <w:highlight w:val="none"/>
                      <w:u w:val="none" w:color="auto"/>
                      <w:lang w:val="en-US" w:eastAsia="zh-CN"/>
                    </w:rPr>
                  </w:pPr>
                  <w:r>
                    <w:rPr>
                      <w:rFonts w:hint="eastAsia" w:cs="Times New Roman"/>
                      <w:i w:val="0"/>
                      <w:iCs w:val="0"/>
                      <w:color w:val="auto"/>
                      <w:szCs w:val="21"/>
                      <w:highlight w:val="none"/>
                      <w:u w:val="none" w:color="auto"/>
                      <w:lang w:val="en-US" w:eastAsia="zh-CN"/>
                    </w:rPr>
                    <w:t>46.38</w:t>
                  </w:r>
                </w:p>
              </w:tc>
              <w:tc>
                <w:tcPr>
                  <w:tcW w:w="438" w:type="dxa"/>
                  <w:vMerge w:val="continue"/>
                  <w:noWrap w:val="0"/>
                  <w:vAlign w:val="center"/>
                </w:tcPr>
                <w:p w14:paraId="626A157C">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766" w:type="dxa"/>
                  <w:vMerge w:val="continue"/>
                  <w:noWrap w:val="0"/>
                  <w:vAlign w:val="center"/>
                </w:tcPr>
                <w:p w14:paraId="1C042628">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824" w:type="dxa"/>
                  <w:noWrap w:val="0"/>
                  <w:vAlign w:val="center"/>
                </w:tcPr>
                <w:p w14:paraId="070AEAA3">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31.38</w:t>
                  </w:r>
                </w:p>
              </w:tc>
              <w:tc>
                <w:tcPr>
                  <w:tcW w:w="429" w:type="dxa"/>
                  <w:noWrap w:val="0"/>
                  <w:vAlign w:val="center"/>
                </w:tcPr>
                <w:p w14:paraId="24D2897D">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7B7EBB8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27" w:type="dxa"/>
                  <w:vMerge w:val="continue"/>
                  <w:noWrap w:val="0"/>
                  <w:vAlign w:val="center"/>
                </w:tcPr>
                <w:p w14:paraId="1E0D8530">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val="0"/>
                      <w:bCs w:val="0"/>
                      <w:color w:val="auto"/>
                      <w:szCs w:val="21"/>
                      <w:highlight w:val="none"/>
                      <w:u w:val="none" w:color="auto"/>
                    </w:rPr>
                  </w:pPr>
                </w:p>
              </w:tc>
              <w:tc>
                <w:tcPr>
                  <w:tcW w:w="427" w:type="dxa"/>
                  <w:vMerge w:val="continue"/>
                  <w:noWrap w:val="0"/>
                  <w:vAlign w:val="center"/>
                </w:tcPr>
                <w:p w14:paraId="78E1E5DE">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val="0"/>
                      <w:bCs w:val="0"/>
                      <w:color w:val="auto"/>
                      <w:szCs w:val="21"/>
                      <w:highlight w:val="none"/>
                      <w:u w:val="none" w:color="auto"/>
                    </w:rPr>
                  </w:pPr>
                </w:p>
              </w:tc>
              <w:tc>
                <w:tcPr>
                  <w:tcW w:w="427" w:type="dxa"/>
                  <w:vMerge w:val="continue"/>
                  <w:noWrap w:val="0"/>
                  <w:vAlign w:val="center"/>
                </w:tcPr>
                <w:p w14:paraId="585FB753">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val="0"/>
                      <w:bCs w:val="0"/>
                      <w:color w:val="auto"/>
                      <w:szCs w:val="21"/>
                      <w:highlight w:val="none"/>
                      <w:u w:val="none" w:color="auto"/>
                    </w:rPr>
                  </w:pPr>
                </w:p>
              </w:tc>
              <w:tc>
                <w:tcPr>
                  <w:tcW w:w="823" w:type="dxa"/>
                  <w:vMerge w:val="continue"/>
                  <w:noWrap w:val="0"/>
                  <w:vAlign w:val="center"/>
                </w:tcPr>
                <w:p w14:paraId="4AA87E75">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636" w:type="dxa"/>
                  <w:vMerge w:val="continue"/>
                  <w:noWrap w:val="0"/>
                  <w:vAlign w:val="center"/>
                </w:tcPr>
                <w:p w14:paraId="5CB313B3">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426" w:type="dxa"/>
                  <w:vMerge w:val="continue"/>
                  <w:noWrap w:val="0"/>
                  <w:vAlign w:val="center"/>
                </w:tcPr>
                <w:p w14:paraId="0082AC7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496" w:type="dxa"/>
                  <w:vMerge w:val="continue"/>
                  <w:noWrap w:val="0"/>
                  <w:vAlign w:val="center"/>
                </w:tcPr>
                <w:p w14:paraId="4606256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347" w:type="dxa"/>
                  <w:vMerge w:val="continue"/>
                  <w:noWrap w:val="0"/>
                  <w:vAlign w:val="center"/>
                </w:tcPr>
                <w:p w14:paraId="7D344B3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360" w:type="dxa"/>
                  <w:noWrap w:val="0"/>
                  <w:vAlign w:val="center"/>
                </w:tcPr>
                <w:p w14:paraId="36D201EC">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西</w:t>
                  </w:r>
                </w:p>
              </w:tc>
              <w:tc>
                <w:tcPr>
                  <w:tcW w:w="435" w:type="dxa"/>
                  <w:noWrap w:val="0"/>
                  <w:vAlign w:val="center"/>
                </w:tcPr>
                <w:p w14:paraId="37CB405D">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43</w:t>
                  </w:r>
                </w:p>
              </w:tc>
              <w:tc>
                <w:tcPr>
                  <w:tcW w:w="721" w:type="dxa"/>
                  <w:noWrap w:val="0"/>
                  <w:vAlign w:val="center"/>
                </w:tcPr>
                <w:p w14:paraId="581CA032">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szCs w:val="21"/>
                      <w:highlight w:val="none"/>
                      <w:u w:val="none" w:color="auto"/>
                      <w:lang w:val="en-US" w:eastAsia="zh-CN"/>
                    </w:rPr>
                  </w:pPr>
                  <w:r>
                    <w:rPr>
                      <w:rFonts w:hint="eastAsia" w:cs="Times New Roman"/>
                      <w:i w:val="0"/>
                      <w:iCs w:val="0"/>
                      <w:color w:val="auto"/>
                      <w:szCs w:val="21"/>
                      <w:highlight w:val="none"/>
                      <w:u w:val="none" w:color="auto"/>
                      <w:lang w:val="en-US" w:eastAsia="zh-CN"/>
                    </w:rPr>
                    <w:t>46.91</w:t>
                  </w:r>
                </w:p>
              </w:tc>
              <w:tc>
                <w:tcPr>
                  <w:tcW w:w="438" w:type="dxa"/>
                  <w:vMerge w:val="continue"/>
                  <w:noWrap w:val="0"/>
                  <w:vAlign w:val="center"/>
                </w:tcPr>
                <w:p w14:paraId="27BE285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766" w:type="dxa"/>
                  <w:vMerge w:val="continue"/>
                  <w:noWrap w:val="0"/>
                  <w:vAlign w:val="center"/>
                </w:tcPr>
                <w:p w14:paraId="5DE1500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824" w:type="dxa"/>
                  <w:noWrap w:val="0"/>
                  <w:vAlign w:val="center"/>
                </w:tcPr>
                <w:p w14:paraId="33DE3B94">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31.91</w:t>
                  </w:r>
                </w:p>
              </w:tc>
              <w:tc>
                <w:tcPr>
                  <w:tcW w:w="429" w:type="dxa"/>
                  <w:noWrap w:val="0"/>
                  <w:vAlign w:val="center"/>
                </w:tcPr>
                <w:p w14:paraId="7BA03B1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1AEACA5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27" w:type="dxa"/>
                  <w:vMerge w:val="continue"/>
                  <w:noWrap w:val="0"/>
                  <w:vAlign w:val="center"/>
                </w:tcPr>
                <w:p w14:paraId="6AE28352">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val="0"/>
                      <w:bCs w:val="0"/>
                      <w:color w:val="auto"/>
                      <w:szCs w:val="21"/>
                      <w:highlight w:val="none"/>
                      <w:u w:val="none" w:color="auto"/>
                    </w:rPr>
                  </w:pPr>
                </w:p>
              </w:tc>
              <w:tc>
                <w:tcPr>
                  <w:tcW w:w="427" w:type="dxa"/>
                  <w:vMerge w:val="continue"/>
                  <w:noWrap w:val="0"/>
                  <w:vAlign w:val="center"/>
                </w:tcPr>
                <w:p w14:paraId="5457C04D">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val="0"/>
                      <w:bCs w:val="0"/>
                      <w:color w:val="auto"/>
                      <w:szCs w:val="21"/>
                      <w:highlight w:val="none"/>
                      <w:u w:val="none" w:color="auto"/>
                    </w:rPr>
                  </w:pPr>
                </w:p>
              </w:tc>
              <w:tc>
                <w:tcPr>
                  <w:tcW w:w="427" w:type="dxa"/>
                  <w:vMerge w:val="continue"/>
                  <w:noWrap w:val="0"/>
                  <w:vAlign w:val="center"/>
                </w:tcPr>
                <w:p w14:paraId="47BD8044">
                  <w:pPr>
                    <w:keepNext w:val="0"/>
                    <w:keepLines w:val="0"/>
                    <w:pageBreakBefore w:val="0"/>
                    <w:kinsoku/>
                    <w:wordWrap/>
                    <w:overflowPunct/>
                    <w:topLinePunct w:val="0"/>
                    <w:autoSpaceDE/>
                    <w:autoSpaceDN/>
                    <w:bidi w:val="0"/>
                    <w:snapToGrid/>
                    <w:jc w:val="center"/>
                    <w:rPr>
                      <w:rFonts w:hint="default" w:ascii="Times New Roman" w:hAnsi="Times New Roman" w:eastAsia="宋体" w:cs="Times New Roman"/>
                      <w:b w:val="0"/>
                      <w:bCs w:val="0"/>
                      <w:color w:val="auto"/>
                      <w:szCs w:val="21"/>
                      <w:highlight w:val="none"/>
                      <w:u w:val="none" w:color="auto"/>
                    </w:rPr>
                  </w:pPr>
                </w:p>
              </w:tc>
              <w:tc>
                <w:tcPr>
                  <w:tcW w:w="823" w:type="dxa"/>
                  <w:vMerge w:val="continue"/>
                  <w:noWrap w:val="0"/>
                  <w:vAlign w:val="center"/>
                </w:tcPr>
                <w:p w14:paraId="71480EBA">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636" w:type="dxa"/>
                  <w:vMerge w:val="continue"/>
                  <w:noWrap w:val="0"/>
                  <w:vAlign w:val="center"/>
                </w:tcPr>
                <w:p w14:paraId="4D8F19EA">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426" w:type="dxa"/>
                  <w:vMerge w:val="continue"/>
                  <w:noWrap w:val="0"/>
                  <w:vAlign w:val="center"/>
                </w:tcPr>
                <w:p w14:paraId="0E43F495">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496" w:type="dxa"/>
                  <w:vMerge w:val="continue"/>
                  <w:noWrap w:val="0"/>
                  <w:vAlign w:val="center"/>
                </w:tcPr>
                <w:p w14:paraId="59382D0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347" w:type="dxa"/>
                  <w:vMerge w:val="continue"/>
                  <w:noWrap w:val="0"/>
                  <w:vAlign w:val="center"/>
                </w:tcPr>
                <w:p w14:paraId="4DA04A71">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p>
              </w:tc>
              <w:tc>
                <w:tcPr>
                  <w:tcW w:w="360" w:type="dxa"/>
                  <w:noWrap w:val="0"/>
                  <w:vAlign w:val="center"/>
                </w:tcPr>
                <w:p w14:paraId="0B490F2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color w:val="auto"/>
                      <w:szCs w:val="21"/>
                      <w:highlight w:val="none"/>
                      <w:u w:val="none" w:color="auto"/>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北</w:t>
                  </w:r>
                </w:p>
              </w:tc>
              <w:tc>
                <w:tcPr>
                  <w:tcW w:w="435" w:type="dxa"/>
                  <w:noWrap w:val="0"/>
                  <w:vAlign w:val="center"/>
                </w:tcPr>
                <w:p w14:paraId="7F9C88D3">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8</w:t>
                  </w:r>
                </w:p>
              </w:tc>
              <w:tc>
                <w:tcPr>
                  <w:tcW w:w="721" w:type="dxa"/>
                  <w:noWrap w:val="0"/>
                  <w:vAlign w:val="center"/>
                </w:tcPr>
                <w:p w14:paraId="4FDF84E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b w:val="0"/>
                      <w:bCs w:val="0"/>
                      <w:i w:val="0"/>
                      <w:iCs w:val="0"/>
                      <w:color w:val="auto"/>
                      <w:szCs w:val="21"/>
                      <w:highlight w:val="none"/>
                      <w:u w:val="none" w:color="auto"/>
                      <w:lang w:val="en-US" w:eastAsia="zh-CN"/>
                    </w:rPr>
                  </w:pPr>
                  <w:r>
                    <w:rPr>
                      <w:rFonts w:hint="eastAsia" w:cs="Times New Roman"/>
                      <w:b w:val="0"/>
                      <w:bCs w:val="0"/>
                      <w:i w:val="0"/>
                      <w:iCs w:val="0"/>
                      <w:color w:val="auto"/>
                      <w:szCs w:val="21"/>
                      <w:highlight w:val="none"/>
                      <w:u w:val="none" w:color="auto"/>
                      <w:lang w:val="en-US" w:eastAsia="zh-CN"/>
                    </w:rPr>
                    <w:t>63.79</w:t>
                  </w:r>
                </w:p>
              </w:tc>
              <w:tc>
                <w:tcPr>
                  <w:tcW w:w="438" w:type="dxa"/>
                  <w:vMerge w:val="continue"/>
                  <w:noWrap w:val="0"/>
                  <w:vAlign w:val="center"/>
                </w:tcPr>
                <w:p w14:paraId="6024248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766" w:type="dxa"/>
                  <w:vMerge w:val="continue"/>
                  <w:noWrap w:val="0"/>
                  <w:vAlign w:val="center"/>
                </w:tcPr>
                <w:p w14:paraId="39F87CCE">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p>
              </w:tc>
              <w:tc>
                <w:tcPr>
                  <w:tcW w:w="824" w:type="dxa"/>
                  <w:noWrap w:val="0"/>
                  <w:vAlign w:val="center"/>
                </w:tcPr>
                <w:p w14:paraId="79A74C88">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48.79</w:t>
                  </w:r>
                </w:p>
              </w:tc>
              <w:tc>
                <w:tcPr>
                  <w:tcW w:w="429" w:type="dxa"/>
                  <w:noWrap w:val="0"/>
                  <w:vAlign w:val="center"/>
                </w:tcPr>
                <w:p w14:paraId="55E36E6E">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zCs w:val="21"/>
                      <w:highlight w:val="none"/>
                      <w:u w:val="none" w:color="auto"/>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5A3893D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4" w:hRule="atLeast"/>
                <w:jc w:val="center"/>
              </w:trPr>
              <w:tc>
                <w:tcPr>
                  <w:tcW w:w="427" w:type="dxa"/>
                  <w:vMerge w:val="restart"/>
                  <w:noWrap w:val="0"/>
                  <w:vAlign w:val="center"/>
                </w:tcPr>
                <w:p w14:paraId="4DC0EB1D">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default" w:ascii="Times New Roman" w:hAnsi="Times New Roman" w:eastAsia="宋体"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4</w:t>
                  </w:r>
                </w:p>
              </w:tc>
              <w:tc>
                <w:tcPr>
                  <w:tcW w:w="427" w:type="dxa"/>
                  <w:vMerge w:val="continue"/>
                  <w:noWrap w:val="0"/>
                  <w:vAlign w:val="center"/>
                </w:tcPr>
                <w:p w14:paraId="4505F6A3">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default" w:cs="Times New Roman"/>
                      <w:b w:val="0"/>
                      <w:bCs w:val="0"/>
                      <w:color w:val="auto"/>
                      <w:kern w:val="2"/>
                      <w:sz w:val="21"/>
                      <w:szCs w:val="21"/>
                      <w:highlight w:val="none"/>
                      <w:u w:val="none" w:color="auto"/>
                      <w:lang w:val="en-US" w:eastAsia="zh-CN" w:bidi="ar-SA"/>
                    </w:rPr>
                  </w:pPr>
                </w:p>
              </w:tc>
              <w:tc>
                <w:tcPr>
                  <w:tcW w:w="427" w:type="dxa"/>
                  <w:vMerge w:val="restart"/>
                  <w:noWrap w:val="0"/>
                  <w:vAlign w:val="center"/>
                </w:tcPr>
                <w:p w14:paraId="2B94E70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cs="Times New Roman"/>
                      <w:b w:val="0"/>
                      <w:bCs w:val="0"/>
                      <w:color w:val="auto"/>
                      <w:kern w:val="2"/>
                      <w:sz w:val="21"/>
                      <w:szCs w:val="21"/>
                      <w:highlight w:val="none"/>
                      <w:u w:val="none" w:color="auto"/>
                      <w:lang w:val="en-US" w:eastAsia="zh-CN" w:bidi="ar-SA"/>
                    </w:rPr>
                  </w:pPr>
                  <w:r>
                    <w:rPr>
                      <w:rFonts w:hint="eastAsia" w:cs="Times New Roman"/>
                      <w:bCs/>
                      <w:color w:val="auto"/>
                      <w:sz w:val="21"/>
                      <w:szCs w:val="21"/>
                      <w:highlight w:val="none"/>
                      <w:u w:val="none" w:color="auto"/>
                      <w:lang w:val="en-US" w:eastAsia="zh-CN"/>
                    </w:rPr>
                    <w:t>滚筒筛</w:t>
                  </w:r>
                </w:p>
              </w:tc>
              <w:tc>
                <w:tcPr>
                  <w:tcW w:w="823" w:type="dxa"/>
                  <w:vMerge w:val="restart"/>
                  <w:noWrap w:val="0"/>
                  <w:vAlign w:val="center"/>
                </w:tcPr>
                <w:p w14:paraId="500AD314">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center"/>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75</w:t>
                  </w:r>
                </w:p>
              </w:tc>
              <w:tc>
                <w:tcPr>
                  <w:tcW w:w="636" w:type="dxa"/>
                  <w:vMerge w:val="continue"/>
                  <w:noWrap w:val="0"/>
                  <w:vAlign w:val="center"/>
                </w:tcPr>
                <w:p w14:paraId="28C90DFC">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6" w:type="dxa"/>
                  <w:vMerge w:val="restart"/>
                  <w:noWrap w:val="0"/>
                  <w:vAlign w:val="center"/>
                </w:tcPr>
                <w:p w14:paraId="2FA87524">
                  <w:pPr>
                    <w:keepNext w:val="0"/>
                    <w:keepLines w:val="0"/>
                    <w:pageBreakBefore w:val="0"/>
                    <w:kinsoku/>
                    <w:wordWrap/>
                    <w:overflowPunct/>
                    <w:topLinePunct w:val="0"/>
                    <w:autoSpaceDE/>
                    <w:autoSpaceDN/>
                    <w:bidi w:val="0"/>
                    <w:adjustRightInd/>
                    <w:snapToGrid/>
                    <w:jc w:val="center"/>
                    <w:outlineLvl w:val="9"/>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48</w:t>
                  </w:r>
                </w:p>
              </w:tc>
              <w:tc>
                <w:tcPr>
                  <w:tcW w:w="496" w:type="dxa"/>
                  <w:vMerge w:val="restart"/>
                  <w:noWrap w:val="0"/>
                  <w:vAlign w:val="center"/>
                </w:tcPr>
                <w:p w14:paraId="7262CB8B">
                  <w:pPr>
                    <w:keepNext w:val="0"/>
                    <w:keepLines w:val="0"/>
                    <w:pageBreakBefore w:val="0"/>
                    <w:kinsoku/>
                    <w:wordWrap/>
                    <w:overflowPunct/>
                    <w:topLinePunct w:val="0"/>
                    <w:autoSpaceDE/>
                    <w:autoSpaceDN/>
                    <w:bidi w:val="0"/>
                    <w:adjustRightInd/>
                    <w:snapToGrid/>
                    <w:jc w:val="center"/>
                    <w:outlineLvl w:val="9"/>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-8</w:t>
                  </w:r>
                </w:p>
              </w:tc>
              <w:tc>
                <w:tcPr>
                  <w:tcW w:w="347" w:type="dxa"/>
                  <w:vMerge w:val="restart"/>
                  <w:noWrap w:val="0"/>
                  <w:vAlign w:val="center"/>
                </w:tcPr>
                <w:p w14:paraId="76C9316B">
                  <w:pPr>
                    <w:keepNext w:val="0"/>
                    <w:keepLines w:val="0"/>
                    <w:pageBreakBefore w:val="0"/>
                    <w:kinsoku/>
                    <w:wordWrap/>
                    <w:overflowPunct/>
                    <w:topLinePunct w:val="0"/>
                    <w:autoSpaceDE/>
                    <w:autoSpaceDN/>
                    <w:bidi w:val="0"/>
                    <w:adjustRightInd/>
                    <w:snapToGrid/>
                    <w:jc w:val="center"/>
                    <w:outlineLvl w:val="9"/>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3</w:t>
                  </w:r>
                </w:p>
              </w:tc>
              <w:tc>
                <w:tcPr>
                  <w:tcW w:w="360" w:type="dxa"/>
                  <w:noWrap w:val="0"/>
                  <w:vAlign w:val="center"/>
                </w:tcPr>
                <w:p w14:paraId="54B45F6B">
                  <w:pPr>
                    <w:keepNext w:val="0"/>
                    <w:keepLines w:val="0"/>
                    <w:pageBreakBefore w:val="0"/>
                    <w:kinsoku/>
                    <w:wordWrap/>
                    <w:overflowPunct/>
                    <w:topLinePunct w:val="0"/>
                    <w:autoSpaceDE/>
                    <w:autoSpaceDN/>
                    <w:bidi w:val="0"/>
                    <w:adjustRightInd/>
                    <w:snapToGrid/>
                    <w:jc w:val="both"/>
                    <w:outlineLvl w:val="9"/>
                    <w:rPr>
                      <w:rFonts w:hint="eastAsia" w:cs="Times New Roman"/>
                      <w:b w:val="0"/>
                      <w:bCs w:val="0"/>
                      <w:color w:val="auto"/>
                      <w:kern w:val="2"/>
                      <w:sz w:val="21"/>
                      <w:szCs w:val="21"/>
                      <w:highlight w:val="none"/>
                      <w:u w:val="none" w:color="auto"/>
                      <w:lang w:val="en-US" w:eastAsia="zh-CN" w:bidi="ar-SA"/>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东</w:t>
                  </w:r>
                </w:p>
              </w:tc>
              <w:tc>
                <w:tcPr>
                  <w:tcW w:w="435" w:type="dxa"/>
                  <w:noWrap w:val="0"/>
                  <w:vAlign w:val="center"/>
                </w:tcPr>
                <w:p w14:paraId="07DD7F32">
                  <w:pPr>
                    <w:keepNext w:val="0"/>
                    <w:keepLines w:val="0"/>
                    <w:pageBreakBefore w:val="0"/>
                    <w:kinsoku/>
                    <w:wordWrap/>
                    <w:overflowPunct/>
                    <w:topLinePunct w:val="0"/>
                    <w:autoSpaceDE/>
                    <w:autoSpaceDN/>
                    <w:bidi w:val="0"/>
                    <w:adjustRightInd/>
                    <w:snapToGrid/>
                    <w:jc w:val="center"/>
                    <w:outlineLvl w:val="9"/>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22</w:t>
                  </w:r>
                </w:p>
              </w:tc>
              <w:tc>
                <w:tcPr>
                  <w:tcW w:w="721" w:type="dxa"/>
                  <w:noWrap w:val="0"/>
                  <w:vAlign w:val="center"/>
                </w:tcPr>
                <w:p w14:paraId="35818B87">
                  <w:pPr>
                    <w:keepNext w:val="0"/>
                    <w:keepLines w:val="0"/>
                    <w:pageBreakBefore w:val="0"/>
                    <w:kinsoku/>
                    <w:wordWrap/>
                    <w:overflowPunct/>
                    <w:topLinePunct w:val="0"/>
                    <w:autoSpaceDE/>
                    <w:autoSpaceDN/>
                    <w:bidi w:val="0"/>
                    <w:adjustRightInd/>
                    <w:snapToGrid/>
                    <w:jc w:val="both"/>
                    <w:outlineLvl w:val="9"/>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53.67</w:t>
                  </w:r>
                </w:p>
              </w:tc>
              <w:tc>
                <w:tcPr>
                  <w:tcW w:w="438" w:type="dxa"/>
                  <w:vMerge w:val="continue"/>
                  <w:noWrap w:val="0"/>
                  <w:vAlign w:val="center"/>
                </w:tcPr>
                <w:p w14:paraId="2748DE77">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766" w:type="dxa"/>
                  <w:vMerge w:val="continue"/>
                  <w:noWrap w:val="0"/>
                  <w:vAlign w:val="center"/>
                </w:tcPr>
                <w:p w14:paraId="03B1E505">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824" w:type="dxa"/>
                  <w:noWrap w:val="0"/>
                  <w:vAlign w:val="center"/>
                </w:tcPr>
                <w:p w14:paraId="1C1181E1">
                  <w:pPr>
                    <w:keepNext w:val="0"/>
                    <w:keepLines w:val="0"/>
                    <w:pageBreakBefore w:val="0"/>
                    <w:kinsoku/>
                    <w:wordWrap/>
                    <w:overflowPunct/>
                    <w:topLinePunct w:val="0"/>
                    <w:autoSpaceDE/>
                    <w:autoSpaceDN/>
                    <w:bidi w:val="0"/>
                    <w:adjustRightInd/>
                    <w:snapToGrid/>
                    <w:jc w:val="center"/>
                    <w:outlineLvl w:val="9"/>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38.67</w:t>
                  </w:r>
                </w:p>
              </w:tc>
              <w:tc>
                <w:tcPr>
                  <w:tcW w:w="429" w:type="dxa"/>
                  <w:noWrap w:val="0"/>
                  <w:vAlign w:val="center"/>
                </w:tcPr>
                <w:p w14:paraId="13C1A60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pacing w:val="0"/>
                      <w:position w:val="0"/>
                      <w:sz w:val="21"/>
                      <w:szCs w:val="21"/>
                      <w:highlight w:val="none"/>
                      <w:u w:val="none" w:color="auto"/>
                      <w:lang w:val="en-US" w:eastAsia="zh-CN"/>
                    </w:rPr>
                  </w:pPr>
                  <w:r>
                    <w:rPr>
                      <w:rFonts w:hint="eastAsia" w:ascii="Times New Roman" w:hAnsi="Times New Roman" w:eastAsia="宋体" w:cs="Times New Roman"/>
                      <w:color w:val="auto"/>
                      <w:spacing w:val="0"/>
                      <w:position w:val="0"/>
                      <w:sz w:val="21"/>
                      <w:szCs w:val="21"/>
                      <w:highlight w:val="none"/>
                      <w:u w:val="none" w:color="auto"/>
                      <w:lang w:val="en-US" w:eastAsia="zh-CN"/>
                    </w:rPr>
                    <w:t>1</w:t>
                  </w:r>
                </w:p>
              </w:tc>
            </w:tr>
            <w:tr w14:paraId="37F62B3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4" w:hRule="atLeast"/>
                <w:jc w:val="center"/>
              </w:trPr>
              <w:tc>
                <w:tcPr>
                  <w:tcW w:w="427" w:type="dxa"/>
                  <w:vMerge w:val="continue"/>
                  <w:noWrap w:val="0"/>
                  <w:vAlign w:val="center"/>
                </w:tcPr>
                <w:p w14:paraId="242FEFAF">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1B5337EB">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65F6BC1E">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823" w:type="dxa"/>
                  <w:vMerge w:val="continue"/>
                  <w:noWrap w:val="0"/>
                  <w:vAlign w:val="center"/>
                </w:tcPr>
                <w:p w14:paraId="19197646">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636" w:type="dxa"/>
                  <w:vMerge w:val="continue"/>
                  <w:noWrap w:val="0"/>
                  <w:vAlign w:val="center"/>
                </w:tcPr>
                <w:p w14:paraId="09DAA772">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6" w:type="dxa"/>
                  <w:vMerge w:val="continue"/>
                  <w:noWrap w:val="0"/>
                  <w:vAlign w:val="center"/>
                </w:tcPr>
                <w:p w14:paraId="011EEA2D">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496" w:type="dxa"/>
                  <w:vMerge w:val="continue"/>
                  <w:noWrap w:val="0"/>
                  <w:vAlign w:val="center"/>
                </w:tcPr>
                <w:p w14:paraId="09B7D0FD">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47" w:type="dxa"/>
                  <w:vMerge w:val="continue"/>
                  <w:noWrap w:val="0"/>
                  <w:vAlign w:val="center"/>
                </w:tcPr>
                <w:p w14:paraId="2DEE1396">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60" w:type="dxa"/>
                  <w:noWrap w:val="0"/>
                  <w:vAlign w:val="center"/>
                </w:tcPr>
                <w:p w14:paraId="33596567">
                  <w:pPr>
                    <w:keepNext w:val="0"/>
                    <w:keepLines w:val="0"/>
                    <w:pageBreakBefore w:val="0"/>
                    <w:kinsoku/>
                    <w:wordWrap/>
                    <w:overflowPunct/>
                    <w:topLinePunct w:val="0"/>
                    <w:autoSpaceDE/>
                    <w:autoSpaceDN/>
                    <w:bidi w:val="0"/>
                    <w:adjustRightInd/>
                    <w:snapToGrid/>
                    <w:jc w:val="both"/>
                    <w:outlineLvl w:val="9"/>
                    <w:rPr>
                      <w:rFonts w:hint="eastAsia" w:cs="Times New Roman"/>
                      <w:b w:val="0"/>
                      <w:bCs w:val="0"/>
                      <w:color w:val="auto"/>
                      <w:kern w:val="2"/>
                      <w:sz w:val="21"/>
                      <w:szCs w:val="21"/>
                      <w:highlight w:val="none"/>
                      <w:u w:val="none" w:color="auto"/>
                      <w:lang w:val="en-US" w:eastAsia="zh-CN" w:bidi="ar-SA"/>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南</w:t>
                  </w:r>
                </w:p>
              </w:tc>
              <w:tc>
                <w:tcPr>
                  <w:tcW w:w="435" w:type="dxa"/>
                  <w:noWrap w:val="0"/>
                  <w:vAlign w:val="center"/>
                </w:tcPr>
                <w:p w14:paraId="248D7B41">
                  <w:pPr>
                    <w:keepNext w:val="0"/>
                    <w:keepLines w:val="0"/>
                    <w:pageBreakBefore w:val="0"/>
                    <w:kinsoku/>
                    <w:wordWrap/>
                    <w:overflowPunct/>
                    <w:topLinePunct w:val="0"/>
                    <w:autoSpaceDE/>
                    <w:autoSpaceDN/>
                    <w:bidi w:val="0"/>
                    <w:adjustRightInd/>
                    <w:snapToGrid/>
                    <w:jc w:val="center"/>
                    <w:outlineLvl w:val="9"/>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42</w:t>
                  </w:r>
                </w:p>
              </w:tc>
              <w:tc>
                <w:tcPr>
                  <w:tcW w:w="721" w:type="dxa"/>
                  <w:noWrap w:val="0"/>
                  <w:vAlign w:val="center"/>
                </w:tcPr>
                <w:p w14:paraId="198E1A03">
                  <w:pPr>
                    <w:keepNext w:val="0"/>
                    <w:keepLines w:val="0"/>
                    <w:pageBreakBefore w:val="0"/>
                    <w:kinsoku/>
                    <w:wordWrap/>
                    <w:overflowPunct/>
                    <w:topLinePunct w:val="0"/>
                    <w:autoSpaceDE/>
                    <w:autoSpaceDN/>
                    <w:bidi w:val="0"/>
                    <w:adjustRightInd/>
                    <w:snapToGrid/>
                    <w:jc w:val="both"/>
                    <w:outlineLvl w:val="9"/>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49.07</w:t>
                  </w:r>
                </w:p>
              </w:tc>
              <w:tc>
                <w:tcPr>
                  <w:tcW w:w="438" w:type="dxa"/>
                  <w:vMerge w:val="continue"/>
                  <w:noWrap w:val="0"/>
                  <w:vAlign w:val="center"/>
                </w:tcPr>
                <w:p w14:paraId="0A7EE2CF">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766" w:type="dxa"/>
                  <w:vMerge w:val="continue"/>
                  <w:noWrap w:val="0"/>
                  <w:vAlign w:val="center"/>
                </w:tcPr>
                <w:p w14:paraId="7399DD4C">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824" w:type="dxa"/>
                  <w:noWrap w:val="0"/>
                  <w:vAlign w:val="center"/>
                </w:tcPr>
                <w:p w14:paraId="7E18E21C">
                  <w:pPr>
                    <w:keepNext w:val="0"/>
                    <w:keepLines w:val="0"/>
                    <w:pageBreakBefore w:val="0"/>
                    <w:kinsoku/>
                    <w:wordWrap/>
                    <w:overflowPunct/>
                    <w:topLinePunct w:val="0"/>
                    <w:autoSpaceDE/>
                    <w:autoSpaceDN/>
                    <w:bidi w:val="0"/>
                    <w:adjustRightInd/>
                    <w:snapToGrid/>
                    <w:jc w:val="center"/>
                    <w:outlineLvl w:val="9"/>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34.07</w:t>
                  </w:r>
                </w:p>
              </w:tc>
              <w:tc>
                <w:tcPr>
                  <w:tcW w:w="429" w:type="dxa"/>
                  <w:noWrap w:val="0"/>
                  <w:vAlign w:val="center"/>
                </w:tcPr>
                <w:p w14:paraId="0921BE9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pacing w:val="0"/>
                      <w:position w:val="0"/>
                      <w:sz w:val="21"/>
                      <w:szCs w:val="21"/>
                      <w:highlight w:val="none"/>
                      <w:u w:val="none" w:color="auto"/>
                      <w:lang w:val="en-US" w:eastAsia="zh-CN"/>
                    </w:rPr>
                  </w:pPr>
                  <w:r>
                    <w:rPr>
                      <w:rFonts w:hint="eastAsia" w:ascii="Times New Roman" w:hAnsi="Times New Roman" w:eastAsia="宋体" w:cs="Times New Roman"/>
                      <w:color w:val="auto"/>
                      <w:spacing w:val="0"/>
                      <w:position w:val="0"/>
                      <w:sz w:val="21"/>
                      <w:szCs w:val="21"/>
                      <w:highlight w:val="none"/>
                      <w:u w:val="none" w:color="auto"/>
                      <w:lang w:val="en-US" w:eastAsia="zh-CN"/>
                    </w:rPr>
                    <w:t>1</w:t>
                  </w:r>
                </w:p>
              </w:tc>
            </w:tr>
            <w:tr w14:paraId="654A38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27" w:type="dxa"/>
                  <w:vMerge w:val="continue"/>
                  <w:noWrap w:val="0"/>
                  <w:vAlign w:val="center"/>
                </w:tcPr>
                <w:p w14:paraId="1CAA68E3">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15F0EE2C">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3D957449">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823" w:type="dxa"/>
                  <w:vMerge w:val="continue"/>
                  <w:noWrap w:val="0"/>
                  <w:vAlign w:val="center"/>
                </w:tcPr>
                <w:p w14:paraId="2BAD374B">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636" w:type="dxa"/>
                  <w:vMerge w:val="continue"/>
                  <w:noWrap w:val="0"/>
                  <w:vAlign w:val="center"/>
                </w:tcPr>
                <w:p w14:paraId="5919A8A3">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6" w:type="dxa"/>
                  <w:vMerge w:val="continue"/>
                  <w:noWrap w:val="0"/>
                  <w:vAlign w:val="center"/>
                </w:tcPr>
                <w:p w14:paraId="3682F7A3">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496" w:type="dxa"/>
                  <w:vMerge w:val="continue"/>
                  <w:noWrap w:val="0"/>
                  <w:vAlign w:val="center"/>
                </w:tcPr>
                <w:p w14:paraId="18DE1A7B">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47" w:type="dxa"/>
                  <w:vMerge w:val="continue"/>
                  <w:noWrap w:val="0"/>
                  <w:vAlign w:val="center"/>
                </w:tcPr>
                <w:p w14:paraId="64E12E5D">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60" w:type="dxa"/>
                  <w:noWrap w:val="0"/>
                  <w:vAlign w:val="center"/>
                </w:tcPr>
                <w:p w14:paraId="68CA62B1">
                  <w:pPr>
                    <w:keepNext w:val="0"/>
                    <w:keepLines w:val="0"/>
                    <w:pageBreakBefore w:val="0"/>
                    <w:kinsoku/>
                    <w:wordWrap/>
                    <w:overflowPunct/>
                    <w:topLinePunct w:val="0"/>
                    <w:autoSpaceDE/>
                    <w:autoSpaceDN/>
                    <w:bidi w:val="0"/>
                    <w:adjustRightInd/>
                    <w:snapToGrid/>
                    <w:jc w:val="both"/>
                    <w:outlineLvl w:val="9"/>
                    <w:rPr>
                      <w:rFonts w:hint="eastAsia" w:cs="Times New Roman"/>
                      <w:b w:val="0"/>
                      <w:bCs w:val="0"/>
                      <w:color w:val="auto"/>
                      <w:kern w:val="2"/>
                      <w:sz w:val="21"/>
                      <w:szCs w:val="21"/>
                      <w:highlight w:val="none"/>
                      <w:u w:val="none" w:color="auto"/>
                      <w:lang w:val="en-US" w:eastAsia="zh-CN" w:bidi="ar-SA"/>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西</w:t>
                  </w:r>
                </w:p>
              </w:tc>
              <w:tc>
                <w:tcPr>
                  <w:tcW w:w="435" w:type="dxa"/>
                  <w:noWrap w:val="0"/>
                  <w:vAlign w:val="center"/>
                </w:tcPr>
                <w:p w14:paraId="74A40482">
                  <w:pPr>
                    <w:keepNext w:val="0"/>
                    <w:keepLines w:val="0"/>
                    <w:pageBreakBefore w:val="0"/>
                    <w:kinsoku/>
                    <w:wordWrap/>
                    <w:overflowPunct/>
                    <w:topLinePunct w:val="0"/>
                    <w:autoSpaceDE/>
                    <w:autoSpaceDN/>
                    <w:bidi w:val="0"/>
                    <w:adjustRightInd/>
                    <w:snapToGrid/>
                    <w:jc w:val="center"/>
                    <w:outlineLvl w:val="9"/>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48</w:t>
                  </w:r>
                </w:p>
              </w:tc>
              <w:tc>
                <w:tcPr>
                  <w:tcW w:w="721" w:type="dxa"/>
                  <w:noWrap w:val="0"/>
                  <w:vAlign w:val="center"/>
                </w:tcPr>
                <w:p w14:paraId="6E35A6BD">
                  <w:pPr>
                    <w:keepNext w:val="0"/>
                    <w:keepLines w:val="0"/>
                    <w:pageBreakBefore w:val="0"/>
                    <w:kinsoku/>
                    <w:wordWrap/>
                    <w:overflowPunct/>
                    <w:topLinePunct w:val="0"/>
                    <w:autoSpaceDE/>
                    <w:autoSpaceDN/>
                    <w:bidi w:val="0"/>
                    <w:adjustRightInd/>
                    <w:snapToGrid/>
                    <w:jc w:val="both"/>
                    <w:outlineLvl w:val="9"/>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45.93</w:t>
                  </w:r>
                </w:p>
              </w:tc>
              <w:tc>
                <w:tcPr>
                  <w:tcW w:w="438" w:type="dxa"/>
                  <w:vMerge w:val="continue"/>
                  <w:noWrap w:val="0"/>
                  <w:vAlign w:val="center"/>
                </w:tcPr>
                <w:p w14:paraId="60EEAB11">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766" w:type="dxa"/>
                  <w:vMerge w:val="continue"/>
                  <w:noWrap w:val="0"/>
                  <w:vAlign w:val="center"/>
                </w:tcPr>
                <w:p w14:paraId="4B970D7D">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824" w:type="dxa"/>
                  <w:noWrap w:val="0"/>
                  <w:vAlign w:val="center"/>
                </w:tcPr>
                <w:p w14:paraId="10E6D559">
                  <w:pPr>
                    <w:keepNext w:val="0"/>
                    <w:keepLines w:val="0"/>
                    <w:pageBreakBefore w:val="0"/>
                    <w:kinsoku/>
                    <w:wordWrap/>
                    <w:overflowPunct/>
                    <w:topLinePunct w:val="0"/>
                    <w:autoSpaceDE/>
                    <w:autoSpaceDN/>
                    <w:bidi w:val="0"/>
                    <w:adjustRightInd/>
                    <w:snapToGrid/>
                    <w:jc w:val="center"/>
                    <w:outlineLvl w:val="9"/>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30.93</w:t>
                  </w:r>
                </w:p>
              </w:tc>
              <w:tc>
                <w:tcPr>
                  <w:tcW w:w="429" w:type="dxa"/>
                  <w:noWrap w:val="0"/>
                  <w:vAlign w:val="center"/>
                </w:tcPr>
                <w:p w14:paraId="73F63FA6">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pacing w:val="0"/>
                      <w:position w:val="0"/>
                      <w:sz w:val="21"/>
                      <w:szCs w:val="21"/>
                      <w:highlight w:val="none"/>
                      <w:u w:val="none" w:color="auto"/>
                      <w:lang w:val="en-US" w:eastAsia="zh-CN"/>
                    </w:rPr>
                  </w:pPr>
                  <w:r>
                    <w:rPr>
                      <w:rFonts w:hint="eastAsia" w:ascii="Times New Roman" w:hAnsi="Times New Roman" w:eastAsia="宋体" w:cs="Times New Roman"/>
                      <w:color w:val="auto"/>
                      <w:spacing w:val="0"/>
                      <w:position w:val="0"/>
                      <w:sz w:val="21"/>
                      <w:szCs w:val="21"/>
                      <w:highlight w:val="none"/>
                      <w:u w:val="none" w:color="auto"/>
                      <w:lang w:val="en-US" w:eastAsia="zh-CN"/>
                    </w:rPr>
                    <w:t>1</w:t>
                  </w:r>
                </w:p>
              </w:tc>
            </w:tr>
            <w:tr w14:paraId="0D4853D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4" w:hRule="atLeast"/>
                <w:jc w:val="center"/>
              </w:trPr>
              <w:tc>
                <w:tcPr>
                  <w:tcW w:w="427" w:type="dxa"/>
                  <w:vMerge w:val="continue"/>
                  <w:noWrap w:val="0"/>
                  <w:vAlign w:val="center"/>
                </w:tcPr>
                <w:p w14:paraId="5B75572A">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7A9B49F4">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4337D9DE">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823" w:type="dxa"/>
                  <w:vMerge w:val="continue"/>
                  <w:noWrap w:val="0"/>
                  <w:vAlign w:val="center"/>
                </w:tcPr>
                <w:p w14:paraId="7EFED422">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636" w:type="dxa"/>
                  <w:vMerge w:val="continue"/>
                  <w:noWrap w:val="0"/>
                  <w:vAlign w:val="center"/>
                </w:tcPr>
                <w:p w14:paraId="3E8C3CC4">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6" w:type="dxa"/>
                  <w:vMerge w:val="continue"/>
                  <w:noWrap w:val="0"/>
                  <w:vAlign w:val="center"/>
                </w:tcPr>
                <w:p w14:paraId="40C23774">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496" w:type="dxa"/>
                  <w:vMerge w:val="continue"/>
                  <w:noWrap w:val="0"/>
                  <w:vAlign w:val="center"/>
                </w:tcPr>
                <w:p w14:paraId="6F651EFF">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47" w:type="dxa"/>
                  <w:vMerge w:val="continue"/>
                  <w:noWrap w:val="0"/>
                  <w:vAlign w:val="center"/>
                </w:tcPr>
                <w:p w14:paraId="28A04224">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60" w:type="dxa"/>
                  <w:noWrap w:val="0"/>
                  <w:vAlign w:val="center"/>
                </w:tcPr>
                <w:p w14:paraId="5F770185">
                  <w:pPr>
                    <w:keepNext w:val="0"/>
                    <w:keepLines w:val="0"/>
                    <w:pageBreakBefore w:val="0"/>
                    <w:kinsoku/>
                    <w:wordWrap/>
                    <w:overflowPunct/>
                    <w:topLinePunct w:val="0"/>
                    <w:autoSpaceDE/>
                    <w:autoSpaceDN/>
                    <w:bidi w:val="0"/>
                    <w:adjustRightInd/>
                    <w:snapToGrid/>
                    <w:jc w:val="both"/>
                    <w:outlineLvl w:val="9"/>
                    <w:rPr>
                      <w:rFonts w:hint="eastAsia" w:cs="Times New Roman"/>
                      <w:b w:val="0"/>
                      <w:bCs w:val="0"/>
                      <w:color w:val="auto"/>
                      <w:kern w:val="2"/>
                      <w:sz w:val="21"/>
                      <w:szCs w:val="21"/>
                      <w:highlight w:val="none"/>
                      <w:u w:val="none" w:color="auto"/>
                      <w:lang w:val="en-US" w:eastAsia="zh-CN" w:bidi="ar-SA"/>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北</w:t>
                  </w:r>
                </w:p>
              </w:tc>
              <w:tc>
                <w:tcPr>
                  <w:tcW w:w="435" w:type="dxa"/>
                  <w:noWrap w:val="0"/>
                  <w:vAlign w:val="center"/>
                </w:tcPr>
                <w:p w14:paraId="7A6F85F3">
                  <w:pPr>
                    <w:keepNext w:val="0"/>
                    <w:keepLines w:val="0"/>
                    <w:pageBreakBefore w:val="0"/>
                    <w:kinsoku/>
                    <w:wordWrap/>
                    <w:overflowPunct/>
                    <w:topLinePunct w:val="0"/>
                    <w:autoSpaceDE/>
                    <w:autoSpaceDN/>
                    <w:bidi w:val="0"/>
                    <w:adjustRightInd/>
                    <w:snapToGrid/>
                    <w:jc w:val="center"/>
                    <w:outlineLvl w:val="9"/>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8</w:t>
                  </w:r>
                </w:p>
              </w:tc>
              <w:tc>
                <w:tcPr>
                  <w:tcW w:w="721" w:type="dxa"/>
                  <w:noWrap w:val="0"/>
                  <w:vAlign w:val="center"/>
                </w:tcPr>
                <w:p w14:paraId="08300D8B">
                  <w:pPr>
                    <w:keepNext w:val="0"/>
                    <w:keepLines w:val="0"/>
                    <w:pageBreakBefore w:val="0"/>
                    <w:kinsoku/>
                    <w:wordWrap/>
                    <w:overflowPunct/>
                    <w:topLinePunct w:val="0"/>
                    <w:autoSpaceDE/>
                    <w:autoSpaceDN/>
                    <w:bidi w:val="0"/>
                    <w:adjustRightInd/>
                    <w:snapToGrid/>
                    <w:jc w:val="both"/>
                    <w:outlineLvl w:val="9"/>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61.38</w:t>
                  </w:r>
                </w:p>
              </w:tc>
              <w:tc>
                <w:tcPr>
                  <w:tcW w:w="438" w:type="dxa"/>
                  <w:vMerge w:val="continue"/>
                  <w:noWrap w:val="0"/>
                  <w:vAlign w:val="center"/>
                </w:tcPr>
                <w:p w14:paraId="3150B19F">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766" w:type="dxa"/>
                  <w:vMerge w:val="continue"/>
                  <w:noWrap w:val="0"/>
                  <w:vAlign w:val="center"/>
                </w:tcPr>
                <w:p w14:paraId="3C299F1C">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824" w:type="dxa"/>
                  <w:noWrap w:val="0"/>
                  <w:vAlign w:val="center"/>
                </w:tcPr>
                <w:p w14:paraId="7137DB04">
                  <w:pPr>
                    <w:keepNext w:val="0"/>
                    <w:keepLines w:val="0"/>
                    <w:pageBreakBefore w:val="0"/>
                    <w:kinsoku/>
                    <w:wordWrap/>
                    <w:overflowPunct/>
                    <w:topLinePunct w:val="0"/>
                    <w:autoSpaceDE/>
                    <w:autoSpaceDN/>
                    <w:bidi w:val="0"/>
                    <w:adjustRightInd/>
                    <w:snapToGrid/>
                    <w:jc w:val="center"/>
                    <w:outlineLvl w:val="9"/>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46.38</w:t>
                  </w:r>
                </w:p>
              </w:tc>
              <w:tc>
                <w:tcPr>
                  <w:tcW w:w="429" w:type="dxa"/>
                  <w:noWrap w:val="0"/>
                  <w:vAlign w:val="center"/>
                </w:tcPr>
                <w:p w14:paraId="4419BD88">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pacing w:val="0"/>
                      <w:position w:val="0"/>
                      <w:sz w:val="21"/>
                      <w:szCs w:val="21"/>
                      <w:highlight w:val="none"/>
                      <w:u w:val="none" w:color="auto"/>
                      <w:lang w:val="en-US" w:eastAsia="zh-CN"/>
                    </w:rPr>
                  </w:pPr>
                  <w:r>
                    <w:rPr>
                      <w:rFonts w:hint="eastAsia" w:ascii="Times New Roman" w:hAnsi="Times New Roman" w:eastAsia="宋体" w:cs="Times New Roman"/>
                      <w:color w:val="auto"/>
                      <w:spacing w:val="0"/>
                      <w:position w:val="0"/>
                      <w:sz w:val="21"/>
                      <w:szCs w:val="21"/>
                      <w:highlight w:val="none"/>
                      <w:u w:val="none" w:color="auto"/>
                      <w:lang w:val="en-US" w:eastAsia="zh-CN"/>
                    </w:rPr>
                    <w:t>1</w:t>
                  </w:r>
                </w:p>
              </w:tc>
            </w:tr>
            <w:tr w14:paraId="227B61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4" w:hRule="atLeast"/>
                <w:jc w:val="center"/>
              </w:trPr>
              <w:tc>
                <w:tcPr>
                  <w:tcW w:w="427" w:type="dxa"/>
                  <w:vMerge w:val="restart"/>
                  <w:noWrap w:val="0"/>
                  <w:vAlign w:val="center"/>
                </w:tcPr>
                <w:p w14:paraId="3CED7C61">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5</w:t>
                  </w:r>
                </w:p>
              </w:tc>
              <w:tc>
                <w:tcPr>
                  <w:tcW w:w="427" w:type="dxa"/>
                  <w:vMerge w:val="continue"/>
                  <w:noWrap w:val="0"/>
                  <w:vAlign w:val="center"/>
                </w:tcPr>
                <w:p w14:paraId="490338F9">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restart"/>
                  <w:noWrap w:val="0"/>
                  <w:vAlign w:val="center"/>
                </w:tcPr>
                <w:p w14:paraId="42A26E6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cs="Times New Roman"/>
                      <w:b w:val="0"/>
                      <w:bCs w:val="0"/>
                      <w:color w:val="auto"/>
                      <w:kern w:val="2"/>
                      <w:sz w:val="21"/>
                      <w:szCs w:val="21"/>
                      <w:highlight w:val="none"/>
                      <w:u w:val="none" w:color="auto"/>
                      <w:lang w:val="en-US" w:eastAsia="zh-CN" w:bidi="ar-SA"/>
                    </w:rPr>
                  </w:pPr>
                  <w:r>
                    <w:rPr>
                      <w:rFonts w:hint="eastAsia" w:cs="Times New Roman"/>
                      <w:bCs/>
                      <w:color w:val="auto"/>
                      <w:sz w:val="21"/>
                      <w:szCs w:val="21"/>
                      <w:highlight w:val="none"/>
                      <w:u w:val="none" w:color="auto"/>
                      <w:lang w:val="en-US" w:eastAsia="zh-CN"/>
                    </w:rPr>
                    <w:t>螺旋提升机</w:t>
                  </w:r>
                </w:p>
              </w:tc>
              <w:tc>
                <w:tcPr>
                  <w:tcW w:w="823" w:type="dxa"/>
                  <w:vMerge w:val="restart"/>
                  <w:noWrap w:val="0"/>
                  <w:vAlign w:val="center"/>
                </w:tcPr>
                <w:p w14:paraId="3C959976">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center"/>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75</w:t>
                  </w:r>
                </w:p>
              </w:tc>
              <w:tc>
                <w:tcPr>
                  <w:tcW w:w="636" w:type="dxa"/>
                  <w:vMerge w:val="continue"/>
                  <w:noWrap w:val="0"/>
                  <w:vAlign w:val="center"/>
                </w:tcPr>
                <w:p w14:paraId="1EB1FD34">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6" w:type="dxa"/>
                  <w:vMerge w:val="restart"/>
                  <w:noWrap w:val="0"/>
                  <w:vAlign w:val="center"/>
                </w:tcPr>
                <w:p w14:paraId="7C5DF44D">
                  <w:pPr>
                    <w:keepNext w:val="0"/>
                    <w:keepLines w:val="0"/>
                    <w:pageBreakBefore w:val="0"/>
                    <w:kinsoku/>
                    <w:wordWrap/>
                    <w:overflowPunct/>
                    <w:topLinePunct w:val="0"/>
                    <w:autoSpaceDE/>
                    <w:autoSpaceDN/>
                    <w:bidi w:val="0"/>
                    <w:adjustRightInd/>
                    <w:snapToGrid/>
                    <w:jc w:val="center"/>
                    <w:outlineLvl w:val="9"/>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46</w:t>
                  </w:r>
                </w:p>
              </w:tc>
              <w:tc>
                <w:tcPr>
                  <w:tcW w:w="496" w:type="dxa"/>
                  <w:vMerge w:val="restart"/>
                  <w:noWrap w:val="0"/>
                  <w:vAlign w:val="center"/>
                </w:tcPr>
                <w:p w14:paraId="417866A2">
                  <w:pPr>
                    <w:keepNext w:val="0"/>
                    <w:keepLines w:val="0"/>
                    <w:pageBreakBefore w:val="0"/>
                    <w:kinsoku/>
                    <w:wordWrap/>
                    <w:overflowPunct/>
                    <w:topLinePunct w:val="0"/>
                    <w:autoSpaceDE/>
                    <w:autoSpaceDN/>
                    <w:bidi w:val="0"/>
                    <w:adjustRightInd/>
                    <w:snapToGrid/>
                    <w:jc w:val="center"/>
                    <w:outlineLvl w:val="9"/>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-8</w:t>
                  </w:r>
                </w:p>
              </w:tc>
              <w:tc>
                <w:tcPr>
                  <w:tcW w:w="347" w:type="dxa"/>
                  <w:vMerge w:val="restart"/>
                  <w:noWrap w:val="0"/>
                  <w:vAlign w:val="center"/>
                </w:tcPr>
                <w:p w14:paraId="1B6D52BE">
                  <w:pPr>
                    <w:keepNext w:val="0"/>
                    <w:keepLines w:val="0"/>
                    <w:pageBreakBefore w:val="0"/>
                    <w:kinsoku/>
                    <w:wordWrap/>
                    <w:overflowPunct/>
                    <w:topLinePunct w:val="0"/>
                    <w:autoSpaceDE/>
                    <w:autoSpaceDN/>
                    <w:bidi w:val="0"/>
                    <w:adjustRightInd/>
                    <w:snapToGrid/>
                    <w:jc w:val="center"/>
                    <w:outlineLvl w:val="9"/>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3</w:t>
                  </w:r>
                </w:p>
              </w:tc>
              <w:tc>
                <w:tcPr>
                  <w:tcW w:w="360" w:type="dxa"/>
                  <w:noWrap w:val="0"/>
                  <w:vAlign w:val="center"/>
                </w:tcPr>
                <w:p w14:paraId="3035EC73">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b w:val="0"/>
                      <w:bCs w:val="0"/>
                      <w:color w:val="auto"/>
                      <w:spacing w:val="0"/>
                      <w:position w:val="0"/>
                      <w:sz w:val="21"/>
                      <w:szCs w:val="21"/>
                      <w:highlight w:val="none"/>
                      <w:u w:val="none" w:color="auto"/>
                      <w:lang w:eastAsia="zh-CN"/>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东</w:t>
                  </w:r>
                </w:p>
              </w:tc>
              <w:tc>
                <w:tcPr>
                  <w:tcW w:w="435" w:type="dxa"/>
                  <w:noWrap w:val="0"/>
                  <w:vAlign w:val="center"/>
                </w:tcPr>
                <w:p w14:paraId="6295494E">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pacing w:val="0"/>
                      <w:position w:val="0"/>
                      <w:sz w:val="21"/>
                      <w:szCs w:val="21"/>
                      <w:highlight w:val="none"/>
                      <w:u w:val="none" w:color="auto"/>
                      <w:lang w:val="en-US" w:eastAsia="zh-CN"/>
                    </w:rPr>
                  </w:pPr>
                  <w:r>
                    <w:rPr>
                      <w:rFonts w:hint="eastAsia" w:cs="Times New Roman"/>
                      <w:color w:val="auto"/>
                      <w:spacing w:val="0"/>
                      <w:position w:val="0"/>
                      <w:sz w:val="21"/>
                      <w:szCs w:val="21"/>
                      <w:highlight w:val="none"/>
                      <w:u w:val="none" w:color="auto"/>
                      <w:lang w:val="en-US" w:eastAsia="zh-CN"/>
                    </w:rPr>
                    <w:t>24</w:t>
                  </w:r>
                </w:p>
              </w:tc>
              <w:tc>
                <w:tcPr>
                  <w:tcW w:w="721" w:type="dxa"/>
                  <w:noWrap w:val="0"/>
                  <w:vAlign w:val="center"/>
                </w:tcPr>
                <w:p w14:paraId="525C6FB6">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b w:val="0"/>
                      <w:bCs w:val="0"/>
                      <w:i w:val="0"/>
                      <w:iCs w:val="0"/>
                      <w:color w:val="auto"/>
                      <w:spacing w:val="0"/>
                      <w:position w:val="0"/>
                      <w:sz w:val="21"/>
                      <w:szCs w:val="21"/>
                      <w:highlight w:val="none"/>
                      <w:u w:val="none" w:color="auto"/>
                      <w:lang w:val="en-US" w:eastAsia="zh-CN"/>
                    </w:rPr>
                  </w:pPr>
                  <w:r>
                    <w:rPr>
                      <w:rFonts w:hint="eastAsia" w:cs="Times New Roman"/>
                      <w:b w:val="0"/>
                      <w:bCs w:val="0"/>
                      <w:i w:val="0"/>
                      <w:iCs w:val="0"/>
                      <w:color w:val="auto"/>
                      <w:spacing w:val="0"/>
                      <w:position w:val="0"/>
                      <w:sz w:val="21"/>
                      <w:szCs w:val="21"/>
                      <w:highlight w:val="none"/>
                      <w:u w:val="none" w:color="auto"/>
                      <w:lang w:val="en-US" w:eastAsia="zh-CN"/>
                    </w:rPr>
                    <w:t>52.61</w:t>
                  </w:r>
                </w:p>
              </w:tc>
              <w:tc>
                <w:tcPr>
                  <w:tcW w:w="438" w:type="dxa"/>
                  <w:vMerge w:val="continue"/>
                  <w:noWrap w:val="0"/>
                  <w:vAlign w:val="center"/>
                </w:tcPr>
                <w:p w14:paraId="6C7DCDB3">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766" w:type="dxa"/>
                  <w:vMerge w:val="continue"/>
                  <w:noWrap w:val="0"/>
                  <w:vAlign w:val="center"/>
                </w:tcPr>
                <w:p w14:paraId="21C5EDC4">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824" w:type="dxa"/>
                  <w:noWrap w:val="0"/>
                  <w:vAlign w:val="center"/>
                </w:tcPr>
                <w:p w14:paraId="1B8E5A61">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37.61</w:t>
                  </w:r>
                </w:p>
              </w:tc>
              <w:tc>
                <w:tcPr>
                  <w:tcW w:w="429" w:type="dxa"/>
                  <w:noWrap w:val="0"/>
                  <w:vAlign w:val="center"/>
                </w:tcPr>
                <w:p w14:paraId="15CC8FFE">
                  <w:pPr>
                    <w:keepNext w:val="0"/>
                    <w:keepLines w:val="0"/>
                    <w:pageBreakBefore w:val="0"/>
                    <w:kinsoku/>
                    <w:wordWrap/>
                    <w:overflowPunct/>
                    <w:topLinePunct w:val="0"/>
                    <w:autoSpaceDE/>
                    <w:autoSpaceDN/>
                    <w:bidi w:val="0"/>
                    <w:adjustRightInd/>
                    <w:snapToGrid/>
                    <w:jc w:val="center"/>
                    <w:outlineLvl w:val="9"/>
                    <w:rPr>
                      <w:rFonts w:hint="eastAsia" w:ascii="Times New Roman" w:hAnsi="Times New Roman" w:eastAsia="宋体" w:cs="Times New Roman"/>
                      <w:color w:val="auto"/>
                      <w:spacing w:val="0"/>
                      <w:position w:val="0"/>
                      <w:sz w:val="21"/>
                      <w:szCs w:val="21"/>
                      <w:highlight w:val="none"/>
                      <w:u w:val="none" w:color="auto"/>
                      <w:lang w:val="en-US" w:eastAsia="zh-CN"/>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658CE0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7" w:hRule="atLeast"/>
                <w:jc w:val="center"/>
              </w:trPr>
              <w:tc>
                <w:tcPr>
                  <w:tcW w:w="427" w:type="dxa"/>
                  <w:vMerge w:val="continue"/>
                  <w:noWrap w:val="0"/>
                  <w:vAlign w:val="center"/>
                </w:tcPr>
                <w:p w14:paraId="63DD8271">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1A7CE8C1">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5DFDBB6F">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823" w:type="dxa"/>
                  <w:vMerge w:val="continue"/>
                  <w:noWrap w:val="0"/>
                  <w:vAlign w:val="center"/>
                </w:tcPr>
                <w:p w14:paraId="69DDB6F0">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center"/>
                    <w:rPr>
                      <w:rFonts w:hint="eastAsia" w:cs="Times New Roman"/>
                      <w:b w:val="0"/>
                      <w:bCs w:val="0"/>
                      <w:color w:val="auto"/>
                      <w:kern w:val="2"/>
                      <w:sz w:val="21"/>
                      <w:szCs w:val="21"/>
                      <w:highlight w:val="none"/>
                      <w:u w:val="none" w:color="auto"/>
                      <w:lang w:val="en-US" w:eastAsia="zh-CN" w:bidi="ar-SA"/>
                    </w:rPr>
                  </w:pPr>
                </w:p>
              </w:tc>
              <w:tc>
                <w:tcPr>
                  <w:tcW w:w="636" w:type="dxa"/>
                  <w:vMerge w:val="continue"/>
                  <w:noWrap w:val="0"/>
                  <w:vAlign w:val="center"/>
                </w:tcPr>
                <w:p w14:paraId="2774127E">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6" w:type="dxa"/>
                  <w:vMerge w:val="continue"/>
                  <w:noWrap w:val="0"/>
                  <w:vAlign w:val="center"/>
                </w:tcPr>
                <w:p w14:paraId="0C743C21">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496" w:type="dxa"/>
                  <w:vMerge w:val="continue"/>
                  <w:noWrap w:val="0"/>
                  <w:vAlign w:val="center"/>
                </w:tcPr>
                <w:p w14:paraId="043FA506">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47" w:type="dxa"/>
                  <w:vMerge w:val="continue"/>
                  <w:noWrap w:val="0"/>
                  <w:vAlign w:val="center"/>
                </w:tcPr>
                <w:p w14:paraId="14B3EA07">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60" w:type="dxa"/>
                  <w:noWrap w:val="0"/>
                  <w:vAlign w:val="center"/>
                </w:tcPr>
                <w:p w14:paraId="73CAF4EB">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b w:val="0"/>
                      <w:bCs w:val="0"/>
                      <w:color w:val="auto"/>
                      <w:spacing w:val="0"/>
                      <w:position w:val="0"/>
                      <w:sz w:val="21"/>
                      <w:szCs w:val="21"/>
                      <w:highlight w:val="none"/>
                      <w:u w:val="none" w:color="auto"/>
                      <w:lang w:eastAsia="zh-CN"/>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南</w:t>
                  </w:r>
                </w:p>
              </w:tc>
              <w:tc>
                <w:tcPr>
                  <w:tcW w:w="435" w:type="dxa"/>
                  <w:noWrap w:val="0"/>
                  <w:vAlign w:val="center"/>
                </w:tcPr>
                <w:p w14:paraId="4BE69CD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pacing w:val="0"/>
                      <w:position w:val="0"/>
                      <w:sz w:val="21"/>
                      <w:szCs w:val="21"/>
                      <w:highlight w:val="none"/>
                      <w:u w:val="none" w:color="auto"/>
                      <w:lang w:val="en-US" w:eastAsia="zh-CN"/>
                    </w:rPr>
                  </w:pPr>
                  <w:r>
                    <w:rPr>
                      <w:rFonts w:hint="eastAsia" w:cs="Times New Roman"/>
                      <w:color w:val="auto"/>
                      <w:spacing w:val="0"/>
                      <w:position w:val="0"/>
                      <w:sz w:val="21"/>
                      <w:szCs w:val="21"/>
                      <w:highlight w:val="none"/>
                      <w:u w:val="none" w:color="auto"/>
                      <w:lang w:val="en-US" w:eastAsia="zh-CN"/>
                    </w:rPr>
                    <w:t>42</w:t>
                  </w:r>
                </w:p>
              </w:tc>
              <w:tc>
                <w:tcPr>
                  <w:tcW w:w="721" w:type="dxa"/>
                  <w:noWrap w:val="0"/>
                  <w:vAlign w:val="center"/>
                </w:tcPr>
                <w:p w14:paraId="14C75578">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i w:val="0"/>
                      <w:iCs w:val="0"/>
                      <w:color w:val="auto"/>
                      <w:spacing w:val="0"/>
                      <w:position w:val="0"/>
                      <w:sz w:val="21"/>
                      <w:szCs w:val="21"/>
                      <w:highlight w:val="none"/>
                      <w:u w:val="none" w:color="auto"/>
                      <w:lang w:val="en-US" w:eastAsia="zh-CN"/>
                    </w:rPr>
                  </w:pPr>
                  <w:r>
                    <w:rPr>
                      <w:rFonts w:hint="eastAsia" w:cs="Times New Roman"/>
                      <w:i w:val="0"/>
                      <w:iCs w:val="0"/>
                      <w:color w:val="auto"/>
                      <w:spacing w:val="0"/>
                      <w:position w:val="0"/>
                      <w:sz w:val="21"/>
                      <w:szCs w:val="21"/>
                      <w:highlight w:val="none"/>
                      <w:u w:val="none" w:color="auto"/>
                      <w:lang w:val="en-US" w:eastAsia="zh-CN"/>
                    </w:rPr>
                    <w:t>42.28</w:t>
                  </w:r>
                </w:p>
              </w:tc>
              <w:tc>
                <w:tcPr>
                  <w:tcW w:w="438" w:type="dxa"/>
                  <w:vMerge w:val="continue"/>
                  <w:noWrap w:val="0"/>
                  <w:vAlign w:val="center"/>
                </w:tcPr>
                <w:p w14:paraId="6011B268">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766" w:type="dxa"/>
                  <w:vMerge w:val="continue"/>
                  <w:noWrap w:val="0"/>
                  <w:vAlign w:val="center"/>
                </w:tcPr>
                <w:p w14:paraId="498E8F06">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824" w:type="dxa"/>
                  <w:noWrap w:val="0"/>
                  <w:vAlign w:val="center"/>
                </w:tcPr>
                <w:p w14:paraId="44CB2A22">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27.28</w:t>
                  </w:r>
                </w:p>
              </w:tc>
              <w:tc>
                <w:tcPr>
                  <w:tcW w:w="429" w:type="dxa"/>
                  <w:noWrap w:val="0"/>
                  <w:vAlign w:val="center"/>
                </w:tcPr>
                <w:p w14:paraId="72E12C7A">
                  <w:pPr>
                    <w:keepNext w:val="0"/>
                    <w:keepLines w:val="0"/>
                    <w:pageBreakBefore w:val="0"/>
                    <w:kinsoku/>
                    <w:wordWrap/>
                    <w:overflowPunct/>
                    <w:topLinePunct w:val="0"/>
                    <w:autoSpaceDE/>
                    <w:autoSpaceDN/>
                    <w:bidi w:val="0"/>
                    <w:adjustRightInd/>
                    <w:snapToGrid/>
                    <w:jc w:val="center"/>
                    <w:outlineLvl w:val="9"/>
                    <w:rPr>
                      <w:rFonts w:hint="eastAsia" w:ascii="Times New Roman" w:hAnsi="Times New Roman" w:eastAsia="宋体" w:cs="Times New Roman"/>
                      <w:color w:val="auto"/>
                      <w:spacing w:val="0"/>
                      <w:position w:val="0"/>
                      <w:sz w:val="21"/>
                      <w:szCs w:val="21"/>
                      <w:highlight w:val="none"/>
                      <w:u w:val="none" w:color="auto"/>
                      <w:lang w:val="en-US" w:eastAsia="zh-CN"/>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3B2D7D8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47" w:hRule="atLeast"/>
                <w:jc w:val="center"/>
              </w:trPr>
              <w:tc>
                <w:tcPr>
                  <w:tcW w:w="427" w:type="dxa"/>
                  <w:vMerge w:val="continue"/>
                  <w:noWrap w:val="0"/>
                  <w:vAlign w:val="center"/>
                </w:tcPr>
                <w:p w14:paraId="63267A44">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4E9F21C3">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6010A953">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823" w:type="dxa"/>
                  <w:vMerge w:val="continue"/>
                  <w:noWrap w:val="0"/>
                  <w:vAlign w:val="center"/>
                </w:tcPr>
                <w:p w14:paraId="1DC11196">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center"/>
                    <w:rPr>
                      <w:rFonts w:hint="eastAsia" w:cs="Times New Roman"/>
                      <w:b w:val="0"/>
                      <w:bCs w:val="0"/>
                      <w:color w:val="auto"/>
                      <w:kern w:val="2"/>
                      <w:sz w:val="21"/>
                      <w:szCs w:val="21"/>
                      <w:highlight w:val="none"/>
                      <w:u w:val="none" w:color="auto"/>
                      <w:lang w:val="en-US" w:eastAsia="zh-CN" w:bidi="ar-SA"/>
                    </w:rPr>
                  </w:pPr>
                </w:p>
              </w:tc>
              <w:tc>
                <w:tcPr>
                  <w:tcW w:w="636" w:type="dxa"/>
                  <w:vMerge w:val="continue"/>
                  <w:noWrap w:val="0"/>
                  <w:vAlign w:val="center"/>
                </w:tcPr>
                <w:p w14:paraId="0935CD95">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6" w:type="dxa"/>
                  <w:vMerge w:val="continue"/>
                  <w:noWrap w:val="0"/>
                  <w:vAlign w:val="center"/>
                </w:tcPr>
                <w:p w14:paraId="72B0BD3C">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496" w:type="dxa"/>
                  <w:vMerge w:val="continue"/>
                  <w:noWrap w:val="0"/>
                  <w:vAlign w:val="center"/>
                </w:tcPr>
                <w:p w14:paraId="7B712E1C">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47" w:type="dxa"/>
                  <w:vMerge w:val="continue"/>
                  <w:noWrap w:val="0"/>
                  <w:vAlign w:val="center"/>
                </w:tcPr>
                <w:p w14:paraId="259263F4">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60" w:type="dxa"/>
                  <w:noWrap w:val="0"/>
                  <w:vAlign w:val="center"/>
                </w:tcPr>
                <w:p w14:paraId="5E9643F1">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b w:val="0"/>
                      <w:bCs w:val="0"/>
                      <w:color w:val="auto"/>
                      <w:spacing w:val="0"/>
                      <w:position w:val="0"/>
                      <w:sz w:val="21"/>
                      <w:szCs w:val="21"/>
                      <w:highlight w:val="none"/>
                      <w:u w:val="none" w:color="auto"/>
                      <w:lang w:eastAsia="zh-CN"/>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西</w:t>
                  </w:r>
                </w:p>
              </w:tc>
              <w:tc>
                <w:tcPr>
                  <w:tcW w:w="435" w:type="dxa"/>
                  <w:noWrap w:val="0"/>
                  <w:vAlign w:val="center"/>
                </w:tcPr>
                <w:p w14:paraId="1FBB7E5A">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pacing w:val="0"/>
                      <w:position w:val="0"/>
                      <w:sz w:val="21"/>
                      <w:szCs w:val="21"/>
                      <w:highlight w:val="none"/>
                      <w:u w:val="none" w:color="auto"/>
                      <w:lang w:val="en-US" w:eastAsia="zh-CN"/>
                    </w:rPr>
                  </w:pPr>
                  <w:r>
                    <w:rPr>
                      <w:rFonts w:hint="eastAsia" w:cs="Times New Roman"/>
                      <w:color w:val="auto"/>
                      <w:spacing w:val="0"/>
                      <w:position w:val="0"/>
                      <w:sz w:val="21"/>
                      <w:szCs w:val="21"/>
                      <w:highlight w:val="none"/>
                      <w:u w:val="none" w:color="auto"/>
                      <w:lang w:val="en-US" w:eastAsia="zh-CN"/>
                    </w:rPr>
                    <w:t>46</w:t>
                  </w:r>
                </w:p>
              </w:tc>
              <w:tc>
                <w:tcPr>
                  <w:tcW w:w="721" w:type="dxa"/>
                  <w:noWrap w:val="0"/>
                  <w:vAlign w:val="center"/>
                </w:tcPr>
                <w:p w14:paraId="270685FE">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i w:val="0"/>
                      <w:iCs w:val="0"/>
                      <w:color w:val="auto"/>
                      <w:spacing w:val="0"/>
                      <w:position w:val="0"/>
                      <w:sz w:val="21"/>
                      <w:szCs w:val="21"/>
                      <w:highlight w:val="none"/>
                      <w:u w:val="none" w:color="auto"/>
                      <w:lang w:val="en-US" w:eastAsia="zh-CN"/>
                    </w:rPr>
                  </w:pPr>
                  <w:r>
                    <w:rPr>
                      <w:rFonts w:hint="eastAsia" w:cs="Times New Roman"/>
                      <w:i w:val="0"/>
                      <w:iCs w:val="0"/>
                      <w:color w:val="auto"/>
                      <w:spacing w:val="0"/>
                      <w:position w:val="0"/>
                      <w:sz w:val="21"/>
                      <w:szCs w:val="21"/>
                      <w:highlight w:val="none"/>
                      <w:u w:val="none" w:color="auto"/>
                      <w:lang w:val="en-US" w:eastAsia="zh-CN"/>
                    </w:rPr>
                    <w:t>46.13</w:t>
                  </w:r>
                </w:p>
              </w:tc>
              <w:tc>
                <w:tcPr>
                  <w:tcW w:w="438" w:type="dxa"/>
                  <w:vMerge w:val="continue"/>
                  <w:noWrap w:val="0"/>
                  <w:vAlign w:val="center"/>
                </w:tcPr>
                <w:p w14:paraId="697A2838">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766" w:type="dxa"/>
                  <w:vMerge w:val="continue"/>
                  <w:noWrap w:val="0"/>
                  <w:vAlign w:val="center"/>
                </w:tcPr>
                <w:p w14:paraId="2F80C785">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824" w:type="dxa"/>
                  <w:noWrap w:val="0"/>
                  <w:vAlign w:val="center"/>
                </w:tcPr>
                <w:p w14:paraId="13D38AA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31.13</w:t>
                  </w:r>
                </w:p>
              </w:tc>
              <w:tc>
                <w:tcPr>
                  <w:tcW w:w="429" w:type="dxa"/>
                  <w:noWrap w:val="0"/>
                  <w:vAlign w:val="center"/>
                </w:tcPr>
                <w:p w14:paraId="69C843B5">
                  <w:pPr>
                    <w:keepNext w:val="0"/>
                    <w:keepLines w:val="0"/>
                    <w:pageBreakBefore w:val="0"/>
                    <w:kinsoku/>
                    <w:wordWrap/>
                    <w:overflowPunct/>
                    <w:topLinePunct w:val="0"/>
                    <w:autoSpaceDE/>
                    <w:autoSpaceDN/>
                    <w:bidi w:val="0"/>
                    <w:adjustRightInd/>
                    <w:snapToGrid/>
                    <w:jc w:val="center"/>
                    <w:outlineLvl w:val="9"/>
                    <w:rPr>
                      <w:rFonts w:hint="eastAsia" w:ascii="Times New Roman" w:hAnsi="Times New Roman" w:eastAsia="宋体" w:cs="Times New Roman"/>
                      <w:color w:val="auto"/>
                      <w:spacing w:val="0"/>
                      <w:position w:val="0"/>
                      <w:sz w:val="21"/>
                      <w:szCs w:val="21"/>
                      <w:highlight w:val="none"/>
                      <w:u w:val="none" w:color="auto"/>
                      <w:lang w:val="en-US" w:eastAsia="zh-CN"/>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31B004B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4" w:hRule="atLeast"/>
                <w:jc w:val="center"/>
              </w:trPr>
              <w:tc>
                <w:tcPr>
                  <w:tcW w:w="427" w:type="dxa"/>
                  <w:vMerge w:val="continue"/>
                  <w:noWrap w:val="0"/>
                  <w:vAlign w:val="center"/>
                </w:tcPr>
                <w:p w14:paraId="6F389BB7">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308C1C06">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2C36D73D">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823" w:type="dxa"/>
                  <w:vMerge w:val="continue"/>
                  <w:noWrap w:val="0"/>
                  <w:vAlign w:val="center"/>
                </w:tcPr>
                <w:p w14:paraId="31EE1236">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center"/>
                    <w:rPr>
                      <w:rFonts w:hint="eastAsia" w:cs="Times New Roman"/>
                      <w:b w:val="0"/>
                      <w:bCs w:val="0"/>
                      <w:color w:val="auto"/>
                      <w:kern w:val="2"/>
                      <w:sz w:val="21"/>
                      <w:szCs w:val="21"/>
                      <w:highlight w:val="none"/>
                      <w:u w:val="none" w:color="auto"/>
                      <w:lang w:val="en-US" w:eastAsia="zh-CN" w:bidi="ar-SA"/>
                    </w:rPr>
                  </w:pPr>
                </w:p>
              </w:tc>
              <w:tc>
                <w:tcPr>
                  <w:tcW w:w="636" w:type="dxa"/>
                  <w:vMerge w:val="continue"/>
                  <w:noWrap w:val="0"/>
                  <w:vAlign w:val="center"/>
                </w:tcPr>
                <w:p w14:paraId="4F65EF5F">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6" w:type="dxa"/>
                  <w:vMerge w:val="continue"/>
                  <w:noWrap w:val="0"/>
                  <w:vAlign w:val="center"/>
                </w:tcPr>
                <w:p w14:paraId="2A635683">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496" w:type="dxa"/>
                  <w:vMerge w:val="continue"/>
                  <w:noWrap w:val="0"/>
                  <w:vAlign w:val="center"/>
                </w:tcPr>
                <w:p w14:paraId="7581973D">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47" w:type="dxa"/>
                  <w:vMerge w:val="continue"/>
                  <w:noWrap w:val="0"/>
                  <w:vAlign w:val="center"/>
                </w:tcPr>
                <w:p w14:paraId="5F86342E">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60" w:type="dxa"/>
                  <w:noWrap w:val="0"/>
                  <w:vAlign w:val="center"/>
                </w:tcPr>
                <w:p w14:paraId="59A74FEA">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b w:val="0"/>
                      <w:bCs w:val="0"/>
                      <w:color w:val="auto"/>
                      <w:spacing w:val="0"/>
                      <w:position w:val="0"/>
                      <w:sz w:val="21"/>
                      <w:szCs w:val="21"/>
                      <w:highlight w:val="none"/>
                      <w:u w:val="none" w:color="auto"/>
                      <w:lang w:eastAsia="zh-CN"/>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北</w:t>
                  </w:r>
                </w:p>
              </w:tc>
              <w:tc>
                <w:tcPr>
                  <w:tcW w:w="435" w:type="dxa"/>
                  <w:noWrap w:val="0"/>
                  <w:vAlign w:val="center"/>
                </w:tcPr>
                <w:p w14:paraId="6B9B565A">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pacing w:val="0"/>
                      <w:position w:val="0"/>
                      <w:sz w:val="21"/>
                      <w:szCs w:val="21"/>
                      <w:highlight w:val="none"/>
                      <w:u w:val="none" w:color="auto"/>
                      <w:lang w:val="en-US" w:eastAsia="zh-CN"/>
                    </w:rPr>
                  </w:pPr>
                  <w:r>
                    <w:rPr>
                      <w:rFonts w:hint="eastAsia" w:cs="Times New Roman"/>
                      <w:color w:val="auto"/>
                      <w:spacing w:val="0"/>
                      <w:position w:val="0"/>
                      <w:sz w:val="21"/>
                      <w:szCs w:val="21"/>
                      <w:highlight w:val="none"/>
                      <w:u w:val="none" w:color="auto"/>
                      <w:lang w:val="en-US" w:eastAsia="zh-CN"/>
                    </w:rPr>
                    <w:t>8</w:t>
                  </w:r>
                </w:p>
              </w:tc>
              <w:tc>
                <w:tcPr>
                  <w:tcW w:w="721" w:type="dxa"/>
                  <w:noWrap w:val="0"/>
                  <w:vAlign w:val="center"/>
                </w:tcPr>
                <w:p w14:paraId="479C8FC8">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i w:val="0"/>
                      <w:iCs w:val="0"/>
                      <w:color w:val="auto"/>
                      <w:spacing w:val="0"/>
                      <w:position w:val="0"/>
                      <w:sz w:val="21"/>
                      <w:szCs w:val="21"/>
                      <w:highlight w:val="none"/>
                      <w:u w:val="none" w:color="auto"/>
                      <w:lang w:val="en-US" w:eastAsia="zh-CN"/>
                    </w:rPr>
                  </w:pPr>
                  <w:r>
                    <w:rPr>
                      <w:rFonts w:hint="eastAsia" w:cs="Times New Roman"/>
                      <w:i w:val="0"/>
                      <w:iCs w:val="0"/>
                      <w:color w:val="auto"/>
                      <w:spacing w:val="0"/>
                      <w:position w:val="0"/>
                      <w:sz w:val="21"/>
                      <w:szCs w:val="21"/>
                      <w:highlight w:val="none"/>
                      <w:u w:val="none" w:color="auto"/>
                      <w:lang w:val="en-US" w:eastAsia="zh-CN"/>
                    </w:rPr>
                    <w:t>62.08</w:t>
                  </w:r>
                </w:p>
              </w:tc>
              <w:tc>
                <w:tcPr>
                  <w:tcW w:w="438" w:type="dxa"/>
                  <w:vMerge w:val="continue"/>
                  <w:noWrap w:val="0"/>
                  <w:vAlign w:val="center"/>
                </w:tcPr>
                <w:p w14:paraId="1C6F4E7F">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766" w:type="dxa"/>
                  <w:vMerge w:val="continue"/>
                  <w:noWrap w:val="0"/>
                  <w:vAlign w:val="center"/>
                </w:tcPr>
                <w:p w14:paraId="5F49815D">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824" w:type="dxa"/>
                  <w:noWrap w:val="0"/>
                  <w:vAlign w:val="center"/>
                </w:tcPr>
                <w:p w14:paraId="55E412AA">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47.08</w:t>
                  </w:r>
                </w:p>
              </w:tc>
              <w:tc>
                <w:tcPr>
                  <w:tcW w:w="429" w:type="dxa"/>
                  <w:noWrap w:val="0"/>
                  <w:vAlign w:val="center"/>
                </w:tcPr>
                <w:p w14:paraId="6578A7C3">
                  <w:pPr>
                    <w:keepNext w:val="0"/>
                    <w:keepLines w:val="0"/>
                    <w:pageBreakBefore w:val="0"/>
                    <w:kinsoku/>
                    <w:wordWrap/>
                    <w:overflowPunct/>
                    <w:topLinePunct w:val="0"/>
                    <w:autoSpaceDE/>
                    <w:autoSpaceDN/>
                    <w:bidi w:val="0"/>
                    <w:adjustRightInd/>
                    <w:snapToGrid/>
                    <w:jc w:val="center"/>
                    <w:outlineLvl w:val="9"/>
                    <w:rPr>
                      <w:rFonts w:hint="eastAsia" w:ascii="Times New Roman" w:hAnsi="Times New Roman" w:eastAsia="宋体" w:cs="Times New Roman"/>
                      <w:color w:val="auto"/>
                      <w:spacing w:val="0"/>
                      <w:position w:val="0"/>
                      <w:sz w:val="21"/>
                      <w:szCs w:val="21"/>
                      <w:highlight w:val="none"/>
                      <w:u w:val="none" w:color="auto"/>
                      <w:lang w:val="en-US" w:eastAsia="zh-CN"/>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5192FFD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4" w:hRule="atLeast"/>
                <w:jc w:val="center"/>
              </w:trPr>
              <w:tc>
                <w:tcPr>
                  <w:tcW w:w="427" w:type="dxa"/>
                  <w:vMerge w:val="restart"/>
                  <w:noWrap w:val="0"/>
                  <w:vAlign w:val="center"/>
                </w:tcPr>
                <w:p w14:paraId="7CC753BD">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6</w:t>
                  </w:r>
                </w:p>
              </w:tc>
              <w:tc>
                <w:tcPr>
                  <w:tcW w:w="427" w:type="dxa"/>
                  <w:vMerge w:val="continue"/>
                  <w:noWrap w:val="0"/>
                  <w:vAlign w:val="center"/>
                </w:tcPr>
                <w:p w14:paraId="63F91A7D">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restart"/>
                  <w:noWrap w:val="0"/>
                  <w:vAlign w:val="center"/>
                </w:tcPr>
                <w:p w14:paraId="30A61B8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cs="Times New Roman"/>
                      <w:b w:val="0"/>
                      <w:bCs w:val="0"/>
                      <w:color w:val="auto"/>
                      <w:kern w:val="2"/>
                      <w:sz w:val="21"/>
                      <w:szCs w:val="21"/>
                      <w:highlight w:val="none"/>
                      <w:u w:val="none" w:color="auto"/>
                      <w:lang w:val="en-US" w:eastAsia="zh-CN" w:bidi="ar-SA"/>
                    </w:rPr>
                  </w:pPr>
                  <w:r>
                    <w:rPr>
                      <w:rFonts w:hint="eastAsia" w:cs="Times New Roman"/>
                      <w:bCs/>
                      <w:color w:val="auto"/>
                      <w:sz w:val="21"/>
                      <w:szCs w:val="21"/>
                      <w:highlight w:val="none"/>
                      <w:u w:val="none" w:color="auto"/>
                      <w:lang w:val="en-US" w:eastAsia="zh-CN"/>
                    </w:rPr>
                    <w:t>水洗轮</w:t>
                  </w:r>
                </w:p>
              </w:tc>
              <w:tc>
                <w:tcPr>
                  <w:tcW w:w="823" w:type="dxa"/>
                  <w:vMerge w:val="restart"/>
                  <w:noWrap w:val="0"/>
                  <w:vAlign w:val="center"/>
                </w:tcPr>
                <w:p w14:paraId="151C26E3">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center"/>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70</w:t>
                  </w:r>
                </w:p>
              </w:tc>
              <w:tc>
                <w:tcPr>
                  <w:tcW w:w="636" w:type="dxa"/>
                  <w:vMerge w:val="continue"/>
                  <w:noWrap w:val="0"/>
                  <w:vAlign w:val="center"/>
                </w:tcPr>
                <w:p w14:paraId="35583AC1">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6" w:type="dxa"/>
                  <w:vMerge w:val="restart"/>
                  <w:noWrap w:val="0"/>
                  <w:vAlign w:val="center"/>
                </w:tcPr>
                <w:p w14:paraId="24B93AB2">
                  <w:pPr>
                    <w:keepNext w:val="0"/>
                    <w:keepLines w:val="0"/>
                    <w:pageBreakBefore w:val="0"/>
                    <w:kinsoku/>
                    <w:wordWrap/>
                    <w:overflowPunct/>
                    <w:topLinePunct w:val="0"/>
                    <w:autoSpaceDE/>
                    <w:autoSpaceDN/>
                    <w:bidi w:val="0"/>
                    <w:adjustRightInd/>
                    <w:snapToGrid/>
                    <w:jc w:val="center"/>
                    <w:outlineLvl w:val="9"/>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40</w:t>
                  </w:r>
                </w:p>
              </w:tc>
              <w:tc>
                <w:tcPr>
                  <w:tcW w:w="496" w:type="dxa"/>
                  <w:vMerge w:val="restart"/>
                  <w:noWrap w:val="0"/>
                  <w:vAlign w:val="center"/>
                </w:tcPr>
                <w:p w14:paraId="68E88980">
                  <w:pPr>
                    <w:keepNext w:val="0"/>
                    <w:keepLines w:val="0"/>
                    <w:pageBreakBefore w:val="0"/>
                    <w:kinsoku/>
                    <w:wordWrap/>
                    <w:overflowPunct/>
                    <w:topLinePunct w:val="0"/>
                    <w:autoSpaceDE/>
                    <w:autoSpaceDN/>
                    <w:bidi w:val="0"/>
                    <w:adjustRightInd/>
                    <w:snapToGrid/>
                    <w:jc w:val="center"/>
                    <w:outlineLvl w:val="9"/>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-8</w:t>
                  </w:r>
                </w:p>
              </w:tc>
              <w:tc>
                <w:tcPr>
                  <w:tcW w:w="347" w:type="dxa"/>
                  <w:vMerge w:val="restart"/>
                  <w:noWrap w:val="0"/>
                  <w:vAlign w:val="center"/>
                </w:tcPr>
                <w:p w14:paraId="1390A246">
                  <w:pPr>
                    <w:keepNext w:val="0"/>
                    <w:keepLines w:val="0"/>
                    <w:pageBreakBefore w:val="0"/>
                    <w:kinsoku/>
                    <w:wordWrap/>
                    <w:overflowPunct/>
                    <w:topLinePunct w:val="0"/>
                    <w:autoSpaceDE/>
                    <w:autoSpaceDN/>
                    <w:bidi w:val="0"/>
                    <w:adjustRightInd/>
                    <w:snapToGrid/>
                    <w:jc w:val="center"/>
                    <w:outlineLvl w:val="9"/>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3</w:t>
                  </w:r>
                </w:p>
              </w:tc>
              <w:tc>
                <w:tcPr>
                  <w:tcW w:w="360" w:type="dxa"/>
                  <w:noWrap w:val="0"/>
                  <w:vAlign w:val="center"/>
                </w:tcPr>
                <w:p w14:paraId="28CECD20">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b w:val="0"/>
                      <w:bCs w:val="0"/>
                      <w:color w:val="auto"/>
                      <w:spacing w:val="0"/>
                      <w:position w:val="0"/>
                      <w:sz w:val="21"/>
                      <w:szCs w:val="21"/>
                      <w:highlight w:val="none"/>
                      <w:u w:val="none" w:color="auto"/>
                      <w:lang w:eastAsia="zh-CN"/>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东</w:t>
                  </w:r>
                </w:p>
              </w:tc>
              <w:tc>
                <w:tcPr>
                  <w:tcW w:w="435" w:type="dxa"/>
                  <w:noWrap w:val="0"/>
                  <w:vAlign w:val="center"/>
                </w:tcPr>
                <w:p w14:paraId="5CD1466F">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pacing w:val="0"/>
                      <w:position w:val="0"/>
                      <w:sz w:val="21"/>
                      <w:szCs w:val="21"/>
                      <w:highlight w:val="none"/>
                      <w:u w:val="none" w:color="auto"/>
                      <w:lang w:val="en-US" w:eastAsia="zh-CN"/>
                    </w:rPr>
                  </w:pPr>
                  <w:r>
                    <w:rPr>
                      <w:rFonts w:hint="eastAsia" w:cs="Times New Roman"/>
                      <w:color w:val="auto"/>
                      <w:spacing w:val="0"/>
                      <w:position w:val="0"/>
                      <w:sz w:val="21"/>
                      <w:szCs w:val="21"/>
                      <w:highlight w:val="none"/>
                      <w:u w:val="none" w:color="auto"/>
                      <w:lang w:val="en-US" w:eastAsia="zh-CN"/>
                    </w:rPr>
                    <w:t>30</w:t>
                  </w:r>
                </w:p>
              </w:tc>
              <w:tc>
                <w:tcPr>
                  <w:tcW w:w="721" w:type="dxa"/>
                  <w:noWrap w:val="0"/>
                  <w:vAlign w:val="center"/>
                </w:tcPr>
                <w:p w14:paraId="08C6531A">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i w:val="0"/>
                      <w:iCs w:val="0"/>
                      <w:color w:val="auto"/>
                      <w:spacing w:val="0"/>
                      <w:position w:val="0"/>
                      <w:sz w:val="21"/>
                      <w:szCs w:val="21"/>
                      <w:highlight w:val="none"/>
                      <w:u w:val="none" w:color="auto"/>
                      <w:lang w:val="en-US" w:eastAsia="zh-CN"/>
                    </w:rPr>
                  </w:pPr>
                  <w:r>
                    <w:rPr>
                      <w:rFonts w:hint="eastAsia" w:cs="Times New Roman"/>
                      <w:i w:val="0"/>
                      <w:iCs w:val="0"/>
                      <w:color w:val="auto"/>
                      <w:spacing w:val="0"/>
                      <w:position w:val="0"/>
                      <w:sz w:val="21"/>
                      <w:szCs w:val="21"/>
                      <w:highlight w:val="none"/>
                      <w:u w:val="none" w:color="auto"/>
                      <w:lang w:val="en-US" w:eastAsia="zh-CN"/>
                    </w:rPr>
                    <w:t>53.06</w:t>
                  </w:r>
                </w:p>
              </w:tc>
              <w:tc>
                <w:tcPr>
                  <w:tcW w:w="438" w:type="dxa"/>
                  <w:vMerge w:val="continue"/>
                  <w:noWrap w:val="0"/>
                  <w:vAlign w:val="center"/>
                </w:tcPr>
                <w:p w14:paraId="5D5C503F">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766" w:type="dxa"/>
                  <w:vMerge w:val="continue"/>
                  <w:noWrap w:val="0"/>
                  <w:vAlign w:val="center"/>
                </w:tcPr>
                <w:p w14:paraId="7B84BF01">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824" w:type="dxa"/>
                  <w:noWrap w:val="0"/>
                  <w:vAlign w:val="center"/>
                </w:tcPr>
                <w:p w14:paraId="3B6F5E40">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38.06</w:t>
                  </w:r>
                </w:p>
              </w:tc>
              <w:tc>
                <w:tcPr>
                  <w:tcW w:w="429" w:type="dxa"/>
                  <w:noWrap w:val="0"/>
                  <w:vAlign w:val="center"/>
                </w:tcPr>
                <w:p w14:paraId="1FED87A9">
                  <w:pPr>
                    <w:keepNext w:val="0"/>
                    <w:keepLines w:val="0"/>
                    <w:pageBreakBefore w:val="0"/>
                    <w:kinsoku/>
                    <w:wordWrap/>
                    <w:overflowPunct/>
                    <w:topLinePunct w:val="0"/>
                    <w:autoSpaceDE/>
                    <w:autoSpaceDN/>
                    <w:bidi w:val="0"/>
                    <w:adjustRightInd/>
                    <w:snapToGrid/>
                    <w:jc w:val="center"/>
                    <w:outlineLvl w:val="9"/>
                    <w:rPr>
                      <w:rFonts w:hint="eastAsia" w:ascii="Times New Roman" w:hAnsi="Times New Roman" w:eastAsia="宋体" w:cs="Times New Roman"/>
                      <w:color w:val="auto"/>
                      <w:spacing w:val="0"/>
                      <w:position w:val="0"/>
                      <w:sz w:val="21"/>
                      <w:szCs w:val="21"/>
                      <w:highlight w:val="none"/>
                      <w:u w:val="none" w:color="auto"/>
                      <w:lang w:val="en-US" w:eastAsia="zh-CN"/>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143D043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4" w:hRule="atLeast"/>
                <w:jc w:val="center"/>
              </w:trPr>
              <w:tc>
                <w:tcPr>
                  <w:tcW w:w="427" w:type="dxa"/>
                  <w:vMerge w:val="continue"/>
                  <w:noWrap w:val="0"/>
                  <w:vAlign w:val="center"/>
                </w:tcPr>
                <w:p w14:paraId="605F0190">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40384D8B">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511DE4A2">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823" w:type="dxa"/>
                  <w:vMerge w:val="continue"/>
                  <w:noWrap w:val="0"/>
                  <w:vAlign w:val="center"/>
                </w:tcPr>
                <w:p w14:paraId="43C0131B">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center"/>
                    <w:rPr>
                      <w:rFonts w:hint="eastAsia" w:cs="Times New Roman"/>
                      <w:b w:val="0"/>
                      <w:bCs w:val="0"/>
                      <w:color w:val="auto"/>
                      <w:kern w:val="2"/>
                      <w:sz w:val="21"/>
                      <w:szCs w:val="21"/>
                      <w:highlight w:val="none"/>
                      <w:u w:val="none" w:color="auto"/>
                      <w:lang w:val="en-US" w:eastAsia="zh-CN" w:bidi="ar-SA"/>
                    </w:rPr>
                  </w:pPr>
                </w:p>
              </w:tc>
              <w:tc>
                <w:tcPr>
                  <w:tcW w:w="636" w:type="dxa"/>
                  <w:vMerge w:val="continue"/>
                  <w:noWrap w:val="0"/>
                  <w:vAlign w:val="center"/>
                </w:tcPr>
                <w:p w14:paraId="0236AE0A">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6" w:type="dxa"/>
                  <w:vMerge w:val="continue"/>
                  <w:noWrap w:val="0"/>
                  <w:vAlign w:val="center"/>
                </w:tcPr>
                <w:p w14:paraId="2E1C73B5">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496" w:type="dxa"/>
                  <w:vMerge w:val="continue"/>
                  <w:noWrap w:val="0"/>
                  <w:vAlign w:val="center"/>
                </w:tcPr>
                <w:p w14:paraId="114413D7">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47" w:type="dxa"/>
                  <w:vMerge w:val="continue"/>
                  <w:noWrap w:val="0"/>
                  <w:vAlign w:val="center"/>
                </w:tcPr>
                <w:p w14:paraId="61857C39">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60" w:type="dxa"/>
                  <w:noWrap w:val="0"/>
                  <w:vAlign w:val="center"/>
                </w:tcPr>
                <w:p w14:paraId="458AB019">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b w:val="0"/>
                      <w:bCs w:val="0"/>
                      <w:color w:val="auto"/>
                      <w:spacing w:val="0"/>
                      <w:position w:val="0"/>
                      <w:sz w:val="21"/>
                      <w:szCs w:val="21"/>
                      <w:highlight w:val="none"/>
                      <w:u w:val="none" w:color="auto"/>
                      <w:lang w:eastAsia="zh-CN"/>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南</w:t>
                  </w:r>
                </w:p>
              </w:tc>
              <w:tc>
                <w:tcPr>
                  <w:tcW w:w="435" w:type="dxa"/>
                  <w:noWrap w:val="0"/>
                  <w:vAlign w:val="center"/>
                </w:tcPr>
                <w:p w14:paraId="24FC40B6">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pacing w:val="0"/>
                      <w:position w:val="0"/>
                      <w:sz w:val="21"/>
                      <w:szCs w:val="21"/>
                      <w:highlight w:val="none"/>
                      <w:u w:val="none" w:color="auto"/>
                      <w:lang w:val="en-US" w:eastAsia="zh-CN"/>
                    </w:rPr>
                  </w:pPr>
                  <w:r>
                    <w:rPr>
                      <w:rFonts w:hint="eastAsia" w:cs="Times New Roman"/>
                      <w:color w:val="auto"/>
                      <w:spacing w:val="0"/>
                      <w:position w:val="0"/>
                      <w:sz w:val="21"/>
                      <w:szCs w:val="21"/>
                      <w:highlight w:val="none"/>
                      <w:u w:val="none" w:color="auto"/>
                      <w:lang w:val="en-US" w:eastAsia="zh-CN"/>
                    </w:rPr>
                    <w:t>42</w:t>
                  </w:r>
                </w:p>
              </w:tc>
              <w:tc>
                <w:tcPr>
                  <w:tcW w:w="721" w:type="dxa"/>
                  <w:noWrap w:val="0"/>
                  <w:vAlign w:val="center"/>
                </w:tcPr>
                <w:p w14:paraId="313EDD9F">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i w:val="0"/>
                      <w:iCs w:val="0"/>
                      <w:color w:val="auto"/>
                      <w:spacing w:val="0"/>
                      <w:position w:val="0"/>
                      <w:sz w:val="21"/>
                      <w:szCs w:val="21"/>
                      <w:highlight w:val="none"/>
                      <w:u w:val="none" w:color="auto"/>
                      <w:lang w:val="en-US" w:eastAsia="zh-CN"/>
                    </w:rPr>
                  </w:pPr>
                  <w:r>
                    <w:rPr>
                      <w:rFonts w:hint="eastAsia" w:cs="Times New Roman"/>
                      <w:i w:val="0"/>
                      <w:iCs w:val="0"/>
                      <w:color w:val="auto"/>
                      <w:spacing w:val="0"/>
                      <w:position w:val="0"/>
                      <w:sz w:val="21"/>
                      <w:szCs w:val="21"/>
                      <w:highlight w:val="none"/>
                      <w:u w:val="none" w:color="auto"/>
                      <w:lang w:val="en-US" w:eastAsia="zh-CN"/>
                    </w:rPr>
                    <w:t>49.28</w:t>
                  </w:r>
                </w:p>
              </w:tc>
              <w:tc>
                <w:tcPr>
                  <w:tcW w:w="438" w:type="dxa"/>
                  <w:vMerge w:val="continue"/>
                  <w:noWrap w:val="0"/>
                  <w:vAlign w:val="center"/>
                </w:tcPr>
                <w:p w14:paraId="2C7C559B">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766" w:type="dxa"/>
                  <w:vMerge w:val="continue"/>
                  <w:noWrap w:val="0"/>
                  <w:vAlign w:val="center"/>
                </w:tcPr>
                <w:p w14:paraId="2B79A098">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824" w:type="dxa"/>
                  <w:noWrap w:val="0"/>
                  <w:vAlign w:val="center"/>
                </w:tcPr>
                <w:p w14:paraId="0BB12625">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34.28</w:t>
                  </w:r>
                </w:p>
              </w:tc>
              <w:tc>
                <w:tcPr>
                  <w:tcW w:w="429" w:type="dxa"/>
                  <w:noWrap w:val="0"/>
                  <w:vAlign w:val="center"/>
                </w:tcPr>
                <w:p w14:paraId="1B206B91">
                  <w:pPr>
                    <w:keepNext w:val="0"/>
                    <w:keepLines w:val="0"/>
                    <w:pageBreakBefore w:val="0"/>
                    <w:kinsoku/>
                    <w:wordWrap/>
                    <w:overflowPunct/>
                    <w:topLinePunct w:val="0"/>
                    <w:autoSpaceDE/>
                    <w:autoSpaceDN/>
                    <w:bidi w:val="0"/>
                    <w:adjustRightInd/>
                    <w:snapToGrid/>
                    <w:jc w:val="center"/>
                    <w:outlineLvl w:val="9"/>
                    <w:rPr>
                      <w:rFonts w:hint="eastAsia" w:ascii="Times New Roman" w:hAnsi="Times New Roman" w:eastAsia="宋体" w:cs="Times New Roman"/>
                      <w:color w:val="auto"/>
                      <w:spacing w:val="0"/>
                      <w:position w:val="0"/>
                      <w:sz w:val="21"/>
                      <w:szCs w:val="21"/>
                      <w:highlight w:val="none"/>
                      <w:u w:val="none" w:color="auto"/>
                      <w:lang w:val="en-US" w:eastAsia="zh-CN"/>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4B9B3F7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4" w:hRule="atLeast"/>
                <w:jc w:val="center"/>
              </w:trPr>
              <w:tc>
                <w:tcPr>
                  <w:tcW w:w="427" w:type="dxa"/>
                  <w:vMerge w:val="continue"/>
                  <w:noWrap w:val="0"/>
                  <w:vAlign w:val="center"/>
                </w:tcPr>
                <w:p w14:paraId="255FD922">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4DC931D2">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6BFE104D">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823" w:type="dxa"/>
                  <w:vMerge w:val="continue"/>
                  <w:noWrap w:val="0"/>
                  <w:vAlign w:val="center"/>
                </w:tcPr>
                <w:p w14:paraId="0D44CB24">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center"/>
                    <w:rPr>
                      <w:rFonts w:hint="eastAsia" w:cs="Times New Roman"/>
                      <w:b w:val="0"/>
                      <w:bCs w:val="0"/>
                      <w:color w:val="auto"/>
                      <w:kern w:val="2"/>
                      <w:sz w:val="21"/>
                      <w:szCs w:val="21"/>
                      <w:highlight w:val="none"/>
                      <w:u w:val="none" w:color="auto"/>
                      <w:lang w:val="en-US" w:eastAsia="zh-CN" w:bidi="ar-SA"/>
                    </w:rPr>
                  </w:pPr>
                </w:p>
              </w:tc>
              <w:tc>
                <w:tcPr>
                  <w:tcW w:w="636" w:type="dxa"/>
                  <w:vMerge w:val="continue"/>
                  <w:noWrap w:val="0"/>
                  <w:vAlign w:val="center"/>
                </w:tcPr>
                <w:p w14:paraId="76FBD348">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6" w:type="dxa"/>
                  <w:vMerge w:val="continue"/>
                  <w:noWrap w:val="0"/>
                  <w:vAlign w:val="center"/>
                </w:tcPr>
                <w:p w14:paraId="487A7456">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496" w:type="dxa"/>
                  <w:vMerge w:val="continue"/>
                  <w:noWrap w:val="0"/>
                  <w:vAlign w:val="center"/>
                </w:tcPr>
                <w:p w14:paraId="0B37C360">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47" w:type="dxa"/>
                  <w:vMerge w:val="continue"/>
                  <w:noWrap w:val="0"/>
                  <w:vAlign w:val="center"/>
                </w:tcPr>
                <w:p w14:paraId="0C1F74DD">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60" w:type="dxa"/>
                  <w:noWrap w:val="0"/>
                  <w:vAlign w:val="center"/>
                </w:tcPr>
                <w:p w14:paraId="746D141F">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b w:val="0"/>
                      <w:bCs w:val="0"/>
                      <w:color w:val="auto"/>
                      <w:spacing w:val="0"/>
                      <w:position w:val="0"/>
                      <w:sz w:val="21"/>
                      <w:szCs w:val="21"/>
                      <w:highlight w:val="none"/>
                      <w:u w:val="none" w:color="auto"/>
                      <w:lang w:eastAsia="zh-CN"/>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西</w:t>
                  </w:r>
                </w:p>
              </w:tc>
              <w:tc>
                <w:tcPr>
                  <w:tcW w:w="435" w:type="dxa"/>
                  <w:noWrap w:val="0"/>
                  <w:vAlign w:val="center"/>
                </w:tcPr>
                <w:p w14:paraId="10D5C275">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pacing w:val="0"/>
                      <w:position w:val="0"/>
                      <w:sz w:val="21"/>
                      <w:szCs w:val="21"/>
                      <w:highlight w:val="none"/>
                      <w:u w:val="none" w:color="auto"/>
                      <w:lang w:val="en-US" w:eastAsia="zh-CN"/>
                    </w:rPr>
                  </w:pPr>
                  <w:r>
                    <w:rPr>
                      <w:rFonts w:hint="eastAsia" w:cs="Times New Roman"/>
                      <w:color w:val="auto"/>
                      <w:spacing w:val="0"/>
                      <w:position w:val="0"/>
                      <w:sz w:val="21"/>
                      <w:szCs w:val="21"/>
                      <w:highlight w:val="none"/>
                      <w:u w:val="none" w:color="auto"/>
                      <w:lang w:val="en-US" w:eastAsia="zh-CN"/>
                    </w:rPr>
                    <w:t>40</w:t>
                  </w:r>
                </w:p>
              </w:tc>
              <w:tc>
                <w:tcPr>
                  <w:tcW w:w="721" w:type="dxa"/>
                  <w:noWrap w:val="0"/>
                  <w:vAlign w:val="center"/>
                </w:tcPr>
                <w:p w14:paraId="1AB14E54">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i w:val="0"/>
                      <w:iCs w:val="0"/>
                      <w:color w:val="auto"/>
                      <w:spacing w:val="0"/>
                      <w:position w:val="0"/>
                      <w:sz w:val="21"/>
                      <w:szCs w:val="21"/>
                      <w:highlight w:val="none"/>
                      <w:u w:val="none" w:color="auto"/>
                      <w:lang w:val="en-US" w:eastAsia="zh-CN"/>
                    </w:rPr>
                  </w:pPr>
                  <w:r>
                    <w:rPr>
                      <w:rFonts w:hint="eastAsia" w:cs="Times New Roman"/>
                      <w:i w:val="0"/>
                      <w:iCs w:val="0"/>
                      <w:color w:val="auto"/>
                      <w:spacing w:val="0"/>
                      <w:position w:val="0"/>
                      <w:sz w:val="21"/>
                      <w:szCs w:val="21"/>
                      <w:highlight w:val="none"/>
                      <w:u w:val="none" w:color="auto"/>
                      <w:lang w:val="en-US" w:eastAsia="zh-CN"/>
                    </w:rPr>
                    <w:t>51.02</w:t>
                  </w:r>
                </w:p>
              </w:tc>
              <w:tc>
                <w:tcPr>
                  <w:tcW w:w="438" w:type="dxa"/>
                  <w:vMerge w:val="continue"/>
                  <w:noWrap w:val="0"/>
                  <w:vAlign w:val="center"/>
                </w:tcPr>
                <w:p w14:paraId="07E065E7">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766" w:type="dxa"/>
                  <w:vMerge w:val="continue"/>
                  <w:noWrap w:val="0"/>
                  <w:vAlign w:val="center"/>
                </w:tcPr>
                <w:p w14:paraId="08955F2D">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824" w:type="dxa"/>
                  <w:noWrap w:val="0"/>
                  <w:vAlign w:val="center"/>
                </w:tcPr>
                <w:p w14:paraId="78FDE8D4">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36.02</w:t>
                  </w:r>
                </w:p>
              </w:tc>
              <w:tc>
                <w:tcPr>
                  <w:tcW w:w="429" w:type="dxa"/>
                  <w:noWrap w:val="0"/>
                  <w:vAlign w:val="center"/>
                </w:tcPr>
                <w:p w14:paraId="023D59BC">
                  <w:pPr>
                    <w:keepNext w:val="0"/>
                    <w:keepLines w:val="0"/>
                    <w:pageBreakBefore w:val="0"/>
                    <w:kinsoku/>
                    <w:wordWrap/>
                    <w:overflowPunct/>
                    <w:topLinePunct w:val="0"/>
                    <w:autoSpaceDE/>
                    <w:autoSpaceDN/>
                    <w:bidi w:val="0"/>
                    <w:adjustRightInd/>
                    <w:snapToGrid/>
                    <w:jc w:val="center"/>
                    <w:outlineLvl w:val="9"/>
                    <w:rPr>
                      <w:rFonts w:hint="eastAsia" w:ascii="Times New Roman" w:hAnsi="Times New Roman" w:eastAsia="宋体" w:cs="Times New Roman"/>
                      <w:color w:val="auto"/>
                      <w:spacing w:val="0"/>
                      <w:position w:val="0"/>
                      <w:sz w:val="21"/>
                      <w:szCs w:val="21"/>
                      <w:highlight w:val="none"/>
                      <w:u w:val="none" w:color="auto"/>
                      <w:lang w:val="en-US" w:eastAsia="zh-CN"/>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71E755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96" w:hRule="atLeast"/>
                <w:jc w:val="center"/>
              </w:trPr>
              <w:tc>
                <w:tcPr>
                  <w:tcW w:w="427" w:type="dxa"/>
                  <w:vMerge w:val="continue"/>
                  <w:noWrap w:val="0"/>
                  <w:vAlign w:val="center"/>
                </w:tcPr>
                <w:p w14:paraId="11753F72">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13CA63DC">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5FB98DED">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823" w:type="dxa"/>
                  <w:vMerge w:val="continue"/>
                  <w:noWrap w:val="0"/>
                  <w:vAlign w:val="center"/>
                </w:tcPr>
                <w:p w14:paraId="51E2822A">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center"/>
                    <w:rPr>
                      <w:rFonts w:hint="eastAsia" w:cs="Times New Roman"/>
                      <w:b w:val="0"/>
                      <w:bCs w:val="0"/>
                      <w:color w:val="auto"/>
                      <w:kern w:val="2"/>
                      <w:sz w:val="21"/>
                      <w:szCs w:val="21"/>
                      <w:highlight w:val="none"/>
                      <w:u w:val="none" w:color="auto"/>
                      <w:lang w:val="en-US" w:eastAsia="zh-CN" w:bidi="ar-SA"/>
                    </w:rPr>
                  </w:pPr>
                </w:p>
              </w:tc>
              <w:tc>
                <w:tcPr>
                  <w:tcW w:w="636" w:type="dxa"/>
                  <w:vMerge w:val="continue"/>
                  <w:noWrap w:val="0"/>
                  <w:vAlign w:val="center"/>
                </w:tcPr>
                <w:p w14:paraId="0A41B4A6">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6" w:type="dxa"/>
                  <w:vMerge w:val="continue"/>
                  <w:noWrap w:val="0"/>
                  <w:vAlign w:val="center"/>
                </w:tcPr>
                <w:p w14:paraId="11C0C0FA">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496" w:type="dxa"/>
                  <w:vMerge w:val="continue"/>
                  <w:noWrap w:val="0"/>
                  <w:vAlign w:val="center"/>
                </w:tcPr>
                <w:p w14:paraId="0EC24006">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47" w:type="dxa"/>
                  <w:vMerge w:val="continue"/>
                  <w:noWrap w:val="0"/>
                  <w:vAlign w:val="center"/>
                </w:tcPr>
                <w:p w14:paraId="6C709727">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60" w:type="dxa"/>
                  <w:noWrap w:val="0"/>
                  <w:vAlign w:val="center"/>
                </w:tcPr>
                <w:p w14:paraId="1198172F">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b w:val="0"/>
                      <w:bCs w:val="0"/>
                      <w:color w:val="auto"/>
                      <w:spacing w:val="0"/>
                      <w:position w:val="0"/>
                      <w:sz w:val="21"/>
                      <w:szCs w:val="21"/>
                      <w:highlight w:val="none"/>
                      <w:u w:val="none" w:color="auto"/>
                      <w:lang w:eastAsia="zh-CN"/>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北</w:t>
                  </w:r>
                </w:p>
              </w:tc>
              <w:tc>
                <w:tcPr>
                  <w:tcW w:w="435" w:type="dxa"/>
                  <w:noWrap w:val="0"/>
                  <w:vAlign w:val="center"/>
                </w:tcPr>
                <w:p w14:paraId="364F7F40">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pacing w:val="0"/>
                      <w:position w:val="0"/>
                      <w:sz w:val="21"/>
                      <w:szCs w:val="21"/>
                      <w:highlight w:val="none"/>
                      <w:u w:val="none" w:color="auto"/>
                      <w:lang w:val="en-US" w:eastAsia="zh-CN"/>
                    </w:rPr>
                  </w:pPr>
                  <w:r>
                    <w:rPr>
                      <w:rFonts w:hint="eastAsia" w:cs="Times New Roman"/>
                      <w:color w:val="auto"/>
                      <w:spacing w:val="0"/>
                      <w:position w:val="0"/>
                      <w:sz w:val="21"/>
                      <w:szCs w:val="21"/>
                      <w:highlight w:val="none"/>
                      <w:u w:val="none" w:color="auto"/>
                      <w:lang w:val="en-US" w:eastAsia="zh-CN"/>
                    </w:rPr>
                    <w:t>8</w:t>
                  </w:r>
                </w:p>
              </w:tc>
              <w:tc>
                <w:tcPr>
                  <w:tcW w:w="721" w:type="dxa"/>
                  <w:noWrap w:val="0"/>
                  <w:vAlign w:val="center"/>
                </w:tcPr>
                <w:p w14:paraId="3BA73E6A">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i w:val="0"/>
                      <w:iCs w:val="0"/>
                      <w:color w:val="auto"/>
                      <w:spacing w:val="0"/>
                      <w:position w:val="0"/>
                      <w:sz w:val="21"/>
                      <w:szCs w:val="21"/>
                      <w:highlight w:val="none"/>
                      <w:u w:val="none" w:color="auto"/>
                      <w:lang w:val="en-US" w:eastAsia="zh-CN"/>
                    </w:rPr>
                  </w:pPr>
                  <w:r>
                    <w:rPr>
                      <w:rFonts w:hint="eastAsia" w:cs="Times New Roman"/>
                      <w:i w:val="0"/>
                      <w:iCs w:val="0"/>
                      <w:color w:val="auto"/>
                      <w:spacing w:val="0"/>
                      <w:position w:val="0"/>
                      <w:sz w:val="21"/>
                      <w:szCs w:val="21"/>
                      <w:highlight w:val="none"/>
                      <w:u w:val="none" w:color="auto"/>
                      <w:lang w:val="en-US" w:eastAsia="zh-CN"/>
                    </w:rPr>
                    <w:t>61.29</w:t>
                  </w:r>
                </w:p>
              </w:tc>
              <w:tc>
                <w:tcPr>
                  <w:tcW w:w="438" w:type="dxa"/>
                  <w:vMerge w:val="continue"/>
                  <w:noWrap w:val="0"/>
                  <w:vAlign w:val="center"/>
                </w:tcPr>
                <w:p w14:paraId="15302822">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766" w:type="dxa"/>
                  <w:vMerge w:val="continue"/>
                  <w:noWrap w:val="0"/>
                  <w:vAlign w:val="center"/>
                </w:tcPr>
                <w:p w14:paraId="75AB6D3B">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824" w:type="dxa"/>
                  <w:noWrap w:val="0"/>
                  <w:vAlign w:val="center"/>
                </w:tcPr>
                <w:p w14:paraId="5BF5C160">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46.29</w:t>
                  </w:r>
                </w:p>
              </w:tc>
              <w:tc>
                <w:tcPr>
                  <w:tcW w:w="429" w:type="dxa"/>
                  <w:noWrap w:val="0"/>
                  <w:vAlign w:val="center"/>
                </w:tcPr>
                <w:p w14:paraId="2808CFC0">
                  <w:pPr>
                    <w:keepNext w:val="0"/>
                    <w:keepLines w:val="0"/>
                    <w:pageBreakBefore w:val="0"/>
                    <w:kinsoku/>
                    <w:wordWrap/>
                    <w:overflowPunct/>
                    <w:topLinePunct w:val="0"/>
                    <w:autoSpaceDE/>
                    <w:autoSpaceDN/>
                    <w:bidi w:val="0"/>
                    <w:adjustRightInd/>
                    <w:snapToGrid/>
                    <w:jc w:val="center"/>
                    <w:outlineLvl w:val="9"/>
                    <w:rPr>
                      <w:rFonts w:hint="eastAsia" w:ascii="Times New Roman" w:hAnsi="Times New Roman" w:eastAsia="宋体" w:cs="Times New Roman"/>
                      <w:color w:val="auto"/>
                      <w:spacing w:val="0"/>
                      <w:position w:val="0"/>
                      <w:sz w:val="21"/>
                      <w:szCs w:val="21"/>
                      <w:highlight w:val="none"/>
                      <w:u w:val="none" w:color="auto"/>
                      <w:lang w:val="en-US" w:eastAsia="zh-CN"/>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38958A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0" w:hRule="atLeast"/>
                <w:jc w:val="center"/>
              </w:trPr>
              <w:tc>
                <w:tcPr>
                  <w:tcW w:w="427" w:type="dxa"/>
                  <w:vMerge w:val="restart"/>
                  <w:noWrap w:val="0"/>
                  <w:vAlign w:val="center"/>
                </w:tcPr>
                <w:p w14:paraId="65C6E95A">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7</w:t>
                  </w:r>
                </w:p>
              </w:tc>
              <w:tc>
                <w:tcPr>
                  <w:tcW w:w="427" w:type="dxa"/>
                  <w:vMerge w:val="continue"/>
                  <w:noWrap w:val="0"/>
                  <w:vAlign w:val="center"/>
                </w:tcPr>
                <w:p w14:paraId="4842BAA1">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restart"/>
                  <w:noWrap w:val="0"/>
                  <w:vAlign w:val="center"/>
                </w:tcPr>
                <w:p w14:paraId="6776DE0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cs="Times New Roman"/>
                      <w:b w:val="0"/>
                      <w:bCs w:val="0"/>
                      <w:color w:val="auto"/>
                      <w:kern w:val="2"/>
                      <w:sz w:val="21"/>
                      <w:szCs w:val="21"/>
                      <w:highlight w:val="none"/>
                      <w:u w:val="none" w:color="auto"/>
                      <w:lang w:val="en-US" w:eastAsia="zh-CN" w:bidi="ar-SA"/>
                    </w:rPr>
                  </w:pPr>
                  <w:r>
                    <w:rPr>
                      <w:rFonts w:hint="eastAsia" w:cs="Times New Roman"/>
                      <w:bCs/>
                      <w:color w:val="auto"/>
                      <w:sz w:val="21"/>
                      <w:szCs w:val="21"/>
                      <w:highlight w:val="none"/>
                      <w:u w:val="none" w:color="auto"/>
                      <w:lang w:val="en-US" w:eastAsia="zh-CN"/>
                    </w:rPr>
                    <w:t>脱水筛</w:t>
                  </w:r>
                </w:p>
              </w:tc>
              <w:tc>
                <w:tcPr>
                  <w:tcW w:w="823" w:type="dxa"/>
                  <w:vMerge w:val="restart"/>
                  <w:noWrap w:val="0"/>
                  <w:vAlign w:val="center"/>
                </w:tcPr>
                <w:p w14:paraId="34E1E660">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center"/>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80</w:t>
                  </w:r>
                </w:p>
              </w:tc>
              <w:tc>
                <w:tcPr>
                  <w:tcW w:w="636" w:type="dxa"/>
                  <w:vMerge w:val="continue"/>
                  <w:noWrap w:val="0"/>
                  <w:vAlign w:val="center"/>
                </w:tcPr>
                <w:p w14:paraId="4B00FDCF">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6" w:type="dxa"/>
                  <w:vMerge w:val="restart"/>
                  <w:noWrap w:val="0"/>
                  <w:vAlign w:val="center"/>
                </w:tcPr>
                <w:p w14:paraId="45AEA8E5">
                  <w:pPr>
                    <w:keepNext w:val="0"/>
                    <w:keepLines w:val="0"/>
                    <w:pageBreakBefore w:val="0"/>
                    <w:kinsoku/>
                    <w:wordWrap/>
                    <w:overflowPunct/>
                    <w:topLinePunct w:val="0"/>
                    <w:autoSpaceDE/>
                    <w:autoSpaceDN/>
                    <w:bidi w:val="0"/>
                    <w:adjustRightInd/>
                    <w:snapToGrid/>
                    <w:jc w:val="center"/>
                    <w:outlineLvl w:val="9"/>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35</w:t>
                  </w:r>
                </w:p>
              </w:tc>
              <w:tc>
                <w:tcPr>
                  <w:tcW w:w="496" w:type="dxa"/>
                  <w:vMerge w:val="restart"/>
                  <w:noWrap w:val="0"/>
                  <w:vAlign w:val="center"/>
                </w:tcPr>
                <w:p w14:paraId="28169ED3">
                  <w:pPr>
                    <w:keepNext w:val="0"/>
                    <w:keepLines w:val="0"/>
                    <w:pageBreakBefore w:val="0"/>
                    <w:kinsoku/>
                    <w:wordWrap/>
                    <w:overflowPunct/>
                    <w:topLinePunct w:val="0"/>
                    <w:autoSpaceDE/>
                    <w:autoSpaceDN/>
                    <w:bidi w:val="0"/>
                    <w:adjustRightInd/>
                    <w:snapToGrid/>
                    <w:jc w:val="center"/>
                    <w:outlineLvl w:val="9"/>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-8</w:t>
                  </w:r>
                </w:p>
              </w:tc>
              <w:tc>
                <w:tcPr>
                  <w:tcW w:w="347" w:type="dxa"/>
                  <w:vMerge w:val="restart"/>
                  <w:noWrap w:val="0"/>
                  <w:vAlign w:val="center"/>
                </w:tcPr>
                <w:p w14:paraId="3D4A432A">
                  <w:pPr>
                    <w:keepNext w:val="0"/>
                    <w:keepLines w:val="0"/>
                    <w:pageBreakBefore w:val="0"/>
                    <w:kinsoku/>
                    <w:wordWrap/>
                    <w:overflowPunct/>
                    <w:topLinePunct w:val="0"/>
                    <w:autoSpaceDE/>
                    <w:autoSpaceDN/>
                    <w:bidi w:val="0"/>
                    <w:adjustRightInd/>
                    <w:snapToGrid/>
                    <w:jc w:val="center"/>
                    <w:outlineLvl w:val="9"/>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3</w:t>
                  </w:r>
                </w:p>
              </w:tc>
              <w:tc>
                <w:tcPr>
                  <w:tcW w:w="360" w:type="dxa"/>
                  <w:noWrap w:val="0"/>
                  <w:vAlign w:val="center"/>
                </w:tcPr>
                <w:p w14:paraId="473FDF60">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b w:val="0"/>
                      <w:bCs w:val="0"/>
                      <w:color w:val="auto"/>
                      <w:spacing w:val="0"/>
                      <w:position w:val="0"/>
                      <w:sz w:val="21"/>
                      <w:szCs w:val="21"/>
                      <w:highlight w:val="none"/>
                      <w:u w:val="none" w:color="auto"/>
                      <w:lang w:eastAsia="zh-CN"/>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东</w:t>
                  </w:r>
                </w:p>
              </w:tc>
              <w:tc>
                <w:tcPr>
                  <w:tcW w:w="435" w:type="dxa"/>
                  <w:noWrap w:val="0"/>
                  <w:vAlign w:val="center"/>
                </w:tcPr>
                <w:p w14:paraId="2F84B773">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pacing w:val="0"/>
                      <w:position w:val="0"/>
                      <w:sz w:val="21"/>
                      <w:szCs w:val="21"/>
                      <w:highlight w:val="none"/>
                      <w:u w:val="none" w:color="auto"/>
                      <w:lang w:val="en-US" w:eastAsia="zh-CN"/>
                    </w:rPr>
                  </w:pPr>
                  <w:r>
                    <w:rPr>
                      <w:rFonts w:hint="eastAsia" w:cs="Times New Roman"/>
                      <w:color w:val="auto"/>
                      <w:spacing w:val="0"/>
                      <w:position w:val="0"/>
                      <w:sz w:val="21"/>
                      <w:szCs w:val="21"/>
                      <w:highlight w:val="none"/>
                      <w:u w:val="none" w:color="auto"/>
                      <w:lang w:val="en-US" w:eastAsia="zh-CN"/>
                    </w:rPr>
                    <w:t>35</w:t>
                  </w:r>
                </w:p>
              </w:tc>
              <w:tc>
                <w:tcPr>
                  <w:tcW w:w="721" w:type="dxa"/>
                  <w:noWrap w:val="0"/>
                  <w:vAlign w:val="center"/>
                </w:tcPr>
                <w:p w14:paraId="009728F9">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i w:val="0"/>
                      <w:iCs w:val="0"/>
                      <w:color w:val="auto"/>
                      <w:spacing w:val="0"/>
                      <w:position w:val="0"/>
                      <w:sz w:val="21"/>
                      <w:szCs w:val="21"/>
                      <w:highlight w:val="none"/>
                      <w:u w:val="none" w:color="auto"/>
                      <w:lang w:val="en-US" w:eastAsia="zh-CN"/>
                    </w:rPr>
                  </w:pPr>
                  <w:r>
                    <w:rPr>
                      <w:rFonts w:hint="eastAsia" w:cs="Times New Roman"/>
                      <w:i w:val="0"/>
                      <w:iCs w:val="0"/>
                      <w:color w:val="auto"/>
                      <w:spacing w:val="0"/>
                      <w:position w:val="0"/>
                      <w:sz w:val="21"/>
                      <w:szCs w:val="21"/>
                      <w:highlight w:val="none"/>
                      <w:u w:val="none" w:color="auto"/>
                      <w:lang w:val="en-US" w:eastAsia="zh-CN"/>
                    </w:rPr>
                    <w:t>50.06</w:t>
                  </w:r>
                </w:p>
              </w:tc>
              <w:tc>
                <w:tcPr>
                  <w:tcW w:w="438" w:type="dxa"/>
                  <w:vMerge w:val="continue"/>
                  <w:noWrap w:val="0"/>
                  <w:vAlign w:val="center"/>
                </w:tcPr>
                <w:p w14:paraId="165ABB23">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766" w:type="dxa"/>
                  <w:vMerge w:val="continue"/>
                  <w:noWrap w:val="0"/>
                  <w:vAlign w:val="center"/>
                </w:tcPr>
                <w:p w14:paraId="5027C2CB">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824" w:type="dxa"/>
                  <w:noWrap w:val="0"/>
                  <w:vAlign w:val="center"/>
                </w:tcPr>
                <w:p w14:paraId="525D44D8">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35.06</w:t>
                  </w:r>
                </w:p>
              </w:tc>
              <w:tc>
                <w:tcPr>
                  <w:tcW w:w="429" w:type="dxa"/>
                  <w:noWrap w:val="0"/>
                  <w:vAlign w:val="center"/>
                </w:tcPr>
                <w:p w14:paraId="44532EA2">
                  <w:pPr>
                    <w:keepNext w:val="0"/>
                    <w:keepLines w:val="0"/>
                    <w:pageBreakBefore w:val="0"/>
                    <w:kinsoku/>
                    <w:wordWrap/>
                    <w:overflowPunct/>
                    <w:topLinePunct w:val="0"/>
                    <w:autoSpaceDE/>
                    <w:autoSpaceDN/>
                    <w:bidi w:val="0"/>
                    <w:adjustRightInd/>
                    <w:snapToGrid/>
                    <w:jc w:val="center"/>
                    <w:outlineLvl w:val="9"/>
                    <w:rPr>
                      <w:rFonts w:hint="eastAsia" w:ascii="Times New Roman" w:hAnsi="Times New Roman" w:eastAsia="宋体" w:cs="Times New Roman"/>
                      <w:color w:val="auto"/>
                      <w:spacing w:val="0"/>
                      <w:position w:val="0"/>
                      <w:sz w:val="21"/>
                      <w:szCs w:val="21"/>
                      <w:highlight w:val="none"/>
                      <w:u w:val="none" w:color="auto"/>
                      <w:lang w:val="en-US" w:eastAsia="zh-CN"/>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478637F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4" w:hRule="atLeast"/>
                <w:jc w:val="center"/>
              </w:trPr>
              <w:tc>
                <w:tcPr>
                  <w:tcW w:w="427" w:type="dxa"/>
                  <w:vMerge w:val="continue"/>
                  <w:noWrap w:val="0"/>
                  <w:vAlign w:val="center"/>
                </w:tcPr>
                <w:p w14:paraId="4E8DF62B">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29C5FE5F">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1C1BF98C">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823" w:type="dxa"/>
                  <w:vMerge w:val="continue"/>
                  <w:noWrap w:val="0"/>
                  <w:vAlign w:val="center"/>
                </w:tcPr>
                <w:p w14:paraId="6986EF51">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center"/>
                    <w:rPr>
                      <w:rFonts w:hint="eastAsia" w:cs="Times New Roman"/>
                      <w:b w:val="0"/>
                      <w:bCs w:val="0"/>
                      <w:color w:val="auto"/>
                      <w:kern w:val="2"/>
                      <w:sz w:val="21"/>
                      <w:szCs w:val="21"/>
                      <w:highlight w:val="none"/>
                      <w:u w:val="none" w:color="auto"/>
                      <w:lang w:val="en-US" w:eastAsia="zh-CN" w:bidi="ar-SA"/>
                    </w:rPr>
                  </w:pPr>
                </w:p>
              </w:tc>
              <w:tc>
                <w:tcPr>
                  <w:tcW w:w="636" w:type="dxa"/>
                  <w:vMerge w:val="continue"/>
                  <w:noWrap w:val="0"/>
                  <w:vAlign w:val="center"/>
                </w:tcPr>
                <w:p w14:paraId="30D77FCC">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6" w:type="dxa"/>
                  <w:vMerge w:val="continue"/>
                  <w:noWrap w:val="0"/>
                  <w:vAlign w:val="center"/>
                </w:tcPr>
                <w:p w14:paraId="5394E3E9">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496" w:type="dxa"/>
                  <w:vMerge w:val="continue"/>
                  <w:noWrap w:val="0"/>
                  <w:vAlign w:val="center"/>
                </w:tcPr>
                <w:p w14:paraId="63D830D5">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47" w:type="dxa"/>
                  <w:vMerge w:val="continue"/>
                  <w:noWrap w:val="0"/>
                  <w:vAlign w:val="center"/>
                </w:tcPr>
                <w:p w14:paraId="59A27339">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60" w:type="dxa"/>
                  <w:noWrap w:val="0"/>
                  <w:vAlign w:val="center"/>
                </w:tcPr>
                <w:p w14:paraId="7A80A586">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b w:val="0"/>
                      <w:bCs w:val="0"/>
                      <w:color w:val="auto"/>
                      <w:spacing w:val="0"/>
                      <w:position w:val="0"/>
                      <w:sz w:val="21"/>
                      <w:szCs w:val="21"/>
                      <w:highlight w:val="none"/>
                      <w:u w:val="none" w:color="auto"/>
                      <w:lang w:eastAsia="zh-CN"/>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南</w:t>
                  </w:r>
                </w:p>
              </w:tc>
              <w:tc>
                <w:tcPr>
                  <w:tcW w:w="435" w:type="dxa"/>
                  <w:noWrap w:val="0"/>
                  <w:vAlign w:val="center"/>
                </w:tcPr>
                <w:p w14:paraId="69A99D7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pacing w:val="0"/>
                      <w:position w:val="0"/>
                      <w:sz w:val="21"/>
                      <w:szCs w:val="21"/>
                      <w:highlight w:val="none"/>
                      <w:u w:val="none" w:color="auto"/>
                      <w:lang w:val="en-US" w:eastAsia="zh-CN"/>
                    </w:rPr>
                  </w:pPr>
                  <w:r>
                    <w:rPr>
                      <w:rFonts w:hint="eastAsia" w:cs="Times New Roman"/>
                      <w:color w:val="auto"/>
                      <w:spacing w:val="0"/>
                      <w:position w:val="0"/>
                      <w:sz w:val="21"/>
                      <w:szCs w:val="21"/>
                      <w:highlight w:val="none"/>
                      <w:u w:val="none" w:color="auto"/>
                      <w:lang w:val="en-US" w:eastAsia="zh-CN"/>
                    </w:rPr>
                    <w:t>42</w:t>
                  </w:r>
                </w:p>
              </w:tc>
              <w:tc>
                <w:tcPr>
                  <w:tcW w:w="721" w:type="dxa"/>
                  <w:noWrap w:val="0"/>
                  <w:vAlign w:val="center"/>
                </w:tcPr>
                <w:p w14:paraId="71CB4EB6">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i w:val="0"/>
                      <w:iCs w:val="0"/>
                      <w:color w:val="auto"/>
                      <w:spacing w:val="0"/>
                      <w:position w:val="0"/>
                      <w:sz w:val="21"/>
                      <w:szCs w:val="21"/>
                      <w:highlight w:val="none"/>
                      <w:u w:val="none" w:color="auto"/>
                      <w:lang w:val="en-US" w:eastAsia="zh-CN"/>
                    </w:rPr>
                  </w:pPr>
                  <w:r>
                    <w:rPr>
                      <w:rFonts w:hint="eastAsia" w:cs="Times New Roman"/>
                      <w:i w:val="0"/>
                      <w:iCs w:val="0"/>
                      <w:color w:val="auto"/>
                      <w:spacing w:val="0"/>
                      <w:position w:val="0"/>
                      <w:sz w:val="21"/>
                      <w:szCs w:val="21"/>
                      <w:highlight w:val="none"/>
                      <w:u w:val="none" w:color="auto"/>
                      <w:lang w:val="en-US" w:eastAsia="zh-CN"/>
                    </w:rPr>
                    <w:t>54.32</w:t>
                  </w:r>
                </w:p>
              </w:tc>
              <w:tc>
                <w:tcPr>
                  <w:tcW w:w="438" w:type="dxa"/>
                  <w:vMerge w:val="continue"/>
                  <w:noWrap w:val="0"/>
                  <w:vAlign w:val="center"/>
                </w:tcPr>
                <w:p w14:paraId="030F018D">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766" w:type="dxa"/>
                  <w:vMerge w:val="continue"/>
                  <w:noWrap w:val="0"/>
                  <w:vAlign w:val="center"/>
                </w:tcPr>
                <w:p w14:paraId="13D1FF15">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824" w:type="dxa"/>
                  <w:noWrap w:val="0"/>
                  <w:vAlign w:val="center"/>
                </w:tcPr>
                <w:p w14:paraId="68E7204A">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39.32</w:t>
                  </w:r>
                </w:p>
              </w:tc>
              <w:tc>
                <w:tcPr>
                  <w:tcW w:w="429" w:type="dxa"/>
                  <w:noWrap w:val="0"/>
                  <w:vAlign w:val="center"/>
                </w:tcPr>
                <w:p w14:paraId="3BCA5AB7">
                  <w:pPr>
                    <w:keepNext w:val="0"/>
                    <w:keepLines w:val="0"/>
                    <w:pageBreakBefore w:val="0"/>
                    <w:kinsoku/>
                    <w:wordWrap/>
                    <w:overflowPunct/>
                    <w:topLinePunct w:val="0"/>
                    <w:autoSpaceDE/>
                    <w:autoSpaceDN/>
                    <w:bidi w:val="0"/>
                    <w:adjustRightInd/>
                    <w:snapToGrid/>
                    <w:jc w:val="center"/>
                    <w:outlineLvl w:val="9"/>
                    <w:rPr>
                      <w:rFonts w:hint="eastAsia" w:ascii="Times New Roman" w:hAnsi="Times New Roman" w:eastAsia="宋体" w:cs="Times New Roman"/>
                      <w:color w:val="auto"/>
                      <w:spacing w:val="0"/>
                      <w:position w:val="0"/>
                      <w:sz w:val="21"/>
                      <w:szCs w:val="21"/>
                      <w:highlight w:val="none"/>
                      <w:u w:val="none" w:color="auto"/>
                      <w:lang w:val="en-US" w:eastAsia="zh-CN"/>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101953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4" w:hRule="atLeast"/>
                <w:jc w:val="center"/>
              </w:trPr>
              <w:tc>
                <w:tcPr>
                  <w:tcW w:w="427" w:type="dxa"/>
                  <w:vMerge w:val="continue"/>
                  <w:noWrap w:val="0"/>
                  <w:vAlign w:val="center"/>
                </w:tcPr>
                <w:p w14:paraId="222E096C">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1BD0C78D">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7E3BB914">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823" w:type="dxa"/>
                  <w:vMerge w:val="continue"/>
                  <w:noWrap w:val="0"/>
                  <w:vAlign w:val="center"/>
                </w:tcPr>
                <w:p w14:paraId="30C4B654">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center"/>
                    <w:rPr>
                      <w:rFonts w:hint="eastAsia" w:cs="Times New Roman"/>
                      <w:b w:val="0"/>
                      <w:bCs w:val="0"/>
                      <w:color w:val="auto"/>
                      <w:kern w:val="2"/>
                      <w:sz w:val="21"/>
                      <w:szCs w:val="21"/>
                      <w:highlight w:val="none"/>
                      <w:u w:val="none" w:color="auto"/>
                      <w:lang w:val="en-US" w:eastAsia="zh-CN" w:bidi="ar-SA"/>
                    </w:rPr>
                  </w:pPr>
                </w:p>
              </w:tc>
              <w:tc>
                <w:tcPr>
                  <w:tcW w:w="636" w:type="dxa"/>
                  <w:vMerge w:val="continue"/>
                  <w:noWrap w:val="0"/>
                  <w:vAlign w:val="center"/>
                </w:tcPr>
                <w:p w14:paraId="1E29AB11">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6" w:type="dxa"/>
                  <w:vMerge w:val="continue"/>
                  <w:noWrap w:val="0"/>
                  <w:vAlign w:val="center"/>
                </w:tcPr>
                <w:p w14:paraId="3439A87B">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496" w:type="dxa"/>
                  <w:vMerge w:val="continue"/>
                  <w:noWrap w:val="0"/>
                  <w:vAlign w:val="center"/>
                </w:tcPr>
                <w:p w14:paraId="39A12ED9">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47" w:type="dxa"/>
                  <w:vMerge w:val="continue"/>
                  <w:noWrap w:val="0"/>
                  <w:vAlign w:val="center"/>
                </w:tcPr>
                <w:p w14:paraId="78EC7C17">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60" w:type="dxa"/>
                  <w:noWrap w:val="0"/>
                  <w:vAlign w:val="center"/>
                </w:tcPr>
                <w:p w14:paraId="76527379">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b w:val="0"/>
                      <w:bCs w:val="0"/>
                      <w:color w:val="auto"/>
                      <w:spacing w:val="0"/>
                      <w:position w:val="0"/>
                      <w:sz w:val="21"/>
                      <w:szCs w:val="21"/>
                      <w:highlight w:val="none"/>
                      <w:u w:val="none" w:color="auto"/>
                      <w:lang w:eastAsia="zh-CN"/>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西</w:t>
                  </w:r>
                </w:p>
              </w:tc>
              <w:tc>
                <w:tcPr>
                  <w:tcW w:w="435" w:type="dxa"/>
                  <w:noWrap w:val="0"/>
                  <w:vAlign w:val="center"/>
                </w:tcPr>
                <w:p w14:paraId="264DC10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pacing w:val="0"/>
                      <w:position w:val="0"/>
                      <w:sz w:val="21"/>
                      <w:szCs w:val="21"/>
                      <w:highlight w:val="none"/>
                      <w:u w:val="none" w:color="auto"/>
                      <w:lang w:val="en-US" w:eastAsia="zh-CN"/>
                    </w:rPr>
                  </w:pPr>
                  <w:r>
                    <w:rPr>
                      <w:rFonts w:hint="eastAsia" w:cs="Times New Roman"/>
                      <w:color w:val="auto"/>
                      <w:spacing w:val="0"/>
                      <w:position w:val="0"/>
                      <w:sz w:val="21"/>
                      <w:szCs w:val="21"/>
                      <w:highlight w:val="none"/>
                      <w:u w:val="none" w:color="auto"/>
                      <w:lang w:val="en-US" w:eastAsia="zh-CN"/>
                    </w:rPr>
                    <w:t>35</w:t>
                  </w:r>
                </w:p>
              </w:tc>
              <w:tc>
                <w:tcPr>
                  <w:tcW w:w="721" w:type="dxa"/>
                  <w:noWrap w:val="0"/>
                  <w:vAlign w:val="center"/>
                </w:tcPr>
                <w:p w14:paraId="6BA47937">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i w:val="0"/>
                      <w:iCs w:val="0"/>
                      <w:color w:val="auto"/>
                      <w:spacing w:val="0"/>
                      <w:position w:val="0"/>
                      <w:sz w:val="21"/>
                      <w:szCs w:val="21"/>
                      <w:highlight w:val="none"/>
                      <w:u w:val="none" w:color="auto"/>
                      <w:lang w:val="en-US" w:eastAsia="zh-CN"/>
                    </w:rPr>
                  </w:pPr>
                  <w:r>
                    <w:rPr>
                      <w:rFonts w:hint="eastAsia" w:cs="Times New Roman"/>
                      <w:i w:val="0"/>
                      <w:iCs w:val="0"/>
                      <w:color w:val="auto"/>
                      <w:spacing w:val="0"/>
                      <w:position w:val="0"/>
                      <w:sz w:val="21"/>
                      <w:szCs w:val="21"/>
                      <w:highlight w:val="none"/>
                      <w:u w:val="none" w:color="auto"/>
                      <w:lang w:val="en-US" w:eastAsia="zh-CN"/>
                    </w:rPr>
                    <w:t>50.64</w:t>
                  </w:r>
                </w:p>
              </w:tc>
              <w:tc>
                <w:tcPr>
                  <w:tcW w:w="438" w:type="dxa"/>
                  <w:vMerge w:val="continue"/>
                  <w:noWrap w:val="0"/>
                  <w:vAlign w:val="center"/>
                </w:tcPr>
                <w:p w14:paraId="2D1F9631">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766" w:type="dxa"/>
                  <w:vMerge w:val="continue"/>
                  <w:noWrap w:val="0"/>
                  <w:vAlign w:val="center"/>
                </w:tcPr>
                <w:p w14:paraId="3FCECB11">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824" w:type="dxa"/>
                  <w:noWrap w:val="0"/>
                  <w:vAlign w:val="center"/>
                </w:tcPr>
                <w:p w14:paraId="42CC7C35">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35.64</w:t>
                  </w:r>
                </w:p>
              </w:tc>
              <w:tc>
                <w:tcPr>
                  <w:tcW w:w="429" w:type="dxa"/>
                  <w:noWrap w:val="0"/>
                  <w:vAlign w:val="center"/>
                </w:tcPr>
                <w:p w14:paraId="74443E67">
                  <w:pPr>
                    <w:keepNext w:val="0"/>
                    <w:keepLines w:val="0"/>
                    <w:pageBreakBefore w:val="0"/>
                    <w:kinsoku/>
                    <w:wordWrap/>
                    <w:overflowPunct/>
                    <w:topLinePunct w:val="0"/>
                    <w:autoSpaceDE/>
                    <w:autoSpaceDN/>
                    <w:bidi w:val="0"/>
                    <w:adjustRightInd/>
                    <w:snapToGrid/>
                    <w:jc w:val="center"/>
                    <w:outlineLvl w:val="9"/>
                    <w:rPr>
                      <w:rFonts w:hint="eastAsia" w:ascii="Times New Roman" w:hAnsi="Times New Roman" w:eastAsia="宋体" w:cs="Times New Roman"/>
                      <w:color w:val="auto"/>
                      <w:spacing w:val="0"/>
                      <w:position w:val="0"/>
                      <w:sz w:val="21"/>
                      <w:szCs w:val="21"/>
                      <w:highlight w:val="none"/>
                      <w:u w:val="none" w:color="auto"/>
                      <w:lang w:val="en-US" w:eastAsia="zh-CN"/>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3CF5166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4" w:hRule="atLeast"/>
                <w:jc w:val="center"/>
              </w:trPr>
              <w:tc>
                <w:tcPr>
                  <w:tcW w:w="427" w:type="dxa"/>
                  <w:vMerge w:val="continue"/>
                  <w:noWrap w:val="0"/>
                  <w:vAlign w:val="center"/>
                </w:tcPr>
                <w:p w14:paraId="57FEB4D2">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5C219940">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5EFA1B0D">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823" w:type="dxa"/>
                  <w:vMerge w:val="continue"/>
                  <w:noWrap w:val="0"/>
                  <w:vAlign w:val="center"/>
                </w:tcPr>
                <w:p w14:paraId="32F6A371">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center"/>
                    <w:rPr>
                      <w:rFonts w:hint="eastAsia" w:cs="Times New Roman"/>
                      <w:b w:val="0"/>
                      <w:bCs w:val="0"/>
                      <w:color w:val="auto"/>
                      <w:kern w:val="2"/>
                      <w:sz w:val="21"/>
                      <w:szCs w:val="21"/>
                      <w:highlight w:val="none"/>
                      <w:u w:val="none" w:color="auto"/>
                      <w:lang w:val="en-US" w:eastAsia="zh-CN" w:bidi="ar-SA"/>
                    </w:rPr>
                  </w:pPr>
                </w:p>
              </w:tc>
              <w:tc>
                <w:tcPr>
                  <w:tcW w:w="636" w:type="dxa"/>
                  <w:vMerge w:val="continue"/>
                  <w:noWrap w:val="0"/>
                  <w:vAlign w:val="center"/>
                </w:tcPr>
                <w:p w14:paraId="475F13FD">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6" w:type="dxa"/>
                  <w:vMerge w:val="continue"/>
                  <w:noWrap w:val="0"/>
                  <w:vAlign w:val="center"/>
                </w:tcPr>
                <w:p w14:paraId="435284D2">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496" w:type="dxa"/>
                  <w:vMerge w:val="continue"/>
                  <w:noWrap w:val="0"/>
                  <w:vAlign w:val="center"/>
                </w:tcPr>
                <w:p w14:paraId="7D469995">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47" w:type="dxa"/>
                  <w:vMerge w:val="continue"/>
                  <w:noWrap w:val="0"/>
                  <w:vAlign w:val="center"/>
                </w:tcPr>
                <w:p w14:paraId="03451744">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60" w:type="dxa"/>
                  <w:noWrap w:val="0"/>
                  <w:vAlign w:val="center"/>
                </w:tcPr>
                <w:p w14:paraId="45537C33">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b w:val="0"/>
                      <w:bCs w:val="0"/>
                      <w:color w:val="auto"/>
                      <w:spacing w:val="0"/>
                      <w:position w:val="0"/>
                      <w:sz w:val="21"/>
                      <w:szCs w:val="21"/>
                      <w:highlight w:val="none"/>
                      <w:u w:val="none" w:color="auto"/>
                      <w:lang w:eastAsia="zh-CN"/>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北</w:t>
                  </w:r>
                </w:p>
              </w:tc>
              <w:tc>
                <w:tcPr>
                  <w:tcW w:w="435" w:type="dxa"/>
                  <w:noWrap w:val="0"/>
                  <w:vAlign w:val="center"/>
                </w:tcPr>
                <w:p w14:paraId="05AD1265">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pacing w:val="0"/>
                      <w:position w:val="0"/>
                      <w:sz w:val="21"/>
                      <w:szCs w:val="21"/>
                      <w:highlight w:val="none"/>
                      <w:u w:val="none" w:color="auto"/>
                      <w:lang w:val="en-US" w:eastAsia="zh-CN"/>
                    </w:rPr>
                  </w:pPr>
                  <w:r>
                    <w:rPr>
                      <w:rFonts w:hint="eastAsia" w:cs="Times New Roman"/>
                      <w:color w:val="auto"/>
                      <w:spacing w:val="0"/>
                      <w:position w:val="0"/>
                      <w:sz w:val="21"/>
                      <w:szCs w:val="21"/>
                      <w:highlight w:val="none"/>
                      <w:u w:val="none" w:color="auto"/>
                      <w:lang w:val="en-US" w:eastAsia="zh-CN"/>
                    </w:rPr>
                    <w:t>8</w:t>
                  </w:r>
                </w:p>
              </w:tc>
              <w:tc>
                <w:tcPr>
                  <w:tcW w:w="721" w:type="dxa"/>
                  <w:noWrap w:val="0"/>
                  <w:vAlign w:val="center"/>
                </w:tcPr>
                <w:p w14:paraId="4297AB70">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i w:val="0"/>
                      <w:iCs w:val="0"/>
                      <w:color w:val="auto"/>
                      <w:spacing w:val="0"/>
                      <w:position w:val="0"/>
                      <w:sz w:val="21"/>
                      <w:szCs w:val="21"/>
                      <w:highlight w:val="none"/>
                      <w:u w:val="none" w:color="auto"/>
                      <w:lang w:val="en-US" w:eastAsia="zh-CN"/>
                    </w:rPr>
                  </w:pPr>
                  <w:r>
                    <w:rPr>
                      <w:rFonts w:hint="eastAsia" w:cs="Times New Roman"/>
                      <w:i w:val="0"/>
                      <w:iCs w:val="0"/>
                      <w:color w:val="auto"/>
                      <w:spacing w:val="0"/>
                      <w:position w:val="0"/>
                      <w:sz w:val="21"/>
                      <w:szCs w:val="21"/>
                      <w:highlight w:val="none"/>
                      <w:u w:val="none" w:color="auto"/>
                      <w:lang w:val="en-US" w:eastAsia="zh-CN"/>
                    </w:rPr>
                    <w:t>63.85</w:t>
                  </w:r>
                </w:p>
              </w:tc>
              <w:tc>
                <w:tcPr>
                  <w:tcW w:w="438" w:type="dxa"/>
                  <w:vMerge w:val="continue"/>
                  <w:noWrap w:val="0"/>
                  <w:vAlign w:val="center"/>
                </w:tcPr>
                <w:p w14:paraId="1F7C9073">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766" w:type="dxa"/>
                  <w:vMerge w:val="continue"/>
                  <w:noWrap w:val="0"/>
                  <w:vAlign w:val="center"/>
                </w:tcPr>
                <w:p w14:paraId="2742035D">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824" w:type="dxa"/>
                  <w:noWrap w:val="0"/>
                  <w:vAlign w:val="center"/>
                </w:tcPr>
                <w:p w14:paraId="14CC7469">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48.85</w:t>
                  </w:r>
                </w:p>
              </w:tc>
              <w:tc>
                <w:tcPr>
                  <w:tcW w:w="429" w:type="dxa"/>
                  <w:noWrap w:val="0"/>
                  <w:vAlign w:val="center"/>
                </w:tcPr>
                <w:p w14:paraId="3A55684E">
                  <w:pPr>
                    <w:keepNext w:val="0"/>
                    <w:keepLines w:val="0"/>
                    <w:pageBreakBefore w:val="0"/>
                    <w:kinsoku/>
                    <w:wordWrap/>
                    <w:overflowPunct/>
                    <w:topLinePunct w:val="0"/>
                    <w:autoSpaceDE/>
                    <w:autoSpaceDN/>
                    <w:bidi w:val="0"/>
                    <w:adjustRightInd/>
                    <w:snapToGrid/>
                    <w:jc w:val="center"/>
                    <w:outlineLvl w:val="9"/>
                    <w:rPr>
                      <w:rFonts w:hint="eastAsia" w:ascii="Times New Roman" w:hAnsi="Times New Roman" w:eastAsia="宋体" w:cs="Times New Roman"/>
                      <w:color w:val="auto"/>
                      <w:spacing w:val="0"/>
                      <w:position w:val="0"/>
                      <w:sz w:val="21"/>
                      <w:szCs w:val="21"/>
                      <w:highlight w:val="none"/>
                      <w:u w:val="none" w:color="auto"/>
                      <w:lang w:val="en-US" w:eastAsia="zh-CN"/>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0BE78BE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77" w:hRule="atLeast"/>
                <w:jc w:val="center"/>
              </w:trPr>
              <w:tc>
                <w:tcPr>
                  <w:tcW w:w="427" w:type="dxa"/>
                  <w:vMerge w:val="restart"/>
                  <w:noWrap w:val="0"/>
                  <w:vAlign w:val="center"/>
                </w:tcPr>
                <w:p w14:paraId="2BC9A8F8">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8</w:t>
                  </w:r>
                </w:p>
              </w:tc>
              <w:tc>
                <w:tcPr>
                  <w:tcW w:w="427" w:type="dxa"/>
                  <w:vMerge w:val="continue"/>
                  <w:noWrap w:val="0"/>
                  <w:vAlign w:val="center"/>
                </w:tcPr>
                <w:p w14:paraId="306B812C">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restart"/>
                  <w:noWrap w:val="0"/>
                  <w:vAlign w:val="center"/>
                </w:tcPr>
                <w:p w14:paraId="1991870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cs="Times New Roman"/>
                      <w:b w:val="0"/>
                      <w:bCs w:val="0"/>
                      <w:color w:val="auto"/>
                      <w:kern w:val="2"/>
                      <w:sz w:val="21"/>
                      <w:szCs w:val="21"/>
                      <w:highlight w:val="none"/>
                      <w:u w:val="none" w:color="auto"/>
                      <w:lang w:val="en-US" w:eastAsia="zh-CN" w:bidi="ar-SA"/>
                    </w:rPr>
                  </w:pPr>
                  <w:r>
                    <w:rPr>
                      <w:rFonts w:hint="eastAsia" w:cs="Times New Roman"/>
                      <w:bCs/>
                      <w:color w:val="auto"/>
                      <w:sz w:val="21"/>
                      <w:szCs w:val="21"/>
                      <w:highlight w:val="none"/>
                      <w:u w:val="none" w:color="auto"/>
                      <w:lang w:val="en-US" w:eastAsia="zh-CN"/>
                    </w:rPr>
                    <w:t>压带压滤机</w:t>
                  </w:r>
                </w:p>
              </w:tc>
              <w:tc>
                <w:tcPr>
                  <w:tcW w:w="823" w:type="dxa"/>
                  <w:vMerge w:val="restart"/>
                  <w:noWrap w:val="0"/>
                  <w:vAlign w:val="center"/>
                </w:tcPr>
                <w:p w14:paraId="499E504A">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center"/>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70</w:t>
                  </w:r>
                </w:p>
              </w:tc>
              <w:tc>
                <w:tcPr>
                  <w:tcW w:w="636" w:type="dxa"/>
                  <w:vMerge w:val="continue"/>
                  <w:noWrap w:val="0"/>
                  <w:vAlign w:val="center"/>
                </w:tcPr>
                <w:p w14:paraId="021A794A">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6" w:type="dxa"/>
                  <w:vMerge w:val="restart"/>
                  <w:noWrap w:val="0"/>
                  <w:vAlign w:val="center"/>
                </w:tcPr>
                <w:p w14:paraId="3AB3C294">
                  <w:pPr>
                    <w:keepNext w:val="0"/>
                    <w:keepLines w:val="0"/>
                    <w:pageBreakBefore w:val="0"/>
                    <w:kinsoku/>
                    <w:wordWrap/>
                    <w:overflowPunct/>
                    <w:topLinePunct w:val="0"/>
                    <w:autoSpaceDE/>
                    <w:autoSpaceDN/>
                    <w:bidi w:val="0"/>
                    <w:adjustRightInd/>
                    <w:snapToGrid/>
                    <w:jc w:val="center"/>
                    <w:outlineLvl w:val="9"/>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5</w:t>
                  </w:r>
                </w:p>
              </w:tc>
              <w:tc>
                <w:tcPr>
                  <w:tcW w:w="496" w:type="dxa"/>
                  <w:vMerge w:val="restart"/>
                  <w:noWrap w:val="0"/>
                  <w:vAlign w:val="center"/>
                </w:tcPr>
                <w:p w14:paraId="6993D20D">
                  <w:pPr>
                    <w:keepNext w:val="0"/>
                    <w:keepLines w:val="0"/>
                    <w:pageBreakBefore w:val="0"/>
                    <w:kinsoku/>
                    <w:wordWrap/>
                    <w:overflowPunct/>
                    <w:topLinePunct w:val="0"/>
                    <w:autoSpaceDE/>
                    <w:autoSpaceDN/>
                    <w:bidi w:val="0"/>
                    <w:adjustRightInd/>
                    <w:snapToGrid/>
                    <w:jc w:val="center"/>
                    <w:outlineLvl w:val="9"/>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-20</w:t>
                  </w:r>
                </w:p>
              </w:tc>
              <w:tc>
                <w:tcPr>
                  <w:tcW w:w="347" w:type="dxa"/>
                  <w:vMerge w:val="restart"/>
                  <w:noWrap w:val="0"/>
                  <w:vAlign w:val="center"/>
                </w:tcPr>
                <w:p w14:paraId="2EC37D37">
                  <w:pPr>
                    <w:keepNext w:val="0"/>
                    <w:keepLines w:val="0"/>
                    <w:pageBreakBefore w:val="0"/>
                    <w:kinsoku/>
                    <w:wordWrap/>
                    <w:overflowPunct/>
                    <w:topLinePunct w:val="0"/>
                    <w:autoSpaceDE/>
                    <w:autoSpaceDN/>
                    <w:bidi w:val="0"/>
                    <w:adjustRightInd/>
                    <w:snapToGrid/>
                    <w:jc w:val="center"/>
                    <w:outlineLvl w:val="9"/>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3</w:t>
                  </w:r>
                </w:p>
              </w:tc>
              <w:tc>
                <w:tcPr>
                  <w:tcW w:w="360" w:type="dxa"/>
                  <w:noWrap w:val="0"/>
                  <w:vAlign w:val="center"/>
                </w:tcPr>
                <w:p w14:paraId="314073FF">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b w:val="0"/>
                      <w:bCs w:val="0"/>
                      <w:color w:val="auto"/>
                      <w:spacing w:val="0"/>
                      <w:position w:val="0"/>
                      <w:sz w:val="21"/>
                      <w:szCs w:val="21"/>
                      <w:highlight w:val="none"/>
                      <w:u w:val="none" w:color="auto"/>
                      <w:lang w:eastAsia="zh-CN"/>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东</w:t>
                  </w:r>
                </w:p>
              </w:tc>
              <w:tc>
                <w:tcPr>
                  <w:tcW w:w="435" w:type="dxa"/>
                  <w:noWrap w:val="0"/>
                  <w:vAlign w:val="center"/>
                </w:tcPr>
                <w:p w14:paraId="47344BC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pacing w:val="0"/>
                      <w:position w:val="0"/>
                      <w:sz w:val="21"/>
                      <w:szCs w:val="21"/>
                      <w:highlight w:val="none"/>
                      <w:u w:val="none" w:color="auto"/>
                      <w:lang w:val="en-US" w:eastAsia="zh-CN"/>
                    </w:rPr>
                  </w:pPr>
                  <w:r>
                    <w:rPr>
                      <w:rFonts w:hint="eastAsia" w:cs="Times New Roman"/>
                      <w:color w:val="auto"/>
                      <w:spacing w:val="0"/>
                      <w:position w:val="0"/>
                      <w:sz w:val="21"/>
                      <w:szCs w:val="21"/>
                      <w:highlight w:val="none"/>
                      <w:u w:val="none" w:color="auto"/>
                      <w:lang w:val="en-US" w:eastAsia="zh-CN"/>
                    </w:rPr>
                    <w:t>65</w:t>
                  </w:r>
                </w:p>
              </w:tc>
              <w:tc>
                <w:tcPr>
                  <w:tcW w:w="721" w:type="dxa"/>
                  <w:noWrap w:val="0"/>
                  <w:vAlign w:val="center"/>
                </w:tcPr>
                <w:p w14:paraId="49C16DBD">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i w:val="0"/>
                      <w:iCs w:val="0"/>
                      <w:color w:val="auto"/>
                      <w:spacing w:val="0"/>
                      <w:position w:val="0"/>
                      <w:sz w:val="21"/>
                      <w:szCs w:val="21"/>
                      <w:highlight w:val="none"/>
                      <w:u w:val="none" w:color="auto"/>
                      <w:lang w:val="en-US" w:eastAsia="zh-CN"/>
                    </w:rPr>
                  </w:pPr>
                  <w:r>
                    <w:rPr>
                      <w:rFonts w:hint="eastAsia" w:cs="Times New Roman"/>
                      <w:i w:val="0"/>
                      <w:iCs w:val="0"/>
                      <w:color w:val="auto"/>
                      <w:spacing w:val="0"/>
                      <w:position w:val="0"/>
                      <w:sz w:val="21"/>
                      <w:szCs w:val="21"/>
                      <w:highlight w:val="none"/>
                      <w:u w:val="none" w:color="auto"/>
                      <w:lang w:val="en-US" w:eastAsia="zh-CN"/>
                    </w:rPr>
                    <w:t>30.59</w:t>
                  </w:r>
                </w:p>
              </w:tc>
              <w:tc>
                <w:tcPr>
                  <w:tcW w:w="438" w:type="dxa"/>
                  <w:vMerge w:val="continue"/>
                  <w:noWrap w:val="0"/>
                  <w:vAlign w:val="center"/>
                </w:tcPr>
                <w:p w14:paraId="7A2A794A">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766" w:type="dxa"/>
                  <w:vMerge w:val="continue"/>
                  <w:noWrap w:val="0"/>
                  <w:vAlign w:val="center"/>
                </w:tcPr>
                <w:p w14:paraId="6CFB3054">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824" w:type="dxa"/>
                  <w:noWrap w:val="0"/>
                  <w:vAlign w:val="center"/>
                </w:tcPr>
                <w:p w14:paraId="599DB17C">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15.59</w:t>
                  </w:r>
                </w:p>
              </w:tc>
              <w:tc>
                <w:tcPr>
                  <w:tcW w:w="429" w:type="dxa"/>
                  <w:noWrap w:val="0"/>
                  <w:vAlign w:val="center"/>
                </w:tcPr>
                <w:p w14:paraId="1624F873">
                  <w:pPr>
                    <w:keepNext w:val="0"/>
                    <w:keepLines w:val="0"/>
                    <w:pageBreakBefore w:val="0"/>
                    <w:kinsoku/>
                    <w:wordWrap/>
                    <w:overflowPunct/>
                    <w:topLinePunct w:val="0"/>
                    <w:autoSpaceDE/>
                    <w:autoSpaceDN/>
                    <w:bidi w:val="0"/>
                    <w:adjustRightInd/>
                    <w:snapToGrid/>
                    <w:jc w:val="center"/>
                    <w:outlineLvl w:val="9"/>
                    <w:rPr>
                      <w:rFonts w:hint="eastAsia" w:ascii="Times New Roman" w:hAnsi="Times New Roman" w:eastAsia="宋体" w:cs="Times New Roman"/>
                      <w:color w:val="auto"/>
                      <w:spacing w:val="0"/>
                      <w:position w:val="0"/>
                      <w:sz w:val="21"/>
                      <w:szCs w:val="21"/>
                      <w:highlight w:val="none"/>
                      <w:u w:val="none" w:color="auto"/>
                      <w:lang w:val="en-US" w:eastAsia="zh-CN"/>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7698A0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37" w:hRule="atLeast"/>
                <w:jc w:val="center"/>
              </w:trPr>
              <w:tc>
                <w:tcPr>
                  <w:tcW w:w="427" w:type="dxa"/>
                  <w:vMerge w:val="continue"/>
                  <w:noWrap w:val="0"/>
                  <w:vAlign w:val="center"/>
                </w:tcPr>
                <w:p w14:paraId="3DBF3B26">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27244F7C">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4E821CAC">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823" w:type="dxa"/>
                  <w:vMerge w:val="continue"/>
                  <w:noWrap w:val="0"/>
                  <w:vAlign w:val="center"/>
                </w:tcPr>
                <w:p w14:paraId="0C2AB678">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636" w:type="dxa"/>
                  <w:vMerge w:val="continue"/>
                  <w:noWrap w:val="0"/>
                  <w:vAlign w:val="center"/>
                </w:tcPr>
                <w:p w14:paraId="3E702D88">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6" w:type="dxa"/>
                  <w:vMerge w:val="continue"/>
                  <w:noWrap w:val="0"/>
                  <w:vAlign w:val="center"/>
                </w:tcPr>
                <w:p w14:paraId="329F3A2C">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496" w:type="dxa"/>
                  <w:vMerge w:val="continue"/>
                  <w:noWrap w:val="0"/>
                  <w:vAlign w:val="center"/>
                </w:tcPr>
                <w:p w14:paraId="6A269A7D">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47" w:type="dxa"/>
                  <w:vMerge w:val="continue"/>
                  <w:noWrap w:val="0"/>
                  <w:vAlign w:val="center"/>
                </w:tcPr>
                <w:p w14:paraId="45EE2BB7">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60" w:type="dxa"/>
                  <w:noWrap w:val="0"/>
                  <w:vAlign w:val="center"/>
                </w:tcPr>
                <w:p w14:paraId="1987E2D3">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b w:val="0"/>
                      <w:bCs w:val="0"/>
                      <w:color w:val="auto"/>
                      <w:spacing w:val="0"/>
                      <w:position w:val="0"/>
                      <w:sz w:val="21"/>
                      <w:szCs w:val="21"/>
                      <w:highlight w:val="none"/>
                      <w:u w:val="none" w:color="auto"/>
                      <w:lang w:eastAsia="zh-CN"/>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南</w:t>
                  </w:r>
                </w:p>
              </w:tc>
              <w:tc>
                <w:tcPr>
                  <w:tcW w:w="435" w:type="dxa"/>
                  <w:noWrap w:val="0"/>
                  <w:vAlign w:val="center"/>
                </w:tcPr>
                <w:p w14:paraId="0CAA1F24">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pacing w:val="0"/>
                      <w:position w:val="0"/>
                      <w:sz w:val="21"/>
                      <w:szCs w:val="21"/>
                      <w:highlight w:val="none"/>
                      <w:u w:val="none" w:color="auto"/>
                      <w:lang w:val="en-US" w:eastAsia="zh-CN"/>
                    </w:rPr>
                  </w:pPr>
                  <w:r>
                    <w:rPr>
                      <w:rFonts w:hint="eastAsia" w:cs="Times New Roman"/>
                      <w:color w:val="auto"/>
                      <w:spacing w:val="0"/>
                      <w:position w:val="0"/>
                      <w:sz w:val="21"/>
                      <w:szCs w:val="21"/>
                      <w:highlight w:val="none"/>
                      <w:u w:val="none" w:color="auto"/>
                      <w:lang w:val="en-US" w:eastAsia="zh-CN"/>
                    </w:rPr>
                    <w:t>30</w:t>
                  </w:r>
                </w:p>
              </w:tc>
              <w:tc>
                <w:tcPr>
                  <w:tcW w:w="721" w:type="dxa"/>
                  <w:noWrap w:val="0"/>
                  <w:vAlign w:val="center"/>
                </w:tcPr>
                <w:p w14:paraId="08D3CF59">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i w:val="0"/>
                      <w:iCs w:val="0"/>
                      <w:color w:val="auto"/>
                      <w:spacing w:val="0"/>
                      <w:position w:val="0"/>
                      <w:sz w:val="21"/>
                      <w:szCs w:val="21"/>
                      <w:highlight w:val="none"/>
                      <w:u w:val="none" w:color="auto"/>
                      <w:lang w:val="en-US" w:eastAsia="zh-CN"/>
                    </w:rPr>
                  </w:pPr>
                  <w:r>
                    <w:rPr>
                      <w:rFonts w:hint="eastAsia" w:cs="Times New Roman"/>
                      <w:i w:val="0"/>
                      <w:iCs w:val="0"/>
                      <w:color w:val="auto"/>
                      <w:spacing w:val="0"/>
                      <w:position w:val="0"/>
                      <w:sz w:val="21"/>
                      <w:szCs w:val="21"/>
                      <w:highlight w:val="none"/>
                      <w:u w:val="none" w:color="auto"/>
                      <w:lang w:val="en-US" w:eastAsia="zh-CN"/>
                    </w:rPr>
                    <w:t>46.28</w:t>
                  </w:r>
                </w:p>
              </w:tc>
              <w:tc>
                <w:tcPr>
                  <w:tcW w:w="438" w:type="dxa"/>
                  <w:vMerge w:val="continue"/>
                  <w:noWrap w:val="0"/>
                  <w:vAlign w:val="center"/>
                </w:tcPr>
                <w:p w14:paraId="57467F0B">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766" w:type="dxa"/>
                  <w:vMerge w:val="continue"/>
                  <w:noWrap w:val="0"/>
                  <w:vAlign w:val="center"/>
                </w:tcPr>
                <w:p w14:paraId="1CE1ED8D">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824" w:type="dxa"/>
                  <w:noWrap w:val="0"/>
                  <w:vAlign w:val="center"/>
                </w:tcPr>
                <w:p w14:paraId="61C8A366">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31.28</w:t>
                  </w:r>
                </w:p>
              </w:tc>
              <w:tc>
                <w:tcPr>
                  <w:tcW w:w="429" w:type="dxa"/>
                  <w:noWrap w:val="0"/>
                  <w:vAlign w:val="center"/>
                </w:tcPr>
                <w:p w14:paraId="3B71AA62">
                  <w:pPr>
                    <w:keepNext w:val="0"/>
                    <w:keepLines w:val="0"/>
                    <w:pageBreakBefore w:val="0"/>
                    <w:kinsoku/>
                    <w:wordWrap/>
                    <w:overflowPunct/>
                    <w:topLinePunct w:val="0"/>
                    <w:autoSpaceDE/>
                    <w:autoSpaceDN/>
                    <w:bidi w:val="0"/>
                    <w:adjustRightInd/>
                    <w:snapToGrid/>
                    <w:jc w:val="center"/>
                    <w:outlineLvl w:val="9"/>
                    <w:rPr>
                      <w:rFonts w:hint="eastAsia" w:ascii="Times New Roman" w:hAnsi="Times New Roman" w:eastAsia="宋体" w:cs="Times New Roman"/>
                      <w:color w:val="auto"/>
                      <w:spacing w:val="0"/>
                      <w:position w:val="0"/>
                      <w:sz w:val="21"/>
                      <w:szCs w:val="21"/>
                      <w:highlight w:val="none"/>
                      <w:u w:val="none" w:color="auto"/>
                      <w:lang w:val="en-US" w:eastAsia="zh-CN"/>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1819FAF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jc w:val="center"/>
              </w:trPr>
              <w:tc>
                <w:tcPr>
                  <w:tcW w:w="427" w:type="dxa"/>
                  <w:vMerge w:val="continue"/>
                  <w:noWrap w:val="0"/>
                  <w:vAlign w:val="center"/>
                </w:tcPr>
                <w:p w14:paraId="78EE1868">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3005310F">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51BF72E4">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823" w:type="dxa"/>
                  <w:vMerge w:val="continue"/>
                  <w:noWrap w:val="0"/>
                  <w:vAlign w:val="center"/>
                </w:tcPr>
                <w:p w14:paraId="53C3EB22">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636" w:type="dxa"/>
                  <w:vMerge w:val="continue"/>
                  <w:noWrap w:val="0"/>
                  <w:vAlign w:val="center"/>
                </w:tcPr>
                <w:p w14:paraId="79CA6C25">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6" w:type="dxa"/>
                  <w:vMerge w:val="continue"/>
                  <w:noWrap w:val="0"/>
                  <w:vAlign w:val="center"/>
                </w:tcPr>
                <w:p w14:paraId="72F86BA7">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496" w:type="dxa"/>
                  <w:vMerge w:val="continue"/>
                  <w:noWrap w:val="0"/>
                  <w:vAlign w:val="center"/>
                </w:tcPr>
                <w:p w14:paraId="35D2F20E">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47" w:type="dxa"/>
                  <w:vMerge w:val="continue"/>
                  <w:noWrap w:val="0"/>
                  <w:vAlign w:val="center"/>
                </w:tcPr>
                <w:p w14:paraId="4E3EB23F">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60" w:type="dxa"/>
                  <w:noWrap w:val="0"/>
                  <w:vAlign w:val="center"/>
                </w:tcPr>
                <w:p w14:paraId="03E975F6">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b w:val="0"/>
                      <w:bCs w:val="0"/>
                      <w:color w:val="auto"/>
                      <w:spacing w:val="0"/>
                      <w:position w:val="0"/>
                      <w:sz w:val="21"/>
                      <w:szCs w:val="21"/>
                      <w:highlight w:val="none"/>
                      <w:u w:val="none" w:color="auto"/>
                      <w:lang w:eastAsia="zh-CN"/>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西</w:t>
                  </w:r>
                </w:p>
              </w:tc>
              <w:tc>
                <w:tcPr>
                  <w:tcW w:w="435" w:type="dxa"/>
                  <w:noWrap w:val="0"/>
                  <w:vAlign w:val="center"/>
                </w:tcPr>
                <w:p w14:paraId="558E5908">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pacing w:val="0"/>
                      <w:position w:val="0"/>
                      <w:sz w:val="21"/>
                      <w:szCs w:val="21"/>
                      <w:highlight w:val="none"/>
                      <w:u w:val="none" w:color="auto"/>
                      <w:lang w:val="en-US" w:eastAsia="zh-CN"/>
                    </w:rPr>
                  </w:pPr>
                  <w:r>
                    <w:rPr>
                      <w:rFonts w:hint="eastAsia" w:cs="Times New Roman"/>
                      <w:color w:val="auto"/>
                      <w:spacing w:val="0"/>
                      <w:position w:val="0"/>
                      <w:sz w:val="21"/>
                      <w:szCs w:val="21"/>
                      <w:highlight w:val="none"/>
                      <w:u w:val="none" w:color="auto"/>
                      <w:lang w:val="en-US" w:eastAsia="zh-CN"/>
                    </w:rPr>
                    <w:t>5</w:t>
                  </w:r>
                </w:p>
              </w:tc>
              <w:tc>
                <w:tcPr>
                  <w:tcW w:w="721" w:type="dxa"/>
                  <w:noWrap w:val="0"/>
                  <w:vAlign w:val="center"/>
                </w:tcPr>
                <w:p w14:paraId="3323CC59">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i w:val="0"/>
                      <w:iCs w:val="0"/>
                      <w:color w:val="auto"/>
                      <w:spacing w:val="0"/>
                      <w:position w:val="0"/>
                      <w:sz w:val="21"/>
                      <w:szCs w:val="21"/>
                      <w:highlight w:val="none"/>
                      <w:u w:val="none" w:color="auto"/>
                      <w:lang w:val="en-US" w:eastAsia="zh-CN"/>
                    </w:rPr>
                  </w:pPr>
                  <w:r>
                    <w:rPr>
                      <w:rFonts w:hint="eastAsia" w:cs="Times New Roman"/>
                      <w:i w:val="0"/>
                      <w:iCs w:val="0"/>
                      <w:color w:val="auto"/>
                      <w:spacing w:val="0"/>
                      <w:position w:val="0"/>
                      <w:sz w:val="21"/>
                      <w:szCs w:val="21"/>
                      <w:highlight w:val="none"/>
                      <w:u w:val="none" w:color="auto"/>
                      <w:lang w:val="en-US" w:eastAsia="zh-CN"/>
                    </w:rPr>
                    <w:t>64.97</w:t>
                  </w:r>
                </w:p>
              </w:tc>
              <w:tc>
                <w:tcPr>
                  <w:tcW w:w="438" w:type="dxa"/>
                  <w:vMerge w:val="continue"/>
                  <w:noWrap w:val="0"/>
                  <w:vAlign w:val="center"/>
                </w:tcPr>
                <w:p w14:paraId="52C6DFA8">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766" w:type="dxa"/>
                  <w:vMerge w:val="continue"/>
                  <w:noWrap w:val="0"/>
                  <w:vAlign w:val="center"/>
                </w:tcPr>
                <w:p w14:paraId="31582464">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824" w:type="dxa"/>
                  <w:noWrap w:val="0"/>
                  <w:vAlign w:val="center"/>
                </w:tcPr>
                <w:p w14:paraId="33948DD7">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49.97</w:t>
                  </w:r>
                </w:p>
              </w:tc>
              <w:tc>
                <w:tcPr>
                  <w:tcW w:w="429" w:type="dxa"/>
                  <w:noWrap w:val="0"/>
                  <w:vAlign w:val="center"/>
                </w:tcPr>
                <w:p w14:paraId="59251DB7">
                  <w:pPr>
                    <w:keepNext w:val="0"/>
                    <w:keepLines w:val="0"/>
                    <w:pageBreakBefore w:val="0"/>
                    <w:kinsoku/>
                    <w:wordWrap/>
                    <w:overflowPunct/>
                    <w:topLinePunct w:val="0"/>
                    <w:autoSpaceDE/>
                    <w:autoSpaceDN/>
                    <w:bidi w:val="0"/>
                    <w:adjustRightInd/>
                    <w:snapToGrid/>
                    <w:jc w:val="center"/>
                    <w:outlineLvl w:val="9"/>
                    <w:rPr>
                      <w:rFonts w:hint="eastAsia" w:ascii="Times New Roman" w:hAnsi="Times New Roman" w:eastAsia="宋体" w:cs="Times New Roman"/>
                      <w:color w:val="auto"/>
                      <w:spacing w:val="0"/>
                      <w:position w:val="0"/>
                      <w:sz w:val="21"/>
                      <w:szCs w:val="21"/>
                      <w:highlight w:val="none"/>
                      <w:u w:val="none" w:color="auto"/>
                      <w:lang w:val="en-US" w:eastAsia="zh-CN"/>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62BB5B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4" w:hRule="atLeast"/>
                <w:jc w:val="center"/>
              </w:trPr>
              <w:tc>
                <w:tcPr>
                  <w:tcW w:w="427" w:type="dxa"/>
                  <w:vMerge w:val="continue"/>
                  <w:noWrap w:val="0"/>
                  <w:vAlign w:val="center"/>
                </w:tcPr>
                <w:p w14:paraId="7EDE2031">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443A4A60">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50DCCCD6">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823" w:type="dxa"/>
                  <w:vMerge w:val="continue"/>
                  <w:noWrap w:val="0"/>
                  <w:vAlign w:val="center"/>
                </w:tcPr>
                <w:p w14:paraId="1EE4A05A">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636" w:type="dxa"/>
                  <w:vMerge w:val="continue"/>
                  <w:noWrap w:val="0"/>
                  <w:vAlign w:val="center"/>
                </w:tcPr>
                <w:p w14:paraId="4E68A2DD">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6" w:type="dxa"/>
                  <w:vMerge w:val="continue"/>
                  <w:noWrap w:val="0"/>
                  <w:vAlign w:val="center"/>
                </w:tcPr>
                <w:p w14:paraId="04F7F5CD">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496" w:type="dxa"/>
                  <w:vMerge w:val="continue"/>
                  <w:noWrap w:val="0"/>
                  <w:vAlign w:val="center"/>
                </w:tcPr>
                <w:p w14:paraId="03026F27">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47" w:type="dxa"/>
                  <w:vMerge w:val="continue"/>
                  <w:noWrap w:val="0"/>
                  <w:vAlign w:val="center"/>
                </w:tcPr>
                <w:p w14:paraId="42EA8A90">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60" w:type="dxa"/>
                  <w:noWrap w:val="0"/>
                  <w:vAlign w:val="center"/>
                </w:tcPr>
                <w:p w14:paraId="7ABA429E">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b w:val="0"/>
                      <w:bCs w:val="0"/>
                      <w:color w:val="auto"/>
                      <w:spacing w:val="0"/>
                      <w:position w:val="0"/>
                      <w:sz w:val="21"/>
                      <w:szCs w:val="21"/>
                      <w:highlight w:val="none"/>
                      <w:u w:val="none" w:color="auto"/>
                      <w:lang w:eastAsia="zh-CN"/>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北</w:t>
                  </w:r>
                </w:p>
              </w:tc>
              <w:tc>
                <w:tcPr>
                  <w:tcW w:w="435" w:type="dxa"/>
                  <w:noWrap w:val="0"/>
                  <w:vAlign w:val="center"/>
                </w:tcPr>
                <w:p w14:paraId="5AAA8FFE">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pacing w:val="0"/>
                      <w:position w:val="0"/>
                      <w:sz w:val="21"/>
                      <w:szCs w:val="21"/>
                      <w:highlight w:val="none"/>
                      <w:u w:val="none" w:color="auto"/>
                      <w:lang w:val="en-US" w:eastAsia="zh-CN"/>
                    </w:rPr>
                  </w:pPr>
                  <w:r>
                    <w:rPr>
                      <w:rFonts w:hint="eastAsia" w:cs="Times New Roman"/>
                      <w:color w:val="auto"/>
                      <w:spacing w:val="0"/>
                      <w:position w:val="0"/>
                      <w:sz w:val="21"/>
                      <w:szCs w:val="21"/>
                      <w:highlight w:val="none"/>
                      <w:u w:val="none" w:color="auto"/>
                      <w:lang w:val="en-US" w:eastAsia="zh-CN"/>
                    </w:rPr>
                    <w:t>20</w:t>
                  </w:r>
                </w:p>
              </w:tc>
              <w:tc>
                <w:tcPr>
                  <w:tcW w:w="721" w:type="dxa"/>
                  <w:noWrap w:val="0"/>
                  <w:vAlign w:val="center"/>
                </w:tcPr>
                <w:p w14:paraId="4E02EAF1">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i w:val="0"/>
                      <w:iCs w:val="0"/>
                      <w:color w:val="auto"/>
                      <w:spacing w:val="0"/>
                      <w:position w:val="0"/>
                      <w:sz w:val="21"/>
                      <w:szCs w:val="21"/>
                      <w:highlight w:val="none"/>
                      <w:u w:val="none" w:color="auto"/>
                      <w:lang w:val="en-US" w:eastAsia="zh-CN"/>
                    </w:rPr>
                  </w:pPr>
                  <w:r>
                    <w:rPr>
                      <w:rFonts w:hint="eastAsia" w:cs="Times New Roman"/>
                      <w:i w:val="0"/>
                      <w:iCs w:val="0"/>
                      <w:color w:val="auto"/>
                      <w:spacing w:val="0"/>
                      <w:position w:val="0"/>
                      <w:sz w:val="21"/>
                      <w:szCs w:val="21"/>
                      <w:highlight w:val="none"/>
                      <w:u w:val="none" w:color="auto"/>
                      <w:lang w:val="en-US" w:eastAsia="zh-CN"/>
                    </w:rPr>
                    <w:t>52.45</w:t>
                  </w:r>
                </w:p>
              </w:tc>
              <w:tc>
                <w:tcPr>
                  <w:tcW w:w="438" w:type="dxa"/>
                  <w:vMerge w:val="continue"/>
                  <w:noWrap w:val="0"/>
                  <w:vAlign w:val="center"/>
                </w:tcPr>
                <w:p w14:paraId="40611B92">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766" w:type="dxa"/>
                  <w:vMerge w:val="continue"/>
                  <w:noWrap w:val="0"/>
                  <w:vAlign w:val="center"/>
                </w:tcPr>
                <w:p w14:paraId="06209D4A">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824" w:type="dxa"/>
                  <w:noWrap w:val="0"/>
                  <w:vAlign w:val="center"/>
                </w:tcPr>
                <w:p w14:paraId="58A04292">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cs="Times New Roman"/>
                      <w:i w:val="0"/>
                      <w:iCs w:val="0"/>
                      <w:color w:val="auto"/>
                      <w:kern w:val="0"/>
                      <w:sz w:val="21"/>
                      <w:szCs w:val="21"/>
                      <w:highlight w:val="none"/>
                      <w:u w:val="none"/>
                      <w:lang w:val="en-US" w:eastAsia="zh-CN" w:bidi="ar"/>
                    </w:rPr>
                    <w:t>37.45</w:t>
                  </w:r>
                </w:p>
              </w:tc>
              <w:tc>
                <w:tcPr>
                  <w:tcW w:w="429" w:type="dxa"/>
                  <w:noWrap w:val="0"/>
                  <w:vAlign w:val="center"/>
                </w:tcPr>
                <w:p w14:paraId="356554D5">
                  <w:pPr>
                    <w:keepNext w:val="0"/>
                    <w:keepLines w:val="0"/>
                    <w:pageBreakBefore w:val="0"/>
                    <w:kinsoku/>
                    <w:wordWrap/>
                    <w:overflowPunct/>
                    <w:topLinePunct w:val="0"/>
                    <w:autoSpaceDE/>
                    <w:autoSpaceDN/>
                    <w:bidi w:val="0"/>
                    <w:adjustRightInd/>
                    <w:snapToGrid/>
                    <w:jc w:val="center"/>
                    <w:outlineLvl w:val="9"/>
                    <w:rPr>
                      <w:rFonts w:hint="eastAsia" w:ascii="Times New Roman" w:hAnsi="Times New Roman" w:eastAsia="宋体" w:cs="Times New Roman"/>
                      <w:color w:val="auto"/>
                      <w:spacing w:val="0"/>
                      <w:position w:val="0"/>
                      <w:sz w:val="21"/>
                      <w:szCs w:val="21"/>
                      <w:highlight w:val="none"/>
                      <w:u w:val="none" w:color="auto"/>
                      <w:lang w:val="en-US" w:eastAsia="zh-CN"/>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253C815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4" w:hRule="atLeast"/>
                <w:jc w:val="center"/>
              </w:trPr>
              <w:tc>
                <w:tcPr>
                  <w:tcW w:w="427" w:type="dxa"/>
                  <w:vMerge w:val="restart"/>
                  <w:noWrap w:val="0"/>
                  <w:vAlign w:val="center"/>
                </w:tcPr>
                <w:p w14:paraId="62BFEB01">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9</w:t>
                  </w:r>
                </w:p>
              </w:tc>
              <w:tc>
                <w:tcPr>
                  <w:tcW w:w="427" w:type="dxa"/>
                  <w:vMerge w:val="continue"/>
                  <w:noWrap w:val="0"/>
                  <w:vAlign w:val="center"/>
                </w:tcPr>
                <w:p w14:paraId="222CC3E5">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restart"/>
                  <w:noWrap w:val="0"/>
                  <w:vAlign w:val="center"/>
                </w:tcPr>
                <w:p w14:paraId="5147441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cs="Times New Roman"/>
                      <w:b w:val="0"/>
                      <w:bCs w:val="0"/>
                      <w:color w:val="auto"/>
                      <w:kern w:val="2"/>
                      <w:sz w:val="21"/>
                      <w:szCs w:val="21"/>
                      <w:highlight w:val="none"/>
                      <w:u w:val="none" w:color="auto"/>
                      <w:lang w:val="en-US" w:eastAsia="zh-CN" w:bidi="ar-SA"/>
                    </w:rPr>
                  </w:pPr>
                  <w:r>
                    <w:rPr>
                      <w:rFonts w:hint="eastAsia" w:cs="Times New Roman"/>
                      <w:bCs/>
                      <w:color w:val="auto"/>
                      <w:sz w:val="21"/>
                      <w:szCs w:val="21"/>
                      <w:highlight w:val="none"/>
                      <w:u w:val="none" w:color="auto"/>
                      <w:lang w:val="en-US" w:eastAsia="zh-CN"/>
                    </w:rPr>
                    <w:t>絮凝罐</w:t>
                  </w:r>
                </w:p>
              </w:tc>
              <w:tc>
                <w:tcPr>
                  <w:tcW w:w="823" w:type="dxa"/>
                  <w:vMerge w:val="restart"/>
                  <w:noWrap w:val="0"/>
                  <w:vAlign w:val="center"/>
                </w:tcPr>
                <w:p w14:paraId="4C73F161">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center"/>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70</w:t>
                  </w:r>
                </w:p>
              </w:tc>
              <w:tc>
                <w:tcPr>
                  <w:tcW w:w="636" w:type="dxa"/>
                  <w:vMerge w:val="continue"/>
                  <w:noWrap w:val="0"/>
                  <w:vAlign w:val="center"/>
                </w:tcPr>
                <w:p w14:paraId="7D31CADF">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6" w:type="dxa"/>
                  <w:vMerge w:val="restart"/>
                  <w:noWrap w:val="0"/>
                  <w:vAlign w:val="center"/>
                </w:tcPr>
                <w:p w14:paraId="3B16A3C4">
                  <w:pPr>
                    <w:keepNext w:val="0"/>
                    <w:keepLines w:val="0"/>
                    <w:pageBreakBefore w:val="0"/>
                    <w:kinsoku/>
                    <w:wordWrap/>
                    <w:overflowPunct/>
                    <w:topLinePunct w:val="0"/>
                    <w:autoSpaceDE/>
                    <w:autoSpaceDN/>
                    <w:bidi w:val="0"/>
                    <w:adjustRightInd/>
                    <w:snapToGrid/>
                    <w:jc w:val="center"/>
                    <w:outlineLvl w:val="9"/>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5</w:t>
                  </w:r>
                </w:p>
              </w:tc>
              <w:tc>
                <w:tcPr>
                  <w:tcW w:w="496" w:type="dxa"/>
                  <w:vMerge w:val="restart"/>
                  <w:noWrap w:val="0"/>
                  <w:vAlign w:val="center"/>
                </w:tcPr>
                <w:p w14:paraId="50D0187D">
                  <w:pPr>
                    <w:keepNext w:val="0"/>
                    <w:keepLines w:val="0"/>
                    <w:pageBreakBefore w:val="0"/>
                    <w:kinsoku/>
                    <w:wordWrap/>
                    <w:overflowPunct/>
                    <w:topLinePunct w:val="0"/>
                    <w:autoSpaceDE/>
                    <w:autoSpaceDN/>
                    <w:bidi w:val="0"/>
                    <w:adjustRightInd/>
                    <w:snapToGrid/>
                    <w:jc w:val="center"/>
                    <w:outlineLvl w:val="9"/>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-15</w:t>
                  </w:r>
                </w:p>
              </w:tc>
              <w:tc>
                <w:tcPr>
                  <w:tcW w:w="347" w:type="dxa"/>
                  <w:vMerge w:val="restart"/>
                  <w:noWrap w:val="0"/>
                  <w:vAlign w:val="center"/>
                </w:tcPr>
                <w:p w14:paraId="46EDBE59">
                  <w:pPr>
                    <w:keepNext w:val="0"/>
                    <w:keepLines w:val="0"/>
                    <w:pageBreakBefore w:val="0"/>
                    <w:kinsoku/>
                    <w:wordWrap/>
                    <w:overflowPunct/>
                    <w:topLinePunct w:val="0"/>
                    <w:autoSpaceDE/>
                    <w:autoSpaceDN/>
                    <w:bidi w:val="0"/>
                    <w:adjustRightInd/>
                    <w:snapToGrid/>
                    <w:jc w:val="center"/>
                    <w:outlineLvl w:val="9"/>
                    <w:rPr>
                      <w:rFonts w:hint="default" w:cs="Times New Roman"/>
                      <w:b w:val="0"/>
                      <w:bCs w:val="0"/>
                      <w:color w:val="auto"/>
                      <w:kern w:val="2"/>
                      <w:sz w:val="21"/>
                      <w:szCs w:val="21"/>
                      <w:highlight w:val="none"/>
                      <w:u w:val="none" w:color="auto"/>
                      <w:lang w:val="en-US" w:eastAsia="zh-CN" w:bidi="ar-SA"/>
                    </w:rPr>
                  </w:pPr>
                  <w:r>
                    <w:rPr>
                      <w:rFonts w:hint="eastAsia" w:cs="Times New Roman"/>
                      <w:b w:val="0"/>
                      <w:bCs w:val="0"/>
                      <w:color w:val="auto"/>
                      <w:kern w:val="2"/>
                      <w:sz w:val="21"/>
                      <w:szCs w:val="21"/>
                      <w:highlight w:val="none"/>
                      <w:u w:val="none" w:color="auto"/>
                      <w:lang w:val="en-US" w:eastAsia="zh-CN" w:bidi="ar-SA"/>
                    </w:rPr>
                    <w:t>3</w:t>
                  </w:r>
                </w:p>
              </w:tc>
              <w:tc>
                <w:tcPr>
                  <w:tcW w:w="360" w:type="dxa"/>
                  <w:noWrap w:val="0"/>
                  <w:vAlign w:val="center"/>
                </w:tcPr>
                <w:p w14:paraId="3AB9D40D">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b w:val="0"/>
                      <w:bCs w:val="0"/>
                      <w:color w:val="auto"/>
                      <w:spacing w:val="0"/>
                      <w:position w:val="0"/>
                      <w:sz w:val="21"/>
                      <w:szCs w:val="21"/>
                      <w:highlight w:val="none"/>
                      <w:u w:val="none" w:color="auto"/>
                      <w:lang w:eastAsia="zh-CN"/>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东</w:t>
                  </w:r>
                </w:p>
              </w:tc>
              <w:tc>
                <w:tcPr>
                  <w:tcW w:w="435" w:type="dxa"/>
                  <w:noWrap w:val="0"/>
                  <w:vAlign w:val="center"/>
                </w:tcPr>
                <w:p w14:paraId="027A1107">
                  <w:pPr>
                    <w:keepNext w:val="0"/>
                    <w:keepLines w:val="0"/>
                    <w:pageBreakBefore w:val="0"/>
                    <w:kinsoku/>
                    <w:wordWrap/>
                    <w:overflowPunct/>
                    <w:topLinePunct w:val="0"/>
                    <w:autoSpaceDE/>
                    <w:autoSpaceDN/>
                    <w:bidi w:val="0"/>
                    <w:adjustRightInd/>
                    <w:snapToGrid/>
                    <w:jc w:val="center"/>
                    <w:outlineLvl w:val="9"/>
                    <w:rPr>
                      <w:rFonts w:hint="default" w:cs="Times New Roman"/>
                      <w:color w:val="auto"/>
                      <w:spacing w:val="0"/>
                      <w:position w:val="0"/>
                      <w:sz w:val="21"/>
                      <w:szCs w:val="21"/>
                      <w:highlight w:val="none"/>
                      <w:u w:val="none" w:color="auto"/>
                      <w:lang w:val="en-US" w:eastAsia="zh-CN"/>
                    </w:rPr>
                  </w:pPr>
                  <w:r>
                    <w:rPr>
                      <w:rFonts w:hint="eastAsia" w:cs="Times New Roman"/>
                      <w:color w:val="auto"/>
                      <w:spacing w:val="0"/>
                      <w:position w:val="0"/>
                      <w:sz w:val="21"/>
                      <w:szCs w:val="21"/>
                      <w:highlight w:val="none"/>
                      <w:u w:val="none" w:color="auto"/>
                      <w:lang w:val="en-US" w:eastAsia="zh-CN"/>
                    </w:rPr>
                    <w:t>65</w:t>
                  </w:r>
                </w:p>
              </w:tc>
              <w:tc>
                <w:tcPr>
                  <w:tcW w:w="721" w:type="dxa"/>
                  <w:noWrap w:val="0"/>
                  <w:vAlign w:val="center"/>
                </w:tcPr>
                <w:p w14:paraId="1ABCCD17">
                  <w:pPr>
                    <w:keepNext w:val="0"/>
                    <w:keepLines w:val="0"/>
                    <w:pageBreakBefore w:val="0"/>
                    <w:kinsoku/>
                    <w:wordWrap/>
                    <w:overflowPunct/>
                    <w:topLinePunct w:val="0"/>
                    <w:autoSpaceDE/>
                    <w:autoSpaceDN/>
                    <w:bidi w:val="0"/>
                    <w:adjustRightInd/>
                    <w:snapToGrid/>
                    <w:jc w:val="both"/>
                    <w:outlineLvl w:val="9"/>
                    <w:rPr>
                      <w:rFonts w:hint="default" w:cs="Times New Roman"/>
                      <w:i w:val="0"/>
                      <w:iCs w:val="0"/>
                      <w:color w:val="auto"/>
                      <w:spacing w:val="0"/>
                      <w:position w:val="0"/>
                      <w:sz w:val="21"/>
                      <w:szCs w:val="21"/>
                      <w:highlight w:val="none"/>
                      <w:u w:val="none" w:color="auto"/>
                      <w:lang w:val="en-US" w:eastAsia="zh-CN"/>
                    </w:rPr>
                  </w:pPr>
                  <w:r>
                    <w:rPr>
                      <w:rFonts w:hint="eastAsia" w:cs="Times New Roman"/>
                      <w:i w:val="0"/>
                      <w:iCs w:val="0"/>
                      <w:color w:val="auto"/>
                      <w:spacing w:val="0"/>
                      <w:position w:val="0"/>
                      <w:sz w:val="21"/>
                      <w:szCs w:val="21"/>
                      <w:highlight w:val="none"/>
                      <w:u w:val="none" w:color="auto"/>
                      <w:lang w:val="en-US" w:eastAsia="zh-CN"/>
                    </w:rPr>
                    <w:t>31.16</w:t>
                  </w:r>
                </w:p>
              </w:tc>
              <w:tc>
                <w:tcPr>
                  <w:tcW w:w="438" w:type="dxa"/>
                  <w:vMerge w:val="continue"/>
                  <w:noWrap w:val="0"/>
                  <w:vAlign w:val="center"/>
                </w:tcPr>
                <w:p w14:paraId="30118F27">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766" w:type="dxa"/>
                  <w:vMerge w:val="continue"/>
                  <w:noWrap w:val="0"/>
                  <w:vAlign w:val="center"/>
                </w:tcPr>
                <w:p w14:paraId="72F9D891">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824" w:type="dxa"/>
                  <w:noWrap w:val="0"/>
                  <w:vAlign w:val="center"/>
                </w:tcPr>
                <w:p w14:paraId="34423671">
                  <w:pPr>
                    <w:keepNext w:val="0"/>
                    <w:keepLines w:val="0"/>
                    <w:pageBreakBefore w:val="0"/>
                    <w:kinsoku/>
                    <w:wordWrap/>
                    <w:overflowPunct/>
                    <w:topLinePunct w:val="0"/>
                    <w:autoSpaceDE/>
                    <w:autoSpaceDN/>
                    <w:bidi w:val="0"/>
                    <w:adjustRightInd/>
                    <w:snapToGrid/>
                    <w:jc w:val="center"/>
                    <w:outlineLvl w:val="9"/>
                    <w:rPr>
                      <w:rFonts w:hint="default" w:cs="Times New Roman"/>
                      <w:i w:val="0"/>
                      <w:iCs w:val="0"/>
                      <w:color w:val="auto"/>
                      <w:spacing w:val="0"/>
                      <w:position w:val="0"/>
                      <w:sz w:val="21"/>
                      <w:szCs w:val="21"/>
                      <w:highlight w:val="none"/>
                      <w:u w:val="none" w:color="auto"/>
                      <w:lang w:val="en-US" w:eastAsia="zh-CN"/>
                    </w:rPr>
                  </w:pPr>
                  <w:r>
                    <w:rPr>
                      <w:rFonts w:hint="eastAsia" w:cs="Times New Roman"/>
                      <w:i w:val="0"/>
                      <w:iCs w:val="0"/>
                      <w:color w:val="auto"/>
                      <w:spacing w:val="0"/>
                      <w:position w:val="0"/>
                      <w:sz w:val="21"/>
                      <w:szCs w:val="21"/>
                      <w:highlight w:val="none"/>
                      <w:u w:val="none" w:color="auto"/>
                      <w:lang w:val="en-US" w:eastAsia="zh-CN"/>
                    </w:rPr>
                    <w:t>16.16</w:t>
                  </w:r>
                </w:p>
              </w:tc>
              <w:tc>
                <w:tcPr>
                  <w:tcW w:w="429" w:type="dxa"/>
                  <w:noWrap w:val="0"/>
                  <w:vAlign w:val="center"/>
                </w:tcPr>
                <w:p w14:paraId="47BD3CCB">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pacing w:val="0"/>
                      <w:position w:val="0"/>
                      <w:sz w:val="21"/>
                      <w:szCs w:val="21"/>
                      <w:highlight w:val="none"/>
                      <w:u w:val="none" w:color="auto"/>
                      <w:lang w:val="en-US" w:eastAsia="zh-CN"/>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4EC9BCE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4" w:hRule="atLeast"/>
                <w:jc w:val="center"/>
              </w:trPr>
              <w:tc>
                <w:tcPr>
                  <w:tcW w:w="427" w:type="dxa"/>
                  <w:vMerge w:val="continue"/>
                  <w:shd w:val="clear" w:color="auto" w:fill="auto"/>
                  <w:noWrap w:val="0"/>
                  <w:vAlign w:val="center"/>
                </w:tcPr>
                <w:p w14:paraId="719B4AD0">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ascii="Times New Roman" w:hAnsi="Times New Roman" w:eastAsia="宋体"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33D94F11">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11C7B7C3">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823" w:type="dxa"/>
                  <w:vMerge w:val="continue"/>
                  <w:noWrap w:val="0"/>
                  <w:vAlign w:val="center"/>
                </w:tcPr>
                <w:p w14:paraId="0B971225">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636" w:type="dxa"/>
                  <w:vMerge w:val="continue"/>
                  <w:noWrap w:val="0"/>
                  <w:vAlign w:val="center"/>
                </w:tcPr>
                <w:p w14:paraId="1D4A6038">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6" w:type="dxa"/>
                  <w:vMerge w:val="continue"/>
                  <w:noWrap w:val="0"/>
                  <w:vAlign w:val="center"/>
                </w:tcPr>
                <w:p w14:paraId="19152902">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496" w:type="dxa"/>
                  <w:vMerge w:val="continue"/>
                  <w:noWrap w:val="0"/>
                  <w:vAlign w:val="center"/>
                </w:tcPr>
                <w:p w14:paraId="19CB8444">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47" w:type="dxa"/>
                  <w:vMerge w:val="continue"/>
                  <w:noWrap w:val="0"/>
                  <w:vAlign w:val="center"/>
                </w:tcPr>
                <w:p w14:paraId="7EEEE849">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60" w:type="dxa"/>
                  <w:noWrap w:val="0"/>
                  <w:vAlign w:val="center"/>
                </w:tcPr>
                <w:p w14:paraId="2342DDD4">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b w:val="0"/>
                      <w:bCs w:val="0"/>
                      <w:color w:val="auto"/>
                      <w:spacing w:val="0"/>
                      <w:position w:val="0"/>
                      <w:sz w:val="21"/>
                      <w:szCs w:val="21"/>
                      <w:highlight w:val="none"/>
                      <w:u w:val="none" w:color="auto"/>
                      <w:lang w:eastAsia="zh-CN"/>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南</w:t>
                  </w:r>
                </w:p>
              </w:tc>
              <w:tc>
                <w:tcPr>
                  <w:tcW w:w="435" w:type="dxa"/>
                  <w:noWrap w:val="0"/>
                  <w:vAlign w:val="center"/>
                </w:tcPr>
                <w:p w14:paraId="655A1BFA">
                  <w:pPr>
                    <w:keepNext w:val="0"/>
                    <w:keepLines w:val="0"/>
                    <w:pageBreakBefore w:val="0"/>
                    <w:kinsoku/>
                    <w:wordWrap/>
                    <w:overflowPunct/>
                    <w:topLinePunct w:val="0"/>
                    <w:autoSpaceDE/>
                    <w:autoSpaceDN/>
                    <w:bidi w:val="0"/>
                    <w:adjustRightInd/>
                    <w:snapToGrid/>
                    <w:jc w:val="center"/>
                    <w:outlineLvl w:val="9"/>
                    <w:rPr>
                      <w:rFonts w:hint="default" w:cs="Times New Roman"/>
                      <w:color w:val="auto"/>
                      <w:spacing w:val="0"/>
                      <w:position w:val="0"/>
                      <w:sz w:val="21"/>
                      <w:szCs w:val="21"/>
                      <w:highlight w:val="none"/>
                      <w:u w:val="none" w:color="auto"/>
                      <w:lang w:val="en-US" w:eastAsia="zh-CN"/>
                    </w:rPr>
                  </w:pPr>
                  <w:r>
                    <w:rPr>
                      <w:rFonts w:hint="eastAsia" w:cs="Times New Roman"/>
                      <w:color w:val="auto"/>
                      <w:spacing w:val="0"/>
                      <w:position w:val="0"/>
                      <w:sz w:val="21"/>
                      <w:szCs w:val="21"/>
                      <w:highlight w:val="none"/>
                      <w:u w:val="none" w:color="auto"/>
                      <w:lang w:val="en-US" w:eastAsia="zh-CN"/>
                    </w:rPr>
                    <w:t>35</w:t>
                  </w:r>
                </w:p>
              </w:tc>
              <w:tc>
                <w:tcPr>
                  <w:tcW w:w="721" w:type="dxa"/>
                  <w:noWrap w:val="0"/>
                  <w:vAlign w:val="center"/>
                </w:tcPr>
                <w:p w14:paraId="27AC0517">
                  <w:pPr>
                    <w:keepNext w:val="0"/>
                    <w:keepLines w:val="0"/>
                    <w:pageBreakBefore w:val="0"/>
                    <w:kinsoku/>
                    <w:wordWrap/>
                    <w:overflowPunct/>
                    <w:topLinePunct w:val="0"/>
                    <w:autoSpaceDE/>
                    <w:autoSpaceDN/>
                    <w:bidi w:val="0"/>
                    <w:adjustRightInd/>
                    <w:snapToGrid/>
                    <w:jc w:val="both"/>
                    <w:outlineLvl w:val="9"/>
                    <w:rPr>
                      <w:rFonts w:hint="default" w:cs="Times New Roman"/>
                      <w:i w:val="0"/>
                      <w:iCs w:val="0"/>
                      <w:color w:val="auto"/>
                      <w:spacing w:val="0"/>
                      <w:position w:val="0"/>
                      <w:sz w:val="21"/>
                      <w:szCs w:val="21"/>
                      <w:highlight w:val="none"/>
                      <w:u w:val="none" w:color="auto"/>
                      <w:lang w:val="en-US" w:eastAsia="zh-CN"/>
                    </w:rPr>
                  </w:pPr>
                  <w:r>
                    <w:rPr>
                      <w:rFonts w:hint="eastAsia" w:cs="Times New Roman"/>
                      <w:i w:val="0"/>
                      <w:iCs w:val="0"/>
                      <w:color w:val="auto"/>
                      <w:spacing w:val="0"/>
                      <w:position w:val="0"/>
                      <w:sz w:val="21"/>
                      <w:szCs w:val="21"/>
                      <w:highlight w:val="none"/>
                      <w:u w:val="none" w:color="auto"/>
                      <w:lang w:val="en-US" w:eastAsia="zh-CN"/>
                    </w:rPr>
                    <w:t>43.21</w:t>
                  </w:r>
                </w:p>
              </w:tc>
              <w:tc>
                <w:tcPr>
                  <w:tcW w:w="438" w:type="dxa"/>
                  <w:vMerge w:val="continue"/>
                  <w:noWrap w:val="0"/>
                  <w:vAlign w:val="center"/>
                </w:tcPr>
                <w:p w14:paraId="5B946D16">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766" w:type="dxa"/>
                  <w:vMerge w:val="continue"/>
                  <w:noWrap w:val="0"/>
                  <w:vAlign w:val="center"/>
                </w:tcPr>
                <w:p w14:paraId="529CB828">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824" w:type="dxa"/>
                  <w:noWrap w:val="0"/>
                  <w:vAlign w:val="center"/>
                </w:tcPr>
                <w:p w14:paraId="1A31EBDE">
                  <w:pPr>
                    <w:keepNext w:val="0"/>
                    <w:keepLines w:val="0"/>
                    <w:pageBreakBefore w:val="0"/>
                    <w:kinsoku/>
                    <w:wordWrap/>
                    <w:overflowPunct/>
                    <w:topLinePunct w:val="0"/>
                    <w:autoSpaceDE/>
                    <w:autoSpaceDN/>
                    <w:bidi w:val="0"/>
                    <w:adjustRightInd/>
                    <w:snapToGrid/>
                    <w:jc w:val="center"/>
                    <w:outlineLvl w:val="9"/>
                    <w:rPr>
                      <w:rFonts w:hint="default" w:cs="Times New Roman"/>
                      <w:i w:val="0"/>
                      <w:iCs w:val="0"/>
                      <w:color w:val="auto"/>
                      <w:spacing w:val="0"/>
                      <w:position w:val="0"/>
                      <w:sz w:val="21"/>
                      <w:szCs w:val="21"/>
                      <w:highlight w:val="none"/>
                      <w:u w:val="none" w:color="auto"/>
                      <w:lang w:val="en-US" w:eastAsia="zh-CN"/>
                    </w:rPr>
                  </w:pPr>
                  <w:r>
                    <w:rPr>
                      <w:rFonts w:hint="eastAsia" w:cs="Times New Roman"/>
                      <w:i w:val="0"/>
                      <w:iCs w:val="0"/>
                      <w:color w:val="auto"/>
                      <w:spacing w:val="0"/>
                      <w:position w:val="0"/>
                      <w:sz w:val="21"/>
                      <w:szCs w:val="21"/>
                      <w:highlight w:val="none"/>
                      <w:u w:val="none" w:color="auto"/>
                      <w:lang w:val="en-US" w:eastAsia="zh-CN"/>
                    </w:rPr>
                    <w:t>29.21</w:t>
                  </w:r>
                </w:p>
              </w:tc>
              <w:tc>
                <w:tcPr>
                  <w:tcW w:w="429" w:type="dxa"/>
                  <w:noWrap w:val="0"/>
                  <w:vAlign w:val="center"/>
                </w:tcPr>
                <w:p w14:paraId="7FC91263">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pacing w:val="0"/>
                      <w:position w:val="0"/>
                      <w:sz w:val="21"/>
                      <w:szCs w:val="21"/>
                      <w:highlight w:val="none"/>
                      <w:u w:val="none" w:color="auto"/>
                      <w:lang w:val="en-US" w:eastAsia="zh-CN"/>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4771E76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4" w:hRule="atLeast"/>
                <w:jc w:val="center"/>
              </w:trPr>
              <w:tc>
                <w:tcPr>
                  <w:tcW w:w="427" w:type="dxa"/>
                  <w:vMerge w:val="continue"/>
                  <w:noWrap w:val="0"/>
                  <w:vAlign w:val="center"/>
                </w:tcPr>
                <w:p w14:paraId="3C43855F">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158F4C61">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5E3C04A4">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823" w:type="dxa"/>
                  <w:vMerge w:val="continue"/>
                  <w:noWrap w:val="0"/>
                  <w:vAlign w:val="center"/>
                </w:tcPr>
                <w:p w14:paraId="2F114415">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636" w:type="dxa"/>
                  <w:vMerge w:val="continue"/>
                  <w:noWrap w:val="0"/>
                  <w:vAlign w:val="center"/>
                </w:tcPr>
                <w:p w14:paraId="125CC5A7">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6" w:type="dxa"/>
                  <w:vMerge w:val="continue"/>
                  <w:noWrap w:val="0"/>
                  <w:vAlign w:val="center"/>
                </w:tcPr>
                <w:p w14:paraId="6440DA1C">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496" w:type="dxa"/>
                  <w:vMerge w:val="continue"/>
                  <w:noWrap w:val="0"/>
                  <w:vAlign w:val="center"/>
                </w:tcPr>
                <w:p w14:paraId="6A95EF89">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47" w:type="dxa"/>
                  <w:vMerge w:val="continue"/>
                  <w:noWrap w:val="0"/>
                  <w:vAlign w:val="center"/>
                </w:tcPr>
                <w:p w14:paraId="3BA29013">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60" w:type="dxa"/>
                  <w:noWrap w:val="0"/>
                  <w:vAlign w:val="center"/>
                </w:tcPr>
                <w:p w14:paraId="52351EF0">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b w:val="0"/>
                      <w:bCs w:val="0"/>
                      <w:color w:val="auto"/>
                      <w:spacing w:val="0"/>
                      <w:position w:val="0"/>
                      <w:sz w:val="21"/>
                      <w:szCs w:val="21"/>
                      <w:highlight w:val="none"/>
                      <w:u w:val="none" w:color="auto"/>
                      <w:lang w:eastAsia="zh-CN"/>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西</w:t>
                  </w:r>
                </w:p>
              </w:tc>
              <w:tc>
                <w:tcPr>
                  <w:tcW w:w="435" w:type="dxa"/>
                  <w:noWrap w:val="0"/>
                  <w:vAlign w:val="center"/>
                </w:tcPr>
                <w:p w14:paraId="219A558D">
                  <w:pPr>
                    <w:keepNext w:val="0"/>
                    <w:keepLines w:val="0"/>
                    <w:pageBreakBefore w:val="0"/>
                    <w:kinsoku/>
                    <w:wordWrap/>
                    <w:overflowPunct/>
                    <w:topLinePunct w:val="0"/>
                    <w:autoSpaceDE/>
                    <w:autoSpaceDN/>
                    <w:bidi w:val="0"/>
                    <w:adjustRightInd/>
                    <w:snapToGrid/>
                    <w:jc w:val="center"/>
                    <w:outlineLvl w:val="9"/>
                    <w:rPr>
                      <w:rFonts w:hint="default" w:cs="Times New Roman"/>
                      <w:color w:val="auto"/>
                      <w:spacing w:val="0"/>
                      <w:position w:val="0"/>
                      <w:sz w:val="21"/>
                      <w:szCs w:val="21"/>
                      <w:highlight w:val="none"/>
                      <w:u w:val="none" w:color="auto"/>
                      <w:lang w:val="en-US" w:eastAsia="zh-CN"/>
                    </w:rPr>
                  </w:pPr>
                  <w:r>
                    <w:rPr>
                      <w:rFonts w:hint="eastAsia" w:cs="Times New Roman"/>
                      <w:color w:val="auto"/>
                      <w:spacing w:val="0"/>
                      <w:position w:val="0"/>
                      <w:sz w:val="21"/>
                      <w:szCs w:val="21"/>
                      <w:highlight w:val="none"/>
                      <w:u w:val="none" w:color="auto"/>
                      <w:lang w:val="en-US" w:eastAsia="zh-CN"/>
                    </w:rPr>
                    <w:t>5</w:t>
                  </w:r>
                </w:p>
              </w:tc>
              <w:tc>
                <w:tcPr>
                  <w:tcW w:w="721" w:type="dxa"/>
                  <w:noWrap w:val="0"/>
                  <w:vAlign w:val="center"/>
                </w:tcPr>
                <w:p w14:paraId="4BD2CF6A">
                  <w:pPr>
                    <w:keepNext w:val="0"/>
                    <w:keepLines w:val="0"/>
                    <w:pageBreakBefore w:val="0"/>
                    <w:kinsoku/>
                    <w:wordWrap/>
                    <w:overflowPunct/>
                    <w:topLinePunct w:val="0"/>
                    <w:autoSpaceDE/>
                    <w:autoSpaceDN/>
                    <w:bidi w:val="0"/>
                    <w:adjustRightInd/>
                    <w:snapToGrid/>
                    <w:jc w:val="both"/>
                    <w:outlineLvl w:val="9"/>
                    <w:rPr>
                      <w:rFonts w:hint="default" w:cs="Times New Roman"/>
                      <w:i w:val="0"/>
                      <w:iCs w:val="0"/>
                      <w:color w:val="auto"/>
                      <w:spacing w:val="0"/>
                      <w:position w:val="0"/>
                      <w:sz w:val="21"/>
                      <w:szCs w:val="21"/>
                      <w:highlight w:val="none"/>
                      <w:u w:val="none" w:color="auto"/>
                      <w:lang w:val="en-US" w:eastAsia="zh-CN"/>
                    </w:rPr>
                  </w:pPr>
                  <w:r>
                    <w:rPr>
                      <w:rFonts w:hint="eastAsia" w:cs="Times New Roman"/>
                      <w:i w:val="0"/>
                      <w:iCs w:val="0"/>
                      <w:color w:val="auto"/>
                      <w:spacing w:val="0"/>
                      <w:position w:val="0"/>
                      <w:sz w:val="21"/>
                      <w:szCs w:val="21"/>
                      <w:highlight w:val="none"/>
                      <w:u w:val="none" w:color="auto"/>
                      <w:lang w:val="en-US" w:eastAsia="zh-CN"/>
                    </w:rPr>
                    <w:t>63.90</w:t>
                  </w:r>
                </w:p>
              </w:tc>
              <w:tc>
                <w:tcPr>
                  <w:tcW w:w="438" w:type="dxa"/>
                  <w:vMerge w:val="continue"/>
                  <w:noWrap w:val="0"/>
                  <w:vAlign w:val="center"/>
                </w:tcPr>
                <w:p w14:paraId="3963D21C">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766" w:type="dxa"/>
                  <w:vMerge w:val="continue"/>
                  <w:noWrap w:val="0"/>
                  <w:vAlign w:val="center"/>
                </w:tcPr>
                <w:p w14:paraId="0AB3B931">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824" w:type="dxa"/>
                  <w:noWrap w:val="0"/>
                  <w:vAlign w:val="center"/>
                </w:tcPr>
                <w:p w14:paraId="0B4BE08B">
                  <w:pPr>
                    <w:keepNext w:val="0"/>
                    <w:keepLines w:val="0"/>
                    <w:pageBreakBefore w:val="0"/>
                    <w:kinsoku/>
                    <w:wordWrap/>
                    <w:overflowPunct/>
                    <w:topLinePunct w:val="0"/>
                    <w:autoSpaceDE/>
                    <w:autoSpaceDN/>
                    <w:bidi w:val="0"/>
                    <w:adjustRightInd/>
                    <w:snapToGrid/>
                    <w:jc w:val="center"/>
                    <w:outlineLvl w:val="9"/>
                    <w:rPr>
                      <w:rFonts w:hint="default" w:cs="Times New Roman"/>
                      <w:i w:val="0"/>
                      <w:iCs w:val="0"/>
                      <w:color w:val="auto"/>
                      <w:spacing w:val="0"/>
                      <w:position w:val="0"/>
                      <w:sz w:val="21"/>
                      <w:szCs w:val="21"/>
                      <w:highlight w:val="none"/>
                      <w:u w:val="none" w:color="auto"/>
                      <w:lang w:val="en-US" w:eastAsia="zh-CN"/>
                    </w:rPr>
                  </w:pPr>
                  <w:r>
                    <w:rPr>
                      <w:rFonts w:hint="eastAsia" w:cs="Times New Roman"/>
                      <w:i w:val="0"/>
                      <w:iCs w:val="0"/>
                      <w:color w:val="auto"/>
                      <w:spacing w:val="0"/>
                      <w:position w:val="0"/>
                      <w:sz w:val="21"/>
                      <w:szCs w:val="21"/>
                      <w:highlight w:val="none"/>
                      <w:u w:val="none" w:color="auto"/>
                      <w:lang w:val="en-US" w:eastAsia="zh-CN"/>
                    </w:rPr>
                    <w:t>48.90</w:t>
                  </w:r>
                </w:p>
              </w:tc>
              <w:tc>
                <w:tcPr>
                  <w:tcW w:w="429" w:type="dxa"/>
                  <w:noWrap w:val="0"/>
                  <w:vAlign w:val="center"/>
                </w:tcPr>
                <w:p w14:paraId="1D3D5E1C">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pacing w:val="0"/>
                      <w:position w:val="0"/>
                      <w:sz w:val="21"/>
                      <w:szCs w:val="21"/>
                      <w:highlight w:val="none"/>
                      <w:u w:val="none" w:color="auto"/>
                      <w:lang w:val="en-US" w:eastAsia="zh-CN"/>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223F5FE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4" w:hRule="atLeast"/>
                <w:jc w:val="center"/>
              </w:trPr>
              <w:tc>
                <w:tcPr>
                  <w:tcW w:w="427" w:type="dxa"/>
                  <w:vMerge w:val="continue"/>
                  <w:noWrap w:val="0"/>
                  <w:vAlign w:val="center"/>
                </w:tcPr>
                <w:p w14:paraId="62BA10C0">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58FD17CE">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7" w:type="dxa"/>
                  <w:vMerge w:val="continue"/>
                  <w:noWrap w:val="0"/>
                  <w:vAlign w:val="center"/>
                </w:tcPr>
                <w:p w14:paraId="56E31A42">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823" w:type="dxa"/>
                  <w:vMerge w:val="continue"/>
                  <w:noWrap w:val="0"/>
                  <w:vAlign w:val="center"/>
                </w:tcPr>
                <w:p w14:paraId="42CFF9C6">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636" w:type="dxa"/>
                  <w:vMerge w:val="continue"/>
                  <w:noWrap w:val="0"/>
                  <w:vAlign w:val="center"/>
                </w:tcPr>
                <w:p w14:paraId="53C6CA50">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val="0"/>
                      <w:bCs w:val="0"/>
                      <w:color w:val="auto"/>
                      <w:kern w:val="2"/>
                      <w:sz w:val="21"/>
                      <w:szCs w:val="21"/>
                      <w:highlight w:val="none"/>
                      <w:u w:val="none" w:color="auto"/>
                      <w:lang w:val="en-US" w:eastAsia="zh-CN" w:bidi="ar-SA"/>
                    </w:rPr>
                  </w:pPr>
                </w:p>
              </w:tc>
              <w:tc>
                <w:tcPr>
                  <w:tcW w:w="426" w:type="dxa"/>
                  <w:vMerge w:val="continue"/>
                  <w:noWrap w:val="0"/>
                  <w:vAlign w:val="center"/>
                </w:tcPr>
                <w:p w14:paraId="2ED683D5">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496" w:type="dxa"/>
                  <w:vMerge w:val="continue"/>
                  <w:noWrap w:val="0"/>
                  <w:vAlign w:val="center"/>
                </w:tcPr>
                <w:p w14:paraId="6C54D864">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47" w:type="dxa"/>
                  <w:vMerge w:val="continue"/>
                  <w:noWrap w:val="0"/>
                  <w:vAlign w:val="center"/>
                </w:tcPr>
                <w:p w14:paraId="5133F9F0">
                  <w:pPr>
                    <w:keepNext w:val="0"/>
                    <w:keepLines w:val="0"/>
                    <w:pageBreakBefore w:val="0"/>
                    <w:kinsoku/>
                    <w:wordWrap/>
                    <w:overflowPunct/>
                    <w:topLinePunct w:val="0"/>
                    <w:autoSpaceDE/>
                    <w:autoSpaceDN/>
                    <w:bidi w:val="0"/>
                    <w:adjustRightInd/>
                    <w:snapToGrid/>
                    <w:jc w:val="center"/>
                    <w:outlineLvl w:val="9"/>
                    <w:rPr>
                      <w:rFonts w:hint="eastAsia" w:cs="Times New Roman"/>
                      <w:b w:val="0"/>
                      <w:bCs w:val="0"/>
                      <w:color w:val="auto"/>
                      <w:kern w:val="2"/>
                      <w:sz w:val="21"/>
                      <w:szCs w:val="21"/>
                      <w:highlight w:val="none"/>
                      <w:u w:val="none" w:color="auto"/>
                      <w:lang w:val="en-US" w:eastAsia="zh-CN" w:bidi="ar-SA"/>
                    </w:rPr>
                  </w:pPr>
                </w:p>
              </w:tc>
              <w:tc>
                <w:tcPr>
                  <w:tcW w:w="360" w:type="dxa"/>
                  <w:noWrap w:val="0"/>
                  <w:vAlign w:val="center"/>
                </w:tcPr>
                <w:p w14:paraId="3439C5E2">
                  <w:pPr>
                    <w:keepNext w:val="0"/>
                    <w:keepLines w:val="0"/>
                    <w:pageBreakBefore w:val="0"/>
                    <w:kinsoku/>
                    <w:wordWrap/>
                    <w:overflowPunct/>
                    <w:topLinePunct w:val="0"/>
                    <w:autoSpaceDE/>
                    <w:autoSpaceDN/>
                    <w:bidi w:val="0"/>
                    <w:adjustRightInd/>
                    <w:snapToGrid/>
                    <w:jc w:val="both"/>
                    <w:outlineLvl w:val="9"/>
                    <w:rPr>
                      <w:rFonts w:hint="default" w:ascii="Times New Roman" w:hAnsi="Times New Roman" w:eastAsia="宋体" w:cs="Times New Roman"/>
                      <w:b w:val="0"/>
                      <w:bCs w:val="0"/>
                      <w:color w:val="auto"/>
                      <w:spacing w:val="0"/>
                      <w:position w:val="0"/>
                      <w:sz w:val="21"/>
                      <w:szCs w:val="21"/>
                      <w:highlight w:val="none"/>
                      <w:u w:val="none" w:color="auto"/>
                      <w:lang w:eastAsia="zh-CN"/>
                    </w:rPr>
                  </w:pPr>
                  <w:r>
                    <w:rPr>
                      <w:rFonts w:hint="default" w:ascii="Times New Roman" w:hAnsi="Times New Roman" w:eastAsia="宋体" w:cs="Times New Roman"/>
                      <w:b w:val="0"/>
                      <w:bCs w:val="0"/>
                      <w:color w:val="auto"/>
                      <w:spacing w:val="0"/>
                      <w:position w:val="0"/>
                      <w:sz w:val="21"/>
                      <w:szCs w:val="21"/>
                      <w:highlight w:val="none"/>
                      <w:u w:val="none" w:color="auto"/>
                      <w:lang w:eastAsia="zh-CN"/>
                    </w:rPr>
                    <w:t>北</w:t>
                  </w:r>
                </w:p>
              </w:tc>
              <w:tc>
                <w:tcPr>
                  <w:tcW w:w="435" w:type="dxa"/>
                  <w:noWrap w:val="0"/>
                  <w:vAlign w:val="center"/>
                </w:tcPr>
                <w:p w14:paraId="62CD6C3E">
                  <w:pPr>
                    <w:keepNext w:val="0"/>
                    <w:keepLines w:val="0"/>
                    <w:pageBreakBefore w:val="0"/>
                    <w:kinsoku/>
                    <w:wordWrap/>
                    <w:overflowPunct/>
                    <w:topLinePunct w:val="0"/>
                    <w:autoSpaceDE/>
                    <w:autoSpaceDN/>
                    <w:bidi w:val="0"/>
                    <w:adjustRightInd/>
                    <w:snapToGrid/>
                    <w:jc w:val="center"/>
                    <w:outlineLvl w:val="9"/>
                    <w:rPr>
                      <w:rFonts w:hint="default" w:cs="Times New Roman"/>
                      <w:color w:val="auto"/>
                      <w:spacing w:val="0"/>
                      <w:position w:val="0"/>
                      <w:sz w:val="21"/>
                      <w:szCs w:val="21"/>
                      <w:highlight w:val="none"/>
                      <w:u w:val="none" w:color="auto"/>
                      <w:lang w:val="en-US" w:eastAsia="zh-CN"/>
                    </w:rPr>
                  </w:pPr>
                  <w:r>
                    <w:rPr>
                      <w:rFonts w:hint="eastAsia" w:cs="Times New Roman"/>
                      <w:color w:val="auto"/>
                      <w:spacing w:val="0"/>
                      <w:position w:val="0"/>
                      <w:sz w:val="21"/>
                      <w:szCs w:val="21"/>
                      <w:highlight w:val="none"/>
                      <w:u w:val="none" w:color="auto"/>
                      <w:lang w:val="en-US" w:eastAsia="zh-CN"/>
                    </w:rPr>
                    <w:t>15</w:t>
                  </w:r>
                </w:p>
              </w:tc>
              <w:tc>
                <w:tcPr>
                  <w:tcW w:w="721" w:type="dxa"/>
                  <w:noWrap w:val="0"/>
                  <w:vAlign w:val="center"/>
                </w:tcPr>
                <w:p w14:paraId="11DFF6FE">
                  <w:pPr>
                    <w:keepNext w:val="0"/>
                    <w:keepLines w:val="0"/>
                    <w:pageBreakBefore w:val="0"/>
                    <w:kinsoku/>
                    <w:wordWrap/>
                    <w:overflowPunct/>
                    <w:topLinePunct w:val="0"/>
                    <w:autoSpaceDE/>
                    <w:autoSpaceDN/>
                    <w:bidi w:val="0"/>
                    <w:adjustRightInd/>
                    <w:snapToGrid/>
                    <w:jc w:val="both"/>
                    <w:outlineLvl w:val="9"/>
                    <w:rPr>
                      <w:rFonts w:hint="default" w:cs="Times New Roman"/>
                      <w:i w:val="0"/>
                      <w:iCs w:val="0"/>
                      <w:color w:val="auto"/>
                      <w:spacing w:val="0"/>
                      <w:position w:val="0"/>
                      <w:sz w:val="21"/>
                      <w:szCs w:val="21"/>
                      <w:highlight w:val="none"/>
                      <w:u w:val="none" w:color="auto"/>
                      <w:lang w:val="en-US" w:eastAsia="zh-CN"/>
                    </w:rPr>
                  </w:pPr>
                  <w:r>
                    <w:rPr>
                      <w:rFonts w:hint="eastAsia" w:cs="Times New Roman"/>
                      <w:i w:val="0"/>
                      <w:iCs w:val="0"/>
                      <w:color w:val="auto"/>
                      <w:spacing w:val="0"/>
                      <w:position w:val="0"/>
                      <w:sz w:val="21"/>
                      <w:szCs w:val="21"/>
                      <w:highlight w:val="none"/>
                      <w:u w:val="none" w:color="auto"/>
                      <w:lang w:val="en-US" w:eastAsia="zh-CN"/>
                    </w:rPr>
                    <w:t>59.64</w:t>
                  </w:r>
                </w:p>
              </w:tc>
              <w:tc>
                <w:tcPr>
                  <w:tcW w:w="438" w:type="dxa"/>
                  <w:vMerge w:val="continue"/>
                  <w:noWrap w:val="0"/>
                  <w:vAlign w:val="center"/>
                </w:tcPr>
                <w:p w14:paraId="072992F0">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766" w:type="dxa"/>
                  <w:vMerge w:val="continue"/>
                  <w:noWrap w:val="0"/>
                  <w:vAlign w:val="center"/>
                </w:tcPr>
                <w:p w14:paraId="28EF238C">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eastAsia" w:cs="Times New Roman"/>
                      <w:b/>
                      <w:bCs/>
                      <w:color w:val="auto"/>
                      <w:kern w:val="2"/>
                      <w:sz w:val="21"/>
                      <w:szCs w:val="21"/>
                      <w:highlight w:val="none"/>
                      <w:u w:val="none" w:color="auto"/>
                      <w:lang w:val="en-US" w:eastAsia="zh-CN" w:bidi="ar-SA"/>
                    </w:rPr>
                  </w:pPr>
                </w:p>
              </w:tc>
              <w:tc>
                <w:tcPr>
                  <w:tcW w:w="824" w:type="dxa"/>
                  <w:noWrap w:val="0"/>
                  <w:vAlign w:val="center"/>
                </w:tcPr>
                <w:p w14:paraId="109FBDCB">
                  <w:pPr>
                    <w:keepNext w:val="0"/>
                    <w:keepLines w:val="0"/>
                    <w:pageBreakBefore w:val="0"/>
                    <w:kinsoku/>
                    <w:wordWrap/>
                    <w:overflowPunct/>
                    <w:topLinePunct w:val="0"/>
                    <w:autoSpaceDE/>
                    <w:autoSpaceDN/>
                    <w:bidi w:val="0"/>
                    <w:adjustRightInd/>
                    <w:snapToGrid/>
                    <w:jc w:val="center"/>
                    <w:outlineLvl w:val="9"/>
                    <w:rPr>
                      <w:rFonts w:hint="default" w:cs="Times New Roman"/>
                      <w:i w:val="0"/>
                      <w:iCs w:val="0"/>
                      <w:color w:val="auto"/>
                      <w:spacing w:val="0"/>
                      <w:position w:val="0"/>
                      <w:sz w:val="21"/>
                      <w:szCs w:val="21"/>
                      <w:highlight w:val="none"/>
                      <w:u w:val="none" w:color="auto"/>
                      <w:lang w:val="en-US" w:eastAsia="zh-CN"/>
                    </w:rPr>
                  </w:pPr>
                  <w:r>
                    <w:rPr>
                      <w:rFonts w:hint="eastAsia" w:cs="Times New Roman"/>
                      <w:i w:val="0"/>
                      <w:iCs w:val="0"/>
                      <w:color w:val="auto"/>
                      <w:spacing w:val="0"/>
                      <w:position w:val="0"/>
                      <w:sz w:val="21"/>
                      <w:szCs w:val="21"/>
                      <w:highlight w:val="none"/>
                      <w:u w:val="none" w:color="auto"/>
                      <w:lang w:val="en-US" w:eastAsia="zh-CN"/>
                    </w:rPr>
                    <w:t>44.64</w:t>
                  </w:r>
                </w:p>
              </w:tc>
              <w:tc>
                <w:tcPr>
                  <w:tcW w:w="429" w:type="dxa"/>
                  <w:noWrap w:val="0"/>
                  <w:vAlign w:val="center"/>
                </w:tcPr>
                <w:p w14:paraId="0D077D32">
                  <w:pPr>
                    <w:keepNext w:val="0"/>
                    <w:keepLines w:val="0"/>
                    <w:pageBreakBefore w:val="0"/>
                    <w:kinsoku/>
                    <w:wordWrap/>
                    <w:overflowPunct/>
                    <w:topLinePunct w:val="0"/>
                    <w:autoSpaceDE/>
                    <w:autoSpaceDN/>
                    <w:bidi w:val="0"/>
                    <w:adjustRightInd/>
                    <w:snapToGrid/>
                    <w:jc w:val="center"/>
                    <w:outlineLvl w:val="9"/>
                    <w:rPr>
                      <w:rFonts w:hint="default" w:ascii="Times New Roman" w:hAnsi="Times New Roman" w:eastAsia="宋体" w:cs="Times New Roman"/>
                      <w:color w:val="auto"/>
                      <w:spacing w:val="0"/>
                      <w:position w:val="0"/>
                      <w:sz w:val="21"/>
                      <w:szCs w:val="21"/>
                      <w:highlight w:val="none"/>
                      <w:u w:val="none" w:color="auto"/>
                      <w:lang w:val="en-US" w:eastAsia="zh-CN"/>
                    </w:rPr>
                  </w:pPr>
                  <w:r>
                    <w:rPr>
                      <w:rFonts w:hint="default" w:ascii="Times New Roman" w:hAnsi="Times New Roman" w:eastAsia="宋体" w:cs="Times New Roman"/>
                      <w:color w:val="auto"/>
                      <w:spacing w:val="0"/>
                      <w:position w:val="0"/>
                      <w:sz w:val="21"/>
                      <w:szCs w:val="21"/>
                      <w:highlight w:val="none"/>
                      <w:u w:val="none" w:color="auto"/>
                      <w:lang w:val="en-US" w:eastAsia="zh-CN"/>
                    </w:rPr>
                    <w:t>1</w:t>
                  </w:r>
                </w:p>
              </w:tc>
            </w:tr>
            <w:tr w14:paraId="2BAAC4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4" w:hRule="atLeast"/>
                <w:jc w:val="center"/>
              </w:trPr>
              <w:tc>
                <w:tcPr>
                  <w:tcW w:w="7982" w:type="dxa"/>
                  <w:gridSpan w:val="15"/>
                  <w:noWrap w:val="0"/>
                  <w:vAlign w:val="center"/>
                </w:tcPr>
                <w:p w14:paraId="44EF7820">
                  <w:pPr>
                    <w:keepNext w:val="0"/>
                    <w:keepLines w:val="0"/>
                    <w:pageBreakBefore w:val="0"/>
                    <w:widowControl w:val="0"/>
                    <w:kinsoku/>
                    <w:wordWrap/>
                    <w:overflowPunct/>
                    <w:topLinePunct w:val="0"/>
                    <w:autoSpaceDE/>
                    <w:autoSpaceDN/>
                    <w:bidi w:val="0"/>
                    <w:adjustRightInd w:val="0"/>
                    <w:snapToGrid/>
                    <w:spacing w:after="0" w:line="240" w:lineRule="auto"/>
                    <w:ind w:left="0" w:leftChars="0" w:firstLine="0" w:firstLineChars="0"/>
                    <w:jc w:val="both"/>
                    <w:rPr>
                      <w:rFonts w:hint="default" w:ascii="Times New Roman" w:hAnsi="Times New Roman" w:eastAsia="宋体" w:cs="Times New Roman"/>
                      <w:b/>
                      <w:bCs/>
                      <w:color w:val="auto"/>
                      <w:kern w:val="2"/>
                      <w:sz w:val="21"/>
                      <w:szCs w:val="21"/>
                      <w:highlight w:val="green"/>
                      <w:u w:val="none" w:color="auto"/>
                      <w:lang w:val="en-US" w:eastAsia="zh-CN" w:bidi="ar-SA"/>
                    </w:rPr>
                  </w:pPr>
                  <w:r>
                    <w:rPr>
                      <w:rFonts w:hint="default" w:ascii="Times New Roman" w:hAnsi="Times New Roman" w:eastAsia="宋体" w:cs="Times New Roman"/>
                      <w:b/>
                      <w:bCs/>
                      <w:color w:val="auto"/>
                      <w:kern w:val="2"/>
                      <w:sz w:val="21"/>
                      <w:szCs w:val="21"/>
                      <w:highlight w:val="none"/>
                      <w:u w:val="none" w:color="auto"/>
                      <w:lang w:val="en-US" w:eastAsia="zh-CN" w:bidi="ar-SA"/>
                    </w:rPr>
                    <w:t>注：以</w:t>
                  </w:r>
                  <w:r>
                    <w:rPr>
                      <w:rFonts w:hint="eastAsia" w:ascii="Times New Roman" w:hAnsi="Times New Roman" w:eastAsia="宋体" w:cs="Times New Roman"/>
                      <w:b/>
                      <w:bCs/>
                      <w:color w:val="auto"/>
                      <w:kern w:val="2"/>
                      <w:sz w:val="21"/>
                      <w:szCs w:val="21"/>
                      <w:highlight w:val="none"/>
                      <w:u w:val="none" w:color="auto"/>
                      <w:lang w:val="en-US" w:eastAsia="zh-CN" w:bidi="ar-SA"/>
                    </w:rPr>
                    <w:t>生产厂房</w:t>
                  </w:r>
                  <w:r>
                    <w:rPr>
                      <w:rFonts w:hint="default" w:ascii="Times New Roman" w:hAnsi="Times New Roman" w:eastAsia="宋体" w:cs="Times New Roman"/>
                      <w:b/>
                      <w:bCs/>
                      <w:color w:val="auto"/>
                      <w:kern w:val="2"/>
                      <w:sz w:val="21"/>
                      <w:szCs w:val="21"/>
                      <w:highlight w:val="none"/>
                      <w:u w:val="none" w:color="auto"/>
                      <w:lang w:val="en-US" w:eastAsia="zh-CN" w:bidi="ar-SA"/>
                    </w:rPr>
                    <w:t>西北角为中心（0,0,0）</w:t>
                  </w:r>
                </w:p>
              </w:tc>
            </w:tr>
          </w:tbl>
          <w:p w14:paraId="06D8D228">
            <w:pPr>
              <w:pStyle w:val="37"/>
              <w:bidi w:val="0"/>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2</w:t>
            </w:r>
            <w:r>
              <w:rPr>
                <w:rFonts w:hint="default" w:ascii="Times New Roman" w:hAnsi="Times New Roman" w:cs="Times New Roman"/>
                <w:b/>
                <w:bCs/>
                <w:color w:val="auto"/>
                <w:highlight w:val="none"/>
                <w:u w:val="none" w:color="auto"/>
                <w:lang w:eastAsia="zh-CN"/>
              </w:rPr>
              <w:t>、</w:t>
            </w:r>
            <w:r>
              <w:rPr>
                <w:rFonts w:hint="default" w:ascii="Times New Roman" w:hAnsi="Times New Roman" w:cs="Times New Roman"/>
                <w:b/>
                <w:bCs/>
                <w:color w:val="auto"/>
                <w:highlight w:val="none"/>
                <w:u w:val="none" w:color="auto"/>
              </w:rPr>
              <w:t>噪声排放达标性分析</w:t>
            </w:r>
          </w:p>
          <w:p w14:paraId="7E3745E1">
            <w:pPr>
              <w:pStyle w:val="37"/>
              <w:keepNext w:val="0"/>
              <w:keepLines w:val="0"/>
              <w:pageBreakBefore w:val="0"/>
              <w:widowControl w:val="0"/>
              <w:kinsoku/>
              <w:wordWrap w:val="0"/>
              <w:overflowPunct/>
              <w:topLinePunct/>
              <w:autoSpaceDE/>
              <w:autoSpaceDN/>
              <w:bidi w:val="0"/>
              <w:adjustRightInd/>
              <w:snapToGrid/>
              <w:textAlignment w:val="auto"/>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根据本次工程建设内容及《环境影响评价技术导则—声环境》（HJ2.4-2021）的要求，本次评价采用的模型为《环境影响评价技术导则声环境》(HJ2.4.2021)附录A（规范性附录）户外声传播的衰减和附录B（规范性附录）中“B.1工业噪声预测计算模型”。</w:t>
            </w:r>
          </w:p>
          <w:p w14:paraId="32716C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cs="Times New Roman"/>
                <w:color w:val="auto"/>
                <w:spacing w:val="0"/>
                <w:position w:val="0"/>
                <w:sz w:val="24"/>
                <w:szCs w:val="24"/>
                <w:highlight w:val="none"/>
                <w:u w:val="none" w:color="auto"/>
                <w:lang w:eastAsia="zh-CN"/>
              </w:rPr>
              <w:t>（</w:t>
            </w:r>
            <w:r>
              <w:rPr>
                <w:rFonts w:hint="default" w:ascii="Times New Roman" w:hAnsi="Times New Roman" w:cs="Times New Roman"/>
                <w:color w:val="auto"/>
                <w:spacing w:val="0"/>
                <w:position w:val="0"/>
                <w:sz w:val="24"/>
                <w:szCs w:val="24"/>
                <w:highlight w:val="none"/>
                <w:u w:val="none" w:color="auto"/>
                <w:lang w:val="en-US" w:eastAsia="zh-CN"/>
              </w:rPr>
              <w:t>1</w:t>
            </w:r>
            <w:r>
              <w:rPr>
                <w:rFonts w:hint="default" w:ascii="Times New Roman" w:hAnsi="Times New Roman" w:cs="Times New Roman"/>
                <w:color w:val="auto"/>
                <w:spacing w:val="0"/>
                <w:position w:val="0"/>
                <w:sz w:val="24"/>
                <w:szCs w:val="24"/>
                <w:highlight w:val="none"/>
                <w:u w:val="none" w:color="auto"/>
                <w:lang w:eastAsia="zh-CN"/>
              </w:rPr>
              <w:t>）</w:t>
            </w:r>
            <w:r>
              <w:rPr>
                <w:rFonts w:hint="default" w:ascii="Times New Roman" w:hAnsi="Times New Roman" w:eastAsia="宋体" w:cs="Times New Roman"/>
                <w:color w:val="auto"/>
                <w:spacing w:val="0"/>
                <w:position w:val="0"/>
                <w:sz w:val="24"/>
                <w:szCs w:val="24"/>
                <w:highlight w:val="none"/>
                <w:u w:val="none" w:color="auto"/>
              </w:rPr>
              <w:t>噪声预测模式及参数</w:t>
            </w:r>
          </w:p>
          <w:p w14:paraId="740906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本项目预测模式选用《环境影响评价技术导则声环境》（HJ2.4-2021）中推荐的工业噪声预测计算模式，模式如下：</w:t>
            </w:r>
          </w:p>
          <w:p w14:paraId="191092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①室内声源等效室外声源声功率级计算方法</w:t>
            </w:r>
          </w:p>
          <w:p w14:paraId="2A3F71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声源位于室内，室内声源可采用等效室外声源声功率级法进行计算。按5.2-2式计算某一室内声源靠近围护结构处产生的倍频带声压级或A声级：</w:t>
            </w:r>
          </w:p>
          <w:p w14:paraId="30BF935E">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cs="Times New Roman"/>
                <w:color w:val="auto"/>
                <w:spacing w:val="0"/>
                <w:position w:val="0"/>
                <w:highlight w:val="none"/>
                <w:u w:val="none" w:color="auto"/>
              </w:rPr>
              <w:drawing>
                <wp:inline distT="0" distB="0" distL="114300" distR="114300">
                  <wp:extent cx="3314700" cy="739140"/>
                  <wp:effectExtent l="0" t="0" r="0" b="3810"/>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pic:cNvPicPr>
                        </pic:nvPicPr>
                        <pic:blipFill>
                          <a:blip r:embed="rId15"/>
                          <a:stretch>
                            <a:fillRect/>
                          </a:stretch>
                        </pic:blipFill>
                        <pic:spPr>
                          <a:xfrm>
                            <a:off x="0" y="0"/>
                            <a:ext cx="3314700" cy="739140"/>
                          </a:xfrm>
                          <a:prstGeom prst="rect">
                            <a:avLst/>
                          </a:prstGeom>
                          <a:noFill/>
                          <a:ln>
                            <a:noFill/>
                          </a:ln>
                        </pic:spPr>
                      </pic:pic>
                    </a:graphicData>
                  </a:graphic>
                </wp:inline>
              </w:drawing>
            </w:r>
          </w:p>
          <w:p w14:paraId="2A2472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式中：</w:t>
            </w:r>
          </w:p>
          <w:p w14:paraId="50E8FB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L</w:t>
            </w:r>
            <w:r>
              <w:rPr>
                <w:rFonts w:hint="default" w:ascii="Times New Roman" w:hAnsi="Times New Roman" w:eastAsia="宋体" w:cs="Times New Roman"/>
                <w:color w:val="auto"/>
                <w:spacing w:val="0"/>
                <w:position w:val="0"/>
                <w:sz w:val="24"/>
                <w:szCs w:val="24"/>
                <w:highlight w:val="none"/>
                <w:u w:val="none" w:color="auto"/>
                <w:vertAlign w:val="subscript"/>
              </w:rPr>
              <w:t>p1</w:t>
            </w:r>
            <w:r>
              <w:rPr>
                <w:rFonts w:hint="default" w:ascii="Times New Roman" w:hAnsi="Times New Roman" w:eastAsia="宋体" w:cs="Times New Roman"/>
                <w:color w:val="auto"/>
                <w:spacing w:val="0"/>
                <w:position w:val="0"/>
                <w:sz w:val="24"/>
                <w:szCs w:val="24"/>
                <w:highlight w:val="none"/>
                <w:u w:val="none" w:color="auto"/>
              </w:rPr>
              <w:t>——靠近开口处（或窗户）室内某倍频带的声压级或A声级，dB；</w:t>
            </w:r>
          </w:p>
          <w:p w14:paraId="7E324F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L</w:t>
            </w:r>
            <w:r>
              <w:rPr>
                <w:rFonts w:hint="default" w:ascii="Times New Roman" w:hAnsi="Times New Roman" w:eastAsia="宋体" w:cs="Times New Roman"/>
                <w:color w:val="auto"/>
                <w:spacing w:val="0"/>
                <w:position w:val="0"/>
                <w:sz w:val="24"/>
                <w:szCs w:val="24"/>
                <w:highlight w:val="none"/>
                <w:u w:val="none" w:color="auto"/>
                <w:vertAlign w:val="subscript"/>
              </w:rPr>
              <w:t>w</w:t>
            </w:r>
            <w:r>
              <w:rPr>
                <w:rFonts w:hint="default" w:ascii="Times New Roman" w:hAnsi="Times New Roman" w:eastAsia="宋体" w:cs="Times New Roman"/>
                <w:color w:val="auto"/>
                <w:spacing w:val="0"/>
                <w:position w:val="0"/>
                <w:sz w:val="24"/>
                <w:szCs w:val="24"/>
                <w:highlight w:val="none"/>
                <w:u w:val="none" w:color="auto"/>
              </w:rPr>
              <w:t>——点声源声功率级（A计权或倍频带），dB；</w:t>
            </w:r>
          </w:p>
          <w:p w14:paraId="719FC0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Q——指向性因数；通常对无指向性声源，当声源放在房间中心时，Q=1；当放在一面墙的中心时，Q=2；当放在两面墙夹角处时，Q=4；当放在三面墙夹角处时，Q=8；</w:t>
            </w:r>
          </w:p>
          <w:p w14:paraId="4BFCE7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R——房间常数；R=Sα/（1-α），S为房间内表面面积，m</w:t>
            </w:r>
            <w:r>
              <w:rPr>
                <w:rFonts w:hint="default" w:ascii="Times New Roman" w:hAnsi="Times New Roman" w:eastAsia="宋体" w:cs="Times New Roman"/>
                <w:color w:val="auto"/>
                <w:spacing w:val="0"/>
                <w:position w:val="0"/>
                <w:sz w:val="24"/>
                <w:szCs w:val="24"/>
                <w:highlight w:val="none"/>
                <w:u w:val="none" w:color="auto"/>
                <w:vertAlign w:val="superscript"/>
              </w:rPr>
              <w:t>2</w:t>
            </w:r>
            <w:r>
              <w:rPr>
                <w:rFonts w:hint="default" w:ascii="Times New Roman" w:hAnsi="Times New Roman" w:eastAsia="宋体" w:cs="Times New Roman"/>
                <w:color w:val="auto"/>
                <w:spacing w:val="0"/>
                <w:position w:val="0"/>
                <w:sz w:val="24"/>
                <w:szCs w:val="24"/>
                <w:highlight w:val="none"/>
                <w:u w:val="none" w:color="auto"/>
              </w:rPr>
              <w:t>；α为平均吸声系数；</w:t>
            </w:r>
          </w:p>
          <w:p w14:paraId="2A6F2E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r——声源到靠近围护结构某点处的距离，m。</w:t>
            </w:r>
          </w:p>
          <w:p w14:paraId="3E07B5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然后按式5.2-3计算出所有室内声源在围护结构处产生的i倍频带叠加声压级：</w:t>
            </w:r>
          </w:p>
          <w:p w14:paraId="72ABC06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cs="Times New Roman"/>
                <w:color w:val="auto"/>
                <w:spacing w:val="0"/>
                <w:position w:val="0"/>
                <w:highlight w:val="none"/>
                <w:u w:val="none" w:color="auto"/>
              </w:rPr>
              <w:drawing>
                <wp:inline distT="0" distB="0" distL="114300" distR="114300">
                  <wp:extent cx="3200400" cy="792480"/>
                  <wp:effectExtent l="0" t="0" r="0" b="762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pic:cNvPicPr>
                        </pic:nvPicPr>
                        <pic:blipFill>
                          <a:blip r:embed="rId16"/>
                          <a:stretch>
                            <a:fillRect/>
                          </a:stretch>
                        </pic:blipFill>
                        <pic:spPr>
                          <a:xfrm>
                            <a:off x="0" y="0"/>
                            <a:ext cx="3200400" cy="792480"/>
                          </a:xfrm>
                          <a:prstGeom prst="rect">
                            <a:avLst/>
                          </a:prstGeom>
                          <a:noFill/>
                          <a:ln>
                            <a:noFill/>
                          </a:ln>
                        </pic:spPr>
                      </pic:pic>
                    </a:graphicData>
                  </a:graphic>
                </wp:inline>
              </w:drawing>
            </w:r>
          </w:p>
          <w:p w14:paraId="284613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式中：</w:t>
            </w:r>
          </w:p>
          <w:p w14:paraId="2C5BBC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L</w:t>
            </w:r>
            <w:r>
              <w:rPr>
                <w:rFonts w:hint="default" w:ascii="Times New Roman" w:hAnsi="Times New Roman" w:eastAsia="宋体" w:cs="Times New Roman"/>
                <w:color w:val="auto"/>
                <w:spacing w:val="0"/>
                <w:position w:val="0"/>
                <w:sz w:val="24"/>
                <w:szCs w:val="24"/>
                <w:highlight w:val="none"/>
                <w:u w:val="none" w:color="auto"/>
                <w:vertAlign w:val="subscript"/>
              </w:rPr>
              <w:t>p1i</w:t>
            </w:r>
            <w:r>
              <w:rPr>
                <w:rFonts w:hint="default" w:ascii="Times New Roman" w:hAnsi="Times New Roman" w:cs="Times New Roman"/>
                <w:color w:val="auto"/>
                <w:spacing w:val="0"/>
                <w:position w:val="0"/>
                <w:sz w:val="24"/>
                <w:szCs w:val="24"/>
                <w:highlight w:val="none"/>
                <w:u w:val="none" w:color="auto"/>
                <w:lang w:eastAsia="zh-CN"/>
              </w:rPr>
              <w:t>（</w:t>
            </w:r>
            <w:r>
              <w:rPr>
                <w:rFonts w:hint="default" w:ascii="Times New Roman" w:hAnsi="Times New Roman" w:eastAsia="宋体" w:cs="Times New Roman"/>
                <w:color w:val="auto"/>
                <w:spacing w:val="0"/>
                <w:position w:val="0"/>
                <w:sz w:val="24"/>
                <w:szCs w:val="24"/>
                <w:highlight w:val="none"/>
                <w:u w:val="none" w:color="auto"/>
              </w:rPr>
              <w:t>T</w:t>
            </w:r>
            <w:r>
              <w:rPr>
                <w:rFonts w:hint="default" w:ascii="Times New Roman" w:hAnsi="Times New Roman" w:cs="Times New Roman"/>
                <w:color w:val="auto"/>
                <w:spacing w:val="0"/>
                <w:position w:val="0"/>
                <w:sz w:val="24"/>
                <w:szCs w:val="24"/>
                <w:highlight w:val="none"/>
                <w:u w:val="none" w:color="auto"/>
                <w:lang w:eastAsia="zh-CN"/>
              </w:rPr>
              <w:t>）</w:t>
            </w:r>
            <w:r>
              <w:rPr>
                <w:rFonts w:hint="default" w:ascii="Times New Roman" w:hAnsi="Times New Roman" w:eastAsia="宋体" w:cs="Times New Roman"/>
                <w:color w:val="auto"/>
                <w:spacing w:val="0"/>
                <w:position w:val="0"/>
                <w:sz w:val="24"/>
                <w:szCs w:val="24"/>
                <w:highlight w:val="none"/>
                <w:u w:val="none" w:color="auto"/>
              </w:rPr>
              <w:t>——靠近围护结构处室内N个声源i倍频带的叠加声压级，dB；</w:t>
            </w:r>
          </w:p>
          <w:p w14:paraId="04930F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L</w:t>
            </w:r>
            <w:r>
              <w:rPr>
                <w:rFonts w:hint="default" w:ascii="Times New Roman" w:hAnsi="Times New Roman" w:eastAsia="宋体" w:cs="Times New Roman"/>
                <w:color w:val="auto"/>
                <w:spacing w:val="0"/>
                <w:position w:val="0"/>
                <w:sz w:val="24"/>
                <w:szCs w:val="24"/>
                <w:highlight w:val="none"/>
                <w:u w:val="none" w:color="auto"/>
                <w:vertAlign w:val="subscript"/>
              </w:rPr>
              <w:t>p1ij</w:t>
            </w:r>
            <w:r>
              <w:rPr>
                <w:rFonts w:hint="default" w:ascii="Times New Roman" w:hAnsi="Times New Roman" w:eastAsia="宋体" w:cs="Times New Roman"/>
                <w:color w:val="auto"/>
                <w:spacing w:val="0"/>
                <w:position w:val="0"/>
                <w:sz w:val="24"/>
                <w:szCs w:val="24"/>
                <w:highlight w:val="none"/>
                <w:u w:val="none" w:color="auto"/>
              </w:rPr>
              <w:t>——室内j声源i倍频带的声压级，dB；</w:t>
            </w:r>
          </w:p>
          <w:p w14:paraId="1B150B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N——室内声源总数。</w:t>
            </w:r>
          </w:p>
          <w:p w14:paraId="753969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在室内近似为扩散声场时，按5.2-4式计算出靠近室外围护结构处的声压级：</w:t>
            </w:r>
          </w:p>
          <w:p w14:paraId="3569D19D">
            <w:pPr>
              <w:pStyle w:val="64"/>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cs="Times New Roman"/>
                <w:color w:val="auto"/>
                <w:spacing w:val="0"/>
                <w:position w:val="0"/>
                <w:highlight w:val="none"/>
                <w:u w:val="none" w:color="auto"/>
              </w:rPr>
              <w:drawing>
                <wp:inline distT="0" distB="0" distL="114300" distR="114300">
                  <wp:extent cx="3078480" cy="541020"/>
                  <wp:effectExtent l="0" t="0" r="7620" b="11430"/>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pic:cNvPicPr>
                        </pic:nvPicPr>
                        <pic:blipFill>
                          <a:blip r:embed="rId17"/>
                          <a:stretch>
                            <a:fillRect/>
                          </a:stretch>
                        </pic:blipFill>
                        <pic:spPr>
                          <a:xfrm>
                            <a:off x="0" y="0"/>
                            <a:ext cx="3078480" cy="541020"/>
                          </a:xfrm>
                          <a:prstGeom prst="rect">
                            <a:avLst/>
                          </a:prstGeom>
                          <a:noFill/>
                          <a:ln>
                            <a:noFill/>
                          </a:ln>
                        </pic:spPr>
                      </pic:pic>
                    </a:graphicData>
                  </a:graphic>
                </wp:inline>
              </w:drawing>
            </w:r>
          </w:p>
          <w:p w14:paraId="6433DDAF">
            <w:pPr>
              <w:pStyle w:val="64"/>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式中：</w:t>
            </w:r>
          </w:p>
          <w:p w14:paraId="78368F79">
            <w:pPr>
              <w:pStyle w:val="64"/>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L</w:t>
            </w:r>
            <w:r>
              <w:rPr>
                <w:rFonts w:hint="default" w:ascii="Times New Roman" w:hAnsi="Times New Roman" w:eastAsia="宋体" w:cs="Times New Roman"/>
                <w:color w:val="auto"/>
                <w:spacing w:val="0"/>
                <w:position w:val="0"/>
                <w:sz w:val="24"/>
                <w:szCs w:val="24"/>
                <w:highlight w:val="none"/>
                <w:u w:val="none" w:color="auto"/>
                <w:vertAlign w:val="subscript"/>
              </w:rPr>
              <w:t>p2i</w:t>
            </w:r>
            <w:r>
              <w:rPr>
                <w:rFonts w:hint="default" w:ascii="Times New Roman" w:hAnsi="Times New Roman" w:cs="Times New Roman"/>
                <w:color w:val="auto"/>
                <w:spacing w:val="0"/>
                <w:position w:val="0"/>
                <w:sz w:val="24"/>
                <w:szCs w:val="24"/>
                <w:highlight w:val="none"/>
                <w:u w:val="none" w:color="auto"/>
                <w:lang w:eastAsia="zh-CN"/>
              </w:rPr>
              <w:t>（</w:t>
            </w:r>
            <w:r>
              <w:rPr>
                <w:rFonts w:hint="default" w:ascii="Times New Roman" w:hAnsi="Times New Roman" w:eastAsia="宋体" w:cs="Times New Roman"/>
                <w:color w:val="auto"/>
                <w:spacing w:val="0"/>
                <w:position w:val="0"/>
                <w:sz w:val="24"/>
                <w:szCs w:val="24"/>
                <w:highlight w:val="none"/>
                <w:u w:val="none" w:color="auto"/>
              </w:rPr>
              <w:t>T</w:t>
            </w:r>
            <w:r>
              <w:rPr>
                <w:rFonts w:hint="default" w:ascii="Times New Roman" w:hAnsi="Times New Roman" w:cs="Times New Roman"/>
                <w:color w:val="auto"/>
                <w:spacing w:val="0"/>
                <w:position w:val="0"/>
                <w:sz w:val="24"/>
                <w:szCs w:val="24"/>
                <w:highlight w:val="none"/>
                <w:u w:val="none" w:color="auto"/>
                <w:lang w:eastAsia="zh-CN"/>
              </w:rPr>
              <w:t>）</w:t>
            </w:r>
            <w:r>
              <w:rPr>
                <w:rFonts w:hint="default" w:ascii="Times New Roman" w:hAnsi="Times New Roman" w:eastAsia="宋体" w:cs="Times New Roman"/>
                <w:color w:val="auto"/>
                <w:spacing w:val="0"/>
                <w:position w:val="0"/>
                <w:sz w:val="24"/>
                <w:szCs w:val="24"/>
                <w:highlight w:val="none"/>
                <w:u w:val="none" w:color="auto"/>
              </w:rPr>
              <w:t>——靠近围护结构处室外N个声源i倍频带的叠加声压级，dB；</w:t>
            </w:r>
          </w:p>
          <w:p w14:paraId="3DB871BA">
            <w:pPr>
              <w:pStyle w:val="64"/>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L</w:t>
            </w:r>
            <w:r>
              <w:rPr>
                <w:rFonts w:hint="default" w:ascii="Times New Roman" w:hAnsi="Times New Roman" w:eastAsia="宋体" w:cs="Times New Roman"/>
                <w:color w:val="auto"/>
                <w:spacing w:val="0"/>
                <w:position w:val="0"/>
                <w:sz w:val="24"/>
                <w:szCs w:val="24"/>
                <w:highlight w:val="none"/>
                <w:u w:val="none" w:color="auto"/>
                <w:vertAlign w:val="subscript"/>
              </w:rPr>
              <w:t>p1i</w:t>
            </w:r>
            <w:r>
              <w:rPr>
                <w:rFonts w:hint="default" w:ascii="Times New Roman" w:hAnsi="Times New Roman" w:cs="Times New Roman"/>
                <w:color w:val="auto"/>
                <w:spacing w:val="0"/>
                <w:position w:val="0"/>
                <w:sz w:val="24"/>
                <w:szCs w:val="24"/>
                <w:highlight w:val="none"/>
                <w:u w:val="none" w:color="auto"/>
                <w:lang w:eastAsia="zh-CN"/>
              </w:rPr>
              <w:t>（</w:t>
            </w:r>
            <w:r>
              <w:rPr>
                <w:rFonts w:hint="default" w:ascii="Times New Roman" w:hAnsi="Times New Roman" w:eastAsia="宋体" w:cs="Times New Roman"/>
                <w:color w:val="auto"/>
                <w:spacing w:val="0"/>
                <w:position w:val="0"/>
                <w:sz w:val="24"/>
                <w:szCs w:val="24"/>
                <w:highlight w:val="none"/>
                <w:u w:val="none" w:color="auto"/>
              </w:rPr>
              <w:t>T</w:t>
            </w:r>
            <w:r>
              <w:rPr>
                <w:rFonts w:hint="default" w:ascii="Times New Roman" w:hAnsi="Times New Roman" w:cs="Times New Roman"/>
                <w:color w:val="auto"/>
                <w:spacing w:val="0"/>
                <w:position w:val="0"/>
                <w:sz w:val="24"/>
                <w:szCs w:val="24"/>
                <w:highlight w:val="none"/>
                <w:u w:val="none" w:color="auto"/>
                <w:lang w:eastAsia="zh-CN"/>
              </w:rPr>
              <w:t>）</w:t>
            </w:r>
            <w:r>
              <w:rPr>
                <w:rFonts w:hint="default" w:ascii="Times New Roman" w:hAnsi="Times New Roman" w:eastAsia="宋体" w:cs="Times New Roman"/>
                <w:color w:val="auto"/>
                <w:spacing w:val="0"/>
                <w:position w:val="0"/>
                <w:sz w:val="24"/>
                <w:szCs w:val="24"/>
                <w:highlight w:val="none"/>
                <w:u w:val="none" w:color="auto"/>
              </w:rPr>
              <w:t>——靠近围护结构处室内N个声源i倍频带的叠加声压级，dB；</w:t>
            </w:r>
          </w:p>
          <w:p w14:paraId="5E42FB21">
            <w:pPr>
              <w:pStyle w:val="64"/>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TL</w:t>
            </w:r>
            <w:r>
              <w:rPr>
                <w:rFonts w:hint="default" w:ascii="Times New Roman" w:hAnsi="Times New Roman" w:eastAsia="宋体" w:cs="Times New Roman"/>
                <w:color w:val="auto"/>
                <w:spacing w:val="0"/>
                <w:position w:val="0"/>
                <w:sz w:val="24"/>
                <w:szCs w:val="24"/>
                <w:highlight w:val="none"/>
                <w:u w:val="none" w:color="auto"/>
                <w:vertAlign w:val="subscript"/>
              </w:rPr>
              <w:t>i</w:t>
            </w:r>
            <w:r>
              <w:rPr>
                <w:rFonts w:hint="default" w:ascii="Times New Roman" w:hAnsi="Times New Roman" w:eastAsia="宋体" w:cs="Times New Roman"/>
                <w:color w:val="auto"/>
                <w:spacing w:val="0"/>
                <w:position w:val="0"/>
                <w:sz w:val="24"/>
                <w:szCs w:val="24"/>
                <w:highlight w:val="none"/>
                <w:u w:val="none" w:color="auto"/>
              </w:rPr>
              <w:t>——围护结构i倍频带的隔声量，dB。</w:t>
            </w:r>
          </w:p>
          <w:p w14:paraId="01402522">
            <w:pPr>
              <w:pStyle w:val="64"/>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然后按5.2-5式将室外声源的声压级和透过面积换算成等效的室外声源，计算出中心位置位于透声面积（S）处的等效声源的倍频带声功率级。</w:t>
            </w:r>
          </w:p>
          <w:p w14:paraId="4C40BC43">
            <w:pPr>
              <w:pStyle w:val="64"/>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cs="Times New Roman"/>
                <w:color w:val="auto"/>
                <w:spacing w:val="0"/>
                <w:position w:val="0"/>
                <w:highlight w:val="none"/>
                <w:u w:val="none" w:color="auto"/>
              </w:rPr>
              <w:drawing>
                <wp:inline distT="0" distB="0" distL="114300" distR="114300">
                  <wp:extent cx="2849880" cy="525780"/>
                  <wp:effectExtent l="0" t="0" r="7620" b="7620"/>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pic:cNvPicPr>
                        </pic:nvPicPr>
                        <pic:blipFill>
                          <a:blip r:embed="rId18"/>
                          <a:stretch>
                            <a:fillRect/>
                          </a:stretch>
                        </pic:blipFill>
                        <pic:spPr>
                          <a:xfrm>
                            <a:off x="0" y="0"/>
                            <a:ext cx="2849880" cy="525780"/>
                          </a:xfrm>
                          <a:prstGeom prst="rect">
                            <a:avLst/>
                          </a:prstGeom>
                          <a:noFill/>
                          <a:ln>
                            <a:noFill/>
                          </a:ln>
                        </pic:spPr>
                      </pic:pic>
                    </a:graphicData>
                  </a:graphic>
                </wp:inline>
              </w:drawing>
            </w:r>
          </w:p>
          <w:p w14:paraId="0842EC69">
            <w:pPr>
              <w:pStyle w:val="64"/>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式中：</w:t>
            </w:r>
          </w:p>
          <w:p w14:paraId="66D459FC">
            <w:pPr>
              <w:pStyle w:val="64"/>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L</w:t>
            </w:r>
            <w:r>
              <w:rPr>
                <w:rFonts w:hint="default" w:ascii="Times New Roman" w:hAnsi="Times New Roman" w:eastAsia="宋体" w:cs="Times New Roman"/>
                <w:color w:val="auto"/>
                <w:spacing w:val="0"/>
                <w:position w:val="0"/>
                <w:sz w:val="24"/>
                <w:szCs w:val="24"/>
                <w:highlight w:val="none"/>
                <w:u w:val="none" w:color="auto"/>
                <w:vertAlign w:val="subscript"/>
              </w:rPr>
              <w:t>w</w:t>
            </w:r>
            <w:r>
              <w:rPr>
                <w:rFonts w:hint="default" w:ascii="Times New Roman" w:hAnsi="Times New Roman" w:eastAsia="宋体" w:cs="Times New Roman"/>
                <w:color w:val="auto"/>
                <w:spacing w:val="0"/>
                <w:position w:val="0"/>
                <w:sz w:val="24"/>
                <w:szCs w:val="24"/>
                <w:highlight w:val="none"/>
                <w:u w:val="none" w:color="auto"/>
              </w:rPr>
              <w:t>——中心位置位于透声面积（S）处的等效声源的倍频带声功率级，dB；</w:t>
            </w:r>
          </w:p>
          <w:p w14:paraId="60FDE0D7">
            <w:pPr>
              <w:pStyle w:val="64"/>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L</w:t>
            </w:r>
            <w:r>
              <w:rPr>
                <w:rFonts w:hint="default" w:ascii="Times New Roman" w:hAnsi="Times New Roman" w:eastAsia="宋体" w:cs="Times New Roman"/>
                <w:color w:val="auto"/>
                <w:spacing w:val="0"/>
                <w:position w:val="0"/>
                <w:sz w:val="24"/>
                <w:szCs w:val="24"/>
                <w:highlight w:val="none"/>
                <w:u w:val="none" w:color="auto"/>
                <w:vertAlign w:val="subscript"/>
              </w:rPr>
              <w:t>p2</w:t>
            </w:r>
            <w:r>
              <w:rPr>
                <w:rFonts w:hint="default" w:ascii="Times New Roman" w:hAnsi="Times New Roman" w:cs="Times New Roman"/>
                <w:color w:val="auto"/>
                <w:spacing w:val="0"/>
                <w:position w:val="0"/>
                <w:sz w:val="24"/>
                <w:szCs w:val="24"/>
                <w:highlight w:val="none"/>
                <w:u w:val="none" w:color="auto"/>
                <w:lang w:eastAsia="zh-CN"/>
              </w:rPr>
              <w:t>（</w:t>
            </w:r>
            <w:r>
              <w:rPr>
                <w:rFonts w:hint="default" w:ascii="Times New Roman" w:hAnsi="Times New Roman" w:eastAsia="宋体" w:cs="Times New Roman"/>
                <w:color w:val="auto"/>
                <w:spacing w:val="0"/>
                <w:position w:val="0"/>
                <w:sz w:val="24"/>
                <w:szCs w:val="24"/>
                <w:highlight w:val="none"/>
                <w:u w:val="none" w:color="auto"/>
              </w:rPr>
              <w:t>T</w:t>
            </w:r>
            <w:r>
              <w:rPr>
                <w:rFonts w:hint="default" w:ascii="Times New Roman" w:hAnsi="Times New Roman" w:cs="Times New Roman"/>
                <w:color w:val="auto"/>
                <w:spacing w:val="0"/>
                <w:position w:val="0"/>
                <w:sz w:val="24"/>
                <w:szCs w:val="24"/>
                <w:highlight w:val="none"/>
                <w:u w:val="none" w:color="auto"/>
                <w:lang w:eastAsia="zh-CN"/>
              </w:rPr>
              <w:t>）</w:t>
            </w:r>
            <w:r>
              <w:rPr>
                <w:rFonts w:hint="default" w:ascii="Times New Roman" w:hAnsi="Times New Roman" w:eastAsia="宋体" w:cs="Times New Roman"/>
                <w:color w:val="auto"/>
                <w:spacing w:val="0"/>
                <w:position w:val="0"/>
                <w:sz w:val="24"/>
                <w:szCs w:val="24"/>
                <w:highlight w:val="none"/>
                <w:u w:val="none" w:color="auto"/>
              </w:rPr>
              <w:t>——靠近围护结构处室外声源的声压级，dB；</w:t>
            </w:r>
          </w:p>
          <w:p w14:paraId="36EE6A82">
            <w:pPr>
              <w:pStyle w:val="64"/>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S——透声面积，m</w:t>
            </w:r>
            <w:r>
              <w:rPr>
                <w:rFonts w:hint="default" w:ascii="Times New Roman" w:hAnsi="Times New Roman" w:eastAsia="宋体" w:cs="Times New Roman"/>
                <w:color w:val="auto"/>
                <w:spacing w:val="0"/>
                <w:position w:val="0"/>
                <w:sz w:val="24"/>
                <w:szCs w:val="24"/>
                <w:highlight w:val="none"/>
                <w:u w:val="none" w:color="auto"/>
                <w:vertAlign w:val="superscript"/>
              </w:rPr>
              <w:t>2</w:t>
            </w:r>
            <w:r>
              <w:rPr>
                <w:rFonts w:hint="default" w:ascii="Times New Roman" w:hAnsi="Times New Roman" w:eastAsia="宋体" w:cs="Times New Roman"/>
                <w:color w:val="auto"/>
                <w:spacing w:val="0"/>
                <w:position w:val="0"/>
                <w:sz w:val="24"/>
                <w:szCs w:val="24"/>
                <w:highlight w:val="none"/>
                <w:u w:val="none" w:color="auto"/>
              </w:rPr>
              <w:t>。</w:t>
            </w:r>
          </w:p>
          <w:p w14:paraId="2809EC7D">
            <w:pPr>
              <w:pStyle w:val="64"/>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然后按室外声源预测方法计算预测点处的A声级。</w:t>
            </w:r>
          </w:p>
          <w:p w14:paraId="329C062D">
            <w:pPr>
              <w:pStyle w:val="64"/>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②室外的点声源在预测点产生的声级计算基本公式（5.2-6）：</w:t>
            </w:r>
          </w:p>
          <w:p w14:paraId="04116538">
            <w:pPr>
              <w:pStyle w:val="64"/>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户外声传播衰减包括几何发散（A</w:t>
            </w:r>
            <w:r>
              <w:rPr>
                <w:rFonts w:hint="default" w:ascii="Times New Roman" w:hAnsi="Times New Roman" w:eastAsia="宋体" w:cs="Times New Roman"/>
                <w:color w:val="auto"/>
                <w:spacing w:val="0"/>
                <w:position w:val="0"/>
                <w:sz w:val="24"/>
                <w:szCs w:val="24"/>
                <w:highlight w:val="none"/>
                <w:u w:val="none" w:color="auto"/>
                <w:vertAlign w:val="subscript"/>
              </w:rPr>
              <w:t>dv</w:t>
            </w:r>
            <w:r>
              <w:rPr>
                <w:rFonts w:hint="default" w:ascii="Times New Roman" w:hAnsi="Times New Roman" w:cs="Times New Roman"/>
                <w:color w:val="auto"/>
                <w:spacing w:val="0"/>
                <w:position w:val="0"/>
                <w:sz w:val="24"/>
                <w:szCs w:val="24"/>
                <w:highlight w:val="none"/>
                <w:u w:val="none" w:color="auto"/>
                <w:lang w:eastAsia="zh-CN"/>
              </w:rPr>
              <w:t>）</w:t>
            </w:r>
            <w:r>
              <w:rPr>
                <w:rFonts w:hint="default" w:ascii="Times New Roman" w:hAnsi="Times New Roman" w:eastAsia="宋体" w:cs="Times New Roman"/>
                <w:color w:val="auto"/>
                <w:spacing w:val="0"/>
                <w:position w:val="0"/>
                <w:sz w:val="24"/>
                <w:szCs w:val="24"/>
                <w:highlight w:val="none"/>
                <w:u w:val="none" w:color="auto"/>
              </w:rPr>
              <w:t>、大气吸收（A</w:t>
            </w:r>
            <w:r>
              <w:rPr>
                <w:rFonts w:hint="default" w:ascii="Times New Roman" w:hAnsi="Times New Roman" w:eastAsia="宋体" w:cs="Times New Roman"/>
                <w:color w:val="auto"/>
                <w:spacing w:val="0"/>
                <w:position w:val="0"/>
                <w:sz w:val="24"/>
                <w:szCs w:val="24"/>
                <w:highlight w:val="none"/>
                <w:u w:val="none" w:color="auto"/>
                <w:vertAlign w:val="subscript"/>
              </w:rPr>
              <w:t>am</w:t>
            </w:r>
            <w:r>
              <w:rPr>
                <w:rFonts w:hint="default" w:ascii="Times New Roman" w:hAnsi="Times New Roman" w:cs="Times New Roman"/>
                <w:color w:val="auto"/>
                <w:spacing w:val="0"/>
                <w:position w:val="0"/>
                <w:sz w:val="24"/>
                <w:szCs w:val="24"/>
                <w:highlight w:val="none"/>
                <w:u w:val="none" w:color="auto"/>
                <w:lang w:eastAsia="zh-CN"/>
              </w:rPr>
              <w:t>）</w:t>
            </w:r>
            <w:r>
              <w:rPr>
                <w:rFonts w:hint="default" w:ascii="Times New Roman" w:hAnsi="Times New Roman" w:eastAsia="宋体" w:cs="Times New Roman"/>
                <w:color w:val="auto"/>
                <w:spacing w:val="0"/>
                <w:position w:val="0"/>
                <w:sz w:val="24"/>
                <w:szCs w:val="24"/>
                <w:highlight w:val="none"/>
                <w:u w:val="none" w:color="auto"/>
              </w:rPr>
              <w:t>、地面效应（A</w:t>
            </w:r>
            <w:r>
              <w:rPr>
                <w:rFonts w:hint="default" w:ascii="Times New Roman" w:hAnsi="Times New Roman" w:eastAsia="宋体" w:cs="Times New Roman"/>
                <w:color w:val="auto"/>
                <w:spacing w:val="0"/>
                <w:position w:val="0"/>
                <w:sz w:val="24"/>
                <w:szCs w:val="24"/>
                <w:highlight w:val="none"/>
                <w:u w:val="none" w:color="auto"/>
                <w:vertAlign w:val="subscript"/>
              </w:rPr>
              <w:t>g</w:t>
            </w:r>
            <w:r>
              <w:rPr>
                <w:rFonts w:hint="default" w:ascii="Times New Roman" w:hAnsi="Times New Roman" w:cs="Times New Roman"/>
                <w:color w:val="auto"/>
                <w:spacing w:val="0"/>
                <w:position w:val="0"/>
                <w:sz w:val="24"/>
                <w:szCs w:val="24"/>
                <w:highlight w:val="none"/>
                <w:u w:val="none" w:color="auto"/>
                <w:lang w:eastAsia="zh-CN"/>
              </w:rPr>
              <w:t>）</w:t>
            </w:r>
            <w:r>
              <w:rPr>
                <w:rFonts w:hint="default" w:ascii="Times New Roman" w:hAnsi="Times New Roman" w:eastAsia="宋体" w:cs="Times New Roman"/>
                <w:color w:val="auto"/>
                <w:spacing w:val="0"/>
                <w:position w:val="0"/>
                <w:sz w:val="24"/>
                <w:szCs w:val="24"/>
                <w:highlight w:val="none"/>
                <w:u w:val="none" w:color="auto"/>
              </w:rPr>
              <w:t>、障碍物屏蔽（A</w:t>
            </w:r>
            <w:r>
              <w:rPr>
                <w:rFonts w:hint="default" w:ascii="Times New Roman" w:hAnsi="Times New Roman" w:eastAsia="宋体" w:cs="Times New Roman"/>
                <w:color w:val="auto"/>
                <w:spacing w:val="0"/>
                <w:position w:val="0"/>
                <w:sz w:val="24"/>
                <w:szCs w:val="24"/>
                <w:highlight w:val="none"/>
                <w:u w:val="none" w:color="auto"/>
                <w:vertAlign w:val="subscript"/>
              </w:rPr>
              <w:t>bar</w:t>
            </w:r>
            <w:r>
              <w:rPr>
                <w:rFonts w:hint="default" w:ascii="Times New Roman" w:hAnsi="Times New Roman" w:cs="Times New Roman"/>
                <w:color w:val="auto"/>
                <w:spacing w:val="0"/>
                <w:position w:val="0"/>
                <w:sz w:val="24"/>
                <w:szCs w:val="24"/>
                <w:highlight w:val="none"/>
                <w:u w:val="none" w:color="auto"/>
                <w:lang w:eastAsia="zh-CN"/>
              </w:rPr>
              <w:t>）</w:t>
            </w:r>
            <w:r>
              <w:rPr>
                <w:rFonts w:hint="default" w:ascii="Times New Roman" w:hAnsi="Times New Roman" w:eastAsia="宋体" w:cs="Times New Roman"/>
                <w:color w:val="auto"/>
                <w:spacing w:val="0"/>
                <w:position w:val="0"/>
                <w:sz w:val="24"/>
                <w:szCs w:val="24"/>
                <w:highlight w:val="none"/>
                <w:u w:val="none" w:color="auto"/>
              </w:rPr>
              <w:t>、其他多方面效应（A</w:t>
            </w:r>
            <w:r>
              <w:rPr>
                <w:rFonts w:hint="default" w:ascii="Times New Roman" w:hAnsi="Times New Roman" w:eastAsia="宋体" w:cs="Times New Roman"/>
                <w:color w:val="auto"/>
                <w:spacing w:val="0"/>
                <w:position w:val="0"/>
                <w:sz w:val="24"/>
                <w:szCs w:val="24"/>
                <w:highlight w:val="none"/>
                <w:u w:val="none" w:color="auto"/>
                <w:vertAlign w:val="subscript"/>
              </w:rPr>
              <w:t>misc</w:t>
            </w:r>
            <w:r>
              <w:rPr>
                <w:rFonts w:hint="default" w:ascii="Times New Roman" w:hAnsi="Times New Roman" w:eastAsia="宋体" w:cs="Times New Roman"/>
                <w:color w:val="auto"/>
                <w:spacing w:val="0"/>
                <w:position w:val="0"/>
                <w:sz w:val="24"/>
                <w:szCs w:val="24"/>
                <w:highlight w:val="none"/>
                <w:u w:val="none" w:color="auto"/>
              </w:rPr>
              <w:t>）引起的衰减。</w:t>
            </w:r>
          </w:p>
          <w:p w14:paraId="65769004">
            <w:pPr>
              <w:pStyle w:val="64"/>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cs="Times New Roman"/>
                <w:color w:val="auto"/>
                <w:spacing w:val="0"/>
                <w:position w:val="0"/>
                <w:highlight w:val="none"/>
                <w:u w:val="none" w:color="auto"/>
              </w:rPr>
              <w:drawing>
                <wp:inline distT="0" distB="0" distL="114300" distR="114300">
                  <wp:extent cx="4556760" cy="541020"/>
                  <wp:effectExtent l="0" t="0" r="15240" b="1143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pic:cNvPicPr>
                        </pic:nvPicPr>
                        <pic:blipFill>
                          <a:blip r:embed="rId19"/>
                          <a:stretch>
                            <a:fillRect/>
                          </a:stretch>
                        </pic:blipFill>
                        <pic:spPr>
                          <a:xfrm>
                            <a:off x="0" y="0"/>
                            <a:ext cx="4556760" cy="541020"/>
                          </a:xfrm>
                          <a:prstGeom prst="rect">
                            <a:avLst/>
                          </a:prstGeom>
                          <a:noFill/>
                          <a:ln>
                            <a:noFill/>
                          </a:ln>
                        </pic:spPr>
                      </pic:pic>
                    </a:graphicData>
                  </a:graphic>
                </wp:inline>
              </w:drawing>
            </w:r>
          </w:p>
          <w:p w14:paraId="7A1961AD">
            <w:pPr>
              <w:pStyle w:val="64"/>
              <w:keepNext w:val="0"/>
              <w:keepLines w:val="0"/>
              <w:pageBreakBefore w:val="0"/>
              <w:kinsoku/>
              <w:overflowPunct/>
              <w:bidi w:val="0"/>
              <w:adjustRightInd w:val="0"/>
              <w:snapToGrid w:val="0"/>
              <w:spacing w:line="360" w:lineRule="auto"/>
              <w:ind w:firstLine="480"/>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式中：</w:t>
            </w:r>
          </w:p>
          <w:p w14:paraId="0DCB4476">
            <w:pPr>
              <w:pStyle w:val="64"/>
              <w:keepNext w:val="0"/>
              <w:keepLines w:val="0"/>
              <w:pageBreakBefore w:val="0"/>
              <w:kinsoku/>
              <w:overflowPunct/>
              <w:bidi w:val="0"/>
              <w:adjustRightInd w:val="0"/>
              <w:snapToGrid w:val="0"/>
              <w:spacing w:line="360" w:lineRule="auto"/>
              <w:ind w:firstLine="480"/>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L</w:t>
            </w:r>
            <w:r>
              <w:rPr>
                <w:rFonts w:hint="default" w:ascii="Times New Roman" w:hAnsi="Times New Roman" w:eastAsia="宋体" w:cs="Times New Roman"/>
                <w:color w:val="auto"/>
                <w:spacing w:val="0"/>
                <w:position w:val="0"/>
                <w:sz w:val="24"/>
                <w:szCs w:val="24"/>
                <w:highlight w:val="none"/>
                <w:u w:val="none" w:color="auto"/>
                <w:vertAlign w:val="subscript"/>
              </w:rPr>
              <w:t>p</w:t>
            </w:r>
            <w:r>
              <w:rPr>
                <w:rFonts w:hint="default" w:ascii="Times New Roman" w:hAnsi="Times New Roman" w:eastAsia="宋体" w:cs="Times New Roman"/>
                <w:color w:val="auto"/>
                <w:spacing w:val="0"/>
                <w:position w:val="0"/>
                <w:sz w:val="24"/>
                <w:szCs w:val="24"/>
                <w:highlight w:val="none"/>
                <w:u w:val="none" w:color="auto"/>
              </w:rPr>
              <w:t>（r）——预测点处声压级，dB；</w:t>
            </w:r>
          </w:p>
          <w:p w14:paraId="745D9178">
            <w:pPr>
              <w:pStyle w:val="64"/>
              <w:keepNext w:val="0"/>
              <w:keepLines w:val="0"/>
              <w:pageBreakBefore w:val="0"/>
              <w:kinsoku/>
              <w:overflowPunct/>
              <w:bidi w:val="0"/>
              <w:adjustRightInd w:val="0"/>
              <w:snapToGrid w:val="0"/>
              <w:spacing w:line="360" w:lineRule="auto"/>
              <w:ind w:firstLine="480"/>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L</w:t>
            </w:r>
            <w:r>
              <w:rPr>
                <w:rFonts w:hint="default" w:ascii="Times New Roman" w:hAnsi="Times New Roman" w:eastAsia="宋体" w:cs="Times New Roman"/>
                <w:color w:val="auto"/>
                <w:spacing w:val="0"/>
                <w:position w:val="0"/>
                <w:sz w:val="24"/>
                <w:szCs w:val="24"/>
                <w:highlight w:val="none"/>
                <w:u w:val="none" w:color="auto"/>
                <w:vertAlign w:val="subscript"/>
              </w:rPr>
              <w:t>w</w:t>
            </w:r>
            <w:r>
              <w:rPr>
                <w:rFonts w:hint="default" w:ascii="Times New Roman" w:hAnsi="Times New Roman" w:eastAsia="宋体" w:cs="Times New Roman"/>
                <w:color w:val="auto"/>
                <w:spacing w:val="0"/>
                <w:position w:val="0"/>
                <w:sz w:val="24"/>
                <w:szCs w:val="24"/>
                <w:highlight w:val="none"/>
                <w:u w:val="none" w:color="auto"/>
              </w:rPr>
              <w:t>——由点声源产生的声功率级（A计权或倍频带），dB；</w:t>
            </w:r>
          </w:p>
          <w:p w14:paraId="7D658076">
            <w:pPr>
              <w:pStyle w:val="64"/>
              <w:keepNext w:val="0"/>
              <w:keepLines w:val="0"/>
              <w:pageBreakBefore w:val="0"/>
              <w:kinsoku/>
              <w:overflowPunct/>
              <w:bidi w:val="0"/>
              <w:adjustRightInd w:val="0"/>
              <w:snapToGrid w:val="0"/>
              <w:spacing w:line="360" w:lineRule="auto"/>
              <w:ind w:firstLine="480"/>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D</w:t>
            </w:r>
            <w:r>
              <w:rPr>
                <w:rFonts w:hint="default" w:ascii="Times New Roman" w:hAnsi="Times New Roman" w:eastAsia="宋体" w:cs="Times New Roman"/>
                <w:color w:val="auto"/>
                <w:spacing w:val="0"/>
                <w:position w:val="0"/>
                <w:sz w:val="24"/>
                <w:szCs w:val="24"/>
                <w:highlight w:val="none"/>
                <w:u w:val="none" w:color="auto"/>
                <w:vertAlign w:val="subscript"/>
              </w:rPr>
              <w:t>c</w:t>
            </w:r>
            <w:r>
              <w:rPr>
                <w:rFonts w:hint="default" w:ascii="Times New Roman" w:hAnsi="Times New Roman" w:eastAsia="宋体" w:cs="Times New Roman"/>
                <w:color w:val="auto"/>
                <w:spacing w:val="0"/>
                <w:position w:val="0"/>
                <w:sz w:val="24"/>
                <w:szCs w:val="24"/>
                <w:highlight w:val="none"/>
                <w:u w:val="none" w:color="auto"/>
              </w:rPr>
              <w:t>——指向性校正，它描述点声源的等效连续声压级与产生声功率级Lw的全向点声源在规定方向的声级的偏差程度，dB；</w:t>
            </w:r>
          </w:p>
          <w:p w14:paraId="28D85490">
            <w:pPr>
              <w:pStyle w:val="64"/>
              <w:keepNext w:val="0"/>
              <w:keepLines w:val="0"/>
              <w:pageBreakBefore w:val="0"/>
              <w:kinsoku/>
              <w:overflowPunct/>
              <w:bidi w:val="0"/>
              <w:adjustRightInd w:val="0"/>
              <w:snapToGrid w:val="0"/>
              <w:spacing w:line="360" w:lineRule="auto"/>
              <w:ind w:firstLine="480"/>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A</w:t>
            </w:r>
            <w:r>
              <w:rPr>
                <w:rFonts w:hint="default" w:ascii="Times New Roman" w:hAnsi="Times New Roman" w:eastAsia="宋体" w:cs="Times New Roman"/>
                <w:color w:val="auto"/>
                <w:spacing w:val="0"/>
                <w:position w:val="0"/>
                <w:sz w:val="24"/>
                <w:szCs w:val="24"/>
                <w:highlight w:val="none"/>
                <w:u w:val="none" w:color="auto"/>
                <w:vertAlign w:val="subscript"/>
              </w:rPr>
              <w:t>div</w:t>
            </w:r>
            <w:r>
              <w:rPr>
                <w:rFonts w:hint="default" w:ascii="Times New Roman" w:hAnsi="Times New Roman" w:eastAsia="宋体" w:cs="Times New Roman"/>
                <w:color w:val="auto"/>
                <w:spacing w:val="0"/>
                <w:position w:val="0"/>
                <w:sz w:val="24"/>
                <w:szCs w:val="24"/>
                <w:highlight w:val="none"/>
                <w:u w:val="none" w:color="auto"/>
              </w:rPr>
              <w:t>——几何发散引起的衰减，dB；</w:t>
            </w:r>
          </w:p>
          <w:p w14:paraId="6903952B">
            <w:pPr>
              <w:pStyle w:val="64"/>
              <w:keepNext w:val="0"/>
              <w:keepLines w:val="0"/>
              <w:pageBreakBefore w:val="0"/>
              <w:kinsoku/>
              <w:overflowPunct/>
              <w:bidi w:val="0"/>
              <w:adjustRightInd w:val="0"/>
              <w:snapToGrid w:val="0"/>
              <w:spacing w:line="360" w:lineRule="auto"/>
              <w:ind w:firstLine="480"/>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A</w:t>
            </w:r>
            <w:r>
              <w:rPr>
                <w:rFonts w:hint="default" w:ascii="Times New Roman" w:hAnsi="Times New Roman" w:eastAsia="宋体" w:cs="Times New Roman"/>
                <w:color w:val="auto"/>
                <w:spacing w:val="0"/>
                <w:position w:val="0"/>
                <w:sz w:val="24"/>
                <w:szCs w:val="24"/>
                <w:highlight w:val="none"/>
                <w:u w:val="none" w:color="auto"/>
                <w:vertAlign w:val="subscript"/>
              </w:rPr>
              <w:t>atm</w:t>
            </w:r>
            <w:r>
              <w:rPr>
                <w:rFonts w:hint="default" w:ascii="Times New Roman" w:hAnsi="Times New Roman" w:eastAsia="宋体" w:cs="Times New Roman"/>
                <w:color w:val="auto"/>
                <w:spacing w:val="0"/>
                <w:position w:val="0"/>
                <w:sz w:val="24"/>
                <w:szCs w:val="24"/>
                <w:highlight w:val="none"/>
                <w:u w:val="none" w:color="auto"/>
              </w:rPr>
              <w:t>——大气吸收引起的衰减，dB；</w:t>
            </w:r>
          </w:p>
          <w:p w14:paraId="3DA779B9">
            <w:pPr>
              <w:pStyle w:val="64"/>
              <w:keepNext w:val="0"/>
              <w:keepLines w:val="0"/>
              <w:pageBreakBefore w:val="0"/>
              <w:kinsoku/>
              <w:overflowPunct/>
              <w:bidi w:val="0"/>
              <w:adjustRightInd w:val="0"/>
              <w:snapToGrid w:val="0"/>
              <w:spacing w:line="360" w:lineRule="auto"/>
              <w:ind w:firstLine="480"/>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A</w:t>
            </w:r>
            <w:r>
              <w:rPr>
                <w:rFonts w:hint="default" w:ascii="Times New Roman" w:hAnsi="Times New Roman" w:eastAsia="宋体" w:cs="Times New Roman"/>
                <w:color w:val="auto"/>
                <w:spacing w:val="0"/>
                <w:position w:val="0"/>
                <w:sz w:val="24"/>
                <w:szCs w:val="24"/>
                <w:highlight w:val="none"/>
                <w:u w:val="none" w:color="auto"/>
                <w:vertAlign w:val="subscript"/>
              </w:rPr>
              <w:t>gr</w:t>
            </w:r>
            <w:r>
              <w:rPr>
                <w:rFonts w:hint="default" w:ascii="Times New Roman" w:hAnsi="Times New Roman" w:eastAsia="宋体" w:cs="Times New Roman"/>
                <w:color w:val="auto"/>
                <w:spacing w:val="0"/>
                <w:position w:val="0"/>
                <w:sz w:val="24"/>
                <w:szCs w:val="24"/>
                <w:highlight w:val="none"/>
                <w:u w:val="none" w:color="auto"/>
              </w:rPr>
              <w:t>——地面效应引起的衰减，dB；</w:t>
            </w:r>
          </w:p>
          <w:p w14:paraId="5AFB155C">
            <w:pPr>
              <w:pStyle w:val="64"/>
              <w:keepNext w:val="0"/>
              <w:keepLines w:val="0"/>
              <w:pageBreakBefore w:val="0"/>
              <w:kinsoku/>
              <w:overflowPunct/>
              <w:bidi w:val="0"/>
              <w:adjustRightInd w:val="0"/>
              <w:snapToGrid w:val="0"/>
              <w:spacing w:line="360" w:lineRule="auto"/>
              <w:ind w:firstLine="480"/>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A</w:t>
            </w:r>
            <w:r>
              <w:rPr>
                <w:rFonts w:hint="default" w:ascii="Times New Roman" w:hAnsi="Times New Roman" w:eastAsia="宋体" w:cs="Times New Roman"/>
                <w:color w:val="auto"/>
                <w:spacing w:val="0"/>
                <w:position w:val="0"/>
                <w:sz w:val="24"/>
                <w:szCs w:val="24"/>
                <w:highlight w:val="none"/>
                <w:u w:val="none" w:color="auto"/>
                <w:vertAlign w:val="subscript"/>
              </w:rPr>
              <w:t>bar</w:t>
            </w:r>
            <w:r>
              <w:rPr>
                <w:rFonts w:hint="default" w:ascii="Times New Roman" w:hAnsi="Times New Roman" w:eastAsia="宋体" w:cs="Times New Roman"/>
                <w:color w:val="auto"/>
                <w:spacing w:val="0"/>
                <w:position w:val="0"/>
                <w:sz w:val="24"/>
                <w:szCs w:val="24"/>
                <w:highlight w:val="none"/>
                <w:u w:val="none" w:color="auto"/>
              </w:rPr>
              <w:t>——障碍物屏蔽引起的衰减，dB；</w:t>
            </w:r>
          </w:p>
          <w:p w14:paraId="6508DAEC">
            <w:pPr>
              <w:pStyle w:val="64"/>
              <w:keepNext w:val="0"/>
              <w:keepLines w:val="0"/>
              <w:pageBreakBefore w:val="0"/>
              <w:kinsoku/>
              <w:overflowPunct/>
              <w:bidi w:val="0"/>
              <w:adjustRightInd w:val="0"/>
              <w:snapToGrid w:val="0"/>
              <w:spacing w:line="360" w:lineRule="auto"/>
              <w:ind w:firstLine="480"/>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A</w:t>
            </w:r>
            <w:r>
              <w:rPr>
                <w:rFonts w:hint="default" w:ascii="Times New Roman" w:hAnsi="Times New Roman" w:eastAsia="宋体" w:cs="Times New Roman"/>
                <w:color w:val="auto"/>
                <w:spacing w:val="0"/>
                <w:position w:val="0"/>
                <w:sz w:val="24"/>
                <w:szCs w:val="24"/>
                <w:highlight w:val="none"/>
                <w:u w:val="none" w:color="auto"/>
                <w:vertAlign w:val="subscript"/>
              </w:rPr>
              <w:t>misc</w:t>
            </w:r>
            <w:r>
              <w:rPr>
                <w:rFonts w:hint="default" w:ascii="Times New Roman" w:hAnsi="Times New Roman" w:eastAsia="宋体" w:cs="Times New Roman"/>
                <w:color w:val="auto"/>
                <w:spacing w:val="0"/>
                <w:position w:val="0"/>
                <w:sz w:val="24"/>
                <w:szCs w:val="24"/>
                <w:highlight w:val="none"/>
                <w:u w:val="none" w:color="auto"/>
              </w:rPr>
              <w:t>——其他多方面效应引起的衰减，dB。</w:t>
            </w:r>
          </w:p>
          <w:p w14:paraId="26E9350A">
            <w:pPr>
              <w:pStyle w:val="64"/>
              <w:keepNext w:val="0"/>
              <w:keepLines w:val="0"/>
              <w:pageBreakBefore w:val="0"/>
              <w:kinsoku/>
              <w:overflowPunct/>
              <w:bidi w:val="0"/>
              <w:adjustRightInd w:val="0"/>
              <w:snapToGrid w:val="0"/>
              <w:spacing w:line="360" w:lineRule="auto"/>
              <w:ind w:firstLine="480"/>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根据上述公式，对主要生产设备噪声值进行叠加计算，预测项目实施后对项目厂房边界声环境的影响。</w:t>
            </w:r>
          </w:p>
          <w:p w14:paraId="579619C0">
            <w:pPr>
              <w:pStyle w:val="64"/>
              <w:keepNext w:val="0"/>
              <w:keepLines w:val="0"/>
              <w:pageBreakBefore w:val="0"/>
              <w:kinsoku/>
              <w:overflowPunct/>
              <w:bidi w:val="0"/>
              <w:adjustRightInd w:val="0"/>
              <w:snapToGrid w:val="0"/>
              <w:spacing w:line="360" w:lineRule="auto"/>
              <w:ind w:firstLine="480"/>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预测参数确定：</w:t>
            </w:r>
          </w:p>
          <w:p w14:paraId="32762AB5">
            <w:pPr>
              <w:pStyle w:val="64"/>
              <w:keepNext w:val="0"/>
              <w:keepLines w:val="0"/>
              <w:pageBreakBefore w:val="0"/>
              <w:kinsoku/>
              <w:overflowPunct/>
              <w:bidi w:val="0"/>
              <w:adjustRightInd w:val="0"/>
              <w:snapToGrid w:val="0"/>
              <w:spacing w:line="360" w:lineRule="auto"/>
              <w:ind w:firstLine="480"/>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①几何发散衰减量A</w:t>
            </w:r>
            <w:r>
              <w:rPr>
                <w:rFonts w:hint="default" w:ascii="Times New Roman" w:hAnsi="Times New Roman" w:eastAsia="宋体" w:cs="Times New Roman"/>
                <w:color w:val="auto"/>
                <w:spacing w:val="0"/>
                <w:position w:val="0"/>
                <w:sz w:val="24"/>
                <w:szCs w:val="24"/>
                <w:highlight w:val="none"/>
                <w:u w:val="none" w:color="auto"/>
                <w:vertAlign w:val="subscript"/>
              </w:rPr>
              <w:t>div</w:t>
            </w:r>
            <w:r>
              <w:rPr>
                <w:rFonts w:hint="default" w:ascii="Times New Roman" w:hAnsi="Times New Roman" w:eastAsia="宋体" w:cs="Times New Roman"/>
                <w:color w:val="auto"/>
                <w:spacing w:val="0"/>
                <w:position w:val="0"/>
                <w:sz w:val="24"/>
                <w:szCs w:val="24"/>
                <w:highlight w:val="none"/>
                <w:u w:val="none" w:color="auto"/>
              </w:rPr>
              <w:t>：</w:t>
            </w:r>
          </w:p>
          <w:p w14:paraId="4B590B6A">
            <w:pPr>
              <w:pStyle w:val="64"/>
              <w:keepNext w:val="0"/>
              <w:keepLines w:val="0"/>
              <w:pageBreakBefore w:val="0"/>
              <w:kinsoku/>
              <w:overflowPunct/>
              <w:bidi w:val="0"/>
              <w:adjustRightInd w:val="0"/>
              <w:snapToGrid w:val="0"/>
              <w:spacing w:line="360" w:lineRule="auto"/>
              <w:ind w:firstLine="480"/>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选用半自由声场无指向性点声源几何发散衰减基本模式计算：</w:t>
            </w:r>
          </w:p>
          <w:p w14:paraId="6833A7A3">
            <w:pPr>
              <w:pStyle w:val="64"/>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cs="Times New Roman"/>
                <w:color w:val="auto"/>
                <w:spacing w:val="0"/>
                <w:position w:val="0"/>
                <w:highlight w:val="none"/>
                <w:u w:val="none" w:color="auto"/>
              </w:rPr>
              <w:drawing>
                <wp:inline distT="0" distB="0" distL="114300" distR="114300">
                  <wp:extent cx="2834640" cy="457200"/>
                  <wp:effectExtent l="0" t="0" r="3810" b="0"/>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pic:cNvPicPr>
                        </pic:nvPicPr>
                        <pic:blipFill>
                          <a:blip r:embed="rId20"/>
                          <a:stretch>
                            <a:fillRect/>
                          </a:stretch>
                        </pic:blipFill>
                        <pic:spPr>
                          <a:xfrm>
                            <a:off x="0" y="0"/>
                            <a:ext cx="2834640" cy="457200"/>
                          </a:xfrm>
                          <a:prstGeom prst="rect">
                            <a:avLst/>
                          </a:prstGeom>
                          <a:noFill/>
                          <a:ln>
                            <a:noFill/>
                          </a:ln>
                        </pic:spPr>
                      </pic:pic>
                    </a:graphicData>
                  </a:graphic>
                </wp:inline>
              </w:drawing>
            </w:r>
          </w:p>
          <w:p w14:paraId="30882679">
            <w:pPr>
              <w:pStyle w:val="64"/>
              <w:keepNext w:val="0"/>
              <w:keepLines w:val="0"/>
              <w:pageBreakBefore w:val="0"/>
              <w:kinsoku/>
              <w:overflowPunct/>
              <w:bidi w:val="0"/>
              <w:adjustRightInd w:val="0"/>
              <w:snapToGrid w:val="0"/>
              <w:spacing w:line="360" w:lineRule="auto"/>
              <w:ind w:firstLine="480"/>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②遮挡物衰减量A</w:t>
            </w:r>
            <w:r>
              <w:rPr>
                <w:rFonts w:hint="default" w:ascii="Times New Roman" w:hAnsi="Times New Roman" w:eastAsia="宋体" w:cs="Times New Roman"/>
                <w:color w:val="auto"/>
                <w:spacing w:val="0"/>
                <w:position w:val="0"/>
                <w:sz w:val="24"/>
                <w:szCs w:val="24"/>
                <w:highlight w:val="none"/>
                <w:u w:val="none" w:color="auto"/>
                <w:vertAlign w:val="subscript"/>
              </w:rPr>
              <w:t>bar</w:t>
            </w:r>
            <w:r>
              <w:rPr>
                <w:rFonts w:hint="default" w:ascii="Times New Roman" w:hAnsi="Times New Roman" w:eastAsia="宋体" w:cs="Times New Roman"/>
                <w:color w:val="auto"/>
                <w:spacing w:val="0"/>
                <w:position w:val="0"/>
                <w:sz w:val="24"/>
                <w:szCs w:val="24"/>
                <w:highlight w:val="none"/>
                <w:u w:val="none" w:color="auto"/>
              </w:rPr>
              <w:t>：</w:t>
            </w:r>
          </w:p>
          <w:p w14:paraId="494E359D">
            <w:pPr>
              <w:pStyle w:val="64"/>
              <w:keepNext w:val="0"/>
              <w:keepLines w:val="0"/>
              <w:pageBreakBefore w:val="0"/>
              <w:kinsoku/>
              <w:overflowPunct/>
              <w:bidi w:val="0"/>
              <w:adjustRightInd w:val="0"/>
              <w:snapToGrid w:val="0"/>
              <w:spacing w:line="360" w:lineRule="auto"/>
              <w:ind w:firstLine="480"/>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噪声源辐射的噪声由室内传播至室外遇到围墙或建筑物等障碍物时引起的能量衰减。对于安装在厂房内的设备，预测时主要考虑厂房墙壁等围栏结构产生的衰减，其最大衰减量可达20dB。</w:t>
            </w:r>
          </w:p>
          <w:p w14:paraId="020306E7">
            <w:pPr>
              <w:pStyle w:val="64"/>
              <w:keepNext w:val="0"/>
              <w:keepLines w:val="0"/>
              <w:pageBreakBefore w:val="0"/>
              <w:kinsoku/>
              <w:overflowPunct/>
              <w:bidi w:val="0"/>
              <w:adjustRightInd w:val="0"/>
              <w:snapToGrid w:val="0"/>
              <w:spacing w:line="360" w:lineRule="auto"/>
              <w:ind w:firstLine="480"/>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③空气吸收衰减量A</w:t>
            </w:r>
            <w:r>
              <w:rPr>
                <w:rFonts w:hint="default" w:ascii="Times New Roman" w:hAnsi="Times New Roman" w:eastAsia="宋体" w:cs="Times New Roman"/>
                <w:color w:val="auto"/>
                <w:spacing w:val="0"/>
                <w:position w:val="0"/>
                <w:sz w:val="24"/>
                <w:szCs w:val="24"/>
                <w:highlight w:val="none"/>
                <w:u w:val="none" w:color="auto"/>
                <w:vertAlign w:val="subscript"/>
              </w:rPr>
              <w:t>atm</w:t>
            </w:r>
            <w:r>
              <w:rPr>
                <w:rFonts w:hint="default" w:ascii="Times New Roman" w:hAnsi="Times New Roman" w:eastAsia="宋体" w:cs="Times New Roman"/>
                <w:color w:val="auto"/>
                <w:spacing w:val="0"/>
                <w:position w:val="0"/>
                <w:sz w:val="24"/>
                <w:szCs w:val="24"/>
                <w:highlight w:val="none"/>
                <w:u w:val="none" w:color="auto"/>
              </w:rPr>
              <w:t>：</w:t>
            </w:r>
          </w:p>
          <w:p w14:paraId="27C9F27C">
            <w:pPr>
              <w:pStyle w:val="64"/>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cs="Times New Roman"/>
                <w:color w:val="auto"/>
                <w:spacing w:val="0"/>
                <w:position w:val="0"/>
                <w:highlight w:val="none"/>
                <w:u w:val="none" w:color="auto"/>
              </w:rPr>
              <w:drawing>
                <wp:inline distT="0" distB="0" distL="114300" distR="114300">
                  <wp:extent cx="2514600" cy="640080"/>
                  <wp:effectExtent l="0" t="0" r="0" b="7620"/>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pic:cNvPicPr>
                        </pic:nvPicPr>
                        <pic:blipFill>
                          <a:blip r:embed="rId21"/>
                          <a:stretch>
                            <a:fillRect/>
                          </a:stretch>
                        </pic:blipFill>
                        <pic:spPr>
                          <a:xfrm>
                            <a:off x="0" y="0"/>
                            <a:ext cx="2514600" cy="640080"/>
                          </a:xfrm>
                          <a:prstGeom prst="rect">
                            <a:avLst/>
                          </a:prstGeom>
                          <a:noFill/>
                          <a:ln>
                            <a:noFill/>
                          </a:ln>
                        </pic:spPr>
                      </pic:pic>
                    </a:graphicData>
                  </a:graphic>
                </wp:inline>
              </w:drawing>
            </w:r>
          </w:p>
          <w:p w14:paraId="7F8EF97B">
            <w:pPr>
              <w:pStyle w:val="64"/>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式中：</w:t>
            </w:r>
          </w:p>
          <w:p w14:paraId="1EAF07C1">
            <w:pPr>
              <w:pStyle w:val="64"/>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α——与温度、湿度和声波频率有关的大气吸收衰减系数，预测计算中一般根据建设项目所处区域常年平均气温和湿度</w:t>
            </w:r>
            <w:r>
              <w:rPr>
                <w:rFonts w:hint="default" w:ascii="Times New Roman" w:hAnsi="Times New Roman" w:cs="Times New Roman"/>
                <w:color w:val="auto"/>
                <w:spacing w:val="0"/>
                <w:position w:val="0"/>
                <w:sz w:val="24"/>
                <w:szCs w:val="24"/>
                <w:highlight w:val="none"/>
                <w:u w:val="none" w:color="auto"/>
                <w:lang w:eastAsia="zh-CN"/>
              </w:rPr>
              <w:t>选择</w:t>
            </w:r>
            <w:r>
              <w:rPr>
                <w:rFonts w:hint="default" w:ascii="Times New Roman" w:hAnsi="Times New Roman" w:eastAsia="宋体" w:cs="Times New Roman"/>
                <w:color w:val="auto"/>
                <w:spacing w:val="0"/>
                <w:position w:val="0"/>
                <w:sz w:val="24"/>
                <w:szCs w:val="24"/>
                <w:highlight w:val="none"/>
                <w:u w:val="none" w:color="auto"/>
              </w:rPr>
              <w:t>相应的大气吸收衰减系数。</w:t>
            </w:r>
          </w:p>
          <w:p w14:paraId="354612D4">
            <w:pPr>
              <w:pStyle w:val="64"/>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空气吸收衰减量与几何发散衰减量相比很小，本次预测计算中忽略空气吸收衰减量。</w:t>
            </w:r>
          </w:p>
          <w:p w14:paraId="6CEA0018">
            <w:pPr>
              <w:pStyle w:val="64"/>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④地面衰减量A</w:t>
            </w:r>
            <w:r>
              <w:rPr>
                <w:rFonts w:hint="default" w:ascii="Times New Roman" w:hAnsi="Times New Roman" w:eastAsia="宋体" w:cs="Times New Roman"/>
                <w:color w:val="auto"/>
                <w:spacing w:val="0"/>
                <w:position w:val="0"/>
                <w:sz w:val="24"/>
                <w:szCs w:val="24"/>
                <w:highlight w:val="none"/>
                <w:u w:val="none" w:color="auto"/>
                <w:vertAlign w:val="subscript"/>
              </w:rPr>
              <w:t>gr</w:t>
            </w:r>
            <w:r>
              <w:rPr>
                <w:rFonts w:hint="default" w:ascii="Times New Roman" w:hAnsi="Times New Roman" w:eastAsia="宋体" w:cs="Times New Roman"/>
                <w:color w:val="auto"/>
                <w:spacing w:val="0"/>
                <w:position w:val="0"/>
                <w:sz w:val="24"/>
                <w:szCs w:val="24"/>
                <w:highlight w:val="none"/>
                <w:u w:val="none" w:color="auto"/>
              </w:rPr>
              <w:t>：本次评价忽略。</w:t>
            </w:r>
          </w:p>
          <w:p w14:paraId="22F6E4F3">
            <w:pPr>
              <w:pStyle w:val="64"/>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outlineLvl w:val="9"/>
              <w:rPr>
                <w:rFonts w:hint="default" w:ascii="Times New Roman" w:hAnsi="Times New Roman" w:eastAsia="宋体" w:cs="Times New Roman"/>
                <w:color w:val="auto"/>
                <w:spacing w:val="0"/>
                <w:position w:val="0"/>
                <w:sz w:val="24"/>
                <w:szCs w:val="24"/>
                <w:highlight w:val="none"/>
                <w:u w:val="none" w:color="auto"/>
              </w:rPr>
            </w:pPr>
            <w:r>
              <w:rPr>
                <w:rFonts w:hint="default" w:ascii="Times New Roman" w:hAnsi="Times New Roman" w:eastAsia="宋体" w:cs="Times New Roman"/>
                <w:color w:val="auto"/>
                <w:spacing w:val="0"/>
                <w:position w:val="0"/>
                <w:sz w:val="24"/>
                <w:szCs w:val="24"/>
                <w:highlight w:val="none"/>
                <w:u w:val="none" w:color="auto"/>
              </w:rPr>
              <w:t>⑤</w:t>
            </w:r>
            <w:r>
              <w:rPr>
                <w:rFonts w:hint="eastAsia" w:ascii="Times New Roman" w:hAnsi="Times New Roman" w:cs="Times New Roman"/>
                <w:color w:val="auto"/>
                <w:spacing w:val="0"/>
                <w:position w:val="0"/>
                <w:sz w:val="24"/>
                <w:szCs w:val="24"/>
                <w:highlight w:val="none"/>
                <w:u w:val="none" w:color="auto"/>
                <w:lang w:eastAsia="zh-CN"/>
              </w:rPr>
              <w:t>其他</w:t>
            </w:r>
            <w:r>
              <w:rPr>
                <w:rFonts w:hint="default" w:ascii="Times New Roman" w:hAnsi="Times New Roman" w:eastAsia="宋体" w:cs="Times New Roman"/>
                <w:color w:val="auto"/>
                <w:spacing w:val="0"/>
                <w:position w:val="0"/>
                <w:sz w:val="24"/>
                <w:szCs w:val="24"/>
                <w:highlight w:val="none"/>
                <w:u w:val="none" w:color="auto"/>
              </w:rPr>
              <w:t>方面衰减量A</w:t>
            </w:r>
            <w:r>
              <w:rPr>
                <w:rFonts w:hint="default" w:ascii="Times New Roman" w:hAnsi="Times New Roman" w:eastAsia="宋体" w:cs="Times New Roman"/>
                <w:color w:val="auto"/>
                <w:spacing w:val="0"/>
                <w:position w:val="0"/>
                <w:sz w:val="24"/>
                <w:szCs w:val="24"/>
                <w:highlight w:val="none"/>
                <w:u w:val="none" w:color="auto"/>
                <w:vertAlign w:val="subscript"/>
              </w:rPr>
              <w:t>misc</w:t>
            </w:r>
            <w:r>
              <w:rPr>
                <w:rFonts w:hint="default" w:ascii="Times New Roman" w:hAnsi="Times New Roman" w:eastAsia="宋体" w:cs="Times New Roman"/>
                <w:color w:val="auto"/>
                <w:spacing w:val="0"/>
                <w:position w:val="0"/>
                <w:sz w:val="24"/>
                <w:szCs w:val="24"/>
                <w:highlight w:val="none"/>
                <w:u w:val="none" w:color="auto"/>
              </w:rPr>
              <w:t>：本次评价忽略。</w:t>
            </w:r>
          </w:p>
          <w:p w14:paraId="7BABC315">
            <w:pPr>
              <w:pStyle w:val="37"/>
              <w:bidi w:val="0"/>
              <w:rPr>
                <w:rFonts w:hint="default"/>
                <w:color w:val="auto"/>
                <w:highlight w:val="none"/>
                <w:u w:val="none" w:color="auto"/>
                <w:lang w:val="en-US" w:eastAsia="zh-CN"/>
              </w:rPr>
            </w:pPr>
            <w:r>
              <w:rPr>
                <w:rFonts w:hint="default"/>
                <w:color w:val="auto"/>
                <w:highlight w:val="none"/>
                <w:u w:val="none" w:color="auto"/>
              </w:rPr>
              <w:t>噪声源强、位置一览表</w:t>
            </w:r>
            <w:r>
              <w:rPr>
                <w:rFonts w:hint="eastAsia"/>
                <w:color w:val="auto"/>
                <w:highlight w:val="none"/>
                <w:u w:val="none" w:color="auto"/>
                <w:lang w:val="en-US" w:eastAsia="zh-CN"/>
              </w:rPr>
              <w:t>和</w:t>
            </w:r>
            <w:r>
              <w:rPr>
                <w:rFonts w:hint="default"/>
                <w:color w:val="auto"/>
                <w:highlight w:val="none"/>
                <w:u w:val="none" w:color="auto"/>
              </w:rPr>
              <w:t>工程建成后的厂界噪声值预测</w:t>
            </w:r>
            <w:r>
              <w:rPr>
                <w:rFonts w:hint="default"/>
                <w:color w:val="auto"/>
                <w:highlight w:val="none"/>
                <w:u w:val="none" w:color="auto"/>
                <w:lang w:eastAsia="zh-CN"/>
              </w:rPr>
              <w:t>见下表</w:t>
            </w:r>
            <w:r>
              <w:rPr>
                <w:rFonts w:hint="default"/>
                <w:color w:val="auto"/>
                <w:highlight w:val="none"/>
                <w:u w:val="none" w:color="auto"/>
                <w:lang w:val="en-US" w:eastAsia="zh-CN"/>
              </w:rPr>
              <w:t>。</w:t>
            </w:r>
          </w:p>
          <w:p w14:paraId="3BBA670E">
            <w:pPr>
              <w:widowControl w:val="0"/>
              <w:adjustRightInd w:val="0"/>
              <w:snapToGrid w:val="0"/>
              <w:spacing w:line="240" w:lineRule="auto"/>
              <w:ind w:firstLine="0" w:firstLineChars="0"/>
              <w:jc w:val="center"/>
              <w:rPr>
                <w:rFonts w:ascii="Times New Roman" w:hAnsi="Times New Roman" w:eastAsia="宋体" w:cs="Times New Roman"/>
                <w:b/>
                <w:color w:val="auto"/>
                <w:kern w:val="2"/>
                <w:sz w:val="21"/>
                <w:szCs w:val="21"/>
                <w:highlight w:val="none"/>
                <w:u w:val="none" w:color="auto"/>
                <w:lang w:val="en-US" w:eastAsia="zh-CN" w:bidi="ar-SA"/>
              </w:rPr>
            </w:pPr>
            <w:r>
              <w:rPr>
                <w:rFonts w:ascii="Times New Roman" w:hAnsi="Times New Roman" w:eastAsia="宋体" w:cs="Times New Roman"/>
                <w:b/>
                <w:color w:val="auto"/>
                <w:kern w:val="2"/>
                <w:sz w:val="21"/>
                <w:szCs w:val="21"/>
                <w:highlight w:val="none"/>
                <w:u w:val="none" w:color="auto"/>
                <w:lang w:val="en-US" w:eastAsia="zh-CN" w:bidi="ar-SA"/>
              </w:rPr>
              <w:t>表4-</w:t>
            </w:r>
            <w:r>
              <w:rPr>
                <w:rFonts w:hint="eastAsia" w:cs="Times New Roman"/>
                <w:b/>
                <w:color w:val="auto"/>
                <w:kern w:val="2"/>
                <w:sz w:val="21"/>
                <w:szCs w:val="21"/>
                <w:highlight w:val="none"/>
                <w:u w:val="none" w:color="auto"/>
                <w:lang w:val="en-US" w:eastAsia="zh-CN" w:bidi="ar-SA"/>
              </w:rPr>
              <w:t xml:space="preserve">5  </w:t>
            </w:r>
            <w:r>
              <w:rPr>
                <w:rFonts w:hint="eastAsia" w:ascii="Times New Roman" w:hAnsi="Times New Roman" w:eastAsia="宋体" w:cs="Times New Roman"/>
                <w:b/>
                <w:color w:val="auto"/>
                <w:kern w:val="2"/>
                <w:sz w:val="21"/>
                <w:szCs w:val="21"/>
                <w:highlight w:val="none"/>
                <w:u w:val="none" w:color="auto"/>
                <w:lang w:val="en-US" w:eastAsia="zh-CN" w:bidi="ar-SA"/>
              </w:rPr>
              <w:t xml:space="preserve"> </w:t>
            </w:r>
            <w:r>
              <w:rPr>
                <w:rFonts w:ascii="Times New Roman" w:hAnsi="Times New Roman" w:eastAsia="宋体" w:cs="Times New Roman"/>
                <w:b/>
                <w:color w:val="auto"/>
                <w:kern w:val="2"/>
                <w:sz w:val="21"/>
                <w:szCs w:val="21"/>
                <w:highlight w:val="none"/>
                <w:u w:val="none" w:color="auto"/>
                <w:lang w:val="en-US" w:eastAsia="zh-CN" w:bidi="ar-SA"/>
              </w:rPr>
              <w:t>厂界噪声预测结果与达标分析表</w:t>
            </w:r>
          </w:p>
          <w:tbl>
            <w:tblPr>
              <w:tblStyle w:val="22"/>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1108"/>
              <w:gridCol w:w="700"/>
              <w:gridCol w:w="638"/>
              <w:gridCol w:w="602"/>
              <w:gridCol w:w="573"/>
              <w:gridCol w:w="1625"/>
              <w:gridCol w:w="1625"/>
              <w:gridCol w:w="1108"/>
            </w:tblGrid>
            <w:tr w14:paraId="6C1ED9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jc w:val="center"/>
              </w:trPr>
              <w:tc>
                <w:tcPr>
                  <w:tcW w:w="694" w:type="pct"/>
                  <w:vMerge w:val="restart"/>
                  <w:noWrap/>
                  <w:vAlign w:val="center"/>
                </w:tcPr>
                <w:p w14:paraId="5D292097">
                  <w:pPr>
                    <w:jc w:val="center"/>
                    <w:rPr>
                      <w:rFonts w:ascii="Times New Roman" w:hAnsi="Times New Roman" w:eastAsia="宋体" w:cs="Times New Roman"/>
                      <w:b/>
                      <w:bCs/>
                      <w:color w:val="auto"/>
                      <w:szCs w:val="21"/>
                      <w:highlight w:val="none"/>
                      <w:u w:val="none" w:color="auto"/>
                    </w:rPr>
                  </w:pPr>
                  <w:r>
                    <w:rPr>
                      <w:rFonts w:ascii="Times New Roman" w:hAnsi="Times New Roman" w:eastAsia="宋体" w:cs="Times New Roman"/>
                      <w:b/>
                      <w:bCs/>
                      <w:color w:val="auto"/>
                      <w:szCs w:val="21"/>
                      <w:highlight w:val="none"/>
                      <w:u w:val="none" w:color="auto"/>
                    </w:rPr>
                    <w:t>预测位置</w:t>
                  </w:r>
                </w:p>
              </w:tc>
              <w:tc>
                <w:tcPr>
                  <w:tcW w:w="1215" w:type="pct"/>
                  <w:gridSpan w:val="3"/>
                  <w:noWrap/>
                  <w:vAlign w:val="center"/>
                </w:tcPr>
                <w:p w14:paraId="1D52996E">
                  <w:pPr>
                    <w:jc w:val="center"/>
                    <w:rPr>
                      <w:rFonts w:ascii="Times New Roman" w:hAnsi="Times New Roman" w:eastAsia="宋体" w:cs="Times New Roman"/>
                      <w:b/>
                      <w:bCs/>
                      <w:color w:val="auto"/>
                      <w:szCs w:val="21"/>
                      <w:highlight w:val="none"/>
                      <w:u w:val="none" w:color="auto"/>
                    </w:rPr>
                  </w:pPr>
                  <w:r>
                    <w:rPr>
                      <w:rFonts w:ascii="Times New Roman" w:hAnsi="Times New Roman" w:eastAsia="宋体" w:cs="Times New Roman"/>
                      <w:b/>
                      <w:bCs/>
                      <w:color w:val="auto"/>
                      <w:szCs w:val="21"/>
                      <w:highlight w:val="none"/>
                      <w:u w:val="none" w:color="auto"/>
                    </w:rPr>
                    <w:t>空间相对位置/m</w:t>
                  </w:r>
                </w:p>
              </w:tc>
              <w:tc>
                <w:tcPr>
                  <w:tcW w:w="359" w:type="pct"/>
                  <w:vMerge w:val="restart"/>
                  <w:noWrap/>
                  <w:vAlign w:val="center"/>
                </w:tcPr>
                <w:p w14:paraId="2B08D4DE">
                  <w:pPr>
                    <w:jc w:val="center"/>
                    <w:rPr>
                      <w:rFonts w:ascii="Times New Roman" w:hAnsi="Times New Roman" w:eastAsia="宋体" w:cs="Times New Roman"/>
                      <w:b/>
                      <w:bCs/>
                      <w:color w:val="auto"/>
                      <w:szCs w:val="21"/>
                      <w:highlight w:val="none"/>
                      <w:u w:val="none" w:color="auto"/>
                    </w:rPr>
                  </w:pPr>
                  <w:r>
                    <w:rPr>
                      <w:rFonts w:ascii="Times New Roman" w:hAnsi="Times New Roman" w:eastAsia="宋体" w:cs="Times New Roman"/>
                      <w:b/>
                      <w:bCs/>
                      <w:color w:val="auto"/>
                      <w:szCs w:val="21"/>
                      <w:highlight w:val="none"/>
                      <w:u w:val="none" w:color="auto"/>
                    </w:rPr>
                    <w:t>时段</w:t>
                  </w:r>
                </w:p>
              </w:tc>
              <w:tc>
                <w:tcPr>
                  <w:tcW w:w="1018" w:type="pct"/>
                  <w:vMerge w:val="restart"/>
                  <w:noWrap/>
                  <w:vAlign w:val="center"/>
                </w:tcPr>
                <w:p w14:paraId="4FC0EBC5">
                  <w:pPr>
                    <w:jc w:val="center"/>
                    <w:rPr>
                      <w:rFonts w:ascii="Times New Roman" w:hAnsi="Times New Roman" w:eastAsia="宋体" w:cs="Times New Roman"/>
                      <w:b/>
                      <w:bCs/>
                      <w:color w:val="auto"/>
                      <w:szCs w:val="21"/>
                      <w:highlight w:val="none"/>
                      <w:u w:val="none" w:color="auto"/>
                    </w:rPr>
                  </w:pPr>
                  <w:r>
                    <w:rPr>
                      <w:rFonts w:ascii="Times New Roman" w:hAnsi="Times New Roman" w:eastAsia="宋体" w:cs="Times New Roman"/>
                      <w:b/>
                      <w:bCs/>
                      <w:color w:val="auto"/>
                      <w:szCs w:val="21"/>
                      <w:highlight w:val="none"/>
                      <w:u w:val="none" w:color="auto"/>
                    </w:rPr>
                    <w:t>贡献值</w:t>
                  </w:r>
                </w:p>
                <w:p w14:paraId="13F6A522">
                  <w:pPr>
                    <w:jc w:val="center"/>
                    <w:rPr>
                      <w:rFonts w:ascii="Times New Roman" w:hAnsi="Times New Roman" w:eastAsia="宋体" w:cs="Times New Roman"/>
                      <w:b/>
                      <w:bCs/>
                      <w:color w:val="auto"/>
                      <w:szCs w:val="21"/>
                      <w:highlight w:val="none"/>
                      <w:u w:val="none" w:color="auto"/>
                    </w:rPr>
                  </w:pPr>
                  <w:r>
                    <w:rPr>
                      <w:rFonts w:ascii="Times New Roman" w:hAnsi="Times New Roman" w:eastAsia="宋体" w:cs="Times New Roman"/>
                      <w:b/>
                      <w:bCs/>
                      <w:color w:val="auto"/>
                      <w:szCs w:val="21"/>
                      <w:highlight w:val="none"/>
                      <w:u w:val="none" w:color="auto"/>
                    </w:rPr>
                    <w:t>（dB（A））</w:t>
                  </w:r>
                </w:p>
              </w:tc>
              <w:tc>
                <w:tcPr>
                  <w:tcW w:w="1018" w:type="pct"/>
                  <w:vMerge w:val="restart"/>
                  <w:noWrap/>
                  <w:vAlign w:val="center"/>
                </w:tcPr>
                <w:p w14:paraId="6E970821">
                  <w:pPr>
                    <w:jc w:val="center"/>
                    <w:rPr>
                      <w:rFonts w:ascii="Times New Roman" w:hAnsi="Times New Roman" w:eastAsia="宋体" w:cs="Times New Roman"/>
                      <w:b/>
                      <w:bCs/>
                      <w:color w:val="auto"/>
                      <w:szCs w:val="21"/>
                      <w:highlight w:val="none"/>
                      <w:u w:val="none" w:color="auto"/>
                    </w:rPr>
                  </w:pPr>
                  <w:r>
                    <w:rPr>
                      <w:rFonts w:ascii="Times New Roman" w:hAnsi="Times New Roman" w:eastAsia="宋体" w:cs="Times New Roman"/>
                      <w:b/>
                      <w:bCs/>
                      <w:color w:val="auto"/>
                      <w:szCs w:val="21"/>
                      <w:highlight w:val="none"/>
                      <w:u w:val="none" w:color="auto"/>
                    </w:rPr>
                    <w:t>标准限值</w:t>
                  </w:r>
                </w:p>
                <w:p w14:paraId="464E2D69">
                  <w:pPr>
                    <w:jc w:val="center"/>
                    <w:rPr>
                      <w:rFonts w:ascii="Times New Roman" w:hAnsi="Times New Roman" w:eastAsia="宋体" w:cs="Times New Roman"/>
                      <w:b/>
                      <w:bCs/>
                      <w:color w:val="auto"/>
                      <w:szCs w:val="21"/>
                      <w:highlight w:val="none"/>
                      <w:u w:val="none" w:color="auto"/>
                    </w:rPr>
                  </w:pPr>
                  <w:r>
                    <w:rPr>
                      <w:rFonts w:ascii="Times New Roman" w:hAnsi="Times New Roman" w:eastAsia="宋体" w:cs="Times New Roman"/>
                      <w:b/>
                      <w:bCs/>
                      <w:color w:val="auto"/>
                      <w:szCs w:val="21"/>
                      <w:highlight w:val="none"/>
                      <w:u w:val="none" w:color="auto"/>
                    </w:rPr>
                    <w:t>（dB（A））</w:t>
                  </w:r>
                </w:p>
              </w:tc>
              <w:tc>
                <w:tcPr>
                  <w:tcW w:w="694" w:type="pct"/>
                  <w:vMerge w:val="restart"/>
                  <w:noWrap/>
                  <w:vAlign w:val="center"/>
                </w:tcPr>
                <w:p w14:paraId="0D29BDEE">
                  <w:pPr>
                    <w:jc w:val="center"/>
                    <w:rPr>
                      <w:rFonts w:ascii="Times New Roman" w:hAnsi="Times New Roman" w:eastAsia="宋体" w:cs="Times New Roman"/>
                      <w:b/>
                      <w:bCs/>
                      <w:color w:val="auto"/>
                      <w:szCs w:val="21"/>
                      <w:highlight w:val="none"/>
                      <w:u w:val="none" w:color="auto"/>
                    </w:rPr>
                  </w:pPr>
                  <w:r>
                    <w:rPr>
                      <w:rFonts w:ascii="Times New Roman" w:hAnsi="Times New Roman" w:eastAsia="宋体" w:cs="Times New Roman"/>
                      <w:b/>
                      <w:bCs/>
                      <w:color w:val="auto"/>
                      <w:szCs w:val="21"/>
                      <w:highlight w:val="none"/>
                      <w:u w:val="none" w:color="auto"/>
                    </w:rPr>
                    <w:t>达标情况</w:t>
                  </w:r>
                </w:p>
              </w:tc>
            </w:tr>
            <w:tr w14:paraId="108F58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jc w:val="center"/>
              </w:trPr>
              <w:tc>
                <w:tcPr>
                  <w:tcW w:w="694" w:type="pct"/>
                  <w:vMerge w:val="continue"/>
                  <w:noWrap/>
                  <w:vAlign w:val="center"/>
                </w:tcPr>
                <w:p w14:paraId="2B257756">
                  <w:pPr>
                    <w:jc w:val="center"/>
                    <w:rPr>
                      <w:rFonts w:ascii="Times New Roman" w:hAnsi="Times New Roman" w:eastAsia="宋体" w:cs="Times New Roman"/>
                      <w:color w:val="auto"/>
                      <w:szCs w:val="21"/>
                      <w:highlight w:val="green"/>
                      <w:u w:val="none" w:color="auto"/>
                    </w:rPr>
                  </w:pPr>
                </w:p>
              </w:tc>
              <w:tc>
                <w:tcPr>
                  <w:tcW w:w="438" w:type="pct"/>
                  <w:noWrap/>
                  <w:vAlign w:val="center"/>
                </w:tcPr>
                <w:p w14:paraId="29AC34A2">
                  <w:pPr>
                    <w:jc w:val="center"/>
                    <w:rPr>
                      <w:rFonts w:ascii="Times New Roman" w:hAnsi="Times New Roman" w:eastAsia="宋体" w:cs="Times New Roman"/>
                      <w:b/>
                      <w:bCs/>
                      <w:color w:val="auto"/>
                      <w:szCs w:val="21"/>
                      <w:highlight w:val="none"/>
                      <w:u w:val="none" w:color="auto"/>
                    </w:rPr>
                  </w:pPr>
                  <w:r>
                    <w:rPr>
                      <w:rFonts w:ascii="Times New Roman" w:hAnsi="Times New Roman" w:eastAsia="宋体" w:cs="Times New Roman"/>
                      <w:b/>
                      <w:bCs/>
                      <w:color w:val="auto"/>
                      <w:szCs w:val="21"/>
                      <w:highlight w:val="none"/>
                      <w:u w:val="none" w:color="auto"/>
                    </w:rPr>
                    <w:t>X</w:t>
                  </w:r>
                </w:p>
              </w:tc>
              <w:tc>
                <w:tcPr>
                  <w:tcW w:w="399" w:type="pct"/>
                  <w:noWrap/>
                  <w:vAlign w:val="center"/>
                </w:tcPr>
                <w:p w14:paraId="3324D98F">
                  <w:pPr>
                    <w:jc w:val="center"/>
                    <w:rPr>
                      <w:rFonts w:ascii="Times New Roman" w:hAnsi="Times New Roman" w:eastAsia="宋体" w:cs="Times New Roman"/>
                      <w:b/>
                      <w:bCs/>
                      <w:color w:val="auto"/>
                      <w:szCs w:val="21"/>
                      <w:highlight w:val="none"/>
                      <w:u w:val="none" w:color="auto"/>
                    </w:rPr>
                  </w:pPr>
                  <w:r>
                    <w:rPr>
                      <w:rFonts w:ascii="Times New Roman" w:hAnsi="Times New Roman" w:eastAsia="宋体" w:cs="Times New Roman"/>
                      <w:b/>
                      <w:bCs/>
                      <w:color w:val="auto"/>
                      <w:szCs w:val="21"/>
                      <w:highlight w:val="none"/>
                      <w:u w:val="none" w:color="auto"/>
                    </w:rPr>
                    <w:t>Y</w:t>
                  </w:r>
                </w:p>
              </w:tc>
              <w:tc>
                <w:tcPr>
                  <w:tcW w:w="377" w:type="pct"/>
                  <w:noWrap/>
                  <w:vAlign w:val="center"/>
                </w:tcPr>
                <w:p w14:paraId="4E6B21F5">
                  <w:pPr>
                    <w:jc w:val="center"/>
                    <w:rPr>
                      <w:rFonts w:ascii="Times New Roman" w:hAnsi="Times New Roman" w:eastAsia="宋体" w:cs="Times New Roman"/>
                      <w:b/>
                      <w:bCs/>
                      <w:color w:val="auto"/>
                      <w:szCs w:val="21"/>
                      <w:highlight w:val="none"/>
                      <w:u w:val="none" w:color="auto"/>
                    </w:rPr>
                  </w:pPr>
                  <w:r>
                    <w:rPr>
                      <w:rFonts w:ascii="Times New Roman" w:hAnsi="Times New Roman" w:eastAsia="宋体" w:cs="Times New Roman"/>
                      <w:b/>
                      <w:bCs/>
                      <w:color w:val="auto"/>
                      <w:szCs w:val="21"/>
                      <w:highlight w:val="none"/>
                      <w:u w:val="none" w:color="auto"/>
                    </w:rPr>
                    <w:t>Z</w:t>
                  </w:r>
                </w:p>
              </w:tc>
              <w:tc>
                <w:tcPr>
                  <w:tcW w:w="359" w:type="pct"/>
                  <w:vMerge w:val="continue"/>
                  <w:noWrap/>
                  <w:vAlign w:val="center"/>
                </w:tcPr>
                <w:p w14:paraId="4AA6C3E8">
                  <w:pPr>
                    <w:jc w:val="center"/>
                    <w:rPr>
                      <w:rFonts w:ascii="Times New Roman" w:hAnsi="Times New Roman" w:eastAsia="宋体" w:cs="Times New Roman"/>
                      <w:color w:val="auto"/>
                      <w:szCs w:val="21"/>
                      <w:highlight w:val="green"/>
                      <w:u w:val="none" w:color="auto"/>
                    </w:rPr>
                  </w:pPr>
                </w:p>
              </w:tc>
              <w:tc>
                <w:tcPr>
                  <w:tcW w:w="1018" w:type="pct"/>
                  <w:vMerge w:val="continue"/>
                  <w:noWrap/>
                  <w:vAlign w:val="center"/>
                </w:tcPr>
                <w:p w14:paraId="31CE5BDF">
                  <w:pPr>
                    <w:jc w:val="center"/>
                    <w:rPr>
                      <w:rFonts w:ascii="Times New Roman" w:hAnsi="Times New Roman" w:eastAsia="宋体" w:cs="Times New Roman"/>
                      <w:color w:val="auto"/>
                      <w:szCs w:val="21"/>
                      <w:highlight w:val="green"/>
                      <w:u w:val="none" w:color="auto"/>
                    </w:rPr>
                  </w:pPr>
                </w:p>
              </w:tc>
              <w:tc>
                <w:tcPr>
                  <w:tcW w:w="1018" w:type="pct"/>
                  <w:vMerge w:val="continue"/>
                  <w:noWrap/>
                  <w:vAlign w:val="center"/>
                </w:tcPr>
                <w:p w14:paraId="5E358448">
                  <w:pPr>
                    <w:jc w:val="center"/>
                    <w:rPr>
                      <w:rFonts w:ascii="Times New Roman" w:hAnsi="Times New Roman" w:eastAsia="宋体" w:cs="Times New Roman"/>
                      <w:color w:val="auto"/>
                      <w:szCs w:val="21"/>
                      <w:highlight w:val="green"/>
                      <w:u w:val="none" w:color="auto"/>
                    </w:rPr>
                  </w:pPr>
                </w:p>
              </w:tc>
              <w:tc>
                <w:tcPr>
                  <w:tcW w:w="694" w:type="pct"/>
                  <w:vMerge w:val="continue"/>
                  <w:noWrap/>
                  <w:vAlign w:val="center"/>
                </w:tcPr>
                <w:p w14:paraId="3EE0E0B7">
                  <w:pPr>
                    <w:jc w:val="center"/>
                    <w:rPr>
                      <w:rFonts w:ascii="Times New Roman" w:hAnsi="Times New Roman" w:eastAsia="宋体" w:cs="Times New Roman"/>
                      <w:color w:val="auto"/>
                      <w:szCs w:val="21"/>
                      <w:highlight w:val="green"/>
                      <w:u w:val="none" w:color="auto"/>
                    </w:rPr>
                  </w:pPr>
                </w:p>
              </w:tc>
            </w:tr>
            <w:tr w14:paraId="314EAD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06" w:hRule="atLeast"/>
                <w:jc w:val="center"/>
              </w:trPr>
              <w:tc>
                <w:tcPr>
                  <w:tcW w:w="694" w:type="pct"/>
                  <w:noWrap/>
                  <w:vAlign w:val="center"/>
                </w:tcPr>
                <w:p w14:paraId="0D150B95">
                  <w:pPr>
                    <w:jc w:val="center"/>
                    <w:rPr>
                      <w:rFonts w:ascii="Times New Roman" w:hAnsi="Times New Roman" w:eastAsia="宋体" w:cs="Times New Roman"/>
                      <w:color w:val="auto"/>
                      <w:szCs w:val="21"/>
                      <w:highlight w:val="none"/>
                      <w:u w:val="none" w:color="auto"/>
                    </w:rPr>
                  </w:pPr>
                  <w:r>
                    <w:rPr>
                      <w:rFonts w:ascii="Times New Roman" w:hAnsi="Times New Roman" w:eastAsia="宋体" w:cs="Times New Roman"/>
                      <w:color w:val="auto"/>
                      <w:szCs w:val="21"/>
                      <w:highlight w:val="none"/>
                      <w:u w:val="none" w:color="auto"/>
                    </w:rPr>
                    <w:t>东厂界</w:t>
                  </w:r>
                </w:p>
              </w:tc>
              <w:tc>
                <w:tcPr>
                  <w:tcW w:w="438" w:type="pct"/>
                  <w:noWrap/>
                  <w:vAlign w:val="center"/>
                </w:tcPr>
                <w:p w14:paraId="459FD83D">
                  <w:pPr>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72</w:t>
                  </w:r>
                </w:p>
              </w:tc>
              <w:tc>
                <w:tcPr>
                  <w:tcW w:w="399" w:type="pct"/>
                  <w:noWrap/>
                  <w:vAlign w:val="center"/>
                </w:tcPr>
                <w:p w14:paraId="52573983">
                  <w:pPr>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-25</w:t>
                  </w:r>
                </w:p>
              </w:tc>
              <w:tc>
                <w:tcPr>
                  <w:tcW w:w="377" w:type="pct"/>
                  <w:noWrap/>
                  <w:vAlign w:val="center"/>
                </w:tcPr>
                <w:p w14:paraId="031842C1">
                  <w:pPr>
                    <w:jc w:val="center"/>
                    <w:rPr>
                      <w:rFonts w:ascii="Times New Roman" w:hAnsi="Times New Roman" w:eastAsia="宋体" w:cs="Times New Roman"/>
                      <w:color w:val="auto"/>
                      <w:szCs w:val="21"/>
                      <w:highlight w:val="none"/>
                      <w:u w:val="none" w:color="auto"/>
                    </w:rPr>
                  </w:pPr>
                  <w:r>
                    <w:rPr>
                      <w:rFonts w:hint="eastAsia" w:ascii="Times New Roman" w:hAnsi="Times New Roman" w:eastAsia="宋体" w:cs="Times New Roman"/>
                      <w:color w:val="auto"/>
                      <w:szCs w:val="21"/>
                      <w:highlight w:val="none"/>
                      <w:u w:val="none" w:color="auto"/>
                    </w:rPr>
                    <w:t>1.2</w:t>
                  </w:r>
                </w:p>
              </w:tc>
              <w:tc>
                <w:tcPr>
                  <w:tcW w:w="359" w:type="pct"/>
                  <w:noWrap/>
                  <w:vAlign w:val="center"/>
                </w:tcPr>
                <w:p w14:paraId="7A7A28E5">
                  <w:pPr>
                    <w:jc w:val="center"/>
                    <w:rPr>
                      <w:rFonts w:hint="default" w:ascii="Times New Roman" w:hAnsi="Times New Roman" w:eastAsia="宋体" w:cs="Times New Roman"/>
                      <w:color w:val="auto"/>
                      <w:szCs w:val="21"/>
                      <w:highlight w:val="none"/>
                      <w:u w:val="none" w:color="auto"/>
                      <w:lang w:val="en-US" w:eastAsia="zh-CN"/>
                    </w:rPr>
                  </w:pPr>
                  <w:r>
                    <w:rPr>
                      <w:rFonts w:ascii="Times New Roman" w:hAnsi="Times New Roman" w:eastAsia="宋体" w:cs="Times New Roman"/>
                      <w:color w:val="auto"/>
                      <w:szCs w:val="21"/>
                      <w:highlight w:val="none"/>
                      <w:u w:val="none" w:color="auto"/>
                    </w:rPr>
                    <w:t>昼</w:t>
                  </w:r>
                  <w:r>
                    <w:rPr>
                      <w:rFonts w:hint="eastAsia" w:ascii="Times New Roman" w:hAnsi="Times New Roman" w:eastAsia="宋体" w:cs="Times New Roman"/>
                      <w:color w:val="auto"/>
                      <w:szCs w:val="21"/>
                      <w:highlight w:val="none"/>
                      <w:u w:val="none" w:color="auto"/>
                      <w:lang w:val="en-US" w:eastAsia="zh-CN"/>
                    </w:rPr>
                    <w:t>，夜</w:t>
                  </w:r>
                </w:p>
              </w:tc>
              <w:tc>
                <w:tcPr>
                  <w:tcW w:w="1018" w:type="pct"/>
                  <w:noWrap/>
                  <w:vAlign w:val="center"/>
                </w:tcPr>
                <w:p w14:paraId="24E1DD5A">
                  <w:pPr>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42.07</w:t>
                  </w:r>
                </w:p>
              </w:tc>
              <w:tc>
                <w:tcPr>
                  <w:tcW w:w="1018" w:type="pct"/>
                  <w:vMerge w:val="restart"/>
                  <w:noWrap/>
                  <w:vAlign w:val="center"/>
                </w:tcPr>
                <w:p w14:paraId="7E9395E0">
                  <w:pPr>
                    <w:jc w:val="center"/>
                    <w:rPr>
                      <w:rFonts w:hint="default" w:ascii="Times New Roman" w:hAnsi="Times New Roman" w:eastAsia="宋体" w:cs="Times New Roman"/>
                      <w:color w:val="auto"/>
                      <w:szCs w:val="21"/>
                      <w:highlight w:val="none"/>
                      <w:u w:val="none" w:color="auto"/>
                      <w:lang w:val="en-US" w:eastAsia="zh-CN"/>
                    </w:rPr>
                  </w:pPr>
                  <w:r>
                    <w:rPr>
                      <w:rFonts w:ascii="Times New Roman" w:hAnsi="Times New Roman" w:eastAsia="宋体" w:cs="Times New Roman"/>
                      <w:color w:val="auto"/>
                      <w:szCs w:val="21"/>
                      <w:highlight w:val="none"/>
                      <w:u w:val="none" w:color="auto"/>
                    </w:rPr>
                    <w:t>昼6</w:t>
                  </w:r>
                  <w:r>
                    <w:rPr>
                      <w:rFonts w:hint="eastAsia" w:ascii="Times New Roman" w:hAnsi="Times New Roman" w:eastAsia="宋体" w:cs="Times New Roman"/>
                      <w:color w:val="auto"/>
                      <w:szCs w:val="21"/>
                      <w:highlight w:val="none"/>
                      <w:u w:val="none" w:color="auto"/>
                      <w:lang w:val="en-US" w:eastAsia="zh-CN"/>
                    </w:rPr>
                    <w:t>0，夜50</w:t>
                  </w:r>
                </w:p>
              </w:tc>
              <w:tc>
                <w:tcPr>
                  <w:tcW w:w="694" w:type="pct"/>
                  <w:noWrap/>
                  <w:vAlign w:val="center"/>
                </w:tcPr>
                <w:p w14:paraId="226CDD01">
                  <w:pPr>
                    <w:jc w:val="center"/>
                    <w:rPr>
                      <w:rFonts w:ascii="Times New Roman" w:hAnsi="Times New Roman" w:eastAsia="宋体" w:cs="Times New Roman"/>
                      <w:color w:val="auto"/>
                      <w:szCs w:val="21"/>
                      <w:highlight w:val="none"/>
                      <w:u w:val="none" w:color="auto"/>
                    </w:rPr>
                  </w:pPr>
                  <w:r>
                    <w:rPr>
                      <w:rFonts w:ascii="Times New Roman" w:hAnsi="Times New Roman" w:eastAsia="宋体" w:cs="Times New Roman"/>
                      <w:color w:val="auto"/>
                      <w:szCs w:val="21"/>
                      <w:highlight w:val="none"/>
                      <w:u w:val="none" w:color="auto"/>
                    </w:rPr>
                    <w:t>达标</w:t>
                  </w:r>
                </w:p>
              </w:tc>
            </w:tr>
            <w:tr w14:paraId="3E9E81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jc w:val="center"/>
              </w:trPr>
              <w:tc>
                <w:tcPr>
                  <w:tcW w:w="694" w:type="pct"/>
                  <w:noWrap/>
                  <w:vAlign w:val="center"/>
                </w:tcPr>
                <w:p w14:paraId="7659A37B">
                  <w:pPr>
                    <w:jc w:val="center"/>
                    <w:rPr>
                      <w:rFonts w:ascii="Times New Roman" w:hAnsi="Times New Roman" w:eastAsia="宋体" w:cs="Times New Roman"/>
                      <w:color w:val="auto"/>
                      <w:szCs w:val="21"/>
                      <w:highlight w:val="none"/>
                      <w:u w:val="none" w:color="auto"/>
                    </w:rPr>
                  </w:pPr>
                  <w:r>
                    <w:rPr>
                      <w:rFonts w:ascii="Times New Roman" w:hAnsi="Times New Roman" w:eastAsia="宋体" w:cs="Times New Roman"/>
                      <w:color w:val="auto"/>
                      <w:szCs w:val="21"/>
                      <w:highlight w:val="none"/>
                      <w:u w:val="none" w:color="auto"/>
                    </w:rPr>
                    <w:t>南厂界</w:t>
                  </w:r>
                </w:p>
              </w:tc>
              <w:tc>
                <w:tcPr>
                  <w:tcW w:w="438" w:type="pct"/>
                  <w:noWrap/>
                  <w:vAlign w:val="center"/>
                </w:tcPr>
                <w:p w14:paraId="588F47EB">
                  <w:pPr>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35</w:t>
                  </w:r>
                </w:p>
              </w:tc>
              <w:tc>
                <w:tcPr>
                  <w:tcW w:w="399" w:type="pct"/>
                  <w:noWrap/>
                  <w:vAlign w:val="center"/>
                </w:tcPr>
                <w:p w14:paraId="4227B706">
                  <w:pPr>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-51</w:t>
                  </w:r>
                </w:p>
              </w:tc>
              <w:tc>
                <w:tcPr>
                  <w:tcW w:w="377" w:type="pct"/>
                  <w:noWrap/>
                  <w:vAlign w:val="center"/>
                </w:tcPr>
                <w:p w14:paraId="5D2525C5">
                  <w:pPr>
                    <w:jc w:val="center"/>
                    <w:rPr>
                      <w:rFonts w:hint="default" w:ascii="Times New Roman" w:hAnsi="Times New Roman" w:eastAsia="宋体" w:cs="Times New Roman"/>
                      <w:color w:val="auto"/>
                      <w:szCs w:val="21"/>
                      <w:highlight w:val="none"/>
                      <w:u w:val="none" w:color="auto"/>
                      <w:lang w:val="en-US" w:eastAsia="zh-CN"/>
                    </w:rPr>
                  </w:pPr>
                  <w:r>
                    <w:rPr>
                      <w:rFonts w:hint="eastAsia" w:ascii="Times New Roman" w:hAnsi="Times New Roman" w:eastAsia="宋体" w:cs="Times New Roman"/>
                      <w:color w:val="auto"/>
                      <w:szCs w:val="21"/>
                      <w:highlight w:val="none"/>
                      <w:u w:val="none" w:color="auto"/>
                      <w:lang w:val="en-US" w:eastAsia="zh-CN"/>
                    </w:rPr>
                    <w:t>1.2</w:t>
                  </w:r>
                </w:p>
              </w:tc>
              <w:tc>
                <w:tcPr>
                  <w:tcW w:w="359" w:type="pct"/>
                  <w:noWrap/>
                  <w:vAlign w:val="center"/>
                </w:tcPr>
                <w:p w14:paraId="2646F936">
                  <w:pPr>
                    <w:jc w:val="center"/>
                    <w:rPr>
                      <w:rFonts w:hint="default" w:ascii="Times New Roman" w:hAnsi="Times New Roman" w:eastAsia="宋体" w:cs="Times New Roman"/>
                      <w:color w:val="auto"/>
                      <w:szCs w:val="21"/>
                      <w:highlight w:val="none"/>
                      <w:u w:val="none" w:color="auto"/>
                      <w:lang w:val="en-US" w:eastAsia="zh-CN"/>
                    </w:rPr>
                  </w:pPr>
                  <w:r>
                    <w:rPr>
                      <w:rFonts w:ascii="Times New Roman" w:hAnsi="Times New Roman" w:eastAsia="宋体" w:cs="Times New Roman"/>
                      <w:color w:val="auto"/>
                      <w:szCs w:val="21"/>
                      <w:highlight w:val="none"/>
                      <w:u w:val="none" w:color="auto"/>
                    </w:rPr>
                    <w:t>昼</w:t>
                  </w:r>
                  <w:r>
                    <w:rPr>
                      <w:rFonts w:hint="eastAsia" w:ascii="Times New Roman" w:hAnsi="Times New Roman" w:eastAsia="宋体" w:cs="Times New Roman"/>
                      <w:color w:val="auto"/>
                      <w:szCs w:val="21"/>
                      <w:highlight w:val="none"/>
                      <w:u w:val="none" w:color="auto"/>
                      <w:lang w:val="en-US" w:eastAsia="zh-CN"/>
                    </w:rPr>
                    <w:t>，夜</w:t>
                  </w:r>
                </w:p>
              </w:tc>
              <w:tc>
                <w:tcPr>
                  <w:tcW w:w="1018" w:type="pct"/>
                  <w:noWrap/>
                  <w:vAlign w:val="center"/>
                </w:tcPr>
                <w:p w14:paraId="03C23BF1">
                  <w:pPr>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40.38</w:t>
                  </w:r>
                </w:p>
              </w:tc>
              <w:tc>
                <w:tcPr>
                  <w:tcW w:w="1018" w:type="pct"/>
                  <w:vMerge w:val="continue"/>
                  <w:noWrap/>
                  <w:vAlign w:val="center"/>
                </w:tcPr>
                <w:p w14:paraId="52CB5C47">
                  <w:pPr>
                    <w:jc w:val="center"/>
                    <w:rPr>
                      <w:rFonts w:ascii="Times New Roman" w:hAnsi="Times New Roman" w:eastAsia="宋体" w:cs="Times New Roman"/>
                      <w:color w:val="auto"/>
                      <w:szCs w:val="21"/>
                      <w:highlight w:val="none"/>
                      <w:u w:val="none" w:color="auto"/>
                    </w:rPr>
                  </w:pPr>
                </w:p>
              </w:tc>
              <w:tc>
                <w:tcPr>
                  <w:tcW w:w="694" w:type="pct"/>
                  <w:noWrap/>
                  <w:vAlign w:val="center"/>
                </w:tcPr>
                <w:p w14:paraId="1CF78474">
                  <w:pPr>
                    <w:jc w:val="center"/>
                    <w:rPr>
                      <w:rFonts w:ascii="Times New Roman" w:hAnsi="Times New Roman" w:eastAsia="宋体" w:cs="Times New Roman"/>
                      <w:color w:val="auto"/>
                      <w:szCs w:val="21"/>
                      <w:highlight w:val="none"/>
                      <w:u w:val="none" w:color="auto"/>
                    </w:rPr>
                  </w:pPr>
                  <w:r>
                    <w:rPr>
                      <w:rFonts w:ascii="Times New Roman" w:hAnsi="Times New Roman" w:eastAsia="宋体" w:cs="Times New Roman"/>
                      <w:color w:val="auto"/>
                      <w:szCs w:val="21"/>
                      <w:highlight w:val="none"/>
                      <w:u w:val="none" w:color="auto"/>
                    </w:rPr>
                    <w:t>达标</w:t>
                  </w:r>
                </w:p>
              </w:tc>
            </w:tr>
            <w:tr w14:paraId="64C669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41" w:hRule="atLeast"/>
                <w:jc w:val="center"/>
              </w:trPr>
              <w:tc>
                <w:tcPr>
                  <w:tcW w:w="694" w:type="pct"/>
                  <w:noWrap/>
                  <w:vAlign w:val="center"/>
                </w:tcPr>
                <w:p w14:paraId="76D4965E">
                  <w:pPr>
                    <w:jc w:val="center"/>
                    <w:rPr>
                      <w:rFonts w:ascii="Times New Roman" w:hAnsi="Times New Roman" w:eastAsia="宋体" w:cs="Times New Roman"/>
                      <w:color w:val="auto"/>
                      <w:szCs w:val="21"/>
                      <w:highlight w:val="none"/>
                      <w:u w:val="none" w:color="auto"/>
                    </w:rPr>
                  </w:pPr>
                  <w:r>
                    <w:rPr>
                      <w:rFonts w:ascii="Times New Roman" w:hAnsi="Times New Roman" w:eastAsia="宋体" w:cs="Times New Roman"/>
                      <w:color w:val="auto"/>
                      <w:szCs w:val="21"/>
                      <w:highlight w:val="none"/>
                      <w:u w:val="none" w:color="auto"/>
                    </w:rPr>
                    <w:t>西厂界</w:t>
                  </w:r>
                </w:p>
              </w:tc>
              <w:tc>
                <w:tcPr>
                  <w:tcW w:w="438" w:type="pct"/>
                  <w:noWrap/>
                  <w:vAlign w:val="center"/>
                </w:tcPr>
                <w:p w14:paraId="7AAC608C">
                  <w:pPr>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-2</w:t>
                  </w:r>
                </w:p>
              </w:tc>
              <w:tc>
                <w:tcPr>
                  <w:tcW w:w="399" w:type="pct"/>
                  <w:noWrap/>
                  <w:vAlign w:val="center"/>
                </w:tcPr>
                <w:p w14:paraId="78DF65DC">
                  <w:pPr>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-35</w:t>
                  </w:r>
                </w:p>
              </w:tc>
              <w:tc>
                <w:tcPr>
                  <w:tcW w:w="377" w:type="pct"/>
                  <w:noWrap/>
                  <w:vAlign w:val="center"/>
                </w:tcPr>
                <w:p w14:paraId="21281533">
                  <w:pPr>
                    <w:jc w:val="center"/>
                    <w:rPr>
                      <w:rFonts w:ascii="Times New Roman" w:hAnsi="Times New Roman" w:eastAsia="宋体" w:cs="Times New Roman"/>
                      <w:color w:val="auto"/>
                      <w:szCs w:val="21"/>
                      <w:highlight w:val="none"/>
                      <w:u w:val="none" w:color="auto"/>
                    </w:rPr>
                  </w:pPr>
                  <w:r>
                    <w:rPr>
                      <w:rFonts w:hint="eastAsia" w:ascii="Times New Roman" w:hAnsi="Times New Roman" w:eastAsia="宋体" w:cs="Times New Roman"/>
                      <w:color w:val="auto"/>
                      <w:szCs w:val="21"/>
                      <w:highlight w:val="none"/>
                      <w:u w:val="none" w:color="auto"/>
                    </w:rPr>
                    <w:t>1.2</w:t>
                  </w:r>
                </w:p>
              </w:tc>
              <w:tc>
                <w:tcPr>
                  <w:tcW w:w="359" w:type="pct"/>
                  <w:noWrap/>
                  <w:vAlign w:val="center"/>
                </w:tcPr>
                <w:p w14:paraId="130482BD">
                  <w:pPr>
                    <w:jc w:val="center"/>
                    <w:rPr>
                      <w:rFonts w:ascii="Times New Roman" w:hAnsi="Times New Roman" w:eastAsia="宋体" w:cs="Times New Roman"/>
                      <w:color w:val="auto"/>
                      <w:szCs w:val="21"/>
                      <w:highlight w:val="none"/>
                      <w:u w:val="none" w:color="auto"/>
                    </w:rPr>
                  </w:pPr>
                  <w:r>
                    <w:rPr>
                      <w:rFonts w:ascii="Times New Roman" w:hAnsi="Times New Roman" w:eastAsia="宋体" w:cs="Times New Roman"/>
                      <w:color w:val="auto"/>
                      <w:szCs w:val="21"/>
                      <w:highlight w:val="none"/>
                      <w:u w:val="none" w:color="auto"/>
                    </w:rPr>
                    <w:t>昼</w:t>
                  </w:r>
                  <w:r>
                    <w:rPr>
                      <w:rFonts w:hint="eastAsia" w:ascii="Times New Roman" w:hAnsi="Times New Roman" w:eastAsia="宋体" w:cs="Times New Roman"/>
                      <w:color w:val="auto"/>
                      <w:szCs w:val="21"/>
                      <w:highlight w:val="none"/>
                      <w:u w:val="none" w:color="auto"/>
                      <w:lang w:val="en-US" w:eastAsia="zh-CN"/>
                    </w:rPr>
                    <w:t>，夜</w:t>
                  </w:r>
                </w:p>
              </w:tc>
              <w:tc>
                <w:tcPr>
                  <w:tcW w:w="1018" w:type="pct"/>
                  <w:noWrap/>
                  <w:vAlign w:val="center"/>
                </w:tcPr>
                <w:p w14:paraId="3B78D41A">
                  <w:pPr>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40.51</w:t>
                  </w:r>
                </w:p>
              </w:tc>
              <w:tc>
                <w:tcPr>
                  <w:tcW w:w="1018" w:type="pct"/>
                  <w:vMerge w:val="continue"/>
                  <w:noWrap/>
                  <w:vAlign w:val="center"/>
                </w:tcPr>
                <w:p w14:paraId="0584C749">
                  <w:pPr>
                    <w:jc w:val="center"/>
                    <w:rPr>
                      <w:rFonts w:ascii="Times New Roman" w:hAnsi="Times New Roman" w:eastAsia="宋体" w:cs="Times New Roman"/>
                      <w:color w:val="auto"/>
                      <w:szCs w:val="21"/>
                      <w:highlight w:val="none"/>
                      <w:u w:val="none" w:color="auto"/>
                    </w:rPr>
                  </w:pPr>
                </w:p>
              </w:tc>
              <w:tc>
                <w:tcPr>
                  <w:tcW w:w="694" w:type="pct"/>
                  <w:noWrap/>
                  <w:vAlign w:val="center"/>
                </w:tcPr>
                <w:p w14:paraId="33CCDC8F">
                  <w:pPr>
                    <w:jc w:val="center"/>
                    <w:rPr>
                      <w:rFonts w:ascii="Times New Roman" w:hAnsi="Times New Roman" w:eastAsia="宋体" w:cs="Times New Roman"/>
                      <w:color w:val="auto"/>
                      <w:szCs w:val="21"/>
                      <w:highlight w:val="none"/>
                      <w:u w:val="none" w:color="auto"/>
                    </w:rPr>
                  </w:pPr>
                  <w:r>
                    <w:rPr>
                      <w:rFonts w:ascii="Times New Roman" w:hAnsi="Times New Roman" w:eastAsia="宋体" w:cs="Times New Roman"/>
                      <w:color w:val="auto"/>
                      <w:szCs w:val="21"/>
                      <w:highlight w:val="none"/>
                      <w:u w:val="none" w:color="auto"/>
                    </w:rPr>
                    <w:t>达标</w:t>
                  </w:r>
                </w:p>
              </w:tc>
            </w:tr>
            <w:tr w14:paraId="230D9A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jc w:val="center"/>
              </w:trPr>
              <w:tc>
                <w:tcPr>
                  <w:tcW w:w="694" w:type="pct"/>
                  <w:noWrap/>
                  <w:vAlign w:val="center"/>
                </w:tcPr>
                <w:p w14:paraId="7C6F37D7">
                  <w:pPr>
                    <w:jc w:val="center"/>
                    <w:rPr>
                      <w:rFonts w:ascii="Times New Roman" w:hAnsi="Times New Roman" w:eastAsia="宋体" w:cs="Times New Roman"/>
                      <w:color w:val="auto"/>
                      <w:szCs w:val="21"/>
                      <w:highlight w:val="none"/>
                      <w:u w:val="none" w:color="auto"/>
                    </w:rPr>
                  </w:pPr>
                  <w:r>
                    <w:rPr>
                      <w:rFonts w:ascii="Times New Roman" w:hAnsi="Times New Roman" w:eastAsia="宋体" w:cs="Times New Roman"/>
                      <w:color w:val="auto"/>
                      <w:szCs w:val="21"/>
                      <w:highlight w:val="none"/>
                      <w:u w:val="none" w:color="auto"/>
                    </w:rPr>
                    <w:t>北厂界</w:t>
                  </w:r>
                </w:p>
              </w:tc>
              <w:tc>
                <w:tcPr>
                  <w:tcW w:w="438" w:type="pct"/>
                  <w:noWrap/>
                  <w:vAlign w:val="center"/>
                </w:tcPr>
                <w:p w14:paraId="3B86B618">
                  <w:pPr>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35</w:t>
                  </w:r>
                </w:p>
              </w:tc>
              <w:tc>
                <w:tcPr>
                  <w:tcW w:w="399" w:type="pct"/>
                  <w:noWrap/>
                  <w:vAlign w:val="center"/>
                </w:tcPr>
                <w:p w14:paraId="33691968">
                  <w:pPr>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2</w:t>
                  </w:r>
                </w:p>
              </w:tc>
              <w:tc>
                <w:tcPr>
                  <w:tcW w:w="377" w:type="pct"/>
                  <w:noWrap/>
                  <w:vAlign w:val="center"/>
                </w:tcPr>
                <w:p w14:paraId="591E67DA">
                  <w:pPr>
                    <w:jc w:val="center"/>
                    <w:rPr>
                      <w:rFonts w:ascii="Times New Roman" w:hAnsi="Times New Roman" w:eastAsia="宋体" w:cs="Times New Roman"/>
                      <w:color w:val="auto"/>
                      <w:szCs w:val="21"/>
                      <w:highlight w:val="none"/>
                      <w:u w:val="none" w:color="auto"/>
                    </w:rPr>
                  </w:pPr>
                  <w:r>
                    <w:rPr>
                      <w:rFonts w:hint="eastAsia" w:ascii="Times New Roman" w:hAnsi="Times New Roman" w:eastAsia="宋体" w:cs="Times New Roman"/>
                      <w:color w:val="auto"/>
                      <w:szCs w:val="21"/>
                      <w:highlight w:val="none"/>
                      <w:u w:val="none" w:color="auto"/>
                    </w:rPr>
                    <w:t>1.2</w:t>
                  </w:r>
                </w:p>
              </w:tc>
              <w:tc>
                <w:tcPr>
                  <w:tcW w:w="359" w:type="pct"/>
                  <w:noWrap/>
                  <w:vAlign w:val="center"/>
                </w:tcPr>
                <w:p w14:paraId="1F27D5C6">
                  <w:pPr>
                    <w:jc w:val="center"/>
                    <w:rPr>
                      <w:rFonts w:ascii="Times New Roman" w:hAnsi="Times New Roman" w:eastAsia="宋体" w:cs="Times New Roman"/>
                      <w:color w:val="auto"/>
                      <w:szCs w:val="21"/>
                      <w:highlight w:val="none"/>
                      <w:u w:val="none" w:color="auto"/>
                    </w:rPr>
                  </w:pPr>
                  <w:r>
                    <w:rPr>
                      <w:rFonts w:ascii="Times New Roman" w:hAnsi="Times New Roman" w:eastAsia="宋体" w:cs="Times New Roman"/>
                      <w:color w:val="auto"/>
                      <w:szCs w:val="21"/>
                      <w:highlight w:val="none"/>
                      <w:u w:val="none" w:color="auto"/>
                    </w:rPr>
                    <w:t>昼</w:t>
                  </w:r>
                  <w:r>
                    <w:rPr>
                      <w:rFonts w:hint="eastAsia" w:ascii="Times New Roman" w:hAnsi="Times New Roman" w:eastAsia="宋体" w:cs="Times New Roman"/>
                      <w:color w:val="auto"/>
                      <w:szCs w:val="21"/>
                      <w:highlight w:val="none"/>
                      <w:u w:val="none" w:color="auto"/>
                      <w:lang w:val="en-US" w:eastAsia="zh-CN"/>
                    </w:rPr>
                    <w:t>，夜</w:t>
                  </w:r>
                </w:p>
              </w:tc>
              <w:tc>
                <w:tcPr>
                  <w:tcW w:w="1018" w:type="pct"/>
                  <w:noWrap/>
                  <w:vAlign w:val="center"/>
                </w:tcPr>
                <w:p w14:paraId="1BBCCB4A">
                  <w:pPr>
                    <w:jc w:val="center"/>
                    <w:rPr>
                      <w:rFonts w:hint="default" w:ascii="Times New Roman" w:hAnsi="Times New Roman" w:eastAsia="宋体"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46.29</w:t>
                  </w:r>
                </w:p>
              </w:tc>
              <w:tc>
                <w:tcPr>
                  <w:tcW w:w="1018" w:type="pct"/>
                  <w:vMerge w:val="continue"/>
                  <w:noWrap/>
                  <w:vAlign w:val="center"/>
                </w:tcPr>
                <w:p w14:paraId="7ECEE5A2">
                  <w:pPr>
                    <w:jc w:val="center"/>
                    <w:rPr>
                      <w:rFonts w:ascii="Times New Roman" w:hAnsi="Times New Roman" w:eastAsia="宋体" w:cs="Times New Roman"/>
                      <w:color w:val="auto"/>
                      <w:szCs w:val="21"/>
                      <w:highlight w:val="none"/>
                      <w:u w:val="none" w:color="auto"/>
                    </w:rPr>
                  </w:pPr>
                </w:p>
              </w:tc>
              <w:tc>
                <w:tcPr>
                  <w:tcW w:w="694" w:type="pct"/>
                  <w:noWrap/>
                  <w:vAlign w:val="center"/>
                </w:tcPr>
                <w:p w14:paraId="77B73E81">
                  <w:pPr>
                    <w:jc w:val="center"/>
                    <w:rPr>
                      <w:rFonts w:ascii="Times New Roman" w:hAnsi="Times New Roman" w:eastAsia="宋体" w:cs="Times New Roman"/>
                      <w:color w:val="auto"/>
                      <w:szCs w:val="21"/>
                      <w:highlight w:val="none"/>
                      <w:u w:val="none" w:color="auto"/>
                    </w:rPr>
                  </w:pPr>
                  <w:r>
                    <w:rPr>
                      <w:rFonts w:ascii="Times New Roman" w:hAnsi="Times New Roman" w:eastAsia="宋体" w:cs="Times New Roman"/>
                      <w:color w:val="auto"/>
                      <w:szCs w:val="21"/>
                      <w:highlight w:val="none"/>
                      <w:u w:val="none" w:color="auto"/>
                    </w:rPr>
                    <w:t>达标</w:t>
                  </w:r>
                </w:p>
              </w:tc>
            </w:tr>
            <w:tr w14:paraId="17CC90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jc w:val="center"/>
              </w:trPr>
              <w:tc>
                <w:tcPr>
                  <w:tcW w:w="694" w:type="pct"/>
                  <w:noWrap/>
                  <w:vAlign w:val="center"/>
                </w:tcPr>
                <w:p w14:paraId="3EE3BD38">
                  <w:pPr>
                    <w:pStyle w:val="39"/>
                    <w:autoSpaceDE w:val="0"/>
                    <w:autoSpaceDN w:val="0"/>
                    <w:bidi w:val="0"/>
                    <w:jc w:val="center"/>
                    <w:rPr>
                      <w:rFonts w:ascii="Times New Roman" w:hAnsi="Times New Roman" w:eastAsia="宋体" w:cs="Times New Roman"/>
                      <w:color w:val="auto"/>
                      <w:szCs w:val="21"/>
                      <w:highlight w:val="none"/>
                      <w:u w:val="none" w:color="auto"/>
                    </w:rPr>
                  </w:pPr>
                  <w:r>
                    <w:rPr>
                      <w:rFonts w:hint="eastAsia"/>
                      <w:color w:val="auto"/>
                      <w:highlight w:val="none"/>
                      <w:u w:val="none" w:color="auto"/>
                      <w:lang w:val="en-US" w:eastAsia="zh-CN"/>
                    </w:rPr>
                    <w:t>兴荣东路居民点Z1</w:t>
                  </w:r>
                </w:p>
              </w:tc>
              <w:tc>
                <w:tcPr>
                  <w:tcW w:w="438" w:type="pct"/>
                  <w:noWrap/>
                  <w:vAlign w:val="center"/>
                </w:tcPr>
                <w:p w14:paraId="61048059">
                  <w:pPr>
                    <w:jc w:val="center"/>
                    <w:rPr>
                      <w:rFonts w:hint="default"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-15</w:t>
                  </w:r>
                </w:p>
              </w:tc>
              <w:tc>
                <w:tcPr>
                  <w:tcW w:w="399" w:type="pct"/>
                  <w:noWrap/>
                  <w:vAlign w:val="center"/>
                </w:tcPr>
                <w:p w14:paraId="6425B163">
                  <w:pPr>
                    <w:jc w:val="center"/>
                    <w:rPr>
                      <w:rFonts w:hint="eastAsia"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-10</w:t>
                  </w:r>
                </w:p>
              </w:tc>
              <w:tc>
                <w:tcPr>
                  <w:tcW w:w="377" w:type="pct"/>
                  <w:noWrap/>
                  <w:vAlign w:val="center"/>
                </w:tcPr>
                <w:p w14:paraId="6CEA7BEE">
                  <w:pPr>
                    <w:jc w:val="center"/>
                    <w:rPr>
                      <w:rFonts w:hint="eastAsia" w:ascii="Times New Roman" w:hAnsi="Times New Roman" w:eastAsia="宋体" w:cs="Times New Roman"/>
                      <w:color w:val="auto"/>
                      <w:szCs w:val="21"/>
                      <w:highlight w:val="none"/>
                      <w:u w:val="none" w:color="auto"/>
                    </w:rPr>
                  </w:pPr>
                  <w:r>
                    <w:rPr>
                      <w:rFonts w:hint="eastAsia" w:ascii="Times New Roman" w:hAnsi="Times New Roman" w:eastAsia="宋体" w:cs="Times New Roman"/>
                      <w:color w:val="auto"/>
                      <w:szCs w:val="21"/>
                      <w:highlight w:val="none"/>
                      <w:u w:val="none" w:color="auto"/>
                    </w:rPr>
                    <w:t>1.2</w:t>
                  </w:r>
                </w:p>
              </w:tc>
              <w:tc>
                <w:tcPr>
                  <w:tcW w:w="359" w:type="pct"/>
                  <w:noWrap/>
                  <w:vAlign w:val="center"/>
                </w:tcPr>
                <w:p w14:paraId="6DA73A81">
                  <w:pPr>
                    <w:jc w:val="center"/>
                    <w:rPr>
                      <w:rFonts w:ascii="Times New Roman" w:hAnsi="Times New Roman" w:eastAsia="宋体" w:cs="Times New Roman"/>
                      <w:color w:val="auto"/>
                      <w:szCs w:val="21"/>
                      <w:highlight w:val="none"/>
                      <w:u w:val="none" w:color="auto"/>
                    </w:rPr>
                  </w:pPr>
                  <w:r>
                    <w:rPr>
                      <w:rFonts w:ascii="Times New Roman" w:hAnsi="Times New Roman" w:eastAsia="宋体" w:cs="Times New Roman"/>
                      <w:color w:val="auto"/>
                      <w:szCs w:val="21"/>
                      <w:highlight w:val="none"/>
                      <w:u w:val="none" w:color="auto"/>
                    </w:rPr>
                    <w:t>昼</w:t>
                  </w:r>
                  <w:r>
                    <w:rPr>
                      <w:rFonts w:hint="eastAsia" w:ascii="Times New Roman" w:hAnsi="Times New Roman" w:eastAsia="宋体" w:cs="Times New Roman"/>
                      <w:color w:val="auto"/>
                      <w:szCs w:val="21"/>
                      <w:highlight w:val="none"/>
                      <w:u w:val="none" w:color="auto"/>
                      <w:lang w:val="en-US" w:eastAsia="zh-CN"/>
                    </w:rPr>
                    <w:t>，夜</w:t>
                  </w:r>
                </w:p>
              </w:tc>
              <w:tc>
                <w:tcPr>
                  <w:tcW w:w="1018" w:type="pct"/>
                  <w:noWrap/>
                  <w:vAlign w:val="center"/>
                </w:tcPr>
                <w:p w14:paraId="5EFED8F7">
                  <w:pPr>
                    <w:jc w:val="center"/>
                    <w:rPr>
                      <w:rFonts w:hint="default"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44.28</w:t>
                  </w:r>
                </w:p>
              </w:tc>
              <w:tc>
                <w:tcPr>
                  <w:tcW w:w="1018" w:type="pct"/>
                  <w:vMerge w:val="continue"/>
                  <w:noWrap/>
                  <w:vAlign w:val="center"/>
                </w:tcPr>
                <w:p w14:paraId="78CC0995">
                  <w:pPr>
                    <w:jc w:val="center"/>
                    <w:rPr>
                      <w:rFonts w:ascii="Times New Roman" w:hAnsi="Times New Roman" w:eastAsia="宋体" w:cs="Times New Roman"/>
                      <w:color w:val="auto"/>
                      <w:szCs w:val="21"/>
                      <w:highlight w:val="none"/>
                      <w:u w:val="none" w:color="auto"/>
                    </w:rPr>
                  </w:pPr>
                </w:p>
              </w:tc>
              <w:tc>
                <w:tcPr>
                  <w:tcW w:w="694" w:type="pct"/>
                  <w:noWrap/>
                  <w:vAlign w:val="center"/>
                </w:tcPr>
                <w:p w14:paraId="3CDE20A8">
                  <w:pPr>
                    <w:jc w:val="center"/>
                    <w:rPr>
                      <w:rFonts w:ascii="Times New Roman" w:hAnsi="Times New Roman" w:eastAsia="宋体" w:cs="Times New Roman"/>
                      <w:color w:val="auto"/>
                      <w:szCs w:val="21"/>
                      <w:highlight w:val="none"/>
                      <w:u w:val="none" w:color="auto"/>
                    </w:rPr>
                  </w:pPr>
                  <w:r>
                    <w:rPr>
                      <w:rFonts w:ascii="Times New Roman" w:hAnsi="Times New Roman" w:eastAsia="宋体" w:cs="Times New Roman"/>
                      <w:color w:val="auto"/>
                      <w:szCs w:val="21"/>
                      <w:highlight w:val="none"/>
                      <w:u w:val="none" w:color="auto"/>
                    </w:rPr>
                    <w:t>达标</w:t>
                  </w:r>
                </w:p>
              </w:tc>
            </w:tr>
            <w:tr w14:paraId="46CCAA7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jc w:val="center"/>
              </w:trPr>
              <w:tc>
                <w:tcPr>
                  <w:tcW w:w="694" w:type="pct"/>
                  <w:noWrap/>
                  <w:vAlign w:val="center"/>
                </w:tcPr>
                <w:p w14:paraId="69EFFBE9">
                  <w:pPr>
                    <w:pStyle w:val="39"/>
                    <w:autoSpaceDE w:val="0"/>
                    <w:autoSpaceDN w:val="0"/>
                    <w:bidi w:val="0"/>
                    <w:jc w:val="center"/>
                    <w:rPr>
                      <w:rFonts w:ascii="Times New Roman" w:hAnsi="Times New Roman" w:eastAsia="宋体" w:cs="Times New Roman"/>
                      <w:color w:val="auto"/>
                      <w:szCs w:val="21"/>
                      <w:highlight w:val="none"/>
                      <w:u w:val="none" w:color="auto"/>
                    </w:rPr>
                  </w:pPr>
                  <w:r>
                    <w:rPr>
                      <w:rFonts w:hint="eastAsia"/>
                      <w:color w:val="auto"/>
                      <w:highlight w:val="none"/>
                      <w:u w:val="none" w:color="auto"/>
                      <w:lang w:val="en-US" w:eastAsia="zh-CN"/>
                    </w:rPr>
                    <w:t>兴荣东路居民点Z2</w:t>
                  </w:r>
                </w:p>
              </w:tc>
              <w:tc>
                <w:tcPr>
                  <w:tcW w:w="438" w:type="pct"/>
                  <w:noWrap/>
                  <w:vAlign w:val="center"/>
                </w:tcPr>
                <w:p w14:paraId="0AD92303">
                  <w:pPr>
                    <w:jc w:val="center"/>
                    <w:rPr>
                      <w:rFonts w:hint="default"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86</w:t>
                  </w:r>
                </w:p>
              </w:tc>
              <w:tc>
                <w:tcPr>
                  <w:tcW w:w="399" w:type="pct"/>
                  <w:noWrap/>
                  <w:vAlign w:val="center"/>
                </w:tcPr>
                <w:p w14:paraId="16B116A6">
                  <w:pPr>
                    <w:jc w:val="center"/>
                    <w:rPr>
                      <w:rFonts w:hint="default"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-12</w:t>
                  </w:r>
                </w:p>
              </w:tc>
              <w:tc>
                <w:tcPr>
                  <w:tcW w:w="377" w:type="pct"/>
                  <w:noWrap/>
                  <w:vAlign w:val="center"/>
                </w:tcPr>
                <w:p w14:paraId="33825E92">
                  <w:pPr>
                    <w:jc w:val="center"/>
                    <w:rPr>
                      <w:rFonts w:hint="eastAsia" w:ascii="Times New Roman" w:hAnsi="Times New Roman" w:eastAsia="宋体" w:cs="Times New Roman"/>
                      <w:color w:val="auto"/>
                      <w:szCs w:val="21"/>
                      <w:highlight w:val="none"/>
                      <w:u w:val="none" w:color="auto"/>
                    </w:rPr>
                  </w:pPr>
                  <w:r>
                    <w:rPr>
                      <w:rFonts w:hint="eastAsia" w:ascii="Times New Roman" w:hAnsi="Times New Roman" w:eastAsia="宋体" w:cs="Times New Roman"/>
                      <w:color w:val="auto"/>
                      <w:szCs w:val="21"/>
                      <w:highlight w:val="none"/>
                      <w:u w:val="none" w:color="auto"/>
                    </w:rPr>
                    <w:t>1.2</w:t>
                  </w:r>
                </w:p>
              </w:tc>
              <w:tc>
                <w:tcPr>
                  <w:tcW w:w="359" w:type="pct"/>
                  <w:noWrap/>
                  <w:vAlign w:val="center"/>
                </w:tcPr>
                <w:p w14:paraId="451C12FF">
                  <w:pPr>
                    <w:jc w:val="center"/>
                    <w:rPr>
                      <w:rFonts w:ascii="Times New Roman" w:hAnsi="Times New Roman" w:eastAsia="宋体" w:cs="Times New Roman"/>
                      <w:color w:val="auto"/>
                      <w:szCs w:val="21"/>
                      <w:highlight w:val="none"/>
                      <w:u w:val="none" w:color="auto"/>
                    </w:rPr>
                  </w:pPr>
                  <w:r>
                    <w:rPr>
                      <w:rFonts w:ascii="Times New Roman" w:hAnsi="Times New Roman" w:eastAsia="宋体" w:cs="Times New Roman"/>
                      <w:color w:val="auto"/>
                      <w:szCs w:val="21"/>
                      <w:highlight w:val="none"/>
                      <w:u w:val="none" w:color="auto"/>
                    </w:rPr>
                    <w:t>昼</w:t>
                  </w:r>
                  <w:r>
                    <w:rPr>
                      <w:rFonts w:hint="eastAsia" w:ascii="Times New Roman" w:hAnsi="Times New Roman" w:eastAsia="宋体" w:cs="Times New Roman"/>
                      <w:color w:val="auto"/>
                      <w:szCs w:val="21"/>
                      <w:highlight w:val="none"/>
                      <w:u w:val="none" w:color="auto"/>
                      <w:lang w:val="en-US" w:eastAsia="zh-CN"/>
                    </w:rPr>
                    <w:t>，夜</w:t>
                  </w:r>
                </w:p>
              </w:tc>
              <w:tc>
                <w:tcPr>
                  <w:tcW w:w="1018" w:type="pct"/>
                  <w:noWrap/>
                  <w:vAlign w:val="center"/>
                </w:tcPr>
                <w:p w14:paraId="301A9098">
                  <w:pPr>
                    <w:jc w:val="center"/>
                    <w:rPr>
                      <w:rFonts w:hint="default" w:cs="Times New Roman"/>
                      <w:color w:val="auto"/>
                      <w:szCs w:val="21"/>
                      <w:highlight w:val="none"/>
                      <w:u w:val="none" w:color="auto"/>
                      <w:lang w:val="en-US" w:eastAsia="zh-CN"/>
                    </w:rPr>
                  </w:pPr>
                  <w:r>
                    <w:rPr>
                      <w:rFonts w:hint="eastAsia" w:cs="Times New Roman"/>
                      <w:color w:val="auto"/>
                      <w:szCs w:val="21"/>
                      <w:highlight w:val="none"/>
                      <w:u w:val="none" w:color="auto"/>
                      <w:lang w:val="en-US" w:eastAsia="zh-CN"/>
                    </w:rPr>
                    <w:t>42.64</w:t>
                  </w:r>
                </w:p>
              </w:tc>
              <w:tc>
                <w:tcPr>
                  <w:tcW w:w="1018" w:type="pct"/>
                  <w:vMerge w:val="continue"/>
                  <w:noWrap/>
                  <w:vAlign w:val="center"/>
                </w:tcPr>
                <w:p w14:paraId="57B75A2E">
                  <w:pPr>
                    <w:jc w:val="center"/>
                    <w:rPr>
                      <w:rFonts w:ascii="Times New Roman" w:hAnsi="Times New Roman" w:eastAsia="宋体" w:cs="Times New Roman"/>
                      <w:color w:val="auto"/>
                      <w:szCs w:val="21"/>
                      <w:highlight w:val="none"/>
                      <w:u w:val="none" w:color="auto"/>
                    </w:rPr>
                  </w:pPr>
                </w:p>
              </w:tc>
              <w:tc>
                <w:tcPr>
                  <w:tcW w:w="694" w:type="pct"/>
                  <w:noWrap/>
                  <w:vAlign w:val="center"/>
                </w:tcPr>
                <w:p w14:paraId="3807ED8C">
                  <w:pPr>
                    <w:jc w:val="center"/>
                    <w:rPr>
                      <w:rFonts w:ascii="Times New Roman" w:hAnsi="Times New Roman" w:eastAsia="宋体" w:cs="Times New Roman"/>
                      <w:color w:val="auto"/>
                      <w:szCs w:val="21"/>
                      <w:highlight w:val="none"/>
                      <w:u w:val="none" w:color="auto"/>
                    </w:rPr>
                  </w:pPr>
                  <w:r>
                    <w:rPr>
                      <w:rFonts w:ascii="Times New Roman" w:hAnsi="Times New Roman" w:eastAsia="宋体" w:cs="Times New Roman"/>
                      <w:color w:val="auto"/>
                      <w:szCs w:val="21"/>
                      <w:highlight w:val="none"/>
                      <w:u w:val="none" w:color="auto"/>
                    </w:rPr>
                    <w:t>达标</w:t>
                  </w:r>
                </w:p>
              </w:tc>
            </w:tr>
          </w:tbl>
          <w:p w14:paraId="772834F2">
            <w:pPr>
              <w:pStyle w:val="37"/>
              <w:keepNext w:val="0"/>
              <w:keepLines w:val="0"/>
              <w:pageBreakBefore w:val="0"/>
              <w:widowControl w:val="0"/>
              <w:kinsoku/>
              <w:wordWrap w:val="0"/>
              <w:overflowPunct/>
              <w:topLinePunct/>
              <w:autoSpaceDE/>
              <w:autoSpaceDN/>
              <w:bidi w:val="0"/>
              <w:adjustRightInd/>
              <w:snapToGrid/>
              <w:ind w:firstLine="480" w:firstLineChars="200"/>
              <w:textAlignment w:val="auto"/>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根据上表，各声源在采取相应的隔声、减振等措施后，厂界噪声昼间</w:t>
            </w:r>
            <w:r>
              <w:rPr>
                <w:rFonts w:hint="default" w:ascii="Times New Roman" w:hAnsi="Times New Roman" w:cs="Times New Roman"/>
                <w:color w:val="auto"/>
                <w:highlight w:val="none"/>
                <w:u w:val="none" w:color="auto"/>
                <w:lang w:eastAsia="zh-CN"/>
              </w:rPr>
              <w:t>、</w:t>
            </w:r>
            <w:r>
              <w:rPr>
                <w:rFonts w:hint="default" w:ascii="Times New Roman" w:hAnsi="Times New Roman" w:cs="Times New Roman"/>
                <w:color w:val="auto"/>
                <w:highlight w:val="none"/>
                <w:u w:val="none" w:color="auto"/>
              </w:rPr>
              <w:t>夜间</w:t>
            </w:r>
            <w:r>
              <w:rPr>
                <w:rFonts w:hint="eastAsia" w:cs="Times New Roman"/>
                <w:color w:val="auto"/>
                <w:highlight w:val="none"/>
                <w:u w:val="none" w:color="auto"/>
                <w:lang w:val="en-US" w:eastAsia="zh-CN"/>
              </w:rPr>
              <w:t>贡献值</w:t>
            </w:r>
            <w:r>
              <w:rPr>
                <w:rFonts w:hint="default" w:ascii="Times New Roman" w:hAnsi="Times New Roman" w:cs="Times New Roman"/>
                <w:color w:val="auto"/>
                <w:highlight w:val="none"/>
                <w:u w:val="none" w:color="auto"/>
              </w:rPr>
              <w:t>满足《工业企业厂界环境噪声排放标准》（GB12348-2008）中的</w:t>
            </w:r>
            <w:r>
              <w:rPr>
                <w:rFonts w:hint="eastAsia" w:cs="Times New Roman"/>
                <w:color w:val="auto"/>
                <w:highlight w:val="none"/>
                <w:u w:val="none" w:color="auto"/>
                <w:lang w:val="en-US" w:eastAsia="zh-CN"/>
              </w:rPr>
              <w:t>2</w:t>
            </w:r>
            <w:r>
              <w:rPr>
                <w:rFonts w:hint="default" w:ascii="Times New Roman" w:hAnsi="Times New Roman" w:cs="Times New Roman"/>
                <w:color w:val="auto"/>
                <w:highlight w:val="none"/>
                <w:u w:val="none" w:color="auto"/>
              </w:rPr>
              <w:t>类功能区标准要求。</w:t>
            </w:r>
          </w:p>
          <w:p w14:paraId="2BB66367">
            <w:pPr>
              <w:pStyle w:val="37"/>
              <w:keepNext w:val="0"/>
              <w:keepLines w:val="0"/>
              <w:pageBreakBefore w:val="0"/>
              <w:widowControl w:val="0"/>
              <w:kinsoku/>
              <w:wordWrap w:val="0"/>
              <w:overflowPunct/>
              <w:topLinePunct/>
              <w:autoSpaceDE/>
              <w:autoSpaceDN/>
              <w:bidi w:val="0"/>
              <w:adjustRightInd/>
              <w:snapToGrid/>
              <w:ind w:firstLine="480" w:firstLineChars="200"/>
              <w:textAlignment w:val="auto"/>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根据建设单位拟定平面布局，主要产噪设备采取设备基础减振等减振降噪措施，同时结合墙体隔声、距离衰减等可最大程度降低对外环境影响，在日常</w:t>
            </w:r>
            <w:r>
              <w:rPr>
                <w:rFonts w:hint="eastAsia" w:ascii="Times New Roman" w:hAnsi="Times New Roman" w:cs="Times New Roman"/>
                <w:color w:val="auto"/>
                <w:highlight w:val="none"/>
                <w:u w:val="none" w:color="auto"/>
                <w:lang w:eastAsia="zh-CN"/>
              </w:rPr>
              <w:t>运营</w:t>
            </w:r>
            <w:r>
              <w:rPr>
                <w:rFonts w:hint="default" w:ascii="Times New Roman" w:hAnsi="Times New Roman" w:cs="Times New Roman"/>
                <w:color w:val="auto"/>
                <w:highlight w:val="none"/>
                <w:u w:val="none" w:color="auto"/>
              </w:rPr>
              <w:t>过程中安排专人负责设备的日常保养，可确保设备处于良好的运转状态，避免因不正常运转导致产生的高噪声现象，因此在运营期间对周边声环境影响较小，在可接纳范围之内。</w:t>
            </w:r>
          </w:p>
          <w:p w14:paraId="34E304E7">
            <w:pPr>
              <w:pStyle w:val="37"/>
              <w:bidi w:val="0"/>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3</w:t>
            </w:r>
            <w:r>
              <w:rPr>
                <w:rFonts w:hint="default" w:ascii="Times New Roman" w:hAnsi="Times New Roman" w:cs="Times New Roman"/>
                <w:b/>
                <w:bCs/>
                <w:color w:val="auto"/>
                <w:highlight w:val="none"/>
                <w:u w:val="none" w:color="auto"/>
                <w:lang w:eastAsia="zh-CN"/>
              </w:rPr>
              <w:t>、</w:t>
            </w:r>
            <w:r>
              <w:rPr>
                <w:rFonts w:hint="default" w:ascii="Times New Roman" w:hAnsi="Times New Roman" w:cs="Times New Roman"/>
                <w:b/>
                <w:bCs/>
                <w:color w:val="auto"/>
                <w:highlight w:val="none"/>
                <w:u w:val="none" w:color="auto"/>
              </w:rPr>
              <w:t>监测要求</w:t>
            </w:r>
          </w:p>
          <w:p w14:paraId="37B98A29">
            <w:pPr>
              <w:pStyle w:val="37"/>
              <w:bidi w:val="0"/>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参照《排污单位自行监测技术指南 总则》（HJ819-2017）中的相关要求，</w:t>
            </w:r>
          </w:p>
          <w:p w14:paraId="5B301260">
            <w:pPr>
              <w:pStyle w:val="37"/>
              <w:bidi w:val="0"/>
              <w:ind w:left="0" w:leftChars="0" w:firstLine="0" w:firstLineChars="0"/>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提出监测要求，详见下表。</w:t>
            </w:r>
          </w:p>
          <w:p w14:paraId="659EA9EE">
            <w:pPr>
              <w:pStyle w:val="42"/>
              <w:bidi w:val="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表4-</w:t>
            </w:r>
            <w:r>
              <w:rPr>
                <w:rFonts w:hint="eastAsia" w:cs="Times New Roman"/>
                <w:b/>
                <w:bCs/>
                <w:color w:val="auto"/>
                <w:highlight w:val="none"/>
                <w:u w:val="none" w:color="auto"/>
                <w:lang w:val="en-US" w:eastAsia="zh-CN"/>
              </w:rPr>
              <w:t xml:space="preserve">6  </w:t>
            </w:r>
            <w:r>
              <w:rPr>
                <w:rFonts w:hint="default" w:ascii="Times New Roman" w:hAnsi="Times New Roman" w:cs="Times New Roman"/>
                <w:b/>
                <w:bCs/>
                <w:color w:val="auto"/>
                <w:highlight w:val="none"/>
                <w:u w:val="none" w:color="auto"/>
              </w:rPr>
              <w:t xml:space="preserve"> 声环境监测计划一览表</w:t>
            </w:r>
          </w:p>
          <w:tbl>
            <w:tblPr>
              <w:tblStyle w:val="53"/>
              <w:tblW w:w="4998" w:type="pct"/>
              <w:tblInd w:w="-1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769"/>
              <w:gridCol w:w="2401"/>
              <w:gridCol w:w="1809"/>
              <w:gridCol w:w="2000"/>
            </w:tblGrid>
            <w:tr w14:paraId="2D6770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08" w:type="pct"/>
                  <w:tcBorders>
                    <w:tl2br w:val="nil"/>
                    <w:tr2bl w:val="nil"/>
                  </w:tcBorders>
                  <w:vAlign w:val="bottom"/>
                </w:tcPr>
                <w:p w14:paraId="22AABF09">
                  <w:pPr>
                    <w:pStyle w:val="50"/>
                    <w:keepNext w:val="0"/>
                    <w:keepLines w:val="0"/>
                    <w:pageBreakBefore w:val="0"/>
                    <w:widowControl w:val="0"/>
                    <w:kinsoku/>
                    <w:wordWrap w:val="0"/>
                    <w:overflowPunct/>
                    <w:topLinePunct/>
                    <w:autoSpaceDE/>
                    <w:autoSpaceDN/>
                    <w:bidi w:val="0"/>
                    <w:adjustRightInd/>
                    <w:snapToGrid/>
                    <w:spacing w:line="360" w:lineRule="auto"/>
                    <w:ind w:left="0" w:right="0" w:firstLine="0"/>
                    <w:jc w:val="center"/>
                    <w:textAlignment w:val="auto"/>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pacing w:val="8"/>
                      <w:sz w:val="21"/>
                      <w:szCs w:val="21"/>
                      <w:highlight w:val="none"/>
                      <w:u w:val="none" w:color="auto"/>
                    </w:rPr>
                    <w:t>监测内容</w:t>
                  </w:r>
                </w:p>
              </w:tc>
              <w:tc>
                <w:tcPr>
                  <w:tcW w:w="1504" w:type="pct"/>
                  <w:tcBorders>
                    <w:tl2br w:val="nil"/>
                    <w:tr2bl w:val="nil"/>
                  </w:tcBorders>
                  <w:vAlign w:val="bottom"/>
                </w:tcPr>
                <w:p w14:paraId="0D0E89F2">
                  <w:pPr>
                    <w:pStyle w:val="50"/>
                    <w:keepNext w:val="0"/>
                    <w:keepLines w:val="0"/>
                    <w:pageBreakBefore w:val="0"/>
                    <w:widowControl w:val="0"/>
                    <w:kinsoku/>
                    <w:wordWrap w:val="0"/>
                    <w:overflowPunct/>
                    <w:topLinePunct/>
                    <w:autoSpaceDE/>
                    <w:autoSpaceDN/>
                    <w:bidi w:val="0"/>
                    <w:adjustRightInd/>
                    <w:snapToGrid/>
                    <w:spacing w:line="360" w:lineRule="auto"/>
                    <w:ind w:left="0" w:right="0" w:firstLine="0"/>
                    <w:jc w:val="center"/>
                    <w:textAlignment w:val="auto"/>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pacing w:val="8"/>
                      <w:sz w:val="21"/>
                      <w:szCs w:val="21"/>
                      <w:highlight w:val="none"/>
                      <w:u w:val="none" w:color="auto"/>
                    </w:rPr>
                    <w:t>监测项目</w:t>
                  </w:r>
                </w:p>
              </w:tc>
              <w:tc>
                <w:tcPr>
                  <w:tcW w:w="1133" w:type="pct"/>
                  <w:tcBorders>
                    <w:tl2br w:val="nil"/>
                    <w:tr2bl w:val="nil"/>
                  </w:tcBorders>
                  <w:vAlign w:val="bottom"/>
                </w:tcPr>
                <w:p w14:paraId="739459B8">
                  <w:pPr>
                    <w:pStyle w:val="50"/>
                    <w:keepNext w:val="0"/>
                    <w:keepLines w:val="0"/>
                    <w:pageBreakBefore w:val="0"/>
                    <w:widowControl w:val="0"/>
                    <w:kinsoku/>
                    <w:wordWrap w:val="0"/>
                    <w:overflowPunct/>
                    <w:topLinePunct/>
                    <w:autoSpaceDE/>
                    <w:autoSpaceDN/>
                    <w:bidi w:val="0"/>
                    <w:adjustRightInd/>
                    <w:snapToGrid/>
                    <w:spacing w:line="360" w:lineRule="auto"/>
                    <w:ind w:left="0" w:right="0" w:firstLine="0"/>
                    <w:jc w:val="center"/>
                    <w:textAlignment w:val="auto"/>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pacing w:val="8"/>
                      <w:sz w:val="21"/>
                      <w:szCs w:val="21"/>
                      <w:highlight w:val="none"/>
                      <w:u w:val="none" w:color="auto"/>
                    </w:rPr>
                    <w:t>监测点位</w:t>
                  </w:r>
                </w:p>
              </w:tc>
              <w:tc>
                <w:tcPr>
                  <w:tcW w:w="1253" w:type="pct"/>
                  <w:tcBorders>
                    <w:tl2br w:val="nil"/>
                    <w:tr2bl w:val="nil"/>
                  </w:tcBorders>
                  <w:vAlign w:val="bottom"/>
                </w:tcPr>
                <w:p w14:paraId="4C87AFB6">
                  <w:pPr>
                    <w:pStyle w:val="50"/>
                    <w:keepNext w:val="0"/>
                    <w:keepLines w:val="0"/>
                    <w:pageBreakBefore w:val="0"/>
                    <w:widowControl w:val="0"/>
                    <w:kinsoku/>
                    <w:wordWrap w:val="0"/>
                    <w:overflowPunct/>
                    <w:topLinePunct/>
                    <w:autoSpaceDE/>
                    <w:autoSpaceDN/>
                    <w:bidi w:val="0"/>
                    <w:adjustRightInd/>
                    <w:snapToGrid/>
                    <w:spacing w:line="360" w:lineRule="auto"/>
                    <w:ind w:left="0" w:right="0" w:firstLine="0"/>
                    <w:jc w:val="center"/>
                    <w:textAlignment w:val="auto"/>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pacing w:val="8"/>
                      <w:sz w:val="21"/>
                      <w:szCs w:val="21"/>
                      <w:highlight w:val="none"/>
                      <w:u w:val="none" w:color="auto"/>
                    </w:rPr>
                    <w:t>监测频次</w:t>
                  </w:r>
                </w:p>
              </w:tc>
            </w:tr>
            <w:tr w14:paraId="704ADC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1108" w:type="pct"/>
                  <w:tcBorders>
                    <w:tl2br w:val="nil"/>
                    <w:tr2bl w:val="nil"/>
                  </w:tcBorders>
                  <w:vAlign w:val="center"/>
                </w:tcPr>
                <w:p w14:paraId="68A5BC34">
                  <w:pPr>
                    <w:pStyle w:val="50"/>
                    <w:keepNext w:val="0"/>
                    <w:keepLines w:val="0"/>
                    <w:pageBreakBefore w:val="0"/>
                    <w:widowControl w:val="0"/>
                    <w:kinsoku/>
                    <w:wordWrap w:val="0"/>
                    <w:overflowPunct/>
                    <w:topLinePunct/>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pacing w:val="5"/>
                      <w:sz w:val="21"/>
                      <w:szCs w:val="21"/>
                      <w:highlight w:val="none"/>
                      <w:u w:val="none" w:color="auto"/>
                    </w:rPr>
                    <w:t>厂界噪声（昼、夜）</w:t>
                  </w:r>
                </w:p>
              </w:tc>
              <w:tc>
                <w:tcPr>
                  <w:tcW w:w="1504" w:type="pct"/>
                  <w:tcBorders>
                    <w:tl2br w:val="nil"/>
                    <w:tr2bl w:val="nil"/>
                  </w:tcBorders>
                  <w:vAlign w:val="center"/>
                </w:tcPr>
                <w:p w14:paraId="286C5B75">
                  <w:pPr>
                    <w:pStyle w:val="50"/>
                    <w:keepNext w:val="0"/>
                    <w:keepLines w:val="0"/>
                    <w:pageBreakBefore w:val="0"/>
                    <w:widowControl w:val="0"/>
                    <w:kinsoku/>
                    <w:wordWrap w:val="0"/>
                    <w:overflowPunct/>
                    <w:topLinePunct/>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pacing w:val="7"/>
                      <w:sz w:val="21"/>
                      <w:szCs w:val="21"/>
                      <w:highlight w:val="none"/>
                      <w:u w:val="none" w:color="auto"/>
                    </w:rPr>
                    <w:t>昼间、夜间等效</w:t>
                  </w:r>
                  <w:r>
                    <w:rPr>
                      <w:rFonts w:hint="default" w:ascii="Times New Roman" w:hAnsi="Times New Roman" w:cs="Times New Roman"/>
                      <w:color w:val="auto"/>
                      <w:spacing w:val="-46"/>
                      <w:sz w:val="21"/>
                      <w:szCs w:val="21"/>
                      <w:highlight w:val="none"/>
                      <w:u w:val="none" w:color="auto"/>
                    </w:rPr>
                    <w:t xml:space="preserve"> </w:t>
                  </w:r>
                  <w:r>
                    <w:rPr>
                      <w:rFonts w:hint="default" w:ascii="Times New Roman" w:hAnsi="Times New Roman" w:eastAsia="Times New Roman" w:cs="Times New Roman"/>
                      <w:color w:val="auto"/>
                      <w:spacing w:val="7"/>
                      <w:sz w:val="21"/>
                      <w:szCs w:val="21"/>
                      <w:highlight w:val="none"/>
                      <w:u w:val="none" w:color="auto"/>
                    </w:rPr>
                    <w:t>A</w:t>
                  </w:r>
                  <w:r>
                    <w:rPr>
                      <w:rFonts w:hint="default" w:ascii="Times New Roman" w:hAnsi="Times New Roman" w:cs="Times New Roman"/>
                      <w:color w:val="auto"/>
                      <w:spacing w:val="7"/>
                      <w:sz w:val="21"/>
                      <w:szCs w:val="21"/>
                      <w:highlight w:val="none"/>
                      <w:u w:val="none" w:color="auto"/>
                    </w:rPr>
                    <w:t>声</w:t>
                  </w:r>
                  <w:r>
                    <w:rPr>
                      <w:rFonts w:hint="default" w:ascii="Times New Roman" w:hAnsi="Times New Roman" w:cs="Times New Roman"/>
                      <w:color w:val="auto"/>
                      <w:sz w:val="21"/>
                      <w:szCs w:val="21"/>
                      <w:highlight w:val="none"/>
                      <w:u w:val="none" w:color="auto"/>
                    </w:rPr>
                    <w:t>级</w:t>
                  </w:r>
                </w:p>
              </w:tc>
              <w:tc>
                <w:tcPr>
                  <w:tcW w:w="1133" w:type="pct"/>
                  <w:tcBorders>
                    <w:tl2br w:val="nil"/>
                    <w:tr2bl w:val="nil"/>
                  </w:tcBorders>
                  <w:vAlign w:val="center"/>
                </w:tcPr>
                <w:p w14:paraId="14E1B03E">
                  <w:pPr>
                    <w:pStyle w:val="50"/>
                    <w:keepNext w:val="0"/>
                    <w:keepLines w:val="0"/>
                    <w:pageBreakBefore w:val="0"/>
                    <w:widowControl w:val="0"/>
                    <w:kinsoku/>
                    <w:wordWrap w:val="0"/>
                    <w:overflowPunct/>
                    <w:topLinePunct/>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pacing w:val="3"/>
                      <w:sz w:val="21"/>
                      <w:szCs w:val="21"/>
                      <w:highlight w:val="none"/>
                      <w:u w:val="none" w:color="auto"/>
                    </w:rPr>
                    <w:t>厂界</w:t>
                  </w:r>
                </w:p>
              </w:tc>
              <w:tc>
                <w:tcPr>
                  <w:tcW w:w="1253" w:type="pct"/>
                  <w:tcBorders>
                    <w:tl2br w:val="nil"/>
                    <w:tr2bl w:val="nil"/>
                  </w:tcBorders>
                  <w:vAlign w:val="center"/>
                </w:tcPr>
                <w:p w14:paraId="25507044">
                  <w:pPr>
                    <w:pStyle w:val="50"/>
                    <w:keepNext w:val="0"/>
                    <w:keepLines w:val="0"/>
                    <w:pageBreakBefore w:val="0"/>
                    <w:widowControl w:val="0"/>
                    <w:kinsoku/>
                    <w:wordWrap w:val="0"/>
                    <w:overflowPunct/>
                    <w:topLinePunct/>
                    <w:autoSpaceDE/>
                    <w:autoSpaceDN/>
                    <w:bidi w:val="0"/>
                    <w:adjustRightInd/>
                    <w:snapToGrid/>
                    <w:spacing w:line="360" w:lineRule="auto"/>
                    <w:ind w:left="0" w:right="0" w:firstLine="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eastAsia="Times New Roman" w:cs="Times New Roman"/>
                      <w:color w:val="auto"/>
                      <w:spacing w:val="-3"/>
                      <w:sz w:val="21"/>
                      <w:szCs w:val="21"/>
                      <w:highlight w:val="none"/>
                      <w:u w:val="none" w:color="auto"/>
                    </w:rPr>
                    <w:t>1</w:t>
                  </w:r>
                  <w:r>
                    <w:rPr>
                      <w:rFonts w:hint="default" w:ascii="Times New Roman" w:hAnsi="Times New Roman" w:cs="Times New Roman"/>
                      <w:color w:val="auto"/>
                      <w:spacing w:val="-3"/>
                      <w:sz w:val="21"/>
                      <w:szCs w:val="21"/>
                      <w:highlight w:val="none"/>
                      <w:u w:val="none" w:color="auto"/>
                    </w:rPr>
                    <w:t>次</w:t>
                  </w:r>
                  <w:r>
                    <w:rPr>
                      <w:rFonts w:hint="default" w:ascii="Times New Roman" w:hAnsi="Times New Roman" w:eastAsia="Times New Roman" w:cs="Times New Roman"/>
                      <w:color w:val="auto"/>
                      <w:spacing w:val="-3"/>
                      <w:sz w:val="21"/>
                      <w:szCs w:val="21"/>
                      <w:highlight w:val="none"/>
                      <w:u w:val="none" w:color="auto"/>
                    </w:rPr>
                    <w:t>/</w:t>
                  </w:r>
                  <w:r>
                    <w:rPr>
                      <w:rFonts w:hint="default" w:ascii="Times New Roman" w:hAnsi="Times New Roman" w:cs="Times New Roman"/>
                      <w:color w:val="auto"/>
                      <w:spacing w:val="-3"/>
                      <w:sz w:val="21"/>
                      <w:szCs w:val="21"/>
                      <w:highlight w:val="none"/>
                      <w:u w:val="none" w:color="auto"/>
                    </w:rPr>
                    <w:t>季</w:t>
                  </w:r>
                </w:p>
              </w:tc>
            </w:tr>
          </w:tbl>
          <w:p w14:paraId="38AEFD16">
            <w:pPr>
              <w:pStyle w:val="37"/>
              <w:bidi w:val="0"/>
              <w:ind w:left="0" w:leftChars="0" w:firstLine="0" w:firstLineChars="0"/>
              <w:rPr>
                <w:color w:val="auto"/>
                <w:highlight w:val="none"/>
                <w:u w:val="none" w:color="auto"/>
              </w:rPr>
            </w:pPr>
            <w:r>
              <w:rPr>
                <w:rFonts w:hint="default" w:ascii="Times New Roman" w:hAnsi="Times New Roman" w:cs="Times New Roman"/>
                <w:b/>
                <w:bCs/>
                <w:color w:val="auto"/>
                <w:highlight w:val="none"/>
                <w:u w:val="none" w:color="auto"/>
              </w:rPr>
              <w:t>四、固体废物</w:t>
            </w:r>
          </w:p>
          <w:p w14:paraId="0F759039">
            <w:pPr>
              <w:pStyle w:val="37"/>
              <w:bidi w:val="0"/>
              <w:rPr>
                <w:rFonts w:hint="default" w:ascii="Times New Roman" w:hAnsi="Times New Roman" w:cs="Times New Roman"/>
                <w:color w:val="auto"/>
                <w:highlight w:val="green"/>
                <w:u w:val="none" w:color="auto"/>
              </w:rPr>
            </w:pPr>
            <w:r>
              <w:rPr>
                <w:rFonts w:hint="default" w:ascii="Times New Roman" w:hAnsi="Times New Roman" w:cs="Times New Roman"/>
                <w:color w:val="auto"/>
                <w:highlight w:val="none"/>
                <w:u w:val="none" w:color="auto"/>
              </w:rPr>
              <w:t>根据工程分析，本项目运营期固体废物主要</w:t>
            </w:r>
            <w:r>
              <w:rPr>
                <w:rFonts w:hint="eastAsia" w:cs="Times New Roman"/>
                <w:color w:val="auto"/>
                <w:highlight w:val="none"/>
                <w:u w:val="none" w:color="auto"/>
                <w:lang w:eastAsia="zh-CN"/>
              </w:rPr>
              <w:t>泥饼、废包装袋</w:t>
            </w:r>
            <w:r>
              <w:rPr>
                <w:rFonts w:hint="default" w:ascii="Times New Roman" w:hAnsi="Times New Roman" w:cs="Times New Roman"/>
                <w:color w:val="auto"/>
                <w:highlight w:val="none"/>
                <w:u w:val="none" w:color="auto"/>
              </w:rPr>
              <w:t>以及办公生活垃圾</w:t>
            </w:r>
            <w:r>
              <w:rPr>
                <w:rFonts w:hint="eastAsia" w:cs="Times New Roman"/>
                <w:color w:val="auto"/>
                <w:highlight w:val="none"/>
                <w:u w:val="none" w:color="auto"/>
                <w:lang w:eastAsia="zh-CN"/>
              </w:rPr>
              <w:t>等</w:t>
            </w:r>
            <w:r>
              <w:rPr>
                <w:rFonts w:hint="default" w:ascii="Times New Roman" w:hAnsi="Times New Roman" w:cs="Times New Roman"/>
                <w:color w:val="auto"/>
                <w:highlight w:val="none"/>
                <w:u w:val="none" w:color="auto"/>
              </w:rPr>
              <w:t>一般固废；</w:t>
            </w:r>
            <w:r>
              <w:rPr>
                <w:rFonts w:hint="eastAsia" w:cs="Times New Roman"/>
                <w:color w:val="auto"/>
                <w:highlight w:val="none"/>
                <w:u w:val="none" w:color="auto"/>
                <w:lang w:eastAsia="zh-CN"/>
              </w:rPr>
              <w:t>废机油、</w:t>
            </w:r>
            <w:r>
              <w:rPr>
                <w:rFonts w:hint="eastAsia" w:cs="Times New Roman"/>
                <w:color w:val="auto"/>
                <w:highlight w:val="none"/>
                <w:u w:val="none" w:color="auto"/>
                <w:lang w:val="en-US" w:eastAsia="zh-CN"/>
              </w:rPr>
              <w:t>含油废手套</w:t>
            </w:r>
            <w:r>
              <w:rPr>
                <w:rFonts w:hint="default" w:ascii="Times New Roman" w:hAnsi="Times New Roman" w:cs="Times New Roman"/>
                <w:color w:val="auto"/>
                <w:highlight w:val="none"/>
                <w:u w:val="none" w:color="auto"/>
              </w:rPr>
              <w:t>等危险废物。</w:t>
            </w:r>
          </w:p>
          <w:p w14:paraId="564145E0">
            <w:pPr>
              <w:pStyle w:val="37"/>
              <w:bidi w:val="0"/>
              <w:rPr>
                <w:rFonts w:hint="default" w:eastAsia="宋体"/>
                <w:color w:val="auto"/>
                <w:highlight w:val="none"/>
                <w:u w:val="none" w:color="auto"/>
                <w:lang w:val="en-US" w:eastAsia="zh-CN"/>
              </w:rPr>
            </w:pPr>
            <w:r>
              <w:rPr>
                <w:rFonts w:hint="eastAsia"/>
                <w:color w:val="auto"/>
                <w:highlight w:val="none"/>
                <w:u w:val="none" w:color="auto"/>
                <w:lang w:eastAsia="zh-CN"/>
              </w:rPr>
              <w:t>（</w:t>
            </w:r>
            <w:r>
              <w:rPr>
                <w:rFonts w:hint="eastAsia"/>
                <w:color w:val="auto"/>
                <w:highlight w:val="none"/>
                <w:u w:val="none" w:color="auto"/>
                <w:lang w:val="en-US" w:eastAsia="zh-CN"/>
              </w:rPr>
              <w:t>1</w:t>
            </w:r>
            <w:r>
              <w:rPr>
                <w:rFonts w:hint="eastAsia"/>
                <w:color w:val="auto"/>
                <w:highlight w:val="none"/>
                <w:u w:val="none" w:color="auto"/>
                <w:lang w:eastAsia="zh-CN"/>
              </w:rPr>
              <w:t>）</w:t>
            </w:r>
            <w:r>
              <w:rPr>
                <w:rFonts w:hint="eastAsia"/>
                <w:color w:val="auto"/>
                <w:highlight w:val="none"/>
                <w:u w:val="none" w:color="auto"/>
                <w:lang w:val="en-US" w:eastAsia="zh-CN"/>
              </w:rPr>
              <w:t>泥饼</w:t>
            </w:r>
            <w:r>
              <w:rPr>
                <w:color w:val="auto"/>
                <w:highlight w:val="none"/>
                <w:u w:val="none" w:color="auto"/>
              </w:rPr>
              <w:t>：</w:t>
            </w:r>
            <w:r>
              <w:rPr>
                <w:rFonts w:hint="eastAsia"/>
                <w:color w:val="auto"/>
                <w:highlight w:val="none"/>
                <w:u w:val="none" w:color="auto"/>
                <w:lang w:eastAsia="zh-CN"/>
              </w:rPr>
              <w:t>本项目在污水处理过程中会产生泥饼，其</w:t>
            </w:r>
            <w:r>
              <w:rPr>
                <w:rFonts w:hint="eastAsia"/>
                <w:color w:val="auto"/>
                <w:highlight w:val="none"/>
                <w:u w:val="none" w:color="auto"/>
                <w:lang w:val="en-US" w:eastAsia="zh-CN"/>
              </w:rPr>
              <w:t>产生量约为原料的2%，</w:t>
            </w:r>
            <w:r>
              <w:rPr>
                <w:rFonts w:hint="eastAsia" w:ascii="Times New Roman" w:hAnsi="Times New Roman" w:cs="Times New Roman"/>
                <w:color w:val="auto"/>
                <w:sz w:val="24"/>
                <w:highlight w:val="none"/>
                <w:u w:val="none" w:color="auto"/>
                <w:lang w:val="en-US" w:eastAsia="zh-CN"/>
              </w:rPr>
              <w:t>预计洗砂过程中</w:t>
            </w:r>
            <w:r>
              <w:rPr>
                <w:rFonts w:hint="default" w:ascii="Times New Roman" w:hAnsi="Times New Roman" w:cs="Times New Roman"/>
                <w:color w:val="auto"/>
                <w:sz w:val="24"/>
                <w:highlight w:val="none"/>
                <w:u w:val="none" w:color="auto"/>
              </w:rPr>
              <w:t>SS产生量为</w:t>
            </w:r>
            <w:r>
              <w:rPr>
                <w:rFonts w:hint="eastAsia" w:ascii="Times New Roman" w:hAnsi="Times New Roman" w:cs="Times New Roman"/>
                <w:color w:val="auto"/>
                <w:sz w:val="24"/>
                <w:highlight w:val="none"/>
                <w:u w:val="none" w:color="auto"/>
                <w:lang w:val="en-US" w:eastAsia="zh-CN"/>
              </w:rPr>
              <w:t>2040</w:t>
            </w:r>
            <w:r>
              <w:rPr>
                <w:rFonts w:hint="default" w:ascii="Times New Roman" w:hAnsi="Times New Roman" w:cs="Times New Roman"/>
                <w:color w:val="auto"/>
                <w:sz w:val="24"/>
                <w:highlight w:val="none"/>
                <w:u w:val="none" w:color="auto"/>
              </w:rPr>
              <w:t>t/a</w:t>
            </w:r>
            <w:r>
              <w:rPr>
                <w:rFonts w:hint="eastAsia"/>
                <w:color w:val="auto"/>
                <w:highlight w:val="none"/>
                <w:u w:val="none" w:color="auto"/>
                <w:lang w:val="en-US" w:eastAsia="zh-CN"/>
              </w:rPr>
              <w:t>，泥饼含水率为20%，故泥饼产量为2448t/a。暂存至一般固废间，定期外售做陶瓷；</w:t>
            </w:r>
          </w:p>
          <w:p w14:paraId="1CFC5722">
            <w:pPr>
              <w:pStyle w:val="37"/>
              <w:bidi w:val="0"/>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lang w:eastAsia="zh-CN"/>
              </w:rPr>
              <w:t>（</w:t>
            </w:r>
            <w:r>
              <w:rPr>
                <w:rFonts w:hint="eastAsia" w:cs="Times New Roman"/>
                <w:color w:val="auto"/>
                <w:highlight w:val="none"/>
                <w:u w:val="none" w:color="auto"/>
                <w:lang w:val="en-US" w:eastAsia="zh-CN"/>
              </w:rPr>
              <w:t>2</w:t>
            </w:r>
            <w:r>
              <w:rPr>
                <w:rFonts w:hint="default" w:ascii="Times New Roman" w:hAnsi="Times New Roman" w:cs="Times New Roman"/>
                <w:color w:val="auto"/>
                <w:highlight w:val="none"/>
                <w:u w:val="none" w:color="auto"/>
                <w:lang w:eastAsia="zh-CN"/>
              </w:rPr>
              <w:t>）</w:t>
            </w:r>
            <w:r>
              <w:rPr>
                <w:rFonts w:hint="eastAsia"/>
                <w:color w:val="auto"/>
                <w:highlight w:val="none"/>
                <w:u w:val="none" w:color="auto"/>
                <w:lang w:val="en-US" w:eastAsia="zh-CN"/>
              </w:rPr>
              <w:t>废包装袋：本项目絮凝剂使用过程中会产生废包装袋，</w:t>
            </w:r>
            <w:r>
              <w:rPr>
                <w:rFonts w:hint="eastAsia"/>
                <w:color w:val="auto"/>
                <w:highlight w:val="none"/>
                <w:u w:val="none" w:color="auto"/>
                <w:lang w:eastAsia="zh-CN"/>
              </w:rPr>
              <w:t>其生产量约为</w:t>
            </w:r>
            <w:r>
              <w:rPr>
                <w:rFonts w:hint="eastAsia"/>
                <w:color w:val="auto"/>
                <w:highlight w:val="none"/>
                <w:u w:val="none" w:color="auto"/>
                <w:lang w:val="en-US" w:eastAsia="zh-CN"/>
              </w:rPr>
              <w:t>0.5t/a，暂存至一般固废间，定期交友环卫部门清运；</w:t>
            </w:r>
          </w:p>
          <w:p w14:paraId="20A0A4FC">
            <w:pPr>
              <w:pStyle w:val="50"/>
              <w:keepNext w:val="0"/>
              <w:keepLines w:val="0"/>
              <w:pageBreakBefore w:val="0"/>
              <w:widowControl w:val="0"/>
              <w:kinsoku/>
              <w:overflowPunct/>
              <w:autoSpaceDE/>
              <w:autoSpaceDN/>
              <w:bidi w:val="0"/>
              <w:adjustRightInd/>
              <w:snapToGrid/>
              <w:spacing w:line="360" w:lineRule="auto"/>
              <w:ind w:left="0" w:right="0" w:firstLine="480" w:firstLineChars="200"/>
              <w:textAlignment w:val="auto"/>
              <w:rPr>
                <w:rFonts w:hint="eastAsia" w:ascii="Times New Roman" w:hAnsi="Times New Roman" w:eastAsia="宋体" w:cs="Times New Roman"/>
                <w:color w:val="auto"/>
                <w:kern w:val="0"/>
                <w:sz w:val="24"/>
                <w:szCs w:val="24"/>
                <w:highlight w:val="none"/>
                <w:u w:val="none" w:color="auto"/>
                <w:lang w:val="en-US" w:eastAsia="zh-CN" w:bidi="ar-SA"/>
              </w:rPr>
            </w:pPr>
            <w:r>
              <w:rPr>
                <w:rFonts w:hint="eastAsia" w:ascii="Times New Roman" w:hAnsi="Times New Roman" w:eastAsia="宋体" w:cs="Times New Roman"/>
                <w:color w:val="auto"/>
                <w:kern w:val="0"/>
                <w:sz w:val="24"/>
                <w:szCs w:val="24"/>
                <w:highlight w:val="none"/>
                <w:u w:val="none" w:color="auto"/>
                <w:lang w:val="en-US" w:eastAsia="zh-CN" w:bidi="ar-SA"/>
              </w:rPr>
              <w:t>（3</w:t>
            </w:r>
            <w:r>
              <w:rPr>
                <w:rFonts w:hint="eastAsia" w:ascii="Times New Roman" w:hAnsi="Times New Roman" w:cs="Times New Roman"/>
                <w:color w:val="auto"/>
                <w:kern w:val="0"/>
                <w:sz w:val="24"/>
                <w:szCs w:val="24"/>
                <w:highlight w:val="none"/>
                <w:u w:val="none" w:color="auto"/>
                <w:lang w:val="en-US" w:eastAsia="zh-CN" w:bidi="ar-SA"/>
              </w:rPr>
              <w:t>）</w:t>
            </w:r>
            <w:r>
              <w:rPr>
                <w:rFonts w:hint="eastAsia" w:ascii="Times New Roman" w:hAnsi="Times New Roman" w:eastAsia="宋体" w:cs="Times New Roman"/>
                <w:color w:val="auto"/>
                <w:kern w:val="0"/>
                <w:sz w:val="24"/>
                <w:szCs w:val="24"/>
                <w:highlight w:val="none"/>
                <w:u w:val="none" w:color="auto"/>
                <w:lang w:val="en-US" w:eastAsia="zh-CN" w:bidi="ar-SA"/>
              </w:rPr>
              <w:t>地面沉降粉尘</w:t>
            </w:r>
          </w:p>
          <w:p w14:paraId="4F3C423B">
            <w:pPr>
              <w:pStyle w:val="50"/>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Times New Roman" w:hAnsi="Times New Roman" w:eastAsia="宋体" w:cs="Times New Roman"/>
                <w:color w:val="auto"/>
                <w:kern w:val="0"/>
                <w:sz w:val="24"/>
                <w:szCs w:val="24"/>
                <w:highlight w:val="none"/>
                <w:u w:val="none" w:color="auto"/>
                <w:lang w:val="en-US" w:eastAsia="zh-CN" w:bidi="ar-SA"/>
              </w:rPr>
            </w:pPr>
            <w:r>
              <w:rPr>
                <w:rFonts w:hint="eastAsia" w:ascii="Times New Roman" w:hAnsi="Times New Roman" w:eastAsia="宋体" w:cs="Times New Roman"/>
                <w:color w:val="auto"/>
                <w:kern w:val="0"/>
                <w:sz w:val="24"/>
                <w:szCs w:val="24"/>
                <w:highlight w:val="none"/>
                <w:u w:val="none" w:color="auto"/>
                <w:lang w:val="en-US" w:eastAsia="zh-CN" w:bidi="ar-SA"/>
              </w:rPr>
              <w:t>本项目生产工序产生的粉尘，大部分粉尘逸散在厂区内。因本项目采取喷淋抑尘，粉尘74%会沉降在生产加工厂房地面。经计算，地面沉降粉尘总量为13.67t/a。地面沉降的粉尘无有害物质，属一般工业固体废物，废物种类为SW59其他工业固体废物，废物代码为900-099-S59。地面粉尘一天清扫一次，暂时存放于一般固废暂存区，定期外售给建筑公司作为建筑材料。</w:t>
            </w:r>
          </w:p>
          <w:p w14:paraId="49D76A71">
            <w:pPr>
              <w:pStyle w:val="50"/>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Times New Roman" w:hAnsi="Times New Roman" w:eastAsia="宋体" w:cs="Times New Roman"/>
                <w:color w:val="auto"/>
                <w:kern w:val="0"/>
                <w:sz w:val="24"/>
                <w:szCs w:val="24"/>
                <w:highlight w:val="none"/>
                <w:u w:val="none" w:color="auto"/>
                <w:lang w:val="en-US" w:eastAsia="zh-CN" w:bidi="ar-SA"/>
              </w:rPr>
            </w:pPr>
            <w:r>
              <w:rPr>
                <w:rFonts w:hint="eastAsia" w:ascii="Times New Roman" w:hAnsi="Times New Roman" w:eastAsia="宋体" w:cs="Times New Roman"/>
                <w:color w:val="auto"/>
                <w:kern w:val="0"/>
                <w:sz w:val="24"/>
                <w:szCs w:val="24"/>
                <w:highlight w:val="none"/>
                <w:u w:val="none" w:color="auto"/>
                <w:lang w:val="en-US" w:eastAsia="zh-CN" w:bidi="ar-SA"/>
              </w:rPr>
              <w:t>（4）沉淀沉渣：本项目洗车区沉淀池沉淀会产生沉淀池沉渣 。沉淀池沉渣所含污染物主要为悬浮物及泥渣，本项目洗车区沉淀池沉淀废水量1880.5m</w:t>
            </w:r>
            <w:r>
              <w:rPr>
                <w:rFonts w:hint="eastAsia" w:ascii="Times New Roman" w:hAnsi="Times New Roman" w:eastAsia="宋体" w:cs="Times New Roman"/>
                <w:color w:val="auto"/>
                <w:kern w:val="0"/>
                <w:sz w:val="24"/>
                <w:szCs w:val="24"/>
                <w:highlight w:val="none"/>
                <w:u w:val="none" w:color="auto"/>
                <w:vertAlign w:val="superscript"/>
                <w:lang w:val="en-US" w:eastAsia="zh-CN" w:bidi="ar-SA"/>
              </w:rPr>
              <w:t>3</w:t>
            </w:r>
            <w:r>
              <w:rPr>
                <w:rFonts w:hint="eastAsia" w:ascii="Times New Roman" w:hAnsi="Times New Roman" w:eastAsia="宋体" w:cs="Times New Roman"/>
                <w:color w:val="auto"/>
                <w:kern w:val="0"/>
                <w:sz w:val="24"/>
                <w:szCs w:val="24"/>
                <w:highlight w:val="none"/>
                <w:u w:val="none" w:color="auto"/>
                <w:lang w:val="en-US" w:eastAsia="zh-CN" w:bidi="ar-SA"/>
              </w:rPr>
              <w:t>/a，1m</w:t>
            </w:r>
            <w:r>
              <w:rPr>
                <w:rFonts w:hint="eastAsia" w:ascii="Times New Roman" w:hAnsi="Times New Roman" w:eastAsia="宋体" w:cs="Times New Roman"/>
                <w:color w:val="auto"/>
                <w:kern w:val="0"/>
                <w:sz w:val="24"/>
                <w:szCs w:val="24"/>
                <w:highlight w:val="none"/>
                <w:u w:val="none" w:color="auto"/>
                <w:vertAlign w:val="superscript"/>
                <w:lang w:val="en-US" w:eastAsia="zh-CN" w:bidi="ar-SA"/>
              </w:rPr>
              <w:t>3</w:t>
            </w:r>
            <w:r>
              <w:rPr>
                <w:rFonts w:hint="eastAsia" w:ascii="Times New Roman" w:hAnsi="Times New Roman" w:eastAsia="宋体" w:cs="Times New Roman"/>
                <w:color w:val="auto"/>
                <w:kern w:val="0"/>
                <w:sz w:val="24"/>
                <w:szCs w:val="24"/>
                <w:highlight w:val="none"/>
                <w:u w:val="none" w:color="auto"/>
                <w:lang w:val="en-US" w:eastAsia="zh-CN" w:bidi="ar-SA"/>
              </w:rPr>
              <w:t>冲洗废水产生沉淀池沉渣1kg，洗车区沉淀池沉渣产生量为1.426t/a。本项目沉淀池沉渣共产生1.88t/a，无有害物质，属一般工业固体废物，废物种类为SW07污泥，非特定行业产生的废水处理污泥，废物代码为 900-099-S07。沉淀池沉渣定期清运至垃圾站，不得随意倾倒。</w:t>
            </w:r>
          </w:p>
          <w:p w14:paraId="7CE62673">
            <w:pPr>
              <w:pStyle w:val="37"/>
              <w:keepNext w:val="0"/>
              <w:keepLines w:val="0"/>
              <w:pageBreakBefore w:val="0"/>
              <w:widowControl w:val="0"/>
              <w:kinsoku/>
              <w:wordWrap w:val="0"/>
              <w:overflowPunct/>
              <w:topLinePunct/>
              <w:autoSpaceDE/>
              <w:autoSpaceDN/>
              <w:bidi w:val="0"/>
              <w:adjustRightInd/>
              <w:snapToGrid/>
              <w:textAlignment w:val="auto"/>
              <w:rPr>
                <w:rFonts w:hint="default" w:ascii="Times New Roman" w:hAnsi="Times New Roman" w:eastAsia="宋体" w:cs="Times New Roman"/>
                <w:color w:val="auto"/>
                <w:kern w:val="0"/>
                <w:sz w:val="24"/>
                <w:szCs w:val="24"/>
                <w:highlight w:val="none"/>
                <w:u w:val="none" w:color="auto"/>
                <w:lang w:val="en-US" w:eastAsia="zh-CN" w:bidi="ar"/>
              </w:rPr>
            </w:pPr>
            <w:r>
              <w:rPr>
                <w:rFonts w:hint="default" w:ascii="Times New Roman" w:hAnsi="Times New Roman" w:eastAsia="宋体" w:cs="Times New Roman"/>
                <w:color w:val="auto"/>
                <w:kern w:val="0"/>
                <w:sz w:val="24"/>
                <w:szCs w:val="24"/>
                <w:highlight w:val="none"/>
                <w:u w:val="none" w:color="auto"/>
                <w:lang w:val="en-US" w:eastAsia="zh-CN" w:bidi="ar"/>
              </w:rPr>
              <w:t>（</w:t>
            </w:r>
            <w:r>
              <w:rPr>
                <w:rFonts w:hint="eastAsia" w:cs="Times New Roman"/>
                <w:color w:val="auto"/>
                <w:kern w:val="0"/>
                <w:sz w:val="24"/>
                <w:szCs w:val="24"/>
                <w:highlight w:val="none"/>
                <w:u w:val="none" w:color="auto"/>
                <w:lang w:val="en-US" w:eastAsia="zh-CN" w:bidi="ar"/>
              </w:rPr>
              <w:t>5</w:t>
            </w:r>
            <w:r>
              <w:rPr>
                <w:rFonts w:hint="default" w:ascii="Times New Roman" w:hAnsi="Times New Roman" w:eastAsia="宋体" w:cs="Times New Roman"/>
                <w:color w:val="auto"/>
                <w:kern w:val="0"/>
                <w:sz w:val="24"/>
                <w:szCs w:val="24"/>
                <w:highlight w:val="none"/>
                <w:u w:val="none" w:color="auto"/>
                <w:lang w:val="en-US" w:eastAsia="zh-CN" w:bidi="ar"/>
              </w:rPr>
              <w:t>）生活垃圾</w:t>
            </w:r>
          </w:p>
          <w:p w14:paraId="72518AFC">
            <w:pPr>
              <w:pStyle w:val="37"/>
              <w:keepNext w:val="0"/>
              <w:keepLines w:val="0"/>
              <w:pageBreakBefore w:val="0"/>
              <w:widowControl w:val="0"/>
              <w:kinsoku/>
              <w:wordWrap w:val="0"/>
              <w:overflowPunct/>
              <w:topLinePunct/>
              <w:autoSpaceDE/>
              <w:autoSpaceDN/>
              <w:bidi w:val="0"/>
              <w:adjustRightInd/>
              <w:snapToGrid/>
              <w:textAlignment w:val="auto"/>
              <w:rPr>
                <w:rFonts w:hint="default" w:ascii="Times New Roman" w:hAnsi="Times New Roman" w:eastAsia="宋体" w:cs="Times New Roman"/>
                <w:color w:val="auto"/>
                <w:kern w:val="0"/>
                <w:sz w:val="24"/>
                <w:szCs w:val="24"/>
                <w:highlight w:val="none"/>
                <w:u w:val="none" w:color="auto"/>
                <w:lang w:val="en-US" w:eastAsia="zh-CN" w:bidi="ar"/>
              </w:rPr>
            </w:pPr>
            <w:r>
              <w:rPr>
                <w:rFonts w:hint="default" w:ascii="Times New Roman" w:hAnsi="Times New Roman" w:eastAsia="宋体" w:cs="Times New Roman"/>
                <w:color w:val="auto"/>
                <w:kern w:val="0"/>
                <w:sz w:val="24"/>
                <w:szCs w:val="24"/>
                <w:highlight w:val="none"/>
                <w:u w:val="none" w:color="auto"/>
                <w:lang w:val="en-US" w:eastAsia="zh-CN" w:bidi="ar"/>
              </w:rPr>
              <w:t>本项目员工</w:t>
            </w:r>
            <w:r>
              <w:rPr>
                <w:rFonts w:hint="eastAsia" w:cs="Times New Roman"/>
                <w:color w:val="auto"/>
                <w:kern w:val="0"/>
                <w:sz w:val="24"/>
                <w:szCs w:val="24"/>
                <w:highlight w:val="none"/>
                <w:u w:val="none" w:color="auto"/>
                <w:lang w:val="en-US" w:eastAsia="zh-CN" w:bidi="ar"/>
              </w:rPr>
              <w:t>10</w:t>
            </w:r>
            <w:r>
              <w:rPr>
                <w:rFonts w:hint="default" w:ascii="Times New Roman" w:hAnsi="Times New Roman" w:eastAsia="宋体" w:cs="Times New Roman"/>
                <w:color w:val="auto"/>
                <w:kern w:val="0"/>
                <w:sz w:val="24"/>
                <w:szCs w:val="24"/>
                <w:highlight w:val="none"/>
                <w:u w:val="none" w:color="auto"/>
                <w:lang w:val="en-US" w:eastAsia="zh-CN" w:bidi="ar"/>
              </w:rPr>
              <w:t>人，生活垃圾按0.6kg/人d 计算，年工作</w:t>
            </w:r>
            <w:r>
              <w:rPr>
                <w:rFonts w:hint="eastAsia" w:cs="Times New Roman"/>
                <w:color w:val="auto"/>
                <w:kern w:val="0"/>
                <w:sz w:val="24"/>
                <w:szCs w:val="24"/>
                <w:highlight w:val="none"/>
                <w:u w:val="none" w:color="auto"/>
                <w:lang w:val="en-US" w:eastAsia="zh-CN" w:bidi="ar"/>
              </w:rPr>
              <w:t>280</w:t>
            </w:r>
            <w:r>
              <w:rPr>
                <w:rFonts w:hint="default" w:ascii="Times New Roman" w:hAnsi="Times New Roman" w:eastAsia="宋体" w:cs="Times New Roman"/>
                <w:color w:val="auto"/>
                <w:kern w:val="0"/>
                <w:sz w:val="24"/>
                <w:szCs w:val="24"/>
                <w:highlight w:val="none"/>
                <w:u w:val="none" w:color="auto"/>
                <w:lang w:val="en-US" w:eastAsia="zh-CN" w:bidi="ar"/>
              </w:rPr>
              <w:t>天，产生量为</w:t>
            </w:r>
            <w:r>
              <w:rPr>
                <w:rFonts w:hint="eastAsia" w:cs="Times New Roman"/>
                <w:color w:val="auto"/>
                <w:kern w:val="0"/>
                <w:sz w:val="24"/>
                <w:szCs w:val="24"/>
                <w:highlight w:val="none"/>
                <w:u w:val="none" w:color="auto"/>
                <w:lang w:val="en-US" w:eastAsia="zh-CN" w:bidi="ar"/>
              </w:rPr>
              <w:t>1.68</w:t>
            </w:r>
            <w:r>
              <w:rPr>
                <w:rFonts w:hint="default" w:ascii="Times New Roman" w:hAnsi="Times New Roman" w:eastAsia="宋体" w:cs="Times New Roman"/>
                <w:color w:val="auto"/>
                <w:kern w:val="0"/>
                <w:sz w:val="24"/>
                <w:szCs w:val="24"/>
                <w:highlight w:val="none"/>
                <w:u w:val="none" w:color="auto"/>
                <w:lang w:val="en-US" w:eastAsia="zh-CN" w:bidi="ar"/>
              </w:rPr>
              <w:t>t/a，收集后由环卫部门统一清运。</w:t>
            </w:r>
          </w:p>
          <w:p w14:paraId="40097343">
            <w:pPr>
              <w:pStyle w:val="37"/>
              <w:bidi w:val="0"/>
              <w:rPr>
                <w:rFonts w:hint="eastAsia" w:eastAsia="宋体"/>
                <w:color w:val="auto"/>
                <w:highlight w:val="none"/>
                <w:u w:val="none" w:color="auto"/>
                <w:lang w:eastAsia="zh-CN"/>
              </w:rPr>
            </w:pPr>
            <w:r>
              <w:rPr>
                <w:color w:val="auto"/>
                <w:highlight w:val="none"/>
                <w:u w:val="none" w:color="auto"/>
              </w:rPr>
              <w:t>（</w:t>
            </w:r>
            <w:r>
              <w:rPr>
                <w:rFonts w:hint="eastAsia"/>
                <w:color w:val="auto"/>
                <w:highlight w:val="none"/>
                <w:u w:val="none" w:color="auto"/>
                <w:lang w:val="en-US" w:eastAsia="zh-CN"/>
              </w:rPr>
              <w:t>6</w:t>
            </w:r>
            <w:r>
              <w:rPr>
                <w:color w:val="auto"/>
                <w:highlight w:val="none"/>
                <w:u w:val="none" w:color="auto"/>
              </w:rPr>
              <w:t>）</w:t>
            </w:r>
            <w:r>
              <w:rPr>
                <w:rFonts w:hint="eastAsia" w:cs="Times New Roman"/>
                <w:color w:val="auto"/>
                <w:highlight w:val="none"/>
                <w:u w:val="none" w:color="auto"/>
                <w:lang w:eastAsia="zh-CN"/>
              </w:rPr>
              <w:t>废机油</w:t>
            </w:r>
          </w:p>
          <w:p w14:paraId="665A2DCE">
            <w:pPr>
              <w:pStyle w:val="37"/>
              <w:bidi w:val="0"/>
              <w:rPr>
                <w:rFonts w:hint="eastAsia"/>
                <w:color w:val="auto"/>
                <w:sz w:val="24"/>
                <w:highlight w:val="none"/>
                <w:u w:val="none" w:color="auto"/>
                <w:lang w:eastAsia="zh-CN"/>
              </w:rPr>
            </w:pPr>
            <w:r>
              <w:rPr>
                <w:color w:val="auto"/>
                <w:sz w:val="24"/>
                <w:highlight w:val="none"/>
                <w:u w:val="none" w:color="auto"/>
              </w:rPr>
              <w:t>项目机械设备运行、维修将产生少量</w:t>
            </w:r>
            <w:r>
              <w:rPr>
                <w:rFonts w:hint="eastAsia"/>
                <w:color w:val="auto"/>
                <w:sz w:val="24"/>
                <w:highlight w:val="none"/>
                <w:u w:val="none" w:color="auto"/>
                <w:lang w:eastAsia="zh-CN"/>
              </w:rPr>
              <w:t>废机油</w:t>
            </w:r>
            <w:r>
              <w:rPr>
                <w:color w:val="auto"/>
                <w:sz w:val="24"/>
                <w:highlight w:val="none"/>
                <w:u w:val="none" w:color="auto"/>
              </w:rPr>
              <w:t>，</w:t>
            </w:r>
            <w:r>
              <w:rPr>
                <w:rFonts w:hint="eastAsia"/>
                <w:color w:val="auto"/>
                <w:sz w:val="24"/>
                <w:highlight w:val="none"/>
                <w:u w:val="none" w:color="auto"/>
                <w:lang w:eastAsia="zh-CN"/>
              </w:rPr>
              <w:t>废机油</w:t>
            </w:r>
            <w:r>
              <w:rPr>
                <w:rFonts w:hint="eastAsia"/>
                <w:color w:val="auto"/>
                <w:sz w:val="24"/>
                <w:highlight w:val="none"/>
                <w:u w:val="none" w:color="auto"/>
                <w:lang w:val="en-US" w:eastAsia="zh-CN"/>
              </w:rPr>
              <w:t>属于《国家危险废物名录》(2025版)HW08，废物代码为</w:t>
            </w:r>
            <w:r>
              <w:rPr>
                <w:rFonts w:hint="default"/>
                <w:color w:val="auto"/>
                <w:sz w:val="24"/>
                <w:highlight w:val="none"/>
                <w:u w:val="none" w:color="auto"/>
                <w:lang w:val="en-US" w:eastAsia="zh-CN"/>
              </w:rPr>
              <w:t>900-214-08</w:t>
            </w:r>
            <w:r>
              <w:rPr>
                <w:color w:val="auto"/>
                <w:sz w:val="24"/>
                <w:highlight w:val="none"/>
                <w:u w:val="none" w:color="auto"/>
              </w:rPr>
              <w:t>，产生量约为0.2t/a，</w:t>
            </w:r>
            <w:r>
              <w:rPr>
                <w:rFonts w:hint="eastAsia"/>
                <w:color w:val="auto"/>
                <w:sz w:val="24"/>
                <w:highlight w:val="none"/>
                <w:u w:val="none" w:color="auto"/>
                <w:lang w:eastAsia="zh-CN"/>
              </w:rPr>
              <w:t>暂存至</w:t>
            </w:r>
            <w:r>
              <w:rPr>
                <w:rFonts w:hint="eastAsia"/>
                <w:color w:val="auto"/>
                <w:sz w:val="24"/>
                <w:highlight w:val="none"/>
                <w:u w:val="none" w:color="auto"/>
                <w:lang w:val="en-US" w:eastAsia="zh-CN"/>
              </w:rPr>
              <w:t>危废暂存间，定期交由有资质单位进行处理</w:t>
            </w:r>
            <w:r>
              <w:rPr>
                <w:rFonts w:hint="eastAsia"/>
                <w:color w:val="auto"/>
                <w:sz w:val="24"/>
                <w:highlight w:val="none"/>
                <w:u w:val="none" w:color="auto"/>
                <w:lang w:eastAsia="zh-CN"/>
              </w:rPr>
              <w:t>；</w:t>
            </w:r>
          </w:p>
          <w:p w14:paraId="4387A9CA">
            <w:pPr>
              <w:pStyle w:val="37"/>
              <w:bidi w:val="0"/>
              <w:rPr>
                <w:rFonts w:hint="default"/>
                <w:color w:val="auto"/>
                <w:highlight w:val="none"/>
                <w:u w:val="none" w:color="auto"/>
                <w:lang w:val="en-US" w:eastAsia="zh-CN"/>
              </w:rPr>
            </w:pPr>
            <w:r>
              <w:rPr>
                <w:rFonts w:hint="eastAsia" w:eastAsia="宋体"/>
                <w:color w:val="auto"/>
                <w:sz w:val="24"/>
                <w:highlight w:val="none"/>
                <w:u w:val="none" w:color="auto"/>
                <w:lang w:eastAsia="zh-CN"/>
              </w:rPr>
              <w:t>（</w:t>
            </w:r>
            <w:r>
              <w:rPr>
                <w:rFonts w:hint="eastAsia"/>
                <w:color w:val="auto"/>
                <w:sz w:val="24"/>
                <w:highlight w:val="none"/>
                <w:u w:val="none" w:color="auto"/>
                <w:lang w:val="en-US" w:eastAsia="zh-CN"/>
              </w:rPr>
              <w:t>7</w:t>
            </w:r>
            <w:r>
              <w:rPr>
                <w:rFonts w:hint="eastAsia" w:eastAsia="宋体"/>
                <w:color w:val="auto"/>
                <w:sz w:val="24"/>
                <w:highlight w:val="none"/>
                <w:u w:val="none" w:color="auto"/>
                <w:lang w:eastAsia="zh-CN"/>
              </w:rPr>
              <w:t>）</w:t>
            </w:r>
            <w:r>
              <w:rPr>
                <w:rFonts w:hint="eastAsia"/>
                <w:color w:val="auto"/>
                <w:highlight w:val="none"/>
                <w:u w:val="none" w:color="auto"/>
                <w:lang w:val="en-US" w:eastAsia="zh-CN"/>
              </w:rPr>
              <w:t>废机油桶</w:t>
            </w:r>
          </w:p>
          <w:p w14:paraId="31F729E5">
            <w:pPr>
              <w:pStyle w:val="37"/>
              <w:bidi w:val="0"/>
              <w:rPr>
                <w:rFonts w:hint="eastAsia"/>
                <w:color w:val="auto"/>
                <w:highlight w:val="none"/>
                <w:u w:val="none" w:color="auto"/>
                <w:lang w:val="en-US" w:eastAsia="zh-CN"/>
              </w:rPr>
            </w:pPr>
            <w:r>
              <w:rPr>
                <w:rFonts w:hint="eastAsia"/>
                <w:color w:val="auto"/>
                <w:highlight w:val="none"/>
                <w:u w:val="none" w:color="auto"/>
                <w:lang w:val="en-US" w:eastAsia="zh-CN"/>
              </w:rPr>
              <w:t>项目</w:t>
            </w:r>
            <w:r>
              <w:rPr>
                <w:color w:val="auto"/>
                <w:sz w:val="24"/>
                <w:highlight w:val="none"/>
                <w:u w:val="none" w:color="auto"/>
              </w:rPr>
              <w:t>机械设备运行、维修将产生少量</w:t>
            </w:r>
            <w:r>
              <w:rPr>
                <w:rFonts w:hint="eastAsia"/>
                <w:color w:val="auto"/>
                <w:sz w:val="24"/>
                <w:highlight w:val="none"/>
                <w:u w:val="none" w:color="auto"/>
                <w:lang w:eastAsia="zh-CN"/>
              </w:rPr>
              <w:t>废机油</w:t>
            </w:r>
            <w:r>
              <w:rPr>
                <w:rFonts w:hint="eastAsia"/>
                <w:color w:val="auto"/>
                <w:sz w:val="24"/>
                <w:highlight w:val="none"/>
                <w:u w:val="none" w:color="auto"/>
                <w:lang w:val="en-US" w:eastAsia="zh-CN"/>
              </w:rPr>
              <w:t>桶</w:t>
            </w:r>
            <w:r>
              <w:rPr>
                <w:rFonts w:hint="eastAsia"/>
                <w:color w:val="auto"/>
                <w:highlight w:val="none"/>
                <w:u w:val="none" w:color="auto"/>
                <w:lang w:val="en-US" w:eastAsia="zh-CN"/>
              </w:rPr>
              <w:t>，产生量为0.05t/a，属于《国家危险废物名录》(2025版)</w:t>
            </w:r>
            <w:r>
              <w:rPr>
                <w:rFonts w:hint="eastAsia"/>
                <w:color w:val="auto"/>
                <w:sz w:val="24"/>
                <w:highlight w:val="none"/>
                <w:u w:val="none" w:color="auto"/>
                <w:lang w:val="en-US" w:eastAsia="zh-CN"/>
              </w:rPr>
              <w:t>HW08</w:t>
            </w:r>
            <w:r>
              <w:rPr>
                <w:rFonts w:hint="eastAsia"/>
                <w:color w:val="auto"/>
                <w:highlight w:val="none"/>
                <w:u w:val="none" w:color="auto"/>
                <w:lang w:val="en-US" w:eastAsia="zh-CN"/>
              </w:rPr>
              <w:t>其他废物类危险废物，废物代码为900-249-08，暂存至危废暂存间，定期交由有资质单位进行处理。</w:t>
            </w:r>
          </w:p>
          <w:p w14:paraId="4054D309">
            <w:pPr>
              <w:pStyle w:val="42"/>
              <w:bidi w:val="0"/>
              <w:jc w:val="center"/>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表4-</w:t>
            </w:r>
            <w:r>
              <w:rPr>
                <w:rFonts w:hint="eastAsia" w:cs="Times New Roman"/>
                <w:b/>
                <w:bCs/>
                <w:color w:val="auto"/>
                <w:highlight w:val="none"/>
                <w:u w:val="none" w:color="auto"/>
                <w:lang w:val="en-US" w:eastAsia="zh-CN"/>
              </w:rPr>
              <w:t xml:space="preserve">7   </w:t>
            </w:r>
            <w:r>
              <w:rPr>
                <w:rFonts w:hint="default" w:ascii="Times New Roman" w:hAnsi="Times New Roman" w:cs="Times New Roman"/>
                <w:b/>
                <w:bCs/>
                <w:color w:val="auto"/>
                <w:highlight w:val="none"/>
                <w:u w:val="none" w:color="auto"/>
              </w:rPr>
              <w:t>本项目固废产生情况表</w:t>
            </w:r>
          </w:p>
          <w:tbl>
            <w:tblPr>
              <w:tblStyle w:val="53"/>
              <w:tblW w:w="4993"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05"/>
              <w:gridCol w:w="640"/>
              <w:gridCol w:w="1127"/>
              <w:gridCol w:w="1102"/>
              <w:gridCol w:w="670"/>
              <w:gridCol w:w="812"/>
              <w:gridCol w:w="961"/>
              <w:gridCol w:w="831"/>
              <w:gridCol w:w="1124"/>
            </w:tblGrid>
            <w:tr w14:paraId="6E5D4A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42" w:type="pct"/>
                  <w:tcBorders>
                    <w:tl2br w:val="nil"/>
                    <w:tr2bl w:val="nil"/>
                  </w:tcBorders>
                  <w:vAlign w:val="center"/>
                </w:tcPr>
                <w:p w14:paraId="340D125E">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8"/>
                      <w:sz w:val="21"/>
                      <w:szCs w:val="21"/>
                      <w:highlight w:val="none"/>
                      <w:u w:val="none" w:color="auto"/>
                    </w:rPr>
                    <w:t>产生环节</w:t>
                  </w:r>
                </w:p>
              </w:tc>
              <w:tc>
                <w:tcPr>
                  <w:tcW w:w="401" w:type="pct"/>
                  <w:tcBorders>
                    <w:tl2br w:val="nil"/>
                    <w:tr2bl w:val="nil"/>
                  </w:tcBorders>
                  <w:vAlign w:val="center"/>
                </w:tcPr>
                <w:p w14:paraId="21F8CB9B">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4"/>
                      <w:sz w:val="21"/>
                      <w:szCs w:val="21"/>
                      <w:highlight w:val="none"/>
                      <w:u w:val="none" w:color="auto"/>
                    </w:rPr>
                    <w:t>名称</w:t>
                  </w:r>
                </w:p>
              </w:tc>
              <w:tc>
                <w:tcPr>
                  <w:tcW w:w="706" w:type="pct"/>
                  <w:tcBorders>
                    <w:tl2br w:val="nil"/>
                    <w:tr2bl w:val="nil"/>
                  </w:tcBorders>
                  <w:vAlign w:val="center"/>
                </w:tcPr>
                <w:p w14:paraId="7CF262A2">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lang w:eastAsia="zh-CN"/>
                    </w:rPr>
                  </w:pPr>
                  <w:r>
                    <w:rPr>
                      <w:rFonts w:hint="default" w:ascii="Times New Roman" w:hAnsi="Times New Roman" w:eastAsia="宋体" w:cs="Times New Roman"/>
                      <w:b/>
                      <w:bCs/>
                      <w:color w:val="auto"/>
                      <w:spacing w:val="5"/>
                      <w:sz w:val="21"/>
                      <w:szCs w:val="21"/>
                      <w:highlight w:val="none"/>
                      <w:u w:val="none" w:color="auto"/>
                      <w:lang w:val="en-US" w:eastAsia="zh-CN"/>
                    </w:rPr>
                    <w:t>属性、代码</w:t>
                  </w:r>
                </w:p>
              </w:tc>
              <w:tc>
                <w:tcPr>
                  <w:tcW w:w="691" w:type="pct"/>
                  <w:tcBorders>
                    <w:tl2br w:val="nil"/>
                    <w:tr2bl w:val="nil"/>
                  </w:tcBorders>
                  <w:vAlign w:val="center"/>
                </w:tcPr>
                <w:p w14:paraId="11CCA2BA">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7"/>
                      <w:sz w:val="21"/>
                      <w:szCs w:val="21"/>
                      <w:highlight w:val="none"/>
                      <w:u w:val="none" w:color="auto"/>
                    </w:rPr>
                    <w:t>有毒有</w:t>
                  </w:r>
                  <w:r>
                    <w:rPr>
                      <w:rFonts w:hint="default" w:ascii="Times New Roman" w:hAnsi="Times New Roman" w:eastAsia="宋体" w:cs="Times New Roman"/>
                      <w:b/>
                      <w:bCs/>
                      <w:color w:val="auto"/>
                      <w:spacing w:val="6"/>
                      <w:sz w:val="21"/>
                      <w:szCs w:val="21"/>
                      <w:highlight w:val="none"/>
                      <w:u w:val="none" w:color="auto"/>
                    </w:rPr>
                    <w:t>害物质</w:t>
                  </w:r>
                  <w:r>
                    <w:rPr>
                      <w:rFonts w:hint="default" w:ascii="Times New Roman" w:hAnsi="Times New Roman" w:eastAsia="宋体" w:cs="Times New Roman"/>
                      <w:b/>
                      <w:bCs/>
                      <w:color w:val="auto"/>
                      <w:spacing w:val="4"/>
                      <w:sz w:val="21"/>
                      <w:szCs w:val="21"/>
                      <w:highlight w:val="none"/>
                      <w:u w:val="none" w:color="auto"/>
                    </w:rPr>
                    <w:t>名称</w:t>
                  </w:r>
                </w:p>
              </w:tc>
              <w:tc>
                <w:tcPr>
                  <w:tcW w:w="420" w:type="pct"/>
                  <w:tcBorders>
                    <w:tl2br w:val="nil"/>
                    <w:tr2bl w:val="nil"/>
                  </w:tcBorders>
                  <w:vAlign w:val="center"/>
                </w:tcPr>
                <w:p w14:paraId="03000741">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pacing w:val="7"/>
                      <w:sz w:val="21"/>
                      <w:szCs w:val="21"/>
                      <w:highlight w:val="none"/>
                      <w:u w:val="none" w:color="auto"/>
                    </w:rPr>
                  </w:pPr>
                  <w:r>
                    <w:rPr>
                      <w:rFonts w:hint="default" w:ascii="Times New Roman" w:hAnsi="Times New Roman" w:eastAsia="宋体" w:cs="Times New Roman"/>
                      <w:b/>
                      <w:bCs/>
                      <w:color w:val="auto"/>
                      <w:spacing w:val="7"/>
                      <w:sz w:val="21"/>
                      <w:szCs w:val="21"/>
                      <w:highlight w:val="none"/>
                      <w:u w:val="none" w:color="auto"/>
                    </w:rPr>
                    <w:t>物理性状</w:t>
                  </w:r>
                </w:p>
              </w:tc>
              <w:tc>
                <w:tcPr>
                  <w:tcW w:w="509" w:type="pct"/>
                  <w:tcBorders>
                    <w:tl2br w:val="nil"/>
                    <w:tr2bl w:val="nil"/>
                  </w:tcBorders>
                  <w:vAlign w:val="center"/>
                </w:tcPr>
                <w:p w14:paraId="14E8FE66">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pacing w:val="7"/>
                      <w:sz w:val="21"/>
                      <w:szCs w:val="21"/>
                      <w:highlight w:val="none"/>
                      <w:u w:val="none" w:color="auto"/>
                    </w:rPr>
                  </w:pPr>
                  <w:r>
                    <w:rPr>
                      <w:rFonts w:hint="default" w:ascii="Times New Roman" w:hAnsi="Times New Roman" w:eastAsia="宋体" w:cs="Times New Roman"/>
                      <w:b/>
                      <w:bCs/>
                      <w:color w:val="auto"/>
                      <w:spacing w:val="7"/>
                      <w:sz w:val="21"/>
                      <w:szCs w:val="21"/>
                      <w:highlight w:val="none"/>
                      <w:u w:val="none" w:color="auto"/>
                    </w:rPr>
                    <w:t>环境危险特性</w:t>
                  </w:r>
                </w:p>
              </w:tc>
              <w:tc>
                <w:tcPr>
                  <w:tcW w:w="602" w:type="pct"/>
                  <w:tcBorders>
                    <w:tl2br w:val="nil"/>
                    <w:tr2bl w:val="nil"/>
                  </w:tcBorders>
                  <w:vAlign w:val="center"/>
                </w:tcPr>
                <w:p w14:paraId="5EA48986">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lang w:eastAsia="zh-CN"/>
                    </w:rPr>
                  </w:pPr>
                  <w:r>
                    <w:rPr>
                      <w:rFonts w:hint="default" w:ascii="Times New Roman" w:hAnsi="Times New Roman" w:eastAsia="宋体" w:cs="Times New Roman"/>
                      <w:b/>
                      <w:bCs/>
                      <w:color w:val="auto"/>
                      <w:spacing w:val="7"/>
                      <w:sz w:val="21"/>
                      <w:szCs w:val="21"/>
                      <w:highlight w:val="none"/>
                      <w:u w:val="none" w:color="auto"/>
                    </w:rPr>
                    <w:t>年产生</w:t>
                  </w:r>
                  <w:r>
                    <w:rPr>
                      <w:rFonts w:hint="default" w:ascii="Times New Roman" w:hAnsi="Times New Roman" w:eastAsia="宋体" w:cs="Times New Roman"/>
                      <w:b/>
                      <w:bCs/>
                      <w:color w:val="auto"/>
                      <w:sz w:val="21"/>
                      <w:szCs w:val="21"/>
                      <w:highlight w:val="none"/>
                      <w:u w:val="none" w:color="auto"/>
                    </w:rPr>
                    <w:t>量</w:t>
                  </w:r>
                  <w:r>
                    <w:rPr>
                      <w:rFonts w:hint="default" w:ascii="Times New Roman" w:hAnsi="Times New Roman" w:eastAsia="宋体" w:cs="Times New Roman"/>
                      <w:b/>
                      <w:bCs/>
                      <w:color w:val="auto"/>
                      <w:sz w:val="21"/>
                      <w:szCs w:val="21"/>
                      <w:highlight w:val="none"/>
                      <w:u w:val="none" w:color="auto"/>
                      <w:lang w:eastAsia="zh-CN"/>
                    </w:rPr>
                    <w:t>（</w:t>
                  </w:r>
                  <w:r>
                    <w:rPr>
                      <w:rFonts w:hint="default" w:ascii="Times New Roman" w:hAnsi="Times New Roman" w:eastAsia="宋体" w:cs="Times New Roman"/>
                      <w:b/>
                      <w:bCs/>
                      <w:color w:val="auto"/>
                      <w:sz w:val="21"/>
                      <w:szCs w:val="21"/>
                      <w:highlight w:val="none"/>
                      <w:u w:val="none" w:color="auto"/>
                      <w:lang w:val="en-US" w:eastAsia="zh-CN"/>
                    </w:rPr>
                    <w:t>t</w:t>
                  </w:r>
                  <w:r>
                    <w:rPr>
                      <w:rFonts w:hint="default" w:ascii="Times New Roman" w:hAnsi="Times New Roman" w:eastAsia="宋体" w:cs="Times New Roman"/>
                      <w:b/>
                      <w:bCs/>
                      <w:color w:val="auto"/>
                      <w:sz w:val="21"/>
                      <w:szCs w:val="21"/>
                      <w:highlight w:val="none"/>
                      <w:u w:val="none" w:color="auto"/>
                      <w:lang w:eastAsia="zh-CN"/>
                    </w:rPr>
                    <w:t>）</w:t>
                  </w:r>
                </w:p>
              </w:tc>
              <w:tc>
                <w:tcPr>
                  <w:tcW w:w="521" w:type="pct"/>
                  <w:tcBorders>
                    <w:tl2br w:val="nil"/>
                    <w:tr2bl w:val="nil"/>
                  </w:tcBorders>
                  <w:vAlign w:val="center"/>
                </w:tcPr>
                <w:p w14:paraId="7C1FAE66">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7"/>
                      <w:sz w:val="21"/>
                      <w:szCs w:val="21"/>
                      <w:highlight w:val="none"/>
                      <w:u w:val="none" w:color="auto"/>
                    </w:rPr>
                    <w:t>贮存方</w:t>
                  </w:r>
                  <w:r>
                    <w:rPr>
                      <w:rFonts w:hint="default" w:ascii="Times New Roman" w:hAnsi="Times New Roman" w:eastAsia="宋体" w:cs="Times New Roman"/>
                      <w:b/>
                      <w:bCs/>
                      <w:color w:val="auto"/>
                      <w:sz w:val="21"/>
                      <w:szCs w:val="21"/>
                      <w:highlight w:val="none"/>
                      <w:u w:val="none" w:color="auto"/>
                    </w:rPr>
                    <w:t>式</w:t>
                  </w:r>
                </w:p>
              </w:tc>
              <w:tc>
                <w:tcPr>
                  <w:tcW w:w="704" w:type="pct"/>
                  <w:tcBorders>
                    <w:tl2br w:val="nil"/>
                    <w:tr2bl w:val="nil"/>
                  </w:tcBorders>
                  <w:vAlign w:val="center"/>
                </w:tcPr>
                <w:p w14:paraId="123BFBE9">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6"/>
                      <w:sz w:val="21"/>
                      <w:szCs w:val="21"/>
                      <w:highlight w:val="none"/>
                      <w:u w:val="none" w:color="auto"/>
                    </w:rPr>
                    <w:t>处置方式及去</w:t>
                  </w:r>
                  <w:r>
                    <w:rPr>
                      <w:rFonts w:hint="default" w:ascii="Times New Roman" w:hAnsi="Times New Roman" w:eastAsia="宋体" w:cs="Times New Roman"/>
                      <w:b/>
                      <w:bCs/>
                      <w:color w:val="auto"/>
                      <w:sz w:val="21"/>
                      <w:szCs w:val="21"/>
                      <w:highlight w:val="none"/>
                      <w:u w:val="none" w:color="auto"/>
                    </w:rPr>
                    <w:t>向</w:t>
                  </w:r>
                </w:p>
              </w:tc>
            </w:tr>
            <w:tr w14:paraId="40EB56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099" w:hRule="atLeast"/>
              </w:trPr>
              <w:tc>
                <w:tcPr>
                  <w:tcW w:w="442" w:type="pct"/>
                  <w:vMerge w:val="restart"/>
                  <w:tcBorders>
                    <w:tl2br w:val="nil"/>
                    <w:tr2bl w:val="nil"/>
                  </w:tcBorders>
                  <w:vAlign w:val="center"/>
                </w:tcPr>
                <w:p w14:paraId="2A6DC364">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z w:val="21"/>
                      <w:szCs w:val="21"/>
                      <w:highlight w:val="none"/>
                      <w:u w:val="none" w:color="auto"/>
                      <w:lang w:val="en-US" w:eastAsia="zh-CN"/>
                    </w:rPr>
                    <w:t>污水处理</w:t>
                  </w:r>
                </w:p>
              </w:tc>
              <w:tc>
                <w:tcPr>
                  <w:tcW w:w="401" w:type="pct"/>
                  <w:tcBorders>
                    <w:tl2br w:val="nil"/>
                    <w:tr2bl w:val="nil"/>
                  </w:tcBorders>
                  <w:vAlign w:val="center"/>
                </w:tcPr>
                <w:p w14:paraId="2D87C74E">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泥饼</w:t>
                  </w:r>
                </w:p>
              </w:tc>
              <w:tc>
                <w:tcPr>
                  <w:tcW w:w="706" w:type="pct"/>
                  <w:vMerge w:val="restart"/>
                  <w:tcBorders>
                    <w:tl2br w:val="nil"/>
                    <w:tr2bl w:val="nil"/>
                  </w:tcBorders>
                  <w:vAlign w:val="center"/>
                </w:tcPr>
                <w:p w14:paraId="5DCF47EA">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pacing w:val="5"/>
                      <w:sz w:val="21"/>
                      <w:szCs w:val="21"/>
                      <w:highlight w:val="none"/>
                      <w:u w:val="none" w:color="auto"/>
                    </w:rPr>
                  </w:pPr>
                  <w:r>
                    <w:rPr>
                      <w:rFonts w:hint="default" w:ascii="Times New Roman" w:hAnsi="Times New Roman" w:eastAsia="宋体" w:cs="Times New Roman"/>
                      <w:color w:val="auto"/>
                      <w:sz w:val="21"/>
                      <w:szCs w:val="21"/>
                      <w:highlight w:val="none"/>
                      <w:u w:val="none" w:color="auto"/>
                      <w:lang w:val="en-US" w:eastAsia="zh-CN"/>
                    </w:rPr>
                    <w:t>一般固废</w:t>
                  </w:r>
                </w:p>
              </w:tc>
              <w:tc>
                <w:tcPr>
                  <w:tcW w:w="691" w:type="pct"/>
                  <w:tcBorders>
                    <w:tl2br w:val="nil"/>
                    <w:tr2bl w:val="nil"/>
                  </w:tcBorders>
                  <w:vAlign w:val="center"/>
                </w:tcPr>
                <w:p w14:paraId="17094716">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pacing w:val="4"/>
                      <w:sz w:val="21"/>
                      <w:szCs w:val="21"/>
                      <w:highlight w:val="none"/>
                      <w:u w:val="none" w:color="auto"/>
                      <w:lang w:val="en-US" w:eastAsia="zh-CN"/>
                    </w:rPr>
                  </w:pPr>
                  <w:r>
                    <w:rPr>
                      <w:rFonts w:hint="default" w:ascii="Times New Roman" w:hAnsi="Times New Roman" w:eastAsia="宋体" w:cs="Times New Roman"/>
                      <w:b/>
                      <w:bCs/>
                      <w:color w:val="auto"/>
                      <w:spacing w:val="4"/>
                      <w:sz w:val="21"/>
                      <w:szCs w:val="21"/>
                      <w:highlight w:val="none"/>
                      <w:u w:val="none" w:color="auto"/>
                      <w:lang w:val="en-US" w:eastAsia="zh-CN"/>
                    </w:rPr>
                    <w:t>/</w:t>
                  </w:r>
                </w:p>
              </w:tc>
              <w:tc>
                <w:tcPr>
                  <w:tcW w:w="420" w:type="pct"/>
                  <w:tcBorders>
                    <w:tl2br w:val="nil"/>
                    <w:tr2bl w:val="nil"/>
                  </w:tcBorders>
                  <w:vAlign w:val="center"/>
                </w:tcPr>
                <w:p w14:paraId="638E6E8D">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pacing w:val="8"/>
                      <w:sz w:val="21"/>
                      <w:szCs w:val="21"/>
                      <w:highlight w:val="none"/>
                      <w:u w:val="none" w:color="auto"/>
                      <w:lang w:val="en-US" w:eastAsia="zh-CN"/>
                    </w:rPr>
                  </w:pPr>
                  <w:r>
                    <w:rPr>
                      <w:rFonts w:hint="default" w:ascii="Times New Roman" w:hAnsi="Times New Roman" w:eastAsia="宋体" w:cs="Times New Roman"/>
                      <w:b w:val="0"/>
                      <w:bCs w:val="0"/>
                      <w:color w:val="auto"/>
                      <w:spacing w:val="8"/>
                      <w:sz w:val="21"/>
                      <w:szCs w:val="21"/>
                      <w:highlight w:val="none"/>
                      <w:u w:val="none" w:color="auto"/>
                      <w:lang w:val="en-US" w:eastAsia="zh-CN"/>
                    </w:rPr>
                    <w:t>固态</w:t>
                  </w:r>
                </w:p>
              </w:tc>
              <w:tc>
                <w:tcPr>
                  <w:tcW w:w="509" w:type="pct"/>
                  <w:tcBorders>
                    <w:tl2br w:val="nil"/>
                    <w:tr2bl w:val="nil"/>
                  </w:tcBorders>
                  <w:vAlign w:val="center"/>
                </w:tcPr>
                <w:p w14:paraId="2894F4E4">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pacing w:val="6"/>
                      <w:sz w:val="21"/>
                      <w:szCs w:val="21"/>
                      <w:highlight w:val="none"/>
                      <w:u w:val="none" w:color="auto"/>
                      <w:lang w:val="en-US" w:eastAsia="zh-CN"/>
                    </w:rPr>
                  </w:pPr>
                  <w:r>
                    <w:rPr>
                      <w:rFonts w:hint="default" w:ascii="Times New Roman" w:hAnsi="Times New Roman" w:eastAsia="宋体" w:cs="Times New Roman"/>
                      <w:b/>
                      <w:bCs/>
                      <w:color w:val="auto"/>
                      <w:spacing w:val="6"/>
                      <w:sz w:val="21"/>
                      <w:szCs w:val="21"/>
                      <w:highlight w:val="none"/>
                      <w:u w:val="none" w:color="auto"/>
                      <w:lang w:val="en-US" w:eastAsia="zh-CN"/>
                    </w:rPr>
                    <w:t>/</w:t>
                  </w:r>
                </w:p>
              </w:tc>
              <w:tc>
                <w:tcPr>
                  <w:tcW w:w="602" w:type="pct"/>
                  <w:tcBorders>
                    <w:tl2br w:val="nil"/>
                    <w:tr2bl w:val="nil"/>
                  </w:tcBorders>
                  <w:vAlign w:val="center"/>
                </w:tcPr>
                <w:p w14:paraId="7AE6A082">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pacing w:val="7"/>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2448</w:t>
                  </w:r>
                </w:p>
              </w:tc>
              <w:tc>
                <w:tcPr>
                  <w:tcW w:w="521" w:type="pct"/>
                  <w:vMerge w:val="restart"/>
                  <w:tcBorders>
                    <w:tl2br w:val="nil"/>
                    <w:tr2bl w:val="nil"/>
                  </w:tcBorders>
                  <w:vAlign w:val="center"/>
                </w:tcPr>
                <w:p w14:paraId="0AC05DFF">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pacing w:val="5"/>
                      <w:sz w:val="21"/>
                      <w:szCs w:val="21"/>
                      <w:highlight w:val="none"/>
                      <w:u w:val="none" w:color="auto"/>
                      <w:lang w:val="en-US" w:eastAsia="zh-CN"/>
                    </w:rPr>
                    <w:t>一般工业固废暂存间</w:t>
                  </w:r>
                </w:p>
              </w:tc>
              <w:tc>
                <w:tcPr>
                  <w:tcW w:w="704" w:type="pct"/>
                  <w:tcBorders>
                    <w:tl2br w:val="nil"/>
                    <w:tr2bl w:val="nil"/>
                  </w:tcBorders>
                  <w:vAlign w:val="center"/>
                </w:tcPr>
                <w:p w14:paraId="18DDB06B">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eastAsia" w:ascii="Times New Roman" w:hAnsi="Times New Roman" w:cs="Times New Roman"/>
                      <w:color w:val="auto"/>
                      <w:spacing w:val="5"/>
                      <w:sz w:val="21"/>
                      <w:szCs w:val="21"/>
                      <w:highlight w:val="none"/>
                      <w:u w:val="none" w:color="auto"/>
                      <w:lang w:eastAsia="zh-CN"/>
                    </w:rPr>
                    <w:t>暂存至一般固废间，</w:t>
                  </w:r>
                  <w:r>
                    <w:rPr>
                      <w:rFonts w:hint="default" w:ascii="Times New Roman" w:hAnsi="Times New Roman" w:eastAsia="宋体" w:cs="Times New Roman"/>
                      <w:color w:val="auto"/>
                      <w:sz w:val="21"/>
                      <w:szCs w:val="21"/>
                      <w:highlight w:val="none"/>
                      <w:u w:val="none" w:color="auto"/>
                    </w:rPr>
                    <w:t>收集后外售</w:t>
                  </w:r>
                </w:p>
              </w:tc>
            </w:tr>
            <w:tr w14:paraId="27196B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42" w:type="pct"/>
                  <w:vMerge w:val="continue"/>
                  <w:tcBorders>
                    <w:tl2br w:val="nil"/>
                    <w:tr2bl w:val="nil"/>
                  </w:tcBorders>
                  <w:vAlign w:val="center"/>
                </w:tcPr>
                <w:p w14:paraId="5A900544">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p>
              </w:tc>
              <w:tc>
                <w:tcPr>
                  <w:tcW w:w="401" w:type="pct"/>
                  <w:tcBorders>
                    <w:tl2br w:val="nil"/>
                    <w:tr2bl w:val="nil"/>
                  </w:tcBorders>
                  <w:vAlign w:val="center"/>
                </w:tcPr>
                <w:p w14:paraId="4F5D45D9">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废包装袋</w:t>
                  </w:r>
                </w:p>
              </w:tc>
              <w:tc>
                <w:tcPr>
                  <w:tcW w:w="706" w:type="pct"/>
                  <w:vMerge w:val="continue"/>
                  <w:tcBorders>
                    <w:tl2br w:val="nil"/>
                    <w:tr2bl w:val="nil"/>
                  </w:tcBorders>
                  <w:vAlign w:val="center"/>
                </w:tcPr>
                <w:p w14:paraId="4D3A7E8C">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rPr>
                  </w:pPr>
                </w:p>
              </w:tc>
              <w:tc>
                <w:tcPr>
                  <w:tcW w:w="691" w:type="pct"/>
                  <w:tcBorders>
                    <w:tl2br w:val="nil"/>
                    <w:tr2bl w:val="nil"/>
                  </w:tcBorders>
                  <w:vAlign w:val="center"/>
                </w:tcPr>
                <w:p w14:paraId="23BD3B47">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w:t>
                  </w:r>
                </w:p>
              </w:tc>
              <w:tc>
                <w:tcPr>
                  <w:tcW w:w="420" w:type="pct"/>
                  <w:tcBorders>
                    <w:tl2br w:val="nil"/>
                    <w:tr2bl w:val="nil"/>
                  </w:tcBorders>
                  <w:vAlign w:val="center"/>
                </w:tcPr>
                <w:p w14:paraId="35A4FA01">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b w:val="0"/>
                      <w:bCs w:val="0"/>
                      <w:color w:val="auto"/>
                      <w:spacing w:val="8"/>
                      <w:sz w:val="21"/>
                      <w:szCs w:val="21"/>
                      <w:highlight w:val="none"/>
                      <w:u w:val="none" w:color="auto"/>
                      <w:lang w:val="en-US" w:eastAsia="zh-CN"/>
                    </w:rPr>
                    <w:t>固态</w:t>
                  </w:r>
                </w:p>
              </w:tc>
              <w:tc>
                <w:tcPr>
                  <w:tcW w:w="509" w:type="pct"/>
                  <w:tcBorders>
                    <w:tl2br w:val="nil"/>
                    <w:tr2bl w:val="nil"/>
                  </w:tcBorders>
                  <w:vAlign w:val="center"/>
                </w:tcPr>
                <w:p w14:paraId="56352F55">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w:t>
                  </w:r>
                </w:p>
              </w:tc>
              <w:tc>
                <w:tcPr>
                  <w:tcW w:w="602" w:type="pct"/>
                  <w:tcBorders>
                    <w:tl2br w:val="nil"/>
                    <w:tr2bl w:val="nil"/>
                  </w:tcBorders>
                  <w:vAlign w:val="center"/>
                </w:tcPr>
                <w:p w14:paraId="6676385E">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0.5</w:t>
                  </w:r>
                </w:p>
              </w:tc>
              <w:tc>
                <w:tcPr>
                  <w:tcW w:w="521" w:type="pct"/>
                  <w:vMerge w:val="continue"/>
                  <w:tcBorders>
                    <w:tl2br w:val="nil"/>
                    <w:tr2bl w:val="nil"/>
                  </w:tcBorders>
                  <w:vAlign w:val="center"/>
                </w:tcPr>
                <w:p w14:paraId="4816B27A">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p>
              </w:tc>
              <w:tc>
                <w:tcPr>
                  <w:tcW w:w="1124" w:type="dxa"/>
                  <w:tcBorders>
                    <w:tl2br w:val="nil"/>
                    <w:tr2bl w:val="nil"/>
                  </w:tcBorders>
                  <w:vAlign w:val="center"/>
                </w:tcPr>
                <w:p w14:paraId="3E50A646">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eastAsia="宋体" w:cs="Times New Roman"/>
                      <w:color w:val="auto"/>
                      <w:spacing w:val="6"/>
                      <w:sz w:val="21"/>
                      <w:szCs w:val="21"/>
                      <w:highlight w:val="none"/>
                      <w:u w:val="none" w:color="auto"/>
                      <w:lang w:eastAsia="zh-CN"/>
                    </w:rPr>
                    <w:t>暂存至一般固废间，</w:t>
                  </w:r>
                  <w:r>
                    <w:rPr>
                      <w:rFonts w:hint="default" w:ascii="Times New Roman" w:hAnsi="Times New Roman" w:eastAsia="宋体" w:cs="Times New Roman"/>
                      <w:color w:val="auto"/>
                      <w:spacing w:val="6"/>
                      <w:sz w:val="21"/>
                      <w:szCs w:val="21"/>
                      <w:highlight w:val="none"/>
                      <w:u w:val="none" w:color="auto"/>
                    </w:rPr>
                    <w:t>交由环卫部门处理</w:t>
                  </w:r>
                </w:p>
              </w:tc>
            </w:tr>
            <w:tr w14:paraId="77C24C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42" w:type="pct"/>
                  <w:vMerge w:val="continue"/>
                  <w:tcBorders>
                    <w:tl2br w:val="nil"/>
                    <w:tr2bl w:val="nil"/>
                  </w:tcBorders>
                  <w:vAlign w:val="center"/>
                </w:tcPr>
                <w:p w14:paraId="74A5CAFE">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p>
              </w:tc>
              <w:tc>
                <w:tcPr>
                  <w:tcW w:w="401" w:type="pct"/>
                  <w:tcBorders>
                    <w:tl2br w:val="nil"/>
                    <w:tr2bl w:val="nil"/>
                  </w:tcBorders>
                  <w:vAlign w:val="center"/>
                </w:tcPr>
                <w:p w14:paraId="7EDB170D">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沉淀沉渣</w:t>
                  </w:r>
                </w:p>
              </w:tc>
              <w:tc>
                <w:tcPr>
                  <w:tcW w:w="706" w:type="pct"/>
                  <w:vMerge w:val="continue"/>
                  <w:tcBorders>
                    <w:tl2br w:val="nil"/>
                    <w:tr2bl w:val="nil"/>
                  </w:tcBorders>
                  <w:vAlign w:val="center"/>
                </w:tcPr>
                <w:p w14:paraId="515242D6">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rPr>
                  </w:pPr>
                </w:p>
              </w:tc>
              <w:tc>
                <w:tcPr>
                  <w:tcW w:w="691" w:type="pct"/>
                  <w:tcBorders>
                    <w:tl2br w:val="nil"/>
                    <w:tr2bl w:val="nil"/>
                  </w:tcBorders>
                  <w:vAlign w:val="center"/>
                </w:tcPr>
                <w:p w14:paraId="6B62668C">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w:t>
                  </w:r>
                </w:p>
              </w:tc>
              <w:tc>
                <w:tcPr>
                  <w:tcW w:w="420" w:type="pct"/>
                  <w:tcBorders>
                    <w:tl2br w:val="nil"/>
                    <w:tr2bl w:val="nil"/>
                  </w:tcBorders>
                  <w:vAlign w:val="center"/>
                </w:tcPr>
                <w:p w14:paraId="5577671D">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pacing w:val="8"/>
                      <w:sz w:val="21"/>
                      <w:szCs w:val="21"/>
                      <w:highlight w:val="none"/>
                      <w:u w:val="none" w:color="auto"/>
                      <w:lang w:val="en-US" w:eastAsia="zh-CN"/>
                    </w:rPr>
                  </w:pPr>
                  <w:r>
                    <w:rPr>
                      <w:rFonts w:hint="default" w:ascii="Times New Roman" w:hAnsi="Times New Roman" w:eastAsia="宋体" w:cs="Times New Roman"/>
                      <w:b w:val="0"/>
                      <w:bCs w:val="0"/>
                      <w:color w:val="auto"/>
                      <w:spacing w:val="8"/>
                      <w:sz w:val="21"/>
                      <w:szCs w:val="21"/>
                      <w:highlight w:val="none"/>
                      <w:u w:val="none" w:color="auto"/>
                      <w:lang w:val="en-US" w:eastAsia="zh-CN"/>
                    </w:rPr>
                    <w:t>固态</w:t>
                  </w:r>
                </w:p>
              </w:tc>
              <w:tc>
                <w:tcPr>
                  <w:tcW w:w="509" w:type="pct"/>
                  <w:tcBorders>
                    <w:tl2br w:val="nil"/>
                    <w:tr2bl w:val="nil"/>
                  </w:tcBorders>
                  <w:vAlign w:val="center"/>
                </w:tcPr>
                <w:p w14:paraId="220478C2">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w:t>
                  </w:r>
                </w:p>
              </w:tc>
              <w:tc>
                <w:tcPr>
                  <w:tcW w:w="602" w:type="pct"/>
                  <w:tcBorders>
                    <w:tl2br w:val="nil"/>
                    <w:tr2bl w:val="nil"/>
                  </w:tcBorders>
                  <w:vAlign w:val="center"/>
                </w:tcPr>
                <w:p w14:paraId="3BC30FE4">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1.88</w:t>
                  </w:r>
                </w:p>
              </w:tc>
              <w:tc>
                <w:tcPr>
                  <w:tcW w:w="521" w:type="pct"/>
                  <w:vMerge w:val="continue"/>
                  <w:tcBorders>
                    <w:tl2br w:val="nil"/>
                    <w:tr2bl w:val="nil"/>
                  </w:tcBorders>
                  <w:vAlign w:val="center"/>
                </w:tcPr>
                <w:p w14:paraId="48317D9C">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p>
              </w:tc>
              <w:tc>
                <w:tcPr>
                  <w:tcW w:w="1124" w:type="dxa"/>
                  <w:tcBorders>
                    <w:tl2br w:val="nil"/>
                    <w:tr2bl w:val="nil"/>
                  </w:tcBorders>
                  <w:vAlign w:val="center"/>
                </w:tcPr>
                <w:p w14:paraId="72B00090">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color w:val="auto"/>
                      <w:spacing w:val="5"/>
                      <w:sz w:val="21"/>
                      <w:szCs w:val="21"/>
                      <w:highlight w:val="none"/>
                      <w:u w:val="none" w:color="auto"/>
                      <w:lang w:eastAsia="zh-CN"/>
                    </w:rPr>
                  </w:pPr>
                  <w:r>
                    <w:rPr>
                      <w:rFonts w:hint="eastAsia" w:ascii="Times New Roman" w:hAnsi="Times New Roman" w:eastAsia="宋体" w:cs="Times New Roman"/>
                      <w:color w:val="auto"/>
                      <w:spacing w:val="6"/>
                      <w:sz w:val="21"/>
                      <w:szCs w:val="21"/>
                      <w:highlight w:val="none"/>
                      <w:u w:val="none" w:color="auto"/>
                      <w:lang w:eastAsia="zh-CN"/>
                    </w:rPr>
                    <w:t>暂存至一般固废间，</w:t>
                  </w:r>
                  <w:r>
                    <w:rPr>
                      <w:rFonts w:hint="eastAsia" w:ascii="Times New Roman" w:hAnsi="Times New Roman" w:eastAsia="宋体" w:cs="Times New Roman"/>
                      <w:color w:val="auto"/>
                      <w:spacing w:val="6"/>
                      <w:sz w:val="21"/>
                      <w:szCs w:val="21"/>
                      <w:highlight w:val="none"/>
                      <w:u w:val="none" w:color="auto"/>
                      <w:lang w:val="en-US" w:eastAsia="zh-CN"/>
                    </w:rPr>
                    <w:t>定期清运至垃圾站</w:t>
                  </w:r>
                </w:p>
              </w:tc>
            </w:tr>
            <w:tr w14:paraId="6644823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05" w:type="dxa"/>
                  <w:tcBorders>
                    <w:tl2br w:val="nil"/>
                    <w:tr2bl w:val="nil"/>
                  </w:tcBorders>
                  <w:vAlign w:val="center"/>
                </w:tcPr>
                <w:p w14:paraId="681E78D8">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生产过程</w:t>
                  </w:r>
                </w:p>
              </w:tc>
              <w:tc>
                <w:tcPr>
                  <w:tcW w:w="640" w:type="dxa"/>
                  <w:tcBorders>
                    <w:tl2br w:val="nil"/>
                    <w:tr2bl w:val="nil"/>
                  </w:tcBorders>
                  <w:vAlign w:val="center"/>
                </w:tcPr>
                <w:p w14:paraId="2F949743">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粉尘</w:t>
                  </w:r>
                </w:p>
              </w:tc>
              <w:tc>
                <w:tcPr>
                  <w:tcW w:w="706" w:type="pct"/>
                  <w:vMerge w:val="continue"/>
                  <w:tcBorders>
                    <w:tl2br w:val="nil"/>
                    <w:tr2bl w:val="nil"/>
                  </w:tcBorders>
                  <w:vAlign w:val="center"/>
                </w:tcPr>
                <w:p w14:paraId="6BC70CFE">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rPr>
                  </w:pPr>
                </w:p>
              </w:tc>
              <w:tc>
                <w:tcPr>
                  <w:tcW w:w="691" w:type="pct"/>
                  <w:tcBorders>
                    <w:tl2br w:val="nil"/>
                    <w:tr2bl w:val="nil"/>
                  </w:tcBorders>
                  <w:vAlign w:val="center"/>
                </w:tcPr>
                <w:p w14:paraId="683668E0">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w:t>
                  </w:r>
                </w:p>
              </w:tc>
              <w:tc>
                <w:tcPr>
                  <w:tcW w:w="420" w:type="pct"/>
                  <w:tcBorders>
                    <w:tl2br w:val="nil"/>
                    <w:tr2bl w:val="nil"/>
                  </w:tcBorders>
                  <w:vAlign w:val="center"/>
                </w:tcPr>
                <w:p w14:paraId="49FA3402">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auto"/>
                      <w:spacing w:val="8"/>
                      <w:sz w:val="21"/>
                      <w:szCs w:val="21"/>
                      <w:highlight w:val="none"/>
                      <w:u w:val="none" w:color="auto"/>
                      <w:lang w:val="en-US" w:eastAsia="zh-CN"/>
                    </w:rPr>
                  </w:pPr>
                  <w:r>
                    <w:rPr>
                      <w:rFonts w:hint="default" w:ascii="Times New Roman" w:hAnsi="Times New Roman" w:eastAsia="宋体" w:cs="Times New Roman"/>
                      <w:b w:val="0"/>
                      <w:bCs w:val="0"/>
                      <w:color w:val="auto"/>
                      <w:spacing w:val="8"/>
                      <w:sz w:val="21"/>
                      <w:szCs w:val="21"/>
                      <w:highlight w:val="none"/>
                      <w:u w:val="none" w:color="auto"/>
                      <w:lang w:val="en-US" w:eastAsia="zh-CN"/>
                    </w:rPr>
                    <w:t>固态</w:t>
                  </w:r>
                </w:p>
              </w:tc>
              <w:tc>
                <w:tcPr>
                  <w:tcW w:w="509" w:type="pct"/>
                  <w:tcBorders>
                    <w:tl2br w:val="nil"/>
                    <w:tr2bl w:val="nil"/>
                  </w:tcBorders>
                  <w:vAlign w:val="center"/>
                </w:tcPr>
                <w:p w14:paraId="5CDD1FDD">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w:t>
                  </w:r>
                </w:p>
              </w:tc>
              <w:tc>
                <w:tcPr>
                  <w:tcW w:w="602" w:type="pct"/>
                  <w:tcBorders>
                    <w:tl2br w:val="nil"/>
                    <w:tr2bl w:val="nil"/>
                  </w:tcBorders>
                  <w:vAlign w:val="center"/>
                </w:tcPr>
                <w:p w14:paraId="4E69B5F3">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13.67</w:t>
                  </w:r>
                </w:p>
              </w:tc>
              <w:tc>
                <w:tcPr>
                  <w:tcW w:w="521" w:type="pct"/>
                  <w:vMerge w:val="continue"/>
                  <w:tcBorders>
                    <w:tl2br w:val="nil"/>
                    <w:tr2bl w:val="nil"/>
                  </w:tcBorders>
                  <w:vAlign w:val="center"/>
                </w:tcPr>
                <w:p w14:paraId="3B059C65">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p>
              </w:tc>
              <w:tc>
                <w:tcPr>
                  <w:tcW w:w="1124" w:type="dxa"/>
                  <w:tcBorders>
                    <w:tl2br w:val="nil"/>
                    <w:tr2bl w:val="nil"/>
                  </w:tcBorders>
                  <w:vAlign w:val="center"/>
                </w:tcPr>
                <w:p w14:paraId="0B4932D0">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color w:val="auto"/>
                      <w:spacing w:val="5"/>
                      <w:sz w:val="21"/>
                      <w:szCs w:val="21"/>
                      <w:highlight w:val="none"/>
                      <w:u w:val="none" w:color="auto"/>
                      <w:lang w:eastAsia="zh-CN"/>
                    </w:rPr>
                  </w:pPr>
                  <w:r>
                    <w:rPr>
                      <w:rFonts w:hint="eastAsia" w:ascii="Times New Roman" w:hAnsi="Times New Roman" w:eastAsia="宋体" w:cs="Times New Roman"/>
                      <w:color w:val="auto"/>
                      <w:spacing w:val="6"/>
                      <w:sz w:val="21"/>
                      <w:szCs w:val="21"/>
                      <w:highlight w:val="none"/>
                      <w:u w:val="none" w:color="auto"/>
                      <w:lang w:eastAsia="zh-CN"/>
                    </w:rPr>
                    <w:t>暂存至一般固废间，</w:t>
                  </w:r>
                  <w:r>
                    <w:rPr>
                      <w:rFonts w:hint="eastAsia" w:ascii="Times New Roman" w:hAnsi="Times New Roman" w:eastAsia="宋体" w:cs="Times New Roman"/>
                      <w:color w:val="auto"/>
                      <w:spacing w:val="6"/>
                      <w:sz w:val="21"/>
                      <w:szCs w:val="21"/>
                      <w:highlight w:val="none"/>
                      <w:u w:val="none" w:color="auto"/>
                      <w:lang w:val="en-US" w:eastAsia="zh-CN"/>
                    </w:rPr>
                    <w:t>定期外售给建筑公司作为建筑材料</w:t>
                  </w:r>
                </w:p>
              </w:tc>
            </w:tr>
            <w:tr w14:paraId="3ADE32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442" w:type="pct"/>
                  <w:vMerge w:val="restart"/>
                  <w:tcBorders>
                    <w:tl2br w:val="nil"/>
                    <w:tr2bl w:val="nil"/>
                  </w:tcBorders>
                  <w:vAlign w:val="center"/>
                </w:tcPr>
                <w:p w14:paraId="1222ED96">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机械保养</w:t>
                  </w:r>
                </w:p>
              </w:tc>
              <w:tc>
                <w:tcPr>
                  <w:tcW w:w="401" w:type="pct"/>
                  <w:tcBorders>
                    <w:tl2br w:val="nil"/>
                    <w:tr2bl w:val="nil"/>
                  </w:tcBorders>
                  <w:vAlign w:val="center"/>
                </w:tcPr>
                <w:p w14:paraId="5DD1F565">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废</w:t>
                  </w:r>
                  <w:r>
                    <w:rPr>
                      <w:rFonts w:hint="eastAsia" w:ascii="Times New Roman" w:hAnsi="Times New Roman" w:cs="Times New Roman"/>
                      <w:color w:val="auto"/>
                      <w:sz w:val="21"/>
                      <w:szCs w:val="21"/>
                      <w:highlight w:val="none"/>
                      <w:u w:val="none" w:color="auto"/>
                      <w:lang w:val="en-US" w:eastAsia="zh-CN"/>
                    </w:rPr>
                    <w:t>机</w:t>
                  </w:r>
                  <w:r>
                    <w:rPr>
                      <w:rFonts w:hint="default" w:ascii="Times New Roman" w:hAnsi="Times New Roman" w:eastAsia="宋体" w:cs="Times New Roman"/>
                      <w:color w:val="auto"/>
                      <w:sz w:val="21"/>
                      <w:szCs w:val="21"/>
                      <w:highlight w:val="none"/>
                      <w:u w:val="none" w:color="auto"/>
                      <w:lang w:val="en-US" w:eastAsia="zh-CN"/>
                    </w:rPr>
                    <w:t>油</w:t>
                  </w:r>
                </w:p>
              </w:tc>
              <w:tc>
                <w:tcPr>
                  <w:tcW w:w="706" w:type="pct"/>
                  <w:tcBorders>
                    <w:tl2br w:val="nil"/>
                    <w:tr2bl w:val="nil"/>
                  </w:tcBorders>
                  <w:vAlign w:val="center"/>
                </w:tcPr>
                <w:p w14:paraId="5C2C221D">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危险废物，HW08，900-214-08</w:t>
                  </w:r>
                </w:p>
              </w:tc>
              <w:tc>
                <w:tcPr>
                  <w:tcW w:w="691" w:type="pct"/>
                  <w:tcBorders>
                    <w:tl2br w:val="nil"/>
                    <w:tr2bl w:val="nil"/>
                  </w:tcBorders>
                  <w:vAlign w:val="center"/>
                </w:tcPr>
                <w:p w14:paraId="3F449051">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7"/>
                      <w:sz w:val="21"/>
                      <w:szCs w:val="21"/>
                      <w:highlight w:val="none"/>
                      <w:u w:val="none" w:color="auto"/>
                    </w:rPr>
                  </w:pPr>
                  <w:r>
                    <w:rPr>
                      <w:rFonts w:hint="default" w:ascii="Times New Roman" w:hAnsi="Times New Roman" w:eastAsia="宋体" w:cs="Times New Roman"/>
                      <w:color w:val="auto"/>
                      <w:spacing w:val="7"/>
                      <w:sz w:val="21"/>
                      <w:szCs w:val="21"/>
                      <w:highlight w:val="none"/>
                      <w:u w:val="none" w:color="auto"/>
                    </w:rPr>
                    <w:t>废矿</w:t>
                  </w:r>
                </w:p>
                <w:p w14:paraId="76177896">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7"/>
                      <w:sz w:val="21"/>
                      <w:szCs w:val="21"/>
                      <w:highlight w:val="none"/>
                      <w:u w:val="none" w:color="auto"/>
                      <w:lang w:val="en-US" w:eastAsia="zh-CN"/>
                    </w:rPr>
                  </w:pPr>
                  <w:r>
                    <w:rPr>
                      <w:rFonts w:hint="default" w:ascii="Times New Roman" w:hAnsi="Times New Roman" w:eastAsia="宋体" w:cs="Times New Roman"/>
                      <w:color w:val="auto"/>
                      <w:spacing w:val="7"/>
                      <w:sz w:val="21"/>
                      <w:szCs w:val="21"/>
                      <w:highlight w:val="none"/>
                      <w:u w:val="none" w:color="auto"/>
                    </w:rPr>
                    <w:t>物</w:t>
                  </w:r>
                  <w:r>
                    <w:rPr>
                      <w:rFonts w:hint="default" w:ascii="Times New Roman" w:hAnsi="Times New Roman" w:eastAsia="宋体" w:cs="Times New Roman"/>
                      <w:color w:val="auto"/>
                      <w:sz w:val="21"/>
                      <w:szCs w:val="21"/>
                      <w:highlight w:val="none"/>
                      <w:u w:val="none" w:color="auto"/>
                    </w:rPr>
                    <w:t>油</w:t>
                  </w:r>
                </w:p>
              </w:tc>
              <w:tc>
                <w:tcPr>
                  <w:tcW w:w="420" w:type="pct"/>
                  <w:tcBorders>
                    <w:tl2br w:val="nil"/>
                    <w:tr2bl w:val="nil"/>
                  </w:tcBorders>
                  <w:vAlign w:val="center"/>
                </w:tcPr>
                <w:p w14:paraId="0EA56027">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pacing w:val="8"/>
                      <w:sz w:val="21"/>
                      <w:szCs w:val="21"/>
                      <w:highlight w:val="none"/>
                      <w:u w:val="none" w:color="auto"/>
                      <w:lang w:val="en-US" w:eastAsia="zh-CN"/>
                    </w:rPr>
                  </w:pPr>
                  <w:r>
                    <w:rPr>
                      <w:rFonts w:hint="default" w:ascii="Times New Roman" w:hAnsi="Times New Roman" w:eastAsia="宋体" w:cs="Times New Roman"/>
                      <w:color w:val="auto"/>
                      <w:spacing w:val="8"/>
                      <w:sz w:val="21"/>
                      <w:szCs w:val="21"/>
                      <w:highlight w:val="none"/>
                      <w:u w:val="none" w:color="auto"/>
                    </w:rPr>
                    <w:t>液态</w:t>
                  </w:r>
                </w:p>
              </w:tc>
              <w:tc>
                <w:tcPr>
                  <w:tcW w:w="509" w:type="pct"/>
                  <w:tcBorders>
                    <w:tl2br w:val="nil"/>
                    <w:tr2bl w:val="nil"/>
                  </w:tcBorders>
                  <w:vAlign w:val="center"/>
                </w:tcPr>
                <w:p w14:paraId="282F8080">
                  <w:pPr>
                    <w:keepNext w:val="0"/>
                    <w:keepLines w:val="0"/>
                    <w:pageBreakBefore w:val="0"/>
                    <w:widowControl w:val="0"/>
                    <w:kinsoku/>
                    <w:wordWrap w:val="0"/>
                    <w:overflowPunct/>
                    <w:topLinePunct/>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pacing w:val="1"/>
                      <w:sz w:val="21"/>
                      <w:szCs w:val="21"/>
                      <w:highlight w:val="none"/>
                      <w:u w:val="none" w:color="auto"/>
                      <w:lang w:val="en-US" w:eastAsia="zh-CN"/>
                    </w:rPr>
                  </w:pPr>
                  <w:r>
                    <w:rPr>
                      <w:rFonts w:hint="default" w:ascii="Times New Roman" w:hAnsi="Times New Roman" w:eastAsia="宋体" w:cs="Times New Roman"/>
                      <w:color w:val="auto"/>
                      <w:spacing w:val="1"/>
                      <w:sz w:val="21"/>
                      <w:szCs w:val="21"/>
                      <w:highlight w:val="none"/>
                      <w:u w:val="none" w:color="auto"/>
                    </w:rPr>
                    <w:t>T</w:t>
                  </w:r>
                  <w:r>
                    <w:rPr>
                      <w:rFonts w:hint="eastAsia" w:cs="Times New Roman"/>
                      <w:color w:val="auto"/>
                      <w:spacing w:val="1"/>
                      <w:sz w:val="21"/>
                      <w:szCs w:val="21"/>
                      <w:highlight w:val="none"/>
                      <w:u w:val="none" w:color="auto"/>
                      <w:lang w:eastAsia="zh-CN"/>
                    </w:rPr>
                    <w:t>，</w:t>
                  </w:r>
                  <w:r>
                    <w:rPr>
                      <w:rFonts w:hint="default" w:ascii="Times New Roman" w:hAnsi="Times New Roman" w:eastAsia="宋体" w:cs="Times New Roman"/>
                      <w:color w:val="auto"/>
                      <w:spacing w:val="1"/>
                      <w:sz w:val="21"/>
                      <w:szCs w:val="21"/>
                      <w:highlight w:val="none"/>
                      <w:u w:val="none" w:color="auto"/>
                    </w:rPr>
                    <w:t>I</w:t>
                  </w:r>
                </w:p>
              </w:tc>
              <w:tc>
                <w:tcPr>
                  <w:tcW w:w="602" w:type="pct"/>
                  <w:tcBorders>
                    <w:tl2br w:val="nil"/>
                    <w:tr2bl w:val="nil"/>
                  </w:tcBorders>
                  <w:vAlign w:val="center"/>
                </w:tcPr>
                <w:p w14:paraId="6224321C">
                  <w:pPr>
                    <w:keepNext w:val="0"/>
                    <w:keepLines w:val="0"/>
                    <w:pageBreakBefore w:val="0"/>
                    <w:widowControl w:val="0"/>
                    <w:kinsoku/>
                    <w:wordWrap w:val="0"/>
                    <w:overflowPunct/>
                    <w:topLinePunct/>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pacing w:val="1"/>
                      <w:sz w:val="21"/>
                      <w:szCs w:val="21"/>
                      <w:highlight w:val="none"/>
                      <w:u w:val="none" w:color="auto"/>
                      <w:lang w:val="en-US" w:eastAsia="zh-CN"/>
                    </w:rPr>
                  </w:pPr>
                  <w:r>
                    <w:rPr>
                      <w:rFonts w:hint="default" w:ascii="Times New Roman" w:hAnsi="Times New Roman" w:eastAsia="宋体" w:cs="Times New Roman"/>
                      <w:color w:val="auto"/>
                      <w:spacing w:val="1"/>
                      <w:sz w:val="21"/>
                      <w:szCs w:val="21"/>
                      <w:highlight w:val="none"/>
                      <w:u w:val="none" w:color="auto"/>
                    </w:rPr>
                    <w:t>0.</w:t>
                  </w:r>
                  <w:r>
                    <w:rPr>
                      <w:rFonts w:hint="default" w:ascii="Times New Roman" w:hAnsi="Times New Roman" w:eastAsia="宋体" w:cs="Times New Roman"/>
                      <w:color w:val="auto"/>
                      <w:spacing w:val="1"/>
                      <w:sz w:val="21"/>
                      <w:szCs w:val="21"/>
                      <w:highlight w:val="none"/>
                      <w:u w:val="none" w:color="auto"/>
                      <w:lang w:val="en-US" w:eastAsia="zh-CN"/>
                    </w:rPr>
                    <w:t>2</w:t>
                  </w:r>
                </w:p>
              </w:tc>
              <w:tc>
                <w:tcPr>
                  <w:tcW w:w="1226" w:type="pct"/>
                  <w:gridSpan w:val="2"/>
                  <w:vMerge w:val="restart"/>
                  <w:tcBorders>
                    <w:tl2br w:val="nil"/>
                    <w:tr2bl w:val="nil"/>
                  </w:tcBorders>
                  <w:vAlign w:val="center"/>
                </w:tcPr>
                <w:p w14:paraId="01B1E29E">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4"/>
                      <w:sz w:val="21"/>
                      <w:szCs w:val="21"/>
                      <w:highlight w:val="none"/>
                      <w:u w:val="none" w:color="auto"/>
                      <w:lang w:val="en-US" w:eastAsia="zh-CN"/>
                    </w:rPr>
                  </w:pPr>
                  <w:r>
                    <w:rPr>
                      <w:rFonts w:hint="eastAsia"/>
                      <w:color w:val="auto"/>
                      <w:sz w:val="21"/>
                      <w:szCs w:val="21"/>
                      <w:highlight w:val="none"/>
                      <w:u w:val="none" w:color="auto"/>
                      <w:lang w:eastAsia="zh-CN"/>
                    </w:rPr>
                    <w:t>暂存至</w:t>
                  </w:r>
                  <w:r>
                    <w:rPr>
                      <w:rFonts w:hint="eastAsia"/>
                      <w:color w:val="auto"/>
                      <w:sz w:val="21"/>
                      <w:szCs w:val="21"/>
                      <w:highlight w:val="none"/>
                      <w:u w:val="none" w:color="auto"/>
                      <w:lang w:val="en-US" w:eastAsia="zh-CN"/>
                    </w:rPr>
                    <w:t>危废暂存间，定期交由有资质单位进行处理</w:t>
                  </w:r>
                </w:p>
              </w:tc>
            </w:tr>
            <w:tr w14:paraId="32C48F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74" w:hRule="atLeast"/>
              </w:trPr>
              <w:tc>
                <w:tcPr>
                  <w:tcW w:w="442" w:type="pct"/>
                  <w:vMerge w:val="continue"/>
                  <w:tcBorders>
                    <w:tl2br w:val="nil"/>
                    <w:tr2bl w:val="nil"/>
                  </w:tcBorders>
                  <w:vAlign w:val="center"/>
                </w:tcPr>
                <w:p w14:paraId="505A932E">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p>
              </w:tc>
              <w:tc>
                <w:tcPr>
                  <w:tcW w:w="640" w:type="dxa"/>
                  <w:tcBorders>
                    <w:tl2br w:val="nil"/>
                    <w:tr2bl w:val="nil"/>
                  </w:tcBorders>
                  <w:vAlign w:val="center"/>
                </w:tcPr>
                <w:p w14:paraId="15203799">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废机油桶</w:t>
                  </w:r>
                </w:p>
              </w:tc>
              <w:tc>
                <w:tcPr>
                  <w:tcW w:w="1127" w:type="dxa"/>
                  <w:tcBorders>
                    <w:tl2br w:val="nil"/>
                    <w:tr2bl w:val="nil"/>
                  </w:tcBorders>
                  <w:vAlign w:val="center"/>
                </w:tcPr>
                <w:p w14:paraId="3A0FF9AE">
                  <w:pPr>
                    <w:keepNext w:val="0"/>
                    <w:keepLines w:val="0"/>
                    <w:pageBreakBefore w:val="0"/>
                    <w:widowControl/>
                    <w:suppressLineNumbers w:val="0"/>
                    <w:kinsoku/>
                    <w:wordWrap w:val="0"/>
                    <w:overflowPunct/>
                    <w:topLinePunct/>
                    <w:autoSpaceDE/>
                    <w:autoSpaceDN/>
                    <w:bidi w:val="0"/>
                    <w:adjustRightInd/>
                    <w:snapToGrid/>
                    <w:jc w:val="both"/>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kern w:val="2"/>
                      <w:sz w:val="21"/>
                      <w:szCs w:val="21"/>
                      <w:highlight w:val="none"/>
                      <w:u w:val="none" w:color="auto"/>
                      <w:lang w:val="en-US" w:eastAsia="zh-CN" w:bidi="ar-SA"/>
                    </w:rPr>
                    <w:t>危险废物，HW</w:t>
                  </w:r>
                  <w:r>
                    <w:rPr>
                      <w:rFonts w:hint="eastAsia" w:ascii="Times New Roman" w:hAnsi="Times New Roman" w:eastAsia="宋体" w:cs="Times New Roman"/>
                      <w:color w:val="auto"/>
                      <w:kern w:val="2"/>
                      <w:sz w:val="21"/>
                      <w:szCs w:val="21"/>
                      <w:highlight w:val="none"/>
                      <w:u w:val="none" w:color="auto"/>
                      <w:lang w:val="en-US" w:eastAsia="zh-CN" w:bidi="ar-SA"/>
                    </w:rPr>
                    <w:t>49</w:t>
                  </w:r>
                  <w:r>
                    <w:rPr>
                      <w:rFonts w:hint="default" w:ascii="Times New Roman" w:hAnsi="Times New Roman" w:eastAsia="宋体" w:cs="Times New Roman"/>
                      <w:color w:val="auto"/>
                      <w:kern w:val="2"/>
                      <w:sz w:val="21"/>
                      <w:szCs w:val="21"/>
                      <w:highlight w:val="none"/>
                      <w:u w:val="none" w:color="auto"/>
                      <w:lang w:val="en-US" w:eastAsia="zh-CN" w:bidi="ar-SA"/>
                    </w:rPr>
                    <w:t>，</w:t>
                  </w:r>
                  <w:r>
                    <w:rPr>
                      <w:rFonts w:hint="eastAsia"/>
                      <w:color w:val="auto"/>
                      <w:highlight w:val="none"/>
                      <w:u w:val="none" w:color="auto"/>
                      <w:lang w:val="en-US" w:eastAsia="zh-CN"/>
                    </w:rPr>
                    <w:t>900-249-08</w:t>
                  </w:r>
                </w:p>
              </w:tc>
              <w:tc>
                <w:tcPr>
                  <w:tcW w:w="1102" w:type="dxa"/>
                  <w:tcBorders>
                    <w:tl2br w:val="nil"/>
                    <w:tr2bl w:val="nil"/>
                  </w:tcBorders>
                  <w:vAlign w:val="center"/>
                </w:tcPr>
                <w:p w14:paraId="460F4B3E">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7"/>
                      <w:sz w:val="21"/>
                      <w:szCs w:val="21"/>
                      <w:highlight w:val="none"/>
                      <w:u w:val="none" w:color="auto"/>
                    </w:rPr>
                  </w:pPr>
                  <w:r>
                    <w:rPr>
                      <w:rFonts w:hint="eastAsia" w:ascii="Times New Roman" w:hAnsi="Times New Roman" w:cs="Times New Roman"/>
                      <w:color w:val="auto"/>
                      <w:sz w:val="21"/>
                      <w:szCs w:val="21"/>
                      <w:highlight w:val="none"/>
                      <w:u w:val="none" w:color="auto"/>
                      <w:lang w:val="en-US" w:eastAsia="zh-CN"/>
                    </w:rPr>
                    <w:t>废机油桶</w:t>
                  </w:r>
                </w:p>
              </w:tc>
              <w:tc>
                <w:tcPr>
                  <w:tcW w:w="670" w:type="dxa"/>
                  <w:tcBorders>
                    <w:tl2br w:val="nil"/>
                    <w:tr2bl w:val="nil"/>
                  </w:tcBorders>
                  <w:vAlign w:val="center"/>
                </w:tcPr>
                <w:p w14:paraId="58B4764E">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highlight w:val="none"/>
                      <w:u w:val="none" w:color="auto"/>
                      <w:lang w:val="en-US" w:eastAsia="zh-CN"/>
                    </w:rPr>
                  </w:pPr>
                  <w:r>
                    <w:rPr>
                      <w:rFonts w:hint="eastAsia" w:ascii="Times New Roman" w:hAnsi="Times New Roman" w:cs="Times New Roman"/>
                      <w:color w:val="auto"/>
                      <w:spacing w:val="8"/>
                      <w:sz w:val="21"/>
                      <w:szCs w:val="21"/>
                      <w:highlight w:val="none"/>
                      <w:u w:val="none" w:color="auto"/>
                      <w:lang w:val="en-US" w:eastAsia="zh-CN"/>
                    </w:rPr>
                    <w:t>固态</w:t>
                  </w:r>
                </w:p>
              </w:tc>
              <w:tc>
                <w:tcPr>
                  <w:tcW w:w="812" w:type="dxa"/>
                  <w:tcBorders>
                    <w:tl2br w:val="nil"/>
                    <w:tr2bl w:val="nil"/>
                  </w:tcBorders>
                  <w:vAlign w:val="center"/>
                </w:tcPr>
                <w:p w14:paraId="122EAA39">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
                      <w:sz w:val="21"/>
                      <w:szCs w:val="21"/>
                      <w:highlight w:val="none"/>
                      <w:u w:val="none" w:color="auto"/>
                      <w:lang w:val="en-US" w:eastAsia="zh-CN"/>
                    </w:rPr>
                  </w:pPr>
                  <w:r>
                    <w:rPr>
                      <w:rFonts w:hint="eastAsia" w:cs="Times New Roman"/>
                      <w:color w:val="auto"/>
                      <w:spacing w:val="1"/>
                      <w:sz w:val="21"/>
                      <w:szCs w:val="21"/>
                      <w:highlight w:val="none"/>
                      <w:u w:val="none" w:color="auto"/>
                      <w:lang w:val="en-US" w:eastAsia="zh-CN"/>
                    </w:rPr>
                    <w:t>T/In</w:t>
                  </w:r>
                </w:p>
              </w:tc>
              <w:tc>
                <w:tcPr>
                  <w:tcW w:w="961" w:type="dxa"/>
                  <w:tcBorders>
                    <w:tl2br w:val="nil"/>
                    <w:tr2bl w:val="nil"/>
                  </w:tcBorders>
                  <w:vAlign w:val="center"/>
                </w:tcPr>
                <w:p w14:paraId="4C6BFA16">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pacing w:val="1"/>
                      <w:sz w:val="21"/>
                      <w:szCs w:val="21"/>
                      <w:highlight w:val="none"/>
                      <w:u w:val="none" w:color="auto"/>
                      <w:lang w:val="en-US" w:eastAsia="zh-CN"/>
                    </w:rPr>
                  </w:pPr>
                  <w:r>
                    <w:rPr>
                      <w:rFonts w:hint="eastAsia" w:cs="Times New Roman"/>
                      <w:color w:val="auto"/>
                      <w:spacing w:val="1"/>
                      <w:sz w:val="21"/>
                      <w:szCs w:val="21"/>
                      <w:highlight w:val="none"/>
                      <w:u w:val="none" w:color="auto"/>
                      <w:lang w:val="en-US" w:eastAsia="zh-CN"/>
                    </w:rPr>
                    <w:t>0.05</w:t>
                  </w:r>
                </w:p>
              </w:tc>
              <w:tc>
                <w:tcPr>
                  <w:tcW w:w="1226" w:type="pct"/>
                  <w:gridSpan w:val="2"/>
                  <w:vMerge w:val="continue"/>
                  <w:tcBorders>
                    <w:tl2br w:val="nil"/>
                    <w:tr2bl w:val="nil"/>
                  </w:tcBorders>
                  <w:vAlign w:val="center"/>
                </w:tcPr>
                <w:p w14:paraId="21FB6FB7">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eastAsia" w:ascii="Times New Roman" w:hAnsi="Times New Roman" w:eastAsia="宋体" w:cs="Times New Roman"/>
                      <w:color w:val="auto"/>
                      <w:sz w:val="21"/>
                      <w:szCs w:val="21"/>
                      <w:highlight w:val="none"/>
                      <w:u w:val="none" w:color="auto"/>
                      <w:lang w:val="en-US" w:eastAsia="zh-CN"/>
                    </w:rPr>
                  </w:pPr>
                </w:p>
              </w:tc>
            </w:tr>
            <w:tr w14:paraId="4171B5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442" w:type="pct"/>
                  <w:tcBorders>
                    <w:tl2br w:val="nil"/>
                    <w:tr2bl w:val="nil"/>
                  </w:tcBorders>
                  <w:vAlign w:val="center"/>
                </w:tcPr>
                <w:p w14:paraId="085DE608">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员工生活</w:t>
                  </w:r>
                </w:p>
              </w:tc>
              <w:tc>
                <w:tcPr>
                  <w:tcW w:w="401" w:type="pct"/>
                  <w:tcBorders>
                    <w:tl2br w:val="nil"/>
                    <w:tr2bl w:val="nil"/>
                  </w:tcBorders>
                  <w:vAlign w:val="center"/>
                </w:tcPr>
                <w:p w14:paraId="6E769F2F">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生活垃圾</w:t>
                  </w:r>
                </w:p>
              </w:tc>
              <w:tc>
                <w:tcPr>
                  <w:tcW w:w="706" w:type="pct"/>
                  <w:tcBorders>
                    <w:tl2br w:val="nil"/>
                    <w:tr2bl w:val="nil"/>
                  </w:tcBorders>
                  <w:vAlign w:val="center"/>
                </w:tcPr>
                <w:p w14:paraId="29293AE1">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pacing w:val="6"/>
                      <w:sz w:val="21"/>
                      <w:szCs w:val="21"/>
                      <w:highlight w:val="none"/>
                      <w:u w:val="none" w:color="auto"/>
                    </w:rPr>
                    <w:t>生活垃</w:t>
                  </w:r>
                  <w:r>
                    <w:rPr>
                      <w:rFonts w:hint="default" w:ascii="Times New Roman" w:hAnsi="Times New Roman" w:eastAsia="宋体" w:cs="Times New Roman"/>
                      <w:color w:val="auto"/>
                      <w:sz w:val="21"/>
                      <w:szCs w:val="21"/>
                      <w:highlight w:val="none"/>
                      <w:u w:val="none" w:color="auto"/>
                    </w:rPr>
                    <w:t>圾</w:t>
                  </w:r>
                </w:p>
              </w:tc>
              <w:tc>
                <w:tcPr>
                  <w:tcW w:w="691" w:type="pct"/>
                  <w:tcBorders>
                    <w:tl2br w:val="nil"/>
                    <w:tr2bl w:val="nil"/>
                  </w:tcBorders>
                  <w:vAlign w:val="center"/>
                </w:tcPr>
                <w:p w14:paraId="51F4BAA5">
                  <w:pPr>
                    <w:keepNext w:val="0"/>
                    <w:keepLines w:val="0"/>
                    <w:pageBreakBefore w:val="0"/>
                    <w:widowControl w:val="0"/>
                    <w:kinsoku/>
                    <w:wordWrap w:val="0"/>
                    <w:overflowPunct/>
                    <w:topLinePunct/>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pacing w:val="2"/>
                      <w:sz w:val="21"/>
                      <w:szCs w:val="21"/>
                      <w:highlight w:val="none"/>
                      <w:u w:val="none" w:color="auto"/>
                    </w:rPr>
                    <w:t>/</w:t>
                  </w:r>
                </w:p>
              </w:tc>
              <w:tc>
                <w:tcPr>
                  <w:tcW w:w="420" w:type="pct"/>
                  <w:tcBorders>
                    <w:tl2br w:val="nil"/>
                    <w:tr2bl w:val="nil"/>
                  </w:tcBorders>
                  <w:vAlign w:val="center"/>
                </w:tcPr>
                <w:p w14:paraId="659F4D13">
                  <w:pPr>
                    <w:pStyle w:val="50"/>
                    <w:keepNext w:val="0"/>
                    <w:keepLines w:val="0"/>
                    <w:pageBreakBefore w:val="0"/>
                    <w:widowControl w:val="0"/>
                    <w:kinsoku/>
                    <w:wordWrap w:val="0"/>
                    <w:overflowPunct/>
                    <w:topLinePunct/>
                    <w:autoSpaceDE/>
                    <w:autoSpaceDN/>
                    <w:bidi w:val="0"/>
                    <w:adjustRightInd/>
                    <w:snapToGrid/>
                    <w:spacing w:line="240" w:lineRule="auto"/>
                    <w:ind w:left="0" w:right="0" w:rightChars="0" w:firstLine="0"/>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pacing w:val="-18"/>
                      <w:sz w:val="21"/>
                      <w:szCs w:val="21"/>
                      <w:highlight w:val="none"/>
                      <w:u w:val="none" w:color="auto"/>
                    </w:rPr>
                    <w:t>固</w:t>
                  </w:r>
                  <w:r>
                    <w:rPr>
                      <w:rFonts w:hint="default" w:ascii="Times New Roman" w:hAnsi="Times New Roman" w:eastAsia="宋体" w:cs="Times New Roman"/>
                      <w:color w:val="auto"/>
                      <w:spacing w:val="-13"/>
                      <w:sz w:val="21"/>
                      <w:szCs w:val="21"/>
                      <w:highlight w:val="none"/>
                      <w:u w:val="none" w:color="auto"/>
                    </w:rPr>
                    <w:t>态</w:t>
                  </w:r>
                </w:p>
              </w:tc>
              <w:tc>
                <w:tcPr>
                  <w:tcW w:w="509" w:type="pct"/>
                  <w:tcBorders>
                    <w:tl2br w:val="nil"/>
                    <w:tr2bl w:val="nil"/>
                  </w:tcBorders>
                  <w:vAlign w:val="center"/>
                </w:tcPr>
                <w:p w14:paraId="3B1B1873">
                  <w:pPr>
                    <w:keepNext w:val="0"/>
                    <w:keepLines w:val="0"/>
                    <w:pageBreakBefore w:val="0"/>
                    <w:widowControl w:val="0"/>
                    <w:kinsoku/>
                    <w:wordWrap w:val="0"/>
                    <w:overflowPunct/>
                    <w:topLinePunct/>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pacing w:val="2"/>
                      <w:sz w:val="21"/>
                      <w:szCs w:val="21"/>
                      <w:highlight w:val="none"/>
                      <w:u w:val="none" w:color="auto"/>
                    </w:rPr>
                    <w:t>/</w:t>
                  </w:r>
                </w:p>
              </w:tc>
              <w:tc>
                <w:tcPr>
                  <w:tcW w:w="602" w:type="pct"/>
                  <w:tcBorders>
                    <w:tl2br w:val="nil"/>
                    <w:tr2bl w:val="nil"/>
                  </w:tcBorders>
                  <w:vAlign w:val="center"/>
                </w:tcPr>
                <w:p w14:paraId="5FA87CFA">
                  <w:pPr>
                    <w:keepNext w:val="0"/>
                    <w:keepLines w:val="0"/>
                    <w:pageBreakBefore w:val="0"/>
                    <w:widowControl w:val="0"/>
                    <w:kinsoku/>
                    <w:wordWrap w:val="0"/>
                    <w:overflowPunct/>
                    <w:topLinePunct/>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z w:val="21"/>
                      <w:szCs w:val="21"/>
                      <w:highlight w:val="none"/>
                      <w:u w:val="none" w:color="auto"/>
                      <w:lang w:val="en-US"/>
                    </w:rPr>
                  </w:pPr>
                  <w:r>
                    <w:rPr>
                      <w:rFonts w:hint="eastAsia" w:cs="Times New Roman"/>
                      <w:color w:val="auto"/>
                      <w:sz w:val="21"/>
                      <w:szCs w:val="21"/>
                      <w:highlight w:val="none"/>
                      <w:u w:val="none" w:color="auto"/>
                      <w:lang w:val="en-US" w:eastAsia="zh-CN"/>
                    </w:rPr>
                    <w:t>1.68</w:t>
                  </w:r>
                </w:p>
              </w:tc>
              <w:tc>
                <w:tcPr>
                  <w:tcW w:w="521" w:type="pct"/>
                  <w:tcBorders>
                    <w:tl2br w:val="nil"/>
                    <w:tr2bl w:val="nil"/>
                  </w:tcBorders>
                  <w:vAlign w:val="center"/>
                </w:tcPr>
                <w:p w14:paraId="5259BAD4">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firstLine="0"/>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pacing w:val="6"/>
                      <w:sz w:val="21"/>
                      <w:szCs w:val="21"/>
                      <w:highlight w:val="none"/>
                      <w:u w:val="none" w:color="auto"/>
                    </w:rPr>
                    <w:t>垃圾桶</w:t>
                  </w:r>
                </w:p>
              </w:tc>
              <w:tc>
                <w:tcPr>
                  <w:tcW w:w="704" w:type="pct"/>
                  <w:tcBorders>
                    <w:tl2br w:val="nil"/>
                    <w:tr2bl w:val="nil"/>
                  </w:tcBorders>
                  <w:vAlign w:val="center"/>
                </w:tcPr>
                <w:p w14:paraId="1527A363">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pacing w:val="5"/>
                      <w:sz w:val="21"/>
                      <w:szCs w:val="21"/>
                      <w:highlight w:val="none"/>
                      <w:u w:val="none" w:color="auto"/>
                    </w:rPr>
                    <w:t>交由环</w:t>
                  </w:r>
                  <w:r>
                    <w:rPr>
                      <w:rFonts w:hint="default" w:ascii="Times New Roman" w:hAnsi="Times New Roman" w:eastAsia="宋体" w:cs="Times New Roman"/>
                      <w:color w:val="auto"/>
                      <w:spacing w:val="6"/>
                      <w:sz w:val="21"/>
                      <w:szCs w:val="21"/>
                      <w:highlight w:val="none"/>
                      <w:u w:val="none" w:color="auto"/>
                    </w:rPr>
                    <w:t>卫部门</w:t>
                  </w:r>
                  <w:r>
                    <w:rPr>
                      <w:rFonts w:hint="default" w:ascii="Times New Roman" w:hAnsi="Times New Roman" w:eastAsia="宋体" w:cs="Times New Roman"/>
                      <w:color w:val="auto"/>
                      <w:spacing w:val="2"/>
                      <w:sz w:val="21"/>
                      <w:szCs w:val="21"/>
                      <w:highlight w:val="none"/>
                      <w:u w:val="none" w:color="auto"/>
                    </w:rPr>
                    <w:t>处理</w:t>
                  </w:r>
                </w:p>
              </w:tc>
            </w:tr>
          </w:tbl>
          <w:p w14:paraId="340B4E91">
            <w:pPr>
              <w:pStyle w:val="37"/>
              <w:bidi w:val="0"/>
              <w:rPr>
                <w:rFonts w:hint="default"/>
                <w:color w:val="auto"/>
                <w:highlight w:val="green"/>
                <w:u w:val="none" w:color="auto"/>
              </w:rPr>
            </w:pPr>
            <w:r>
              <w:rPr>
                <w:rFonts w:hint="default"/>
                <w:color w:val="auto"/>
                <w:highlight w:val="none"/>
                <w:u w:val="none" w:color="auto"/>
              </w:rPr>
              <w:t>经过上述措施治理后，项目产生的固体废物对周边环境影响较小。</w:t>
            </w:r>
          </w:p>
          <w:p w14:paraId="080626F1">
            <w:pPr>
              <w:spacing w:line="360" w:lineRule="auto"/>
              <w:ind w:firstLine="482" w:firstLineChars="200"/>
              <w:rPr>
                <w:rFonts w:hint="default" w:ascii="Times New Roman" w:hAnsi="Times New Roman" w:cs="Times New Roman"/>
                <w:b/>
                <w:bCs/>
                <w:color w:val="auto"/>
                <w:sz w:val="24"/>
                <w:szCs w:val="32"/>
                <w:highlight w:val="none"/>
                <w:u w:val="none" w:color="auto"/>
              </w:rPr>
            </w:pPr>
            <w:r>
              <w:rPr>
                <w:rFonts w:hint="default" w:ascii="Times New Roman" w:hAnsi="Times New Roman" w:cs="Times New Roman"/>
                <w:b/>
                <w:bCs/>
                <w:color w:val="auto"/>
                <w:sz w:val="24"/>
                <w:szCs w:val="32"/>
                <w:highlight w:val="none"/>
                <w:u w:val="none" w:color="auto"/>
              </w:rPr>
              <w:t>一般工业固废暂存间：</w:t>
            </w:r>
          </w:p>
          <w:p w14:paraId="59A348F8">
            <w:pPr>
              <w:pStyle w:val="37"/>
              <w:bidi w:val="0"/>
              <w:rPr>
                <w:rFonts w:hint="default" w:ascii="Times New Roman" w:hAnsi="Times New Roman" w:cs="Times New Roman"/>
                <w:color w:val="auto"/>
                <w:highlight w:val="none"/>
                <w:u w:val="none" w:color="auto"/>
              </w:rPr>
            </w:pPr>
            <w:r>
              <w:rPr>
                <w:rFonts w:hint="eastAsia" w:cs="Times New Roman"/>
                <w:color w:val="auto"/>
                <w:highlight w:val="none"/>
                <w:u w:val="none" w:color="auto"/>
                <w:lang w:val="en-US" w:eastAsia="zh-CN"/>
              </w:rPr>
              <w:t>建设单位在厂区西南侧拟</w:t>
            </w:r>
            <w:r>
              <w:rPr>
                <w:rFonts w:hint="default" w:ascii="Times New Roman" w:hAnsi="Times New Roman" w:cs="Times New Roman"/>
                <w:color w:val="auto"/>
                <w:highlight w:val="none"/>
                <w:u w:val="none" w:color="auto"/>
              </w:rPr>
              <w:t>设1间</w:t>
            </w:r>
            <w:r>
              <w:rPr>
                <w:rFonts w:hint="default" w:ascii="Times New Roman" w:hAnsi="Times New Roman" w:cs="Times New Roman"/>
                <w:b w:val="0"/>
                <w:bCs w:val="0"/>
                <w:color w:val="auto"/>
                <w:sz w:val="24"/>
                <w:szCs w:val="32"/>
                <w:highlight w:val="none"/>
                <w:u w:val="none" w:color="auto"/>
              </w:rPr>
              <w:t>一般工业固废暂存间</w:t>
            </w:r>
            <w:r>
              <w:rPr>
                <w:rFonts w:hint="default" w:ascii="Times New Roman" w:hAnsi="Times New Roman" w:cs="Times New Roman"/>
                <w:color w:val="auto"/>
                <w:highlight w:val="none"/>
                <w:u w:val="none" w:color="auto"/>
              </w:rPr>
              <w:t>，</w:t>
            </w:r>
            <w:r>
              <w:rPr>
                <w:rFonts w:hint="eastAsia" w:cs="Times New Roman"/>
                <w:color w:val="auto"/>
                <w:highlight w:val="none"/>
                <w:u w:val="none" w:color="auto"/>
                <w:lang w:val="en-US" w:eastAsia="zh-CN"/>
              </w:rPr>
              <w:t>面积为</w:t>
            </w:r>
            <w:r>
              <w:rPr>
                <w:rFonts w:hint="eastAsia"/>
                <w:color w:val="auto"/>
                <w:highlight w:val="none"/>
                <w:u w:val="none" w:color="auto"/>
                <w:lang w:val="en-US" w:eastAsia="zh-CN"/>
              </w:rPr>
              <w:t>30</w:t>
            </w:r>
            <w:r>
              <w:rPr>
                <w:rFonts w:hint="default" w:ascii="Times New Roman" w:hAnsi="Times New Roman" w:cs="Times New Roman"/>
                <w:color w:val="auto"/>
                <w:highlight w:val="none"/>
                <w:u w:val="none" w:color="auto"/>
              </w:rPr>
              <w:t>m</w:t>
            </w:r>
            <w:r>
              <w:rPr>
                <w:rFonts w:hint="default" w:ascii="Times New Roman" w:hAnsi="Times New Roman" w:cs="Times New Roman"/>
                <w:color w:val="auto"/>
                <w:highlight w:val="none"/>
                <w:u w:val="none" w:color="auto"/>
                <w:vertAlign w:val="superscript"/>
              </w:rPr>
              <w:t>2</w:t>
            </w:r>
            <w:r>
              <w:rPr>
                <w:rFonts w:hint="default" w:ascii="Times New Roman" w:hAnsi="Times New Roman" w:cs="Times New Roman"/>
                <w:color w:val="auto"/>
                <w:highlight w:val="none"/>
                <w:u w:val="none" w:color="auto"/>
              </w:rPr>
              <w:t>，地面进行硬底化，做好防腐、防渗和防漏处理，防渗性能应至少相当于渗透系数为1.0×10</w:t>
            </w:r>
            <w:r>
              <w:rPr>
                <w:rFonts w:hint="default" w:ascii="Times New Roman" w:hAnsi="Times New Roman" w:cs="Times New Roman"/>
                <w:color w:val="auto"/>
                <w:highlight w:val="none"/>
                <w:u w:val="none" w:color="auto"/>
                <w:vertAlign w:val="superscript"/>
              </w:rPr>
              <w:t>-5</w:t>
            </w:r>
            <w:r>
              <w:rPr>
                <w:rFonts w:hint="default" w:ascii="Times New Roman" w:hAnsi="Times New Roman" w:cs="Times New Roman"/>
                <w:color w:val="auto"/>
                <w:highlight w:val="none"/>
                <w:u w:val="none" w:color="auto"/>
              </w:rPr>
              <w:t>cm/s且厚度为0.75m的天然基础层。</w:t>
            </w:r>
            <w:r>
              <w:rPr>
                <w:rFonts w:hint="eastAsia" w:cs="Times New Roman"/>
                <w:color w:val="auto"/>
                <w:highlight w:val="none"/>
                <w:u w:val="none" w:color="auto"/>
                <w:lang w:val="en-US" w:eastAsia="zh-CN"/>
              </w:rPr>
              <w:t>拟</w:t>
            </w:r>
            <w:r>
              <w:rPr>
                <w:rFonts w:hint="default" w:ascii="Times New Roman" w:hAnsi="Times New Roman" w:cs="Times New Roman"/>
                <w:color w:val="auto"/>
                <w:highlight w:val="none"/>
                <w:u w:val="none" w:color="auto"/>
              </w:rPr>
              <w:t>设环境保护图形标志，固体废弃物在外运处置之前针对固体废物不同性质分类存放，贮存时间不超过半年，</w:t>
            </w:r>
            <w:r>
              <w:rPr>
                <w:rFonts w:hint="eastAsia" w:cs="Times New Roman"/>
                <w:color w:val="auto"/>
                <w:highlight w:val="none"/>
                <w:u w:val="none" w:color="auto"/>
                <w:lang w:eastAsia="zh-CN"/>
              </w:rPr>
              <w:t>应</w:t>
            </w:r>
            <w:r>
              <w:rPr>
                <w:rFonts w:hint="default" w:ascii="Times New Roman" w:hAnsi="Times New Roman" w:cs="Times New Roman"/>
                <w:color w:val="auto"/>
                <w:highlight w:val="none"/>
                <w:u w:val="none" w:color="auto"/>
              </w:rPr>
              <w:t>符合《一般工业固体废物贮存和填埋污染控制标准》（GB18599-2020）的相关要求。</w:t>
            </w:r>
          </w:p>
          <w:p w14:paraId="44B32DB6">
            <w:pPr>
              <w:spacing w:line="360" w:lineRule="auto"/>
              <w:ind w:firstLine="480" w:firstLineChars="200"/>
              <w:rPr>
                <w:rFonts w:hint="default" w:ascii="Times New Roman" w:hAnsi="Times New Roman" w:cs="Times New Roman"/>
                <w:color w:val="auto"/>
                <w:sz w:val="24"/>
                <w:szCs w:val="32"/>
                <w:highlight w:val="none"/>
                <w:u w:val="none" w:color="auto"/>
              </w:rPr>
            </w:pPr>
            <w:r>
              <w:rPr>
                <w:rFonts w:hint="default" w:ascii="Times New Roman" w:hAnsi="Times New Roman" w:cs="Times New Roman"/>
                <w:color w:val="auto"/>
                <w:sz w:val="24"/>
                <w:szCs w:val="32"/>
                <w:highlight w:val="none"/>
                <w:u w:val="none" w:color="auto"/>
              </w:rPr>
              <w:t>根据《中华人民共和国固体废物污染环境防治法》（2020年4月29日修订）本评价针对项目产生的一般工业固废的后续管理，提出相关的要求，具体如下：</w:t>
            </w:r>
          </w:p>
          <w:p w14:paraId="3CEEE843">
            <w:pPr>
              <w:spacing w:line="360" w:lineRule="auto"/>
              <w:ind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1）本单位应当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w:t>
            </w:r>
          </w:p>
          <w:p w14:paraId="17A07709">
            <w:pPr>
              <w:spacing w:line="360" w:lineRule="auto"/>
              <w:ind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2）禁止向生活垃圾收集设施中投放工业固体废物。</w:t>
            </w:r>
          </w:p>
          <w:p w14:paraId="688018D9">
            <w:pPr>
              <w:spacing w:line="360" w:lineRule="auto"/>
              <w:ind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3）产生工业固体废物的单位委托他人运输、利用、处置工业固体废物的，应当对受托方的主体资格和技术能力进行核实，依法签订书面合同，在合同中约定污染防治要求。</w:t>
            </w:r>
          </w:p>
          <w:p w14:paraId="023BAA61">
            <w:pPr>
              <w:spacing w:line="360" w:lineRule="auto"/>
              <w:ind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4）受托方运输、利用、处置工业固体废物，应当依照有关法律法规的规定和合同约定履行污染防治要求，并将运输、利用、处置情况告知产生工业固体废物的单位。</w:t>
            </w:r>
          </w:p>
          <w:p w14:paraId="355A3619">
            <w:pPr>
              <w:pStyle w:val="37"/>
              <w:bidi w:val="0"/>
              <w:rPr>
                <w:rFonts w:hint="default" w:ascii="Times New Roman" w:hAnsi="Times New Roman" w:cs="Times New Roman"/>
                <w:b/>
                <w:bCs/>
                <w:color w:val="auto"/>
                <w:szCs w:val="24"/>
                <w:highlight w:val="none"/>
                <w:u w:val="none" w:color="auto"/>
              </w:rPr>
            </w:pPr>
            <w:r>
              <w:rPr>
                <w:rFonts w:hint="default" w:ascii="Times New Roman" w:hAnsi="Times New Roman" w:cs="Times New Roman"/>
                <w:b/>
                <w:bCs/>
                <w:color w:val="auto"/>
                <w:highlight w:val="none"/>
                <w:u w:val="none" w:color="auto"/>
                <w:lang w:val="en-US" w:eastAsia="zh-CN"/>
              </w:rPr>
              <w:t>危废暂存间：</w:t>
            </w:r>
          </w:p>
          <w:p w14:paraId="18E44FF8">
            <w:pPr>
              <w:spacing w:line="360" w:lineRule="auto"/>
              <w:ind w:firstLine="480" w:firstLineChars="200"/>
              <w:rPr>
                <w:color w:val="auto"/>
                <w:highlight w:val="none"/>
                <w:u w:val="none" w:color="auto"/>
              </w:rPr>
            </w:pPr>
            <w:r>
              <w:rPr>
                <w:rFonts w:hint="default" w:ascii="Times New Roman" w:hAnsi="Times New Roman" w:cs="Times New Roman"/>
                <w:color w:val="auto"/>
                <w:sz w:val="24"/>
                <w:highlight w:val="none"/>
                <w:u w:val="none" w:color="auto"/>
                <w:lang w:val="en-US" w:eastAsia="zh-CN"/>
              </w:rPr>
              <w:t>本项目</w:t>
            </w:r>
            <w:r>
              <w:rPr>
                <w:rFonts w:hint="eastAsia" w:cs="Times New Roman"/>
                <w:color w:val="auto"/>
                <w:sz w:val="24"/>
                <w:highlight w:val="none"/>
                <w:u w:val="none" w:color="auto"/>
                <w:lang w:val="en-US" w:eastAsia="zh-CN"/>
              </w:rPr>
              <w:t>在厂区西南侧</w:t>
            </w:r>
            <w:r>
              <w:rPr>
                <w:rFonts w:hint="default" w:ascii="Times New Roman" w:hAnsi="Times New Roman" w:cs="Times New Roman"/>
                <w:color w:val="auto"/>
                <w:sz w:val="24"/>
                <w:highlight w:val="none"/>
                <w:u w:val="none" w:color="auto"/>
                <w:lang w:val="en-US" w:eastAsia="zh-CN"/>
              </w:rPr>
              <w:t>拟</w:t>
            </w:r>
            <w:r>
              <w:rPr>
                <w:rFonts w:hint="eastAsia" w:ascii="Times New Roman" w:hAnsi="Times New Roman" w:cs="Times New Roman"/>
                <w:color w:val="auto"/>
                <w:sz w:val="24"/>
                <w:highlight w:val="none"/>
                <w:u w:val="none" w:color="auto"/>
                <w:lang w:val="en-US" w:eastAsia="zh-CN"/>
              </w:rPr>
              <w:t>设置</w:t>
            </w:r>
            <w:r>
              <w:rPr>
                <w:rFonts w:hint="default" w:ascii="Times New Roman" w:hAnsi="Times New Roman" w:cs="Times New Roman"/>
                <w:color w:val="auto"/>
                <w:sz w:val="24"/>
                <w:highlight w:val="none"/>
                <w:u w:val="none" w:color="auto"/>
              </w:rPr>
              <w:t>一</w:t>
            </w:r>
            <w:r>
              <w:rPr>
                <w:rFonts w:hint="eastAsia" w:cs="Times New Roman"/>
                <w:color w:val="auto"/>
                <w:sz w:val="24"/>
                <w:highlight w:val="none"/>
                <w:u w:val="none" w:color="auto"/>
                <w:lang w:val="en-US" w:eastAsia="zh-CN"/>
              </w:rPr>
              <w:t>间</w:t>
            </w:r>
            <w:r>
              <w:rPr>
                <w:rFonts w:hint="default" w:ascii="Times New Roman" w:hAnsi="Times New Roman" w:cs="Times New Roman"/>
                <w:color w:val="auto"/>
                <w:sz w:val="24"/>
                <w:highlight w:val="none"/>
                <w:u w:val="none" w:color="auto"/>
              </w:rPr>
              <w:t>占地面积</w:t>
            </w:r>
            <w:r>
              <w:rPr>
                <w:rFonts w:hint="eastAsia" w:cs="Times New Roman"/>
                <w:color w:val="auto"/>
                <w:sz w:val="24"/>
                <w:highlight w:val="none"/>
                <w:u w:val="none" w:color="auto"/>
                <w:lang w:val="en-US" w:eastAsia="zh-CN"/>
              </w:rPr>
              <w:t>15</w:t>
            </w:r>
            <w:r>
              <w:rPr>
                <w:rFonts w:hint="default" w:ascii="Times New Roman" w:hAnsi="Times New Roman" w:cs="Times New Roman"/>
                <w:color w:val="auto"/>
                <w:sz w:val="24"/>
                <w:highlight w:val="none"/>
                <w:u w:val="none" w:color="auto"/>
                <w:lang w:val="en-US" w:eastAsia="zh-CN"/>
              </w:rPr>
              <w:t>m</w:t>
            </w:r>
            <w:r>
              <w:rPr>
                <w:rFonts w:hint="default" w:ascii="Times New Roman" w:hAnsi="Times New Roman" w:cs="Times New Roman"/>
                <w:color w:val="auto"/>
                <w:sz w:val="24"/>
                <w:highlight w:val="none"/>
                <w:u w:val="none" w:color="auto"/>
                <w:vertAlign w:val="superscript"/>
                <w:lang w:val="en-US" w:eastAsia="zh-CN"/>
              </w:rPr>
              <w:t>2</w:t>
            </w:r>
            <w:r>
              <w:rPr>
                <w:rFonts w:hint="default" w:ascii="Times New Roman" w:hAnsi="Times New Roman" w:cs="Times New Roman"/>
                <w:color w:val="auto"/>
                <w:sz w:val="24"/>
                <w:highlight w:val="none"/>
                <w:u w:val="none" w:color="auto"/>
              </w:rPr>
              <w:t>的危险废物暂存</w:t>
            </w:r>
            <w:r>
              <w:rPr>
                <w:rFonts w:hint="default" w:ascii="Times New Roman" w:hAnsi="Times New Roman" w:cs="Times New Roman"/>
                <w:color w:val="auto"/>
                <w:sz w:val="24"/>
                <w:highlight w:val="none"/>
                <w:u w:val="none" w:color="auto"/>
                <w:lang w:val="en-US" w:eastAsia="zh-CN"/>
              </w:rPr>
              <w:t>间</w:t>
            </w:r>
            <w:r>
              <w:rPr>
                <w:rFonts w:hint="default" w:ascii="Times New Roman" w:hAnsi="Times New Roman" w:cs="Times New Roman"/>
                <w:color w:val="auto"/>
                <w:sz w:val="24"/>
                <w:highlight w:val="none"/>
                <w:u w:val="none" w:color="auto"/>
              </w:rPr>
              <w:t>，</w:t>
            </w:r>
            <w:r>
              <w:rPr>
                <w:rFonts w:hint="eastAsia" w:ascii="Times New Roman" w:hAnsi="Times New Roman" w:cs="Times New Roman"/>
                <w:color w:val="auto"/>
                <w:sz w:val="24"/>
                <w:highlight w:val="none"/>
                <w:u w:val="none" w:color="auto"/>
                <w:lang w:val="en-US" w:eastAsia="zh-CN"/>
              </w:rPr>
              <w:t>根据国家危险废物的法规要求，危险废物暂存点均采取防渗措施，危险废物其贮存设施和管理应满足《危险废物贮存污染控制标准》（</w:t>
            </w:r>
            <w:r>
              <w:rPr>
                <w:rFonts w:hint="default" w:ascii="Times New Roman" w:hAnsi="Times New Roman" w:cs="Times New Roman"/>
                <w:color w:val="auto"/>
                <w:sz w:val="24"/>
                <w:highlight w:val="none"/>
                <w:u w:val="none" w:color="auto"/>
                <w:lang w:val="en-US" w:eastAsia="zh-CN"/>
              </w:rPr>
              <w:t>GB18597-2023</w:t>
            </w:r>
            <w:r>
              <w:rPr>
                <w:rFonts w:hint="eastAsia" w:ascii="Times New Roman" w:hAnsi="Times New Roman" w:cs="Times New Roman"/>
                <w:color w:val="auto"/>
                <w:sz w:val="24"/>
                <w:highlight w:val="none"/>
                <w:u w:val="none" w:color="auto"/>
                <w:lang w:val="en-US" w:eastAsia="zh-CN"/>
              </w:rPr>
              <w:t>）的要求，具体如下：</w:t>
            </w:r>
          </w:p>
          <w:p w14:paraId="5616131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pPr>
            <w:r>
              <w:rPr>
                <w:rFonts w:hint="eastAsia" w:ascii="宋体" w:hAnsi="宋体" w:eastAsia="宋体" w:cs="宋体"/>
                <w:color w:val="auto"/>
                <w:kern w:val="0"/>
                <w:sz w:val="24"/>
                <w:szCs w:val="24"/>
                <w:highlight w:val="none"/>
                <w:u w:val="none" w:color="auto"/>
                <w:lang w:val="en-US" w:eastAsia="zh-CN" w:bidi="ar"/>
              </w:rPr>
              <w:t>（</w:t>
            </w:r>
            <w:r>
              <w:rPr>
                <w:rFonts w:hint="eastAsia" w:ascii="Times New Roman" w:hAnsi="Times New Roman" w:cs="Times New Roman"/>
                <w:color w:val="auto"/>
                <w:kern w:val="2"/>
                <w:sz w:val="24"/>
                <w:szCs w:val="24"/>
                <w:highlight w:val="none"/>
                <w:u w:val="none" w:color="auto"/>
                <w:shd w:val="clear" w:color="auto" w:fill="auto"/>
                <w:lang w:val="en-US" w:eastAsia="zh-CN" w:bidi="en-US"/>
              </w:rPr>
              <w:t>1</w:t>
            </w: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）贮存设施</w:t>
            </w:r>
          </w:p>
          <w:p w14:paraId="29AB8EB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pP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①贮存设施应根据危险废物的形态、物理化学性质、包装形式和污染物迁移途径，采取必要的防风、防晒、防雨、防漏、防渗、防腐以及其他环境污染防治措施，不应露天堆放危险废物。</w:t>
            </w:r>
          </w:p>
          <w:p w14:paraId="04DDBD6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pP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②贮存设施应根据危险废物的类别、数量、形态、物理化学性质和污染防治等要求设置必要的贮存分区，避免不相容的危险废物接触、混合。</w:t>
            </w:r>
          </w:p>
          <w:p w14:paraId="008E396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pP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③贮存设施或贮存分区内地面、墙面裙脚、堵截泄漏的围堰、接触危险废物的隔板和墙体等应采用坚固的材料建造，表面无裂缝。</w:t>
            </w:r>
          </w:p>
          <w:p w14:paraId="5A33EA4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pP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④贮存设施地面与裙脚应采取表面防渗措施；表面防渗材料应与所接触的物料或污染物相容，可采用抗渗混凝土、高密度聚乙烯膜、钠基膨润土防水毯或其他防渗性能等效的材料。贮存的危险废物直接接触地面的，还应进行基础防渗，防渗层为至少</w:t>
            </w:r>
            <w:r>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t>1m</w:t>
            </w: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厚黏土层（渗透系数不大于</w:t>
            </w:r>
            <w:r>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t>10</w:t>
            </w:r>
            <w:r>
              <w:rPr>
                <w:rFonts w:hint="default" w:ascii="Times New Roman" w:hAnsi="Times New Roman" w:eastAsia="宋体" w:cs="Times New Roman"/>
                <w:color w:val="auto"/>
                <w:kern w:val="2"/>
                <w:sz w:val="24"/>
                <w:szCs w:val="24"/>
                <w:highlight w:val="none"/>
                <w:u w:val="none" w:color="auto"/>
                <w:shd w:val="clear" w:color="auto" w:fill="auto"/>
                <w:vertAlign w:val="superscript"/>
                <w:lang w:val="en-US" w:eastAsia="zh-CN" w:bidi="en-US"/>
              </w:rPr>
              <w:t>-7</w:t>
            </w:r>
            <w:r>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t>cm/s</w:t>
            </w: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），或至少</w:t>
            </w:r>
            <w:r>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t>2mm</w:t>
            </w: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厚高密度聚乙烯膜等人工防渗材料（渗透系数不大于</w:t>
            </w:r>
            <w:r>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t>10</w:t>
            </w:r>
            <w:r>
              <w:rPr>
                <w:rFonts w:hint="default" w:ascii="Times New Roman" w:hAnsi="Times New Roman" w:eastAsia="宋体" w:cs="Times New Roman"/>
                <w:color w:val="auto"/>
                <w:kern w:val="2"/>
                <w:sz w:val="24"/>
                <w:szCs w:val="24"/>
                <w:highlight w:val="none"/>
                <w:u w:val="none" w:color="auto"/>
                <w:shd w:val="clear" w:color="auto" w:fill="auto"/>
                <w:vertAlign w:val="superscript"/>
                <w:lang w:val="en-US" w:eastAsia="zh-CN" w:bidi="en-US"/>
              </w:rPr>
              <w:t>-10</w:t>
            </w:r>
            <w:r>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t>cm/s</w:t>
            </w: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），或其他防渗性能等效的材料。</w:t>
            </w:r>
          </w:p>
          <w:p w14:paraId="68393E6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pP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⑤同一贮存设施宜采用相同的防渗、防腐工艺（包括防渗、防腐结构或材料），防渗、防腐材料应覆盖所有可能与废物及其渗滤液、渗漏液等接触的构筑物表面；采用不同防渗、防腐工艺应分别建设贮存分区。</w:t>
            </w:r>
          </w:p>
          <w:p w14:paraId="029BA15A">
            <w:pPr>
              <w:pStyle w:val="37"/>
              <w:bidi w:val="0"/>
              <w:rPr>
                <w:color w:val="auto"/>
                <w:highlight w:val="none"/>
                <w:u w:val="none" w:color="auto"/>
              </w:rPr>
            </w:pPr>
            <w:r>
              <w:rPr>
                <w:rFonts w:hint="eastAsia"/>
                <w:color w:val="auto"/>
                <w:highlight w:val="none"/>
                <w:u w:val="none" w:color="auto"/>
                <w:lang w:val="en-US" w:eastAsia="zh-CN"/>
              </w:rPr>
              <w:t>（2）贮存库</w:t>
            </w:r>
          </w:p>
          <w:p w14:paraId="7E1541B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pP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①贮存库内不同贮存分区之间应采取隔离措施。隔离措施可根据危险废物特性采用过道、隔板或隔墙等方式。</w:t>
            </w:r>
          </w:p>
          <w:p w14:paraId="59D29FD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pP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②在贮存库内或通过贮存分区方式贮存液态危险废物的，应具有液体泄漏堵截设施，堵截设施最小容积不应低于对应贮存区域最大液态废物容器容积或液态废物总储量</w:t>
            </w:r>
            <w:r>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t>1/10</w:t>
            </w: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（二者取较大者）；用于贮存可能产生渗滤液的危险废物的贮存库或贮存分区应设计渗滤液收集设施，收集设施容积应满足渗滤液的收集要求。</w:t>
            </w:r>
          </w:p>
          <w:p w14:paraId="76FCC6D3">
            <w:pPr>
              <w:pStyle w:val="37"/>
              <w:bidi w:val="0"/>
              <w:rPr>
                <w:rFonts w:hint="eastAsia" w:ascii="Times New Roman" w:hAnsi="Times New Roman" w:cs="Times New Roman"/>
                <w:color w:val="auto"/>
                <w:highlight w:val="none"/>
                <w:u w:val="none" w:color="auto"/>
                <w:lang w:val="en-US" w:eastAsia="zh-CN"/>
              </w:rPr>
            </w:pPr>
            <w:r>
              <w:rPr>
                <w:rFonts w:hint="eastAsia" w:ascii="Times New Roman" w:hAnsi="Times New Roman" w:cs="Times New Roman"/>
                <w:color w:val="auto"/>
                <w:highlight w:val="none"/>
                <w:u w:val="none" w:color="auto"/>
                <w:lang w:val="en-US" w:eastAsia="zh-CN"/>
              </w:rPr>
              <w:t>（3）贮存设施运行环境管理要求</w:t>
            </w:r>
          </w:p>
          <w:p w14:paraId="10CC9C3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pP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①危险废物存入贮存设施前应对危险废物类别和特性与危险废物标签等危险废物识别标志的一致性进行核验，不一致的或类别、特性不明的不应存入。</w:t>
            </w:r>
          </w:p>
          <w:p w14:paraId="6368947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pP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②应定期检查危险废物的贮存状况，及时清理贮存设施地面，更换破损泄漏的危险废物贮存容器和包装物，保证堆存危险废物的防雨、防风、防扬尘等设施功能完好。</w:t>
            </w:r>
          </w:p>
          <w:p w14:paraId="1AC49C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pP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③作业设备及车辆等结束作业离开贮存设施时，应对其残留的危险废物进行清理，清理的废物或清洗废水应收集处理。</w:t>
            </w:r>
          </w:p>
          <w:p w14:paraId="2BA2AA0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pP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④贮存设施运行期间，应按国家有关标准和规定建立危险废物管理台账并保存。</w:t>
            </w:r>
          </w:p>
          <w:p w14:paraId="71BE25A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pP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⑤贮存设施所有者或运营者应建立贮存设施环境管理制度、管理人员岗位职责制度、设施运行操作制度、人员岗位培训制度等。</w:t>
            </w:r>
          </w:p>
          <w:p w14:paraId="11B3C14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pP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⑥贮存设施所有者或运营者应依据国家土壤和地下水污染防治的有关规定，结合贮存设施特点建立土壤和地下水污染隐患排查制度，并定期开展隐患排查；发现隐患应及时采取措施消除隐患，并建立档案。</w:t>
            </w:r>
          </w:p>
          <w:p w14:paraId="38E71F9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both"/>
              <w:textAlignment w:val="auto"/>
              <w:rPr>
                <w:color w:val="auto"/>
                <w:highlight w:val="none"/>
                <w:u w:val="none" w:color="auto"/>
              </w:rPr>
            </w:pPr>
            <w:r>
              <w:rPr>
                <w:rFonts w:hint="eastAsia" w:ascii="Times New Roman" w:hAnsi="Times New Roman" w:eastAsia="宋体" w:cs="Times New Roman"/>
                <w:color w:val="auto"/>
                <w:kern w:val="2"/>
                <w:sz w:val="24"/>
                <w:szCs w:val="24"/>
                <w:highlight w:val="none"/>
                <w:u w:val="none" w:color="auto"/>
                <w:shd w:val="clear" w:color="auto" w:fill="auto"/>
                <w:lang w:val="en-US" w:eastAsia="zh-CN" w:bidi="en-US"/>
              </w:rPr>
              <w:t>⑦贮存设施所有者或运营者应建立贮存设施全部档案，包括设计、施工、验收、运行、监测和环境应急等，应按国家有关档案管理的法律法规进行整理和归档。</w:t>
            </w:r>
          </w:p>
          <w:p w14:paraId="407DB1DA">
            <w:pPr>
              <w:pStyle w:val="37"/>
              <w:keepNext w:val="0"/>
              <w:keepLines w:val="0"/>
              <w:pageBreakBefore w:val="0"/>
              <w:widowControl w:val="0"/>
              <w:kinsoku/>
              <w:wordWrap w:val="0"/>
              <w:overflowPunct/>
              <w:topLinePunct/>
              <w:autoSpaceDE/>
              <w:autoSpaceDN/>
              <w:bidi w:val="0"/>
              <w:adjustRightInd/>
              <w:snapToGrid/>
              <w:ind w:firstLine="480" w:firstLineChars="200"/>
              <w:textAlignment w:val="auto"/>
              <w:rPr>
                <w:color w:val="auto"/>
                <w:highlight w:val="none"/>
                <w:u w:val="none" w:color="auto"/>
              </w:rPr>
            </w:pPr>
            <w:r>
              <w:rPr>
                <w:rFonts w:hint="eastAsia"/>
                <w:color w:val="auto"/>
                <w:highlight w:val="none"/>
                <w:u w:val="none" w:color="auto"/>
                <w:lang w:eastAsia="zh-CN"/>
              </w:rPr>
              <w:t>（</w:t>
            </w:r>
            <w:r>
              <w:rPr>
                <w:rFonts w:hint="eastAsia"/>
                <w:color w:val="auto"/>
                <w:highlight w:val="none"/>
                <w:u w:val="none" w:color="auto"/>
                <w:lang w:val="en-US" w:eastAsia="zh-CN"/>
              </w:rPr>
              <w:t>4</w:t>
            </w:r>
            <w:r>
              <w:rPr>
                <w:rFonts w:hint="eastAsia"/>
                <w:color w:val="auto"/>
                <w:highlight w:val="none"/>
                <w:u w:val="none" w:color="auto"/>
                <w:lang w:eastAsia="zh-CN"/>
              </w:rPr>
              <w:t>）</w:t>
            </w:r>
            <w:r>
              <w:rPr>
                <w:color w:val="auto"/>
                <w:highlight w:val="none"/>
                <w:u w:val="none" w:color="auto"/>
              </w:rPr>
              <w:t>企业须健全危险废物相关管理制度，并严格落实。</w:t>
            </w:r>
          </w:p>
          <w:p w14:paraId="511B48F7">
            <w:pPr>
              <w:pStyle w:val="37"/>
              <w:keepNext w:val="0"/>
              <w:keepLines w:val="0"/>
              <w:pageBreakBefore w:val="0"/>
              <w:widowControl w:val="0"/>
              <w:kinsoku/>
              <w:wordWrap w:val="0"/>
              <w:overflowPunct/>
              <w:topLinePunct/>
              <w:autoSpaceDE/>
              <w:autoSpaceDN/>
              <w:bidi w:val="0"/>
              <w:adjustRightInd/>
              <w:snapToGrid/>
              <w:ind w:firstLine="480" w:firstLineChars="200"/>
              <w:textAlignment w:val="auto"/>
              <w:rPr>
                <w:color w:val="auto"/>
                <w:highlight w:val="none"/>
                <w:u w:val="none" w:color="auto"/>
              </w:rPr>
            </w:pPr>
            <w:r>
              <w:rPr>
                <w:color w:val="auto"/>
                <w:highlight w:val="none"/>
                <w:u w:val="none" w:color="auto"/>
              </w:rPr>
              <w:t>①企业须配备专业技术人员和管理人员专门负责企业危险废物统计、收集、暂存、转运和管理工作，并对有关危废产生部门员工进行定期教育和培训，强化危险废物管理；</w:t>
            </w:r>
          </w:p>
          <w:p w14:paraId="0FFAF3C9">
            <w:pPr>
              <w:pStyle w:val="37"/>
              <w:keepNext w:val="0"/>
              <w:keepLines w:val="0"/>
              <w:pageBreakBefore w:val="0"/>
              <w:widowControl w:val="0"/>
              <w:kinsoku/>
              <w:wordWrap w:val="0"/>
              <w:overflowPunct/>
              <w:topLinePunct/>
              <w:autoSpaceDE/>
              <w:autoSpaceDN/>
              <w:bidi w:val="0"/>
              <w:adjustRightInd/>
              <w:snapToGrid/>
              <w:ind w:firstLine="480" w:firstLineChars="200"/>
              <w:textAlignment w:val="auto"/>
              <w:rPr>
                <w:color w:val="auto"/>
                <w:highlight w:val="none"/>
                <w:u w:val="none" w:color="auto"/>
              </w:rPr>
            </w:pPr>
            <w:r>
              <w:rPr>
                <w:color w:val="auto"/>
                <w:highlight w:val="none"/>
                <w:u w:val="none" w:color="auto"/>
              </w:rPr>
              <w:t>②企业须建立危险废物收集操作规程、危险废物转运操作规程、危险废物暂存管理规程等相关制度，并认真落实；</w:t>
            </w:r>
          </w:p>
          <w:p w14:paraId="6240D246">
            <w:pPr>
              <w:pStyle w:val="37"/>
              <w:keepNext w:val="0"/>
              <w:keepLines w:val="0"/>
              <w:pageBreakBefore w:val="0"/>
              <w:widowControl w:val="0"/>
              <w:kinsoku/>
              <w:wordWrap w:val="0"/>
              <w:overflowPunct/>
              <w:topLinePunct/>
              <w:autoSpaceDE/>
              <w:autoSpaceDN/>
              <w:bidi w:val="0"/>
              <w:adjustRightInd/>
              <w:snapToGrid/>
              <w:ind w:firstLine="480" w:firstLineChars="200"/>
              <w:textAlignment w:val="auto"/>
              <w:rPr>
                <w:color w:val="auto"/>
                <w:highlight w:val="none"/>
                <w:u w:val="none" w:color="auto"/>
              </w:rPr>
            </w:pPr>
            <w:r>
              <w:rPr>
                <w:color w:val="auto"/>
                <w:highlight w:val="none"/>
                <w:u w:val="none" w:color="auto"/>
              </w:rPr>
              <w:t>③企业须对危险废物储运场所张贴</w:t>
            </w:r>
            <w:r>
              <w:rPr>
                <w:rFonts w:hint="eastAsia"/>
                <w:color w:val="auto"/>
                <w:highlight w:val="none"/>
                <w:u w:val="none" w:color="auto"/>
                <w:lang w:eastAsia="zh-CN"/>
              </w:rPr>
              <w:t>警示标志</w:t>
            </w:r>
            <w:r>
              <w:rPr>
                <w:color w:val="auto"/>
                <w:highlight w:val="none"/>
                <w:u w:val="none" w:color="auto"/>
              </w:rPr>
              <w:t>，危险废物包装物张贴警示标签；</w:t>
            </w:r>
          </w:p>
          <w:p w14:paraId="6840DA7E">
            <w:pPr>
              <w:pStyle w:val="37"/>
              <w:keepNext w:val="0"/>
              <w:keepLines w:val="0"/>
              <w:pageBreakBefore w:val="0"/>
              <w:widowControl w:val="0"/>
              <w:kinsoku/>
              <w:wordWrap w:val="0"/>
              <w:overflowPunct/>
              <w:topLinePunct/>
              <w:autoSpaceDE/>
              <w:autoSpaceDN/>
              <w:bidi w:val="0"/>
              <w:adjustRightInd/>
              <w:snapToGrid/>
              <w:ind w:firstLine="480" w:firstLineChars="200"/>
              <w:textAlignment w:val="auto"/>
              <w:rPr>
                <w:color w:val="auto"/>
                <w:highlight w:val="none"/>
                <w:u w:val="none" w:color="auto"/>
              </w:rPr>
            </w:pPr>
            <w:r>
              <w:rPr>
                <w:color w:val="auto"/>
                <w:highlight w:val="none"/>
                <w:u w:val="none" w:color="auto"/>
              </w:rPr>
              <w:t>④规范危险废物统计、建立危险废物收集及储运有关档案，认真填写《危险废物项目区内转运记录表》，做好危险废物情况的记录，记录上须注明危险废物的名称、来源、数量、特性和包装容器的类别、入库日期、存放库位、废物出库日期及接收单位名称等，并即时存档以备查阅。</w:t>
            </w:r>
          </w:p>
          <w:p w14:paraId="4690EF74">
            <w:pPr>
              <w:pStyle w:val="37"/>
              <w:keepNext w:val="0"/>
              <w:keepLines w:val="0"/>
              <w:pageBreakBefore w:val="0"/>
              <w:widowControl w:val="0"/>
              <w:kinsoku/>
              <w:wordWrap w:val="0"/>
              <w:overflowPunct/>
              <w:topLinePunct/>
              <w:autoSpaceDE/>
              <w:autoSpaceDN/>
              <w:bidi w:val="0"/>
              <w:adjustRightInd/>
              <w:snapToGrid/>
              <w:ind w:firstLine="480" w:firstLineChars="200"/>
              <w:textAlignment w:val="auto"/>
              <w:rPr>
                <w:color w:val="auto"/>
                <w:highlight w:val="none"/>
                <w:u w:val="none" w:color="auto"/>
              </w:rPr>
            </w:pPr>
            <w:r>
              <w:rPr>
                <w:rFonts w:hint="eastAsia"/>
                <w:color w:val="auto"/>
                <w:highlight w:val="none"/>
                <w:u w:val="none" w:color="auto"/>
                <w:lang w:eastAsia="zh-CN"/>
              </w:rPr>
              <w:t>（</w:t>
            </w:r>
            <w:r>
              <w:rPr>
                <w:rFonts w:hint="eastAsia"/>
                <w:color w:val="auto"/>
                <w:highlight w:val="none"/>
                <w:u w:val="none" w:color="auto"/>
                <w:lang w:val="en-US" w:eastAsia="zh-CN"/>
              </w:rPr>
              <w:t>5</w:t>
            </w:r>
            <w:r>
              <w:rPr>
                <w:rFonts w:hint="eastAsia"/>
                <w:color w:val="auto"/>
                <w:highlight w:val="none"/>
                <w:u w:val="none" w:color="auto"/>
                <w:lang w:eastAsia="zh-CN"/>
              </w:rPr>
              <w:t>）</w:t>
            </w:r>
            <w:r>
              <w:rPr>
                <w:color w:val="auto"/>
                <w:highlight w:val="none"/>
                <w:u w:val="none" w:color="auto"/>
              </w:rPr>
              <w:t>危险废物在危废暂存间内暂存期间应严格按照《危险废物贮存污染控制标准》（</w:t>
            </w:r>
            <w:r>
              <w:rPr>
                <w:rFonts w:hint="eastAsia"/>
                <w:color w:val="auto"/>
                <w:highlight w:val="none"/>
                <w:u w:val="none" w:color="auto"/>
                <w:lang w:eastAsia="zh-CN"/>
              </w:rPr>
              <w:t>GB18597—2023</w:t>
            </w:r>
            <w:r>
              <w:rPr>
                <w:color w:val="auto"/>
                <w:highlight w:val="none"/>
                <w:u w:val="none" w:color="auto"/>
              </w:rPr>
              <w:t>）和《危险废物收集贮存运输技术规范》（HJ2025-2012</w:t>
            </w:r>
            <w:r>
              <w:rPr>
                <w:rFonts w:hint="eastAsia"/>
                <w:color w:val="auto"/>
                <w:highlight w:val="none"/>
                <w:u w:val="none" w:color="auto"/>
                <w:lang w:eastAsia="zh-CN"/>
              </w:rPr>
              <w:t>）</w:t>
            </w:r>
            <w:r>
              <w:rPr>
                <w:color w:val="auto"/>
                <w:highlight w:val="none"/>
                <w:u w:val="none" w:color="auto"/>
              </w:rPr>
              <w:t>的相关要求进行存储和管理。</w:t>
            </w:r>
          </w:p>
          <w:p w14:paraId="0CBF15BB">
            <w:pPr>
              <w:pStyle w:val="37"/>
              <w:bidi w:val="0"/>
              <w:ind w:left="0" w:leftChars="0" w:firstLine="0" w:firstLineChars="0"/>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五、土壤与地下水</w:t>
            </w:r>
          </w:p>
          <w:p w14:paraId="66A15B1B">
            <w:pPr>
              <w:pStyle w:val="37"/>
              <w:bidi w:val="0"/>
              <w:rPr>
                <w:color w:val="auto"/>
                <w:highlight w:val="none"/>
                <w:u w:val="none" w:color="auto"/>
              </w:rPr>
            </w:pPr>
            <w:r>
              <w:rPr>
                <w:rFonts w:hint="eastAsia"/>
                <w:color w:val="auto"/>
                <w:highlight w:val="none"/>
                <w:u w:val="none" w:color="auto"/>
                <w:lang w:eastAsia="zh-CN"/>
              </w:rPr>
              <w:t>（</w:t>
            </w:r>
            <w:r>
              <w:rPr>
                <w:rFonts w:hint="eastAsia"/>
                <w:color w:val="auto"/>
                <w:highlight w:val="none"/>
                <w:u w:val="none" w:color="auto"/>
                <w:lang w:val="en-US" w:eastAsia="zh-CN"/>
              </w:rPr>
              <w:t>1）源头控制措施</w:t>
            </w:r>
          </w:p>
          <w:p w14:paraId="43CEE155">
            <w:pPr>
              <w:pStyle w:val="37"/>
              <w:bidi w:val="0"/>
              <w:rPr>
                <w:color w:val="auto"/>
                <w:highlight w:val="none"/>
                <w:u w:val="none" w:color="auto"/>
              </w:rPr>
            </w:pPr>
            <w:r>
              <w:rPr>
                <w:rFonts w:hint="eastAsia"/>
                <w:color w:val="auto"/>
                <w:highlight w:val="none"/>
                <w:u w:val="none" w:color="auto"/>
              </w:rPr>
              <w:t>通过加强日常管理、对防渗工程的检查，若发现防渗密封材料老化或损坏应及时维修更换</w:t>
            </w:r>
            <w:r>
              <w:rPr>
                <w:rFonts w:hint="eastAsia"/>
                <w:color w:val="auto"/>
                <w:highlight w:val="none"/>
                <w:u w:val="none" w:color="auto"/>
                <w:lang w:eastAsia="zh-CN"/>
              </w:rPr>
              <w:t>；</w:t>
            </w:r>
            <w:r>
              <w:rPr>
                <w:rFonts w:hint="eastAsia"/>
                <w:color w:val="auto"/>
                <w:highlight w:val="none"/>
                <w:u w:val="none" w:color="auto"/>
              </w:rPr>
              <w:t>设置好引流的沟渠和事故下截流措施，避免应急情况下消防水外流。</w:t>
            </w:r>
          </w:p>
          <w:p w14:paraId="381E5EDD">
            <w:pPr>
              <w:pStyle w:val="37"/>
              <w:bidi w:val="0"/>
              <w:rPr>
                <w:color w:val="auto"/>
                <w:highlight w:val="none"/>
                <w:u w:val="none" w:color="auto"/>
              </w:rPr>
            </w:pPr>
            <w:r>
              <w:rPr>
                <w:rFonts w:hint="eastAsia"/>
                <w:color w:val="auto"/>
                <w:highlight w:val="none"/>
                <w:u w:val="none" w:color="auto"/>
                <w:lang w:eastAsia="zh-CN"/>
              </w:rPr>
              <w:t>（</w:t>
            </w:r>
            <w:r>
              <w:rPr>
                <w:rFonts w:hint="eastAsia"/>
                <w:color w:val="auto"/>
                <w:highlight w:val="none"/>
                <w:u w:val="none" w:color="auto"/>
                <w:lang w:val="en-US" w:eastAsia="zh-CN"/>
              </w:rPr>
              <w:t>2）</w:t>
            </w:r>
            <w:r>
              <w:rPr>
                <w:color w:val="auto"/>
                <w:highlight w:val="none"/>
                <w:u w:val="none" w:color="auto"/>
              </w:rPr>
              <w:t>分区防控措施</w:t>
            </w:r>
          </w:p>
          <w:p w14:paraId="0861253A">
            <w:pPr>
              <w:pStyle w:val="37"/>
              <w:bidi w:val="0"/>
              <w:rPr>
                <w:color w:val="auto"/>
                <w:highlight w:val="none"/>
                <w:u w:val="none" w:color="auto"/>
              </w:rPr>
            </w:pPr>
            <w:r>
              <w:rPr>
                <w:color w:val="auto"/>
                <w:highlight w:val="none"/>
                <w:u w:val="none" w:color="auto"/>
              </w:rPr>
              <w:t>根据项目各区域功能，将厂区划分为重点污染防治区</w:t>
            </w:r>
            <w:r>
              <w:rPr>
                <w:rFonts w:hint="eastAsia"/>
                <w:color w:val="auto"/>
                <w:highlight w:val="none"/>
                <w:u w:val="none" w:color="auto"/>
                <w:lang w:val="en-US" w:eastAsia="zh-CN"/>
              </w:rPr>
              <w:t>和</w:t>
            </w:r>
            <w:r>
              <w:rPr>
                <w:color w:val="auto"/>
                <w:highlight w:val="none"/>
                <w:u w:val="none" w:color="auto"/>
              </w:rPr>
              <w:t>一般污染防治区，针对不同的区域提出相应的防控措施。</w:t>
            </w:r>
          </w:p>
          <w:p w14:paraId="3282A378">
            <w:pPr>
              <w:pStyle w:val="37"/>
              <w:bidi w:val="0"/>
              <w:rPr>
                <w:color w:val="auto"/>
                <w:highlight w:val="none"/>
                <w:u w:val="none" w:color="auto"/>
              </w:rPr>
            </w:pPr>
            <w:r>
              <w:rPr>
                <w:rFonts w:hint="eastAsia"/>
                <w:color w:val="auto"/>
                <w:highlight w:val="none"/>
                <w:u w:val="none" w:color="auto"/>
                <w:lang w:val="en-US" w:eastAsia="zh-CN"/>
              </w:rPr>
              <w:t>a.</w:t>
            </w:r>
            <w:r>
              <w:rPr>
                <w:color w:val="auto"/>
                <w:highlight w:val="none"/>
                <w:u w:val="none" w:color="auto"/>
              </w:rPr>
              <w:t>重点污染区</w:t>
            </w:r>
          </w:p>
          <w:p w14:paraId="6E946D03">
            <w:pPr>
              <w:pStyle w:val="37"/>
              <w:bidi w:val="0"/>
              <w:rPr>
                <w:color w:val="auto"/>
                <w:highlight w:val="none"/>
                <w:u w:val="none" w:color="auto"/>
              </w:rPr>
            </w:pPr>
            <w:r>
              <w:rPr>
                <w:color w:val="auto"/>
                <w:highlight w:val="none"/>
                <w:u w:val="none" w:color="auto"/>
              </w:rPr>
              <w:t>项目重点污染区为</w:t>
            </w:r>
            <w:r>
              <w:rPr>
                <w:rFonts w:hint="eastAsia"/>
                <w:color w:val="auto"/>
                <w:highlight w:val="none"/>
                <w:u w:val="none" w:color="auto"/>
                <w:lang w:val="en-US" w:eastAsia="zh-CN"/>
              </w:rPr>
              <w:t>危险废物暂存间</w:t>
            </w:r>
            <w:r>
              <w:rPr>
                <w:color w:val="auto"/>
                <w:highlight w:val="none"/>
                <w:u w:val="none" w:color="auto"/>
              </w:rPr>
              <w:t>，其地面防渗措施参照《危险废物贮存污染控制标准》（GB18597-20</w:t>
            </w:r>
            <w:r>
              <w:rPr>
                <w:rFonts w:hint="eastAsia"/>
                <w:color w:val="auto"/>
                <w:highlight w:val="none"/>
                <w:u w:val="none" w:color="auto"/>
                <w:lang w:val="en-US" w:eastAsia="zh-CN"/>
              </w:rPr>
              <w:t>23</w:t>
            </w:r>
            <w:r>
              <w:rPr>
                <w:color w:val="auto"/>
                <w:highlight w:val="none"/>
                <w:u w:val="none" w:color="auto"/>
              </w:rPr>
              <w:t>）中的相关要求设置，采取“粘土+混凝土防渗+人工材料”措施，防渗性能达到“至少1m厚粘土层（渗透系数≤10-7 cm/s）ℽ</w:t>
            </w:r>
            <w:r>
              <w:rPr>
                <w:rFonts w:hint="eastAsia"/>
                <w:color w:val="auto"/>
                <w:highlight w:val="none"/>
                <w:u w:val="none" w:color="auto"/>
                <w:lang w:eastAsia="zh-CN"/>
              </w:rPr>
              <w:t>，</w:t>
            </w:r>
            <w:r>
              <w:rPr>
                <w:color w:val="auto"/>
                <w:highlight w:val="none"/>
                <w:u w:val="none" w:color="auto"/>
              </w:rPr>
              <w:t>或2mm厚高密度聚乙烯，或至少2mm厚的其他人工材料，渗透系数≤10-10cm/s要求，并设置围堰，做到防风、防雨、防漏、防渗漏。</w:t>
            </w:r>
          </w:p>
          <w:p w14:paraId="51D09190">
            <w:pPr>
              <w:pStyle w:val="37"/>
              <w:bidi w:val="0"/>
              <w:rPr>
                <w:color w:val="auto"/>
                <w:highlight w:val="none"/>
                <w:u w:val="none" w:color="auto"/>
              </w:rPr>
            </w:pPr>
            <w:r>
              <w:rPr>
                <w:rFonts w:hint="eastAsia"/>
                <w:color w:val="auto"/>
                <w:highlight w:val="none"/>
                <w:u w:val="none" w:color="auto"/>
                <w:lang w:val="en-US" w:eastAsia="zh-CN"/>
              </w:rPr>
              <w:t>b.</w:t>
            </w:r>
            <w:r>
              <w:rPr>
                <w:color w:val="auto"/>
                <w:highlight w:val="none"/>
                <w:u w:val="none" w:color="auto"/>
              </w:rPr>
              <w:t>一般污染防治区</w:t>
            </w:r>
          </w:p>
          <w:p w14:paraId="12C7E471">
            <w:pPr>
              <w:pStyle w:val="37"/>
              <w:bidi w:val="0"/>
              <w:rPr>
                <w:color w:val="auto"/>
                <w:highlight w:val="none"/>
                <w:u w:val="none" w:color="auto"/>
              </w:rPr>
            </w:pPr>
            <w:r>
              <w:rPr>
                <w:color w:val="auto"/>
                <w:highlight w:val="none"/>
                <w:u w:val="none" w:color="auto"/>
              </w:rPr>
              <w:t>项目一般污染防治区为一般固废、</w:t>
            </w:r>
            <w:r>
              <w:rPr>
                <w:rFonts w:hint="eastAsia"/>
                <w:color w:val="auto"/>
                <w:highlight w:val="none"/>
                <w:u w:val="none" w:color="auto"/>
                <w:lang w:val="en-US" w:eastAsia="zh-CN"/>
              </w:rPr>
              <w:t>成品仓库、生产车间</w:t>
            </w:r>
            <w:r>
              <w:rPr>
                <w:color w:val="auto"/>
                <w:highlight w:val="none"/>
                <w:u w:val="none" w:color="auto"/>
              </w:rPr>
              <w:t>，其地面防渗采取“粘土+混凝土”防渗措施，达到渗透系数1.0×10</w:t>
            </w:r>
            <w:r>
              <w:rPr>
                <w:color w:val="auto"/>
                <w:highlight w:val="none"/>
                <w:u w:val="none" w:color="auto"/>
                <w:vertAlign w:val="superscript"/>
              </w:rPr>
              <w:t>-7</w:t>
            </w:r>
            <w:r>
              <w:rPr>
                <w:color w:val="auto"/>
                <w:highlight w:val="none"/>
                <w:u w:val="none" w:color="auto"/>
              </w:rPr>
              <w:t>cm/s和厚度1.5m的粘土层的防渗性能要求。</w:t>
            </w:r>
          </w:p>
          <w:p w14:paraId="4AD88799">
            <w:pPr>
              <w:pStyle w:val="11"/>
              <w:spacing w:before="0" w:after="0" w:line="360" w:lineRule="auto"/>
              <w:ind w:right="0" w:firstLine="480" w:firstLineChars="200"/>
              <w:rPr>
                <w:rFonts w:hint="eastAsia"/>
                <w:color w:val="auto"/>
                <w:highlight w:val="none"/>
                <w:u w:val="none" w:color="auto"/>
                <w:lang w:val="en-US" w:eastAsia="zh-CN"/>
              </w:rPr>
            </w:pPr>
            <w:r>
              <w:rPr>
                <w:rFonts w:hint="default" w:ascii="Times New Roman" w:hAnsi="Times New Roman" w:cs="Times New Roman"/>
                <w:color w:val="auto"/>
                <w:sz w:val="24"/>
                <w:highlight w:val="none"/>
                <w:u w:val="none" w:color="auto"/>
              </w:rPr>
              <w:t>本项目运营期无土壤、地下水污染途径，在采取以上措施后，对周围土壤、地下水环境影响较小。</w:t>
            </w:r>
          </w:p>
          <w:p w14:paraId="1ECEB8DC">
            <w:pPr>
              <w:pStyle w:val="37"/>
              <w:bidi w:val="0"/>
              <w:ind w:left="0" w:leftChars="0" w:firstLine="0" w:firstLineChars="0"/>
              <w:rPr>
                <w:rFonts w:hint="default" w:ascii="Times New Roman" w:hAnsi="Times New Roman" w:eastAsia="宋体" w:cs="Times New Roman"/>
                <w:b/>
                <w:bCs/>
                <w:color w:val="auto"/>
                <w:highlight w:val="none"/>
                <w:u w:val="none" w:color="auto"/>
                <w:lang w:val="en-US" w:eastAsia="zh-CN"/>
              </w:rPr>
            </w:pPr>
            <w:r>
              <w:rPr>
                <w:rFonts w:hint="default" w:ascii="Times New Roman" w:hAnsi="Times New Roman" w:cs="Times New Roman"/>
                <w:b/>
                <w:bCs/>
                <w:color w:val="auto"/>
                <w:highlight w:val="none"/>
                <w:u w:val="none" w:color="auto"/>
              </w:rPr>
              <w:t>六、环境风险</w:t>
            </w:r>
            <w:r>
              <w:rPr>
                <w:rFonts w:hint="default" w:ascii="Times New Roman" w:hAnsi="Times New Roman" w:cs="Times New Roman"/>
                <w:b/>
                <w:bCs/>
                <w:color w:val="auto"/>
                <w:highlight w:val="none"/>
                <w:u w:val="none" w:color="auto"/>
                <w:lang w:val="en-US" w:eastAsia="zh-CN"/>
              </w:rPr>
              <w:t>分析</w:t>
            </w:r>
          </w:p>
          <w:p w14:paraId="0E8B7FC4">
            <w:pPr>
              <w:pStyle w:val="37"/>
              <w:bidi w:val="0"/>
              <w:ind w:left="0" w:leftChars="0" w:firstLine="0" w:firstLineChars="0"/>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lang w:val="en-US" w:eastAsia="zh-CN"/>
              </w:rPr>
              <w:t>1、</w:t>
            </w:r>
            <w:r>
              <w:rPr>
                <w:rFonts w:hint="default" w:ascii="Times New Roman" w:hAnsi="Times New Roman" w:cs="Times New Roman"/>
                <w:b/>
                <w:bCs/>
                <w:color w:val="auto"/>
                <w:highlight w:val="none"/>
                <w:u w:val="none" w:color="auto"/>
              </w:rPr>
              <w:t>风险识别</w:t>
            </w:r>
          </w:p>
          <w:p w14:paraId="7D99C5C7">
            <w:pPr>
              <w:pStyle w:val="37"/>
              <w:bidi w:val="0"/>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风险潜势判定</w:t>
            </w:r>
          </w:p>
          <w:p w14:paraId="5B3C1EED">
            <w:pPr>
              <w:pStyle w:val="37"/>
              <w:bidi w:val="0"/>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根据《建设项目环境风险评价技术导则》（HJ169-2018），建设项目环境风险潜势划分为I、II、III、IV/IV+级。</w:t>
            </w:r>
          </w:p>
          <w:p w14:paraId="4F1672B5">
            <w:pPr>
              <w:widowControl w:val="0"/>
              <w:spacing w:line="360" w:lineRule="auto"/>
              <w:ind w:firstLine="480" w:firstLineChars="200"/>
              <w:jc w:val="both"/>
              <w:rPr>
                <w:rFonts w:ascii="Times New Roman" w:hAnsi="Times New Roman" w:eastAsia="宋体" w:cs="Times New Roman"/>
                <w:b w:val="0"/>
                <w:bCs/>
                <w:i w:val="0"/>
                <w:iCs/>
                <w:color w:val="auto"/>
                <w:kern w:val="2"/>
                <w:sz w:val="24"/>
                <w:szCs w:val="24"/>
                <w:highlight w:val="none"/>
                <w:u w:val="none" w:color="auto"/>
                <w:lang w:val="en-US" w:eastAsia="zh-CN" w:bidi="ar-SA"/>
              </w:rPr>
            </w:pPr>
            <w:r>
              <w:rPr>
                <w:rFonts w:ascii="Times New Roman" w:hAnsi="Times New Roman" w:eastAsia="宋体" w:cs="Times New Roman"/>
                <w:b w:val="0"/>
                <w:bCs/>
                <w:i w:val="0"/>
                <w:iCs/>
                <w:color w:val="auto"/>
                <w:kern w:val="2"/>
                <w:sz w:val="24"/>
                <w:szCs w:val="24"/>
                <w:highlight w:val="none"/>
                <w:u w:val="none" w:color="auto"/>
                <w:lang w:val="en-US" w:eastAsia="zh-CN" w:bidi="ar-SA"/>
              </w:rPr>
              <w:t>根据项目风险潜势初判，项目环境风险潜势为Ⅰ。根据《建设项目环境风险评价技术导则》（HJ/T169-2018）项目环境风险潜势为Ⅰ，评价工作等级划分见表</w:t>
            </w:r>
            <w:r>
              <w:rPr>
                <w:rFonts w:hint="eastAsia" w:ascii="Times New Roman" w:hAnsi="Times New Roman" w:eastAsia="宋体" w:cs="Times New Roman"/>
                <w:b w:val="0"/>
                <w:bCs/>
                <w:i w:val="0"/>
                <w:iCs/>
                <w:color w:val="auto"/>
                <w:kern w:val="2"/>
                <w:sz w:val="24"/>
                <w:szCs w:val="24"/>
                <w:highlight w:val="none"/>
                <w:u w:val="none" w:color="auto"/>
                <w:lang w:val="en-US" w:eastAsia="zh-CN" w:bidi="ar-SA"/>
              </w:rPr>
              <w:t>4-</w:t>
            </w:r>
            <w:r>
              <w:rPr>
                <w:rFonts w:hint="eastAsia" w:cs="Times New Roman"/>
                <w:b w:val="0"/>
                <w:bCs/>
                <w:i w:val="0"/>
                <w:iCs/>
                <w:color w:val="auto"/>
                <w:kern w:val="2"/>
                <w:sz w:val="24"/>
                <w:szCs w:val="24"/>
                <w:highlight w:val="none"/>
                <w:u w:val="none" w:color="auto"/>
                <w:lang w:val="en-US" w:eastAsia="zh-CN" w:bidi="ar-SA"/>
              </w:rPr>
              <w:t>8</w:t>
            </w:r>
            <w:r>
              <w:rPr>
                <w:rFonts w:ascii="Times New Roman" w:hAnsi="Times New Roman" w:eastAsia="宋体" w:cs="Times New Roman"/>
                <w:b w:val="0"/>
                <w:bCs/>
                <w:i w:val="0"/>
                <w:iCs/>
                <w:color w:val="auto"/>
                <w:kern w:val="2"/>
                <w:sz w:val="24"/>
                <w:szCs w:val="24"/>
                <w:highlight w:val="none"/>
                <w:u w:val="none" w:color="auto"/>
                <w:lang w:val="en-US" w:eastAsia="zh-CN" w:bidi="ar-SA"/>
              </w:rPr>
              <w:t>，环境风险按评价等级仅需简单分析。</w:t>
            </w:r>
          </w:p>
          <w:p w14:paraId="5062DDFF">
            <w:pPr>
              <w:jc w:val="center"/>
              <w:rPr>
                <w:rFonts w:ascii="Times New Roman" w:hAnsi="Times New Roman" w:eastAsia="宋体" w:cs="Times New Roman"/>
                <w:b/>
                <w:color w:val="auto"/>
                <w:szCs w:val="21"/>
                <w:highlight w:val="none"/>
                <w:u w:val="none" w:color="auto"/>
              </w:rPr>
            </w:pPr>
            <w:r>
              <w:rPr>
                <w:rFonts w:ascii="Times New Roman" w:hAnsi="Times New Roman" w:eastAsia="宋体" w:cs="Times New Roman"/>
                <w:b/>
                <w:color w:val="auto"/>
                <w:szCs w:val="21"/>
                <w:highlight w:val="none"/>
                <w:u w:val="none" w:color="auto"/>
              </w:rPr>
              <w:t>表</w:t>
            </w:r>
            <w:r>
              <w:rPr>
                <w:rFonts w:hint="eastAsia" w:ascii="Times New Roman" w:hAnsi="Times New Roman" w:eastAsia="宋体" w:cs="Times New Roman"/>
                <w:b/>
                <w:color w:val="auto"/>
                <w:szCs w:val="21"/>
                <w:highlight w:val="none"/>
                <w:u w:val="none" w:color="auto"/>
                <w:lang w:val="en-US" w:eastAsia="zh-CN"/>
              </w:rPr>
              <w:t>4-</w:t>
            </w:r>
            <w:r>
              <w:rPr>
                <w:rFonts w:hint="eastAsia" w:cs="Times New Roman"/>
                <w:b/>
                <w:color w:val="auto"/>
                <w:szCs w:val="21"/>
                <w:highlight w:val="none"/>
                <w:u w:val="none" w:color="auto"/>
                <w:lang w:val="en-US" w:eastAsia="zh-CN"/>
              </w:rPr>
              <w:t>8</w:t>
            </w:r>
            <w:r>
              <w:rPr>
                <w:rFonts w:hint="eastAsia" w:ascii="Times New Roman" w:hAnsi="Times New Roman" w:eastAsia="宋体" w:cs="Times New Roman"/>
                <w:b/>
                <w:color w:val="auto"/>
                <w:szCs w:val="21"/>
                <w:highlight w:val="none"/>
                <w:u w:val="none" w:color="auto"/>
                <w:lang w:val="en-US" w:eastAsia="zh-CN"/>
              </w:rPr>
              <w:t xml:space="preserve">   </w:t>
            </w:r>
            <w:r>
              <w:rPr>
                <w:rFonts w:ascii="Times New Roman" w:hAnsi="Times New Roman" w:eastAsia="宋体" w:cs="Times New Roman"/>
                <w:b/>
                <w:color w:val="auto"/>
                <w:szCs w:val="21"/>
                <w:highlight w:val="none"/>
                <w:u w:val="none" w:color="auto"/>
              </w:rPr>
              <w:t>评价工作等级划分</w:t>
            </w:r>
          </w:p>
          <w:tbl>
            <w:tblPr>
              <w:tblStyle w:val="22"/>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597"/>
              <w:gridCol w:w="1597"/>
              <w:gridCol w:w="1597"/>
              <w:gridCol w:w="1600"/>
            </w:tblGrid>
            <w:tr w14:paraId="42488A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center"/>
                </w:tcPr>
                <w:p w14:paraId="68D03C9E">
                  <w:pPr>
                    <w:autoSpaceDE w:val="0"/>
                    <w:autoSpaceDN w:val="0"/>
                    <w:jc w:val="center"/>
                    <w:textAlignment w:val="baseline"/>
                    <w:rPr>
                      <w:rFonts w:ascii="Times New Roman" w:hAnsi="Times New Roman" w:eastAsia="宋体" w:cs="Times New Roman"/>
                      <w:b/>
                      <w:bCs/>
                      <w:color w:val="auto"/>
                      <w:szCs w:val="21"/>
                      <w:highlight w:val="none"/>
                      <w:u w:val="none" w:color="auto"/>
                    </w:rPr>
                  </w:pPr>
                  <w:r>
                    <w:rPr>
                      <w:rFonts w:ascii="Times New Roman" w:hAnsi="Times New Roman" w:eastAsia="宋体" w:cs="Times New Roman"/>
                      <w:b/>
                      <w:bCs/>
                      <w:color w:val="auto"/>
                      <w:szCs w:val="21"/>
                      <w:highlight w:val="none"/>
                      <w:u w:val="none" w:color="auto"/>
                    </w:rPr>
                    <w:t>环境风险潜势</w:t>
                  </w:r>
                </w:p>
              </w:tc>
              <w:tc>
                <w:tcPr>
                  <w:tcW w:w="1001" w:type="pct"/>
                  <w:noWrap w:val="0"/>
                  <w:vAlign w:val="center"/>
                </w:tcPr>
                <w:p w14:paraId="0F73D68D">
                  <w:pPr>
                    <w:autoSpaceDE w:val="0"/>
                    <w:autoSpaceDN w:val="0"/>
                    <w:jc w:val="center"/>
                    <w:textAlignment w:val="baseline"/>
                    <w:rPr>
                      <w:rFonts w:ascii="Times New Roman" w:hAnsi="Times New Roman" w:eastAsia="宋体" w:cs="Times New Roman"/>
                      <w:b/>
                      <w:bCs/>
                      <w:color w:val="auto"/>
                      <w:szCs w:val="21"/>
                      <w:highlight w:val="none"/>
                      <w:u w:val="none" w:color="auto"/>
                    </w:rPr>
                  </w:pPr>
                  <w:r>
                    <w:rPr>
                      <w:rFonts w:ascii="Times New Roman" w:hAnsi="Times New Roman" w:eastAsia="宋体" w:cs="Times New Roman"/>
                      <w:b/>
                      <w:bCs/>
                      <w:color w:val="auto"/>
                      <w:szCs w:val="21"/>
                      <w:highlight w:val="none"/>
                      <w:u w:val="none" w:color="auto"/>
                    </w:rPr>
                    <w:fldChar w:fldCharType="begin"/>
                  </w:r>
                  <w:r>
                    <w:rPr>
                      <w:rFonts w:ascii="Times New Roman" w:hAnsi="Times New Roman" w:eastAsia="宋体" w:cs="Times New Roman"/>
                      <w:b/>
                      <w:bCs/>
                      <w:color w:val="auto"/>
                      <w:szCs w:val="21"/>
                      <w:highlight w:val="none"/>
                      <w:u w:val="none" w:color="auto"/>
                    </w:rPr>
                    <w:instrText xml:space="preserve"> = 4 \* ROMAN \* MERGEFORMAT </w:instrText>
                  </w:r>
                  <w:r>
                    <w:rPr>
                      <w:rFonts w:ascii="Times New Roman" w:hAnsi="Times New Roman" w:eastAsia="宋体" w:cs="Times New Roman"/>
                      <w:b/>
                      <w:bCs/>
                      <w:color w:val="auto"/>
                      <w:szCs w:val="21"/>
                      <w:highlight w:val="none"/>
                      <w:u w:val="none" w:color="auto"/>
                    </w:rPr>
                    <w:fldChar w:fldCharType="separate"/>
                  </w:r>
                  <w:r>
                    <w:rPr>
                      <w:rFonts w:ascii="Times New Roman" w:hAnsi="Times New Roman" w:eastAsia="宋体" w:cs="Times New Roman"/>
                      <w:color w:val="auto"/>
                      <w:highlight w:val="none"/>
                      <w:u w:val="none" w:color="auto"/>
                    </w:rPr>
                    <w:t>IV</w:t>
                  </w:r>
                  <w:r>
                    <w:rPr>
                      <w:rFonts w:ascii="Times New Roman" w:hAnsi="Times New Roman" w:eastAsia="宋体" w:cs="Times New Roman"/>
                      <w:b/>
                      <w:bCs/>
                      <w:color w:val="auto"/>
                      <w:szCs w:val="21"/>
                      <w:highlight w:val="none"/>
                      <w:u w:val="none" w:color="auto"/>
                    </w:rPr>
                    <w:fldChar w:fldCharType="end"/>
                  </w:r>
                  <w:r>
                    <w:rPr>
                      <w:rFonts w:ascii="Times New Roman" w:hAnsi="Times New Roman" w:eastAsia="宋体" w:cs="Times New Roman"/>
                      <w:b/>
                      <w:bCs/>
                      <w:color w:val="auto"/>
                      <w:szCs w:val="21"/>
                      <w:highlight w:val="none"/>
                      <w:u w:val="none" w:color="auto"/>
                    </w:rPr>
                    <w:fldChar w:fldCharType="begin"/>
                  </w:r>
                  <w:r>
                    <w:rPr>
                      <w:rFonts w:ascii="Times New Roman" w:hAnsi="Times New Roman" w:eastAsia="宋体" w:cs="Times New Roman"/>
                      <w:b/>
                      <w:bCs/>
                      <w:color w:val="auto"/>
                      <w:szCs w:val="21"/>
                      <w:highlight w:val="none"/>
                      <w:u w:val="none" w:color="auto"/>
                    </w:rPr>
                    <w:instrText xml:space="preserve"> = 4 \* ROMAN \* MERGEFORMAT </w:instrText>
                  </w:r>
                  <w:r>
                    <w:rPr>
                      <w:rFonts w:ascii="Times New Roman" w:hAnsi="Times New Roman" w:eastAsia="宋体" w:cs="Times New Roman"/>
                      <w:b/>
                      <w:bCs/>
                      <w:color w:val="auto"/>
                      <w:szCs w:val="21"/>
                      <w:highlight w:val="none"/>
                      <w:u w:val="none" w:color="auto"/>
                    </w:rPr>
                    <w:fldChar w:fldCharType="separate"/>
                  </w:r>
                  <w:r>
                    <w:rPr>
                      <w:rFonts w:ascii="Times New Roman" w:hAnsi="Times New Roman" w:eastAsia="宋体" w:cs="Times New Roman"/>
                      <w:color w:val="auto"/>
                      <w:highlight w:val="none"/>
                      <w:u w:val="none" w:color="auto"/>
                    </w:rPr>
                    <w:t>IV</w:t>
                  </w:r>
                  <w:r>
                    <w:rPr>
                      <w:rFonts w:ascii="Times New Roman" w:hAnsi="Times New Roman" w:eastAsia="宋体" w:cs="Times New Roman"/>
                      <w:b/>
                      <w:bCs/>
                      <w:color w:val="auto"/>
                      <w:szCs w:val="21"/>
                      <w:highlight w:val="none"/>
                      <w:u w:val="none" w:color="auto"/>
                    </w:rPr>
                    <w:fldChar w:fldCharType="end"/>
                  </w:r>
                  <w:r>
                    <w:rPr>
                      <w:rFonts w:ascii="Times New Roman" w:hAnsi="Times New Roman" w:eastAsia="宋体" w:cs="Times New Roman"/>
                      <w:b/>
                      <w:bCs/>
                      <w:color w:val="auto"/>
                      <w:szCs w:val="21"/>
                      <w:highlight w:val="none"/>
                      <w:u w:val="none" w:color="auto"/>
                      <w:vertAlign w:val="superscript"/>
                    </w:rPr>
                    <w:t>+</w:t>
                  </w:r>
                </w:p>
              </w:tc>
              <w:tc>
                <w:tcPr>
                  <w:tcW w:w="1001" w:type="pct"/>
                  <w:noWrap w:val="0"/>
                  <w:vAlign w:val="center"/>
                </w:tcPr>
                <w:p w14:paraId="555842F0">
                  <w:pPr>
                    <w:autoSpaceDE w:val="0"/>
                    <w:autoSpaceDN w:val="0"/>
                    <w:jc w:val="center"/>
                    <w:textAlignment w:val="baseline"/>
                    <w:rPr>
                      <w:rFonts w:ascii="Times New Roman" w:hAnsi="Times New Roman" w:eastAsia="宋体" w:cs="Times New Roman"/>
                      <w:b/>
                      <w:bCs/>
                      <w:color w:val="auto"/>
                      <w:szCs w:val="21"/>
                      <w:highlight w:val="none"/>
                      <w:u w:val="none" w:color="auto"/>
                    </w:rPr>
                  </w:pPr>
                  <w:r>
                    <w:rPr>
                      <w:rFonts w:ascii="Times New Roman" w:hAnsi="Times New Roman" w:eastAsia="宋体" w:cs="Times New Roman"/>
                      <w:b/>
                      <w:bCs/>
                      <w:color w:val="auto"/>
                      <w:szCs w:val="21"/>
                      <w:highlight w:val="none"/>
                      <w:u w:val="none" w:color="auto"/>
                    </w:rPr>
                    <w:fldChar w:fldCharType="begin"/>
                  </w:r>
                  <w:r>
                    <w:rPr>
                      <w:rFonts w:ascii="Times New Roman" w:hAnsi="Times New Roman" w:eastAsia="宋体" w:cs="Times New Roman"/>
                      <w:b/>
                      <w:bCs/>
                      <w:color w:val="auto"/>
                      <w:szCs w:val="21"/>
                      <w:highlight w:val="none"/>
                      <w:u w:val="none" w:color="auto"/>
                    </w:rPr>
                    <w:instrText xml:space="preserve"> = 3 \* ROMAN \* MERGEFORMAT </w:instrText>
                  </w:r>
                  <w:r>
                    <w:rPr>
                      <w:rFonts w:ascii="Times New Roman" w:hAnsi="Times New Roman" w:eastAsia="宋体" w:cs="Times New Roman"/>
                      <w:b/>
                      <w:bCs/>
                      <w:color w:val="auto"/>
                      <w:szCs w:val="21"/>
                      <w:highlight w:val="none"/>
                      <w:u w:val="none" w:color="auto"/>
                    </w:rPr>
                    <w:fldChar w:fldCharType="separate"/>
                  </w:r>
                  <w:r>
                    <w:rPr>
                      <w:rFonts w:ascii="Times New Roman" w:hAnsi="Times New Roman" w:eastAsia="宋体" w:cs="Times New Roman"/>
                      <w:color w:val="auto"/>
                      <w:highlight w:val="none"/>
                      <w:u w:val="none" w:color="auto"/>
                    </w:rPr>
                    <w:t>III</w:t>
                  </w:r>
                  <w:r>
                    <w:rPr>
                      <w:rFonts w:ascii="Times New Roman" w:hAnsi="Times New Roman" w:eastAsia="宋体" w:cs="Times New Roman"/>
                      <w:b/>
                      <w:bCs/>
                      <w:color w:val="auto"/>
                      <w:szCs w:val="21"/>
                      <w:highlight w:val="none"/>
                      <w:u w:val="none" w:color="auto"/>
                    </w:rPr>
                    <w:fldChar w:fldCharType="end"/>
                  </w:r>
                </w:p>
              </w:tc>
              <w:tc>
                <w:tcPr>
                  <w:tcW w:w="1001" w:type="pct"/>
                  <w:noWrap w:val="0"/>
                  <w:vAlign w:val="center"/>
                </w:tcPr>
                <w:p w14:paraId="0BED845B">
                  <w:pPr>
                    <w:autoSpaceDE w:val="0"/>
                    <w:autoSpaceDN w:val="0"/>
                    <w:jc w:val="center"/>
                    <w:textAlignment w:val="baseline"/>
                    <w:rPr>
                      <w:rFonts w:ascii="Times New Roman" w:hAnsi="Times New Roman" w:eastAsia="宋体" w:cs="Times New Roman"/>
                      <w:b/>
                      <w:bCs/>
                      <w:color w:val="auto"/>
                      <w:szCs w:val="21"/>
                      <w:highlight w:val="none"/>
                      <w:u w:val="none" w:color="auto"/>
                    </w:rPr>
                  </w:pPr>
                  <w:r>
                    <w:rPr>
                      <w:rFonts w:ascii="Times New Roman" w:hAnsi="Times New Roman" w:eastAsia="宋体" w:cs="Times New Roman"/>
                      <w:b/>
                      <w:bCs/>
                      <w:color w:val="auto"/>
                      <w:szCs w:val="21"/>
                      <w:highlight w:val="none"/>
                      <w:u w:val="none" w:color="auto"/>
                    </w:rPr>
                    <w:fldChar w:fldCharType="begin"/>
                  </w:r>
                  <w:r>
                    <w:rPr>
                      <w:rFonts w:ascii="Times New Roman" w:hAnsi="Times New Roman" w:eastAsia="宋体" w:cs="Times New Roman"/>
                      <w:b/>
                      <w:bCs/>
                      <w:color w:val="auto"/>
                      <w:szCs w:val="21"/>
                      <w:highlight w:val="none"/>
                      <w:u w:val="none" w:color="auto"/>
                    </w:rPr>
                    <w:instrText xml:space="preserve"> = 2 \* ROMAN \* MERGEFORMAT </w:instrText>
                  </w:r>
                  <w:r>
                    <w:rPr>
                      <w:rFonts w:ascii="Times New Roman" w:hAnsi="Times New Roman" w:eastAsia="宋体" w:cs="Times New Roman"/>
                      <w:b/>
                      <w:bCs/>
                      <w:color w:val="auto"/>
                      <w:szCs w:val="21"/>
                      <w:highlight w:val="none"/>
                      <w:u w:val="none" w:color="auto"/>
                    </w:rPr>
                    <w:fldChar w:fldCharType="separate"/>
                  </w:r>
                  <w:r>
                    <w:rPr>
                      <w:rFonts w:ascii="Times New Roman" w:hAnsi="Times New Roman" w:eastAsia="宋体" w:cs="Times New Roman"/>
                      <w:color w:val="auto"/>
                      <w:highlight w:val="none"/>
                      <w:u w:val="none" w:color="auto"/>
                    </w:rPr>
                    <w:t>II</w:t>
                  </w:r>
                  <w:r>
                    <w:rPr>
                      <w:rFonts w:ascii="Times New Roman" w:hAnsi="Times New Roman" w:eastAsia="宋体" w:cs="Times New Roman"/>
                      <w:b/>
                      <w:bCs/>
                      <w:color w:val="auto"/>
                      <w:szCs w:val="21"/>
                      <w:highlight w:val="none"/>
                      <w:u w:val="none" w:color="auto"/>
                    </w:rPr>
                    <w:fldChar w:fldCharType="end"/>
                  </w:r>
                </w:p>
              </w:tc>
              <w:tc>
                <w:tcPr>
                  <w:tcW w:w="1001" w:type="pct"/>
                  <w:noWrap w:val="0"/>
                  <w:vAlign w:val="center"/>
                </w:tcPr>
                <w:p w14:paraId="23BCA6CC">
                  <w:pPr>
                    <w:autoSpaceDE w:val="0"/>
                    <w:autoSpaceDN w:val="0"/>
                    <w:jc w:val="center"/>
                    <w:textAlignment w:val="baseline"/>
                    <w:rPr>
                      <w:rFonts w:ascii="Times New Roman" w:hAnsi="Times New Roman" w:eastAsia="宋体" w:cs="Times New Roman"/>
                      <w:b/>
                      <w:bCs/>
                      <w:color w:val="auto"/>
                      <w:szCs w:val="21"/>
                      <w:highlight w:val="none"/>
                      <w:u w:val="none" w:color="auto"/>
                    </w:rPr>
                  </w:pPr>
                  <w:r>
                    <w:rPr>
                      <w:rFonts w:ascii="Times New Roman" w:hAnsi="Times New Roman" w:eastAsia="宋体" w:cs="Times New Roman"/>
                      <w:b/>
                      <w:bCs/>
                      <w:color w:val="auto"/>
                      <w:szCs w:val="21"/>
                      <w:highlight w:val="none"/>
                      <w:u w:val="none" w:color="auto"/>
                    </w:rPr>
                    <w:fldChar w:fldCharType="begin"/>
                  </w:r>
                  <w:r>
                    <w:rPr>
                      <w:rFonts w:ascii="Times New Roman" w:hAnsi="Times New Roman" w:eastAsia="宋体" w:cs="Times New Roman"/>
                      <w:b/>
                      <w:bCs/>
                      <w:color w:val="auto"/>
                      <w:szCs w:val="21"/>
                      <w:highlight w:val="none"/>
                      <w:u w:val="none" w:color="auto"/>
                    </w:rPr>
                    <w:instrText xml:space="preserve"> = 1 \* ROMAN \* MERGEFORMAT </w:instrText>
                  </w:r>
                  <w:r>
                    <w:rPr>
                      <w:rFonts w:ascii="Times New Roman" w:hAnsi="Times New Roman" w:eastAsia="宋体" w:cs="Times New Roman"/>
                      <w:b/>
                      <w:bCs/>
                      <w:color w:val="auto"/>
                      <w:szCs w:val="21"/>
                      <w:highlight w:val="none"/>
                      <w:u w:val="none" w:color="auto"/>
                    </w:rPr>
                    <w:fldChar w:fldCharType="separate"/>
                  </w:r>
                  <w:r>
                    <w:rPr>
                      <w:rFonts w:ascii="Times New Roman" w:hAnsi="Times New Roman" w:eastAsia="宋体" w:cs="Times New Roman"/>
                      <w:color w:val="auto"/>
                      <w:highlight w:val="none"/>
                      <w:u w:val="none" w:color="auto"/>
                    </w:rPr>
                    <w:t>I</w:t>
                  </w:r>
                  <w:r>
                    <w:rPr>
                      <w:rFonts w:ascii="Times New Roman" w:hAnsi="Times New Roman" w:eastAsia="宋体" w:cs="Times New Roman"/>
                      <w:b/>
                      <w:bCs/>
                      <w:color w:val="auto"/>
                      <w:szCs w:val="21"/>
                      <w:highlight w:val="none"/>
                      <w:u w:val="none" w:color="auto"/>
                    </w:rPr>
                    <w:fldChar w:fldCharType="end"/>
                  </w:r>
                </w:p>
              </w:tc>
            </w:tr>
            <w:tr w14:paraId="59676C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center"/>
                </w:tcPr>
                <w:p w14:paraId="0DDD5212">
                  <w:pPr>
                    <w:autoSpaceDE w:val="0"/>
                    <w:autoSpaceDN w:val="0"/>
                    <w:jc w:val="center"/>
                    <w:textAlignment w:val="baseline"/>
                    <w:rPr>
                      <w:rFonts w:ascii="Times New Roman" w:hAnsi="Times New Roman" w:eastAsia="宋体" w:cs="Times New Roman"/>
                      <w:color w:val="auto"/>
                      <w:szCs w:val="21"/>
                      <w:highlight w:val="none"/>
                      <w:u w:val="none" w:color="auto"/>
                    </w:rPr>
                  </w:pPr>
                  <w:r>
                    <w:rPr>
                      <w:rFonts w:ascii="Times New Roman" w:hAnsi="Times New Roman" w:eastAsia="宋体" w:cs="Times New Roman"/>
                      <w:color w:val="auto"/>
                      <w:szCs w:val="21"/>
                      <w:highlight w:val="none"/>
                      <w:u w:val="none" w:color="auto"/>
                    </w:rPr>
                    <w:t>评价工作等级</w:t>
                  </w:r>
                </w:p>
              </w:tc>
              <w:tc>
                <w:tcPr>
                  <w:tcW w:w="1001" w:type="pct"/>
                  <w:noWrap w:val="0"/>
                  <w:vAlign w:val="center"/>
                </w:tcPr>
                <w:p w14:paraId="1D794E65">
                  <w:pPr>
                    <w:autoSpaceDE w:val="0"/>
                    <w:autoSpaceDN w:val="0"/>
                    <w:jc w:val="center"/>
                    <w:textAlignment w:val="baseline"/>
                    <w:rPr>
                      <w:rFonts w:ascii="Times New Roman" w:hAnsi="Times New Roman" w:eastAsia="宋体" w:cs="Times New Roman"/>
                      <w:color w:val="auto"/>
                      <w:szCs w:val="21"/>
                      <w:highlight w:val="none"/>
                      <w:u w:val="none" w:color="auto"/>
                    </w:rPr>
                  </w:pPr>
                  <w:r>
                    <w:rPr>
                      <w:rFonts w:ascii="Times New Roman" w:hAnsi="Times New Roman" w:eastAsia="宋体" w:cs="Times New Roman"/>
                      <w:color w:val="auto"/>
                      <w:szCs w:val="21"/>
                      <w:highlight w:val="none"/>
                      <w:u w:val="none" w:color="auto"/>
                    </w:rPr>
                    <w:t>一</w:t>
                  </w:r>
                </w:p>
              </w:tc>
              <w:tc>
                <w:tcPr>
                  <w:tcW w:w="1001" w:type="pct"/>
                  <w:noWrap w:val="0"/>
                  <w:vAlign w:val="center"/>
                </w:tcPr>
                <w:p w14:paraId="47052AC3">
                  <w:pPr>
                    <w:autoSpaceDE w:val="0"/>
                    <w:autoSpaceDN w:val="0"/>
                    <w:jc w:val="center"/>
                    <w:textAlignment w:val="baseline"/>
                    <w:rPr>
                      <w:rFonts w:ascii="Times New Roman" w:hAnsi="Times New Roman" w:eastAsia="宋体" w:cs="Times New Roman"/>
                      <w:color w:val="auto"/>
                      <w:szCs w:val="21"/>
                      <w:highlight w:val="none"/>
                      <w:u w:val="none" w:color="auto"/>
                    </w:rPr>
                  </w:pPr>
                  <w:r>
                    <w:rPr>
                      <w:rFonts w:ascii="Times New Roman" w:hAnsi="Times New Roman" w:eastAsia="宋体" w:cs="Times New Roman"/>
                      <w:color w:val="auto"/>
                      <w:szCs w:val="21"/>
                      <w:highlight w:val="none"/>
                      <w:u w:val="none" w:color="auto"/>
                    </w:rPr>
                    <w:t>二</w:t>
                  </w:r>
                </w:p>
              </w:tc>
              <w:tc>
                <w:tcPr>
                  <w:tcW w:w="1001" w:type="pct"/>
                  <w:noWrap w:val="0"/>
                  <w:vAlign w:val="center"/>
                </w:tcPr>
                <w:p w14:paraId="405BC324">
                  <w:pPr>
                    <w:autoSpaceDE w:val="0"/>
                    <w:autoSpaceDN w:val="0"/>
                    <w:jc w:val="center"/>
                    <w:textAlignment w:val="baseline"/>
                    <w:rPr>
                      <w:rFonts w:ascii="Times New Roman" w:hAnsi="Times New Roman" w:eastAsia="宋体" w:cs="Times New Roman"/>
                      <w:color w:val="auto"/>
                      <w:szCs w:val="21"/>
                      <w:highlight w:val="none"/>
                      <w:u w:val="none" w:color="auto"/>
                    </w:rPr>
                  </w:pPr>
                  <w:r>
                    <w:rPr>
                      <w:rFonts w:ascii="Times New Roman" w:hAnsi="Times New Roman" w:eastAsia="宋体" w:cs="Times New Roman"/>
                      <w:color w:val="auto"/>
                      <w:szCs w:val="21"/>
                      <w:highlight w:val="none"/>
                      <w:u w:val="none" w:color="auto"/>
                    </w:rPr>
                    <w:t>三</w:t>
                  </w:r>
                </w:p>
              </w:tc>
              <w:tc>
                <w:tcPr>
                  <w:tcW w:w="1001" w:type="pct"/>
                  <w:noWrap w:val="0"/>
                  <w:vAlign w:val="center"/>
                </w:tcPr>
                <w:p w14:paraId="1B146E54">
                  <w:pPr>
                    <w:autoSpaceDE w:val="0"/>
                    <w:autoSpaceDN w:val="0"/>
                    <w:jc w:val="center"/>
                    <w:textAlignment w:val="baseline"/>
                    <w:rPr>
                      <w:rFonts w:ascii="Times New Roman" w:hAnsi="Times New Roman" w:eastAsia="宋体" w:cs="Times New Roman"/>
                      <w:color w:val="auto"/>
                      <w:szCs w:val="21"/>
                      <w:highlight w:val="none"/>
                      <w:u w:val="none" w:color="auto"/>
                    </w:rPr>
                  </w:pPr>
                  <w:r>
                    <w:rPr>
                      <w:rFonts w:ascii="Times New Roman" w:hAnsi="Times New Roman" w:eastAsia="宋体" w:cs="Times New Roman"/>
                      <w:color w:val="auto"/>
                      <w:szCs w:val="21"/>
                      <w:highlight w:val="none"/>
                      <w:u w:val="none" w:color="auto"/>
                    </w:rPr>
                    <w:t>简单分析a</w:t>
                  </w:r>
                </w:p>
              </w:tc>
            </w:tr>
            <w:tr w14:paraId="5259FF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5000" w:type="pct"/>
                  <w:gridSpan w:val="5"/>
                  <w:noWrap w:val="0"/>
                  <w:vAlign w:val="center"/>
                </w:tcPr>
                <w:p w14:paraId="3C728FBC">
                  <w:pPr>
                    <w:autoSpaceDE w:val="0"/>
                    <w:autoSpaceDN w:val="0"/>
                    <w:ind w:firstLine="420" w:firstLineChars="200"/>
                    <w:textAlignment w:val="baseline"/>
                    <w:rPr>
                      <w:rFonts w:ascii="Times New Roman" w:hAnsi="Times New Roman" w:eastAsia="宋体" w:cs="Times New Roman"/>
                      <w:color w:val="auto"/>
                      <w:szCs w:val="21"/>
                      <w:highlight w:val="none"/>
                      <w:u w:val="none" w:color="auto"/>
                    </w:rPr>
                  </w:pPr>
                  <w:r>
                    <w:rPr>
                      <w:rFonts w:ascii="Times New Roman" w:hAnsi="Times New Roman" w:eastAsia="宋体" w:cs="Times New Roman"/>
                      <w:color w:val="auto"/>
                      <w:szCs w:val="21"/>
                      <w:highlight w:val="none"/>
                      <w:u w:val="none" w:color="auto"/>
                    </w:rPr>
                    <w:t>a是相对于详细评价工作内容而言，在描述危险物质、环境影响途径、环境危害后果、风险防范措施等方面给出定性的说明。见附录A。</w:t>
                  </w:r>
                </w:p>
              </w:tc>
            </w:tr>
          </w:tbl>
          <w:p w14:paraId="16F28144">
            <w:pPr>
              <w:pStyle w:val="37"/>
              <w:bidi w:val="0"/>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根据《建设项目环境风险评价技术导则》附录</w:t>
            </w:r>
            <w:r>
              <w:rPr>
                <w:rFonts w:hint="default" w:ascii="Times New Roman" w:hAnsi="Times New Roman" w:cs="Times New Roman"/>
                <w:color w:val="auto"/>
                <w:highlight w:val="none"/>
                <w:u w:val="none" w:color="auto"/>
                <w:lang w:val="en-US" w:eastAsia="zh-CN"/>
              </w:rPr>
              <w:t>B</w:t>
            </w:r>
            <w:r>
              <w:rPr>
                <w:rFonts w:hint="default" w:ascii="Times New Roman" w:hAnsi="Times New Roman" w:cs="Times New Roman"/>
                <w:color w:val="auto"/>
                <w:highlight w:val="none"/>
                <w:u w:val="none" w:color="auto"/>
              </w:rPr>
              <w:t>及《危险化学品重大危险源辨识》，本项目生产过程中使用及产生的</w:t>
            </w:r>
            <w:r>
              <w:rPr>
                <w:rFonts w:hint="eastAsia" w:cs="Times New Roman"/>
                <w:color w:val="auto"/>
                <w:highlight w:val="none"/>
                <w:u w:val="none" w:color="auto"/>
                <w:lang w:eastAsia="zh-CN"/>
              </w:rPr>
              <w:t>废机油</w:t>
            </w:r>
            <w:r>
              <w:rPr>
                <w:rFonts w:hint="default" w:ascii="Times New Roman" w:hAnsi="Times New Roman" w:cs="Times New Roman"/>
                <w:color w:val="auto"/>
                <w:highlight w:val="none"/>
                <w:u w:val="none" w:color="auto"/>
              </w:rPr>
              <w:t>属于环境风险物质。</w:t>
            </w:r>
          </w:p>
          <w:p w14:paraId="2453331F">
            <w:pPr>
              <w:pStyle w:val="37"/>
              <w:bidi w:val="0"/>
              <w:rPr>
                <w:rFonts w:hint="default"/>
                <w:color w:val="auto"/>
                <w:highlight w:val="none"/>
                <w:u w:val="none" w:color="auto"/>
              </w:rPr>
            </w:pPr>
            <w:r>
              <w:rPr>
                <w:rFonts w:hint="default"/>
                <w:color w:val="auto"/>
                <w:highlight w:val="none"/>
                <w:u w:val="none" w:color="auto"/>
              </w:rPr>
              <w:t>本工程危险物质数量与临界量比值（Q）的确定情况见下表：</w:t>
            </w:r>
          </w:p>
          <w:p w14:paraId="751F91A6">
            <w:pPr>
              <w:pStyle w:val="42"/>
              <w:bidi w:val="0"/>
              <w:jc w:val="center"/>
              <w:rPr>
                <w:rFonts w:hint="default" w:ascii="Times New Roman" w:hAnsi="Times New Roman" w:cs="Times New Roman"/>
                <w:color w:val="auto"/>
                <w:highlight w:val="none"/>
                <w:u w:val="none" w:color="auto"/>
              </w:rPr>
            </w:pPr>
            <w:r>
              <w:rPr>
                <w:rFonts w:hint="default"/>
                <w:b/>
                <w:bCs/>
                <w:color w:val="auto"/>
                <w:highlight w:val="none"/>
                <w:u w:val="none" w:color="auto"/>
              </w:rPr>
              <w:t>表4-</w:t>
            </w:r>
            <w:r>
              <w:rPr>
                <w:rFonts w:hint="eastAsia"/>
                <w:b/>
                <w:bCs/>
                <w:color w:val="auto"/>
                <w:highlight w:val="none"/>
                <w:u w:val="none" w:color="auto"/>
                <w:lang w:val="en-US" w:eastAsia="zh-CN"/>
              </w:rPr>
              <w:t xml:space="preserve">9   </w:t>
            </w:r>
            <w:r>
              <w:rPr>
                <w:rFonts w:hint="default"/>
                <w:b/>
                <w:bCs/>
                <w:color w:val="auto"/>
                <w:highlight w:val="none"/>
                <w:u w:val="none" w:color="auto"/>
              </w:rPr>
              <w:t>涉及的风险物质及Q值计算一览表</w:t>
            </w:r>
          </w:p>
          <w:tbl>
            <w:tblPr>
              <w:tblStyle w:val="53"/>
              <w:tblW w:w="4998" w:type="pct"/>
              <w:tblInd w:w="-1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536"/>
              <w:gridCol w:w="1468"/>
              <w:gridCol w:w="1468"/>
              <w:gridCol w:w="1468"/>
              <w:gridCol w:w="1530"/>
              <w:gridCol w:w="1509"/>
            </w:tblGrid>
            <w:tr w14:paraId="1D06540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336" w:type="pct"/>
                  <w:tcBorders>
                    <w:tl2br w:val="nil"/>
                    <w:tr2bl w:val="nil"/>
                  </w:tcBorders>
                  <w:vAlign w:val="center"/>
                </w:tcPr>
                <w:p w14:paraId="7CFD958C">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6"/>
                      <w:sz w:val="21"/>
                      <w:szCs w:val="21"/>
                      <w:highlight w:val="none"/>
                      <w:u w:val="none" w:color="auto"/>
                    </w:rPr>
                    <w:t>序号</w:t>
                  </w:r>
                </w:p>
              </w:tc>
              <w:tc>
                <w:tcPr>
                  <w:tcW w:w="920" w:type="pct"/>
                  <w:tcBorders>
                    <w:tl2br w:val="nil"/>
                    <w:tr2bl w:val="nil"/>
                  </w:tcBorders>
                  <w:vAlign w:val="center"/>
                </w:tcPr>
                <w:p w14:paraId="696E9410">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4"/>
                      <w:sz w:val="21"/>
                      <w:szCs w:val="21"/>
                      <w:highlight w:val="none"/>
                      <w:u w:val="none" w:color="auto"/>
                    </w:rPr>
                    <w:t>名称</w:t>
                  </w:r>
                </w:p>
              </w:tc>
              <w:tc>
                <w:tcPr>
                  <w:tcW w:w="920" w:type="pct"/>
                  <w:tcBorders>
                    <w:tl2br w:val="nil"/>
                    <w:tr2bl w:val="nil"/>
                  </w:tcBorders>
                  <w:vAlign w:val="center"/>
                </w:tcPr>
                <w:p w14:paraId="25CDFB65">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8"/>
                      <w:sz w:val="21"/>
                      <w:szCs w:val="21"/>
                      <w:highlight w:val="none"/>
                      <w:u w:val="none" w:color="auto"/>
                    </w:rPr>
                    <w:t>贮存位置</w:t>
                  </w:r>
                </w:p>
              </w:tc>
              <w:tc>
                <w:tcPr>
                  <w:tcW w:w="920" w:type="pct"/>
                  <w:tcBorders>
                    <w:tl2br w:val="nil"/>
                    <w:tr2bl w:val="nil"/>
                  </w:tcBorders>
                  <w:vAlign w:val="center"/>
                </w:tcPr>
                <w:p w14:paraId="619DDA35">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7"/>
                      <w:sz w:val="21"/>
                      <w:szCs w:val="21"/>
                      <w:highlight w:val="none"/>
                      <w:u w:val="none" w:color="auto"/>
                    </w:rPr>
                    <w:t>最大贮存量</w:t>
                  </w:r>
                  <w:r>
                    <w:rPr>
                      <w:rFonts w:hint="default" w:ascii="Times New Roman" w:hAnsi="Times New Roman" w:eastAsia="宋体" w:cs="Times New Roman"/>
                      <w:b/>
                      <w:bCs/>
                      <w:color w:val="auto"/>
                      <w:spacing w:val="-34"/>
                      <w:sz w:val="21"/>
                      <w:szCs w:val="21"/>
                      <w:highlight w:val="none"/>
                      <w:u w:val="none" w:color="auto"/>
                    </w:rPr>
                    <w:t xml:space="preserve"> </w:t>
                  </w:r>
                  <w:r>
                    <w:rPr>
                      <w:rFonts w:hint="default" w:ascii="Times New Roman" w:hAnsi="Times New Roman" w:eastAsia="宋体" w:cs="Times New Roman"/>
                      <w:b/>
                      <w:bCs/>
                      <w:color w:val="auto"/>
                      <w:sz w:val="21"/>
                      <w:szCs w:val="21"/>
                      <w:highlight w:val="none"/>
                      <w:u w:val="none" w:color="auto"/>
                    </w:rPr>
                    <w:t>qi</w:t>
                  </w:r>
                </w:p>
                <w:p w14:paraId="0531C679">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3"/>
                      <w:sz w:val="21"/>
                      <w:szCs w:val="21"/>
                      <w:highlight w:val="none"/>
                      <w:u w:val="none" w:color="auto"/>
                    </w:rPr>
                    <w:t>（t）</w:t>
                  </w:r>
                </w:p>
              </w:tc>
              <w:tc>
                <w:tcPr>
                  <w:tcW w:w="957" w:type="pct"/>
                  <w:tcBorders>
                    <w:tl2br w:val="nil"/>
                    <w:tr2bl w:val="nil"/>
                  </w:tcBorders>
                  <w:vAlign w:val="center"/>
                </w:tcPr>
                <w:p w14:paraId="3590BD42">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4"/>
                      <w:sz w:val="21"/>
                      <w:szCs w:val="21"/>
                      <w:highlight w:val="none"/>
                      <w:u w:val="none" w:color="auto"/>
                    </w:rPr>
                    <w:t>临界量</w:t>
                  </w:r>
                  <w:r>
                    <w:rPr>
                      <w:rFonts w:hint="default" w:ascii="Times New Roman" w:hAnsi="Times New Roman" w:eastAsia="宋体" w:cs="Times New Roman"/>
                      <w:b/>
                      <w:bCs/>
                      <w:color w:val="auto"/>
                      <w:spacing w:val="-42"/>
                      <w:sz w:val="21"/>
                      <w:szCs w:val="21"/>
                      <w:highlight w:val="none"/>
                      <w:u w:val="none" w:color="auto"/>
                    </w:rPr>
                    <w:t xml:space="preserve"> </w:t>
                  </w:r>
                  <w:r>
                    <w:rPr>
                      <w:rFonts w:hint="default" w:ascii="Times New Roman" w:hAnsi="Times New Roman" w:eastAsia="宋体" w:cs="Times New Roman"/>
                      <w:b/>
                      <w:bCs/>
                      <w:color w:val="auto"/>
                      <w:spacing w:val="-4"/>
                      <w:sz w:val="21"/>
                      <w:szCs w:val="21"/>
                      <w:highlight w:val="none"/>
                      <w:u w:val="none" w:color="auto"/>
                    </w:rPr>
                    <w:t>Qi</w:t>
                  </w:r>
                  <w:r>
                    <w:rPr>
                      <w:rFonts w:hint="default" w:ascii="Times New Roman" w:hAnsi="Times New Roman" w:eastAsia="宋体" w:cs="Times New Roman"/>
                      <w:b/>
                      <w:bCs/>
                      <w:color w:val="auto"/>
                      <w:spacing w:val="-4"/>
                      <w:position w:val="5"/>
                      <w:sz w:val="21"/>
                      <w:szCs w:val="21"/>
                      <w:highlight w:val="none"/>
                      <w:u w:val="none" w:color="auto"/>
                    </w:rPr>
                    <w:t>[1]</w:t>
                  </w:r>
                  <w:r>
                    <w:rPr>
                      <w:rFonts w:hint="default" w:ascii="Times New Roman" w:hAnsi="Times New Roman" w:eastAsia="宋体" w:cs="Times New Roman"/>
                      <w:b/>
                      <w:bCs/>
                      <w:color w:val="auto"/>
                      <w:spacing w:val="-4"/>
                      <w:sz w:val="21"/>
                      <w:szCs w:val="21"/>
                      <w:highlight w:val="none"/>
                      <w:u w:val="none" w:color="auto"/>
                    </w:rPr>
                    <w:t>（t）</w:t>
                  </w:r>
                </w:p>
              </w:tc>
              <w:tc>
                <w:tcPr>
                  <w:tcW w:w="944" w:type="pct"/>
                  <w:tcBorders>
                    <w:tl2br w:val="nil"/>
                    <w:tr2bl w:val="nil"/>
                  </w:tcBorders>
                  <w:vAlign w:val="center"/>
                </w:tcPr>
                <w:p w14:paraId="68EFCC9E">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z w:val="21"/>
                      <w:szCs w:val="21"/>
                      <w:highlight w:val="none"/>
                      <w:u w:val="none" w:color="auto"/>
                    </w:rPr>
                    <w:t>qi</w:t>
                  </w:r>
                  <w:r>
                    <w:rPr>
                      <w:rFonts w:hint="default" w:ascii="Times New Roman" w:hAnsi="Times New Roman" w:eastAsia="宋体" w:cs="Times New Roman"/>
                      <w:b/>
                      <w:bCs/>
                      <w:color w:val="auto"/>
                      <w:spacing w:val="12"/>
                      <w:sz w:val="21"/>
                      <w:szCs w:val="21"/>
                      <w:highlight w:val="none"/>
                      <w:u w:val="none" w:color="auto"/>
                    </w:rPr>
                    <w:t>/</w:t>
                  </w:r>
                  <w:r>
                    <w:rPr>
                      <w:rFonts w:hint="default" w:ascii="Times New Roman" w:hAnsi="Times New Roman" w:eastAsia="宋体" w:cs="Times New Roman"/>
                      <w:b/>
                      <w:bCs/>
                      <w:color w:val="auto"/>
                      <w:sz w:val="21"/>
                      <w:szCs w:val="21"/>
                      <w:highlight w:val="none"/>
                      <w:u w:val="none" w:color="auto"/>
                    </w:rPr>
                    <w:t>Qi</w:t>
                  </w:r>
                </w:p>
              </w:tc>
            </w:tr>
            <w:tr w14:paraId="4EB944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336" w:type="pct"/>
                  <w:tcBorders>
                    <w:tl2br w:val="nil"/>
                    <w:tr2bl w:val="nil"/>
                  </w:tcBorders>
                  <w:vAlign w:val="center"/>
                </w:tcPr>
                <w:p w14:paraId="6C832EB8">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val="0"/>
                      <w:bCs w:val="0"/>
                      <w:color w:val="auto"/>
                      <w:sz w:val="21"/>
                      <w:szCs w:val="21"/>
                      <w:highlight w:val="none"/>
                      <w:u w:val="none" w:color="auto"/>
                      <w:lang w:val="en-US" w:eastAsia="zh-CN"/>
                    </w:rPr>
                  </w:pPr>
                  <w:r>
                    <w:rPr>
                      <w:rFonts w:hint="eastAsia" w:ascii="Times New Roman" w:hAnsi="Times New Roman" w:cs="Times New Roman"/>
                      <w:b w:val="0"/>
                      <w:bCs w:val="0"/>
                      <w:color w:val="auto"/>
                      <w:spacing w:val="6"/>
                      <w:sz w:val="21"/>
                      <w:szCs w:val="21"/>
                      <w:highlight w:val="none"/>
                      <w:u w:val="none" w:color="auto"/>
                      <w:lang w:val="en-US" w:eastAsia="zh-CN"/>
                    </w:rPr>
                    <w:t>1</w:t>
                  </w:r>
                </w:p>
              </w:tc>
              <w:tc>
                <w:tcPr>
                  <w:tcW w:w="920" w:type="pct"/>
                  <w:tcBorders>
                    <w:tl2br w:val="nil"/>
                    <w:tr2bl w:val="nil"/>
                  </w:tcBorders>
                  <w:vAlign w:val="center"/>
                </w:tcPr>
                <w:p w14:paraId="187A68A2">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eastAsia" w:ascii="Times New Roman" w:hAnsi="Times New Roman" w:eastAsia="宋体" w:cs="Times New Roman"/>
                      <w:color w:val="auto"/>
                      <w:sz w:val="21"/>
                      <w:szCs w:val="21"/>
                      <w:highlight w:val="none"/>
                      <w:u w:val="none" w:color="auto"/>
                      <w:lang w:eastAsia="zh-CN"/>
                    </w:rPr>
                  </w:pPr>
                  <w:r>
                    <w:rPr>
                      <w:rFonts w:hint="eastAsia" w:ascii="Times New Roman" w:hAnsi="Times New Roman" w:cs="Times New Roman"/>
                      <w:color w:val="auto"/>
                      <w:spacing w:val="-2"/>
                      <w:sz w:val="21"/>
                      <w:szCs w:val="21"/>
                      <w:highlight w:val="none"/>
                      <w:u w:val="none" w:color="auto"/>
                      <w:lang w:eastAsia="zh-CN"/>
                    </w:rPr>
                    <w:t>废机油</w:t>
                  </w:r>
                </w:p>
              </w:tc>
              <w:tc>
                <w:tcPr>
                  <w:tcW w:w="920" w:type="pct"/>
                  <w:tcBorders>
                    <w:tl2br w:val="nil"/>
                    <w:tr2bl w:val="nil"/>
                  </w:tcBorders>
                  <w:vAlign w:val="center"/>
                </w:tcPr>
                <w:p w14:paraId="5BF013DA">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b w:val="0"/>
                      <w:bCs w:val="0"/>
                      <w:color w:val="auto"/>
                      <w:sz w:val="21"/>
                      <w:szCs w:val="21"/>
                      <w:highlight w:val="none"/>
                      <w:u w:val="none" w:color="auto"/>
                    </w:rPr>
                  </w:pPr>
                  <w:r>
                    <w:rPr>
                      <w:rFonts w:hint="default" w:ascii="Times New Roman" w:hAnsi="Times New Roman" w:eastAsia="宋体" w:cs="Times New Roman"/>
                      <w:b w:val="0"/>
                      <w:bCs w:val="0"/>
                      <w:color w:val="auto"/>
                      <w:spacing w:val="8"/>
                      <w:sz w:val="21"/>
                      <w:szCs w:val="21"/>
                      <w:highlight w:val="none"/>
                      <w:u w:val="none" w:color="auto"/>
                    </w:rPr>
                    <w:t>危废暂存间</w:t>
                  </w:r>
                </w:p>
              </w:tc>
              <w:tc>
                <w:tcPr>
                  <w:tcW w:w="920" w:type="pct"/>
                  <w:tcBorders>
                    <w:tl2br w:val="nil"/>
                    <w:tr2bl w:val="nil"/>
                  </w:tcBorders>
                  <w:vAlign w:val="center"/>
                </w:tcPr>
                <w:p w14:paraId="3FF46548">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0.2</w:t>
                  </w:r>
                </w:p>
              </w:tc>
              <w:tc>
                <w:tcPr>
                  <w:tcW w:w="957" w:type="pct"/>
                  <w:tcBorders>
                    <w:tl2br w:val="nil"/>
                    <w:tr2bl w:val="nil"/>
                  </w:tcBorders>
                  <w:vAlign w:val="center"/>
                </w:tcPr>
                <w:p w14:paraId="56CBE472">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rPr>
                  </w:pPr>
                  <w:r>
                    <w:rPr>
                      <w:rFonts w:hint="eastAsia" w:ascii="Times New Roman" w:hAnsi="Times New Roman" w:cs="Times New Roman"/>
                      <w:b w:val="0"/>
                      <w:bCs w:val="0"/>
                      <w:color w:val="auto"/>
                      <w:spacing w:val="-4"/>
                      <w:sz w:val="21"/>
                      <w:szCs w:val="21"/>
                      <w:highlight w:val="none"/>
                      <w:u w:val="none" w:color="auto"/>
                      <w:lang w:val="en-US" w:eastAsia="zh-CN"/>
                    </w:rPr>
                    <w:t>50</w:t>
                  </w:r>
                </w:p>
              </w:tc>
              <w:tc>
                <w:tcPr>
                  <w:tcW w:w="944" w:type="pct"/>
                  <w:tcBorders>
                    <w:tl2br w:val="nil"/>
                    <w:tr2bl w:val="nil"/>
                  </w:tcBorders>
                  <w:vAlign w:val="center"/>
                </w:tcPr>
                <w:p w14:paraId="1AAB2D12">
                  <w:pPr>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b w:val="0"/>
                      <w:bCs w:val="0"/>
                      <w:color w:val="auto"/>
                      <w:sz w:val="21"/>
                      <w:szCs w:val="21"/>
                      <w:highlight w:val="none"/>
                      <w:u w:val="none" w:color="auto"/>
                      <w:lang w:val="en-US" w:eastAsia="zh-CN"/>
                    </w:rPr>
                    <w:t>0.004</w:t>
                  </w:r>
                </w:p>
              </w:tc>
            </w:tr>
            <w:tr w14:paraId="74196F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29" w:hRule="atLeast"/>
              </w:trPr>
              <w:tc>
                <w:tcPr>
                  <w:tcW w:w="4055" w:type="pct"/>
                  <w:gridSpan w:val="5"/>
                  <w:tcBorders>
                    <w:tl2br w:val="nil"/>
                    <w:tr2bl w:val="nil"/>
                  </w:tcBorders>
                  <w:vAlign w:val="center"/>
                </w:tcPr>
                <w:p w14:paraId="06E922A0">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pacing w:val="5"/>
                      <w:sz w:val="21"/>
                      <w:szCs w:val="21"/>
                      <w:highlight w:val="none"/>
                      <w:u w:val="none" w:color="auto"/>
                    </w:rPr>
                    <w:t>合计</w:t>
                  </w:r>
                </w:p>
              </w:tc>
              <w:tc>
                <w:tcPr>
                  <w:tcW w:w="944" w:type="pct"/>
                  <w:tcBorders>
                    <w:tl2br w:val="nil"/>
                    <w:tr2bl w:val="nil"/>
                  </w:tcBorders>
                  <w:vAlign w:val="center"/>
                </w:tcPr>
                <w:p w14:paraId="7EEF117C">
                  <w:pPr>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u w:val="none" w:color="auto"/>
                      <w:lang w:val="en-US" w:eastAsia="zh-CN" w:bidi="ar-SA"/>
                    </w:rPr>
                  </w:pPr>
                  <w:r>
                    <w:rPr>
                      <w:rFonts w:hint="eastAsia" w:cs="Times New Roman"/>
                      <w:b w:val="0"/>
                      <w:bCs w:val="0"/>
                      <w:color w:val="auto"/>
                      <w:sz w:val="21"/>
                      <w:szCs w:val="21"/>
                      <w:highlight w:val="none"/>
                      <w:u w:val="none" w:color="auto"/>
                      <w:lang w:val="en-US" w:eastAsia="zh-CN"/>
                    </w:rPr>
                    <w:t>0.004</w:t>
                  </w:r>
                </w:p>
              </w:tc>
            </w:tr>
            <w:tr w14:paraId="72416E5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5000" w:type="pct"/>
                  <w:gridSpan w:val="6"/>
                  <w:tcBorders>
                    <w:tl2br w:val="nil"/>
                    <w:tr2bl w:val="nil"/>
                  </w:tcBorders>
                  <w:vAlign w:val="center"/>
                </w:tcPr>
                <w:p w14:paraId="077440D7">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pacing w:val="8"/>
                      <w:sz w:val="21"/>
                      <w:szCs w:val="21"/>
                      <w:highlight w:val="none"/>
                      <w:u w:val="none" w:color="auto"/>
                    </w:rPr>
                    <w:t>注[1]：临界量</w:t>
                  </w:r>
                  <w:r>
                    <w:rPr>
                      <w:rFonts w:hint="default" w:ascii="Times New Roman" w:hAnsi="Times New Roman" w:eastAsia="宋体" w:cs="Times New Roman"/>
                      <w:color w:val="auto"/>
                      <w:spacing w:val="-36"/>
                      <w:sz w:val="21"/>
                      <w:szCs w:val="21"/>
                      <w:highlight w:val="none"/>
                      <w:u w:val="none" w:color="auto"/>
                    </w:rPr>
                    <w:t xml:space="preserve"> </w:t>
                  </w:r>
                  <w:r>
                    <w:rPr>
                      <w:rFonts w:hint="default" w:ascii="Times New Roman" w:hAnsi="Times New Roman" w:eastAsia="宋体" w:cs="Times New Roman"/>
                      <w:color w:val="auto"/>
                      <w:sz w:val="21"/>
                      <w:szCs w:val="21"/>
                      <w:highlight w:val="none"/>
                      <w:u w:val="none" w:color="auto"/>
                    </w:rPr>
                    <w:t>Qi</w:t>
                  </w:r>
                  <w:r>
                    <w:rPr>
                      <w:rFonts w:hint="default" w:ascii="Times New Roman" w:hAnsi="Times New Roman" w:eastAsia="宋体" w:cs="Times New Roman"/>
                      <w:color w:val="auto"/>
                      <w:spacing w:val="8"/>
                      <w:sz w:val="21"/>
                      <w:szCs w:val="21"/>
                      <w:highlight w:val="none"/>
                      <w:u w:val="none" w:color="auto"/>
                    </w:rPr>
                    <w:t>参照《建设项目环境风险评价技术导则》（</w:t>
                  </w:r>
                  <w:r>
                    <w:rPr>
                      <w:rFonts w:hint="default" w:ascii="Times New Roman" w:hAnsi="Times New Roman" w:eastAsia="宋体" w:cs="Times New Roman"/>
                      <w:color w:val="auto"/>
                      <w:sz w:val="21"/>
                      <w:szCs w:val="21"/>
                      <w:highlight w:val="none"/>
                      <w:u w:val="none" w:color="auto"/>
                    </w:rPr>
                    <w:t>HJ</w:t>
                  </w:r>
                  <w:r>
                    <w:rPr>
                      <w:rFonts w:hint="default" w:ascii="Times New Roman" w:hAnsi="Times New Roman" w:eastAsia="宋体" w:cs="Times New Roman"/>
                      <w:color w:val="auto"/>
                      <w:spacing w:val="8"/>
                      <w:sz w:val="21"/>
                      <w:szCs w:val="21"/>
                      <w:highlight w:val="none"/>
                      <w:u w:val="none" w:color="auto"/>
                    </w:rPr>
                    <w:t>169-2018</w:t>
                  </w:r>
                  <w:r>
                    <w:rPr>
                      <w:rFonts w:hint="default" w:ascii="Times New Roman" w:hAnsi="Times New Roman" w:eastAsia="宋体" w:cs="Times New Roman"/>
                      <w:color w:val="auto"/>
                      <w:spacing w:val="2"/>
                      <w:sz w:val="21"/>
                      <w:szCs w:val="21"/>
                      <w:highlight w:val="none"/>
                      <w:u w:val="none" w:color="auto"/>
                    </w:rPr>
                    <w:t>）；</w:t>
                  </w:r>
                </w:p>
              </w:tc>
            </w:tr>
          </w:tbl>
          <w:p w14:paraId="35F3DA4B">
            <w:pPr>
              <w:pStyle w:val="37"/>
              <w:bidi w:val="0"/>
              <w:rPr>
                <w:rFonts w:hint="default"/>
                <w:color w:val="auto"/>
                <w:highlight w:val="none"/>
                <w:u w:val="none" w:color="auto"/>
                <w:lang w:val="en-US" w:eastAsia="en-US"/>
              </w:rPr>
            </w:pPr>
            <w:r>
              <w:rPr>
                <w:rFonts w:hint="default"/>
                <w:color w:val="auto"/>
                <w:highlight w:val="none"/>
                <w:u w:val="none" w:color="auto"/>
                <w:lang w:val="en-US" w:eastAsia="en-US"/>
              </w:rPr>
              <w:t>本项目危险物质的数量与临界量比值Q=</w:t>
            </w:r>
            <w:r>
              <w:rPr>
                <w:rFonts w:hint="eastAsia"/>
                <w:color w:val="auto"/>
                <w:highlight w:val="none"/>
                <w:u w:val="none" w:color="auto"/>
                <w:lang w:val="en-US" w:eastAsia="zh-CN"/>
              </w:rPr>
              <w:t>0.004</w:t>
            </w:r>
            <w:r>
              <w:rPr>
                <w:rFonts w:hint="default"/>
                <w:color w:val="auto"/>
                <w:highlight w:val="none"/>
                <w:u w:val="none" w:color="auto"/>
                <w:lang w:val="en-US" w:eastAsia="en-US"/>
              </w:rPr>
              <w:t>，本项目危险物质数量与临界量比值Q=</w:t>
            </w:r>
            <w:r>
              <w:rPr>
                <w:rFonts w:hint="eastAsia"/>
                <w:color w:val="auto"/>
                <w:highlight w:val="none"/>
                <w:u w:val="none" w:color="auto"/>
                <w:lang w:val="en-US" w:eastAsia="zh-CN"/>
              </w:rPr>
              <w:t>0.004</w:t>
            </w:r>
            <w:r>
              <w:rPr>
                <w:rFonts w:hint="default"/>
                <w:color w:val="auto"/>
                <w:highlight w:val="none"/>
                <w:u w:val="none" w:color="auto"/>
                <w:lang w:val="en-US" w:eastAsia="en-US"/>
              </w:rPr>
              <w:t>＜1，风险潜势为I。</w:t>
            </w:r>
          </w:p>
          <w:p w14:paraId="5A816FC8">
            <w:pPr>
              <w:pStyle w:val="37"/>
              <w:bidi w:val="0"/>
              <w:ind w:left="0" w:leftChars="0" w:firstLine="0" w:firstLineChars="0"/>
              <w:rPr>
                <w:rFonts w:hint="default" w:ascii="Times New Roman" w:hAnsi="Times New Roman" w:cs="Times New Roman"/>
                <w:b/>
                <w:bCs/>
                <w:color w:val="auto"/>
                <w:highlight w:val="none"/>
                <w:u w:val="none" w:color="auto"/>
              </w:rPr>
            </w:pPr>
            <w:r>
              <w:rPr>
                <w:rFonts w:hint="default" w:ascii="Times New Roman" w:hAnsi="Times New Roman" w:cs="Times New Roman"/>
                <w:b/>
                <w:bCs/>
                <w:color w:val="auto"/>
                <w:highlight w:val="none"/>
                <w:u w:val="none" w:color="auto"/>
              </w:rPr>
              <w:t>2</w:t>
            </w:r>
            <w:r>
              <w:rPr>
                <w:rFonts w:hint="default" w:ascii="Times New Roman" w:hAnsi="Times New Roman" w:cs="Times New Roman"/>
                <w:b/>
                <w:bCs/>
                <w:color w:val="auto"/>
                <w:highlight w:val="none"/>
                <w:u w:val="none" w:color="auto"/>
                <w:lang w:eastAsia="zh-CN"/>
              </w:rPr>
              <w:t>、</w:t>
            </w:r>
            <w:r>
              <w:rPr>
                <w:rFonts w:hint="default" w:ascii="Times New Roman" w:hAnsi="Times New Roman" w:cs="Times New Roman"/>
                <w:b/>
                <w:bCs/>
                <w:color w:val="auto"/>
                <w:highlight w:val="none"/>
                <w:u w:val="none" w:color="auto"/>
              </w:rPr>
              <w:t>环境风险识别</w:t>
            </w:r>
          </w:p>
          <w:p w14:paraId="2EE10F3F">
            <w:pPr>
              <w:pStyle w:val="55"/>
              <w:snapToGrid w:val="0"/>
              <w:ind w:firstLine="480"/>
              <w:rPr>
                <w:rFonts w:hint="default" w:ascii="Times New Roman" w:hAnsi="Times New Roman" w:cs="Times New Roman"/>
                <w:b/>
                <w:color w:val="auto"/>
                <w:kern w:val="0"/>
                <w:szCs w:val="21"/>
                <w:highlight w:val="none"/>
                <w:u w:val="none" w:color="auto"/>
              </w:rPr>
            </w:pPr>
            <w:r>
              <w:rPr>
                <w:rFonts w:hint="default" w:ascii="Times New Roman" w:hAnsi="Times New Roman" w:cs="Times New Roman"/>
                <w:color w:val="auto"/>
                <w:highlight w:val="none"/>
                <w:u w:val="none" w:color="auto"/>
              </w:rPr>
              <w:t>本项目生产系统可能产生的环境风险识别如下表所示：</w:t>
            </w:r>
          </w:p>
          <w:p w14:paraId="0580E2A2">
            <w:pPr>
              <w:autoSpaceDE w:val="0"/>
              <w:autoSpaceDN w:val="0"/>
              <w:adjustRightInd w:val="0"/>
              <w:jc w:val="center"/>
              <w:rPr>
                <w:rFonts w:hint="default" w:ascii="Times New Roman" w:hAnsi="Times New Roman" w:cs="Times New Roman"/>
                <w:b/>
                <w:color w:val="auto"/>
                <w:kern w:val="0"/>
                <w:szCs w:val="21"/>
                <w:highlight w:val="none"/>
                <w:u w:val="none" w:color="auto"/>
              </w:rPr>
            </w:pPr>
            <w:r>
              <w:rPr>
                <w:rFonts w:hint="default" w:ascii="Times New Roman" w:hAnsi="Times New Roman" w:cs="Times New Roman"/>
                <w:b/>
                <w:color w:val="auto"/>
                <w:kern w:val="0"/>
                <w:szCs w:val="21"/>
                <w:highlight w:val="none"/>
                <w:u w:val="none" w:color="auto"/>
              </w:rPr>
              <w:t>表4-</w:t>
            </w:r>
            <w:r>
              <w:rPr>
                <w:rFonts w:hint="eastAsia" w:cs="Times New Roman"/>
                <w:b/>
                <w:color w:val="auto"/>
                <w:kern w:val="0"/>
                <w:szCs w:val="21"/>
                <w:highlight w:val="none"/>
                <w:u w:val="none" w:color="auto"/>
                <w:lang w:val="en-US" w:eastAsia="zh-CN"/>
              </w:rPr>
              <w:t xml:space="preserve">10   </w:t>
            </w:r>
            <w:r>
              <w:rPr>
                <w:rFonts w:hint="default" w:ascii="Times New Roman" w:hAnsi="Times New Roman" w:cs="Times New Roman"/>
                <w:b/>
                <w:color w:val="auto"/>
                <w:kern w:val="0"/>
                <w:szCs w:val="21"/>
                <w:highlight w:val="none"/>
                <w:u w:val="none" w:color="auto"/>
              </w:rPr>
              <w:t>生产系统危险性识别</w:t>
            </w:r>
          </w:p>
          <w:tbl>
            <w:tblPr>
              <w:tblStyle w:val="2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3"/>
              <w:gridCol w:w="1676"/>
              <w:gridCol w:w="1494"/>
              <w:gridCol w:w="4209"/>
            </w:tblGrid>
            <w:tr w14:paraId="3E4D97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7" w:type="pct"/>
                  <w:vAlign w:val="center"/>
                </w:tcPr>
                <w:p w14:paraId="643A0EA1">
                  <w:pPr>
                    <w:pStyle w:val="42"/>
                    <w:bidi w:val="0"/>
                    <w:jc w:val="center"/>
                    <w:rPr>
                      <w:rFonts w:hint="default"/>
                      <w:b/>
                      <w:bCs/>
                      <w:color w:val="auto"/>
                      <w:highlight w:val="none"/>
                      <w:u w:val="none" w:color="auto"/>
                    </w:rPr>
                  </w:pPr>
                  <w:r>
                    <w:rPr>
                      <w:rFonts w:hint="default"/>
                      <w:b/>
                      <w:bCs/>
                      <w:color w:val="auto"/>
                      <w:highlight w:val="none"/>
                      <w:u w:val="none" w:color="auto"/>
                    </w:rPr>
                    <w:t>序号</w:t>
                  </w:r>
                </w:p>
              </w:tc>
              <w:tc>
                <w:tcPr>
                  <w:tcW w:w="1049" w:type="pct"/>
                  <w:vAlign w:val="center"/>
                </w:tcPr>
                <w:p w14:paraId="3BF72965">
                  <w:pPr>
                    <w:pStyle w:val="42"/>
                    <w:bidi w:val="0"/>
                    <w:jc w:val="center"/>
                    <w:rPr>
                      <w:rFonts w:hint="default"/>
                      <w:b/>
                      <w:bCs/>
                      <w:color w:val="auto"/>
                      <w:highlight w:val="none"/>
                      <w:u w:val="none" w:color="auto"/>
                    </w:rPr>
                  </w:pPr>
                  <w:r>
                    <w:rPr>
                      <w:rFonts w:hint="default"/>
                      <w:b/>
                      <w:bCs/>
                      <w:color w:val="auto"/>
                      <w:highlight w:val="none"/>
                      <w:u w:val="none" w:color="auto"/>
                    </w:rPr>
                    <w:t>风险源</w:t>
                  </w:r>
                </w:p>
              </w:tc>
              <w:tc>
                <w:tcPr>
                  <w:tcW w:w="935" w:type="pct"/>
                  <w:vAlign w:val="center"/>
                </w:tcPr>
                <w:p w14:paraId="742C8E00">
                  <w:pPr>
                    <w:pStyle w:val="42"/>
                    <w:bidi w:val="0"/>
                    <w:jc w:val="center"/>
                    <w:rPr>
                      <w:rFonts w:hint="default"/>
                      <w:b/>
                      <w:bCs/>
                      <w:color w:val="auto"/>
                      <w:highlight w:val="none"/>
                      <w:u w:val="none" w:color="auto"/>
                    </w:rPr>
                  </w:pPr>
                  <w:r>
                    <w:rPr>
                      <w:rFonts w:hint="default"/>
                      <w:b/>
                      <w:bCs/>
                      <w:color w:val="auto"/>
                      <w:highlight w:val="none"/>
                      <w:u w:val="none" w:color="auto"/>
                    </w:rPr>
                    <w:t>风险物质</w:t>
                  </w:r>
                </w:p>
              </w:tc>
              <w:tc>
                <w:tcPr>
                  <w:tcW w:w="2636" w:type="pct"/>
                  <w:vAlign w:val="center"/>
                </w:tcPr>
                <w:p w14:paraId="041C42B1">
                  <w:pPr>
                    <w:pStyle w:val="42"/>
                    <w:bidi w:val="0"/>
                    <w:jc w:val="center"/>
                    <w:rPr>
                      <w:rFonts w:hint="default"/>
                      <w:b/>
                      <w:bCs/>
                      <w:color w:val="auto"/>
                      <w:highlight w:val="none"/>
                      <w:u w:val="none" w:color="auto"/>
                    </w:rPr>
                  </w:pPr>
                  <w:r>
                    <w:rPr>
                      <w:rFonts w:hint="default"/>
                      <w:b/>
                      <w:bCs/>
                      <w:color w:val="auto"/>
                      <w:highlight w:val="none"/>
                      <w:u w:val="none" w:color="auto"/>
                    </w:rPr>
                    <w:t>危害后果</w:t>
                  </w:r>
                </w:p>
              </w:tc>
            </w:tr>
            <w:tr w14:paraId="2E9323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77" w:type="pct"/>
                  <w:vAlign w:val="center"/>
                </w:tcPr>
                <w:p w14:paraId="5A634888">
                  <w:pPr>
                    <w:pStyle w:val="42"/>
                    <w:bidi w:val="0"/>
                    <w:jc w:val="center"/>
                    <w:rPr>
                      <w:rFonts w:hint="default"/>
                      <w:color w:val="auto"/>
                      <w:highlight w:val="none"/>
                      <w:u w:val="none" w:color="auto"/>
                    </w:rPr>
                  </w:pPr>
                  <w:r>
                    <w:rPr>
                      <w:rFonts w:hint="default"/>
                      <w:color w:val="auto"/>
                      <w:highlight w:val="none"/>
                      <w:u w:val="none" w:color="auto"/>
                    </w:rPr>
                    <w:t>1</w:t>
                  </w:r>
                </w:p>
              </w:tc>
              <w:tc>
                <w:tcPr>
                  <w:tcW w:w="1049" w:type="pct"/>
                  <w:vAlign w:val="center"/>
                </w:tcPr>
                <w:p w14:paraId="630C6019">
                  <w:pPr>
                    <w:pStyle w:val="42"/>
                    <w:bidi w:val="0"/>
                    <w:jc w:val="center"/>
                    <w:rPr>
                      <w:rFonts w:hint="default"/>
                      <w:color w:val="auto"/>
                      <w:highlight w:val="none"/>
                      <w:u w:val="none" w:color="auto"/>
                    </w:rPr>
                  </w:pPr>
                  <w:r>
                    <w:rPr>
                      <w:rFonts w:hint="default"/>
                      <w:color w:val="auto"/>
                      <w:highlight w:val="none"/>
                      <w:u w:val="none" w:color="auto"/>
                    </w:rPr>
                    <w:t>危废暂存间</w:t>
                  </w:r>
                </w:p>
              </w:tc>
              <w:tc>
                <w:tcPr>
                  <w:tcW w:w="935" w:type="pct"/>
                  <w:vAlign w:val="center"/>
                </w:tcPr>
                <w:p w14:paraId="54B86609">
                  <w:pPr>
                    <w:pStyle w:val="42"/>
                    <w:bidi w:val="0"/>
                    <w:jc w:val="center"/>
                    <w:rPr>
                      <w:rFonts w:hint="default"/>
                      <w:color w:val="auto"/>
                      <w:highlight w:val="none"/>
                      <w:u w:val="none" w:color="auto"/>
                      <w:lang w:val="en-US" w:eastAsia="zh-CN"/>
                    </w:rPr>
                  </w:pPr>
                  <w:r>
                    <w:rPr>
                      <w:rFonts w:hint="eastAsia"/>
                      <w:color w:val="auto"/>
                      <w:highlight w:val="none"/>
                      <w:u w:val="none" w:color="auto"/>
                      <w:lang w:eastAsia="zh-CN"/>
                    </w:rPr>
                    <w:t>废机油</w:t>
                  </w:r>
                </w:p>
              </w:tc>
              <w:tc>
                <w:tcPr>
                  <w:tcW w:w="2636" w:type="pct"/>
                  <w:vAlign w:val="center"/>
                </w:tcPr>
                <w:p w14:paraId="6D715A58">
                  <w:pPr>
                    <w:pStyle w:val="42"/>
                    <w:bidi w:val="0"/>
                    <w:jc w:val="center"/>
                    <w:rPr>
                      <w:rFonts w:hint="default"/>
                      <w:color w:val="auto"/>
                      <w:highlight w:val="none"/>
                      <w:u w:val="none" w:color="auto"/>
                    </w:rPr>
                  </w:pPr>
                  <w:r>
                    <w:rPr>
                      <w:rFonts w:hint="default"/>
                      <w:color w:val="auto"/>
                      <w:highlight w:val="none"/>
                      <w:u w:val="none" w:color="auto"/>
                    </w:rPr>
                    <w:t>泄漏污染土壤、地下水，衍生火灾</w:t>
                  </w:r>
                </w:p>
              </w:tc>
            </w:tr>
            <w:tr w14:paraId="171B27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7" w:type="pct"/>
                  <w:vAlign w:val="center"/>
                </w:tcPr>
                <w:p w14:paraId="6D43CC06">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2</w:t>
                  </w:r>
                </w:p>
              </w:tc>
              <w:tc>
                <w:tcPr>
                  <w:tcW w:w="1049" w:type="pct"/>
                  <w:vAlign w:val="center"/>
                </w:tcPr>
                <w:p w14:paraId="252EA213">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一般固废间</w:t>
                  </w:r>
                </w:p>
              </w:tc>
              <w:tc>
                <w:tcPr>
                  <w:tcW w:w="935" w:type="pct"/>
                  <w:vAlign w:val="center"/>
                </w:tcPr>
                <w:p w14:paraId="24A70C0B">
                  <w:pPr>
                    <w:pStyle w:val="42"/>
                    <w:bidi w:val="0"/>
                    <w:jc w:val="center"/>
                    <w:rPr>
                      <w:rFonts w:hint="default"/>
                      <w:color w:val="auto"/>
                      <w:highlight w:val="none"/>
                      <w:u w:val="none" w:color="auto"/>
                      <w:lang w:val="en-US" w:eastAsia="zh-CN"/>
                    </w:rPr>
                  </w:pPr>
                  <w:r>
                    <w:rPr>
                      <w:rFonts w:hint="eastAsia"/>
                      <w:color w:val="auto"/>
                      <w:highlight w:val="none"/>
                      <w:u w:val="none" w:color="auto"/>
                      <w:lang w:val="en-US" w:eastAsia="zh-CN"/>
                    </w:rPr>
                    <w:t>废包装袋</w:t>
                  </w:r>
                </w:p>
              </w:tc>
              <w:tc>
                <w:tcPr>
                  <w:tcW w:w="2636" w:type="pct"/>
                  <w:vAlign w:val="center"/>
                </w:tcPr>
                <w:p w14:paraId="47EEB025">
                  <w:pPr>
                    <w:pStyle w:val="42"/>
                    <w:bidi w:val="0"/>
                    <w:jc w:val="center"/>
                    <w:rPr>
                      <w:rFonts w:hint="eastAsia"/>
                      <w:color w:val="auto"/>
                      <w:highlight w:val="none"/>
                      <w:u w:val="none" w:color="auto"/>
                      <w:lang w:val="en-US" w:eastAsia="zh-CN"/>
                    </w:rPr>
                  </w:pPr>
                  <w:r>
                    <w:rPr>
                      <w:rFonts w:hint="eastAsia"/>
                      <w:color w:val="auto"/>
                      <w:highlight w:val="none"/>
                      <w:u w:val="none" w:color="auto"/>
                      <w:lang w:val="en-US" w:eastAsia="zh-CN"/>
                    </w:rPr>
                    <w:t>衍生火灾</w:t>
                  </w:r>
                </w:p>
              </w:tc>
            </w:tr>
          </w:tbl>
          <w:p w14:paraId="2299A51A">
            <w:pPr>
              <w:pStyle w:val="37"/>
              <w:bidi w:val="0"/>
              <w:ind w:left="0" w:leftChars="0" w:firstLine="0" w:firstLineChars="0"/>
              <w:rPr>
                <w:rFonts w:hint="default" w:ascii="Times New Roman" w:hAnsi="Times New Roman" w:eastAsia="宋体" w:cs="Times New Roman"/>
                <w:b/>
                <w:bCs/>
                <w:color w:val="auto"/>
                <w:highlight w:val="none"/>
                <w:u w:val="none" w:color="auto"/>
                <w:lang w:val="en-US" w:eastAsia="zh-CN"/>
              </w:rPr>
            </w:pPr>
            <w:r>
              <w:rPr>
                <w:rFonts w:hint="default" w:ascii="Times New Roman" w:hAnsi="Times New Roman" w:cs="Times New Roman"/>
                <w:b/>
                <w:bCs/>
                <w:color w:val="auto"/>
                <w:highlight w:val="none"/>
                <w:u w:val="none" w:color="auto"/>
              </w:rPr>
              <w:t>3</w:t>
            </w:r>
            <w:r>
              <w:rPr>
                <w:rFonts w:hint="default" w:ascii="Times New Roman" w:hAnsi="Times New Roman" w:cs="Times New Roman"/>
                <w:b/>
                <w:bCs/>
                <w:color w:val="auto"/>
                <w:highlight w:val="none"/>
                <w:u w:val="none" w:color="auto"/>
                <w:lang w:eastAsia="zh-CN"/>
              </w:rPr>
              <w:t>、</w:t>
            </w:r>
            <w:r>
              <w:rPr>
                <w:rFonts w:hint="default" w:ascii="Times New Roman" w:hAnsi="Times New Roman" w:cs="Times New Roman"/>
                <w:b/>
                <w:bCs/>
                <w:color w:val="auto"/>
                <w:highlight w:val="none"/>
                <w:u w:val="none" w:color="auto"/>
              </w:rPr>
              <w:t>环境风险</w:t>
            </w:r>
            <w:r>
              <w:rPr>
                <w:rFonts w:hint="default" w:ascii="Times New Roman" w:hAnsi="Times New Roman" w:cs="Times New Roman"/>
                <w:b/>
                <w:bCs/>
                <w:color w:val="auto"/>
                <w:highlight w:val="none"/>
                <w:u w:val="none" w:color="auto"/>
                <w:lang w:val="en-US" w:eastAsia="zh-CN"/>
              </w:rPr>
              <w:t>防范措施</w:t>
            </w:r>
          </w:p>
          <w:p w14:paraId="38F89FCF">
            <w:pPr>
              <w:spacing w:line="360" w:lineRule="auto"/>
              <w:ind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①</w:t>
            </w:r>
            <w:r>
              <w:rPr>
                <w:rFonts w:hint="eastAsia" w:cs="Times New Roman"/>
                <w:color w:val="auto"/>
                <w:sz w:val="24"/>
                <w:highlight w:val="none"/>
                <w:u w:val="none" w:color="auto"/>
                <w:lang w:eastAsia="zh-CN"/>
              </w:rPr>
              <w:t>废机油</w:t>
            </w:r>
            <w:r>
              <w:rPr>
                <w:rFonts w:hint="default" w:ascii="Times New Roman" w:hAnsi="Times New Roman" w:cs="Times New Roman"/>
                <w:color w:val="auto"/>
                <w:sz w:val="24"/>
                <w:highlight w:val="none"/>
                <w:u w:val="none" w:color="auto"/>
              </w:rPr>
              <w:t>泄漏风险防范措施</w:t>
            </w:r>
          </w:p>
          <w:p w14:paraId="29786CB9">
            <w:pPr>
              <w:spacing w:line="360" w:lineRule="auto"/>
              <w:ind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危废暂存间存放区域设置围堰并配置一定的吸油毡等应急物资。</w:t>
            </w:r>
          </w:p>
          <w:p w14:paraId="0D8E0443">
            <w:pPr>
              <w:pStyle w:val="37"/>
              <w:bidi w:val="0"/>
              <w:rPr>
                <w:rFonts w:hint="default" w:ascii="Times New Roman" w:hAnsi="Times New Roman" w:cs="Times New Roman"/>
                <w:color w:val="auto"/>
                <w:highlight w:val="none"/>
                <w:u w:val="none" w:color="auto"/>
              </w:rPr>
            </w:pPr>
            <w:r>
              <w:rPr>
                <w:rFonts w:hint="default" w:ascii="Times New Roman" w:hAnsi="Times New Roman" w:cs="Times New Roman"/>
                <w:color w:val="auto"/>
                <w:highlight w:val="none"/>
                <w:u w:val="none" w:color="auto"/>
              </w:rPr>
              <w:t>危险废物暂存间满足《危险废物贮存污染控制标准》（GB18597-2023）中提出的要求建设，暂存间区域建设事故液收集沟和事故液收集池。并执行危险废物转移联单制度，报生态环境主管部门批准或备案，登记危险废物的转出单位、数量、类型、最终处置单位等，并且与有相应危险废物处理的单位签订合同。危险废物贮存前应进行检验，确保同预定接收的危险废物一致，并注册登记，</w:t>
            </w:r>
            <w:r>
              <w:rPr>
                <w:rFonts w:hint="eastAsia" w:ascii="Times New Roman" w:hAnsi="Times New Roman" w:cs="Times New Roman"/>
                <w:color w:val="auto"/>
                <w:highlight w:val="none"/>
                <w:u w:val="none" w:color="auto"/>
                <w:lang w:eastAsia="zh-CN"/>
              </w:rPr>
              <w:t>做好</w:t>
            </w:r>
            <w:r>
              <w:rPr>
                <w:rFonts w:hint="default" w:ascii="Times New Roman" w:hAnsi="Times New Roman" w:cs="Times New Roman"/>
                <w:color w:val="auto"/>
                <w:highlight w:val="none"/>
                <w:u w:val="none" w:color="auto"/>
              </w:rPr>
              <w:t>记录，记录上须注明危险废物的名称、来源、数量、特性和包装容器的类别、入库日期、存放库位、废物出库日期及接受单位名称。危险废物由危险废物处置单位用专用危险废物运输车进行运输，严格按照危险货物运输的管理规定进行，减少运输过程中的二次污染和可能造成的环境风险。建立档案制度，详细记录入场的固体废物的种类和数量等信息，长期保存，供随时查阅。</w:t>
            </w:r>
          </w:p>
          <w:p w14:paraId="0E3DDE5F">
            <w:pPr>
              <w:pStyle w:val="62"/>
              <w:spacing w:line="360" w:lineRule="auto"/>
              <w:ind w:left="482" w:firstLine="0" w:firstLineChars="0"/>
              <w:rPr>
                <w:rFonts w:hint="default" w:ascii="Times New Roman" w:hAnsi="Times New Roman" w:eastAsia="宋体" w:cs="Times New Roman"/>
                <w:color w:val="auto"/>
                <w:kern w:val="0"/>
                <w:sz w:val="24"/>
                <w:szCs w:val="24"/>
                <w:highlight w:val="none"/>
                <w:u w:val="none" w:color="auto"/>
                <w:lang w:val="en-US" w:eastAsia="zh-CN" w:bidi="ar-SA"/>
              </w:rPr>
            </w:pPr>
            <w:r>
              <w:rPr>
                <w:rFonts w:hint="default" w:ascii="Times New Roman" w:hAnsi="Times New Roman" w:eastAsia="宋体" w:cs="Times New Roman"/>
                <w:color w:val="auto"/>
                <w:kern w:val="2"/>
                <w:sz w:val="24"/>
                <w:szCs w:val="24"/>
                <w:highlight w:val="none"/>
                <w:u w:val="none" w:color="auto"/>
                <w:shd w:val="clear" w:color="auto" w:fill="auto"/>
                <w:lang w:val="en-US" w:eastAsia="zh-CN" w:bidi="en-US"/>
              </w:rPr>
              <w:t>②</w:t>
            </w:r>
            <w:r>
              <w:rPr>
                <w:rFonts w:hint="default" w:ascii="Times New Roman" w:hAnsi="Times New Roman" w:eastAsia="宋体" w:cs="Times New Roman"/>
                <w:color w:val="auto"/>
                <w:kern w:val="0"/>
                <w:sz w:val="24"/>
                <w:szCs w:val="24"/>
                <w:highlight w:val="none"/>
                <w:u w:val="none" w:color="auto"/>
                <w:lang w:val="en-US" w:eastAsia="zh-CN" w:bidi="ar-SA"/>
              </w:rPr>
              <w:t>火灾、爆炸引发的次生环境危害风险防范措施</w:t>
            </w:r>
          </w:p>
          <w:p w14:paraId="55DFDA5A">
            <w:pPr>
              <w:pStyle w:val="37"/>
              <w:bidi w:val="0"/>
              <w:rPr>
                <w:rFonts w:hint="default" w:ascii="Times New Roman" w:hAnsi="Times New Roman" w:eastAsia="宋体" w:cs="Times New Roman"/>
                <w:color w:val="auto"/>
                <w:kern w:val="0"/>
                <w:sz w:val="24"/>
                <w:szCs w:val="24"/>
                <w:highlight w:val="none"/>
                <w:u w:val="none" w:color="auto"/>
                <w:lang w:val="en-US" w:eastAsia="zh-CN" w:bidi="ar-SA"/>
              </w:rPr>
            </w:pPr>
            <w:r>
              <w:rPr>
                <w:rFonts w:hint="default" w:ascii="Times New Roman" w:hAnsi="Times New Roman" w:eastAsia="宋体" w:cs="Times New Roman"/>
                <w:color w:val="auto"/>
                <w:kern w:val="0"/>
                <w:sz w:val="24"/>
                <w:szCs w:val="24"/>
                <w:highlight w:val="none"/>
                <w:u w:val="none" w:color="auto"/>
                <w:lang w:val="en-US" w:eastAsia="zh-CN" w:bidi="ar-SA"/>
              </w:rPr>
              <w:t>火灾、爆炸次生污染物CO和火灾事故散发的烟气对周边大气直接造成影响，空气环境质量恶化；火灾、爆炸产生的洗消废水等对周边地表水环境产生不利影响，污染水质。出现火灾爆炸事故，应停止生产，及时处理，防止事故进一步恶化造成严重影响。在项目液态易燃物质储存区之间要设置一定的防火安全距离。禁止明火、产生火花的场所，应有禁止烟火的安全标志。设备、贮存容器、通风管道等在停产检修时，如需要采用电焊等明火作业，应严格执行动火安全制度，遵守安全操作规程，施工现场应有专人监管并配备灭火设施。</w:t>
            </w:r>
          </w:p>
          <w:p w14:paraId="58F22795">
            <w:pPr>
              <w:spacing w:line="360" w:lineRule="auto"/>
              <w:ind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按照《建筑灭火器配置设计规范》（GBJ140-2005）的规定，在厂区内配备消防器材和消防设施，并设置在明显和便于取用的地点，周围不准堆放产品和杂物。消防设施、器材，应当由专人管理，负责检查、</w:t>
            </w:r>
            <w:r>
              <w:rPr>
                <w:rFonts w:hint="eastAsia" w:cs="Times New Roman"/>
                <w:color w:val="auto"/>
                <w:sz w:val="24"/>
                <w:highlight w:val="none"/>
                <w:u w:val="none" w:color="auto"/>
                <w:lang w:eastAsia="zh-CN"/>
              </w:rPr>
              <w:t>保养</w:t>
            </w:r>
            <w:r>
              <w:rPr>
                <w:rFonts w:hint="default" w:ascii="Times New Roman" w:hAnsi="Times New Roman" w:cs="Times New Roman"/>
                <w:color w:val="auto"/>
                <w:sz w:val="24"/>
                <w:highlight w:val="none"/>
                <w:u w:val="none" w:color="auto"/>
              </w:rPr>
              <w:t>、保养、更换和添置，保证完好有效，严禁圈占、埋压和挪用。保持厂区内消防通道通畅，禁止占用。</w:t>
            </w:r>
          </w:p>
          <w:p w14:paraId="2DD8261C">
            <w:pPr>
              <w:spacing w:line="360" w:lineRule="auto"/>
              <w:ind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在采取上述风险防范措施后，可以满足项目运营期风险事故防范要求。</w:t>
            </w:r>
          </w:p>
          <w:p w14:paraId="6F7B5956">
            <w:pPr>
              <w:pStyle w:val="37"/>
              <w:bidi w:val="0"/>
              <w:ind w:left="0" w:leftChars="0" w:firstLine="0" w:firstLineChars="0"/>
              <w:rPr>
                <w:b/>
                <w:bCs/>
                <w:color w:val="auto"/>
                <w:highlight w:val="none"/>
                <w:u w:val="none" w:color="auto"/>
              </w:rPr>
            </w:pPr>
            <w:r>
              <w:rPr>
                <w:rFonts w:hint="default"/>
                <w:b/>
                <w:bCs/>
                <w:color w:val="auto"/>
                <w:highlight w:val="none"/>
                <w:u w:val="none" w:color="auto"/>
                <w:lang w:val="en-US" w:eastAsia="zh-CN"/>
              </w:rPr>
              <w:t>4、</w:t>
            </w:r>
            <w:r>
              <w:rPr>
                <w:rFonts w:hint="eastAsia"/>
                <w:b/>
                <w:bCs/>
                <w:color w:val="auto"/>
                <w:highlight w:val="none"/>
                <w:u w:val="none" w:color="auto"/>
                <w:lang w:val="en-US" w:eastAsia="zh-CN"/>
              </w:rPr>
              <w:t>环境风险结论</w:t>
            </w:r>
          </w:p>
          <w:p w14:paraId="77EFF6A6">
            <w:pPr>
              <w:spacing w:line="360" w:lineRule="auto"/>
              <w:ind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根据国家相关规定的要求，针对项目可能发生的风险事故，建设单位应制定环境风险应急预案，并且配备必要的设施，宣贯全体员工，并进行必要的演练，以保证应急预案有效可行。</w:t>
            </w:r>
          </w:p>
          <w:p w14:paraId="7A7B1964">
            <w:pPr>
              <w:spacing w:line="360" w:lineRule="auto"/>
              <w:ind w:firstLine="480" w:firstLineChars="200"/>
              <w:rPr>
                <w:rFonts w:hint="default" w:ascii="Times New Roman" w:hAnsi="Times New Roman" w:cs="Times New Roman"/>
                <w:color w:val="auto"/>
                <w:sz w:val="24"/>
                <w:highlight w:val="none"/>
                <w:u w:val="none" w:color="auto"/>
              </w:rPr>
            </w:pPr>
            <w:r>
              <w:rPr>
                <w:rFonts w:hint="default" w:ascii="Times New Roman" w:hAnsi="Times New Roman" w:cs="Times New Roman"/>
                <w:color w:val="auto"/>
                <w:sz w:val="24"/>
                <w:highlight w:val="none"/>
                <w:u w:val="none" w:color="auto"/>
              </w:rPr>
              <w:t>根据项目风险分析，项目在严格落实环评提出各项措施和要求的前提下，项目风险事故的影响在可恢复范围内，项目环境风险是可以接受的。建设项目环境风险简单分析</w:t>
            </w:r>
            <w:r>
              <w:rPr>
                <w:rFonts w:hint="eastAsia" w:ascii="Times New Roman" w:hAnsi="Times New Roman" w:cs="Times New Roman"/>
                <w:color w:val="auto"/>
                <w:sz w:val="24"/>
                <w:highlight w:val="none"/>
                <w:u w:val="none" w:color="auto"/>
                <w:lang w:eastAsia="zh-CN"/>
              </w:rPr>
              <w:t>内容</w:t>
            </w:r>
            <w:r>
              <w:rPr>
                <w:rFonts w:hint="default" w:ascii="Times New Roman" w:hAnsi="Times New Roman" w:cs="Times New Roman"/>
                <w:color w:val="auto"/>
                <w:sz w:val="24"/>
                <w:highlight w:val="none"/>
                <w:u w:val="none" w:color="auto"/>
              </w:rPr>
              <w:t>见下表。</w:t>
            </w:r>
          </w:p>
          <w:p w14:paraId="101242EB">
            <w:pPr>
              <w:autoSpaceDE w:val="0"/>
              <w:autoSpaceDN w:val="0"/>
              <w:adjustRightInd w:val="0"/>
              <w:jc w:val="center"/>
              <w:rPr>
                <w:rFonts w:hint="default" w:ascii="Times New Roman" w:hAnsi="Times New Roman" w:cs="Times New Roman"/>
                <w:b/>
                <w:bCs/>
                <w:color w:val="auto"/>
                <w:kern w:val="0"/>
                <w:szCs w:val="21"/>
                <w:highlight w:val="none"/>
                <w:u w:val="none" w:color="auto"/>
              </w:rPr>
            </w:pPr>
            <w:r>
              <w:rPr>
                <w:rFonts w:hint="default" w:ascii="Times New Roman" w:hAnsi="Times New Roman" w:cs="Times New Roman"/>
                <w:b/>
                <w:bCs/>
                <w:color w:val="auto"/>
                <w:szCs w:val="21"/>
                <w:highlight w:val="none"/>
                <w:u w:val="none" w:color="auto"/>
              </w:rPr>
              <w:t>表4-</w:t>
            </w:r>
            <w:r>
              <w:rPr>
                <w:rFonts w:hint="eastAsia" w:cs="Times New Roman"/>
                <w:b/>
                <w:bCs/>
                <w:color w:val="auto"/>
                <w:szCs w:val="21"/>
                <w:highlight w:val="none"/>
                <w:u w:val="none" w:color="auto"/>
                <w:lang w:val="en-US" w:eastAsia="zh-CN"/>
              </w:rPr>
              <w:t xml:space="preserve">11   </w:t>
            </w:r>
            <w:r>
              <w:rPr>
                <w:rFonts w:hint="default" w:ascii="Times New Roman" w:hAnsi="Times New Roman" w:cs="Times New Roman"/>
                <w:b/>
                <w:bCs/>
                <w:color w:val="auto"/>
                <w:kern w:val="0"/>
                <w:szCs w:val="21"/>
                <w:highlight w:val="none"/>
                <w:u w:val="none" w:color="auto"/>
              </w:rPr>
              <w:t>建设项目环境风险简单分析内容表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04"/>
              <w:gridCol w:w="5660"/>
            </w:tblGrid>
            <w:tr w14:paraId="63BD19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04" w:type="dxa"/>
                  <w:vAlign w:val="center"/>
                </w:tcPr>
                <w:p w14:paraId="512BC00E">
                  <w:pPr>
                    <w:jc w:val="center"/>
                    <w:rPr>
                      <w:rFonts w:hint="default" w:ascii="Times New Roman" w:hAnsi="Times New Roman" w:cs="Times New Roman"/>
                      <w:b/>
                      <w:bCs/>
                      <w:color w:val="auto"/>
                      <w:kern w:val="0"/>
                      <w:szCs w:val="21"/>
                      <w:highlight w:val="none"/>
                      <w:u w:val="none" w:color="auto"/>
                    </w:rPr>
                  </w:pPr>
                  <w:r>
                    <w:rPr>
                      <w:rFonts w:hint="default" w:ascii="Times New Roman" w:hAnsi="Times New Roman" w:cs="Times New Roman"/>
                      <w:b/>
                      <w:bCs/>
                      <w:color w:val="auto"/>
                      <w:kern w:val="0"/>
                      <w:szCs w:val="21"/>
                      <w:highlight w:val="none"/>
                      <w:u w:val="none" w:color="auto"/>
                    </w:rPr>
                    <w:t>建设项目名称</w:t>
                  </w:r>
                </w:p>
              </w:tc>
              <w:tc>
                <w:tcPr>
                  <w:tcW w:w="5660" w:type="dxa"/>
                  <w:vAlign w:val="center"/>
                </w:tcPr>
                <w:p w14:paraId="23624166">
                  <w:pPr>
                    <w:jc w:val="center"/>
                    <w:rPr>
                      <w:rFonts w:hint="eastAsia" w:ascii="Times New Roman" w:hAnsi="Times New Roman" w:eastAsia="宋体" w:cs="Times New Roman"/>
                      <w:color w:val="auto"/>
                      <w:highlight w:val="none"/>
                      <w:u w:val="none" w:color="auto"/>
                      <w:lang w:eastAsia="zh-CN"/>
                    </w:rPr>
                  </w:pPr>
                  <w:r>
                    <w:rPr>
                      <w:rFonts w:hint="eastAsia" w:cs="Times New Roman"/>
                      <w:color w:val="auto"/>
                      <w:highlight w:val="none"/>
                      <w:u w:val="none" w:color="auto"/>
                      <w:lang w:eastAsia="zh-CN"/>
                    </w:rPr>
                    <w:t>年产石英砂10万吨建设项目</w:t>
                  </w:r>
                </w:p>
              </w:tc>
            </w:tr>
            <w:tr w14:paraId="1CB866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2204" w:type="dxa"/>
                  <w:vAlign w:val="center"/>
                </w:tcPr>
                <w:p w14:paraId="206420BE">
                  <w:pPr>
                    <w:jc w:val="center"/>
                    <w:rPr>
                      <w:rFonts w:hint="default" w:ascii="Times New Roman" w:hAnsi="Times New Roman" w:cs="Times New Roman"/>
                      <w:b/>
                      <w:bCs/>
                      <w:color w:val="auto"/>
                      <w:kern w:val="0"/>
                      <w:szCs w:val="21"/>
                      <w:highlight w:val="none"/>
                      <w:u w:val="none" w:color="auto"/>
                    </w:rPr>
                  </w:pPr>
                  <w:r>
                    <w:rPr>
                      <w:rFonts w:hint="default" w:ascii="Times New Roman" w:hAnsi="Times New Roman" w:cs="Times New Roman"/>
                      <w:b/>
                      <w:bCs/>
                      <w:color w:val="auto"/>
                      <w:kern w:val="0"/>
                      <w:szCs w:val="21"/>
                      <w:highlight w:val="none"/>
                      <w:u w:val="none" w:color="auto"/>
                    </w:rPr>
                    <w:t>建设地点</w:t>
                  </w:r>
                </w:p>
              </w:tc>
              <w:tc>
                <w:tcPr>
                  <w:tcW w:w="5660" w:type="dxa"/>
                  <w:vAlign w:val="center"/>
                </w:tcPr>
                <w:p w14:paraId="7CEEE565">
                  <w:pPr>
                    <w:jc w:val="center"/>
                    <w:rPr>
                      <w:rFonts w:hint="default" w:ascii="Times New Roman" w:hAnsi="Times New Roman" w:eastAsia="宋体" w:cs="Times New Roman"/>
                      <w:color w:val="auto"/>
                      <w:highlight w:val="none"/>
                      <w:u w:val="none" w:color="auto"/>
                    </w:rPr>
                  </w:pPr>
                  <w:r>
                    <w:rPr>
                      <w:rFonts w:hint="eastAsia" w:ascii="Times New Roman" w:hAnsi="Times New Roman" w:eastAsia="宋体" w:cs="Times New Roman"/>
                      <w:color w:val="auto"/>
                      <w:highlight w:val="none"/>
                      <w:u w:val="none" w:color="auto"/>
                      <w:lang w:val="en-US" w:eastAsia="zh-CN"/>
                    </w:rPr>
                    <w:t>湖南省岳阳市</w:t>
                  </w:r>
                  <w:r>
                    <w:rPr>
                      <w:rFonts w:hint="eastAsia" w:cs="Times New Roman"/>
                      <w:color w:val="auto"/>
                      <w:highlight w:val="none"/>
                      <w:u w:val="none" w:color="auto"/>
                      <w:lang w:val="en-US" w:eastAsia="zh-CN"/>
                    </w:rPr>
                    <w:t>湖南省岳阳市岳阳县荣家湾街道兴园村株数片四组</w:t>
                  </w:r>
                </w:p>
              </w:tc>
            </w:tr>
            <w:tr w14:paraId="15EF96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04" w:type="dxa"/>
                  <w:vAlign w:val="center"/>
                </w:tcPr>
                <w:p w14:paraId="6A99A0CE">
                  <w:pPr>
                    <w:jc w:val="center"/>
                    <w:rPr>
                      <w:rFonts w:hint="default" w:ascii="Times New Roman" w:hAnsi="Times New Roman" w:cs="Times New Roman"/>
                      <w:b/>
                      <w:bCs/>
                      <w:color w:val="auto"/>
                      <w:kern w:val="0"/>
                      <w:szCs w:val="21"/>
                      <w:highlight w:val="none"/>
                      <w:u w:val="none" w:color="auto"/>
                    </w:rPr>
                  </w:pPr>
                  <w:r>
                    <w:rPr>
                      <w:rFonts w:hint="default" w:ascii="Times New Roman" w:hAnsi="Times New Roman" w:cs="Times New Roman"/>
                      <w:b/>
                      <w:bCs/>
                      <w:color w:val="auto"/>
                      <w:kern w:val="0"/>
                      <w:szCs w:val="21"/>
                      <w:highlight w:val="none"/>
                      <w:u w:val="none" w:color="auto"/>
                    </w:rPr>
                    <w:t>地理坐标</w:t>
                  </w:r>
                </w:p>
              </w:tc>
              <w:tc>
                <w:tcPr>
                  <w:tcW w:w="5660" w:type="dxa"/>
                  <w:vAlign w:val="center"/>
                </w:tcPr>
                <w:p w14:paraId="0B875513">
                  <w:pPr>
                    <w:pStyle w:val="42"/>
                    <w:bidi w:val="0"/>
                    <w:jc w:val="center"/>
                    <w:rPr>
                      <w:rFonts w:hint="default" w:ascii="Times New Roman" w:hAnsi="Times New Roman" w:eastAsia="宋体" w:cs="Times New Roman"/>
                      <w:color w:val="auto"/>
                      <w:kern w:val="2"/>
                      <w:sz w:val="21"/>
                      <w:szCs w:val="24"/>
                      <w:highlight w:val="none"/>
                      <w:u w:val="none" w:color="auto"/>
                      <w:lang w:val="en-US" w:eastAsia="zh-CN" w:bidi="ar-SA"/>
                    </w:rPr>
                  </w:pPr>
                  <w:r>
                    <w:rPr>
                      <w:rFonts w:hint="eastAsia" w:ascii="Times New Roman" w:hAnsi="Times New Roman" w:eastAsia="宋体" w:cs="Times New Roman"/>
                      <w:color w:val="auto"/>
                      <w:kern w:val="2"/>
                      <w:sz w:val="21"/>
                      <w:szCs w:val="24"/>
                      <w:highlight w:val="none"/>
                      <w:u w:val="none" w:color="auto"/>
                      <w:lang w:val="en-US" w:eastAsia="zh-CN" w:bidi="ar-SA"/>
                    </w:rPr>
                    <w:t>东经</w:t>
                  </w:r>
                  <w:r>
                    <w:rPr>
                      <w:rFonts w:hint="default" w:ascii="Times New Roman" w:hAnsi="Times New Roman" w:eastAsia="宋体" w:cs="Times New Roman"/>
                      <w:color w:val="auto"/>
                      <w:kern w:val="2"/>
                      <w:sz w:val="21"/>
                      <w:szCs w:val="24"/>
                      <w:highlight w:val="none"/>
                      <w:u w:val="none" w:color="auto"/>
                      <w:lang w:val="en-US" w:eastAsia="zh-CN" w:bidi="ar-SA"/>
                    </w:rPr>
                    <w:t>113度</w:t>
                  </w:r>
                  <w:r>
                    <w:rPr>
                      <w:rFonts w:hint="eastAsia" w:ascii="Times New Roman" w:hAnsi="Times New Roman" w:eastAsia="宋体" w:cs="Times New Roman"/>
                      <w:color w:val="auto"/>
                      <w:kern w:val="2"/>
                      <w:sz w:val="21"/>
                      <w:szCs w:val="24"/>
                      <w:highlight w:val="none"/>
                      <w:u w:val="none" w:color="auto"/>
                      <w:lang w:val="en-US" w:eastAsia="zh-CN" w:bidi="ar-SA"/>
                    </w:rPr>
                    <w:t>9</w:t>
                  </w:r>
                  <w:r>
                    <w:rPr>
                      <w:rFonts w:hint="default" w:ascii="Times New Roman" w:hAnsi="Times New Roman" w:eastAsia="宋体" w:cs="Times New Roman"/>
                      <w:color w:val="auto"/>
                      <w:kern w:val="2"/>
                      <w:sz w:val="21"/>
                      <w:szCs w:val="24"/>
                      <w:highlight w:val="none"/>
                      <w:u w:val="none" w:color="auto"/>
                      <w:lang w:val="en-US" w:eastAsia="zh-CN" w:bidi="ar-SA"/>
                    </w:rPr>
                    <w:t>分</w:t>
                  </w:r>
                  <w:r>
                    <w:rPr>
                      <w:rFonts w:hint="eastAsia" w:ascii="Times New Roman" w:hAnsi="Times New Roman" w:eastAsia="宋体" w:cs="Times New Roman"/>
                      <w:color w:val="auto"/>
                      <w:kern w:val="2"/>
                      <w:sz w:val="21"/>
                      <w:szCs w:val="24"/>
                      <w:highlight w:val="none"/>
                      <w:u w:val="none" w:color="auto"/>
                      <w:lang w:val="en-US" w:eastAsia="zh-CN" w:bidi="ar-SA"/>
                    </w:rPr>
                    <w:t>58.38560</w:t>
                  </w:r>
                  <w:r>
                    <w:rPr>
                      <w:rFonts w:hint="default" w:ascii="Times New Roman" w:hAnsi="Times New Roman" w:eastAsia="宋体" w:cs="Times New Roman"/>
                      <w:color w:val="auto"/>
                      <w:kern w:val="2"/>
                      <w:sz w:val="21"/>
                      <w:szCs w:val="24"/>
                      <w:highlight w:val="none"/>
                      <w:u w:val="none" w:color="auto"/>
                      <w:lang w:val="en-US" w:eastAsia="zh-CN" w:bidi="ar-SA"/>
                    </w:rPr>
                    <w:t>秒，</w:t>
                  </w:r>
                  <w:r>
                    <w:rPr>
                      <w:rFonts w:hint="eastAsia" w:ascii="Times New Roman" w:hAnsi="Times New Roman" w:eastAsia="宋体" w:cs="Times New Roman"/>
                      <w:color w:val="auto"/>
                      <w:kern w:val="2"/>
                      <w:sz w:val="21"/>
                      <w:szCs w:val="24"/>
                      <w:highlight w:val="none"/>
                      <w:u w:val="none" w:color="auto"/>
                      <w:lang w:val="en-US" w:eastAsia="zh-CN" w:bidi="ar-SA"/>
                    </w:rPr>
                    <w:t>北纬</w:t>
                  </w:r>
                  <w:r>
                    <w:rPr>
                      <w:rFonts w:hint="default" w:ascii="Times New Roman" w:hAnsi="Times New Roman" w:eastAsia="宋体" w:cs="Times New Roman"/>
                      <w:color w:val="auto"/>
                      <w:kern w:val="2"/>
                      <w:sz w:val="21"/>
                      <w:szCs w:val="24"/>
                      <w:highlight w:val="none"/>
                      <w:u w:val="none" w:color="auto"/>
                      <w:lang w:val="en-US" w:eastAsia="zh-CN" w:bidi="ar-SA"/>
                    </w:rPr>
                    <w:t>29度</w:t>
                  </w:r>
                  <w:r>
                    <w:rPr>
                      <w:rFonts w:hint="eastAsia" w:ascii="Times New Roman" w:hAnsi="Times New Roman" w:eastAsia="宋体" w:cs="Times New Roman"/>
                      <w:color w:val="auto"/>
                      <w:kern w:val="2"/>
                      <w:sz w:val="21"/>
                      <w:szCs w:val="24"/>
                      <w:highlight w:val="none"/>
                      <w:u w:val="none" w:color="auto"/>
                      <w:lang w:val="en-US" w:eastAsia="zh-CN" w:bidi="ar-SA"/>
                    </w:rPr>
                    <w:t>8</w:t>
                  </w:r>
                  <w:r>
                    <w:rPr>
                      <w:rFonts w:hint="default" w:ascii="Times New Roman" w:hAnsi="Times New Roman" w:eastAsia="宋体" w:cs="Times New Roman"/>
                      <w:color w:val="auto"/>
                      <w:kern w:val="2"/>
                      <w:sz w:val="21"/>
                      <w:szCs w:val="24"/>
                      <w:highlight w:val="none"/>
                      <w:u w:val="none" w:color="auto"/>
                      <w:lang w:val="en-US" w:eastAsia="zh-CN" w:bidi="ar-SA"/>
                    </w:rPr>
                    <w:t>分</w:t>
                  </w:r>
                  <w:r>
                    <w:rPr>
                      <w:rFonts w:hint="eastAsia" w:ascii="Times New Roman" w:hAnsi="Times New Roman" w:eastAsia="宋体" w:cs="Times New Roman"/>
                      <w:color w:val="auto"/>
                      <w:kern w:val="2"/>
                      <w:sz w:val="21"/>
                      <w:szCs w:val="24"/>
                      <w:highlight w:val="none"/>
                      <w:u w:val="none" w:color="auto"/>
                      <w:lang w:val="en-US" w:eastAsia="zh-CN" w:bidi="ar-SA"/>
                    </w:rPr>
                    <w:t>13.46640</w:t>
                  </w:r>
                  <w:r>
                    <w:rPr>
                      <w:rFonts w:hint="default" w:ascii="Times New Roman" w:hAnsi="Times New Roman" w:eastAsia="宋体" w:cs="Times New Roman"/>
                      <w:color w:val="auto"/>
                      <w:kern w:val="2"/>
                      <w:sz w:val="21"/>
                      <w:szCs w:val="24"/>
                      <w:highlight w:val="none"/>
                      <w:u w:val="none" w:color="auto"/>
                      <w:lang w:val="en-US" w:eastAsia="zh-CN" w:bidi="ar-SA"/>
                    </w:rPr>
                    <w:t>秒</w:t>
                  </w:r>
                </w:p>
              </w:tc>
            </w:tr>
            <w:tr w14:paraId="41A9C6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04" w:type="dxa"/>
                  <w:vAlign w:val="center"/>
                </w:tcPr>
                <w:p w14:paraId="07B45F14">
                  <w:pPr>
                    <w:jc w:val="center"/>
                    <w:rPr>
                      <w:rFonts w:hint="default" w:ascii="Times New Roman" w:hAnsi="Times New Roman" w:cs="Times New Roman"/>
                      <w:b/>
                      <w:bCs/>
                      <w:color w:val="auto"/>
                      <w:kern w:val="0"/>
                      <w:szCs w:val="21"/>
                      <w:highlight w:val="none"/>
                      <w:u w:val="none" w:color="auto"/>
                    </w:rPr>
                  </w:pPr>
                  <w:r>
                    <w:rPr>
                      <w:rFonts w:hint="default" w:ascii="Times New Roman" w:hAnsi="Times New Roman" w:cs="Times New Roman"/>
                      <w:b/>
                      <w:bCs/>
                      <w:color w:val="auto"/>
                      <w:kern w:val="0"/>
                      <w:szCs w:val="21"/>
                      <w:highlight w:val="none"/>
                      <w:u w:val="none" w:color="auto"/>
                    </w:rPr>
                    <w:t>主要</w:t>
                  </w:r>
                  <w:r>
                    <w:rPr>
                      <w:rFonts w:hint="eastAsia" w:cs="Times New Roman"/>
                      <w:b/>
                      <w:bCs/>
                      <w:color w:val="auto"/>
                      <w:kern w:val="0"/>
                      <w:szCs w:val="21"/>
                      <w:highlight w:val="none"/>
                      <w:u w:val="none" w:color="auto"/>
                      <w:lang w:val="en-US" w:eastAsia="zh-CN"/>
                    </w:rPr>
                    <w:t>风</w:t>
                  </w:r>
                  <w:r>
                    <w:rPr>
                      <w:rFonts w:hint="default" w:ascii="Times New Roman" w:hAnsi="Times New Roman" w:cs="Times New Roman"/>
                      <w:b/>
                      <w:bCs/>
                      <w:color w:val="auto"/>
                      <w:kern w:val="0"/>
                      <w:szCs w:val="21"/>
                      <w:highlight w:val="none"/>
                      <w:u w:val="none" w:color="auto"/>
                    </w:rPr>
                    <w:t>险物质及分布</w:t>
                  </w:r>
                </w:p>
              </w:tc>
              <w:tc>
                <w:tcPr>
                  <w:tcW w:w="5660" w:type="dxa"/>
                  <w:vAlign w:val="center"/>
                </w:tcPr>
                <w:p w14:paraId="31117619">
                  <w:pPr>
                    <w:rPr>
                      <w:rFonts w:hint="default" w:ascii="Times New Roman" w:hAnsi="Times New Roman" w:eastAsia="宋体" w:cs="Times New Roman"/>
                      <w:color w:val="auto"/>
                      <w:kern w:val="2"/>
                      <w:sz w:val="21"/>
                      <w:szCs w:val="24"/>
                      <w:highlight w:val="none"/>
                      <w:u w:val="none" w:color="auto"/>
                      <w:lang w:val="en-US" w:eastAsia="zh-CN" w:bidi="ar-SA"/>
                    </w:rPr>
                  </w:pPr>
                  <w:r>
                    <w:rPr>
                      <w:rFonts w:hint="default" w:ascii="Times New Roman" w:hAnsi="Times New Roman" w:eastAsia="宋体" w:cs="Times New Roman"/>
                      <w:color w:val="auto"/>
                      <w:kern w:val="2"/>
                      <w:sz w:val="21"/>
                      <w:szCs w:val="24"/>
                      <w:highlight w:val="none"/>
                      <w:u w:val="none" w:color="auto"/>
                      <w:lang w:val="en-US" w:eastAsia="zh-CN" w:bidi="ar-SA"/>
                    </w:rPr>
                    <w:t>主要危险物质：</w:t>
                  </w:r>
                  <w:r>
                    <w:rPr>
                      <w:rFonts w:hint="eastAsia" w:cs="Times New Roman"/>
                      <w:color w:val="auto"/>
                      <w:kern w:val="2"/>
                      <w:sz w:val="21"/>
                      <w:szCs w:val="24"/>
                      <w:highlight w:val="none"/>
                      <w:u w:val="none" w:color="auto"/>
                      <w:lang w:val="en-US" w:eastAsia="zh-CN" w:bidi="ar-SA"/>
                    </w:rPr>
                    <w:t>废机油</w:t>
                  </w:r>
                  <w:r>
                    <w:rPr>
                      <w:rFonts w:hint="eastAsia" w:cs="Times New Roman"/>
                      <w:color w:val="auto"/>
                      <w:szCs w:val="21"/>
                      <w:highlight w:val="none"/>
                      <w:u w:val="none" w:color="auto"/>
                      <w:lang w:val="en-US" w:eastAsia="zh-CN"/>
                    </w:rPr>
                    <w:t>。</w:t>
                  </w:r>
                </w:p>
              </w:tc>
            </w:tr>
            <w:tr w14:paraId="7589BF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204" w:type="dxa"/>
                  <w:vAlign w:val="center"/>
                </w:tcPr>
                <w:p w14:paraId="0F42E8D7">
                  <w:pPr>
                    <w:rPr>
                      <w:rFonts w:hint="default" w:ascii="Times New Roman" w:hAnsi="Times New Roman" w:eastAsia="宋体" w:cs="Times New Roman"/>
                      <w:color w:val="auto"/>
                      <w:highlight w:val="none"/>
                      <w:u w:val="none" w:color="auto"/>
                    </w:rPr>
                  </w:pPr>
                  <w:r>
                    <w:rPr>
                      <w:rFonts w:hint="default" w:cs="Times New Roman"/>
                      <w:b/>
                      <w:bCs/>
                      <w:color w:val="auto"/>
                      <w:kern w:val="0"/>
                      <w:szCs w:val="21"/>
                      <w:highlight w:val="none"/>
                      <w:u w:val="none" w:color="auto"/>
                      <w:lang w:val="en-US" w:eastAsia="zh-CN"/>
                    </w:rPr>
                    <w:t>环境影响途径及危害后果（大气、地表水、地下水等）</w:t>
                  </w:r>
                </w:p>
              </w:tc>
              <w:tc>
                <w:tcPr>
                  <w:tcW w:w="5660" w:type="dxa"/>
                  <w:vAlign w:val="center"/>
                </w:tcPr>
                <w:p w14:paraId="05D329CC">
                  <w:pPr>
                    <w:rPr>
                      <w:rFonts w:hint="default" w:ascii="Times New Roman" w:hAnsi="Times New Roman" w:eastAsia="宋体" w:cs="Times New Roman"/>
                      <w:color w:val="auto"/>
                      <w:highlight w:val="none"/>
                      <w:u w:val="none" w:color="auto"/>
                      <w:lang w:val="en-US" w:eastAsia="zh-CN"/>
                    </w:rPr>
                  </w:pPr>
                  <w:r>
                    <w:rPr>
                      <w:rFonts w:hint="eastAsia" w:cs="Times New Roman"/>
                      <w:color w:val="auto"/>
                      <w:highlight w:val="none"/>
                      <w:u w:val="none" w:color="auto"/>
                      <w:lang w:val="en-US" w:eastAsia="zh-CN"/>
                    </w:rPr>
                    <w:t>废机油</w:t>
                  </w:r>
                  <w:r>
                    <w:rPr>
                      <w:rFonts w:hint="default" w:ascii="Times New Roman" w:hAnsi="Times New Roman" w:eastAsia="宋体" w:cs="Times New Roman"/>
                      <w:color w:val="auto"/>
                      <w:highlight w:val="none"/>
                      <w:u w:val="none" w:color="auto"/>
                      <w:lang w:val="en-US" w:eastAsia="zh-CN"/>
                    </w:rPr>
                    <w:t>泄漏引起附近火灾、土壤及地下水污染；</w:t>
                  </w:r>
                </w:p>
              </w:tc>
            </w:tr>
            <w:tr w14:paraId="68EC67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04" w:type="dxa"/>
                  <w:vAlign w:val="center"/>
                </w:tcPr>
                <w:p w14:paraId="06CDA73B">
                  <w:pPr>
                    <w:jc w:val="center"/>
                    <w:rPr>
                      <w:rFonts w:hint="default" w:ascii="Times New Roman" w:hAnsi="Times New Roman" w:cs="Times New Roman"/>
                      <w:b/>
                      <w:bCs/>
                      <w:color w:val="auto"/>
                      <w:kern w:val="0"/>
                      <w:szCs w:val="21"/>
                      <w:highlight w:val="none"/>
                      <w:u w:val="none" w:color="auto"/>
                    </w:rPr>
                  </w:pPr>
                  <w:r>
                    <w:rPr>
                      <w:rFonts w:hint="default" w:ascii="Times New Roman" w:hAnsi="Times New Roman" w:cs="Times New Roman"/>
                      <w:b/>
                      <w:bCs/>
                      <w:color w:val="auto"/>
                      <w:kern w:val="0"/>
                      <w:szCs w:val="21"/>
                      <w:highlight w:val="none"/>
                      <w:u w:val="none" w:color="auto"/>
                    </w:rPr>
                    <w:t>风险防范措施要求</w:t>
                  </w:r>
                </w:p>
              </w:tc>
              <w:tc>
                <w:tcPr>
                  <w:tcW w:w="5660" w:type="dxa"/>
                  <w:vAlign w:val="center"/>
                </w:tcPr>
                <w:p w14:paraId="6B16F623">
                  <w:pPr>
                    <w:rPr>
                      <w:rFonts w:hint="default" w:ascii="Times New Roman" w:hAnsi="Times New Roman" w:eastAsia="宋体" w:cs="Times New Roman"/>
                      <w:color w:val="auto"/>
                      <w:kern w:val="2"/>
                      <w:sz w:val="21"/>
                      <w:szCs w:val="24"/>
                      <w:highlight w:val="none"/>
                      <w:u w:val="none" w:color="auto"/>
                      <w:lang w:val="en-US" w:eastAsia="zh-CN" w:bidi="ar-SA"/>
                    </w:rPr>
                  </w:pPr>
                  <w:r>
                    <w:rPr>
                      <w:rFonts w:hint="default" w:ascii="Times New Roman" w:hAnsi="Times New Roman" w:eastAsia="宋体" w:cs="Times New Roman"/>
                      <w:color w:val="auto"/>
                      <w:kern w:val="2"/>
                      <w:sz w:val="21"/>
                      <w:szCs w:val="24"/>
                      <w:highlight w:val="none"/>
                      <w:u w:val="none" w:color="auto"/>
                      <w:lang w:val="en-US" w:eastAsia="zh-CN" w:bidi="ar-SA"/>
                    </w:rPr>
                    <w:t>危废暂存间设施防渗、防漏。</w:t>
                  </w:r>
                </w:p>
              </w:tc>
            </w:tr>
            <w:tr w14:paraId="645EA7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04" w:type="dxa"/>
                  <w:vAlign w:val="center"/>
                </w:tcPr>
                <w:p w14:paraId="6052A8DA">
                  <w:pPr>
                    <w:jc w:val="center"/>
                    <w:rPr>
                      <w:rFonts w:hint="default" w:ascii="Times New Roman" w:hAnsi="Times New Roman" w:cs="Times New Roman"/>
                      <w:b/>
                      <w:bCs/>
                      <w:color w:val="auto"/>
                      <w:kern w:val="0"/>
                      <w:szCs w:val="21"/>
                      <w:highlight w:val="none"/>
                      <w:u w:val="none" w:color="auto"/>
                    </w:rPr>
                  </w:pPr>
                  <w:r>
                    <w:rPr>
                      <w:rFonts w:hint="default" w:ascii="Times New Roman" w:hAnsi="Times New Roman" w:cs="Times New Roman"/>
                      <w:b/>
                      <w:bCs/>
                      <w:color w:val="auto"/>
                      <w:kern w:val="0"/>
                      <w:szCs w:val="21"/>
                      <w:highlight w:val="none"/>
                      <w:u w:val="none" w:color="auto"/>
                    </w:rPr>
                    <w:t>评价结论</w:t>
                  </w:r>
                </w:p>
              </w:tc>
              <w:tc>
                <w:tcPr>
                  <w:tcW w:w="5660" w:type="dxa"/>
                  <w:vAlign w:val="center"/>
                </w:tcPr>
                <w:p w14:paraId="0630BACD">
                  <w:pPr>
                    <w:rPr>
                      <w:rFonts w:hint="default" w:ascii="Times New Roman" w:hAnsi="Times New Roman" w:eastAsia="宋体" w:cs="Times New Roman"/>
                      <w:color w:val="auto"/>
                      <w:kern w:val="2"/>
                      <w:sz w:val="21"/>
                      <w:szCs w:val="24"/>
                      <w:highlight w:val="none"/>
                      <w:u w:val="none" w:color="auto"/>
                      <w:lang w:val="en-US" w:eastAsia="zh-CN" w:bidi="ar-SA"/>
                    </w:rPr>
                  </w:pPr>
                  <w:r>
                    <w:rPr>
                      <w:rFonts w:hint="default" w:ascii="Times New Roman" w:hAnsi="Times New Roman" w:eastAsia="宋体" w:cs="Times New Roman"/>
                      <w:color w:val="auto"/>
                      <w:kern w:val="2"/>
                      <w:sz w:val="21"/>
                      <w:szCs w:val="24"/>
                      <w:highlight w:val="none"/>
                      <w:u w:val="none" w:color="auto"/>
                      <w:lang w:val="en-US" w:eastAsia="zh-CN" w:bidi="ar-SA"/>
                    </w:rPr>
                    <w:t>1、拟建项目Q＜1，环境风险潜势为Ⅰ。</w:t>
                  </w:r>
                </w:p>
                <w:p w14:paraId="273565B7">
                  <w:pPr>
                    <w:rPr>
                      <w:rFonts w:hint="default" w:ascii="Times New Roman" w:hAnsi="Times New Roman" w:eastAsia="宋体" w:cs="Times New Roman"/>
                      <w:color w:val="auto"/>
                      <w:kern w:val="2"/>
                      <w:sz w:val="21"/>
                      <w:szCs w:val="24"/>
                      <w:highlight w:val="none"/>
                      <w:u w:val="none" w:color="auto"/>
                      <w:lang w:val="en-US" w:eastAsia="zh-CN" w:bidi="ar-SA"/>
                    </w:rPr>
                  </w:pPr>
                  <w:r>
                    <w:rPr>
                      <w:rFonts w:hint="default" w:ascii="Times New Roman" w:hAnsi="Times New Roman" w:eastAsia="宋体" w:cs="Times New Roman"/>
                      <w:color w:val="auto"/>
                      <w:kern w:val="2"/>
                      <w:sz w:val="21"/>
                      <w:szCs w:val="24"/>
                      <w:highlight w:val="none"/>
                      <w:u w:val="none" w:color="auto"/>
                      <w:lang w:val="en-US" w:eastAsia="zh-CN" w:bidi="ar-SA"/>
                    </w:rPr>
                    <w:t>2、拟建项目环境风险</w:t>
                  </w:r>
                  <w:r>
                    <w:rPr>
                      <w:rFonts w:hint="eastAsia" w:ascii="Times New Roman" w:hAnsi="Times New Roman" w:cs="Times New Roman"/>
                      <w:color w:val="auto"/>
                      <w:kern w:val="2"/>
                      <w:sz w:val="21"/>
                      <w:szCs w:val="24"/>
                      <w:highlight w:val="none"/>
                      <w:u w:val="none" w:color="auto"/>
                      <w:lang w:val="en-US" w:eastAsia="zh-CN" w:bidi="ar-SA"/>
                    </w:rPr>
                    <w:t>评价</w:t>
                  </w:r>
                  <w:r>
                    <w:rPr>
                      <w:rFonts w:hint="default" w:ascii="Times New Roman" w:hAnsi="Times New Roman" w:eastAsia="宋体" w:cs="Times New Roman"/>
                      <w:color w:val="auto"/>
                      <w:kern w:val="2"/>
                      <w:sz w:val="21"/>
                      <w:szCs w:val="24"/>
                      <w:highlight w:val="none"/>
                      <w:u w:val="none" w:color="auto"/>
                      <w:lang w:val="en-US" w:eastAsia="zh-CN" w:bidi="ar-SA"/>
                    </w:rPr>
                    <w:t>进行简单分析。</w:t>
                  </w:r>
                </w:p>
                <w:p w14:paraId="778ED1DD">
                  <w:pPr>
                    <w:rPr>
                      <w:rFonts w:hint="default" w:ascii="Times New Roman" w:hAnsi="Times New Roman" w:eastAsia="宋体" w:cs="Times New Roman"/>
                      <w:color w:val="auto"/>
                      <w:kern w:val="2"/>
                      <w:sz w:val="21"/>
                      <w:szCs w:val="24"/>
                      <w:highlight w:val="none"/>
                      <w:u w:val="none" w:color="auto"/>
                      <w:lang w:val="en-US" w:eastAsia="zh-CN" w:bidi="ar-SA"/>
                    </w:rPr>
                  </w:pPr>
                  <w:r>
                    <w:rPr>
                      <w:rFonts w:hint="default" w:ascii="Times New Roman" w:hAnsi="Times New Roman" w:eastAsia="宋体" w:cs="Times New Roman"/>
                      <w:color w:val="auto"/>
                      <w:kern w:val="2"/>
                      <w:sz w:val="21"/>
                      <w:szCs w:val="24"/>
                      <w:highlight w:val="none"/>
                      <w:u w:val="none" w:color="auto"/>
                      <w:lang w:val="en-US" w:eastAsia="zh-CN" w:bidi="ar-SA"/>
                    </w:rPr>
                    <w:t>3、项目在严格落实环评提出各项措施和要求的前提下，项目风险事故的影响在可恢复范围内，项目环境风险是可以接受的。</w:t>
                  </w:r>
                </w:p>
              </w:tc>
            </w:tr>
          </w:tbl>
          <w:p w14:paraId="0B106D77">
            <w:pPr>
              <w:spacing w:line="360" w:lineRule="auto"/>
              <w:rPr>
                <w:rFonts w:hint="default" w:ascii="Times New Roman" w:hAnsi="Times New Roman" w:cs="Times New Roman"/>
                <w:b/>
                <w:color w:val="auto"/>
                <w:sz w:val="24"/>
                <w:highlight w:val="none"/>
                <w:u w:val="none" w:color="auto"/>
              </w:rPr>
            </w:pPr>
            <w:r>
              <w:rPr>
                <w:rFonts w:hint="default" w:ascii="Times New Roman" w:hAnsi="Times New Roman" w:cs="Times New Roman"/>
                <w:b/>
                <w:color w:val="auto"/>
                <w:sz w:val="24"/>
                <w:highlight w:val="none"/>
                <w:u w:val="none" w:color="auto"/>
                <w:lang w:val="en-US" w:eastAsia="zh-CN"/>
              </w:rPr>
              <w:t>七</w:t>
            </w:r>
            <w:r>
              <w:rPr>
                <w:rFonts w:hint="default" w:ascii="Times New Roman" w:hAnsi="Times New Roman" w:cs="Times New Roman"/>
                <w:b/>
                <w:color w:val="auto"/>
                <w:sz w:val="24"/>
                <w:highlight w:val="none"/>
                <w:u w:val="none" w:color="auto"/>
              </w:rPr>
              <w:t>、环保投资及竣工环境保护验收</w:t>
            </w:r>
          </w:p>
          <w:p w14:paraId="0422FA88">
            <w:pPr>
              <w:spacing w:line="360" w:lineRule="auto"/>
              <w:ind w:firstLine="480" w:firstLineChars="200"/>
              <w:rPr>
                <w:rFonts w:hint="default" w:ascii="Times New Roman" w:hAnsi="Times New Roman" w:cs="Times New Roman"/>
                <w:color w:val="auto"/>
                <w:sz w:val="24"/>
                <w:highlight w:val="green"/>
                <w:u w:val="none" w:color="auto"/>
              </w:rPr>
            </w:pPr>
            <w:r>
              <w:rPr>
                <w:rFonts w:hint="default" w:ascii="Times New Roman" w:hAnsi="Times New Roman" w:cs="Times New Roman"/>
                <w:color w:val="auto"/>
                <w:sz w:val="24"/>
                <w:highlight w:val="none"/>
                <w:u w:val="none" w:color="auto"/>
              </w:rPr>
              <w:t>建设单位应确保环保设施建成并有效治理运营期产生的各项污染源，满足现行环保管理要求。</w:t>
            </w:r>
            <w:r>
              <w:rPr>
                <w:rFonts w:hint="default" w:ascii="Times New Roman" w:hAnsi="Times New Roman" w:cs="Times New Roman"/>
                <w:color w:val="auto"/>
                <w:sz w:val="24"/>
                <w:szCs w:val="24"/>
                <w:highlight w:val="none"/>
                <w:u w:val="none" w:color="auto"/>
              </w:rPr>
              <w:t>同时项目建设完成后，</w:t>
            </w:r>
            <w:r>
              <w:rPr>
                <w:rFonts w:hint="default" w:ascii="Times New Roman" w:hAnsi="Times New Roman" w:cs="Times New Roman"/>
                <w:color w:val="auto"/>
                <w:sz w:val="24"/>
                <w:highlight w:val="none"/>
                <w:u w:val="none" w:color="auto"/>
              </w:rPr>
              <w:t>建设单位应按相关竣工环保验收管理要求，及时开展项目竣工环境保护验收工作。</w:t>
            </w:r>
          </w:p>
          <w:p w14:paraId="019EB3E8">
            <w:pPr>
              <w:spacing w:line="360" w:lineRule="auto"/>
              <w:ind w:firstLine="480" w:firstLineChars="200"/>
              <w:rPr>
                <w:rFonts w:hint="default" w:ascii="Times New Roman" w:hAnsi="Times New Roman" w:cs="Times New Roman"/>
                <w:b/>
                <w:bCs/>
                <w:color w:val="auto"/>
                <w:szCs w:val="21"/>
                <w:highlight w:val="none"/>
                <w:u w:val="none" w:color="auto"/>
                <w:lang w:val="en-US" w:eastAsia="zh-CN"/>
              </w:rPr>
            </w:pPr>
            <w:r>
              <w:rPr>
                <w:rFonts w:hint="default" w:ascii="Times New Roman" w:hAnsi="Times New Roman" w:cs="Times New Roman"/>
                <w:color w:val="auto"/>
                <w:sz w:val="24"/>
                <w:highlight w:val="none"/>
                <w:u w:val="none" w:color="auto"/>
              </w:rPr>
              <w:t>本项目总投资</w:t>
            </w:r>
            <w:r>
              <w:rPr>
                <w:rFonts w:hint="eastAsia" w:cs="Times New Roman"/>
                <w:color w:val="auto"/>
                <w:sz w:val="24"/>
                <w:highlight w:val="none"/>
                <w:u w:val="none" w:color="auto"/>
                <w:lang w:val="en-US" w:eastAsia="zh-CN"/>
              </w:rPr>
              <w:t>500</w:t>
            </w:r>
            <w:r>
              <w:rPr>
                <w:rFonts w:hint="default" w:ascii="Times New Roman" w:hAnsi="Times New Roman" w:cs="Times New Roman"/>
                <w:color w:val="auto"/>
                <w:sz w:val="24"/>
                <w:highlight w:val="none"/>
                <w:u w:val="none" w:color="auto"/>
              </w:rPr>
              <w:t>万元，环保投资</w:t>
            </w:r>
            <w:r>
              <w:rPr>
                <w:rFonts w:hint="eastAsia" w:cs="Times New Roman"/>
                <w:color w:val="auto"/>
                <w:sz w:val="24"/>
                <w:highlight w:val="none"/>
                <w:u w:val="none" w:color="auto"/>
                <w:lang w:val="en-US" w:eastAsia="zh-CN"/>
              </w:rPr>
              <w:t>20.5</w:t>
            </w:r>
            <w:r>
              <w:rPr>
                <w:rFonts w:hint="default" w:ascii="Times New Roman" w:hAnsi="Times New Roman" w:cs="Times New Roman"/>
                <w:color w:val="auto"/>
                <w:sz w:val="24"/>
                <w:highlight w:val="none"/>
                <w:u w:val="none" w:color="auto"/>
              </w:rPr>
              <w:t>万元，占总投资的</w:t>
            </w:r>
            <w:r>
              <w:rPr>
                <w:rFonts w:hint="eastAsia" w:cs="Times New Roman"/>
                <w:color w:val="auto"/>
                <w:sz w:val="24"/>
                <w:highlight w:val="none"/>
                <w:u w:val="none" w:color="auto"/>
                <w:lang w:val="en-US" w:eastAsia="zh-CN"/>
              </w:rPr>
              <w:t>4.1</w:t>
            </w:r>
            <w:r>
              <w:rPr>
                <w:rFonts w:hint="default" w:ascii="Times New Roman" w:hAnsi="Times New Roman" w:cs="Times New Roman"/>
                <w:color w:val="auto"/>
                <w:sz w:val="24"/>
                <w:highlight w:val="none"/>
                <w:u w:val="none" w:color="auto"/>
              </w:rPr>
              <w:t>%，项目具体环保投资估算见下表：</w:t>
            </w:r>
          </w:p>
          <w:p w14:paraId="3F750358">
            <w:pPr>
              <w:jc w:val="center"/>
              <w:rPr>
                <w:rFonts w:hint="default" w:ascii="Times New Roman" w:hAnsi="Times New Roman" w:cs="Times New Roman"/>
                <w:b/>
                <w:bCs/>
                <w:color w:val="auto"/>
                <w:szCs w:val="21"/>
                <w:highlight w:val="none"/>
                <w:u w:val="none" w:color="auto"/>
              </w:rPr>
            </w:pPr>
            <w:r>
              <w:rPr>
                <w:rFonts w:hint="default" w:ascii="Times New Roman" w:hAnsi="Times New Roman" w:cs="Times New Roman"/>
                <w:b/>
                <w:bCs/>
                <w:color w:val="auto"/>
                <w:szCs w:val="21"/>
                <w:highlight w:val="none"/>
                <w:u w:val="none" w:color="auto"/>
              </w:rPr>
              <w:t>表4-</w:t>
            </w:r>
            <w:r>
              <w:rPr>
                <w:rFonts w:hint="eastAsia" w:cs="Times New Roman"/>
                <w:b/>
                <w:bCs/>
                <w:color w:val="auto"/>
                <w:szCs w:val="21"/>
                <w:highlight w:val="none"/>
                <w:u w:val="none" w:color="auto"/>
                <w:lang w:val="en-US" w:eastAsia="zh-CN"/>
              </w:rPr>
              <w:t>12</w:t>
            </w:r>
            <w:r>
              <w:rPr>
                <w:rFonts w:hint="default" w:ascii="Times New Roman" w:hAnsi="Times New Roman" w:cs="Times New Roman"/>
                <w:b/>
                <w:bCs/>
                <w:color w:val="auto"/>
                <w:szCs w:val="21"/>
                <w:highlight w:val="none"/>
                <w:u w:val="none" w:color="auto"/>
                <w:lang w:val="en-US" w:eastAsia="zh-CN"/>
              </w:rPr>
              <w:t xml:space="preserve">   </w:t>
            </w:r>
            <w:r>
              <w:rPr>
                <w:rFonts w:hint="default" w:ascii="Times New Roman" w:hAnsi="Times New Roman" w:cs="Times New Roman"/>
                <w:b/>
                <w:bCs/>
                <w:color w:val="auto"/>
                <w:szCs w:val="21"/>
                <w:highlight w:val="none"/>
                <w:u w:val="none" w:color="auto"/>
              </w:rPr>
              <w:t>项目环保设施及投资估算表一览表</w:t>
            </w:r>
          </w:p>
          <w:tbl>
            <w:tblPr>
              <w:tblStyle w:val="53"/>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029"/>
              <w:gridCol w:w="1454"/>
              <w:gridCol w:w="1820"/>
              <w:gridCol w:w="11"/>
              <w:gridCol w:w="1820"/>
              <w:gridCol w:w="1845"/>
            </w:tblGrid>
            <w:tr w14:paraId="31B8F76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644" w:type="pct"/>
                  <w:tcBorders>
                    <w:tl2br w:val="nil"/>
                    <w:tr2bl w:val="nil"/>
                  </w:tcBorders>
                  <w:vAlign w:val="center"/>
                </w:tcPr>
                <w:p w14:paraId="05AE8F2E">
                  <w:pPr>
                    <w:pStyle w:val="50"/>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6"/>
                      <w:sz w:val="21"/>
                      <w:szCs w:val="21"/>
                      <w:highlight w:val="none"/>
                      <w:u w:val="none" w:color="auto"/>
                    </w:rPr>
                    <w:t>类别</w:t>
                  </w:r>
                </w:p>
              </w:tc>
              <w:tc>
                <w:tcPr>
                  <w:tcW w:w="911" w:type="pct"/>
                  <w:tcBorders>
                    <w:tl2br w:val="nil"/>
                    <w:tr2bl w:val="nil"/>
                  </w:tcBorders>
                  <w:vAlign w:val="center"/>
                </w:tcPr>
                <w:p w14:paraId="362E5CCE">
                  <w:pPr>
                    <w:pStyle w:val="50"/>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Times New Roman"/>
                      <w:b/>
                      <w:bCs/>
                      <w:color w:val="auto"/>
                      <w:sz w:val="21"/>
                      <w:szCs w:val="21"/>
                      <w:highlight w:val="none"/>
                      <w:u w:val="none" w:color="auto"/>
                      <w:lang w:val="en-US" w:eastAsia="zh-CN"/>
                    </w:rPr>
                  </w:pPr>
                  <w:r>
                    <w:rPr>
                      <w:rFonts w:hint="eastAsia" w:ascii="Times New Roman" w:hAnsi="Times New Roman" w:cs="Times New Roman"/>
                      <w:b/>
                      <w:bCs/>
                      <w:color w:val="auto"/>
                      <w:sz w:val="21"/>
                      <w:szCs w:val="21"/>
                      <w:highlight w:val="none"/>
                      <w:u w:val="none" w:color="auto"/>
                      <w:lang w:val="en-US" w:eastAsia="zh-CN"/>
                    </w:rPr>
                    <w:t>产生环节</w:t>
                  </w:r>
                </w:p>
              </w:tc>
              <w:tc>
                <w:tcPr>
                  <w:tcW w:w="1147" w:type="pct"/>
                  <w:gridSpan w:val="2"/>
                  <w:tcBorders>
                    <w:tl2br w:val="nil"/>
                    <w:tr2bl w:val="nil"/>
                  </w:tcBorders>
                  <w:vAlign w:val="center"/>
                </w:tcPr>
                <w:p w14:paraId="40752FAC">
                  <w:pPr>
                    <w:pStyle w:val="50"/>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Times New Roman"/>
                      <w:b/>
                      <w:bCs/>
                      <w:color w:val="auto"/>
                      <w:spacing w:val="8"/>
                      <w:sz w:val="21"/>
                      <w:szCs w:val="21"/>
                      <w:highlight w:val="none"/>
                      <w:u w:val="none" w:color="auto"/>
                      <w:lang w:val="en-US" w:eastAsia="zh-CN"/>
                    </w:rPr>
                  </w:pPr>
                  <w:r>
                    <w:rPr>
                      <w:rFonts w:hint="eastAsia" w:ascii="Times New Roman" w:hAnsi="Times New Roman" w:cs="Times New Roman"/>
                      <w:b/>
                      <w:bCs/>
                      <w:color w:val="auto"/>
                      <w:spacing w:val="8"/>
                      <w:sz w:val="21"/>
                      <w:szCs w:val="21"/>
                      <w:highlight w:val="none"/>
                      <w:u w:val="none" w:color="auto"/>
                      <w:lang w:val="en-US" w:eastAsia="zh-CN"/>
                    </w:rPr>
                    <w:t>污染因子</w:t>
                  </w:r>
                </w:p>
              </w:tc>
              <w:tc>
                <w:tcPr>
                  <w:tcW w:w="1140" w:type="pct"/>
                  <w:tcBorders>
                    <w:tl2br w:val="nil"/>
                    <w:tr2bl w:val="nil"/>
                  </w:tcBorders>
                  <w:vAlign w:val="center"/>
                </w:tcPr>
                <w:p w14:paraId="7F635569">
                  <w:pPr>
                    <w:pStyle w:val="50"/>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pacing w:val="8"/>
                      <w:sz w:val="21"/>
                      <w:szCs w:val="21"/>
                      <w:highlight w:val="none"/>
                      <w:u w:val="none" w:color="auto"/>
                    </w:rPr>
                  </w:pPr>
                  <w:r>
                    <w:rPr>
                      <w:rFonts w:hint="default" w:ascii="Times New Roman" w:hAnsi="Times New Roman" w:eastAsia="宋体" w:cs="Times New Roman"/>
                      <w:b/>
                      <w:bCs/>
                      <w:color w:val="auto"/>
                      <w:spacing w:val="8"/>
                      <w:sz w:val="21"/>
                      <w:szCs w:val="21"/>
                      <w:highlight w:val="none"/>
                      <w:u w:val="none" w:color="auto"/>
                    </w:rPr>
                    <w:t>设施</w:t>
                  </w:r>
                </w:p>
              </w:tc>
              <w:tc>
                <w:tcPr>
                  <w:tcW w:w="1156" w:type="pct"/>
                  <w:tcBorders>
                    <w:tl2br w:val="nil"/>
                    <w:tr2bl w:val="nil"/>
                  </w:tcBorders>
                  <w:vAlign w:val="center"/>
                </w:tcPr>
                <w:p w14:paraId="223178C3">
                  <w:pPr>
                    <w:pStyle w:val="50"/>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b/>
                      <w:bCs/>
                      <w:color w:val="auto"/>
                      <w:sz w:val="21"/>
                      <w:szCs w:val="21"/>
                      <w:highlight w:val="none"/>
                      <w:u w:val="none" w:color="auto"/>
                    </w:rPr>
                  </w:pPr>
                  <w:r>
                    <w:rPr>
                      <w:rFonts w:hint="default" w:ascii="Times New Roman" w:hAnsi="Times New Roman" w:eastAsia="宋体" w:cs="Times New Roman"/>
                      <w:b/>
                      <w:bCs/>
                      <w:color w:val="auto"/>
                      <w:spacing w:val="1"/>
                      <w:sz w:val="21"/>
                      <w:szCs w:val="21"/>
                      <w:highlight w:val="none"/>
                      <w:u w:val="none" w:color="auto"/>
                    </w:rPr>
                    <w:t>投资（万元）</w:t>
                  </w:r>
                </w:p>
              </w:tc>
            </w:tr>
            <w:tr w14:paraId="46FE71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384" w:hRule="atLeast"/>
              </w:trPr>
              <w:tc>
                <w:tcPr>
                  <w:tcW w:w="644" w:type="pct"/>
                  <w:tcBorders>
                    <w:tl2br w:val="nil"/>
                    <w:tr2bl w:val="nil"/>
                  </w:tcBorders>
                  <w:vAlign w:val="center"/>
                </w:tcPr>
                <w:p w14:paraId="135E0C4B">
                  <w:pPr>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z w:val="21"/>
                      <w:szCs w:val="21"/>
                      <w:highlight w:val="none"/>
                      <w:u w:val="none" w:color="auto"/>
                      <w:lang w:val="en-US" w:eastAsia="zh-CN"/>
                    </w:rPr>
                    <w:t>废气</w:t>
                  </w:r>
                </w:p>
              </w:tc>
              <w:tc>
                <w:tcPr>
                  <w:tcW w:w="911" w:type="pct"/>
                  <w:tcBorders>
                    <w:tl2br w:val="nil"/>
                    <w:tr2bl w:val="nil"/>
                  </w:tcBorders>
                  <w:vAlign w:val="center"/>
                </w:tcPr>
                <w:p w14:paraId="46D92441">
                  <w:pPr>
                    <w:pStyle w:val="50"/>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pacing w:val="6"/>
                      <w:sz w:val="21"/>
                      <w:szCs w:val="21"/>
                      <w:highlight w:val="none"/>
                      <w:u w:val="none" w:color="auto"/>
                      <w:lang w:val="en-US" w:eastAsia="zh-CN"/>
                    </w:rPr>
                  </w:pPr>
                  <w:r>
                    <w:rPr>
                      <w:rFonts w:hint="eastAsia" w:ascii="Times New Roman" w:hAnsi="Times New Roman" w:cs="Times New Roman"/>
                      <w:color w:val="auto"/>
                      <w:spacing w:val="7"/>
                      <w:sz w:val="21"/>
                      <w:szCs w:val="21"/>
                      <w:highlight w:val="none"/>
                      <w:u w:val="none" w:color="auto"/>
                      <w:lang w:val="en-US" w:eastAsia="zh-CN"/>
                    </w:rPr>
                    <w:t>生产过程</w:t>
                  </w:r>
                </w:p>
              </w:tc>
              <w:tc>
                <w:tcPr>
                  <w:tcW w:w="1147" w:type="pct"/>
                  <w:gridSpan w:val="2"/>
                  <w:tcBorders>
                    <w:tl2br w:val="nil"/>
                    <w:tr2bl w:val="nil"/>
                  </w:tcBorders>
                  <w:vAlign w:val="center"/>
                </w:tcPr>
                <w:p w14:paraId="75B4322C">
                  <w:pPr>
                    <w:pStyle w:val="50"/>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color w:val="auto"/>
                      <w:spacing w:val="6"/>
                      <w:sz w:val="21"/>
                      <w:szCs w:val="21"/>
                      <w:highlight w:val="none"/>
                      <w:u w:val="none" w:color="auto"/>
                      <w:lang w:val="en-US" w:eastAsia="zh-CN"/>
                    </w:rPr>
                  </w:pPr>
                  <w:r>
                    <w:rPr>
                      <w:rFonts w:hint="default" w:ascii="Times New Roman" w:hAnsi="Times New Roman" w:cs="Times New Roman"/>
                      <w:color w:val="auto"/>
                      <w:spacing w:val="6"/>
                      <w:sz w:val="21"/>
                      <w:szCs w:val="21"/>
                      <w:highlight w:val="none"/>
                      <w:u w:val="none" w:color="auto"/>
                      <w:lang w:val="en-US" w:eastAsia="zh-CN"/>
                    </w:rPr>
                    <w:t>颗粒物</w:t>
                  </w:r>
                </w:p>
              </w:tc>
              <w:tc>
                <w:tcPr>
                  <w:tcW w:w="1140" w:type="pct"/>
                  <w:tcBorders>
                    <w:tl2br w:val="nil"/>
                    <w:tr2bl w:val="nil"/>
                  </w:tcBorders>
                  <w:vAlign w:val="center"/>
                </w:tcPr>
                <w:p w14:paraId="2D469926">
                  <w:pPr>
                    <w:pStyle w:val="50"/>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5"/>
                      <w:sz w:val="21"/>
                      <w:szCs w:val="21"/>
                      <w:highlight w:val="none"/>
                      <w:u w:val="none" w:color="auto"/>
                    </w:rPr>
                  </w:pPr>
                  <w:r>
                    <w:rPr>
                      <w:rFonts w:hint="eastAsia" w:ascii="Times New Roman" w:hAnsi="Times New Roman" w:cs="Times New Roman"/>
                      <w:color w:val="auto"/>
                      <w:spacing w:val="6"/>
                      <w:sz w:val="21"/>
                      <w:szCs w:val="21"/>
                      <w:highlight w:val="none"/>
                      <w:u w:val="none" w:color="auto"/>
                      <w:lang w:val="en-US" w:eastAsia="zh-CN"/>
                    </w:rPr>
                    <w:t>厂区各产污节点设置喷淋设施</w:t>
                  </w:r>
                </w:p>
              </w:tc>
              <w:tc>
                <w:tcPr>
                  <w:tcW w:w="1156" w:type="pct"/>
                  <w:tcBorders>
                    <w:tl2br w:val="nil"/>
                    <w:tr2bl w:val="nil"/>
                  </w:tcBorders>
                  <w:vAlign w:val="center"/>
                </w:tcPr>
                <w:p w14:paraId="5ED2FA96">
                  <w:pPr>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8</w:t>
                  </w:r>
                </w:p>
              </w:tc>
            </w:tr>
            <w:tr w14:paraId="074976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44" w:type="pct"/>
                  <w:vMerge w:val="restart"/>
                  <w:tcBorders>
                    <w:tl2br w:val="nil"/>
                    <w:tr2bl w:val="nil"/>
                  </w:tcBorders>
                  <w:vAlign w:val="center"/>
                </w:tcPr>
                <w:p w14:paraId="70BE85EA">
                  <w:pPr>
                    <w:pStyle w:val="50"/>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废水</w:t>
                  </w:r>
                </w:p>
              </w:tc>
              <w:tc>
                <w:tcPr>
                  <w:tcW w:w="911" w:type="pct"/>
                  <w:tcBorders>
                    <w:tl2br w:val="nil"/>
                    <w:tr2bl w:val="nil"/>
                  </w:tcBorders>
                  <w:vAlign w:val="center"/>
                </w:tcPr>
                <w:p w14:paraId="42A7CBFA">
                  <w:pPr>
                    <w:pStyle w:val="50"/>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bCs/>
                      <w:color w:val="auto"/>
                      <w:sz w:val="21"/>
                      <w:szCs w:val="21"/>
                      <w:highlight w:val="none"/>
                      <w:u w:val="none" w:color="auto"/>
                      <w:lang w:val="en-US" w:eastAsia="zh-CN"/>
                    </w:rPr>
                    <w:t>生活污水</w:t>
                  </w:r>
                </w:p>
              </w:tc>
              <w:tc>
                <w:tcPr>
                  <w:tcW w:w="1140" w:type="pct"/>
                  <w:tcBorders>
                    <w:tl2br w:val="nil"/>
                    <w:tr2bl w:val="nil"/>
                  </w:tcBorders>
                  <w:vAlign w:val="center"/>
                </w:tcPr>
                <w:p w14:paraId="3916D060">
                  <w:pPr>
                    <w:pStyle w:val="50"/>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bCs/>
                      <w:color w:val="auto"/>
                      <w:sz w:val="21"/>
                      <w:szCs w:val="21"/>
                      <w:highlight w:val="none"/>
                      <w:u w:val="none" w:color="auto"/>
                      <w:lang w:val="en-US" w:eastAsia="zh-CN"/>
                    </w:rPr>
                  </w:pPr>
                  <w:r>
                    <w:rPr>
                      <w:rFonts w:hint="eastAsia" w:ascii="Times New Roman" w:hAnsi="Times New Roman" w:cs="Times New Roman"/>
                      <w:bCs/>
                      <w:color w:val="auto"/>
                      <w:sz w:val="21"/>
                      <w:szCs w:val="21"/>
                      <w:highlight w:val="none"/>
                      <w:u w:val="none" w:color="auto"/>
                      <w:lang w:val="en-US" w:eastAsia="zh-CN"/>
                    </w:rPr>
                    <w:t>pH、COD等</w:t>
                  </w:r>
                </w:p>
              </w:tc>
              <w:tc>
                <w:tcPr>
                  <w:tcW w:w="1147" w:type="pct"/>
                  <w:gridSpan w:val="2"/>
                  <w:tcBorders>
                    <w:tl2br w:val="nil"/>
                    <w:tr2bl w:val="nil"/>
                  </w:tcBorders>
                  <w:vAlign w:val="center"/>
                </w:tcPr>
                <w:p w14:paraId="492B6687">
                  <w:pPr>
                    <w:pStyle w:val="50"/>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bCs/>
                      <w:color w:val="auto"/>
                      <w:sz w:val="21"/>
                      <w:szCs w:val="21"/>
                      <w:highlight w:val="none"/>
                      <w:u w:val="none" w:color="auto"/>
                      <w:lang w:val="en-US" w:eastAsia="zh-CN"/>
                    </w:rPr>
                  </w:pPr>
                  <w:r>
                    <w:rPr>
                      <w:rFonts w:hint="default" w:ascii="Times New Roman" w:hAnsi="Times New Roman" w:cs="Times New Roman"/>
                      <w:bCs/>
                      <w:color w:val="auto"/>
                      <w:sz w:val="21"/>
                      <w:szCs w:val="21"/>
                      <w:highlight w:val="none"/>
                      <w:u w:val="none" w:color="auto"/>
                      <w:lang w:val="en-US" w:eastAsia="zh-CN"/>
                    </w:rPr>
                    <w:t>化粪池</w:t>
                  </w:r>
                </w:p>
              </w:tc>
              <w:tc>
                <w:tcPr>
                  <w:tcW w:w="1156" w:type="pct"/>
                  <w:tcBorders>
                    <w:tl2br w:val="nil"/>
                    <w:tr2bl w:val="nil"/>
                  </w:tcBorders>
                  <w:vAlign w:val="center"/>
                </w:tcPr>
                <w:p w14:paraId="0F2B6B72">
                  <w:pPr>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1.5</w:t>
                  </w:r>
                </w:p>
              </w:tc>
            </w:tr>
            <w:tr w14:paraId="1BB827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44" w:type="pct"/>
                  <w:vMerge w:val="continue"/>
                  <w:tcBorders>
                    <w:tl2br w:val="nil"/>
                    <w:tr2bl w:val="nil"/>
                  </w:tcBorders>
                  <w:vAlign w:val="center"/>
                </w:tcPr>
                <w:p w14:paraId="101E6C00">
                  <w:pPr>
                    <w:pStyle w:val="50"/>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eastAsia" w:ascii="Times New Roman" w:hAnsi="Times New Roman" w:cs="Times New Roman"/>
                      <w:color w:val="auto"/>
                      <w:sz w:val="21"/>
                      <w:szCs w:val="21"/>
                      <w:highlight w:val="none"/>
                      <w:u w:val="none" w:color="auto"/>
                      <w:lang w:val="en-US" w:eastAsia="zh-CN"/>
                    </w:rPr>
                  </w:pPr>
                </w:p>
              </w:tc>
              <w:tc>
                <w:tcPr>
                  <w:tcW w:w="911" w:type="pct"/>
                  <w:vMerge w:val="restart"/>
                  <w:tcBorders>
                    <w:tl2br w:val="nil"/>
                    <w:tr2bl w:val="nil"/>
                  </w:tcBorders>
                  <w:vAlign w:val="center"/>
                </w:tcPr>
                <w:p w14:paraId="425BC050">
                  <w:pPr>
                    <w:pStyle w:val="50"/>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bCs/>
                      <w:color w:val="auto"/>
                      <w:sz w:val="21"/>
                      <w:szCs w:val="21"/>
                      <w:highlight w:val="none"/>
                      <w:u w:val="none" w:color="auto"/>
                      <w:lang w:val="en-US" w:eastAsia="zh-CN"/>
                    </w:rPr>
                  </w:pPr>
                  <w:r>
                    <w:rPr>
                      <w:rFonts w:hint="eastAsia" w:ascii="Times New Roman" w:hAnsi="Times New Roman" w:cs="Times New Roman"/>
                      <w:color w:val="auto"/>
                      <w:spacing w:val="7"/>
                      <w:sz w:val="21"/>
                      <w:szCs w:val="21"/>
                      <w:highlight w:val="none"/>
                      <w:u w:val="none" w:color="auto"/>
                      <w:lang w:val="en-US" w:eastAsia="zh-CN"/>
                    </w:rPr>
                    <w:t>生产过程</w:t>
                  </w:r>
                </w:p>
              </w:tc>
              <w:tc>
                <w:tcPr>
                  <w:tcW w:w="1140" w:type="pct"/>
                  <w:tcBorders>
                    <w:tl2br w:val="nil"/>
                    <w:tr2bl w:val="nil"/>
                  </w:tcBorders>
                  <w:vAlign w:val="center"/>
                </w:tcPr>
                <w:p w14:paraId="5F4BF562">
                  <w:pPr>
                    <w:pStyle w:val="50"/>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bCs/>
                      <w:color w:val="auto"/>
                      <w:sz w:val="21"/>
                      <w:szCs w:val="21"/>
                      <w:highlight w:val="none"/>
                      <w:u w:val="none" w:color="auto"/>
                      <w:lang w:val="en-US" w:eastAsia="zh-CN"/>
                    </w:rPr>
                  </w:pPr>
                  <w:r>
                    <w:rPr>
                      <w:rFonts w:hint="eastAsia" w:ascii="Times New Roman" w:hAnsi="Times New Roman" w:cs="Times New Roman"/>
                      <w:bCs/>
                      <w:color w:val="auto"/>
                      <w:sz w:val="21"/>
                      <w:szCs w:val="21"/>
                      <w:highlight w:val="none"/>
                      <w:u w:val="none" w:color="auto"/>
                      <w:lang w:val="en-US" w:eastAsia="zh-CN"/>
                    </w:rPr>
                    <w:t>/</w:t>
                  </w:r>
                </w:p>
              </w:tc>
              <w:tc>
                <w:tcPr>
                  <w:tcW w:w="1147" w:type="pct"/>
                  <w:gridSpan w:val="2"/>
                  <w:tcBorders>
                    <w:tl2br w:val="nil"/>
                    <w:tr2bl w:val="nil"/>
                  </w:tcBorders>
                  <w:vAlign w:val="center"/>
                </w:tcPr>
                <w:p w14:paraId="3CE26050">
                  <w:pPr>
                    <w:pStyle w:val="50"/>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bCs/>
                      <w:color w:val="auto"/>
                      <w:sz w:val="21"/>
                      <w:szCs w:val="21"/>
                      <w:highlight w:val="none"/>
                      <w:u w:val="none" w:color="auto"/>
                      <w:lang w:val="en-US" w:eastAsia="zh-CN"/>
                    </w:rPr>
                  </w:pPr>
                  <w:r>
                    <w:rPr>
                      <w:rFonts w:hint="eastAsia" w:ascii="Times New Roman" w:hAnsi="Times New Roman" w:cs="Times New Roman"/>
                      <w:bCs/>
                      <w:color w:val="auto"/>
                      <w:sz w:val="21"/>
                      <w:szCs w:val="21"/>
                      <w:highlight w:val="none"/>
                      <w:u w:val="none" w:color="auto"/>
                      <w:lang w:val="en-US" w:eastAsia="zh-CN"/>
                    </w:rPr>
                    <w:t>循环水池</w:t>
                  </w:r>
                </w:p>
              </w:tc>
              <w:tc>
                <w:tcPr>
                  <w:tcW w:w="1156" w:type="pct"/>
                  <w:tcBorders>
                    <w:tl2br w:val="nil"/>
                    <w:tr2bl w:val="nil"/>
                  </w:tcBorders>
                  <w:vAlign w:val="center"/>
                </w:tcPr>
                <w:p w14:paraId="15980DA3">
                  <w:pPr>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2</w:t>
                  </w:r>
                </w:p>
              </w:tc>
            </w:tr>
            <w:tr w14:paraId="1C95CF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44" w:type="pct"/>
                  <w:vMerge w:val="continue"/>
                  <w:tcBorders>
                    <w:tl2br w:val="nil"/>
                    <w:tr2bl w:val="nil"/>
                  </w:tcBorders>
                  <w:vAlign w:val="center"/>
                </w:tcPr>
                <w:p w14:paraId="74433C4D">
                  <w:pPr>
                    <w:pStyle w:val="50"/>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eastAsia" w:ascii="Times New Roman" w:hAnsi="Times New Roman" w:cs="Times New Roman"/>
                      <w:color w:val="auto"/>
                      <w:sz w:val="21"/>
                      <w:szCs w:val="21"/>
                      <w:highlight w:val="none"/>
                      <w:u w:val="none" w:color="auto"/>
                      <w:lang w:val="en-US" w:eastAsia="zh-CN"/>
                    </w:rPr>
                  </w:pPr>
                </w:p>
              </w:tc>
              <w:tc>
                <w:tcPr>
                  <w:tcW w:w="911" w:type="pct"/>
                  <w:vMerge w:val="continue"/>
                  <w:tcBorders>
                    <w:tl2br w:val="nil"/>
                    <w:tr2bl w:val="nil"/>
                  </w:tcBorders>
                  <w:vAlign w:val="center"/>
                </w:tcPr>
                <w:p w14:paraId="7F451249">
                  <w:pPr>
                    <w:pStyle w:val="50"/>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eastAsia" w:ascii="Times New Roman" w:hAnsi="Times New Roman" w:cs="Times New Roman"/>
                      <w:color w:val="auto"/>
                      <w:spacing w:val="7"/>
                      <w:sz w:val="21"/>
                      <w:szCs w:val="21"/>
                      <w:highlight w:val="none"/>
                      <w:u w:val="none" w:color="auto"/>
                      <w:lang w:val="en-US" w:eastAsia="zh-CN"/>
                    </w:rPr>
                  </w:pPr>
                </w:p>
              </w:tc>
              <w:tc>
                <w:tcPr>
                  <w:tcW w:w="1140" w:type="pct"/>
                  <w:tcBorders>
                    <w:tl2br w:val="nil"/>
                    <w:tr2bl w:val="nil"/>
                  </w:tcBorders>
                  <w:vAlign w:val="center"/>
                </w:tcPr>
                <w:p w14:paraId="696201FA">
                  <w:pPr>
                    <w:pStyle w:val="50"/>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eastAsia" w:ascii="Times New Roman" w:hAnsi="Times New Roman" w:cs="Times New Roman"/>
                      <w:bCs/>
                      <w:color w:val="auto"/>
                      <w:sz w:val="21"/>
                      <w:szCs w:val="21"/>
                      <w:highlight w:val="none"/>
                      <w:u w:val="none" w:color="auto"/>
                      <w:lang w:val="en-US" w:eastAsia="zh-CN"/>
                    </w:rPr>
                  </w:pPr>
                  <w:r>
                    <w:rPr>
                      <w:rFonts w:hint="eastAsia" w:ascii="Times New Roman" w:hAnsi="Times New Roman" w:cs="Times New Roman"/>
                      <w:bCs/>
                      <w:color w:val="auto"/>
                      <w:sz w:val="21"/>
                      <w:szCs w:val="21"/>
                      <w:highlight w:val="none"/>
                      <w:u w:val="none" w:color="auto"/>
                      <w:lang w:val="en-US" w:eastAsia="zh-CN"/>
                    </w:rPr>
                    <w:t>/</w:t>
                  </w:r>
                </w:p>
              </w:tc>
              <w:tc>
                <w:tcPr>
                  <w:tcW w:w="1147" w:type="pct"/>
                  <w:gridSpan w:val="2"/>
                  <w:tcBorders>
                    <w:tl2br w:val="nil"/>
                    <w:tr2bl w:val="nil"/>
                  </w:tcBorders>
                  <w:vAlign w:val="center"/>
                </w:tcPr>
                <w:p w14:paraId="1F1D6D06">
                  <w:pPr>
                    <w:pStyle w:val="50"/>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cs="Times New Roman"/>
                      <w:bCs/>
                      <w:color w:val="auto"/>
                      <w:sz w:val="21"/>
                      <w:szCs w:val="21"/>
                      <w:highlight w:val="none"/>
                      <w:u w:val="none" w:color="auto"/>
                      <w:lang w:val="en-US" w:eastAsia="zh-CN"/>
                    </w:rPr>
                  </w:pPr>
                  <w:r>
                    <w:rPr>
                      <w:rFonts w:hint="eastAsia" w:ascii="Times New Roman" w:hAnsi="Times New Roman" w:cs="Times New Roman"/>
                      <w:bCs/>
                      <w:color w:val="auto"/>
                      <w:sz w:val="21"/>
                      <w:szCs w:val="21"/>
                      <w:highlight w:val="none"/>
                      <w:u w:val="none" w:color="auto"/>
                      <w:lang w:val="en-US" w:eastAsia="zh-CN"/>
                    </w:rPr>
                    <w:t>洗车槽</w:t>
                  </w:r>
                </w:p>
              </w:tc>
              <w:tc>
                <w:tcPr>
                  <w:tcW w:w="1156" w:type="pct"/>
                  <w:tcBorders>
                    <w:tl2br w:val="nil"/>
                    <w:tr2bl w:val="nil"/>
                  </w:tcBorders>
                  <w:vAlign w:val="center"/>
                </w:tcPr>
                <w:p w14:paraId="605DFF11">
                  <w:pPr>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2</w:t>
                  </w:r>
                </w:p>
              </w:tc>
            </w:tr>
            <w:tr w14:paraId="5AD3CB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644" w:type="pct"/>
                  <w:vMerge w:val="restart"/>
                  <w:tcBorders>
                    <w:tl2br w:val="nil"/>
                    <w:tr2bl w:val="nil"/>
                  </w:tcBorders>
                  <w:vAlign w:val="center"/>
                </w:tcPr>
                <w:p w14:paraId="7A9CE131">
                  <w:pPr>
                    <w:pStyle w:val="50"/>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pacing w:val="-5"/>
                      <w:sz w:val="21"/>
                      <w:szCs w:val="21"/>
                      <w:highlight w:val="none"/>
                      <w:u w:val="none" w:color="auto"/>
                    </w:rPr>
                    <w:t>固废</w:t>
                  </w:r>
                </w:p>
              </w:tc>
              <w:tc>
                <w:tcPr>
                  <w:tcW w:w="3199" w:type="pct"/>
                  <w:gridSpan w:val="4"/>
                  <w:tcBorders>
                    <w:tl2br w:val="nil"/>
                    <w:tr2bl w:val="nil"/>
                  </w:tcBorders>
                  <w:vAlign w:val="center"/>
                </w:tcPr>
                <w:p w14:paraId="36E151EA">
                  <w:pPr>
                    <w:pStyle w:val="50"/>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6"/>
                      <w:sz w:val="21"/>
                      <w:szCs w:val="21"/>
                      <w:highlight w:val="none"/>
                      <w:u w:val="none" w:color="auto"/>
                      <w:lang w:val="en-US" w:eastAsia="zh-CN"/>
                    </w:rPr>
                  </w:pPr>
                  <w:r>
                    <w:rPr>
                      <w:rFonts w:hint="default" w:ascii="Times New Roman" w:hAnsi="Times New Roman" w:eastAsia="宋体" w:cs="Times New Roman"/>
                      <w:color w:val="auto"/>
                      <w:spacing w:val="6"/>
                      <w:sz w:val="21"/>
                      <w:szCs w:val="21"/>
                      <w:highlight w:val="none"/>
                      <w:u w:val="none" w:color="auto"/>
                      <w:lang w:val="en-US" w:eastAsia="zh-CN"/>
                    </w:rPr>
                    <w:t>一般工业固废暂存间，</w:t>
                  </w:r>
                  <w:r>
                    <w:rPr>
                      <w:rFonts w:hint="eastAsia" w:ascii="Times New Roman" w:hAnsi="Times New Roman" w:cs="Times New Roman"/>
                      <w:color w:val="auto"/>
                      <w:spacing w:val="6"/>
                      <w:sz w:val="21"/>
                      <w:szCs w:val="21"/>
                      <w:highlight w:val="none"/>
                      <w:u w:val="none" w:color="auto"/>
                      <w:lang w:val="en-US" w:eastAsia="zh-CN"/>
                    </w:rPr>
                    <w:t>30</w:t>
                  </w:r>
                  <w:r>
                    <w:rPr>
                      <w:rFonts w:hint="default" w:ascii="Times New Roman" w:hAnsi="Times New Roman" w:eastAsia="宋体" w:cs="Times New Roman"/>
                      <w:color w:val="auto"/>
                      <w:spacing w:val="6"/>
                      <w:sz w:val="21"/>
                      <w:szCs w:val="21"/>
                      <w:highlight w:val="none"/>
                      <w:u w:val="none" w:color="auto"/>
                      <w:lang w:val="en-US" w:eastAsia="zh-CN"/>
                    </w:rPr>
                    <w:t>m</w:t>
                  </w:r>
                  <w:r>
                    <w:rPr>
                      <w:rFonts w:hint="default" w:ascii="Times New Roman" w:hAnsi="Times New Roman" w:eastAsia="宋体" w:cs="Times New Roman"/>
                      <w:color w:val="auto"/>
                      <w:spacing w:val="6"/>
                      <w:sz w:val="21"/>
                      <w:szCs w:val="21"/>
                      <w:highlight w:val="none"/>
                      <w:u w:val="none" w:color="auto"/>
                      <w:vertAlign w:val="superscript"/>
                      <w:lang w:val="en-US" w:eastAsia="zh-CN"/>
                    </w:rPr>
                    <w:t>2</w:t>
                  </w:r>
                </w:p>
              </w:tc>
              <w:tc>
                <w:tcPr>
                  <w:tcW w:w="1156" w:type="pct"/>
                  <w:tcBorders>
                    <w:tl2br w:val="nil"/>
                    <w:tr2bl w:val="nil"/>
                  </w:tcBorders>
                  <w:vAlign w:val="center"/>
                </w:tcPr>
                <w:p w14:paraId="5995D85B">
                  <w:pPr>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2"/>
                      <w:sz w:val="21"/>
                      <w:szCs w:val="21"/>
                      <w:highlight w:val="none"/>
                      <w:u w:val="none" w:color="auto"/>
                      <w:lang w:val="en-US" w:eastAsia="zh-CN"/>
                    </w:rPr>
                  </w:pPr>
                  <w:r>
                    <w:rPr>
                      <w:rFonts w:hint="eastAsia" w:cs="Times New Roman"/>
                      <w:color w:val="auto"/>
                      <w:spacing w:val="2"/>
                      <w:sz w:val="21"/>
                      <w:szCs w:val="21"/>
                      <w:highlight w:val="none"/>
                      <w:u w:val="none" w:color="auto"/>
                      <w:lang w:val="en-US" w:eastAsia="zh-CN"/>
                    </w:rPr>
                    <w:t>2</w:t>
                  </w:r>
                </w:p>
              </w:tc>
            </w:tr>
            <w:tr w14:paraId="410079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48" w:hRule="atLeast"/>
              </w:trPr>
              <w:tc>
                <w:tcPr>
                  <w:tcW w:w="644" w:type="pct"/>
                  <w:vMerge w:val="continue"/>
                  <w:tcBorders>
                    <w:tl2br w:val="nil"/>
                    <w:tr2bl w:val="nil"/>
                  </w:tcBorders>
                  <w:vAlign w:val="center"/>
                </w:tcPr>
                <w:p w14:paraId="560C1808">
                  <w:pPr>
                    <w:pStyle w:val="50"/>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rPr>
                  </w:pPr>
                </w:p>
              </w:tc>
              <w:tc>
                <w:tcPr>
                  <w:tcW w:w="3199" w:type="pct"/>
                  <w:gridSpan w:val="4"/>
                  <w:tcBorders>
                    <w:tl2br w:val="nil"/>
                    <w:tr2bl w:val="nil"/>
                  </w:tcBorders>
                  <w:vAlign w:val="center"/>
                </w:tcPr>
                <w:p w14:paraId="46184FFD">
                  <w:pPr>
                    <w:pStyle w:val="50"/>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eastAsia="宋体" w:cs="Times New Roman"/>
                      <w:color w:val="auto"/>
                      <w:spacing w:val="6"/>
                      <w:sz w:val="21"/>
                      <w:szCs w:val="21"/>
                      <w:highlight w:val="none"/>
                      <w:u w:val="none" w:color="auto"/>
                    </w:rPr>
                    <w:t>危废暂存间</w:t>
                  </w:r>
                  <w:r>
                    <w:rPr>
                      <w:rFonts w:hint="default" w:ascii="Times New Roman" w:hAnsi="Times New Roman" w:eastAsia="宋体" w:cs="Times New Roman"/>
                      <w:color w:val="auto"/>
                      <w:spacing w:val="6"/>
                      <w:sz w:val="21"/>
                      <w:szCs w:val="21"/>
                      <w:highlight w:val="none"/>
                      <w:u w:val="none" w:color="auto"/>
                      <w:lang w:eastAsia="zh-CN"/>
                    </w:rPr>
                    <w:t>，</w:t>
                  </w:r>
                  <w:r>
                    <w:rPr>
                      <w:rFonts w:hint="eastAsia" w:ascii="Times New Roman" w:hAnsi="Times New Roman" w:cs="Times New Roman"/>
                      <w:color w:val="auto"/>
                      <w:spacing w:val="6"/>
                      <w:sz w:val="21"/>
                      <w:szCs w:val="21"/>
                      <w:highlight w:val="none"/>
                      <w:u w:val="none" w:color="auto"/>
                      <w:lang w:val="en-US" w:eastAsia="zh-CN"/>
                    </w:rPr>
                    <w:t>15</w:t>
                  </w:r>
                  <w:r>
                    <w:rPr>
                      <w:rFonts w:hint="default" w:ascii="Times New Roman" w:hAnsi="Times New Roman" w:eastAsia="宋体" w:cs="Times New Roman"/>
                      <w:color w:val="auto"/>
                      <w:spacing w:val="6"/>
                      <w:sz w:val="21"/>
                      <w:szCs w:val="21"/>
                      <w:highlight w:val="none"/>
                      <w:u w:val="none" w:color="auto"/>
                    </w:rPr>
                    <w:t>m</w:t>
                  </w:r>
                  <w:r>
                    <w:rPr>
                      <w:rFonts w:hint="default" w:ascii="Times New Roman" w:hAnsi="Times New Roman" w:eastAsia="宋体" w:cs="Times New Roman"/>
                      <w:color w:val="auto"/>
                      <w:spacing w:val="6"/>
                      <w:sz w:val="21"/>
                      <w:szCs w:val="21"/>
                      <w:highlight w:val="none"/>
                      <w:u w:val="none" w:color="auto"/>
                      <w:vertAlign w:val="superscript"/>
                      <w:lang w:val="en-US" w:eastAsia="zh-CN"/>
                    </w:rPr>
                    <w:t>2</w:t>
                  </w:r>
                </w:p>
              </w:tc>
              <w:tc>
                <w:tcPr>
                  <w:tcW w:w="1156" w:type="pct"/>
                  <w:tcBorders>
                    <w:tl2br w:val="nil"/>
                    <w:tr2bl w:val="nil"/>
                  </w:tcBorders>
                  <w:vAlign w:val="center"/>
                </w:tcPr>
                <w:p w14:paraId="31AF9964">
                  <w:pPr>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cs="Times New Roman"/>
                      <w:color w:val="auto"/>
                      <w:spacing w:val="2"/>
                      <w:sz w:val="21"/>
                      <w:szCs w:val="21"/>
                      <w:highlight w:val="none"/>
                      <w:u w:val="none" w:color="auto"/>
                      <w:lang w:val="en-US" w:eastAsia="zh-CN"/>
                    </w:rPr>
                    <w:t>2</w:t>
                  </w:r>
                </w:p>
              </w:tc>
            </w:tr>
            <w:tr w14:paraId="5FC387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6" w:hRule="atLeast"/>
              </w:trPr>
              <w:tc>
                <w:tcPr>
                  <w:tcW w:w="644" w:type="pct"/>
                  <w:vMerge w:val="continue"/>
                  <w:tcBorders>
                    <w:tl2br w:val="nil"/>
                    <w:tr2bl w:val="nil"/>
                  </w:tcBorders>
                  <w:vAlign w:val="center"/>
                </w:tcPr>
                <w:p w14:paraId="55100125">
                  <w:pPr>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rPr>
                  </w:pPr>
                </w:p>
              </w:tc>
              <w:tc>
                <w:tcPr>
                  <w:tcW w:w="3199" w:type="pct"/>
                  <w:gridSpan w:val="4"/>
                  <w:tcBorders>
                    <w:tl2br w:val="nil"/>
                    <w:tr2bl w:val="nil"/>
                  </w:tcBorders>
                  <w:vAlign w:val="center"/>
                </w:tcPr>
                <w:p w14:paraId="3AC32B95">
                  <w:pPr>
                    <w:pStyle w:val="50"/>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pacing w:val="8"/>
                      <w:sz w:val="21"/>
                      <w:szCs w:val="21"/>
                      <w:highlight w:val="none"/>
                      <w:u w:val="none" w:color="auto"/>
                    </w:rPr>
                    <w:t>生活垃圾采用收集桶</w:t>
                  </w:r>
                </w:p>
              </w:tc>
              <w:tc>
                <w:tcPr>
                  <w:tcW w:w="1156" w:type="pct"/>
                  <w:tcBorders>
                    <w:tl2br w:val="nil"/>
                    <w:tr2bl w:val="nil"/>
                  </w:tcBorders>
                  <w:vAlign w:val="center"/>
                </w:tcPr>
                <w:p w14:paraId="7FBBDB74">
                  <w:pPr>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lang w:eastAsia="zh-CN"/>
                    </w:rPr>
                  </w:pPr>
                  <w:r>
                    <w:rPr>
                      <w:rFonts w:hint="default" w:ascii="Times New Roman" w:hAnsi="Times New Roman" w:eastAsia="宋体" w:cs="Times New Roman"/>
                      <w:color w:val="auto"/>
                      <w:sz w:val="21"/>
                      <w:szCs w:val="21"/>
                      <w:highlight w:val="none"/>
                      <w:u w:val="none" w:color="auto"/>
                      <w:lang w:val="en-US" w:eastAsia="zh-CN"/>
                    </w:rPr>
                    <w:t>1</w:t>
                  </w:r>
                </w:p>
              </w:tc>
            </w:tr>
            <w:tr w14:paraId="3817A8E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44" w:type="pct"/>
                  <w:tcBorders>
                    <w:tl2br w:val="nil"/>
                    <w:tr2bl w:val="nil"/>
                  </w:tcBorders>
                  <w:vAlign w:val="center"/>
                </w:tcPr>
                <w:p w14:paraId="101D230E">
                  <w:pPr>
                    <w:pStyle w:val="50"/>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pacing w:val="-1"/>
                      <w:sz w:val="21"/>
                      <w:szCs w:val="21"/>
                      <w:highlight w:val="none"/>
                      <w:u w:val="none" w:color="auto"/>
                    </w:rPr>
                    <w:t>噪声</w:t>
                  </w:r>
                </w:p>
              </w:tc>
              <w:tc>
                <w:tcPr>
                  <w:tcW w:w="3199" w:type="pct"/>
                  <w:gridSpan w:val="4"/>
                  <w:tcBorders>
                    <w:tl2br w:val="nil"/>
                    <w:tr2bl w:val="nil"/>
                  </w:tcBorders>
                  <w:vAlign w:val="center"/>
                </w:tcPr>
                <w:p w14:paraId="23DDE1A3">
                  <w:pPr>
                    <w:pStyle w:val="50"/>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rPr>
                  </w:pPr>
                  <w:r>
                    <w:rPr>
                      <w:rFonts w:hint="default" w:ascii="Times New Roman" w:hAnsi="Times New Roman" w:eastAsia="宋体" w:cs="Times New Roman"/>
                      <w:color w:val="auto"/>
                      <w:spacing w:val="7"/>
                      <w:sz w:val="21"/>
                      <w:szCs w:val="21"/>
                      <w:highlight w:val="none"/>
                      <w:u w:val="none" w:color="auto"/>
                    </w:rPr>
                    <w:t>结构隔声、基础减振、消声等措施</w:t>
                  </w:r>
                </w:p>
              </w:tc>
              <w:tc>
                <w:tcPr>
                  <w:tcW w:w="1156" w:type="pct"/>
                  <w:tcBorders>
                    <w:tl2br w:val="nil"/>
                    <w:tr2bl w:val="nil"/>
                  </w:tcBorders>
                  <w:vAlign w:val="center"/>
                </w:tcPr>
                <w:p w14:paraId="3BB3980B">
                  <w:pPr>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eastAsia" w:ascii="Times New Roman" w:hAnsi="Times New Roman" w:eastAsia="宋体" w:cs="Times New Roman"/>
                      <w:color w:val="auto"/>
                      <w:sz w:val="21"/>
                      <w:szCs w:val="21"/>
                      <w:highlight w:val="none"/>
                      <w:u w:val="none" w:color="auto"/>
                      <w:lang w:eastAsia="zh-CN"/>
                    </w:rPr>
                  </w:pPr>
                  <w:r>
                    <w:rPr>
                      <w:rFonts w:hint="eastAsia" w:cs="Times New Roman"/>
                      <w:color w:val="auto"/>
                      <w:sz w:val="21"/>
                      <w:szCs w:val="21"/>
                      <w:highlight w:val="none"/>
                      <w:u w:val="none" w:color="auto"/>
                      <w:lang w:val="en-US" w:eastAsia="zh-CN"/>
                    </w:rPr>
                    <w:t>2</w:t>
                  </w:r>
                </w:p>
              </w:tc>
            </w:tr>
            <w:tr w14:paraId="04EA8A0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843" w:type="pct"/>
                  <w:gridSpan w:val="5"/>
                  <w:tcBorders>
                    <w:tl2br w:val="nil"/>
                    <w:tr2bl w:val="nil"/>
                  </w:tcBorders>
                  <w:vAlign w:val="center"/>
                </w:tcPr>
                <w:p w14:paraId="7E7FD47D">
                  <w:pPr>
                    <w:pStyle w:val="50"/>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7"/>
                      <w:sz w:val="21"/>
                      <w:szCs w:val="21"/>
                      <w:highlight w:val="none"/>
                      <w:u w:val="none" w:color="auto"/>
                    </w:rPr>
                  </w:pPr>
                  <w:r>
                    <w:rPr>
                      <w:rFonts w:hint="default" w:ascii="Times New Roman" w:hAnsi="Times New Roman" w:eastAsia="宋体" w:cs="Times New Roman"/>
                      <w:color w:val="auto"/>
                      <w:spacing w:val="3"/>
                      <w:sz w:val="21"/>
                      <w:szCs w:val="21"/>
                      <w:highlight w:val="none"/>
                      <w:u w:val="none" w:color="auto"/>
                    </w:rPr>
                    <w:t>小计</w:t>
                  </w:r>
                </w:p>
              </w:tc>
              <w:tc>
                <w:tcPr>
                  <w:tcW w:w="1156" w:type="pct"/>
                  <w:tcBorders>
                    <w:tl2br w:val="nil"/>
                    <w:tr2bl w:val="nil"/>
                  </w:tcBorders>
                  <w:vAlign w:val="center"/>
                </w:tcPr>
                <w:p w14:paraId="73E0A802">
                  <w:pPr>
                    <w:keepNext w:val="0"/>
                    <w:keepLines w:val="0"/>
                    <w:pageBreakBefore w:val="0"/>
                    <w:widowControl w:val="0"/>
                    <w:kinsoku/>
                    <w:wordWrap w:val="0"/>
                    <w:overflowPunct/>
                    <w:topLinePunct w:val="0"/>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z w:val="21"/>
                      <w:szCs w:val="21"/>
                      <w:highlight w:val="none"/>
                      <w:u w:val="none" w:color="auto"/>
                    </w:rPr>
                  </w:pPr>
                  <w:r>
                    <w:rPr>
                      <w:rFonts w:hint="eastAsia" w:cs="Times New Roman"/>
                      <w:color w:val="auto"/>
                      <w:sz w:val="21"/>
                      <w:szCs w:val="21"/>
                      <w:highlight w:val="none"/>
                      <w:u w:val="none" w:color="auto"/>
                      <w:lang w:val="en-US" w:eastAsia="zh-CN"/>
                    </w:rPr>
                    <w:t>20</w:t>
                  </w:r>
                  <w:r>
                    <w:rPr>
                      <w:rFonts w:hint="eastAsia" w:ascii="Times New Roman" w:hAnsi="Times New Roman" w:eastAsia="宋体" w:cs="Times New Roman"/>
                      <w:color w:val="auto"/>
                      <w:sz w:val="21"/>
                      <w:szCs w:val="21"/>
                      <w:highlight w:val="none"/>
                      <w:u w:val="none" w:color="auto"/>
                      <w:lang w:val="en-US" w:eastAsia="zh-CN"/>
                    </w:rPr>
                    <w:t>.5</w:t>
                  </w:r>
                </w:p>
              </w:tc>
            </w:tr>
          </w:tbl>
          <w:p w14:paraId="37F7E15F">
            <w:pPr>
              <w:spacing w:line="360" w:lineRule="auto"/>
              <w:rPr>
                <w:rFonts w:hint="default" w:ascii="Times New Roman" w:hAnsi="Times New Roman" w:cs="Times New Roman"/>
                <w:b/>
                <w:color w:val="auto"/>
                <w:sz w:val="24"/>
                <w:highlight w:val="none"/>
                <w:u w:val="none" w:color="auto"/>
              </w:rPr>
            </w:pPr>
            <w:r>
              <w:rPr>
                <w:rFonts w:hint="eastAsia" w:ascii="Times New Roman" w:hAnsi="Times New Roman" w:cs="Times New Roman"/>
                <w:b/>
                <w:color w:val="auto"/>
                <w:sz w:val="24"/>
                <w:highlight w:val="none"/>
                <w:u w:val="none" w:color="auto"/>
                <w:lang w:val="en-US" w:eastAsia="zh-CN"/>
              </w:rPr>
              <w:t>八</w:t>
            </w:r>
            <w:r>
              <w:rPr>
                <w:rFonts w:hint="default" w:ascii="Times New Roman" w:hAnsi="Times New Roman" w:eastAsia="宋体" w:cs="Times New Roman"/>
                <w:b/>
                <w:color w:val="auto"/>
                <w:sz w:val="24"/>
                <w:highlight w:val="none"/>
                <w:u w:val="none" w:color="auto"/>
                <w:lang w:val="en-US" w:eastAsia="zh-CN"/>
              </w:rPr>
              <w:t>、</w:t>
            </w:r>
            <w:r>
              <w:rPr>
                <w:rFonts w:hint="eastAsia" w:ascii="Times New Roman" w:hAnsi="Times New Roman" w:eastAsia="宋体" w:cs="Times New Roman"/>
                <w:b/>
                <w:color w:val="auto"/>
                <w:sz w:val="24"/>
                <w:highlight w:val="none"/>
                <w:u w:val="none" w:color="auto"/>
                <w:lang w:val="en-US" w:eastAsia="zh-CN"/>
              </w:rPr>
              <w:t>排污许可管理要求</w:t>
            </w:r>
          </w:p>
          <w:p w14:paraId="58423DD1">
            <w:pPr>
              <w:pStyle w:val="50"/>
              <w:keepNext w:val="0"/>
              <w:keepLines w:val="0"/>
              <w:pageBreakBefore w:val="0"/>
              <w:widowControl w:val="0"/>
              <w:kinsoku/>
              <w:overflowPunct/>
              <w:autoSpaceDE/>
              <w:autoSpaceDN/>
              <w:bidi w:val="0"/>
              <w:adjustRightInd/>
              <w:snapToGrid/>
              <w:spacing w:line="360" w:lineRule="auto"/>
              <w:ind w:left="0" w:right="0" w:firstLine="460" w:firstLineChars="200"/>
              <w:textAlignment w:val="auto"/>
              <w:rPr>
                <w:color w:val="auto"/>
                <w:sz w:val="24"/>
                <w:szCs w:val="24"/>
                <w:highlight w:val="none"/>
              </w:rPr>
            </w:pPr>
            <w:r>
              <w:rPr>
                <w:rFonts w:ascii="Times New Roman" w:hAnsi="Times New Roman" w:eastAsia="Times New Roman" w:cs="Times New Roman"/>
                <w:color w:val="auto"/>
                <w:spacing w:val="-5"/>
                <w:sz w:val="24"/>
                <w:szCs w:val="24"/>
                <w:highlight w:val="none"/>
              </w:rPr>
              <w:t>8.1</w:t>
            </w:r>
            <w:r>
              <w:rPr>
                <w:color w:val="auto"/>
                <w:spacing w:val="-5"/>
                <w:sz w:val="24"/>
                <w:szCs w:val="24"/>
                <w:highlight w:val="none"/>
              </w:rPr>
              <w:t>管理类别</w:t>
            </w:r>
          </w:p>
          <w:p w14:paraId="433A0984">
            <w:pPr>
              <w:pStyle w:val="50"/>
              <w:keepNext w:val="0"/>
              <w:keepLines w:val="0"/>
              <w:pageBreakBefore w:val="0"/>
              <w:widowControl w:val="0"/>
              <w:kinsoku/>
              <w:overflowPunct/>
              <w:autoSpaceDE/>
              <w:autoSpaceDN/>
              <w:bidi w:val="0"/>
              <w:adjustRightInd/>
              <w:snapToGrid/>
              <w:spacing w:line="360" w:lineRule="auto"/>
              <w:ind w:left="0" w:right="0" w:firstLine="464" w:firstLineChars="200"/>
              <w:textAlignment w:val="auto"/>
              <w:rPr>
                <w:rFonts w:hint="default" w:ascii="Times New Roman" w:hAnsi="Times New Roman" w:cs="Times New Roman"/>
                <w:color w:val="auto"/>
                <w:sz w:val="24"/>
                <w:szCs w:val="24"/>
                <w:highlight w:val="none"/>
              </w:rPr>
            </w:pPr>
            <w:r>
              <w:rPr>
                <w:color w:val="auto"/>
                <w:spacing w:val="-4"/>
                <w:sz w:val="24"/>
                <w:szCs w:val="24"/>
                <w:highlight w:val="none"/>
              </w:rPr>
              <w:t>根据《固定污染源排污许可分类管理名录》</w:t>
            </w:r>
            <w:r>
              <w:rPr>
                <w:rFonts w:hint="default" w:ascii="Times New Roman" w:hAnsi="Times New Roman" w:cs="Times New Roman"/>
                <w:color w:val="auto"/>
                <w:spacing w:val="-4"/>
                <w:sz w:val="24"/>
                <w:szCs w:val="24"/>
                <w:highlight w:val="none"/>
              </w:rPr>
              <w:t>（</w:t>
            </w:r>
            <w:r>
              <w:rPr>
                <w:rFonts w:hint="default" w:ascii="Times New Roman" w:hAnsi="Times New Roman" w:eastAsia="Times New Roman" w:cs="Times New Roman"/>
                <w:color w:val="auto"/>
                <w:spacing w:val="-4"/>
                <w:sz w:val="24"/>
                <w:szCs w:val="24"/>
                <w:highlight w:val="none"/>
              </w:rPr>
              <w:t xml:space="preserve">2019 </w:t>
            </w:r>
            <w:r>
              <w:rPr>
                <w:rFonts w:hint="default" w:ascii="Times New Roman" w:hAnsi="Times New Roman" w:cs="Times New Roman"/>
                <w:color w:val="auto"/>
                <w:spacing w:val="-4"/>
                <w:sz w:val="24"/>
                <w:szCs w:val="24"/>
                <w:highlight w:val="none"/>
              </w:rPr>
              <w:t>年版</w:t>
            </w:r>
            <w:r>
              <w:rPr>
                <w:rFonts w:hint="default" w:ascii="Times New Roman" w:hAnsi="Times New Roman" w:cs="Times New Roman"/>
                <w:color w:val="auto"/>
                <w:spacing w:val="-32"/>
                <w:sz w:val="24"/>
                <w:szCs w:val="24"/>
                <w:highlight w:val="none"/>
              </w:rPr>
              <w:t>），</w:t>
            </w:r>
            <w:r>
              <w:rPr>
                <w:rFonts w:hint="default" w:ascii="Times New Roman" w:hAnsi="Times New Roman" w:cs="Times New Roman"/>
                <w:color w:val="auto"/>
                <w:spacing w:val="-4"/>
                <w:sz w:val="24"/>
                <w:szCs w:val="24"/>
                <w:highlight w:val="none"/>
              </w:rPr>
              <w:t>本项目属于</w:t>
            </w:r>
            <w:r>
              <w:rPr>
                <w:rFonts w:hint="default" w:ascii="Times New Roman" w:hAnsi="Times New Roman" w:eastAsia="Times New Roman" w:cs="Times New Roman"/>
                <w:color w:val="auto"/>
                <w:spacing w:val="-4"/>
                <w:sz w:val="24"/>
                <w:szCs w:val="24"/>
                <w:highlight w:val="none"/>
              </w:rPr>
              <w:t>“</w:t>
            </w:r>
            <w:r>
              <w:rPr>
                <w:rFonts w:hint="default" w:ascii="Times New Roman" w:hAnsi="Times New Roman" w:cs="Times New Roman"/>
                <w:color w:val="auto"/>
                <w:sz w:val="24"/>
                <w:highlight w:val="none"/>
                <w:u w:val="none" w:color="auto"/>
                <w:lang w:eastAsia="zh-CN"/>
              </w:rPr>
              <w:t>三十</w:t>
            </w:r>
            <w:r>
              <w:rPr>
                <w:rFonts w:hint="default" w:ascii="Times New Roman" w:hAnsi="Times New Roman" w:cs="Times New Roman"/>
                <w:color w:val="auto"/>
                <w:sz w:val="24"/>
                <w:highlight w:val="none"/>
                <w:u w:val="none" w:color="auto"/>
                <w:lang w:val="en-US" w:eastAsia="zh-CN"/>
              </w:rPr>
              <w:t>七</w:t>
            </w:r>
            <w:r>
              <w:rPr>
                <w:rFonts w:hint="default" w:ascii="Times New Roman" w:hAnsi="Times New Roman" w:cs="Times New Roman"/>
                <w:color w:val="auto"/>
                <w:sz w:val="24"/>
                <w:highlight w:val="none"/>
                <w:u w:val="none" w:color="auto"/>
                <w:lang w:eastAsia="zh-CN"/>
              </w:rPr>
              <w:t>、废弃资源综合利用</w:t>
            </w:r>
            <w:r>
              <w:rPr>
                <w:rFonts w:hint="default" w:ascii="Times New Roman" w:hAnsi="Times New Roman" w:cs="Times New Roman"/>
                <w:color w:val="auto"/>
                <w:sz w:val="24"/>
                <w:highlight w:val="none"/>
                <w:u w:val="none" w:color="auto"/>
                <w:lang w:val="en-US" w:eastAsia="zh-CN"/>
              </w:rPr>
              <w:t>业42——</w:t>
            </w:r>
            <w:r>
              <w:rPr>
                <w:rFonts w:hint="eastAsia" w:ascii="Times New Roman" w:hAnsi="Times New Roman" w:cs="Times New Roman"/>
                <w:color w:val="auto"/>
                <w:sz w:val="24"/>
                <w:highlight w:val="none"/>
                <w:u w:val="none" w:color="auto"/>
                <w:lang w:eastAsia="zh-CN"/>
              </w:rPr>
              <w:t>其他非金属矿物制品制造</w:t>
            </w:r>
            <w:r>
              <w:rPr>
                <w:rFonts w:hint="default" w:ascii="Times New Roman" w:hAnsi="Times New Roman" w:cs="Times New Roman"/>
                <w:color w:val="auto"/>
                <w:sz w:val="24"/>
                <w:highlight w:val="none"/>
                <w:u w:val="none" w:color="auto"/>
                <w:lang w:eastAsia="zh-CN"/>
              </w:rPr>
              <w:t>422——含水洗工艺的其他废料和碎屑加工处理</w:t>
            </w:r>
            <w:r>
              <w:rPr>
                <w:rFonts w:hint="default" w:ascii="Times New Roman" w:hAnsi="Times New Roman" w:eastAsia="Times New Roman" w:cs="Times New Roman"/>
                <w:color w:val="auto"/>
                <w:spacing w:val="-4"/>
                <w:sz w:val="24"/>
                <w:szCs w:val="24"/>
                <w:highlight w:val="none"/>
              </w:rPr>
              <w:t>”</w:t>
            </w:r>
            <w:r>
              <w:rPr>
                <w:rFonts w:hint="default" w:ascii="Times New Roman" w:hAnsi="Times New Roman" w:cs="Times New Roman"/>
                <w:color w:val="auto"/>
                <w:spacing w:val="-4"/>
                <w:sz w:val="24"/>
                <w:szCs w:val="24"/>
                <w:highlight w:val="none"/>
              </w:rPr>
              <w:t>，属于</w:t>
            </w:r>
            <w:r>
              <w:rPr>
                <w:rFonts w:hint="default" w:ascii="Times New Roman" w:hAnsi="Times New Roman" w:cs="Times New Roman"/>
                <w:color w:val="auto"/>
                <w:spacing w:val="-4"/>
                <w:sz w:val="24"/>
                <w:szCs w:val="24"/>
                <w:highlight w:val="none"/>
                <w:lang w:val="en-US" w:eastAsia="zh-CN"/>
              </w:rPr>
              <w:t>简化</w:t>
            </w:r>
            <w:r>
              <w:rPr>
                <w:rFonts w:hint="default" w:ascii="Times New Roman" w:hAnsi="Times New Roman" w:cs="Times New Roman"/>
                <w:color w:val="auto"/>
                <w:spacing w:val="-4"/>
                <w:sz w:val="24"/>
                <w:szCs w:val="24"/>
                <w:highlight w:val="none"/>
              </w:rPr>
              <w:t>管理。</w:t>
            </w:r>
          </w:p>
          <w:p w14:paraId="5E0CC0C1">
            <w:pPr>
              <w:pStyle w:val="50"/>
              <w:keepNext w:val="0"/>
              <w:keepLines w:val="0"/>
              <w:pageBreakBefore w:val="0"/>
              <w:widowControl w:val="0"/>
              <w:kinsoku/>
              <w:overflowPunct/>
              <w:autoSpaceDE/>
              <w:autoSpaceDN/>
              <w:bidi w:val="0"/>
              <w:adjustRightInd/>
              <w:snapToGrid/>
              <w:spacing w:line="240" w:lineRule="auto"/>
              <w:ind w:left="0" w:right="0" w:firstLine="446" w:firstLineChars="200"/>
              <w:jc w:val="center"/>
              <w:textAlignment w:val="auto"/>
              <w:rPr>
                <w:color w:val="auto"/>
                <w:sz w:val="21"/>
                <w:szCs w:val="21"/>
                <w:highlight w:val="none"/>
              </w:rPr>
            </w:pPr>
            <w:r>
              <w:rPr>
                <w:b/>
                <w:bCs/>
                <w:color w:val="auto"/>
                <w:spacing w:val="6"/>
                <w:sz w:val="21"/>
                <w:szCs w:val="21"/>
                <w:highlight w:val="none"/>
              </w:rPr>
              <w:t>表</w:t>
            </w:r>
            <w:r>
              <w:rPr>
                <w:rFonts w:ascii="Times New Roman" w:hAnsi="Times New Roman" w:eastAsia="Times New Roman" w:cs="Times New Roman"/>
                <w:b/>
                <w:bCs/>
                <w:color w:val="auto"/>
                <w:spacing w:val="6"/>
                <w:sz w:val="21"/>
                <w:szCs w:val="21"/>
                <w:highlight w:val="none"/>
              </w:rPr>
              <w:t>4-</w:t>
            </w:r>
            <w:r>
              <w:rPr>
                <w:rFonts w:hint="eastAsia" w:ascii="Times New Roman" w:hAnsi="Times New Roman" w:eastAsia="宋体" w:cs="Times New Roman"/>
                <w:b/>
                <w:bCs/>
                <w:color w:val="auto"/>
                <w:spacing w:val="6"/>
                <w:sz w:val="21"/>
                <w:szCs w:val="21"/>
                <w:highlight w:val="none"/>
                <w:lang w:val="en-US" w:eastAsia="zh-CN"/>
              </w:rPr>
              <w:t xml:space="preserve">13  </w:t>
            </w:r>
            <w:r>
              <w:rPr>
                <w:rFonts w:ascii="Times New Roman" w:hAnsi="Times New Roman" w:eastAsia="Times New Roman" w:cs="Times New Roman"/>
                <w:b/>
                <w:bCs/>
                <w:color w:val="auto"/>
                <w:spacing w:val="6"/>
                <w:sz w:val="21"/>
                <w:szCs w:val="21"/>
                <w:highlight w:val="none"/>
              </w:rPr>
              <w:t xml:space="preserve"> </w:t>
            </w:r>
            <w:r>
              <w:rPr>
                <w:b/>
                <w:bCs/>
                <w:color w:val="auto"/>
                <w:spacing w:val="6"/>
                <w:sz w:val="21"/>
                <w:szCs w:val="21"/>
                <w:highlight w:val="none"/>
              </w:rPr>
              <w:t>本项目管理类别一览表</w:t>
            </w:r>
          </w:p>
          <w:tbl>
            <w:tblPr>
              <w:tblStyle w:val="53"/>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4"/>
              <w:gridCol w:w="927"/>
              <w:gridCol w:w="1368"/>
              <w:gridCol w:w="2818"/>
              <w:gridCol w:w="2217"/>
            </w:tblGrid>
            <w:tr w14:paraId="0D12F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21" w:type="pct"/>
                  <w:tcBorders>
                    <w:top w:val="single" w:color="000000" w:sz="10" w:space="0"/>
                    <w:left w:val="single" w:color="000000" w:sz="10" w:space="0"/>
                  </w:tcBorders>
                  <w:vAlign w:val="center"/>
                </w:tcPr>
                <w:p w14:paraId="736A33E9">
                  <w:pPr>
                    <w:pStyle w:val="50"/>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b/>
                      <w:bCs/>
                      <w:color w:val="auto"/>
                      <w:sz w:val="21"/>
                      <w:szCs w:val="21"/>
                      <w:highlight w:val="none"/>
                    </w:rPr>
                  </w:pPr>
                  <w:r>
                    <w:rPr>
                      <w:b/>
                      <w:bCs/>
                      <w:color w:val="auto"/>
                      <w:spacing w:val="5"/>
                      <w:sz w:val="21"/>
                      <w:szCs w:val="21"/>
                      <w:highlight w:val="none"/>
                    </w:rPr>
                    <w:t>序号</w:t>
                  </w:r>
                </w:p>
              </w:tc>
              <w:tc>
                <w:tcPr>
                  <w:tcW w:w="579" w:type="pct"/>
                  <w:tcBorders>
                    <w:top w:val="single" w:color="000000" w:sz="10" w:space="0"/>
                  </w:tcBorders>
                  <w:vAlign w:val="center"/>
                </w:tcPr>
                <w:p w14:paraId="24C5EE13">
                  <w:pPr>
                    <w:pStyle w:val="50"/>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b/>
                      <w:bCs/>
                      <w:color w:val="auto"/>
                      <w:sz w:val="21"/>
                      <w:szCs w:val="21"/>
                      <w:highlight w:val="none"/>
                    </w:rPr>
                  </w:pPr>
                  <w:r>
                    <w:rPr>
                      <w:b/>
                      <w:bCs/>
                      <w:color w:val="auto"/>
                      <w:spacing w:val="5"/>
                      <w:sz w:val="21"/>
                      <w:szCs w:val="21"/>
                      <w:highlight w:val="none"/>
                    </w:rPr>
                    <w:t>行业类</w:t>
                  </w:r>
                  <w:r>
                    <w:rPr>
                      <w:b/>
                      <w:bCs/>
                      <w:color w:val="auto"/>
                      <w:sz w:val="21"/>
                      <w:szCs w:val="21"/>
                      <w:highlight w:val="none"/>
                    </w:rPr>
                    <w:t>别</w:t>
                  </w:r>
                </w:p>
              </w:tc>
              <w:tc>
                <w:tcPr>
                  <w:tcW w:w="854" w:type="pct"/>
                  <w:tcBorders>
                    <w:top w:val="single" w:color="000000" w:sz="10" w:space="0"/>
                  </w:tcBorders>
                  <w:vAlign w:val="center"/>
                </w:tcPr>
                <w:p w14:paraId="3C876752">
                  <w:pPr>
                    <w:pStyle w:val="50"/>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b/>
                      <w:bCs/>
                      <w:color w:val="auto"/>
                      <w:sz w:val="21"/>
                      <w:szCs w:val="21"/>
                      <w:highlight w:val="none"/>
                    </w:rPr>
                  </w:pPr>
                  <w:r>
                    <w:rPr>
                      <w:b/>
                      <w:bCs/>
                      <w:color w:val="auto"/>
                      <w:spacing w:val="7"/>
                      <w:sz w:val="21"/>
                      <w:szCs w:val="21"/>
                      <w:highlight w:val="none"/>
                    </w:rPr>
                    <w:t>重点管理</w:t>
                  </w:r>
                </w:p>
              </w:tc>
              <w:tc>
                <w:tcPr>
                  <w:tcW w:w="1759" w:type="pct"/>
                  <w:tcBorders>
                    <w:top w:val="single" w:color="000000" w:sz="10" w:space="0"/>
                  </w:tcBorders>
                  <w:vAlign w:val="center"/>
                </w:tcPr>
                <w:p w14:paraId="789A9881">
                  <w:pPr>
                    <w:pStyle w:val="50"/>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b/>
                      <w:bCs/>
                      <w:color w:val="auto"/>
                      <w:sz w:val="21"/>
                      <w:szCs w:val="21"/>
                      <w:highlight w:val="none"/>
                    </w:rPr>
                  </w:pPr>
                  <w:r>
                    <w:rPr>
                      <w:b/>
                      <w:bCs/>
                      <w:color w:val="auto"/>
                      <w:spacing w:val="6"/>
                      <w:sz w:val="21"/>
                      <w:szCs w:val="21"/>
                      <w:highlight w:val="none"/>
                    </w:rPr>
                    <w:t>简化管理</w:t>
                  </w:r>
                </w:p>
              </w:tc>
              <w:tc>
                <w:tcPr>
                  <w:tcW w:w="1384" w:type="pct"/>
                  <w:tcBorders>
                    <w:top w:val="single" w:color="000000" w:sz="10" w:space="0"/>
                    <w:right w:val="single" w:color="000000" w:sz="10" w:space="0"/>
                  </w:tcBorders>
                  <w:vAlign w:val="center"/>
                </w:tcPr>
                <w:p w14:paraId="2E8FD1B6">
                  <w:pPr>
                    <w:pStyle w:val="50"/>
                    <w:keepNext w:val="0"/>
                    <w:keepLines w:val="0"/>
                    <w:pageBreakBefore w:val="0"/>
                    <w:widowControl w:val="0"/>
                    <w:kinsoku/>
                    <w:wordWrap/>
                    <w:overflowPunct/>
                    <w:topLinePunct w:val="0"/>
                    <w:autoSpaceDE/>
                    <w:autoSpaceDN/>
                    <w:bidi w:val="0"/>
                    <w:adjustRightInd/>
                    <w:snapToGrid/>
                    <w:spacing w:line="240" w:lineRule="auto"/>
                    <w:ind w:right="0"/>
                    <w:jc w:val="center"/>
                    <w:textAlignment w:val="auto"/>
                    <w:rPr>
                      <w:b/>
                      <w:bCs/>
                      <w:color w:val="auto"/>
                      <w:sz w:val="21"/>
                      <w:szCs w:val="21"/>
                      <w:highlight w:val="none"/>
                    </w:rPr>
                  </w:pPr>
                  <w:r>
                    <w:rPr>
                      <w:b/>
                      <w:bCs/>
                      <w:color w:val="auto"/>
                      <w:spacing w:val="6"/>
                      <w:sz w:val="21"/>
                      <w:szCs w:val="21"/>
                      <w:highlight w:val="none"/>
                    </w:rPr>
                    <w:t>登记管理</w:t>
                  </w:r>
                </w:p>
              </w:tc>
            </w:tr>
            <w:tr w14:paraId="6EA1F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21" w:type="pct"/>
                  <w:tcBorders>
                    <w:left w:val="single" w:color="000000" w:sz="10" w:space="0"/>
                    <w:bottom w:val="single" w:color="000000" w:sz="10" w:space="0"/>
                  </w:tcBorders>
                  <w:vAlign w:val="center"/>
                </w:tcPr>
                <w:p w14:paraId="59B46E8A">
                  <w:pPr>
                    <w:keepNext w:val="0"/>
                    <w:keepLines w:val="0"/>
                    <w:pageBreakBefore w:val="0"/>
                    <w:widowControl w:val="0"/>
                    <w:kinsoku/>
                    <w:wordWrap/>
                    <w:overflowPunct/>
                    <w:topLinePunct w:val="0"/>
                    <w:autoSpaceDE/>
                    <w:autoSpaceDN/>
                    <w:bidi w:val="0"/>
                    <w:adjustRightInd/>
                    <w:snapToGrid/>
                    <w:spacing w:line="240" w:lineRule="auto"/>
                    <w:ind w:right="0" w:firstLine="0" w:firstLineChars="0"/>
                    <w:jc w:val="center"/>
                    <w:textAlignment w:val="auto"/>
                    <w:rPr>
                      <w:rFonts w:hint="default"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pacing w:val="1"/>
                      <w:sz w:val="21"/>
                      <w:szCs w:val="21"/>
                      <w:highlight w:val="none"/>
                      <w:lang w:val="en-US" w:eastAsia="zh-CN"/>
                    </w:rPr>
                    <w:t>93</w:t>
                  </w:r>
                </w:p>
              </w:tc>
              <w:tc>
                <w:tcPr>
                  <w:tcW w:w="579" w:type="pct"/>
                  <w:tcBorders>
                    <w:bottom w:val="single" w:color="000000" w:sz="10" w:space="0"/>
                  </w:tcBorders>
                  <w:vAlign w:val="center"/>
                </w:tcPr>
                <w:p w14:paraId="71DED437">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ascii="Times New Roman" w:hAnsi="Times New Roman" w:eastAsia="Times New Roman" w:cs="Times New Roman"/>
                      <w:b w:val="0"/>
                      <w:bCs w:val="0"/>
                      <w:color w:val="auto"/>
                      <w:sz w:val="21"/>
                      <w:szCs w:val="21"/>
                      <w:highlight w:val="none"/>
                    </w:rPr>
                  </w:pPr>
                  <w:r>
                    <w:rPr>
                      <w:rFonts w:hint="eastAsia"/>
                      <w:b w:val="0"/>
                      <w:bCs w:val="0"/>
                      <w:color w:val="auto"/>
                      <w:spacing w:val="6"/>
                      <w:sz w:val="21"/>
                      <w:szCs w:val="21"/>
                      <w:highlight w:val="none"/>
                      <w:lang w:eastAsia="zh-CN"/>
                    </w:rPr>
                    <w:t>其他非金属矿物制品制造</w:t>
                  </w:r>
                  <w:r>
                    <w:rPr>
                      <w:rFonts w:hint="eastAsia"/>
                      <w:b w:val="0"/>
                      <w:bCs w:val="0"/>
                      <w:color w:val="auto"/>
                      <w:spacing w:val="6"/>
                      <w:sz w:val="21"/>
                      <w:szCs w:val="21"/>
                      <w:highlight w:val="none"/>
                    </w:rPr>
                    <w:t xml:space="preserve"> 422</w:t>
                  </w:r>
                </w:p>
              </w:tc>
              <w:tc>
                <w:tcPr>
                  <w:tcW w:w="854" w:type="pct"/>
                  <w:tcBorders>
                    <w:bottom w:val="single" w:color="000000" w:sz="10" w:space="0"/>
                  </w:tcBorders>
                  <w:vAlign w:val="center"/>
                </w:tcPr>
                <w:p w14:paraId="0872E395">
                  <w:pPr>
                    <w:pStyle w:val="5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b w:val="0"/>
                      <w:bCs w:val="0"/>
                      <w:color w:val="auto"/>
                      <w:sz w:val="21"/>
                      <w:szCs w:val="21"/>
                      <w:highlight w:val="none"/>
                    </w:rPr>
                  </w:pPr>
                  <w:r>
                    <w:rPr>
                      <w:rFonts w:hint="eastAsia"/>
                      <w:b w:val="0"/>
                      <w:bCs w:val="0"/>
                      <w:color w:val="auto"/>
                      <w:spacing w:val="7"/>
                      <w:sz w:val="21"/>
                      <w:szCs w:val="21"/>
                      <w:highlight w:val="none"/>
                    </w:rPr>
                    <w:t>废电池、废油、废轮胎加工处理</w:t>
                  </w:r>
                </w:p>
              </w:tc>
              <w:tc>
                <w:tcPr>
                  <w:tcW w:w="1759" w:type="pct"/>
                  <w:tcBorders>
                    <w:bottom w:val="single" w:color="000000" w:sz="10" w:space="0"/>
                  </w:tcBorders>
                  <w:vAlign w:val="center"/>
                </w:tcPr>
                <w:p w14:paraId="128C6DBF">
                  <w:pPr>
                    <w:pStyle w:val="5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b w:val="0"/>
                      <w:bCs w:val="0"/>
                      <w:color w:val="auto"/>
                      <w:sz w:val="21"/>
                      <w:szCs w:val="21"/>
                      <w:highlight w:val="none"/>
                    </w:rPr>
                  </w:pPr>
                  <w:r>
                    <w:rPr>
                      <w:rFonts w:hint="eastAsia"/>
                      <w:b w:val="0"/>
                      <w:bCs w:val="0"/>
                      <w:color w:val="auto"/>
                      <w:spacing w:val="7"/>
                      <w:sz w:val="21"/>
                      <w:szCs w:val="21"/>
                      <w:highlight w:val="none"/>
                    </w:rPr>
                    <w:t>废弃电器电子产品、废机动车、废电机、废电线电缆、废塑料、废船、含水洗工艺的其他废料和碎屑加工处理</w:t>
                  </w:r>
                </w:p>
              </w:tc>
              <w:tc>
                <w:tcPr>
                  <w:tcW w:w="1384" w:type="pct"/>
                  <w:tcBorders>
                    <w:bottom w:val="single" w:color="000000" w:sz="10" w:space="0"/>
                    <w:right w:val="single" w:color="000000" w:sz="10" w:space="0"/>
                  </w:tcBorders>
                  <w:vAlign w:val="center"/>
                </w:tcPr>
                <w:p w14:paraId="0E3FF509">
                  <w:pPr>
                    <w:pStyle w:val="50"/>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b w:val="0"/>
                      <w:bCs w:val="0"/>
                      <w:color w:val="auto"/>
                      <w:sz w:val="21"/>
                      <w:szCs w:val="21"/>
                      <w:highlight w:val="none"/>
                    </w:rPr>
                  </w:pPr>
                  <w:r>
                    <w:rPr>
                      <w:b w:val="0"/>
                      <w:bCs w:val="0"/>
                      <w:color w:val="auto"/>
                      <w:spacing w:val="7"/>
                      <w:sz w:val="21"/>
                      <w:szCs w:val="21"/>
                      <w:highlight w:val="none"/>
                    </w:rPr>
                    <w:t>其他</w:t>
                  </w:r>
                </w:p>
              </w:tc>
            </w:tr>
          </w:tbl>
          <w:p w14:paraId="2FED8D6E">
            <w:pPr>
              <w:pStyle w:val="50"/>
              <w:keepNext w:val="0"/>
              <w:keepLines w:val="0"/>
              <w:pageBreakBefore w:val="0"/>
              <w:widowControl w:val="0"/>
              <w:kinsoku/>
              <w:overflowPunct/>
              <w:autoSpaceDE/>
              <w:autoSpaceDN/>
              <w:bidi w:val="0"/>
              <w:adjustRightInd/>
              <w:snapToGrid/>
              <w:spacing w:line="360" w:lineRule="auto"/>
              <w:ind w:left="0" w:right="0" w:firstLine="472" w:firstLineChars="200"/>
              <w:textAlignment w:val="auto"/>
              <w:rPr>
                <w:color w:val="auto"/>
                <w:sz w:val="24"/>
                <w:szCs w:val="24"/>
                <w:highlight w:val="none"/>
              </w:rPr>
            </w:pPr>
            <w:r>
              <w:rPr>
                <w:rFonts w:ascii="Times New Roman" w:hAnsi="Times New Roman" w:eastAsia="Times New Roman" w:cs="Times New Roman"/>
                <w:color w:val="auto"/>
                <w:spacing w:val="-2"/>
                <w:sz w:val="24"/>
                <w:szCs w:val="24"/>
                <w:highlight w:val="none"/>
              </w:rPr>
              <w:t>8.2</w:t>
            </w:r>
            <w:r>
              <w:rPr>
                <w:color w:val="auto"/>
                <w:spacing w:val="-2"/>
                <w:sz w:val="24"/>
                <w:szCs w:val="24"/>
                <w:highlight w:val="none"/>
              </w:rPr>
              <w:t>排污管理</w:t>
            </w:r>
          </w:p>
          <w:p w14:paraId="77B3ACA5">
            <w:pPr>
              <w:pStyle w:val="50"/>
              <w:keepNext w:val="0"/>
              <w:keepLines w:val="0"/>
              <w:pageBreakBefore w:val="0"/>
              <w:widowControl w:val="0"/>
              <w:kinsoku/>
              <w:overflowPunct/>
              <w:autoSpaceDE/>
              <w:autoSpaceDN/>
              <w:bidi w:val="0"/>
              <w:adjustRightInd/>
              <w:snapToGrid/>
              <w:spacing w:line="360" w:lineRule="auto"/>
              <w:ind w:left="0" w:right="0" w:firstLine="476" w:firstLineChars="200"/>
              <w:textAlignment w:val="auto"/>
              <w:rPr>
                <w:color w:val="auto"/>
                <w:sz w:val="24"/>
                <w:szCs w:val="24"/>
                <w:highlight w:val="none"/>
              </w:rPr>
            </w:pPr>
            <w:r>
              <w:rPr>
                <w:color w:val="auto"/>
                <w:spacing w:val="-1"/>
                <w:sz w:val="24"/>
                <w:szCs w:val="24"/>
                <w:highlight w:val="none"/>
              </w:rPr>
              <w:t>据生态环境部发布《排污许可管理办法》（部令第</w:t>
            </w:r>
            <w:r>
              <w:rPr>
                <w:rFonts w:ascii="Times New Roman" w:hAnsi="Times New Roman" w:eastAsia="Times New Roman" w:cs="Times New Roman"/>
                <w:color w:val="auto"/>
                <w:spacing w:val="-1"/>
                <w:sz w:val="24"/>
                <w:szCs w:val="24"/>
                <w:highlight w:val="none"/>
              </w:rPr>
              <w:t>32</w:t>
            </w:r>
            <w:r>
              <w:rPr>
                <w:color w:val="auto"/>
                <w:spacing w:val="-2"/>
                <w:sz w:val="24"/>
                <w:szCs w:val="24"/>
                <w:highlight w:val="none"/>
              </w:rPr>
              <w:t>号）规定：</w:t>
            </w:r>
          </w:p>
          <w:p w14:paraId="3A8A90A5">
            <w:pPr>
              <w:pStyle w:val="50"/>
              <w:keepNext w:val="0"/>
              <w:keepLines w:val="0"/>
              <w:pageBreakBefore w:val="0"/>
              <w:widowControl w:val="0"/>
              <w:kinsoku/>
              <w:overflowPunct/>
              <w:autoSpaceDE/>
              <w:autoSpaceDN/>
              <w:bidi w:val="0"/>
              <w:adjustRightInd/>
              <w:snapToGrid/>
              <w:spacing w:line="360" w:lineRule="auto"/>
              <w:ind w:left="0" w:right="0" w:firstLine="480" w:firstLineChars="200"/>
              <w:textAlignment w:val="auto"/>
              <w:rPr>
                <w:color w:val="auto"/>
                <w:sz w:val="24"/>
                <w:szCs w:val="24"/>
                <w:highlight w:val="none"/>
              </w:rPr>
            </w:pPr>
            <w:r>
              <w:rPr>
                <w:color w:val="auto"/>
                <w:sz w:val="24"/>
                <w:szCs w:val="24"/>
                <w:highlight w:val="none"/>
              </w:rPr>
              <w:t>排污登记单位应当依照国家生态环境保护法律</w:t>
            </w:r>
            <w:r>
              <w:rPr>
                <w:color w:val="auto"/>
                <w:spacing w:val="-1"/>
                <w:sz w:val="24"/>
                <w:szCs w:val="24"/>
                <w:highlight w:val="none"/>
              </w:rPr>
              <w:t>法规规章等管理规定运行和维护污染防治设施，建设规范化排放口，落实排污主体责任，控制污染物排</w:t>
            </w:r>
            <w:r>
              <w:rPr>
                <w:color w:val="auto"/>
                <w:spacing w:val="-5"/>
                <w:sz w:val="24"/>
                <w:szCs w:val="24"/>
                <w:highlight w:val="none"/>
              </w:rPr>
              <w:t>放。</w:t>
            </w:r>
          </w:p>
          <w:p w14:paraId="6AFCA3DF">
            <w:pPr>
              <w:pStyle w:val="50"/>
              <w:keepNext w:val="0"/>
              <w:keepLines w:val="0"/>
              <w:pageBreakBefore w:val="0"/>
              <w:widowControl w:val="0"/>
              <w:kinsoku/>
              <w:overflowPunct/>
              <w:autoSpaceDE/>
              <w:autoSpaceDN/>
              <w:bidi w:val="0"/>
              <w:adjustRightInd/>
              <w:snapToGrid/>
              <w:spacing w:line="360" w:lineRule="auto"/>
              <w:ind w:left="0" w:right="0" w:firstLine="472" w:firstLineChars="200"/>
              <w:textAlignment w:val="auto"/>
              <w:rPr>
                <w:color w:val="auto"/>
                <w:sz w:val="24"/>
                <w:szCs w:val="24"/>
                <w:highlight w:val="none"/>
              </w:rPr>
            </w:pPr>
            <w:r>
              <w:rPr>
                <w:color w:val="auto"/>
                <w:spacing w:val="-2"/>
                <w:sz w:val="24"/>
                <w:szCs w:val="24"/>
                <w:highlight w:val="none"/>
              </w:rPr>
              <w:t>排污单位应当按照排污许可证规定和有关标准规范，依法开展</w:t>
            </w:r>
            <w:r>
              <w:rPr>
                <w:color w:val="auto"/>
                <w:spacing w:val="-3"/>
                <w:sz w:val="24"/>
                <w:szCs w:val="24"/>
                <w:highlight w:val="none"/>
              </w:rPr>
              <w:t>自行监测，</w:t>
            </w:r>
            <w:r>
              <w:rPr>
                <w:color w:val="auto"/>
                <w:spacing w:val="-1"/>
                <w:sz w:val="24"/>
                <w:szCs w:val="24"/>
                <w:highlight w:val="none"/>
              </w:rPr>
              <w:t>保存原始监测记录。原始监测记录保存期限不得少于五年。</w:t>
            </w:r>
          </w:p>
          <w:p w14:paraId="1FC7550E">
            <w:pPr>
              <w:pStyle w:val="50"/>
              <w:keepNext w:val="0"/>
              <w:keepLines w:val="0"/>
              <w:pageBreakBefore w:val="0"/>
              <w:widowControl w:val="0"/>
              <w:kinsoku/>
              <w:overflowPunct/>
              <w:autoSpaceDE/>
              <w:autoSpaceDN/>
              <w:bidi w:val="0"/>
              <w:adjustRightInd/>
              <w:snapToGrid/>
              <w:spacing w:line="360" w:lineRule="auto"/>
              <w:ind w:left="0" w:right="0" w:firstLine="480" w:firstLineChars="200"/>
              <w:textAlignment w:val="auto"/>
              <w:rPr>
                <w:color w:val="auto"/>
                <w:sz w:val="24"/>
                <w:szCs w:val="24"/>
                <w:highlight w:val="none"/>
              </w:rPr>
            </w:pPr>
            <w:r>
              <w:rPr>
                <w:color w:val="auto"/>
                <w:sz w:val="24"/>
                <w:szCs w:val="24"/>
                <w:highlight w:val="none"/>
              </w:rPr>
              <w:t>排污单位对自行监测数据的真实性、准确性</w:t>
            </w:r>
            <w:r>
              <w:rPr>
                <w:color w:val="auto"/>
                <w:spacing w:val="-1"/>
                <w:sz w:val="24"/>
                <w:szCs w:val="24"/>
                <w:highlight w:val="none"/>
              </w:rPr>
              <w:t>负责，不得篡改、伪造。</w:t>
            </w:r>
          </w:p>
          <w:p w14:paraId="75B26521">
            <w:pPr>
              <w:pStyle w:val="50"/>
              <w:keepNext w:val="0"/>
              <w:keepLines w:val="0"/>
              <w:pageBreakBefore w:val="0"/>
              <w:widowControl w:val="0"/>
              <w:kinsoku/>
              <w:overflowPunct/>
              <w:autoSpaceDE/>
              <w:autoSpaceDN/>
              <w:bidi w:val="0"/>
              <w:adjustRightInd/>
              <w:snapToGrid/>
              <w:spacing w:line="360" w:lineRule="auto"/>
              <w:ind w:left="0" w:right="0" w:firstLine="476" w:firstLineChars="200"/>
              <w:textAlignment w:val="auto"/>
              <w:rPr>
                <w:color w:val="auto"/>
                <w:sz w:val="24"/>
                <w:szCs w:val="24"/>
                <w:highlight w:val="none"/>
              </w:rPr>
            </w:pPr>
            <w:r>
              <w:rPr>
                <w:color w:val="auto"/>
                <w:spacing w:val="-1"/>
                <w:sz w:val="24"/>
                <w:szCs w:val="24"/>
                <w:highlight w:val="none"/>
              </w:rPr>
              <w:t>排污单位应当按照排污许可证规定的格式、内容和频次要求记录环境管理</w:t>
            </w:r>
            <w:r>
              <w:rPr>
                <w:color w:val="auto"/>
                <w:sz w:val="24"/>
                <w:szCs w:val="24"/>
                <w:highlight w:val="none"/>
              </w:rPr>
              <w:t xml:space="preserve"> </w:t>
            </w:r>
            <w:r>
              <w:rPr>
                <w:color w:val="auto"/>
                <w:spacing w:val="-3"/>
                <w:sz w:val="24"/>
                <w:szCs w:val="24"/>
                <w:highlight w:val="none"/>
              </w:rPr>
              <w:t>台账，主要包括以下内容：</w:t>
            </w:r>
          </w:p>
          <w:p w14:paraId="31625436">
            <w:pPr>
              <w:pStyle w:val="50"/>
              <w:keepNext w:val="0"/>
              <w:keepLines w:val="0"/>
              <w:pageBreakBefore w:val="0"/>
              <w:widowControl w:val="0"/>
              <w:kinsoku/>
              <w:overflowPunct/>
              <w:autoSpaceDE/>
              <w:autoSpaceDN/>
              <w:bidi w:val="0"/>
              <w:adjustRightInd/>
              <w:snapToGrid/>
              <w:spacing w:line="360" w:lineRule="auto"/>
              <w:ind w:left="0" w:right="0" w:firstLine="476" w:firstLineChars="200"/>
              <w:textAlignment w:val="auto"/>
              <w:rPr>
                <w:color w:val="auto"/>
                <w:sz w:val="24"/>
                <w:szCs w:val="24"/>
                <w:highlight w:val="none"/>
              </w:rPr>
            </w:pPr>
            <w:r>
              <w:rPr>
                <w:color w:val="auto"/>
                <w:spacing w:val="-1"/>
                <w:sz w:val="24"/>
                <w:szCs w:val="24"/>
                <w:highlight w:val="none"/>
              </w:rPr>
              <w:t>（一）与污染物排放相关的主要生产设施运行情况；发生异常情况</w:t>
            </w:r>
            <w:r>
              <w:rPr>
                <w:color w:val="auto"/>
                <w:spacing w:val="-2"/>
                <w:sz w:val="24"/>
                <w:szCs w:val="24"/>
                <w:highlight w:val="none"/>
              </w:rPr>
              <w:t>的，应</w:t>
            </w:r>
            <w:r>
              <w:rPr>
                <w:color w:val="auto"/>
                <w:spacing w:val="-3"/>
                <w:sz w:val="24"/>
                <w:szCs w:val="24"/>
                <w:highlight w:val="none"/>
              </w:rPr>
              <w:t>当记录原因和采取的措施。</w:t>
            </w:r>
          </w:p>
          <w:p w14:paraId="7DFE9717">
            <w:pPr>
              <w:pStyle w:val="50"/>
              <w:keepNext w:val="0"/>
              <w:keepLines w:val="0"/>
              <w:pageBreakBefore w:val="0"/>
              <w:widowControl w:val="0"/>
              <w:kinsoku/>
              <w:overflowPunct/>
              <w:autoSpaceDE/>
              <w:autoSpaceDN/>
              <w:bidi w:val="0"/>
              <w:adjustRightInd/>
              <w:snapToGrid/>
              <w:spacing w:line="360" w:lineRule="auto"/>
              <w:ind w:left="0" w:right="0" w:firstLine="476" w:firstLineChars="200"/>
              <w:textAlignment w:val="auto"/>
              <w:rPr>
                <w:color w:val="auto"/>
                <w:sz w:val="24"/>
                <w:szCs w:val="24"/>
                <w:highlight w:val="none"/>
              </w:rPr>
            </w:pPr>
            <w:r>
              <w:rPr>
                <w:color w:val="auto"/>
                <w:spacing w:val="-1"/>
                <w:sz w:val="24"/>
                <w:szCs w:val="24"/>
                <w:highlight w:val="none"/>
              </w:rPr>
              <w:t>（二）污染防治设施运行情况及管理信息；发</w:t>
            </w:r>
            <w:r>
              <w:rPr>
                <w:color w:val="auto"/>
                <w:spacing w:val="-2"/>
                <w:sz w:val="24"/>
                <w:szCs w:val="24"/>
                <w:highlight w:val="none"/>
              </w:rPr>
              <w:t>生异常情况的，应当记录原</w:t>
            </w:r>
            <w:r>
              <w:rPr>
                <w:color w:val="auto"/>
                <w:spacing w:val="-4"/>
                <w:sz w:val="24"/>
                <w:szCs w:val="24"/>
                <w:highlight w:val="none"/>
              </w:rPr>
              <w:t>因和采取的措施。</w:t>
            </w:r>
          </w:p>
          <w:p w14:paraId="2B4472EA">
            <w:pPr>
              <w:pStyle w:val="50"/>
              <w:keepNext w:val="0"/>
              <w:keepLines w:val="0"/>
              <w:pageBreakBefore w:val="0"/>
              <w:widowControl w:val="0"/>
              <w:kinsoku/>
              <w:overflowPunct/>
              <w:autoSpaceDE/>
              <w:autoSpaceDN/>
              <w:bidi w:val="0"/>
              <w:adjustRightInd/>
              <w:snapToGrid/>
              <w:spacing w:line="360" w:lineRule="auto"/>
              <w:ind w:left="0" w:right="0" w:firstLine="476" w:firstLineChars="200"/>
              <w:textAlignment w:val="auto"/>
              <w:rPr>
                <w:color w:val="auto"/>
                <w:sz w:val="24"/>
                <w:szCs w:val="24"/>
                <w:highlight w:val="none"/>
              </w:rPr>
            </w:pPr>
            <w:r>
              <w:rPr>
                <w:color w:val="auto"/>
                <w:spacing w:val="-1"/>
                <w:sz w:val="24"/>
                <w:szCs w:val="24"/>
                <w:highlight w:val="none"/>
              </w:rPr>
              <w:t>（三）污染物实际排放浓度和排放量；发生超</w:t>
            </w:r>
            <w:r>
              <w:rPr>
                <w:color w:val="auto"/>
                <w:spacing w:val="-2"/>
                <w:sz w:val="24"/>
                <w:szCs w:val="24"/>
                <w:highlight w:val="none"/>
              </w:rPr>
              <w:t>标排放情况的，应当记录超标原因和采取的措施。</w:t>
            </w:r>
          </w:p>
          <w:p w14:paraId="3467C030">
            <w:pPr>
              <w:pStyle w:val="50"/>
              <w:keepNext w:val="0"/>
              <w:keepLines w:val="0"/>
              <w:pageBreakBefore w:val="0"/>
              <w:widowControl w:val="0"/>
              <w:kinsoku/>
              <w:overflowPunct/>
              <w:autoSpaceDE/>
              <w:autoSpaceDN/>
              <w:bidi w:val="0"/>
              <w:adjustRightInd/>
              <w:snapToGrid/>
              <w:spacing w:line="360" w:lineRule="auto"/>
              <w:ind w:left="0" w:right="0" w:firstLine="468" w:firstLineChars="200"/>
              <w:textAlignment w:val="auto"/>
              <w:rPr>
                <w:color w:val="auto"/>
                <w:sz w:val="24"/>
                <w:szCs w:val="24"/>
                <w:highlight w:val="none"/>
              </w:rPr>
            </w:pPr>
            <w:r>
              <w:rPr>
                <w:color w:val="auto"/>
                <w:spacing w:val="-3"/>
                <w:sz w:val="24"/>
                <w:szCs w:val="24"/>
                <w:highlight w:val="none"/>
              </w:rPr>
              <w:t>（四）其他按照相关技术规范应当记录的信息。</w:t>
            </w:r>
            <w:r>
              <w:rPr>
                <w:color w:val="auto"/>
                <w:spacing w:val="-1"/>
                <w:sz w:val="24"/>
                <w:szCs w:val="24"/>
                <w:highlight w:val="none"/>
              </w:rPr>
              <w:t>环境管理台账记录保存期限不得少于五年。</w:t>
            </w:r>
          </w:p>
          <w:p w14:paraId="79544B39">
            <w:pPr>
              <w:pStyle w:val="50"/>
              <w:keepNext w:val="0"/>
              <w:keepLines w:val="0"/>
              <w:pageBreakBefore w:val="0"/>
              <w:widowControl w:val="0"/>
              <w:kinsoku/>
              <w:overflowPunct/>
              <w:autoSpaceDE/>
              <w:autoSpaceDN/>
              <w:bidi w:val="0"/>
              <w:adjustRightInd/>
              <w:snapToGrid/>
              <w:spacing w:line="360" w:lineRule="auto"/>
              <w:ind w:left="0" w:right="0" w:firstLine="476" w:firstLineChars="200"/>
              <w:textAlignment w:val="auto"/>
              <w:rPr>
                <w:color w:val="auto"/>
                <w:sz w:val="24"/>
                <w:szCs w:val="24"/>
                <w:highlight w:val="none"/>
              </w:rPr>
            </w:pPr>
            <w:r>
              <w:rPr>
                <w:color w:val="auto"/>
                <w:spacing w:val="-1"/>
                <w:sz w:val="24"/>
                <w:szCs w:val="24"/>
                <w:highlight w:val="none"/>
              </w:rPr>
              <w:t>排污单位应当按照排污许可证规定的执行报告内容、频次和时间要求，在全国排污许可证管理信息平台上填报、提交排污许可证执行报告。</w:t>
            </w:r>
          </w:p>
          <w:p w14:paraId="6AFCB064">
            <w:pPr>
              <w:pStyle w:val="50"/>
              <w:keepNext w:val="0"/>
              <w:keepLines w:val="0"/>
              <w:pageBreakBefore w:val="0"/>
              <w:widowControl w:val="0"/>
              <w:kinsoku/>
              <w:overflowPunct/>
              <w:autoSpaceDE/>
              <w:autoSpaceDN/>
              <w:bidi w:val="0"/>
              <w:adjustRightInd/>
              <w:snapToGrid/>
              <w:spacing w:line="360" w:lineRule="auto"/>
              <w:ind w:left="0" w:right="0" w:firstLine="476" w:firstLineChars="200"/>
              <w:textAlignment w:val="auto"/>
              <w:rPr>
                <w:color w:val="auto"/>
                <w:sz w:val="24"/>
                <w:szCs w:val="24"/>
                <w:highlight w:val="none"/>
              </w:rPr>
            </w:pPr>
            <w:r>
              <w:rPr>
                <w:color w:val="auto"/>
                <w:spacing w:val="-1"/>
                <w:sz w:val="24"/>
                <w:szCs w:val="24"/>
                <w:highlight w:val="none"/>
              </w:rPr>
              <w:t>建设项目竣工环境保护设施验收报告中污染源监测数据等与污染物排放相关的主要内容，应当由排污单位记载在该项目竣工环境保护设施验收完成当年的排污许可证年度执行报告中。排污许可证执行情况应当作为环境影响后评</w:t>
            </w:r>
            <w:r>
              <w:rPr>
                <w:color w:val="auto"/>
                <w:spacing w:val="-2"/>
                <w:sz w:val="24"/>
                <w:szCs w:val="24"/>
                <w:highlight w:val="none"/>
              </w:rPr>
              <w:t>价的重要依据。</w:t>
            </w:r>
            <w:r>
              <w:rPr>
                <w:color w:val="auto"/>
                <w:spacing w:val="-1"/>
                <w:sz w:val="24"/>
                <w:szCs w:val="24"/>
                <w:highlight w:val="none"/>
              </w:rPr>
              <w:t>排污单位发生污染事故排放时，应当依照相关法律法规规章的规定及时报</w:t>
            </w:r>
            <w:r>
              <w:rPr>
                <w:color w:val="auto"/>
                <w:spacing w:val="-8"/>
                <w:sz w:val="24"/>
                <w:szCs w:val="24"/>
                <w:highlight w:val="none"/>
              </w:rPr>
              <w:t>告。</w:t>
            </w:r>
          </w:p>
          <w:p w14:paraId="071B25D6">
            <w:pPr>
              <w:pStyle w:val="50"/>
              <w:keepNext w:val="0"/>
              <w:keepLines w:val="0"/>
              <w:pageBreakBefore w:val="0"/>
              <w:widowControl w:val="0"/>
              <w:kinsoku/>
              <w:overflowPunct/>
              <w:autoSpaceDE/>
              <w:autoSpaceDN/>
              <w:bidi w:val="0"/>
              <w:adjustRightInd/>
              <w:snapToGrid/>
              <w:spacing w:line="360" w:lineRule="auto"/>
              <w:ind w:left="0" w:right="0" w:firstLine="476" w:firstLineChars="200"/>
              <w:textAlignment w:val="auto"/>
              <w:rPr>
                <w:color w:val="auto"/>
                <w:sz w:val="24"/>
                <w:szCs w:val="24"/>
                <w:highlight w:val="none"/>
              </w:rPr>
            </w:pPr>
            <w:r>
              <w:rPr>
                <w:color w:val="auto"/>
                <w:spacing w:val="-1"/>
                <w:sz w:val="24"/>
                <w:szCs w:val="24"/>
                <w:highlight w:val="none"/>
              </w:rPr>
              <w:t>排污单位应当按照排污许可证规定，如实在全国排污许可证管理信息平台</w:t>
            </w:r>
            <w:r>
              <w:rPr>
                <w:color w:val="auto"/>
                <w:spacing w:val="-2"/>
                <w:sz w:val="24"/>
                <w:szCs w:val="24"/>
                <w:highlight w:val="none"/>
              </w:rPr>
              <w:t>上公开污染物排放信息。</w:t>
            </w:r>
            <w:r>
              <w:rPr>
                <w:color w:val="auto"/>
                <w:spacing w:val="-1"/>
                <w:sz w:val="24"/>
                <w:szCs w:val="24"/>
                <w:highlight w:val="none"/>
              </w:rPr>
              <w:t>污染物排放信息应当包括污染物排放种类、排放浓度和排放量，以及</w:t>
            </w:r>
            <w:r>
              <w:rPr>
                <w:color w:val="auto"/>
                <w:spacing w:val="-2"/>
                <w:sz w:val="24"/>
                <w:szCs w:val="24"/>
                <w:highlight w:val="none"/>
              </w:rPr>
              <w:t>污染</w:t>
            </w:r>
            <w:r>
              <w:rPr>
                <w:color w:val="auto"/>
                <w:spacing w:val="-1"/>
                <w:sz w:val="24"/>
                <w:szCs w:val="24"/>
                <w:highlight w:val="none"/>
              </w:rPr>
              <w:t>防治设施的建设运行情况、排污许可证执行报告、自行监测数据等；水污染物排入市政排水管网的，还应当包括污水接入市政排水管网位置、排放方式等信</w:t>
            </w:r>
            <w:r>
              <w:rPr>
                <w:color w:val="auto"/>
                <w:spacing w:val="-5"/>
                <w:sz w:val="24"/>
                <w:szCs w:val="24"/>
                <w:highlight w:val="none"/>
              </w:rPr>
              <w:t>息。</w:t>
            </w:r>
          </w:p>
          <w:p w14:paraId="266E8B95">
            <w:pPr>
              <w:pStyle w:val="50"/>
              <w:keepNext w:val="0"/>
              <w:keepLines w:val="0"/>
              <w:pageBreakBefore w:val="0"/>
              <w:widowControl w:val="0"/>
              <w:kinsoku/>
              <w:overflowPunct/>
              <w:autoSpaceDE/>
              <w:autoSpaceDN/>
              <w:bidi w:val="0"/>
              <w:adjustRightInd/>
              <w:snapToGrid/>
              <w:spacing w:line="360" w:lineRule="auto"/>
              <w:ind w:left="0" w:right="0" w:firstLine="472" w:firstLineChars="200"/>
              <w:textAlignment w:val="auto"/>
              <w:rPr>
                <w:color w:val="auto"/>
                <w:sz w:val="24"/>
                <w:szCs w:val="24"/>
                <w:highlight w:val="none"/>
              </w:rPr>
            </w:pPr>
            <w:r>
              <w:rPr>
                <w:rFonts w:ascii="Times New Roman" w:hAnsi="Times New Roman" w:eastAsia="Times New Roman" w:cs="Times New Roman"/>
                <w:color w:val="auto"/>
                <w:spacing w:val="-2"/>
                <w:sz w:val="24"/>
                <w:szCs w:val="24"/>
                <w:highlight w:val="none"/>
              </w:rPr>
              <w:t>8.3</w:t>
            </w:r>
            <w:r>
              <w:rPr>
                <w:color w:val="auto"/>
                <w:spacing w:val="-2"/>
                <w:sz w:val="24"/>
                <w:szCs w:val="24"/>
                <w:highlight w:val="none"/>
              </w:rPr>
              <w:t>排污口规范化建设</w:t>
            </w:r>
          </w:p>
          <w:p w14:paraId="3AE823AF">
            <w:pPr>
              <w:pStyle w:val="50"/>
              <w:keepNext w:val="0"/>
              <w:keepLines w:val="0"/>
              <w:pageBreakBefore w:val="0"/>
              <w:widowControl w:val="0"/>
              <w:kinsoku/>
              <w:overflowPunct/>
              <w:autoSpaceDE/>
              <w:autoSpaceDN/>
              <w:bidi w:val="0"/>
              <w:adjustRightInd/>
              <w:snapToGrid/>
              <w:spacing w:line="360" w:lineRule="auto"/>
              <w:ind w:left="0" w:right="0" w:firstLine="472" w:firstLineChars="200"/>
              <w:textAlignment w:val="auto"/>
              <w:rPr>
                <w:color w:val="auto"/>
                <w:sz w:val="24"/>
                <w:szCs w:val="24"/>
                <w:highlight w:val="none"/>
              </w:rPr>
            </w:pPr>
            <w:r>
              <w:rPr>
                <w:rFonts w:ascii="Times New Roman" w:hAnsi="Times New Roman" w:eastAsia="Times New Roman" w:cs="Times New Roman"/>
                <w:color w:val="auto"/>
                <w:spacing w:val="-2"/>
                <w:sz w:val="24"/>
                <w:szCs w:val="24"/>
                <w:highlight w:val="none"/>
              </w:rPr>
              <w:t>8.3.1</w:t>
            </w:r>
            <w:r>
              <w:rPr>
                <w:color w:val="auto"/>
                <w:spacing w:val="-2"/>
                <w:sz w:val="24"/>
                <w:szCs w:val="24"/>
                <w:highlight w:val="none"/>
              </w:rPr>
              <w:t>排污口规范化管理</w:t>
            </w:r>
          </w:p>
          <w:p w14:paraId="410E69A0">
            <w:pPr>
              <w:pStyle w:val="50"/>
              <w:keepNext w:val="0"/>
              <w:keepLines w:val="0"/>
              <w:pageBreakBefore w:val="0"/>
              <w:widowControl w:val="0"/>
              <w:kinsoku/>
              <w:overflowPunct/>
              <w:autoSpaceDE/>
              <w:autoSpaceDN/>
              <w:bidi w:val="0"/>
              <w:adjustRightInd/>
              <w:snapToGrid/>
              <w:spacing w:line="360" w:lineRule="auto"/>
              <w:ind w:left="0" w:right="0" w:firstLine="476" w:firstLineChars="200"/>
              <w:textAlignment w:val="auto"/>
              <w:rPr>
                <w:color w:val="auto"/>
                <w:sz w:val="24"/>
                <w:szCs w:val="24"/>
                <w:highlight w:val="none"/>
              </w:rPr>
            </w:pPr>
            <w:r>
              <w:rPr>
                <w:color w:val="auto"/>
                <w:spacing w:val="-1"/>
                <w:sz w:val="24"/>
                <w:szCs w:val="24"/>
                <w:highlight w:val="none"/>
              </w:rPr>
              <w:t>排污口是企业污染物进入环境、污染环境的通道，强化排污口的管理是实</w:t>
            </w:r>
            <w:r>
              <w:rPr>
                <w:color w:val="auto"/>
                <w:sz w:val="24"/>
                <w:szCs w:val="24"/>
                <w:highlight w:val="none"/>
              </w:rPr>
              <w:t>施污染物总量控制的基础工作，也是区域环境管理逐</w:t>
            </w:r>
            <w:r>
              <w:rPr>
                <w:color w:val="auto"/>
                <w:spacing w:val="-1"/>
                <w:sz w:val="24"/>
                <w:szCs w:val="24"/>
                <w:highlight w:val="none"/>
              </w:rPr>
              <w:t>步实现污染物排放科学化、定量化的重要手段。本工程排污口应实行规范化设置与管理，具体管理原</w:t>
            </w:r>
            <w:r>
              <w:rPr>
                <w:color w:val="auto"/>
                <w:spacing w:val="-4"/>
                <w:sz w:val="24"/>
                <w:szCs w:val="24"/>
                <w:highlight w:val="none"/>
              </w:rPr>
              <w:t>则如下：</w:t>
            </w:r>
          </w:p>
          <w:p w14:paraId="392E32D4">
            <w:pPr>
              <w:pStyle w:val="50"/>
              <w:keepNext w:val="0"/>
              <w:keepLines w:val="0"/>
              <w:pageBreakBefore w:val="0"/>
              <w:widowControl w:val="0"/>
              <w:kinsoku/>
              <w:overflowPunct/>
              <w:autoSpaceDE/>
              <w:autoSpaceDN/>
              <w:bidi w:val="0"/>
              <w:adjustRightInd/>
              <w:snapToGrid/>
              <w:spacing w:line="360" w:lineRule="auto"/>
              <w:ind w:left="0" w:right="0" w:firstLine="476" w:firstLineChars="200"/>
              <w:textAlignment w:val="auto"/>
              <w:rPr>
                <w:color w:val="auto"/>
                <w:sz w:val="24"/>
                <w:szCs w:val="24"/>
                <w:highlight w:val="none"/>
              </w:rPr>
            </w:pPr>
            <w:r>
              <w:rPr>
                <w:color w:val="auto"/>
                <w:spacing w:val="-1"/>
                <w:sz w:val="24"/>
                <w:szCs w:val="24"/>
                <w:highlight w:val="none"/>
              </w:rPr>
              <w:t>①排污口必须规范化设置；排污口应便于采样与计量监测，便于日常监督检查，应有观测、取样、维修通道。</w:t>
            </w:r>
          </w:p>
          <w:p w14:paraId="365880C4">
            <w:pPr>
              <w:pStyle w:val="50"/>
              <w:keepNext w:val="0"/>
              <w:keepLines w:val="0"/>
              <w:pageBreakBefore w:val="0"/>
              <w:widowControl w:val="0"/>
              <w:kinsoku/>
              <w:overflowPunct/>
              <w:autoSpaceDE/>
              <w:autoSpaceDN/>
              <w:bidi w:val="0"/>
              <w:adjustRightInd/>
              <w:snapToGrid/>
              <w:spacing w:line="360" w:lineRule="auto"/>
              <w:ind w:left="0" w:right="0" w:firstLine="480" w:firstLineChars="200"/>
              <w:textAlignment w:val="auto"/>
              <w:rPr>
                <w:color w:val="auto"/>
                <w:spacing w:val="-1"/>
                <w:sz w:val="24"/>
                <w:szCs w:val="24"/>
                <w:highlight w:val="none"/>
              </w:rPr>
            </w:pPr>
            <w:r>
              <w:rPr>
                <w:color w:val="auto"/>
                <w:sz w:val="24"/>
                <w:szCs w:val="24"/>
                <w:highlight w:val="none"/>
              </w:rPr>
              <w:t>②如实向环保管理部门申报排污口数量、位置及所</w:t>
            </w:r>
            <w:r>
              <w:rPr>
                <w:color w:val="auto"/>
                <w:spacing w:val="-1"/>
                <w:sz w:val="24"/>
                <w:szCs w:val="24"/>
                <w:highlight w:val="none"/>
              </w:rPr>
              <w:t>排放的主要污染物种类、数量、浓度、排放去向等情况。</w:t>
            </w:r>
          </w:p>
          <w:p w14:paraId="2507C48A">
            <w:pPr>
              <w:pStyle w:val="50"/>
              <w:keepNext w:val="0"/>
              <w:keepLines w:val="0"/>
              <w:pageBreakBefore w:val="0"/>
              <w:widowControl w:val="0"/>
              <w:kinsoku/>
              <w:overflowPunct/>
              <w:autoSpaceDE/>
              <w:autoSpaceDN/>
              <w:bidi w:val="0"/>
              <w:adjustRightInd/>
              <w:snapToGrid/>
              <w:spacing w:line="360" w:lineRule="auto"/>
              <w:ind w:left="0" w:right="0" w:firstLine="472" w:firstLineChars="200"/>
              <w:textAlignment w:val="auto"/>
              <w:rPr>
                <w:color w:val="auto"/>
                <w:sz w:val="24"/>
                <w:szCs w:val="24"/>
                <w:highlight w:val="none"/>
              </w:rPr>
            </w:pPr>
            <w:r>
              <w:rPr>
                <w:rFonts w:ascii="Times New Roman" w:hAnsi="Times New Roman" w:eastAsia="Times New Roman" w:cs="Times New Roman"/>
                <w:color w:val="auto"/>
                <w:spacing w:val="-2"/>
                <w:sz w:val="24"/>
                <w:szCs w:val="24"/>
                <w:highlight w:val="none"/>
              </w:rPr>
              <w:t>8.3.2</w:t>
            </w:r>
            <w:r>
              <w:rPr>
                <w:color w:val="auto"/>
                <w:spacing w:val="-2"/>
                <w:sz w:val="24"/>
                <w:szCs w:val="24"/>
                <w:highlight w:val="none"/>
              </w:rPr>
              <w:t>排污口立标管理</w:t>
            </w:r>
          </w:p>
          <w:p w14:paraId="0BC68D41">
            <w:pPr>
              <w:pStyle w:val="50"/>
              <w:keepNext w:val="0"/>
              <w:keepLines w:val="0"/>
              <w:pageBreakBefore w:val="0"/>
              <w:widowControl w:val="0"/>
              <w:kinsoku/>
              <w:overflowPunct/>
              <w:autoSpaceDE/>
              <w:autoSpaceDN/>
              <w:bidi w:val="0"/>
              <w:adjustRightInd/>
              <w:snapToGrid/>
              <w:spacing w:line="360" w:lineRule="auto"/>
              <w:ind w:left="0" w:right="0" w:firstLine="476" w:firstLineChars="200"/>
              <w:textAlignment w:val="auto"/>
              <w:rPr>
                <w:color w:val="auto"/>
                <w:sz w:val="24"/>
                <w:szCs w:val="24"/>
                <w:highlight w:val="none"/>
              </w:rPr>
            </w:pPr>
            <w:r>
              <w:rPr>
                <w:color w:val="auto"/>
                <w:spacing w:val="-1"/>
                <w:sz w:val="24"/>
                <w:szCs w:val="24"/>
                <w:highlight w:val="none"/>
              </w:rPr>
              <w:t>根据国家标准《环境保护图形标志</w:t>
            </w:r>
            <w:r>
              <w:rPr>
                <w:rFonts w:ascii="Times New Roman" w:hAnsi="Times New Roman" w:eastAsia="Times New Roman" w:cs="Times New Roman"/>
                <w:color w:val="auto"/>
                <w:spacing w:val="-1"/>
                <w:sz w:val="24"/>
                <w:szCs w:val="24"/>
                <w:highlight w:val="none"/>
              </w:rPr>
              <w:t>—</w:t>
            </w:r>
            <w:r>
              <w:rPr>
                <w:color w:val="auto"/>
                <w:spacing w:val="-1"/>
                <w:sz w:val="24"/>
                <w:szCs w:val="24"/>
                <w:highlight w:val="none"/>
              </w:rPr>
              <w:t>排放口（源）》和国家环保总局《排污口规范化整治要求》（试行）的技术要求，企业所有排放口（包括水、气、</w:t>
            </w:r>
            <w:r>
              <w:rPr>
                <w:color w:val="auto"/>
                <w:sz w:val="24"/>
                <w:szCs w:val="24"/>
                <w:highlight w:val="none"/>
              </w:rPr>
              <w:t>声、渣）必须按照</w:t>
            </w:r>
            <w:r>
              <w:rPr>
                <w:rFonts w:ascii="Times New Roman" w:hAnsi="Times New Roman" w:eastAsia="Times New Roman" w:cs="Times New Roman"/>
                <w:color w:val="auto"/>
                <w:sz w:val="24"/>
                <w:szCs w:val="24"/>
                <w:highlight w:val="none"/>
              </w:rPr>
              <w:t>“</w:t>
            </w:r>
            <w:r>
              <w:rPr>
                <w:color w:val="auto"/>
                <w:sz w:val="24"/>
                <w:szCs w:val="24"/>
                <w:highlight w:val="none"/>
              </w:rPr>
              <w:t>便于采样、便于计量检测、便于日常</w:t>
            </w:r>
            <w:r>
              <w:rPr>
                <w:color w:val="auto"/>
                <w:spacing w:val="-1"/>
                <w:sz w:val="24"/>
                <w:szCs w:val="24"/>
                <w:highlight w:val="none"/>
              </w:rPr>
              <w:t>现场监督检查</w:t>
            </w:r>
            <w:r>
              <w:rPr>
                <w:rFonts w:ascii="Times New Roman" w:hAnsi="Times New Roman" w:eastAsia="Times New Roman" w:cs="Times New Roman"/>
                <w:color w:val="auto"/>
                <w:spacing w:val="-1"/>
                <w:sz w:val="24"/>
                <w:szCs w:val="24"/>
                <w:highlight w:val="none"/>
              </w:rPr>
              <w:t>”</w:t>
            </w:r>
            <w:r>
              <w:rPr>
                <w:color w:val="auto"/>
                <w:spacing w:val="-1"/>
                <w:sz w:val="24"/>
                <w:szCs w:val="24"/>
                <w:highlight w:val="none"/>
              </w:rPr>
              <w:t>的原则和规范化要求，设置与之相适应的环境保护图形标志牌，同时对污水排放口安装流量计，对治理设施安装运行监控装置、排污口的规范化要符合有关环保要</w:t>
            </w:r>
            <w:r>
              <w:rPr>
                <w:color w:val="auto"/>
                <w:spacing w:val="-5"/>
                <w:sz w:val="24"/>
                <w:szCs w:val="24"/>
                <w:highlight w:val="none"/>
              </w:rPr>
              <w:t>求。</w:t>
            </w:r>
          </w:p>
          <w:p w14:paraId="3A62EC60">
            <w:pPr>
              <w:pStyle w:val="50"/>
              <w:keepNext w:val="0"/>
              <w:keepLines w:val="0"/>
              <w:pageBreakBefore w:val="0"/>
              <w:widowControl w:val="0"/>
              <w:kinsoku/>
              <w:overflowPunct/>
              <w:autoSpaceDE/>
              <w:autoSpaceDN/>
              <w:bidi w:val="0"/>
              <w:adjustRightInd/>
              <w:snapToGrid/>
              <w:spacing w:line="360" w:lineRule="auto"/>
              <w:ind w:left="0" w:right="0" w:firstLine="468" w:firstLineChars="200"/>
              <w:textAlignment w:val="auto"/>
              <w:rPr>
                <w:color w:val="auto"/>
                <w:sz w:val="24"/>
                <w:szCs w:val="24"/>
                <w:highlight w:val="none"/>
              </w:rPr>
            </w:pPr>
            <w:r>
              <w:rPr>
                <w:color w:val="auto"/>
                <w:spacing w:val="-3"/>
                <w:sz w:val="24"/>
                <w:szCs w:val="24"/>
                <w:highlight w:val="none"/>
              </w:rPr>
              <w:t>（</w:t>
            </w:r>
            <w:r>
              <w:rPr>
                <w:rFonts w:ascii="Times New Roman" w:hAnsi="Times New Roman" w:eastAsia="Times New Roman" w:cs="Times New Roman"/>
                <w:color w:val="auto"/>
                <w:spacing w:val="-3"/>
                <w:sz w:val="24"/>
                <w:szCs w:val="24"/>
                <w:highlight w:val="none"/>
              </w:rPr>
              <w:t>1</w:t>
            </w:r>
            <w:r>
              <w:rPr>
                <w:color w:val="auto"/>
                <w:spacing w:val="-3"/>
                <w:sz w:val="24"/>
                <w:szCs w:val="24"/>
                <w:highlight w:val="none"/>
              </w:rPr>
              <w:t>）污水排放口</w:t>
            </w:r>
          </w:p>
          <w:p w14:paraId="11263748">
            <w:pPr>
              <w:pStyle w:val="50"/>
              <w:keepNext w:val="0"/>
              <w:keepLines w:val="0"/>
              <w:pageBreakBefore w:val="0"/>
              <w:widowControl w:val="0"/>
              <w:kinsoku/>
              <w:overflowPunct/>
              <w:autoSpaceDE/>
              <w:autoSpaceDN/>
              <w:bidi w:val="0"/>
              <w:adjustRightInd/>
              <w:snapToGrid/>
              <w:spacing w:line="360" w:lineRule="auto"/>
              <w:ind w:left="0" w:right="0" w:firstLine="476" w:firstLineChars="200"/>
              <w:textAlignment w:val="auto"/>
              <w:rPr>
                <w:color w:val="auto"/>
                <w:sz w:val="24"/>
                <w:szCs w:val="24"/>
                <w:highlight w:val="none"/>
              </w:rPr>
            </w:pPr>
            <w:r>
              <w:rPr>
                <w:color w:val="auto"/>
                <w:spacing w:val="-1"/>
                <w:sz w:val="24"/>
                <w:szCs w:val="24"/>
                <w:highlight w:val="none"/>
              </w:rPr>
              <w:t>本项目不设污水排放口。</w:t>
            </w:r>
          </w:p>
          <w:p w14:paraId="4D50D260">
            <w:pPr>
              <w:pStyle w:val="50"/>
              <w:keepNext w:val="0"/>
              <w:keepLines w:val="0"/>
              <w:pageBreakBefore w:val="0"/>
              <w:widowControl w:val="0"/>
              <w:kinsoku/>
              <w:overflowPunct/>
              <w:autoSpaceDE/>
              <w:autoSpaceDN/>
              <w:bidi w:val="0"/>
              <w:adjustRightInd/>
              <w:snapToGrid/>
              <w:spacing w:line="360" w:lineRule="auto"/>
              <w:ind w:left="0" w:right="0" w:firstLine="468" w:firstLineChars="200"/>
              <w:textAlignment w:val="auto"/>
              <w:rPr>
                <w:color w:val="auto"/>
                <w:sz w:val="24"/>
                <w:szCs w:val="24"/>
                <w:highlight w:val="none"/>
              </w:rPr>
            </w:pPr>
            <w:r>
              <w:rPr>
                <w:color w:val="auto"/>
                <w:spacing w:val="-3"/>
                <w:sz w:val="24"/>
                <w:szCs w:val="24"/>
                <w:highlight w:val="none"/>
              </w:rPr>
              <w:t>（</w:t>
            </w:r>
            <w:r>
              <w:rPr>
                <w:rFonts w:ascii="Times New Roman" w:hAnsi="Times New Roman" w:eastAsia="Times New Roman" w:cs="Times New Roman"/>
                <w:color w:val="auto"/>
                <w:spacing w:val="-3"/>
                <w:sz w:val="24"/>
                <w:szCs w:val="24"/>
                <w:highlight w:val="none"/>
              </w:rPr>
              <w:t>2</w:t>
            </w:r>
            <w:r>
              <w:rPr>
                <w:color w:val="auto"/>
                <w:spacing w:val="-3"/>
                <w:sz w:val="24"/>
                <w:szCs w:val="24"/>
                <w:highlight w:val="none"/>
              </w:rPr>
              <w:t>）废气排放</w:t>
            </w:r>
          </w:p>
          <w:p w14:paraId="608D27C0">
            <w:pPr>
              <w:pStyle w:val="50"/>
              <w:keepNext w:val="0"/>
              <w:keepLines w:val="0"/>
              <w:pageBreakBefore w:val="0"/>
              <w:widowControl w:val="0"/>
              <w:kinsoku/>
              <w:overflowPunct/>
              <w:autoSpaceDE/>
              <w:autoSpaceDN/>
              <w:bidi w:val="0"/>
              <w:adjustRightInd/>
              <w:snapToGrid/>
              <w:spacing w:line="360" w:lineRule="auto"/>
              <w:ind w:left="0" w:right="0" w:firstLine="476" w:firstLineChars="200"/>
              <w:textAlignment w:val="auto"/>
              <w:rPr>
                <w:color w:val="auto"/>
                <w:sz w:val="24"/>
                <w:szCs w:val="24"/>
                <w:highlight w:val="none"/>
              </w:rPr>
            </w:pPr>
            <w:r>
              <w:rPr>
                <w:color w:val="auto"/>
                <w:spacing w:val="-1"/>
                <w:sz w:val="24"/>
                <w:szCs w:val="24"/>
                <w:highlight w:val="none"/>
              </w:rPr>
              <w:t>本项目不设污水排放口。</w:t>
            </w:r>
          </w:p>
          <w:p w14:paraId="188F00EE">
            <w:pPr>
              <w:pStyle w:val="50"/>
              <w:keepNext w:val="0"/>
              <w:keepLines w:val="0"/>
              <w:pageBreakBefore w:val="0"/>
              <w:widowControl w:val="0"/>
              <w:kinsoku/>
              <w:overflowPunct/>
              <w:autoSpaceDE/>
              <w:autoSpaceDN/>
              <w:bidi w:val="0"/>
              <w:adjustRightInd/>
              <w:snapToGrid/>
              <w:spacing w:line="360" w:lineRule="auto"/>
              <w:ind w:left="0" w:right="0" w:firstLine="472" w:firstLineChars="200"/>
              <w:textAlignment w:val="auto"/>
              <w:rPr>
                <w:rFonts w:ascii="Times New Roman" w:hAnsi="Times New Roman" w:eastAsia="Times New Roman" w:cs="Times New Roman"/>
                <w:color w:val="auto"/>
                <w:spacing w:val="-2"/>
                <w:sz w:val="24"/>
                <w:szCs w:val="24"/>
                <w:highlight w:val="none"/>
              </w:rPr>
            </w:pPr>
            <w:r>
              <w:rPr>
                <w:rFonts w:ascii="Times New Roman" w:hAnsi="Times New Roman" w:eastAsia="Times New Roman" w:cs="Times New Roman"/>
                <w:color w:val="auto"/>
                <w:spacing w:val="-2"/>
                <w:sz w:val="24"/>
                <w:szCs w:val="24"/>
                <w:highlight w:val="none"/>
              </w:rPr>
              <w:t>8.3.3排污口建档管理</w:t>
            </w:r>
          </w:p>
          <w:p w14:paraId="0177FA0A">
            <w:pPr>
              <w:pStyle w:val="37"/>
              <w:bidi w:val="0"/>
              <w:ind w:left="0" w:leftChars="0" w:firstLine="0" w:firstLineChars="0"/>
              <w:rPr>
                <w:rFonts w:hint="default"/>
                <w:color w:val="auto"/>
                <w:highlight w:val="green"/>
                <w:u w:val="none" w:color="auto"/>
                <w:lang w:val="en-US" w:eastAsia="zh-CN"/>
              </w:rPr>
            </w:pPr>
            <w:r>
              <w:rPr>
                <w:color w:val="auto"/>
                <w:spacing w:val="-1"/>
                <w:sz w:val="24"/>
                <w:szCs w:val="24"/>
              </w:rPr>
              <w:t>本项目应按照《中华人民共和国规范化排污</w:t>
            </w:r>
            <w:r>
              <w:rPr>
                <w:color w:val="auto"/>
                <w:spacing w:val="-2"/>
                <w:sz w:val="24"/>
                <w:szCs w:val="24"/>
              </w:rPr>
              <w:t>口标志登记证》要求填写有关</w:t>
            </w:r>
            <w:r>
              <w:rPr>
                <w:color w:val="auto"/>
                <w:spacing w:val="-14"/>
                <w:sz w:val="24"/>
                <w:szCs w:val="24"/>
              </w:rPr>
              <w:t>内容。</w:t>
            </w:r>
            <w:r>
              <w:rPr>
                <w:color w:val="auto"/>
                <w:spacing w:val="-6"/>
                <w:sz w:val="24"/>
                <w:szCs w:val="24"/>
              </w:rPr>
              <w:t>根据排污口管理内容要求，项目建成投产后，应将主要污染物</w:t>
            </w:r>
            <w:r>
              <w:rPr>
                <w:color w:val="auto"/>
                <w:spacing w:val="-7"/>
                <w:sz w:val="24"/>
                <w:szCs w:val="24"/>
              </w:rPr>
              <w:t>种类、数量、</w:t>
            </w:r>
            <w:r>
              <w:rPr>
                <w:color w:val="auto"/>
                <w:spacing w:val="-1"/>
                <w:sz w:val="24"/>
                <w:szCs w:val="24"/>
              </w:rPr>
              <w:t>浓度、排放去向、立标情况及设施运行情况记录于档案。</w:t>
            </w:r>
          </w:p>
        </w:tc>
      </w:tr>
    </w:tbl>
    <w:p w14:paraId="57F84873">
      <w:pPr>
        <w:pStyle w:val="2"/>
        <w:bidi w:val="0"/>
        <w:jc w:val="center"/>
        <w:rPr>
          <w:rFonts w:hint="default" w:ascii="Times New Roman" w:hAnsi="Times New Roman" w:cs="Times New Roman"/>
          <w:b w:val="0"/>
          <w:bCs w:val="0"/>
          <w:color w:val="auto"/>
          <w:highlight w:val="green"/>
          <w:u w:val="none" w:color="auto"/>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44" w:name="_Toc2192"/>
      <w:bookmarkStart w:id="45" w:name="_Toc16659"/>
      <w:bookmarkStart w:id="46" w:name="_Toc2520"/>
      <w:bookmarkStart w:id="47" w:name="_Hlk54167917"/>
      <w:bookmarkStart w:id="48" w:name="_Toc14999"/>
      <w:bookmarkStart w:id="49" w:name="_Toc27156"/>
      <w:bookmarkStart w:id="50" w:name="_Toc15965"/>
      <w:bookmarkStart w:id="51" w:name="_Toc15107"/>
    </w:p>
    <w:p w14:paraId="782DB5DF">
      <w:pPr>
        <w:pStyle w:val="2"/>
        <w:bidi w:val="0"/>
        <w:jc w:val="center"/>
        <w:rPr>
          <w:rFonts w:hint="default" w:ascii="Times New Roman" w:hAnsi="Times New Roman" w:eastAsia="宋体" w:cs="Times New Roman"/>
          <w:b/>
          <w:bCs/>
          <w:color w:val="auto"/>
          <w:kern w:val="44"/>
          <w:sz w:val="28"/>
          <w:szCs w:val="44"/>
          <w:highlight w:val="none"/>
          <w:u w:val="none" w:color="auto"/>
          <w:lang w:val="en-US" w:eastAsia="zh-CN" w:bidi="ar-SA"/>
        </w:rPr>
      </w:pPr>
      <w:bookmarkStart w:id="52" w:name="_Toc11055"/>
      <w:r>
        <w:rPr>
          <w:rFonts w:hint="default" w:ascii="Times New Roman" w:hAnsi="Times New Roman" w:eastAsia="宋体" w:cs="Times New Roman"/>
          <w:b/>
          <w:bCs/>
          <w:color w:val="auto"/>
          <w:kern w:val="44"/>
          <w:sz w:val="28"/>
          <w:szCs w:val="44"/>
          <w:highlight w:val="none"/>
          <w:u w:val="none" w:color="auto"/>
          <w:lang w:val="en-US" w:eastAsia="zh-CN" w:bidi="ar-SA"/>
        </w:rPr>
        <w:t>五、环境保护措施监督检查清单</w:t>
      </w:r>
      <w:bookmarkEnd w:id="44"/>
      <w:bookmarkEnd w:id="45"/>
      <w:bookmarkEnd w:id="46"/>
      <w:bookmarkEnd w:id="47"/>
      <w:bookmarkEnd w:id="48"/>
      <w:bookmarkEnd w:id="49"/>
      <w:bookmarkEnd w:id="50"/>
      <w:bookmarkEnd w:id="51"/>
      <w:bookmarkEnd w:id="52"/>
    </w:p>
    <w:tbl>
      <w:tblPr>
        <w:tblStyle w:val="22"/>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769"/>
        <w:gridCol w:w="642"/>
        <w:gridCol w:w="1483"/>
        <w:gridCol w:w="1795"/>
        <w:gridCol w:w="2711"/>
      </w:tblGrid>
      <w:tr w14:paraId="29AFEC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57" w:type="pct"/>
            <w:tcBorders>
              <w:top w:val="single" w:color="auto" w:sz="8" w:space="0"/>
              <w:left w:val="single" w:color="auto" w:sz="8" w:space="0"/>
              <w:bottom w:val="single" w:color="auto" w:sz="4" w:space="0"/>
              <w:right w:val="single" w:color="auto" w:sz="4" w:space="0"/>
              <w:tl2br w:val="single" w:color="auto" w:sz="4" w:space="0"/>
            </w:tcBorders>
          </w:tcPr>
          <w:p w14:paraId="07DE0CB6">
            <w:pPr>
              <w:keepNext w:val="0"/>
              <w:keepLines w:val="0"/>
              <w:pageBreakBefore w:val="0"/>
              <w:widowControl w:val="0"/>
              <w:kinsoku/>
              <w:overflowPunct/>
              <w:autoSpaceDE/>
              <w:autoSpaceDN/>
              <w:bidi w:val="0"/>
              <w:adjustRightInd/>
              <w:snapToGrid w:val="0"/>
              <w:ind w:firstLine="422" w:firstLineChars="200"/>
              <w:textAlignment w:val="auto"/>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内容</w:t>
            </w:r>
          </w:p>
          <w:p w14:paraId="0AD722DD">
            <w:pPr>
              <w:keepNext w:val="0"/>
              <w:keepLines w:val="0"/>
              <w:pageBreakBefore w:val="0"/>
              <w:widowControl w:val="0"/>
              <w:kinsoku/>
              <w:overflowPunct/>
              <w:autoSpaceDE/>
              <w:autoSpaceDN/>
              <w:bidi w:val="0"/>
              <w:adjustRightInd/>
              <w:snapToGrid w:val="0"/>
              <w:textAlignment w:val="auto"/>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要素</w:t>
            </w:r>
          </w:p>
        </w:tc>
        <w:tc>
          <w:tcPr>
            <w:tcW w:w="828" w:type="pct"/>
            <w:gridSpan w:val="2"/>
            <w:tcBorders>
              <w:top w:val="single" w:color="auto" w:sz="8" w:space="0"/>
              <w:left w:val="single" w:color="auto" w:sz="4" w:space="0"/>
              <w:bottom w:val="single" w:color="auto" w:sz="4" w:space="0"/>
              <w:right w:val="single" w:color="auto" w:sz="4" w:space="0"/>
            </w:tcBorders>
            <w:vAlign w:val="center"/>
          </w:tcPr>
          <w:p w14:paraId="66817EAF">
            <w:pPr>
              <w:keepNext w:val="0"/>
              <w:keepLines w:val="0"/>
              <w:pageBreakBefore w:val="0"/>
              <w:widowControl w:val="0"/>
              <w:kinsoku/>
              <w:overflowPunct/>
              <w:autoSpaceDE/>
              <w:autoSpaceDN/>
              <w:bidi w:val="0"/>
              <w:adjustRightInd/>
              <w:snapToGrid w:val="0"/>
              <w:jc w:val="center"/>
              <w:textAlignment w:val="auto"/>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排放口(编号、名称)/污染源</w:t>
            </w:r>
          </w:p>
        </w:tc>
        <w:tc>
          <w:tcPr>
            <w:tcW w:w="870" w:type="pct"/>
            <w:tcBorders>
              <w:top w:val="single" w:color="auto" w:sz="8" w:space="0"/>
              <w:left w:val="single" w:color="auto" w:sz="4" w:space="0"/>
              <w:bottom w:val="single" w:color="auto" w:sz="4" w:space="0"/>
              <w:right w:val="single" w:color="auto" w:sz="4" w:space="0"/>
            </w:tcBorders>
            <w:vAlign w:val="center"/>
          </w:tcPr>
          <w:p w14:paraId="7A64F6AD">
            <w:pPr>
              <w:keepNext w:val="0"/>
              <w:keepLines w:val="0"/>
              <w:pageBreakBefore w:val="0"/>
              <w:widowControl w:val="0"/>
              <w:kinsoku/>
              <w:overflowPunct/>
              <w:autoSpaceDE/>
              <w:autoSpaceDN/>
              <w:bidi w:val="0"/>
              <w:adjustRightInd/>
              <w:snapToGrid w:val="0"/>
              <w:jc w:val="center"/>
              <w:textAlignment w:val="auto"/>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污染物项目</w:t>
            </w:r>
          </w:p>
        </w:tc>
        <w:tc>
          <w:tcPr>
            <w:tcW w:w="1053" w:type="pct"/>
            <w:tcBorders>
              <w:top w:val="single" w:color="auto" w:sz="8" w:space="0"/>
              <w:left w:val="single" w:color="auto" w:sz="4" w:space="0"/>
              <w:bottom w:val="single" w:color="auto" w:sz="4" w:space="0"/>
              <w:right w:val="single" w:color="auto" w:sz="4" w:space="0"/>
            </w:tcBorders>
            <w:vAlign w:val="center"/>
          </w:tcPr>
          <w:p w14:paraId="6955F1BC">
            <w:pPr>
              <w:keepNext w:val="0"/>
              <w:keepLines w:val="0"/>
              <w:pageBreakBefore w:val="0"/>
              <w:widowControl w:val="0"/>
              <w:kinsoku/>
              <w:overflowPunct/>
              <w:autoSpaceDE/>
              <w:autoSpaceDN/>
              <w:bidi w:val="0"/>
              <w:adjustRightInd/>
              <w:snapToGrid w:val="0"/>
              <w:jc w:val="center"/>
              <w:textAlignment w:val="auto"/>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环境保护措施</w:t>
            </w:r>
          </w:p>
        </w:tc>
        <w:tc>
          <w:tcPr>
            <w:tcW w:w="1590" w:type="pct"/>
            <w:tcBorders>
              <w:top w:val="single" w:color="auto" w:sz="8" w:space="0"/>
              <w:left w:val="single" w:color="auto" w:sz="4" w:space="0"/>
              <w:bottom w:val="single" w:color="auto" w:sz="4" w:space="0"/>
              <w:right w:val="single" w:color="auto" w:sz="8" w:space="0"/>
            </w:tcBorders>
            <w:vAlign w:val="center"/>
          </w:tcPr>
          <w:p w14:paraId="550A92F1">
            <w:pPr>
              <w:keepNext w:val="0"/>
              <w:keepLines w:val="0"/>
              <w:pageBreakBefore w:val="0"/>
              <w:widowControl w:val="0"/>
              <w:kinsoku/>
              <w:overflowPunct/>
              <w:autoSpaceDE/>
              <w:autoSpaceDN/>
              <w:bidi w:val="0"/>
              <w:adjustRightInd/>
              <w:snapToGrid w:val="0"/>
              <w:jc w:val="center"/>
              <w:textAlignment w:val="auto"/>
              <w:rPr>
                <w:rFonts w:hint="default" w:ascii="Times New Roman" w:hAnsi="Times New Roman" w:cs="Times New Roman"/>
                <w:b/>
                <w:bCs/>
                <w:color w:val="auto"/>
                <w:sz w:val="21"/>
                <w:szCs w:val="21"/>
                <w:highlight w:val="none"/>
                <w:u w:val="none" w:color="auto"/>
              </w:rPr>
            </w:pPr>
            <w:r>
              <w:rPr>
                <w:rFonts w:hint="default" w:ascii="Times New Roman" w:hAnsi="Times New Roman" w:cs="Times New Roman"/>
                <w:b/>
                <w:bCs/>
                <w:color w:val="auto"/>
                <w:sz w:val="21"/>
                <w:szCs w:val="21"/>
                <w:highlight w:val="none"/>
                <w:u w:val="none" w:color="auto"/>
              </w:rPr>
              <w:t>执行标准</w:t>
            </w:r>
          </w:p>
        </w:tc>
      </w:tr>
      <w:tr w14:paraId="52CEF2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657" w:type="pct"/>
            <w:vMerge w:val="restart"/>
            <w:tcBorders>
              <w:left w:val="single" w:color="auto" w:sz="8" w:space="0"/>
              <w:right w:val="single" w:color="auto" w:sz="4" w:space="0"/>
            </w:tcBorders>
            <w:vAlign w:val="center"/>
          </w:tcPr>
          <w:p w14:paraId="21193ACD">
            <w:pPr>
              <w:keepNext w:val="0"/>
              <w:keepLines w:val="0"/>
              <w:pageBreakBefore w:val="0"/>
              <w:widowControl w:val="0"/>
              <w:kinsoku/>
              <w:overflowPunct/>
              <w:autoSpaceDE/>
              <w:autoSpaceDN/>
              <w:bidi w:val="0"/>
              <w:adjustRightInd/>
              <w:snapToGrid w:val="0"/>
              <w:jc w:val="center"/>
              <w:textAlignment w:val="auto"/>
              <w:rPr>
                <w:rFonts w:hint="eastAsia" w:ascii="Times New Roman" w:hAnsi="Times New Roman" w:eastAsia="宋体" w:cs="Times New Roman"/>
                <w:color w:val="auto"/>
                <w:sz w:val="21"/>
                <w:szCs w:val="21"/>
                <w:highlight w:val="none"/>
                <w:u w:val="none" w:color="auto"/>
                <w:lang w:eastAsia="zh-CN"/>
              </w:rPr>
            </w:pPr>
            <w:r>
              <w:rPr>
                <w:rFonts w:hint="eastAsia" w:cs="Times New Roman"/>
                <w:color w:val="auto"/>
                <w:sz w:val="21"/>
                <w:szCs w:val="21"/>
                <w:highlight w:val="none"/>
                <w:u w:val="none" w:color="auto"/>
                <w:lang w:eastAsia="zh-CN"/>
              </w:rPr>
              <w:t>大气环境</w:t>
            </w:r>
          </w:p>
        </w:tc>
        <w:tc>
          <w:tcPr>
            <w:tcW w:w="451" w:type="pct"/>
            <w:vMerge w:val="restart"/>
            <w:tcBorders>
              <w:top w:val="single" w:color="auto" w:sz="4" w:space="0"/>
              <w:left w:val="single" w:color="auto" w:sz="4" w:space="0"/>
              <w:right w:val="single" w:color="auto" w:sz="4" w:space="0"/>
            </w:tcBorders>
            <w:vAlign w:val="center"/>
          </w:tcPr>
          <w:p w14:paraId="487C5375">
            <w:pPr>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无组织废气</w:t>
            </w:r>
          </w:p>
        </w:tc>
        <w:tc>
          <w:tcPr>
            <w:tcW w:w="376" w:type="pct"/>
            <w:vMerge w:val="restart"/>
            <w:tcBorders>
              <w:top w:val="single" w:color="auto" w:sz="4" w:space="0"/>
              <w:left w:val="single" w:color="auto" w:sz="4" w:space="0"/>
              <w:right w:val="single" w:color="auto" w:sz="4" w:space="0"/>
            </w:tcBorders>
            <w:vAlign w:val="center"/>
          </w:tcPr>
          <w:p w14:paraId="435CBEC2">
            <w:pPr>
              <w:keepNext w:val="0"/>
              <w:keepLines w:val="0"/>
              <w:pageBreakBefore w:val="0"/>
              <w:widowControl w:val="0"/>
              <w:kinsoku/>
              <w:overflowPunct/>
              <w:autoSpaceDE/>
              <w:autoSpaceDN/>
              <w:bidi w:val="0"/>
              <w:adjustRightInd/>
              <w:snapToGrid/>
              <w:spacing w:line="240" w:lineRule="auto"/>
              <w:ind w:left="0"/>
              <w:jc w:val="center"/>
              <w:textAlignment w:val="auto"/>
              <w:rPr>
                <w:rFonts w:hint="default" w:cs="Times New Roman"/>
                <w:color w:val="auto"/>
                <w:sz w:val="21"/>
                <w:szCs w:val="21"/>
                <w:highlight w:val="none"/>
                <w:u w:val="none" w:color="auto"/>
                <w:lang w:val="en-US" w:eastAsia="zh-CN"/>
              </w:rPr>
            </w:pPr>
            <w:r>
              <w:rPr>
                <w:rFonts w:hint="eastAsia" w:cs="Times New Roman"/>
                <w:color w:val="auto"/>
                <w:sz w:val="21"/>
                <w:szCs w:val="21"/>
                <w:highlight w:val="none"/>
                <w:u w:val="none" w:color="auto"/>
                <w:lang w:val="en-US" w:eastAsia="zh-CN"/>
              </w:rPr>
              <w:t>厂界</w:t>
            </w:r>
          </w:p>
        </w:tc>
        <w:tc>
          <w:tcPr>
            <w:tcW w:w="870" w:type="pct"/>
            <w:tcBorders>
              <w:top w:val="single" w:color="auto" w:sz="4" w:space="0"/>
              <w:left w:val="single" w:color="auto" w:sz="4" w:space="0"/>
              <w:right w:val="single" w:color="auto" w:sz="4" w:space="0"/>
            </w:tcBorders>
            <w:vAlign w:val="center"/>
          </w:tcPr>
          <w:p w14:paraId="168F7C82">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装卸（颗粒物）</w:t>
            </w:r>
          </w:p>
        </w:tc>
        <w:tc>
          <w:tcPr>
            <w:tcW w:w="1053" w:type="pct"/>
            <w:vMerge w:val="restart"/>
            <w:tcBorders>
              <w:top w:val="single" w:color="auto" w:sz="4" w:space="0"/>
              <w:left w:val="single" w:color="auto" w:sz="4" w:space="0"/>
              <w:right w:val="single" w:color="auto" w:sz="4" w:space="0"/>
            </w:tcBorders>
            <w:vAlign w:val="center"/>
          </w:tcPr>
          <w:p w14:paraId="5D47D3B6">
            <w:pPr>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rPr>
              <w:t>加强厂区绿化</w:t>
            </w:r>
            <w:r>
              <w:rPr>
                <w:rFonts w:hint="eastAsia" w:cs="Times New Roman"/>
                <w:color w:val="auto"/>
                <w:sz w:val="21"/>
                <w:szCs w:val="21"/>
                <w:highlight w:val="none"/>
                <w:u w:val="none" w:color="auto"/>
                <w:lang w:eastAsia="zh-CN"/>
              </w:rPr>
              <w:t>、</w:t>
            </w:r>
            <w:r>
              <w:rPr>
                <w:rFonts w:hint="eastAsia" w:cs="Times New Roman"/>
                <w:color w:val="auto"/>
                <w:sz w:val="21"/>
                <w:szCs w:val="21"/>
                <w:highlight w:val="none"/>
                <w:u w:val="none" w:color="auto"/>
                <w:lang w:val="en-US" w:eastAsia="zh-CN"/>
              </w:rPr>
              <w:t>洒水抑尘</w:t>
            </w:r>
          </w:p>
        </w:tc>
        <w:tc>
          <w:tcPr>
            <w:tcW w:w="1590" w:type="pct"/>
            <w:vMerge w:val="restart"/>
            <w:tcBorders>
              <w:left w:val="single" w:color="auto" w:sz="4" w:space="0"/>
              <w:right w:val="single" w:color="auto" w:sz="8" w:space="0"/>
            </w:tcBorders>
            <w:vAlign w:val="center"/>
          </w:tcPr>
          <w:p w14:paraId="0C741353">
            <w:pPr>
              <w:pStyle w:val="50"/>
              <w:keepNext w:val="0"/>
              <w:keepLines w:val="0"/>
              <w:pageBreakBefore w:val="0"/>
              <w:widowControl w:val="0"/>
              <w:kinsoku/>
              <w:wordWrap w:val="0"/>
              <w:overflowPunct/>
              <w:topLinePunct/>
              <w:autoSpaceDE/>
              <w:autoSpaceDN/>
              <w:bidi w:val="0"/>
              <w:adjustRightInd/>
              <w:snapToGrid/>
              <w:spacing w:line="240" w:lineRule="auto"/>
              <w:ind w:left="0" w:right="0" w:firstLine="0"/>
              <w:jc w:val="center"/>
              <w:textAlignment w:val="auto"/>
              <w:rPr>
                <w:rFonts w:hint="default" w:ascii="Times New Roman" w:hAnsi="Times New Roman" w:eastAsia="宋体" w:cs="Times New Roman"/>
                <w:color w:val="auto"/>
                <w:spacing w:val="-4"/>
                <w:kern w:val="2"/>
                <w:sz w:val="21"/>
                <w:szCs w:val="21"/>
                <w:highlight w:val="none"/>
                <w:u w:val="none" w:color="auto"/>
                <w:lang w:val="en-US" w:eastAsia="zh-CN" w:bidi="ar-SA"/>
              </w:rPr>
            </w:pPr>
            <w:r>
              <w:rPr>
                <w:rFonts w:hint="default" w:ascii="Times New Roman" w:hAnsi="Times New Roman" w:eastAsia="宋体" w:cs="Times New Roman"/>
                <w:color w:val="auto"/>
                <w:spacing w:val="-4"/>
                <w:kern w:val="2"/>
                <w:sz w:val="21"/>
                <w:szCs w:val="21"/>
                <w:highlight w:val="none"/>
                <w:u w:val="none" w:color="auto"/>
                <w:lang w:val="en-US" w:eastAsia="zh-CN" w:bidi="ar-SA"/>
              </w:rPr>
              <w:t>《大气污染物综合排放标准》</w:t>
            </w:r>
          </w:p>
          <w:p w14:paraId="4DFE6B07">
            <w:pPr>
              <w:keepNext w:val="0"/>
              <w:keepLines w:val="0"/>
              <w:pageBreakBefore w:val="0"/>
              <w:widowControl w:val="0"/>
              <w:kinsoku/>
              <w:overflowPunct/>
              <w:autoSpaceDE/>
              <w:autoSpaceDN/>
              <w:bidi w:val="0"/>
              <w:adjustRightInd/>
              <w:snapToGrid/>
              <w:spacing w:line="240" w:lineRule="auto"/>
              <w:ind w:left="0"/>
              <w:jc w:val="center"/>
              <w:textAlignment w:val="auto"/>
              <w:rPr>
                <w:rFonts w:hint="eastAsia" w:cs="Times New Roman"/>
                <w:color w:val="auto"/>
                <w:sz w:val="21"/>
                <w:szCs w:val="21"/>
                <w:highlight w:val="none"/>
                <w:u w:val="none" w:color="auto"/>
                <w:lang w:val="en-US" w:eastAsia="zh-CN"/>
              </w:rPr>
            </w:pPr>
            <w:r>
              <w:rPr>
                <w:rFonts w:hint="default" w:ascii="Times New Roman" w:hAnsi="Times New Roman" w:eastAsia="宋体" w:cs="Times New Roman"/>
                <w:color w:val="auto"/>
                <w:spacing w:val="-4"/>
                <w:kern w:val="2"/>
                <w:sz w:val="21"/>
                <w:szCs w:val="21"/>
                <w:highlight w:val="none"/>
                <w:u w:val="none" w:color="auto"/>
                <w:lang w:val="en-US" w:eastAsia="zh-CN" w:bidi="ar-SA"/>
              </w:rPr>
              <w:t>（GB16297-1996）</w:t>
            </w:r>
            <w:r>
              <w:rPr>
                <w:rFonts w:hint="eastAsia" w:cs="Times New Roman"/>
                <w:color w:val="auto"/>
                <w:spacing w:val="-4"/>
                <w:kern w:val="2"/>
                <w:sz w:val="21"/>
                <w:szCs w:val="21"/>
                <w:highlight w:val="none"/>
                <w:u w:val="none" w:color="auto"/>
                <w:lang w:val="en-US" w:eastAsia="zh-CN" w:bidi="ar-SA"/>
              </w:rPr>
              <w:t>中</w:t>
            </w:r>
            <w:r>
              <w:rPr>
                <w:rFonts w:hint="default"/>
                <w:color w:val="auto"/>
                <w:highlight w:val="none"/>
                <w:u w:val="none" w:color="auto"/>
                <w:lang w:val="en-US" w:eastAsia="zh-CN"/>
              </w:rPr>
              <w:t>无组织排放监控浓度限</w:t>
            </w:r>
            <w:r>
              <w:rPr>
                <w:rFonts w:hint="eastAsia"/>
                <w:color w:val="auto"/>
                <w:highlight w:val="none"/>
                <w:u w:val="none" w:color="auto"/>
                <w:lang w:val="en-US" w:eastAsia="zh-CN"/>
              </w:rPr>
              <w:t>值</w:t>
            </w:r>
          </w:p>
        </w:tc>
      </w:tr>
      <w:tr w14:paraId="2AB4C2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657" w:type="pct"/>
            <w:vMerge w:val="continue"/>
            <w:tcBorders>
              <w:left w:val="single" w:color="auto" w:sz="8" w:space="0"/>
              <w:right w:val="single" w:color="auto" w:sz="4" w:space="0"/>
            </w:tcBorders>
            <w:vAlign w:val="center"/>
          </w:tcPr>
          <w:p w14:paraId="7802A9E4">
            <w:pPr>
              <w:pStyle w:val="65"/>
              <w:keepNext w:val="0"/>
              <w:keepLines w:val="0"/>
              <w:pageBreakBefore w:val="0"/>
              <w:widowControl w:val="0"/>
              <w:kinsoku/>
              <w:overflowPunct/>
              <w:autoSpaceDE/>
              <w:autoSpaceDN/>
              <w:bidi w:val="0"/>
              <w:adjustRightInd/>
              <w:snapToGrid/>
              <w:spacing w:line="240" w:lineRule="auto"/>
              <w:ind w:left="0"/>
              <w:jc w:val="center"/>
              <w:textAlignment w:val="auto"/>
              <w:rPr>
                <w:color w:val="auto"/>
              </w:rPr>
            </w:pPr>
          </w:p>
        </w:tc>
        <w:tc>
          <w:tcPr>
            <w:tcW w:w="451" w:type="pct"/>
            <w:vMerge w:val="continue"/>
            <w:tcBorders>
              <w:left w:val="single" w:color="auto" w:sz="4" w:space="0"/>
              <w:right w:val="single" w:color="auto" w:sz="4" w:space="0"/>
            </w:tcBorders>
            <w:vAlign w:val="center"/>
          </w:tcPr>
          <w:p w14:paraId="4E5C07A7">
            <w:pPr>
              <w:pStyle w:val="65"/>
              <w:keepNext w:val="0"/>
              <w:keepLines w:val="0"/>
              <w:pageBreakBefore w:val="0"/>
              <w:widowControl w:val="0"/>
              <w:kinsoku/>
              <w:overflowPunct/>
              <w:autoSpaceDE/>
              <w:autoSpaceDN/>
              <w:bidi w:val="0"/>
              <w:adjustRightInd/>
              <w:snapToGrid/>
              <w:spacing w:line="240" w:lineRule="auto"/>
              <w:ind w:left="0"/>
              <w:jc w:val="center"/>
              <w:textAlignment w:val="auto"/>
              <w:rPr>
                <w:color w:val="auto"/>
              </w:rPr>
            </w:pPr>
          </w:p>
        </w:tc>
        <w:tc>
          <w:tcPr>
            <w:tcW w:w="376" w:type="pct"/>
            <w:vMerge w:val="continue"/>
            <w:tcBorders>
              <w:left w:val="single" w:color="auto" w:sz="4" w:space="0"/>
              <w:right w:val="single" w:color="auto" w:sz="4" w:space="0"/>
            </w:tcBorders>
            <w:vAlign w:val="center"/>
          </w:tcPr>
          <w:p w14:paraId="4A1C7FD9">
            <w:pPr>
              <w:pStyle w:val="65"/>
              <w:keepNext w:val="0"/>
              <w:keepLines w:val="0"/>
              <w:pageBreakBefore w:val="0"/>
              <w:widowControl w:val="0"/>
              <w:kinsoku/>
              <w:overflowPunct/>
              <w:autoSpaceDE/>
              <w:autoSpaceDN/>
              <w:bidi w:val="0"/>
              <w:adjustRightInd/>
              <w:snapToGrid/>
              <w:spacing w:line="240" w:lineRule="auto"/>
              <w:ind w:left="0"/>
              <w:jc w:val="center"/>
              <w:textAlignment w:val="auto"/>
              <w:rPr>
                <w:color w:val="auto"/>
              </w:rPr>
            </w:pPr>
          </w:p>
        </w:tc>
        <w:tc>
          <w:tcPr>
            <w:tcW w:w="870" w:type="pct"/>
            <w:tcBorders>
              <w:top w:val="single" w:color="auto" w:sz="4" w:space="0"/>
              <w:left w:val="single" w:color="auto" w:sz="4" w:space="0"/>
              <w:right w:val="single" w:color="auto" w:sz="4" w:space="0"/>
            </w:tcBorders>
            <w:vAlign w:val="center"/>
          </w:tcPr>
          <w:p w14:paraId="551A5592">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u w:val="none" w:color="auto"/>
              </w:rPr>
            </w:pPr>
            <w:r>
              <w:rPr>
                <w:rFonts w:hint="eastAsia" w:ascii="Times New Roman" w:hAnsi="Times New Roman" w:cs="Times New Roman"/>
                <w:color w:val="auto"/>
                <w:sz w:val="21"/>
                <w:szCs w:val="21"/>
                <w:highlight w:val="none"/>
                <w:u w:val="none" w:color="auto"/>
                <w:lang w:val="en-US" w:eastAsia="zh-CN"/>
              </w:rPr>
              <w:t>筛分（颗粒物）</w:t>
            </w:r>
          </w:p>
        </w:tc>
        <w:tc>
          <w:tcPr>
            <w:tcW w:w="1053" w:type="pct"/>
            <w:vMerge w:val="continue"/>
            <w:tcBorders>
              <w:left w:val="single" w:color="auto" w:sz="4" w:space="0"/>
              <w:right w:val="single" w:color="auto" w:sz="4" w:space="0"/>
            </w:tcBorders>
            <w:vAlign w:val="center"/>
          </w:tcPr>
          <w:p w14:paraId="232CE409">
            <w:pPr>
              <w:pStyle w:val="65"/>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u w:val="none" w:color="auto"/>
              </w:rPr>
            </w:pPr>
          </w:p>
        </w:tc>
        <w:tc>
          <w:tcPr>
            <w:tcW w:w="1590" w:type="pct"/>
            <w:vMerge w:val="continue"/>
            <w:tcBorders>
              <w:left w:val="single" w:color="auto" w:sz="4" w:space="0"/>
              <w:right w:val="single" w:color="auto" w:sz="8" w:space="0"/>
            </w:tcBorders>
            <w:vAlign w:val="center"/>
          </w:tcPr>
          <w:p w14:paraId="0B44BA54">
            <w:pPr>
              <w:pStyle w:val="65"/>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u w:val="none" w:color="auto"/>
              </w:rPr>
            </w:pPr>
          </w:p>
        </w:tc>
      </w:tr>
      <w:tr w14:paraId="598DB9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657" w:type="pct"/>
            <w:vMerge w:val="continue"/>
            <w:tcBorders>
              <w:left w:val="single" w:color="auto" w:sz="8" w:space="0"/>
              <w:right w:val="single" w:color="auto" w:sz="4" w:space="0"/>
            </w:tcBorders>
            <w:vAlign w:val="center"/>
          </w:tcPr>
          <w:p w14:paraId="5F282824">
            <w:pPr>
              <w:pStyle w:val="65"/>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u w:val="none" w:color="auto"/>
              </w:rPr>
            </w:pPr>
          </w:p>
        </w:tc>
        <w:tc>
          <w:tcPr>
            <w:tcW w:w="451" w:type="pct"/>
            <w:vMerge w:val="continue"/>
            <w:tcBorders>
              <w:left w:val="single" w:color="auto" w:sz="4" w:space="0"/>
              <w:right w:val="single" w:color="auto" w:sz="4" w:space="0"/>
            </w:tcBorders>
            <w:vAlign w:val="center"/>
          </w:tcPr>
          <w:p w14:paraId="65F057F6">
            <w:pPr>
              <w:pStyle w:val="65"/>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u w:val="none" w:color="auto"/>
              </w:rPr>
            </w:pPr>
          </w:p>
        </w:tc>
        <w:tc>
          <w:tcPr>
            <w:tcW w:w="376" w:type="pct"/>
            <w:vMerge w:val="continue"/>
            <w:tcBorders>
              <w:left w:val="single" w:color="auto" w:sz="4" w:space="0"/>
              <w:right w:val="single" w:color="auto" w:sz="4" w:space="0"/>
            </w:tcBorders>
            <w:vAlign w:val="center"/>
          </w:tcPr>
          <w:p w14:paraId="24035422">
            <w:pPr>
              <w:pStyle w:val="65"/>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u w:val="none" w:color="auto"/>
              </w:rPr>
            </w:pPr>
          </w:p>
        </w:tc>
        <w:tc>
          <w:tcPr>
            <w:tcW w:w="870" w:type="pct"/>
            <w:tcBorders>
              <w:top w:val="single" w:color="auto" w:sz="4" w:space="0"/>
              <w:left w:val="single" w:color="auto" w:sz="4" w:space="0"/>
              <w:right w:val="single" w:color="auto" w:sz="4" w:space="0"/>
            </w:tcBorders>
            <w:vAlign w:val="center"/>
          </w:tcPr>
          <w:p w14:paraId="6231FF84">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u w:val="none" w:color="auto"/>
              </w:rPr>
            </w:pPr>
            <w:r>
              <w:rPr>
                <w:rFonts w:hint="eastAsia" w:ascii="Times New Roman" w:hAnsi="Times New Roman" w:cs="Times New Roman"/>
                <w:color w:val="auto"/>
                <w:sz w:val="21"/>
                <w:szCs w:val="21"/>
                <w:highlight w:val="none"/>
                <w:u w:val="none" w:color="auto"/>
                <w:lang w:val="en-US" w:eastAsia="zh-CN"/>
              </w:rPr>
              <w:t>堆场（颗粒物）</w:t>
            </w:r>
          </w:p>
        </w:tc>
        <w:tc>
          <w:tcPr>
            <w:tcW w:w="1053" w:type="pct"/>
            <w:vMerge w:val="continue"/>
            <w:tcBorders>
              <w:left w:val="single" w:color="auto" w:sz="4" w:space="0"/>
              <w:right w:val="single" w:color="auto" w:sz="4" w:space="0"/>
            </w:tcBorders>
            <w:vAlign w:val="center"/>
          </w:tcPr>
          <w:p w14:paraId="269A81CE">
            <w:pPr>
              <w:pStyle w:val="65"/>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u w:val="none" w:color="auto"/>
              </w:rPr>
            </w:pPr>
          </w:p>
        </w:tc>
        <w:tc>
          <w:tcPr>
            <w:tcW w:w="1590" w:type="pct"/>
            <w:vMerge w:val="continue"/>
            <w:tcBorders>
              <w:left w:val="single" w:color="auto" w:sz="4" w:space="0"/>
              <w:right w:val="single" w:color="auto" w:sz="8" w:space="0"/>
            </w:tcBorders>
            <w:vAlign w:val="center"/>
          </w:tcPr>
          <w:p w14:paraId="415FFEC0">
            <w:pPr>
              <w:pStyle w:val="65"/>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u w:val="none" w:color="auto"/>
              </w:rPr>
            </w:pPr>
          </w:p>
        </w:tc>
      </w:tr>
      <w:tr w14:paraId="4AF6E9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657" w:type="pct"/>
            <w:vMerge w:val="continue"/>
            <w:tcBorders>
              <w:left w:val="single" w:color="auto" w:sz="8" w:space="0"/>
              <w:right w:val="single" w:color="auto" w:sz="4" w:space="0"/>
            </w:tcBorders>
            <w:vAlign w:val="center"/>
          </w:tcPr>
          <w:p w14:paraId="64EFA153">
            <w:pPr>
              <w:pStyle w:val="65"/>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u w:val="none" w:color="auto"/>
              </w:rPr>
            </w:pPr>
          </w:p>
        </w:tc>
        <w:tc>
          <w:tcPr>
            <w:tcW w:w="451" w:type="pct"/>
            <w:vMerge w:val="continue"/>
            <w:tcBorders>
              <w:left w:val="single" w:color="auto" w:sz="4" w:space="0"/>
              <w:right w:val="single" w:color="auto" w:sz="4" w:space="0"/>
            </w:tcBorders>
            <w:vAlign w:val="center"/>
          </w:tcPr>
          <w:p w14:paraId="2A21831D">
            <w:pPr>
              <w:pStyle w:val="65"/>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u w:val="none" w:color="auto"/>
              </w:rPr>
            </w:pPr>
          </w:p>
        </w:tc>
        <w:tc>
          <w:tcPr>
            <w:tcW w:w="376" w:type="pct"/>
            <w:vMerge w:val="continue"/>
            <w:tcBorders>
              <w:left w:val="single" w:color="auto" w:sz="4" w:space="0"/>
              <w:right w:val="single" w:color="auto" w:sz="4" w:space="0"/>
            </w:tcBorders>
            <w:vAlign w:val="center"/>
          </w:tcPr>
          <w:p w14:paraId="4563733F">
            <w:pPr>
              <w:pStyle w:val="65"/>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u w:val="none" w:color="auto"/>
              </w:rPr>
            </w:pPr>
          </w:p>
        </w:tc>
        <w:tc>
          <w:tcPr>
            <w:tcW w:w="870" w:type="pct"/>
            <w:tcBorders>
              <w:top w:val="single" w:color="auto" w:sz="4" w:space="0"/>
              <w:left w:val="single" w:color="auto" w:sz="4" w:space="0"/>
              <w:right w:val="single" w:color="auto" w:sz="4" w:space="0"/>
            </w:tcBorders>
            <w:vAlign w:val="center"/>
          </w:tcPr>
          <w:p w14:paraId="6193D235">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u w:val="none" w:color="auto"/>
              </w:rPr>
            </w:pPr>
            <w:r>
              <w:rPr>
                <w:rFonts w:hint="eastAsia" w:ascii="Times New Roman" w:hAnsi="Times New Roman" w:cs="Times New Roman"/>
                <w:color w:val="auto"/>
                <w:sz w:val="21"/>
                <w:szCs w:val="21"/>
                <w:highlight w:val="none"/>
                <w:u w:val="none" w:color="auto"/>
                <w:lang w:val="en-US" w:eastAsia="zh-CN"/>
              </w:rPr>
              <w:t>运输（颗粒物）</w:t>
            </w:r>
          </w:p>
        </w:tc>
        <w:tc>
          <w:tcPr>
            <w:tcW w:w="1053" w:type="pct"/>
            <w:vMerge w:val="continue"/>
            <w:tcBorders>
              <w:left w:val="single" w:color="auto" w:sz="4" w:space="0"/>
              <w:right w:val="single" w:color="auto" w:sz="4" w:space="0"/>
            </w:tcBorders>
            <w:vAlign w:val="center"/>
          </w:tcPr>
          <w:p w14:paraId="54A42291">
            <w:pPr>
              <w:pStyle w:val="65"/>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u w:val="none" w:color="auto"/>
              </w:rPr>
            </w:pPr>
          </w:p>
        </w:tc>
        <w:tc>
          <w:tcPr>
            <w:tcW w:w="1590" w:type="pct"/>
            <w:vMerge w:val="continue"/>
            <w:tcBorders>
              <w:left w:val="single" w:color="auto" w:sz="4" w:space="0"/>
              <w:right w:val="single" w:color="auto" w:sz="8" w:space="0"/>
            </w:tcBorders>
            <w:vAlign w:val="center"/>
          </w:tcPr>
          <w:p w14:paraId="5AB0D183">
            <w:pPr>
              <w:pStyle w:val="65"/>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u w:val="none" w:color="auto"/>
              </w:rPr>
            </w:pPr>
          </w:p>
        </w:tc>
      </w:tr>
      <w:tr w14:paraId="5FCDE2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657" w:type="pct"/>
            <w:vMerge w:val="continue"/>
            <w:tcBorders>
              <w:left w:val="single" w:color="auto" w:sz="8" w:space="0"/>
              <w:right w:val="single" w:color="auto" w:sz="4" w:space="0"/>
            </w:tcBorders>
            <w:vAlign w:val="center"/>
          </w:tcPr>
          <w:p w14:paraId="36488264">
            <w:pPr>
              <w:pStyle w:val="65"/>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u w:val="none" w:color="auto"/>
              </w:rPr>
            </w:pPr>
          </w:p>
        </w:tc>
        <w:tc>
          <w:tcPr>
            <w:tcW w:w="451" w:type="pct"/>
            <w:vMerge w:val="continue"/>
            <w:tcBorders>
              <w:left w:val="single" w:color="auto" w:sz="4" w:space="0"/>
              <w:right w:val="single" w:color="auto" w:sz="4" w:space="0"/>
            </w:tcBorders>
            <w:vAlign w:val="center"/>
          </w:tcPr>
          <w:p w14:paraId="11F77D1D">
            <w:pPr>
              <w:pStyle w:val="65"/>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u w:val="none" w:color="auto"/>
              </w:rPr>
            </w:pPr>
          </w:p>
        </w:tc>
        <w:tc>
          <w:tcPr>
            <w:tcW w:w="376" w:type="pct"/>
            <w:vMerge w:val="continue"/>
            <w:tcBorders>
              <w:left w:val="single" w:color="auto" w:sz="4" w:space="0"/>
              <w:right w:val="single" w:color="auto" w:sz="4" w:space="0"/>
            </w:tcBorders>
            <w:vAlign w:val="center"/>
          </w:tcPr>
          <w:p w14:paraId="410D8DFD">
            <w:pPr>
              <w:pStyle w:val="65"/>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u w:val="none" w:color="auto"/>
              </w:rPr>
            </w:pPr>
          </w:p>
        </w:tc>
        <w:tc>
          <w:tcPr>
            <w:tcW w:w="870" w:type="pct"/>
            <w:tcBorders>
              <w:top w:val="single" w:color="auto" w:sz="4" w:space="0"/>
              <w:left w:val="single" w:color="auto" w:sz="4" w:space="0"/>
              <w:right w:val="single" w:color="auto" w:sz="4" w:space="0"/>
            </w:tcBorders>
            <w:vAlign w:val="center"/>
          </w:tcPr>
          <w:p w14:paraId="63AE650E">
            <w:pPr>
              <w:pStyle w:val="50"/>
              <w:keepNext w:val="0"/>
              <w:keepLines w:val="0"/>
              <w:pageBreakBefore w:val="0"/>
              <w:widowControl w:val="0"/>
              <w:kinsoku/>
              <w:wordWrap w:val="0"/>
              <w:overflowPunct/>
              <w:topLinePunct/>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color w:val="auto"/>
                <w:sz w:val="21"/>
                <w:szCs w:val="21"/>
                <w:highlight w:val="none"/>
                <w:u w:val="none" w:color="auto"/>
              </w:rPr>
            </w:pPr>
            <w:r>
              <w:rPr>
                <w:rFonts w:hint="eastAsia" w:ascii="Times New Roman" w:hAnsi="Times New Roman" w:cs="Times New Roman"/>
                <w:color w:val="auto"/>
                <w:sz w:val="21"/>
                <w:szCs w:val="21"/>
                <w:highlight w:val="none"/>
                <w:u w:val="none" w:color="auto"/>
                <w:lang w:val="en-US" w:eastAsia="zh-CN"/>
              </w:rPr>
              <w:t>喂料（颗粒物）</w:t>
            </w:r>
          </w:p>
        </w:tc>
        <w:tc>
          <w:tcPr>
            <w:tcW w:w="1053" w:type="pct"/>
            <w:vMerge w:val="continue"/>
            <w:tcBorders>
              <w:left w:val="single" w:color="auto" w:sz="4" w:space="0"/>
              <w:right w:val="single" w:color="auto" w:sz="4" w:space="0"/>
            </w:tcBorders>
            <w:vAlign w:val="center"/>
          </w:tcPr>
          <w:p w14:paraId="2066514C">
            <w:pPr>
              <w:pStyle w:val="65"/>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u w:val="none" w:color="auto"/>
              </w:rPr>
            </w:pPr>
          </w:p>
        </w:tc>
        <w:tc>
          <w:tcPr>
            <w:tcW w:w="1590" w:type="pct"/>
            <w:vMerge w:val="continue"/>
            <w:tcBorders>
              <w:left w:val="single" w:color="auto" w:sz="4" w:space="0"/>
              <w:bottom w:val="single" w:color="auto" w:sz="4" w:space="0"/>
              <w:right w:val="single" w:color="auto" w:sz="8" w:space="0"/>
            </w:tcBorders>
            <w:vAlign w:val="center"/>
          </w:tcPr>
          <w:p w14:paraId="2C46A324">
            <w:pPr>
              <w:pStyle w:val="65"/>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u w:val="none" w:color="auto"/>
              </w:rPr>
            </w:pPr>
          </w:p>
        </w:tc>
      </w:tr>
      <w:tr w14:paraId="6B0B0C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657" w:type="pct"/>
            <w:vMerge w:val="continue"/>
            <w:tcBorders>
              <w:left w:val="single" w:color="auto" w:sz="8" w:space="0"/>
              <w:right w:val="single" w:color="auto" w:sz="4" w:space="0"/>
            </w:tcBorders>
            <w:vAlign w:val="center"/>
          </w:tcPr>
          <w:p w14:paraId="4350D941">
            <w:pPr>
              <w:keepNext w:val="0"/>
              <w:keepLines w:val="0"/>
              <w:pageBreakBefore w:val="0"/>
              <w:widowControl w:val="0"/>
              <w:kinsoku/>
              <w:overflowPunct/>
              <w:autoSpaceDE/>
              <w:autoSpaceDN/>
              <w:bidi w:val="0"/>
              <w:adjustRightInd/>
              <w:snapToGrid w:val="0"/>
              <w:jc w:val="center"/>
              <w:textAlignment w:val="auto"/>
              <w:rPr>
                <w:rFonts w:hint="eastAsia" w:cs="Times New Roman"/>
                <w:color w:val="auto"/>
                <w:sz w:val="21"/>
                <w:szCs w:val="21"/>
                <w:highlight w:val="none"/>
                <w:u w:val="none" w:color="auto"/>
                <w:lang w:eastAsia="zh-CN"/>
              </w:rPr>
            </w:pPr>
          </w:p>
        </w:tc>
        <w:tc>
          <w:tcPr>
            <w:tcW w:w="451" w:type="pct"/>
            <w:vMerge w:val="continue"/>
            <w:tcBorders>
              <w:left w:val="single" w:color="auto" w:sz="4" w:space="0"/>
              <w:right w:val="single" w:color="auto" w:sz="4" w:space="0"/>
            </w:tcBorders>
            <w:vAlign w:val="center"/>
          </w:tcPr>
          <w:p w14:paraId="71FCB87F">
            <w:pPr>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u w:val="none" w:color="auto"/>
              </w:rPr>
            </w:pPr>
          </w:p>
        </w:tc>
        <w:tc>
          <w:tcPr>
            <w:tcW w:w="376" w:type="pct"/>
            <w:vMerge w:val="continue"/>
            <w:tcBorders>
              <w:left w:val="single" w:color="auto" w:sz="4" w:space="0"/>
              <w:right w:val="single" w:color="auto" w:sz="4" w:space="0"/>
            </w:tcBorders>
            <w:vAlign w:val="center"/>
          </w:tcPr>
          <w:p w14:paraId="4B082B1C">
            <w:pPr>
              <w:keepNext w:val="0"/>
              <w:keepLines w:val="0"/>
              <w:pageBreakBefore w:val="0"/>
              <w:widowControl w:val="0"/>
              <w:kinsoku/>
              <w:overflowPunct/>
              <w:autoSpaceDE/>
              <w:autoSpaceDN/>
              <w:bidi w:val="0"/>
              <w:adjustRightInd/>
              <w:snapToGrid/>
              <w:spacing w:line="240" w:lineRule="auto"/>
              <w:ind w:left="0"/>
              <w:jc w:val="center"/>
              <w:textAlignment w:val="auto"/>
              <w:rPr>
                <w:rFonts w:hint="eastAsia" w:cs="Times New Roman"/>
                <w:color w:val="auto"/>
                <w:sz w:val="21"/>
                <w:szCs w:val="21"/>
                <w:highlight w:val="none"/>
                <w:u w:val="none" w:color="auto"/>
                <w:lang w:val="en-US" w:eastAsia="zh-CN"/>
              </w:rPr>
            </w:pPr>
          </w:p>
        </w:tc>
        <w:tc>
          <w:tcPr>
            <w:tcW w:w="870" w:type="pct"/>
            <w:tcBorders>
              <w:top w:val="single" w:color="auto" w:sz="4" w:space="0"/>
              <w:left w:val="single" w:color="auto" w:sz="4" w:space="0"/>
              <w:right w:val="single" w:color="auto" w:sz="4" w:space="0"/>
            </w:tcBorders>
            <w:vAlign w:val="center"/>
          </w:tcPr>
          <w:p w14:paraId="20A26033">
            <w:pPr>
              <w:pStyle w:val="65"/>
              <w:keepNext w:val="0"/>
              <w:keepLines w:val="0"/>
              <w:pageBreakBefore w:val="0"/>
              <w:widowControl w:val="0"/>
              <w:kinsoku/>
              <w:overflowPunct/>
              <w:autoSpaceDE/>
              <w:autoSpaceDN/>
              <w:bidi w:val="0"/>
              <w:adjustRightInd/>
              <w:snapToGrid/>
              <w:spacing w:line="240" w:lineRule="auto"/>
              <w:ind w:left="0"/>
              <w:jc w:val="center"/>
              <w:textAlignment w:val="auto"/>
              <w:rPr>
                <w:rFonts w:hint="eastAsia" w:ascii="Times New Roman" w:hAnsi="Times New Roman" w:eastAsia="宋体" w:cs="Times New Roman"/>
                <w:color w:val="auto"/>
                <w:sz w:val="21"/>
                <w:szCs w:val="21"/>
                <w:highlight w:val="none"/>
                <w:u w:val="none" w:color="auto"/>
                <w:lang w:val="en-US" w:eastAsia="zh-CN"/>
              </w:rPr>
            </w:pPr>
            <w:r>
              <w:rPr>
                <w:rFonts w:hint="eastAsia" w:ascii="Times New Roman" w:hAnsi="Times New Roman" w:cs="Times New Roman"/>
                <w:color w:val="auto"/>
                <w:sz w:val="21"/>
                <w:szCs w:val="21"/>
                <w:highlight w:val="none"/>
                <w:u w:val="none" w:color="auto"/>
                <w:lang w:val="en-US" w:eastAsia="zh-CN"/>
              </w:rPr>
              <w:t>食堂油烟</w:t>
            </w:r>
          </w:p>
        </w:tc>
        <w:tc>
          <w:tcPr>
            <w:tcW w:w="1053" w:type="pct"/>
            <w:tcBorders>
              <w:top w:val="single" w:color="auto" w:sz="4" w:space="0"/>
              <w:left w:val="single" w:color="auto" w:sz="4" w:space="0"/>
              <w:right w:val="single" w:color="auto" w:sz="4" w:space="0"/>
            </w:tcBorders>
            <w:vAlign w:val="center"/>
          </w:tcPr>
          <w:p w14:paraId="3443A26D">
            <w:pPr>
              <w:adjustRightInd w:val="0"/>
              <w:snapToGrid w:val="0"/>
              <w:jc w:val="center"/>
              <w:rPr>
                <w:rFonts w:hint="default" w:ascii="Times New Roman" w:hAnsi="Times New Roman" w:cs="Times New Roman"/>
                <w:color w:val="auto"/>
                <w:sz w:val="21"/>
                <w:szCs w:val="21"/>
                <w:highlight w:val="none"/>
                <w:u w:val="none" w:color="auto"/>
              </w:rPr>
            </w:pPr>
            <w:r>
              <w:rPr>
                <w:rFonts w:ascii="Times New Roman" w:hAnsi="Times New Roman" w:eastAsia="宋体" w:cs="Times New Roman"/>
                <w:color w:val="auto"/>
                <w:szCs w:val="21"/>
                <w:highlight w:val="none"/>
                <w:u w:val="none"/>
              </w:rPr>
              <w:t>抽油烟机收集后由管</w:t>
            </w:r>
            <w:r>
              <w:rPr>
                <w:rFonts w:hint="eastAsia" w:ascii="Times New Roman" w:hAnsi="Times New Roman" w:eastAsia="宋体" w:cs="Times New Roman"/>
                <w:color w:val="auto"/>
                <w:szCs w:val="21"/>
                <w:highlight w:val="none"/>
                <w:u w:val="none"/>
                <w:lang w:val="en-US" w:eastAsia="zh-CN"/>
              </w:rPr>
              <w:t>道</w:t>
            </w:r>
            <w:r>
              <w:rPr>
                <w:rFonts w:ascii="Times New Roman" w:hAnsi="Times New Roman" w:eastAsia="宋体" w:cs="Times New Roman"/>
                <w:color w:val="auto"/>
                <w:szCs w:val="21"/>
                <w:highlight w:val="none"/>
                <w:u w:val="none"/>
              </w:rPr>
              <w:t>引至屋外排放</w:t>
            </w:r>
          </w:p>
        </w:tc>
        <w:tc>
          <w:tcPr>
            <w:tcW w:w="1590" w:type="pct"/>
            <w:tcBorders>
              <w:left w:val="single" w:color="auto" w:sz="4" w:space="0"/>
              <w:bottom w:val="single" w:color="auto" w:sz="4" w:space="0"/>
              <w:right w:val="single" w:color="auto" w:sz="8" w:space="0"/>
            </w:tcBorders>
            <w:vAlign w:val="center"/>
          </w:tcPr>
          <w:p w14:paraId="25A35E4F">
            <w:pPr>
              <w:adjustRightInd w:val="0"/>
              <w:snapToGrid w:val="0"/>
              <w:jc w:val="center"/>
              <w:rPr>
                <w:rFonts w:hint="default" w:ascii="Times New Roman" w:hAnsi="Times New Roman" w:eastAsia="宋体" w:cs="Times New Roman"/>
                <w:color w:val="auto"/>
                <w:spacing w:val="-4"/>
                <w:kern w:val="2"/>
                <w:sz w:val="21"/>
                <w:szCs w:val="21"/>
                <w:highlight w:val="none"/>
                <w:u w:val="none" w:color="auto"/>
                <w:lang w:val="en-US" w:eastAsia="zh-CN" w:bidi="ar-SA"/>
              </w:rPr>
            </w:pPr>
            <w:r>
              <w:rPr>
                <w:color w:val="auto"/>
                <w:sz w:val="21"/>
                <w:szCs w:val="21"/>
                <w:highlight w:val="none"/>
                <w:u w:val="none"/>
              </w:rPr>
              <w:t>《</w:t>
            </w:r>
            <w:r>
              <w:rPr>
                <w:rFonts w:hint="eastAsia"/>
                <w:color w:val="auto"/>
                <w:sz w:val="21"/>
                <w:szCs w:val="21"/>
                <w:highlight w:val="none"/>
                <w:u w:val="none"/>
              </w:rPr>
              <w:t>饮食业油烟排放标准（试行）》（GB18483-2001）</w:t>
            </w:r>
          </w:p>
        </w:tc>
      </w:tr>
      <w:tr w14:paraId="1403D0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pct"/>
            <w:vMerge w:val="restart"/>
            <w:tcBorders>
              <w:top w:val="single" w:color="auto" w:sz="4" w:space="0"/>
              <w:left w:val="single" w:color="auto" w:sz="8" w:space="0"/>
              <w:right w:val="single" w:color="auto" w:sz="4" w:space="0"/>
            </w:tcBorders>
            <w:vAlign w:val="center"/>
          </w:tcPr>
          <w:p w14:paraId="425E5F2A">
            <w:pPr>
              <w:keepNext w:val="0"/>
              <w:keepLines w:val="0"/>
              <w:pageBreakBefore w:val="0"/>
              <w:widowControl w:val="0"/>
              <w:kinsoku/>
              <w:overflowPunct/>
              <w:autoSpaceDE/>
              <w:autoSpaceDN/>
              <w:bidi w:val="0"/>
              <w:adjustRightInd/>
              <w:snapToGrid w:val="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地表水环境</w:t>
            </w:r>
          </w:p>
        </w:tc>
        <w:tc>
          <w:tcPr>
            <w:tcW w:w="828" w:type="pct"/>
            <w:gridSpan w:val="2"/>
            <w:tcBorders>
              <w:top w:val="single" w:color="auto" w:sz="4" w:space="0"/>
              <w:left w:val="single" w:color="auto" w:sz="4" w:space="0"/>
              <w:right w:val="single" w:color="auto" w:sz="4" w:space="0"/>
            </w:tcBorders>
            <w:vAlign w:val="center"/>
          </w:tcPr>
          <w:p w14:paraId="0EC06731">
            <w:pPr>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rPr>
              <w:t>生活污水</w:t>
            </w:r>
          </w:p>
        </w:tc>
        <w:tc>
          <w:tcPr>
            <w:tcW w:w="870" w:type="pct"/>
            <w:tcBorders>
              <w:top w:val="single" w:color="auto" w:sz="4" w:space="0"/>
              <w:left w:val="single" w:color="auto" w:sz="4" w:space="0"/>
              <w:right w:val="single" w:color="auto" w:sz="4" w:space="0"/>
            </w:tcBorders>
            <w:vAlign w:val="center"/>
          </w:tcPr>
          <w:p w14:paraId="5691EB5D">
            <w:pPr>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rPr>
              <w:t>COD、SS、BOD</w:t>
            </w:r>
            <w:r>
              <w:rPr>
                <w:rFonts w:hint="default" w:ascii="Times New Roman" w:hAnsi="Times New Roman" w:cs="Times New Roman"/>
                <w:color w:val="auto"/>
                <w:sz w:val="21"/>
                <w:szCs w:val="21"/>
                <w:highlight w:val="none"/>
                <w:u w:val="none" w:color="auto"/>
                <w:vertAlign w:val="subscript"/>
              </w:rPr>
              <w:t>5</w:t>
            </w:r>
            <w:r>
              <w:rPr>
                <w:rFonts w:hint="default" w:ascii="Times New Roman" w:hAnsi="Times New Roman" w:cs="Times New Roman"/>
                <w:color w:val="auto"/>
                <w:sz w:val="21"/>
                <w:szCs w:val="21"/>
                <w:highlight w:val="none"/>
                <w:u w:val="none" w:color="auto"/>
              </w:rPr>
              <w:t>、氨氮等</w:t>
            </w:r>
          </w:p>
        </w:tc>
        <w:tc>
          <w:tcPr>
            <w:tcW w:w="1053" w:type="pct"/>
            <w:tcBorders>
              <w:top w:val="single" w:color="auto" w:sz="4" w:space="0"/>
              <w:left w:val="single" w:color="auto" w:sz="4" w:space="0"/>
              <w:right w:val="single" w:color="auto" w:sz="4" w:space="0"/>
            </w:tcBorders>
            <w:vAlign w:val="center"/>
          </w:tcPr>
          <w:p w14:paraId="6F1AA42C">
            <w:pPr>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eastAsia="宋体" w:cs="Times New Roman"/>
                <w:color w:val="auto"/>
                <w:sz w:val="21"/>
                <w:szCs w:val="21"/>
                <w:highlight w:val="none"/>
                <w:u w:val="none" w:color="auto"/>
                <w:lang w:val="en-US" w:eastAsia="zh-CN"/>
              </w:rPr>
            </w:pPr>
            <w:r>
              <w:rPr>
                <w:rFonts w:hint="default" w:ascii="Times New Roman" w:hAnsi="Times New Roman" w:cs="Times New Roman"/>
                <w:color w:val="auto"/>
                <w:sz w:val="21"/>
                <w:szCs w:val="21"/>
                <w:highlight w:val="none"/>
                <w:u w:val="none" w:color="auto"/>
              </w:rPr>
              <w:t>经化粪池</w:t>
            </w:r>
            <w:r>
              <w:rPr>
                <w:rFonts w:hint="eastAsia" w:cs="Times New Roman"/>
                <w:color w:val="auto"/>
                <w:sz w:val="21"/>
                <w:szCs w:val="21"/>
                <w:highlight w:val="none"/>
                <w:u w:val="none" w:color="auto"/>
                <w:lang w:eastAsia="zh-CN"/>
              </w:rPr>
              <w:t>处理后</w:t>
            </w:r>
            <w:r>
              <w:rPr>
                <w:rFonts w:hint="default"/>
                <w:color w:val="auto"/>
                <w:highlight w:val="none"/>
                <w:u w:val="none" w:color="auto"/>
              </w:rPr>
              <w:t>用作农肥</w:t>
            </w:r>
          </w:p>
        </w:tc>
        <w:tc>
          <w:tcPr>
            <w:tcW w:w="1590" w:type="pct"/>
            <w:tcBorders>
              <w:top w:val="single" w:color="auto" w:sz="4" w:space="0"/>
              <w:left w:val="single" w:color="auto" w:sz="4" w:space="0"/>
              <w:bottom w:val="single" w:color="auto" w:sz="4" w:space="0"/>
              <w:right w:val="single" w:color="auto" w:sz="8" w:space="0"/>
            </w:tcBorders>
            <w:vAlign w:val="center"/>
          </w:tcPr>
          <w:p w14:paraId="48858113">
            <w:pPr>
              <w:pStyle w:val="50"/>
              <w:keepNext w:val="0"/>
              <w:keepLines w:val="0"/>
              <w:pageBreakBefore w:val="0"/>
              <w:widowControl w:val="0"/>
              <w:kinsoku/>
              <w:overflowPunct/>
              <w:autoSpaceDE/>
              <w:autoSpaceDN/>
              <w:bidi w:val="0"/>
              <w:adjustRightInd/>
              <w:snapToGrid/>
              <w:spacing w:line="240" w:lineRule="auto"/>
              <w:ind w:left="0"/>
              <w:jc w:val="center"/>
              <w:textAlignment w:val="auto"/>
              <w:rPr>
                <w:rFonts w:hint="eastAsia" w:ascii="Times New Roman" w:hAnsi="Times New Roman" w:eastAsia="宋体" w:cs="Times New Roman"/>
                <w:color w:val="auto"/>
                <w:spacing w:val="-2"/>
                <w:sz w:val="21"/>
                <w:szCs w:val="21"/>
                <w:highlight w:val="none"/>
                <w:u w:val="none" w:color="auto"/>
                <w:lang w:val="en-US" w:eastAsia="zh-CN"/>
              </w:rPr>
            </w:pPr>
            <w:r>
              <w:rPr>
                <w:rFonts w:hint="default" w:ascii="Times New Roman" w:hAnsi="Times New Roman" w:eastAsia="宋体" w:cs="Times New Roman"/>
                <w:color w:val="auto"/>
                <w:kern w:val="2"/>
                <w:sz w:val="21"/>
                <w:szCs w:val="21"/>
                <w:highlight w:val="none"/>
                <w:u w:val="none" w:color="auto"/>
                <w:lang w:val="en-US" w:eastAsia="zh-CN" w:bidi="ar-SA"/>
              </w:rPr>
              <w:t>用作农肥</w:t>
            </w:r>
          </w:p>
        </w:tc>
      </w:tr>
      <w:tr w14:paraId="64A80B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pct"/>
            <w:vMerge w:val="continue"/>
            <w:tcBorders>
              <w:left w:val="single" w:color="auto" w:sz="8" w:space="0"/>
              <w:right w:val="single" w:color="auto" w:sz="4" w:space="0"/>
            </w:tcBorders>
            <w:vAlign w:val="center"/>
          </w:tcPr>
          <w:p w14:paraId="66AEF85B">
            <w:pPr>
              <w:keepNext w:val="0"/>
              <w:keepLines w:val="0"/>
              <w:pageBreakBefore w:val="0"/>
              <w:widowControl w:val="0"/>
              <w:kinsoku/>
              <w:overflowPunct/>
              <w:autoSpaceDE/>
              <w:autoSpaceDN/>
              <w:bidi w:val="0"/>
              <w:adjustRightInd/>
              <w:snapToGrid w:val="0"/>
              <w:jc w:val="center"/>
              <w:textAlignment w:val="auto"/>
              <w:rPr>
                <w:rFonts w:hint="default" w:ascii="Times New Roman" w:hAnsi="Times New Roman" w:cs="Times New Roman"/>
                <w:color w:val="auto"/>
                <w:sz w:val="21"/>
                <w:szCs w:val="21"/>
                <w:highlight w:val="none"/>
                <w:u w:val="none" w:color="auto"/>
              </w:rPr>
            </w:pPr>
          </w:p>
        </w:tc>
        <w:tc>
          <w:tcPr>
            <w:tcW w:w="828" w:type="pct"/>
            <w:gridSpan w:val="2"/>
            <w:tcBorders>
              <w:top w:val="single" w:color="auto" w:sz="4" w:space="0"/>
              <w:left w:val="single" w:color="auto" w:sz="4" w:space="0"/>
              <w:right w:val="single" w:color="auto" w:sz="4" w:space="0"/>
            </w:tcBorders>
            <w:vAlign w:val="center"/>
          </w:tcPr>
          <w:p w14:paraId="5EBA1EB9">
            <w:pPr>
              <w:keepNext w:val="0"/>
              <w:keepLines w:val="0"/>
              <w:pageBreakBefore w:val="0"/>
              <w:widowControl w:val="0"/>
              <w:kinsoku/>
              <w:overflowPunct/>
              <w:autoSpaceDE/>
              <w:autoSpaceDN/>
              <w:bidi w:val="0"/>
              <w:adjustRightInd/>
              <w:snapToGrid/>
              <w:spacing w:line="240" w:lineRule="auto"/>
              <w:ind w:left="0" w:leftChars="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洗砂废水</w:t>
            </w:r>
          </w:p>
        </w:tc>
        <w:tc>
          <w:tcPr>
            <w:tcW w:w="870" w:type="pct"/>
            <w:tcBorders>
              <w:top w:val="single" w:color="auto" w:sz="4" w:space="0"/>
              <w:left w:val="single" w:color="auto" w:sz="4" w:space="0"/>
              <w:right w:val="single" w:color="auto" w:sz="4" w:space="0"/>
            </w:tcBorders>
            <w:vAlign w:val="center"/>
          </w:tcPr>
          <w:p w14:paraId="5122FF1E">
            <w:pPr>
              <w:keepNext w:val="0"/>
              <w:keepLines w:val="0"/>
              <w:pageBreakBefore w:val="0"/>
              <w:widowControl w:val="0"/>
              <w:kinsoku/>
              <w:overflowPunct/>
              <w:autoSpaceDE/>
              <w:autoSpaceDN/>
              <w:bidi w:val="0"/>
              <w:adjustRightInd/>
              <w:snapToGrid/>
              <w:spacing w:line="240" w:lineRule="auto"/>
              <w:ind w:left="0" w:leftChars="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SS</w:t>
            </w:r>
          </w:p>
        </w:tc>
        <w:tc>
          <w:tcPr>
            <w:tcW w:w="1053" w:type="pct"/>
            <w:tcBorders>
              <w:top w:val="single" w:color="auto" w:sz="4" w:space="0"/>
              <w:left w:val="single" w:color="auto" w:sz="4" w:space="0"/>
              <w:right w:val="single" w:color="auto" w:sz="4" w:space="0"/>
            </w:tcBorders>
            <w:vAlign w:val="center"/>
          </w:tcPr>
          <w:p w14:paraId="1F74F0CE">
            <w:pPr>
              <w:keepNext w:val="0"/>
              <w:keepLines w:val="0"/>
              <w:pageBreakBefore w:val="0"/>
              <w:widowControl w:val="0"/>
              <w:kinsoku/>
              <w:overflowPunct/>
              <w:autoSpaceDE/>
              <w:autoSpaceDN/>
              <w:bidi w:val="0"/>
              <w:adjustRightInd/>
              <w:snapToGrid/>
              <w:spacing w:line="240" w:lineRule="auto"/>
              <w:ind w:left="0" w:leftChars="0"/>
              <w:jc w:val="center"/>
              <w:textAlignment w:val="auto"/>
              <w:rPr>
                <w:rFonts w:hint="default" w:ascii="Times New Roman" w:hAnsi="Times New Roman" w:cs="Times New Roman"/>
                <w:color w:val="auto"/>
                <w:sz w:val="21"/>
                <w:szCs w:val="21"/>
                <w:highlight w:val="none"/>
                <w:u w:val="none" w:color="auto"/>
              </w:rPr>
            </w:pPr>
            <w:r>
              <w:rPr>
                <w:rFonts w:hint="eastAsia" w:cs="Times New Roman"/>
                <w:color w:val="auto"/>
                <w:sz w:val="21"/>
                <w:szCs w:val="21"/>
                <w:highlight w:val="none"/>
                <w:u w:val="none" w:color="auto"/>
                <w:lang w:val="en-US" w:eastAsia="zh-CN"/>
              </w:rPr>
              <w:t>絮凝罐+循环水池（1500</w:t>
            </w:r>
            <w:r>
              <w:rPr>
                <w:rFonts w:hint="default" w:ascii="Times New Roman" w:hAnsi="Times New Roman" w:cs="Times New Roman"/>
                <w:color w:val="auto"/>
                <w:sz w:val="21"/>
                <w:szCs w:val="21"/>
                <w:u w:val="none"/>
              </w:rPr>
              <w:t>m</w:t>
            </w:r>
            <w:r>
              <w:rPr>
                <w:rFonts w:hint="default" w:ascii="Times New Roman" w:hAnsi="Times New Roman" w:cs="Times New Roman"/>
                <w:color w:val="auto"/>
                <w:sz w:val="21"/>
                <w:szCs w:val="21"/>
                <w:u w:val="none"/>
                <w:vertAlign w:val="superscript"/>
              </w:rPr>
              <w:t>3</w:t>
            </w:r>
            <w:r>
              <w:rPr>
                <w:rFonts w:hint="eastAsia" w:cs="Times New Roman"/>
                <w:color w:val="auto"/>
                <w:sz w:val="21"/>
                <w:szCs w:val="21"/>
                <w:highlight w:val="none"/>
                <w:u w:val="none" w:color="auto"/>
                <w:lang w:val="en-US" w:eastAsia="zh-CN"/>
              </w:rPr>
              <w:t>）</w:t>
            </w:r>
          </w:p>
        </w:tc>
        <w:tc>
          <w:tcPr>
            <w:tcW w:w="1590" w:type="pct"/>
            <w:tcBorders>
              <w:top w:val="single" w:color="auto" w:sz="4" w:space="0"/>
              <w:left w:val="single" w:color="auto" w:sz="4" w:space="0"/>
              <w:bottom w:val="single" w:color="auto" w:sz="4" w:space="0"/>
              <w:right w:val="single" w:color="auto" w:sz="8" w:space="0"/>
            </w:tcBorders>
            <w:vAlign w:val="center"/>
          </w:tcPr>
          <w:p w14:paraId="0BDBFAED">
            <w:pPr>
              <w:pStyle w:val="50"/>
              <w:keepNext w:val="0"/>
              <w:keepLines w:val="0"/>
              <w:pageBreakBefore w:val="0"/>
              <w:widowControl w:val="0"/>
              <w:kinsoku/>
              <w:overflowPunct/>
              <w:autoSpaceDE/>
              <w:autoSpaceDN/>
              <w:bidi w:val="0"/>
              <w:adjustRightInd/>
              <w:snapToGrid/>
              <w:spacing w:line="240" w:lineRule="auto"/>
              <w:ind w:left="0" w:leftChars="0"/>
              <w:jc w:val="center"/>
              <w:textAlignment w:val="auto"/>
              <w:rPr>
                <w:rFonts w:hint="eastAsia"/>
                <w:color w:val="auto"/>
                <w:highlight w:val="none"/>
                <w:u w:val="none" w:color="auto"/>
                <w:lang w:val="en-US" w:eastAsia="zh-CN"/>
              </w:rPr>
            </w:pPr>
            <w:r>
              <w:rPr>
                <w:rFonts w:hint="default" w:ascii="Times New Roman" w:hAnsi="Times New Roman" w:eastAsia="宋体" w:cs="Times New Roman"/>
                <w:color w:val="auto"/>
                <w:kern w:val="2"/>
                <w:sz w:val="21"/>
                <w:szCs w:val="21"/>
                <w:highlight w:val="none"/>
                <w:u w:val="none" w:color="auto"/>
                <w:lang w:val="en-US" w:eastAsia="zh-CN" w:bidi="ar-SA"/>
              </w:rPr>
              <w:t>全部回用，不外排</w:t>
            </w:r>
          </w:p>
        </w:tc>
      </w:tr>
      <w:tr w14:paraId="0E5705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pct"/>
            <w:vMerge w:val="continue"/>
            <w:tcBorders>
              <w:left w:val="single" w:color="auto" w:sz="8" w:space="0"/>
              <w:right w:val="single" w:color="auto" w:sz="4" w:space="0"/>
            </w:tcBorders>
            <w:vAlign w:val="center"/>
          </w:tcPr>
          <w:p w14:paraId="02B63861">
            <w:pPr>
              <w:keepNext w:val="0"/>
              <w:keepLines w:val="0"/>
              <w:pageBreakBefore w:val="0"/>
              <w:widowControl w:val="0"/>
              <w:kinsoku/>
              <w:overflowPunct/>
              <w:autoSpaceDE/>
              <w:autoSpaceDN/>
              <w:bidi w:val="0"/>
              <w:adjustRightInd/>
              <w:snapToGrid w:val="0"/>
              <w:jc w:val="center"/>
              <w:textAlignment w:val="auto"/>
              <w:rPr>
                <w:rFonts w:hint="default" w:ascii="Times New Roman" w:hAnsi="Times New Roman" w:cs="Times New Roman"/>
                <w:color w:val="auto"/>
                <w:sz w:val="21"/>
                <w:szCs w:val="21"/>
                <w:highlight w:val="none"/>
                <w:u w:val="none" w:color="auto"/>
              </w:rPr>
            </w:pPr>
          </w:p>
        </w:tc>
        <w:tc>
          <w:tcPr>
            <w:tcW w:w="828" w:type="pct"/>
            <w:gridSpan w:val="2"/>
            <w:tcBorders>
              <w:top w:val="single" w:color="auto" w:sz="4" w:space="0"/>
              <w:left w:val="single" w:color="auto" w:sz="4" w:space="0"/>
              <w:right w:val="single" w:color="auto" w:sz="4" w:space="0"/>
            </w:tcBorders>
            <w:vAlign w:val="center"/>
          </w:tcPr>
          <w:p w14:paraId="5B4FC35C">
            <w:pPr>
              <w:keepNext w:val="0"/>
              <w:keepLines w:val="0"/>
              <w:pageBreakBefore w:val="0"/>
              <w:widowControl w:val="0"/>
              <w:kinsoku/>
              <w:overflowPunct/>
              <w:autoSpaceDE/>
              <w:autoSpaceDN/>
              <w:bidi w:val="0"/>
              <w:adjustRightInd/>
              <w:snapToGrid/>
              <w:spacing w:line="240" w:lineRule="auto"/>
              <w:ind w:left="0" w:leftChars="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运输车辆清洗废水、场地清洗废水</w:t>
            </w:r>
          </w:p>
        </w:tc>
        <w:tc>
          <w:tcPr>
            <w:tcW w:w="870" w:type="pct"/>
            <w:tcBorders>
              <w:top w:val="single" w:color="auto" w:sz="4" w:space="0"/>
              <w:left w:val="single" w:color="auto" w:sz="4" w:space="0"/>
              <w:right w:val="single" w:color="auto" w:sz="4" w:space="0"/>
            </w:tcBorders>
            <w:vAlign w:val="center"/>
          </w:tcPr>
          <w:p w14:paraId="71E255AA">
            <w:pPr>
              <w:keepNext w:val="0"/>
              <w:keepLines w:val="0"/>
              <w:pageBreakBefore w:val="0"/>
              <w:widowControl w:val="0"/>
              <w:kinsoku/>
              <w:overflowPunct/>
              <w:autoSpaceDE/>
              <w:autoSpaceDN/>
              <w:bidi w:val="0"/>
              <w:adjustRightInd/>
              <w:snapToGrid/>
              <w:spacing w:line="240" w:lineRule="auto"/>
              <w:ind w:left="0" w:leftChars="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SS</w:t>
            </w:r>
          </w:p>
        </w:tc>
        <w:tc>
          <w:tcPr>
            <w:tcW w:w="1053" w:type="pct"/>
            <w:tcBorders>
              <w:top w:val="single" w:color="auto" w:sz="4" w:space="0"/>
              <w:left w:val="single" w:color="auto" w:sz="4" w:space="0"/>
              <w:right w:val="single" w:color="auto" w:sz="4" w:space="0"/>
            </w:tcBorders>
            <w:vAlign w:val="center"/>
          </w:tcPr>
          <w:p w14:paraId="1C387927">
            <w:pPr>
              <w:keepNext w:val="0"/>
              <w:keepLines w:val="0"/>
              <w:pageBreakBefore w:val="0"/>
              <w:widowControl w:val="0"/>
              <w:kinsoku/>
              <w:overflowPunct/>
              <w:autoSpaceDE/>
              <w:autoSpaceDN/>
              <w:bidi w:val="0"/>
              <w:adjustRightInd/>
              <w:snapToGrid/>
              <w:spacing w:line="240" w:lineRule="auto"/>
              <w:ind w:left="0" w:leftChars="0"/>
              <w:jc w:val="center"/>
              <w:textAlignment w:val="auto"/>
              <w:rPr>
                <w:rFonts w:hint="eastAsia" w:ascii="Times New Roman" w:hAnsi="Times New Roman" w:eastAsia="宋体" w:cs="Times New Roman"/>
                <w:color w:val="auto"/>
                <w:sz w:val="21"/>
                <w:szCs w:val="21"/>
                <w:highlight w:val="none"/>
                <w:u w:val="none" w:color="auto"/>
                <w:lang w:eastAsia="zh-CN"/>
              </w:rPr>
            </w:pPr>
            <w:r>
              <w:rPr>
                <w:rFonts w:hint="eastAsia" w:ascii="Times New Roman" w:hAnsi="Times New Roman" w:cs="Times New Roman"/>
                <w:bCs/>
                <w:color w:val="auto"/>
                <w:sz w:val="21"/>
                <w:szCs w:val="21"/>
                <w:highlight w:val="none"/>
                <w:u w:val="none" w:color="auto"/>
                <w:lang w:val="en-US" w:eastAsia="zh-CN"/>
              </w:rPr>
              <w:t>洗车槽（</w:t>
            </w:r>
            <w:r>
              <w:rPr>
                <w:rFonts w:hint="default" w:ascii="Times New Roman" w:hAnsi="Times New Roman" w:cs="Times New Roman"/>
                <w:color w:val="auto"/>
                <w:kern w:val="0"/>
                <w:sz w:val="21"/>
                <w:szCs w:val="21"/>
                <w:u w:val="none"/>
              </w:rPr>
              <w:t>1</w:t>
            </w:r>
            <w:r>
              <w:rPr>
                <w:rFonts w:hint="default" w:ascii="Times New Roman" w:hAnsi="Times New Roman" w:cs="Times New Roman"/>
                <w:color w:val="auto"/>
                <w:kern w:val="0"/>
                <w:sz w:val="21"/>
                <w:szCs w:val="21"/>
                <w:u w:val="none"/>
                <w:lang w:val="en-US" w:eastAsia="zh-CN"/>
              </w:rPr>
              <w:t>5</w:t>
            </w:r>
            <w:r>
              <w:rPr>
                <w:rFonts w:hint="default" w:ascii="Times New Roman" w:hAnsi="Times New Roman" w:cs="Times New Roman"/>
                <w:color w:val="auto"/>
                <w:sz w:val="21"/>
                <w:szCs w:val="21"/>
                <w:u w:val="none"/>
              </w:rPr>
              <w:t>m</w:t>
            </w:r>
            <w:r>
              <w:rPr>
                <w:rFonts w:hint="default" w:ascii="Times New Roman" w:hAnsi="Times New Roman" w:cs="Times New Roman"/>
                <w:color w:val="auto"/>
                <w:sz w:val="21"/>
                <w:szCs w:val="21"/>
                <w:u w:val="none"/>
                <w:vertAlign w:val="superscript"/>
              </w:rPr>
              <w:t>3</w:t>
            </w:r>
            <w:r>
              <w:rPr>
                <w:rFonts w:hint="eastAsia" w:ascii="Times New Roman" w:hAnsi="Times New Roman" w:cs="Times New Roman"/>
                <w:color w:val="auto"/>
                <w:sz w:val="21"/>
                <w:szCs w:val="21"/>
                <w:u w:val="none"/>
                <w:vertAlign w:val="baseline"/>
                <w:lang w:eastAsia="zh-CN"/>
              </w:rPr>
              <w:t>）</w:t>
            </w:r>
          </w:p>
        </w:tc>
        <w:tc>
          <w:tcPr>
            <w:tcW w:w="1590" w:type="pct"/>
            <w:tcBorders>
              <w:top w:val="single" w:color="auto" w:sz="4" w:space="0"/>
              <w:left w:val="single" w:color="auto" w:sz="4" w:space="0"/>
              <w:bottom w:val="single" w:color="auto" w:sz="4" w:space="0"/>
              <w:right w:val="single" w:color="auto" w:sz="8" w:space="0"/>
            </w:tcBorders>
            <w:vAlign w:val="center"/>
          </w:tcPr>
          <w:p w14:paraId="763A5FF4">
            <w:pPr>
              <w:pStyle w:val="50"/>
              <w:keepNext w:val="0"/>
              <w:keepLines w:val="0"/>
              <w:pageBreakBefore w:val="0"/>
              <w:widowControl w:val="0"/>
              <w:kinsoku/>
              <w:overflowPunct/>
              <w:autoSpaceDE/>
              <w:autoSpaceDN/>
              <w:bidi w:val="0"/>
              <w:adjustRightInd/>
              <w:snapToGrid/>
              <w:spacing w:line="240" w:lineRule="auto"/>
              <w:ind w:left="0" w:leftChars="0"/>
              <w:jc w:val="center"/>
              <w:textAlignment w:val="auto"/>
              <w:rPr>
                <w:rFonts w:hint="eastAsia"/>
                <w:color w:val="auto"/>
                <w:highlight w:val="none"/>
                <w:u w:val="none" w:color="auto"/>
                <w:lang w:val="en-US" w:eastAsia="zh-CN"/>
              </w:rPr>
            </w:pPr>
            <w:r>
              <w:rPr>
                <w:rFonts w:hint="default" w:ascii="Times New Roman" w:hAnsi="Times New Roman" w:eastAsia="宋体" w:cs="Times New Roman"/>
                <w:color w:val="auto"/>
                <w:kern w:val="2"/>
                <w:sz w:val="21"/>
                <w:szCs w:val="21"/>
                <w:highlight w:val="none"/>
                <w:u w:val="none" w:color="auto"/>
                <w:lang w:val="en-US" w:eastAsia="zh-CN" w:bidi="ar-SA"/>
              </w:rPr>
              <w:t>处理后回用于车辆清洗</w:t>
            </w:r>
          </w:p>
        </w:tc>
      </w:tr>
      <w:tr w14:paraId="5F1D92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pct"/>
            <w:vMerge w:val="continue"/>
            <w:tcBorders>
              <w:left w:val="single" w:color="auto" w:sz="8" w:space="0"/>
              <w:right w:val="single" w:color="auto" w:sz="4" w:space="0"/>
            </w:tcBorders>
            <w:vAlign w:val="center"/>
          </w:tcPr>
          <w:p w14:paraId="6689690B">
            <w:pPr>
              <w:keepNext w:val="0"/>
              <w:keepLines w:val="0"/>
              <w:pageBreakBefore w:val="0"/>
              <w:widowControl w:val="0"/>
              <w:kinsoku/>
              <w:overflowPunct/>
              <w:autoSpaceDE/>
              <w:autoSpaceDN/>
              <w:bidi w:val="0"/>
              <w:adjustRightInd/>
              <w:snapToGrid w:val="0"/>
              <w:jc w:val="center"/>
              <w:textAlignment w:val="auto"/>
              <w:rPr>
                <w:rFonts w:hint="default" w:ascii="Times New Roman" w:hAnsi="Times New Roman" w:cs="Times New Roman"/>
                <w:color w:val="auto"/>
                <w:sz w:val="21"/>
                <w:szCs w:val="21"/>
                <w:highlight w:val="none"/>
                <w:u w:val="none" w:color="auto"/>
              </w:rPr>
            </w:pPr>
          </w:p>
        </w:tc>
        <w:tc>
          <w:tcPr>
            <w:tcW w:w="828" w:type="pct"/>
            <w:gridSpan w:val="2"/>
            <w:tcBorders>
              <w:top w:val="single" w:color="auto" w:sz="4" w:space="0"/>
              <w:left w:val="single" w:color="auto" w:sz="4" w:space="0"/>
              <w:right w:val="single" w:color="auto" w:sz="4" w:space="0"/>
            </w:tcBorders>
            <w:vAlign w:val="center"/>
          </w:tcPr>
          <w:p w14:paraId="3EDB83F5">
            <w:pPr>
              <w:keepNext w:val="0"/>
              <w:keepLines w:val="0"/>
              <w:pageBreakBefore w:val="0"/>
              <w:widowControl w:val="0"/>
              <w:kinsoku/>
              <w:overflowPunct/>
              <w:autoSpaceDE/>
              <w:autoSpaceDN/>
              <w:bidi w:val="0"/>
              <w:adjustRightInd/>
              <w:snapToGrid/>
              <w:spacing w:line="240" w:lineRule="auto"/>
              <w:ind w:left="0" w:leftChars="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eastAsia="宋体" w:cs="Times New Roman"/>
                <w:color w:val="auto"/>
                <w:sz w:val="21"/>
                <w:szCs w:val="21"/>
                <w:highlight w:val="none"/>
                <w:u w:val="none" w:color="auto"/>
              </w:rPr>
              <w:t>初期雨水</w:t>
            </w:r>
          </w:p>
        </w:tc>
        <w:tc>
          <w:tcPr>
            <w:tcW w:w="870" w:type="pct"/>
            <w:tcBorders>
              <w:top w:val="single" w:color="auto" w:sz="4" w:space="0"/>
              <w:left w:val="single" w:color="auto" w:sz="4" w:space="0"/>
              <w:right w:val="single" w:color="auto" w:sz="4" w:space="0"/>
            </w:tcBorders>
            <w:vAlign w:val="center"/>
          </w:tcPr>
          <w:p w14:paraId="401A6CBA">
            <w:pPr>
              <w:keepNext w:val="0"/>
              <w:keepLines w:val="0"/>
              <w:pageBreakBefore w:val="0"/>
              <w:widowControl w:val="0"/>
              <w:kinsoku/>
              <w:overflowPunct/>
              <w:autoSpaceDE/>
              <w:autoSpaceDN/>
              <w:bidi w:val="0"/>
              <w:adjustRightInd/>
              <w:snapToGrid/>
              <w:spacing w:line="240" w:lineRule="auto"/>
              <w:ind w:left="0" w:leftChars="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SS</w:t>
            </w:r>
          </w:p>
        </w:tc>
        <w:tc>
          <w:tcPr>
            <w:tcW w:w="1053" w:type="pct"/>
            <w:tcBorders>
              <w:top w:val="single" w:color="auto" w:sz="4" w:space="0"/>
              <w:left w:val="single" w:color="auto" w:sz="4" w:space="0"/>
              <w:right w:val="single" w:color="auto" w:sz="4" w:space="0"/>
            </w:tcBorders>
            <w:vAlign w:val="center"/>
          </w:tcPr>
          <w:p w14:paraId="47301AA2">
            <w:pPr>
              <w:keepNext w:val="0"/>
              <w:keepLines w:val="0"/>
              <w:pageBreakBefore w:val="0"/>
              <w:widowControl w:val="0"/>
              <w:kinsoku/>
              <w:overflowPunct/>
              <w:autoSpaceDE/>
              <w:autoSpaceDN/>
              <w:bidi w:val="0"/>
              <w:adjustRightInd/>
              <w:snapToGrid/>
              <w:spacing w:line="240" w:lineRule="auto"/>
              <w:ind w:left="0" w:leftChars="0"/>
              <w:jc w:val="center"/>
              <w:textAlignment w:val="auto"/>
              <w:rPr>
                <w:rFonts w:hint="default" w:ascii="Times New Roman" w:hAnsi="Times New Roman" w:cs="Times New Roman"/>
                <w:color w:val="auto"/>
                <w:sz w:val="21"/>
                <w:szCs w:val="21"/>
                <w:highlight w:val="none"/>
                <w:u w:val="none" w:color="auto"/>
              </w:rPr>
            </w:pPr>
            <w:r>
              <w:rPr>
                <w:rFonts w:hint="eastAsia" w:cs="Times New Roman"/>
                <w:color w:val="auto"/>
                <w:sz w:val="21"/>
                <w:szCs w:val="21"/>
                <w:highlight w:val="none"/>
                <w:u w:val="none" w:color="auto"/>
                <w:lang w:val="en-US" w:eastAsia="zh-CN"/>
              </w:rPr>
              <w:t>絮凝罐+循环水池（1500</w:t>
            </w:r>
            <w:r>
              <w:rPr>
                <w:rFonts w:hint="default" w:ascii="Times New Roman" w:hAnsi="Times New Roman" w:cs="Times New Roman"/>
                <w:color w:val="auto"/>
                <w:sz w:val="21"/>
                <w:szCs w:val="21"/>
                <w:u w:val="none"/>
              </w:rPr>
              <w:t>m</w:t>
            </w:r>
            <w:r>
              <w:rPr>
                <w:rFonts w:hint="default" w:ascii="Times New Roman" w:hAnsi="Times New Roman" w:cs="Times New Roman"/>
                <w:color w:val="auto"/>
                <w:sz w:val="21"/>
                <w:szCs w:val="21"/>
                <w:u w:val="none"/>
                <w:vertAlign w:val="superscript"/>
              </w:rPr>
              <w:t>3</w:t>
            </w:r>
            <w:r>
              <w:rPr>
                <w:rFonts w:hint="eastAsia" w:cs="Times New Roman"/>
                <w:color w:val="auto"/>
                <w:sz w:val="21"/>
                <w:szCs w:val="21"/>
                <w:highlight w:val="none"/>
                <w:u w:val="none" w:color="auto"/>
                <w:lang w:val="en-US" w:eastAsia="zh-CN"/>
              </w:rPr>
              <w:t>）</w:t>
            </w:r>
          </w:p>
        </w:tc>
        <w:tc>
          <w:tcPr>
            <w:tcW w:w="1590" w:type="pct"/>
            <w:tcBorders>
              <w:top w:val="single" w:color="auto" w:sz="4" w:space="0"/>
              <w:left w:val="single" w:color="auto" w:sz="4" w:space="0"/>
              <w:bottom w:val="single" w:color="auto" w:sz="4" w:space="0"/>
              <w:right w:val="single" w:color="auto" w:sz="8" w:space="0"/>
            </w:tcBorders>
            <w:vAlign w:val="center"/>
          </w:tcPr>
          <w:p w14:paraId="120F2D33">
            <w:pPr>
              <w:pStyle w:val="50"/>
              <w:keepNext w:val="0"/>
              <w:keepLines w:val="0"/>
              <w:pageBreakBefore w:val="0"/>
              <w:widowControl w:val="0"/>
              <w:kinsoku/>
              <w:overflowPunct/>
              <w:autoSpaceDE/>
              <w:autoSpaceDN/>
              <w:bidi w:val="0"/>
              <w:adjustRightInd/>
              <w:snapToGrid/>
              <w:spacing w:line="240" w:lineRule="auto"/>
              <w:ind w:left="0" w:leftChars="0"/>
              <w:jc w:val="center"/>
              <w:textAlignment w:val="auto"/>
              <w:rPr>
                <w:rFonts w:hint="eastAsia"/>
                <w:color w:val="auto"/>
                <w:highlight w:val="none"/>
                <w:u w:val="none" w:color="auto"/>
                <w:lang w:val="en-US" w:eastAsia="zh-CN"/>
              </w:rPr>
            </w:pPr>
            <w:r>
              <w:rPr>
                <w:rFonts w:hint="default" w:ascii="Times New Roman" w:hAnsi="Times New Roman" w:eastAsia="宋体" w:cs="Times New Roman"/>
                <w:color w:val="auto"/>
                <w:kern w:val="2"/>
                <w:sz w:val="21"/>
                <w:szCs w:val="21"/>
                <w:highlight w:val="none"/>
                <w:u w:val="none" w:color="auto"/>
                <w:lang w:val="en-US" w:eastAsia="zh-CN" w:bidi="ar-SA"/>
              </w:rPr>
              <w:t>处理后回用于地面洒水降尘等</w:t>
            </w:r>
          </w:p>
        </w:tc>
      </w:tr>
      <w:tr w14:paraId="414795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57" w:type="pct"/>
            <w:tcBorders>
              <w:top w:val="single" w:color="auto" w:sz="4" w:space="0"/>
              <w:left w:val="single" w:color="auto" w:sz="8" w:space="0"/>
              <w:bottom w:val="single" w:color="auto" w:sz="4" w:space="0"/>
              <w:right w:val="single" w:color="auto" w:sz="4" w:space="0"/>
            </w:tcBorders>
            <w:vAlign w:val="center"/>
          </w:tcPr>
          <w:p w14:paraId="47334DEA">
            <w:pPr>
              <w:keepNext w:val="0"/>
              <w:keepLines w:val="0"/>
              <w:pageBreakBefore w:val="0"/>
              <w:widowControl w:val="0"/>
              <w:kinsoku/>
              <w:overflowPunct/>
              <w:autoSpaceDE/>
              <w:autoSpaceDN/>
              <w:bidi w:val="0"/>
              <w:adjustRightInd/>
              <w:snapToGrid w:val="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声环境</w:t>
            </w:r>
          </w:p>
        </w:tc>
        <w:tc>
          <w:tcPr>
            <w:tcW w:w="828" w:type="pct"/>
            <w:gridSpan w:val="2"/>
            <w:tcBorders>
              <w:top w:val="single" w:color="auto" w:sz="4" w:space="0"/>
              <w:left w:val="single" w:color="auto" w:sz="4" w:space="0"/>
              <w:bottom w:val="single" w:color="auto" w:sz="4" w:space="0"/>
              <w:right w:val="single" w:color="auto" w:sz="4" w:space="0"/>
            </w:tcBorders>
            <w:vAlign w:val="center"/>
          </w:tcPr>
          <w:p w14:paraId="221145F4">
            <w:pPr>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厂界</w:t>
            </w:r>
          </w:p>
        </w:tc>
        <w:tc>
          <w:tcPr>
            <w:tcW w:w="870" w:type="pct"/>
            <w:tcBorders>
              <w:top w:val="single" w:color="auto" w:sz="4" w:space="0"/>
              <w:left w:val="single" w:color="auto" w:sz="4" w:space="0"/>
              <w:bottom w:val="single" w:color="auto" w:sz="4" w:space="0"/>
              <w:right w:val="single" w:color="auto" w:sz="4" w:space="0"/>
            </w:tcBorders>
            <w:vAlign w:val="center"/>
          </w:tcPr>
          <w:p w14:paraId="2C5106F6">
            <w:pPr>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等效声级</w:t>
            </w:r>
          </w:p>
        </w:tc>
        <w:tc>
          <w:tcPr>
            <w:tcW w:w="1053" w:type="pct"/>
            <w:tcBorders>
              <w:top w:val="single" w:color="auto" w:sz="4" w:space="0"/>
              <w:left w:val="single" w:color="auto" w:sz="4" w:space="0"/>
              <w:bottom w:val="single" w:color="auto" w:sz="4" w:space="0"/>
              <w:right w:val="single" w:color="auto" w:sz="4" w:space="0"/>
            </w:tcBorders>
            <w:vAlign w:val="center"/>
          </w:tcPr>
          <w:p w14:paraId="6E119080">
            <w:pPr>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设备基础减震、厂房及建筑材料隔声等措施</w:t>
            </w:r>
          </w:p>
        </w:tc>
        <w:tc>
          <w:tcPr>
            <w:tcW w:w="1590" w:type="pct"/>
            <w:tcBorders>
              <w:top w:val="single" w:color="auto" w:sz="4" w:space="0"/>
              <w:left w:val="single" w:color="auto" w:sz="4" w:space="0"/>
              <w:bottom w:val="single" w:color="auto" w:sz="4" w:space="0"/>
              <w:right w:val="single" w:color="auto" w:sz="8" w:space="0"/>
            </w:tcBorders>
            <w:vAlign w:val="center"/>
          </w:tcPr>
          <w:p w14:paraId="4E4C9EB6">
            <w:pPr>
              <w:keepNext w:val="0"/>
              <w:keepLines w:val="0"/>
              <w:pageBreakBefore w:val="0"/>
              <w:widowControl w:val="0"/>
              <w:kinsoku/>
              <w:overflowPunct/>
              <w:autoSpaceDE/>
              <w:autoSpaceDN/>
              <w:bidi w:val="0"/>
              <w:adjustRightInd/>
              <w:snapToGrid/>
              <w:spacing w:line="240" w:lineRule="auto"/>
              <w:ind w:left="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《工业企业厂界环境噪声排放标准》(GB12348-2008)</w:t>
            </w:r>
            <w:r>
              <w:rPr>
                <w:rFonts w:hint="eastAsia" w:cs="Times New Roman"/>
                <w:color w:val="auto"/>
                <w:sz w:val="21"/>
                <w:szCs w:val="21"/>
                <w:highlight w:val="none"/>
                <w:u w:val="none" w:color="auto"/>
                <w:lang w:val="en-US" w:eastAsia="zh-CN"/>
              </w:rPr>
              <w:t>2</w:t>
            </w:r>
            <w:r>
              <w:rPr>
                <w:rFonts w:hint="default" w:ascii="Times New Roman" w:hAnsi="Times New Roman" w:cs="Times New Roman"/>
                <w:color w:val="auto"/>
                <w:sz w:val="21"/>
                <w:szCs w:val="21"/>
                <w:highlight w:val="none"/>
                <w:u w:val="none" w:color="auto"/>
              </w:rPr>
              <w:t>类标准</w:t>
            </w:r>
          </w:p>
        </w:tc>
      </w:tr>
      <w:tr w14:paraId="1674EA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657" w:type="pct"/>
            <w:tcBorders>
              <w:top w:val="single" w:color="auto" w:sz="4" w:space="0"/>
              <w:left w:val="single" w:color="auto" w:sz="8" w:space="0"/>
              <w:bottom w:val="single" w:color="auto" w:sz="4" w:space="0"/>
              <w:right w:val="single" w:color="auto" w:sz="4" w:space="0"/>
            </w:tcBorders>
            <w:vAlign w:val="center"/>
          </w:tcPr>
          <w:p w14:paraId="142055E9">
            <w:pPr>
              <w:keepNext w:val="0"/>
              <w:keepLines w:val="0"/>
              <w:pageBreakBefore w:val="0"/>
              <w:widowControl w:val="0"/>
              <w:kinsoku/>
              <w:overflowPunct/>
              <w:autoSpaceDE/>
              <w:autoSpaceDN/>
              <w:bidi w:val="0"/>
              <w:adjustRightInd/>
              <w:snapToGrid w:val="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固体废物</w:t>
            </w:r>
          </w:p>
        </w:tc>
        <w:tc>
          <w:tcPr>
            <w:tcW w:w="4342" w:type="pct"/>
            <w:gridSpan w:val="5"/>
            <w:tcBorders>
              <w:top w:val="single" w:color="auto" w:sz="4" w:space="0"/>
              <w:left w:val="single" w:color="auto" w:sz="4" w:space="0"/>
              <w:bottom w:val="single" w:color="auto" w:sz="4" w:space="0"/>
              <w:right w:val="single" w:color="auto" w:sz="8" w:space="0"/>
            </w:tcBorders>
            <w:vAlign w:val="center"/>
          </w:tcPr>
          <w:p w14:paraId="6592D3E5">
            <w:pPr>
              <w:keepNext w:val="0"/>
              <w:keepLines w:val="0"/>
              <w:pageBreakBefore w:val="0"/>
              <w:widowControl w:val="0"/>
              <w:kinsoku/>
              <w:overflowPunct/>
              <w:autoSpaceDE/>
              <w:autoSpaceDN/>
              <w:bidi w:val="0"/>
              <w:adjustRightInd/>
              <w:snapToGrid/>
              <w:spacing w:line="240" w:lineRule="auto"/>
              <w:ind w:left="0"/>
              <w:jc w:val="both"/>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1、一般固废：一般</w:t>
            </w:r>
            <w:r>
              <w:rPr>
                <w:rFonts w:hint="eastAsia" w:cs="Times New Roman"/>
                <w:color w:val="auto"/>
                <w:sz w:val="21"/>
                <w:szCs w:val="21"/>
                <w:highlight w:val="none"/>
                <w:u w:val="none" w:color="auto"/>
                <w:lang w:val="en-US" w:eastAsia="zh-CN"/>
              </w:rPr>
              <w:t>工业</w:t>
            </w:r>
            <w:r>
              <w:rPr>
                <w:rFonts w:hint="default" w:ascii="Times New Roman" w:hAnsi="Times New Roman" w:cs="Times New Roman"/>
                <w:color w:val="auto"/>
                <w:sz w:val="21"/>
                <w:szCs w:val="21"/>
                <w:highlight w:val="none"/>
                <w:u w:val="none" w:color="auto"/>
              </w:rPr>
              <w:t>固废暂存间的设置需满足《一般工业固体废物贮存和填埋污染控制标准》（GB18599-2020）的要求。一般固废收集后分类存放，定期</w:t>
            </w:r>
            <w:r>
              <w:rPr>
                <w:rFonts w:hint="default" w:ascii="Times New Roman" w:hAnsi="Times New Roman" w:cs="Times New Roman"/>
                <w:color w:val="auto"/>
                <w:sz w:val="21"/>
                <w:szCs w:val="21"/>
                <w:highlight w:val="none"/>
                <w:u w:val="none" w:color="auto"/>
                <w:lang w:val="en-US" w:eastAsia="zh-CN"/>
              </w:rPr>
              <w:t>交由环卫部门统一清运</w:t>
            </w:r>
            <w:r>
              <w:rPr>
                <w:rFonts w:hint="default" w:ascii="Times New Roman" w:hAnsi="Times New Roman" w:cs="Times New Roman"/>
                <w:color w:val="auto"/>
                <w:sz w:val="21"/>
                <w:szCs w:val="21"/>
                <w:highlight w:val="none"/>
                <w:u w:val="none" w:color="auto"/>
              </w:rPr>
              <w:t>。</w:t>
            </w:r>
          </w:p>
          <w:p w14:paraId="243DC8CE">
            <w:pPr>
              <w:keepNext w:val="0"/>
              <w:keepLines w:val="0"/>
              <w:pageBreakBefore w:val="0"/>
              <w:widowControl w:val="0"/>
              <w:kinsoku/>
              <w:overflowPunct/>
              <w:autoSpaceDE/>
              <w:autoSpaceDN/>
              <w:bidi w:val="0"/>
              <w:adjustRightInd/>
              <w:snapToGrid/>
              <w:spacing w:line="240" w:lineRule="auto"/>
              <w:ind w:left="0"/>
              <w:jc w:val="both"/>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2、生活垃圾：厂区设置分类收集垃圾桶，垃圾收集后交由环卫部门处置。</w:t>
            </w:r>
          </w:p>
          <w:p w14:paraId="10D7A8C5">
            <w:pPr>
              <w:keepNext w:val="0"/>
              <w:keepLines w:val="0"/>
              <w:pageBreakBefore w:val="0"/>
              <w:widowControl w:val="0"/>
              <w:kinsoku/>
              <w:overflowPunct/>
              <w:autoSpaceDE/>
              <w:autoSpaceDN/>
              <w:bidi w:val="0"/>
              <w:adjustRightInd/>
              <w:snapToGrid/>
              <w:spacing w:line="240" w:lineRule="auto"/>
              <w:ind w:left="0"/>
              <w:jc w:val="both"/>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3、危险废物：暂存于危废暂存间，定期委托有资质单位进行专业处置；</w:t>
            </w:r>
          </w:p>
        </w:tc>
      </w:tr>
      <w:tr w14:paraId="732D49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657" w:type="pct"/>
            <w:tcBorders>
              <w:top w:val="single" w:color="auto" w:sz="4" w:space="0"/>
              <w:left w:val="single" w:color="auto" w:sz="8" w:space="0"/>
              <w:bottom w:val="single" w:color="auto" w:sz="4" w:space="0"/>
              <w:right w:val="single" w:color="auto" w:sz="4" w:space="0"/>
            </w:tcBorders>
            <w:vAlign w:val="center"/>
          </w:tcPr>
          <w:p w14:paraId="0EF7D80F">
            <w:pPr>
              <w:keepNext w:val="0"/>
              <w:keepLines w:val="0"/>
              <w:pageBreakBefore w:val="0"/>
              <w:widowControl w:val="0"/>
              <w:kinsoku/>
              <w:overflowPunct/>
              <w:autoSpaceDE/>
              <w:autoSpaceDN/>
              <w:bidi w:val="0"/>
              <w:adjustRightInd/>
              <w:snapToGrid w:val="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土壤及地下水污染防治措施</w:t>
            </w:r>
          </w:p>
        </w:tc>
        <w:tc>
          <w:tcPr>
            <w:tcW w:w="4342" w:type="pct"/>
            <w:gridSpan w:val="5"/>
            <w:tcBorders>
              <w:top w:val="single" w:color="auto" w:sz="4" w:space="0"/>
              <w:left w:val="single" w:color="auto" w:sz="4" w:space="0"/>
              <w:bottom w:val="single" w:color="auto" w:sz="4" w:space="0"/>
              <w:right w:val="single" w:color="auto" w:sz="8" w:space="0"/>
            </w:tcBorders>
            <w:vAlign w:val="center"/>
          </w:tcPr>
          <w:p w14:paraId="23D19158">
            <w:pPr>
              <w:keepNext w:val="0"/>
              <w:keepLines w:val="0"/>
              <w:pageBreakBefore w:val="0"/>
              <w:widowControl w:val="0"/>
              <w:kinsoku/>
              <w:overflowPunct/>
              <w:autoSpaceDE/>
              <w:autoSpaceDN/>
              <w:bidi w:val="0"/>
              <w:adjustRightInd/>
              <w:snapToGrid w:val="0"/>
              <w:jc w:val="left"/>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项目生产车间</w:t>
            </w:r>
            <w:r>
              <w:rPr>
                <w:rFonts w:hint="eastAsia" w:cs="Times New Roman"/>
                <w:color w:val="auto"/>
                <w:sz w:val="21"/>
                <w:szCs w:val="21"/>
                <w:highlight w:val="none"/>
                <w:u w:val="none" w:color="auto"/>
                <w:lang w:val="en-US" w:eastAsia="zh-CN"/>
              </w:rPr>
              <w:t>需对</w:t>
            </w:r>
            <w:r>
              <w:rPr>
                <w:rFonts w:hint="default" w:ascii="Times New Roman" w:hAnsi="Times New Roman" w:cs="Times New Roman"/>
                <w:color w:val="auto"/>
                <w:sz w:val="21"/>
                <w:szCs w:val="21"/>
                <w:highlight w:val="none"/>
                <w:u w:val="none" w:color="auto"/>
              </w:rPr>
              <w:t>水泥地面硬底化处理，厂区各区域均做好有效的防渗措施，正常生产情况对土壤和地下水无影响。</w:t>
            </w:r>
          </w:p>
        </w:tc>
      </w:tr>
      <w:tr w14:paraId="21B41B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7" w:type="pct"/>
            <w:tcBorders>
              <w:top w:val="single" w:color="auto" w:sz="4" w:space="0"/>
              <w:left w:val="single" w:color="auto" w:sz="8" w:space="0"/>
              <w:bottom w:val="single" w:color="auto" w:sz="4" w:space="0"/>
              <w:right w:val="single" w:color="auto" w:sz="4" w:space="0"/>
            </w:tcBorders>
            <w:vAlign w:val="center"/>
          </w:tcPr>
          <w:p w14:paraId="2EC336D8">
            <w:pPr>
              <w:keepNext w:val="0"/>
              <w:keepLines w:val="0"/>
              <w:pageBreakBefore w:val="0"/>
              <w:widowControl w:val="0"/>
              <w:kinsoku/>
              <w:overflowPunct/>
              <w:autoSpaceDE/>
              <w:autoSpaceDN/>
              <w:bidi w:val="0"/>
              <w:adjustRightInd/>
              <w:snapToGrid w:val="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生态保护措施</w:t>
            </w:r>
          </w:p>
        </w:tc>
        <w:tc>
          <w:tcPr>
            <w:tcW w:w="4342" w:type="pct"/>
            <w:gridSpan w:val="5"/>
            <w:tcBorders>
              <w:top w:val="single" w:color="auto" w:sz="4" w:space="0"/>
              <w:left w:val="single" w:color="auto" w:sz="4" w:space="0"/>
              <w:bottom w:val="single" w:color="auto" w:sz="4" w:space="0"/>
              <w:right w:val="single" w:color="auto" w:sz="8" w:space="0"/>
            </w:tcBorders>
            <w:vAlign w:val="center"/>
          </w:tcPr>
          <w:p w14:paraId="73222D24">
            <w:pPr>
              <w:keepNext w:val="0"/>
              <w:keepLines w:val="0"/>
              <w:pageBreakBefore w:val="0"/>
              <w:widowControl w:val="0"/>
              <w:kinsoku/>
              <w:overflowPunct/>
              <w:autoSpaceDE/>
              <w:autoSpaceDN/>
              <w:bidi w:val="0"/>
              <w:adjustRightInd/>
              <w:snapToGrid w:val="0"/>
              <w:jc w:val="left"/>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做好厂区绿化措施</w:t>
            </w:r>
          </w:p>
        </w:tc>
      </w:tr>
      <w:tr w14:paraId="577C1A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657" w:type="pct"/>
            <w:tcBorders>
              <w:top w:val="single" w:color="auto" w:sz="4" w:space="0"/>
              <w:left w:val="single" w:color="auto" w:sz="8" w:space="0"/>
              <w:bottom w:val="single" w:color="auto" w:sz="4" w:space="0"/>
              <w:right w:val="single" w:color="auto" w:sz="4" w:space="0"/>
            </w:tcBorders>
            <w:vAlign w:val="center"/>
          </w:tcPr>
          <w:p w14:paraId="18F5E4FD">
            <w:pPr>
              <w:keepNext w:val="0"/>
              <w:keepLines w:val="0"/>
              <w:pageBreakBefore w:val="0"/>
              <w:widowControl w:val="0"/>
              <w:kinsoku/>
              <w:overflowPunct/>
              <w:autoSpaceDE/>
              <w:autoSpaceDN/>
              <w:bidi w:val="0"/>
              <w:adjustRightInd/>
              <w:snapToGrid w:val="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环境风险</w:t>
            </w:r>
          </w:p>
          <w:p w14:paraId="76E5D3BD">
            <w:pPr>
              <w:keepNext w:val="0"/>
              <w:keepLines w:val="0"/>
              <w:pageBreakBefore w:val="0"/>
              <w:widowControl w:val="0"/>
              <w:kinsoku/>
              <w:overflowPunct/>
              <w:autoSpaceDE/>
              <w:autoSpaceDN/>
              <w:bidi w:val="0"/>
              <w:adjustRightInd/>
              <w:snapToGrid w:val="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防范措施</w:t>
            </w:r>
          </w:p>
        </w:tc>
        <w:tc>
          <w:tcPr>
            <w:tcW w:w="4342" w:type="pct"/>
            <w:gridSpan w:val="5"/>
            <w:tcBorders>
              <w:top w:val="single" w:color="auto" w:sz="4" w:space="0"/>
              <w:left w:val="single" w:color="auto" w:sz="4" w:space="0"/>
              <w:bottom w:val="single" w:color="auto" w:sz="4" w:space="0"/>
              <w:right w:val="single" w:color="auto" w:sz="8" w:space="0"/>
            </w:tcBorders>
            <w:vAlign w:val="center"/>
          </w:tcPr>
          <w:p w14:paraId="3C0E4F59">
            <w:pPr>
              <w:keepNext w:val="0"/>
              <w:keepLines w:val="0"/>
              <w:pageBreakBefore w:val="0"/>
              <w:widowControl w:val="0"/>
              <w:kinsoku/>
              <w:overflowPunct/>
              <w:autoSpaceDE/>
              <w:autoSpaceDN/>
              <w:bidi w:val="0"/>
              <w:adjustRightInd/>
              <w:jc w:val="left"/>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1、危废暂存间应按规范设置，防止泄漏的危废污染地表水体。</w:t>
            </w:r>
          </w:p>
          <w:p w14:paraId="734F1905">
            <w:pPr>
              <w:keepNext w:val="0"/>
              <w:keepLines w:val="0"/>
              <w:pageBreakBefore w:val="0"/>
              <w:widowControl w:val="0"/>
              <w:kinsoku/>
              <w:overflowPunct/>
              <w:autoSpaceDE/>
              <w:autoSpaceDN/>
              <w:bidi w:val="0"/>
              <w:adjustRightInd/>
              <w:jc w:val="left"/>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2、加强管理，做好化粪池防渗基础建设。</w:t>
            </w:r>
          </w:p>
          <w:p w14:paraId="304F5A84">
            <w:pPr>
              <w:keepNext w:val="0"/>
              <w:keepLines w:val="0"/>
              <w:pageBreakBefore w:val="0"/>
              <w:widowControl w:val="0"/>
              <w:kinsoku/>
              <w:overflowPunct/>
              <w:autoSpaceDE/>
              <w:autoSpaceDN/>
              <w:bidi w:val="0"/>
              <w:adjustRightInd/>
              <w:jc w:val="left"/>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3、厂区内应按规范配置灭火器材、消防装备等应急物资</w:t>
            </w:r>
          </w:p>
        </w:tc>
      </w:tr>
      <w:tr w14:paraId="051F42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657" w:type="pct"/>
            <w:tcBorders>
              <w:top w:val="single" w:color="auto" w:sz="4" w:space="0"/>
              <w:left w:val="single" w:color="auto" w:sz="8" w:space="0"/>
              <w:bottom w:val="single" w:color="auto" w:sz="8" w:space="0"/>
              <w:right w:val="single" w:color="auto" w:sz="4" w:space="0"/>
            </w:tcBorders>
            <w:vAlign w:val="center"/>
          </w:tcPr>
          <w:p w14:paraId="18C26546">
            <w:pPr>
              <w:keepNext w:val="0"/>
              <w:keepLines w:val="0"/>
              <w:pageBreakBefore w:val="0"/>
              <w:widowControl w:val="0"/>
              <w:kinsoku/>
              <w:overflowPunct/>
              <w:autoSpaceDE/>
              <w:autoSpaceDN/>
              <w:bidi w:val="0"/>
              <w:adjustRightInd/>
              <w:snapToGrid w:val="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其他环境</w:t>
            </w:r>
          </w:p>
          <w:p w14:paraId="03C2319D">
            <w:pPr>
              <w:keepNext w:val="0"/>
              <w:keepLines w:val="0"/>
              <w:pageBreakBefore w:val="0"/>
              <w:widowControl w:val="0"/>
              <w:kinsoku/>
              <w:overflowPunct/>
              <w:autoSpaceDE/>
              <w:autoSpaceDN/>
              <w:bidi w:val="0"/>
              <w:adjustRightInd/>
              <w:snapToGrid w:val="0"/>
              <w:jc w:val="center"/>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管理要求</w:t>
            </w:r>
          </w:p>
        </w:tc>
        <w:tc>
          <w:tcPr>
            <w:tcW w:w="4342" w:type="pct"/>
            <w:gridSpan w:val="5"/>
            <w:tcBorders>
              <w:top w:val="single" w:color="auto" w:sz="4" w:space="0"/>
              <w:left w:val="single" w:color="auto" w:sz="4" w:space="0"/>
              <w:bottom w:val="single" w:color="auto" w:sz="8" w:space="0"/>
              <w:right w:val="single" w:color="auto" w:sz="8" w:space="0"/>
            </w:tcBorders>
            <w:vAlign w:val="center"/>
          </w:tcPr>
          <w:p w14:paraId="420F3045">
            <w:pPr>
              <w:keepNext w:val="0"/>
              <w:keepLines w:val="0"/>
              <w:pageBreakBefore w:val="0"/>
              <w:widowControl w:val="0"/>
              <w:kinsoku/>
              <w:overflowPunct/>
              <w:autoSpaceDE/>
              <w:autoSpaceDN/>
              <w:bidi w:val="0"/>
              <w:adjustRightInd/>
              <w:jc w:val="left"/>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1、设置厂区环保制度、加强员工环保培训，并定期做好自行监测、废气处理设施管理台账要求；</w:t>
            </w:r>
          </w:p>
          <w:p w14:paraId="41E09B94">
            <w:pPr>
              <w:keepNext w:val="0"/>
              <w:keepLines w:val="0"/>
              <w:pageBreakBefore w:val="0"/>
              <w:widowControl w:val="0"/>
              <w:kinsoku/>
              <w:overflowPunct/>
              <w:autoSpaceDE/>
              <w:autoSpaceDN/>
              <w:bidi w:val="0"/>
              <w:adjustRightInd/>
              <w:jc w:val="left"/>
              <w:textAlignment w:val="auto"/>
              <w:rPr>
                <w:rFonts w:hint="default" w:ascii="Times New Roman" w:hAnsi="Times New Roman" w:cs="Times New Roman"/>
                <w:color w:val="auto"/>
                <w:sz w:val="21"/>
                <w:szCs w:val="21"/>
                <w:highlight w:val="none"/>
                <w:u w:val="none" w:color="auto"/>
              </w:rPr>
            </w:pPr>
            <w:r>
              <w:rPr>
                <w:rFonts w:hint="default" w:ascii="Times New Roman" w:hAnsi="Times New Roman" w:cs="Times New Roman"/>
                <w:color w:val="auto"/>
                <w:sz w:val="21"/>
                <w:szCs w:val="21"/>
                <w:highlight w:val="none"/>
                <w:u w:val="none" w:color="auto"/>
              </w:rPr>
              <w:t>2、项目竣工后，建设单位应当按照主管部门规定的标准和程序，对配套建设的环境保护设施进行验收，编制验收报告</w:t>
            </w:r>
          </w:p>
        </w:tc>
      </w:tr>
    </w:tbl>
    <w:p w14:paraId="12ED61A2">
      <w:pPr>
        <w:pStyle w:val="20"/>
        <w:jc w:val="center"/>
        <w:outlineLvl w:val="0"/>
        <w:rPr>
          <w:rStyle w:val="36"/>
          <w:rFonts w:hint="default" w:ascii="Times New Roman" w:hAnsi="Times New Roman" w:cs="Times New Roman"/>
          <w:b w:val="0"/>
          <w:bCs w:val="0"/>
          <w:color w:val="auto"/>
          <w:highlight w:val="green"/>
          <w:u w:val="none" w:color="auto"/>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53" w:name="_Toc10448"/>
      <w:bookmarkStart w:id="54" w:name="_Toc27230"/>
      <w:bookmarkStart w:id="55" w:name="_Toc31931"/>
      <w:bookmarkStart w:id="56" w:name="_Toc7366"/>
      <w:bookmarkStart w:id="57" w:name="_Toc244"/>
      <w:bookmarkStart w:id="58" w:name="_Toc19401"/>
      <w:bookmarkStart w:id="59" w:name="_Toc25330"/>
    </w:p>
    <w:p w14:paraId="03B9E461">
      <w:pPr>
        <w:pStyle w:val="2"/>
        <w:bidi w:val="0"/>
        <w:jc w:val="center"/>
        <w:rPr>
          <w:rFonts w:hint="default" w:ascii="Times New Roman" w:hAnsi="Times New Roman" w:eastAsia="宋体" w:cs="Times New Roman"/>
          <w:b/>
          <w:bCs/>
          <w:color w:val="auto"/>
          <w:kern w:val="44"/>
          <w:sz w:val="28"/>
          <w:szCs w:val="44"/>
          <w:highlight w:val="none"/>
          <w:u w:val="none" w:color="auto"/>
          <w:lang w:val="en-US" w:eastAsia="zh-CN" w:bidi="ar-SA"/>
        </w:rPr>
      </w:pPr>
      <w:bookmarkStart w:id="60" w:name="_Toc5866"/>
      <w:r>
        <w:rPr>
          <w:rFonts w:hint="default" w:ascii="Times New Roman" w:hAnsi="Times New Roman" w:eastAsia="宋体" w:cs="Times New Roman"/>
          <w:b/>
          <w:bCs/>
          <w:color w:val="auto"/>
          <w:kern w:val="44"/>
          <w:sz w:val="28"/>
          <w:szCs w:val="44"/>
          <w:highlight w:val="none"/>
          <w:u w:val="none" w:color="auto"/>
          <w:lang w:val="en-US" w:eastAsia="zh-CN" w:bidi="ar-SA"/>
        </w:rPr>
        <w:t>六、结论</w:t>
      </w:r>
      <w:bookmarkEnd w:id="53"/>
      <w:bookmarkEnd w:id="54"/>
      <w:bookmarkEnd w:id="55"/>
      <w:bookmarkEnd w:id="56"/>
      <w:bookmarkEnd w:id="57"/>
      <w:bookmarkEnd w:id="58"/>
      <w:bookmarkEnd w:id="59"/>
      <w:bookmarkEnd w:id="60"/>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58FD8C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center"/>
          </w:tcPr>
          <w:p w14:paraId="73CEB2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green"/>
                <w:u w:val="none" w:color="auto"/>
                <w:lang w:eastAsia="zh-CN"/>
              </w:rPr>
            </w:pPr>
            <w:r>
              <w:rPr>
                <w:rFonts w:hint="eastAsia" w:cs="Times New Roman"/>
                <w:color w:val="auto"/>
                <w:sz w:val="24"/>
                <w:szCs w:val="24"/>
                <w:highlight w:val="none"/>
                <w:u w:val="none" w:color="auto"/>
                <w:lang w:val="en-US" w:eastAsia="zh-CN"/>
              </w:rPr>
              <w:t>本</w:t>
            </w:r>
            <w:r>
              <w:rPr>
                <w:rFonts w:hint="eastAsia" w:cs="Times New Roman"/>
                <w:color w:val="auto"/>
                <w:sz w:val="24"/>
                <w:szCs w:val="24"/>
                <w:highlight w:val="none"/>
                <w:u w:val="none" w:color="auto"/>
                <w:lang w:eastAsia="zh-CN"/>
              </w:rPr>
              <w:t>项目</w:t>
            </w:r>
            <w:r>
              <w:rPr>
                <w:rFonts w:hint="default" w:ascii="Times New Roman" w:hAnsi="Times New Roman" w:cs="Times New Roman"/>
                <w:color w:val="auto"/>
                <w:kern w:val="0"/>
                <w:sz w:val="24"/>
                <w:highlight w:val="none"/>
                <w:u w:val="none" w:color="auto"/>
              </w:rPr>
              <w:t>选址地不占用生态红线，符合当地</w:t>
            </w:r>
            <w:r>
              <w:rPr>
                <w:rFonts w:hint="eastAsia" w:cs="Times New Roman"/>
                <w:color w:val="auto"/>
                <w:kern w:val="0"/>
                <w:sz w:val="24"/>
                <w:highlight w:val="none"/>
                <w:u w:val="none" w:color="auto"/>
                <w:lang w:eastAsia="zh-CN"/>
              </w:rPr>
              <w:t>“</w:t>
            </w:r>
            <w:r>
              <w:rPr>
                <w:rFonts w:hint="default" w:ascii="Times New Roman" w:hAnsi="Times New Roman" w:cs="Times New Roman"/>
                <w:color w:val="auto"/>
                <w:kern w:val="0"/>
                <w:sz w:val="24"/>
                <w:highlight w:val="none"/>
                <w:u w:val="none" w:color="auto"/>
              </w:rPr>
              <w:t>三线一单</w:t>
            </w:r>
            <w:r>
              <w:rPr>
                <w:rFonts w:hint="eastAsia" w:cs="Times New Roman"/>
                <w:color w:val="auto"/>
                <w:kern w:val="0"/>
                <w:sz w:val="24"/>
                <w:highlight w:val="none"/>
                <w:u w:val="none" w:color="auto"/>
                <w:lang w:eastAsia="zh-CN"/>
              </w:rPr>
              <w:t>”</w:t>
            </w:r>
            <w:r>
              <w:rPr>
                <w:rFonts w:hint="default" w:ascii="Times New Roman" w:hAnsi="Times New Roman" w:cs="Times New Roman"/>
                <w:color w:val="auto"/>
                <w:kern w:val="0"/>
                <w:sz w:val="24"/>
                <w:highlight w:val="none"/>
                <w:u w:val="none" w:color="auto"/>
              </w:rPr>
              <w:t>生态环境分区管控要求。</w:t>
            </w:r>
            <w:r>
              <w:rPr>
                <w:rFonts w:hint="default" w:ascii="Times New Roman" w:hAnsi="Times New Roman" w:cs="Times New Roman"/>
                <w:color w:val="auto"/>
                <w:sz w:val="24"/>
                <w:highlight w:val="none"/>
                <w:u w:val="none" w:color="auto"/>
              </w:rPr>
              <w:t>通过严格落实报告表</w:t>
            </w:r>
            <w:r>
              <w:rPr>
                <w:rFonts w:hint="default" w:ascii="Times New Roman" w:hAnsi="Times New Roman" w:cs="Times New Roman"/>
                <w:bCs/>
                <w:color w:val="auto"/>
                <w:kern w:val="0"/>
                <w:sz w:val="24"/>
                <w:highlight w:val="none"/>
                <w:u w:val="none" w:color="auto"/>
              </w:rPr>
              <w:t>提出的各项污染防治措施和环境风险防控措施前提下，排放的污染物均能达标排放，其对周边区域环境影响较小</w:t>
            </w:r>
            <w:r>
              <w:rPr>
                <w:rFonts w:hint="default" w:ascii="Times New Roman" w:hAnsi="Times New Roman" w:cs="Times New Roman"/>
                <w:color w:val="auto"/>
                <w:sz w:val="24"/>
                <w:highlight w:val="none"/>
                <w:u w:val="none" w:color="auto"/>
              </w:rPr>
              <w:t>。</w:t>
            </w:r>
            <w:r>
              <w:rPr>
                <w:rFonts w:hint="default" w:ascii="Times New Roman" w:hAnsi="Times New Roman" w:cs="Times New Roman"/>
                <w:bCs/>
                <w:color w:val="auto"/>
                <w:kern w:val="0"/>
                <w:sz w:val="24"/>
                <w:highlight w:val="none"/>
                <w:u w:val="none" w:color="auto"/>
              </w:rPr>
              <w:t>从环境保护的角度考虑，本项目建设是可行的</w:t>
            </w:r>
            <w:r>
              <w:rPr>
                <w:rFonts w:hint="default" w:ascii="Times New Roman" w:hAnsi="Times New Roman" w:cs="Times New Roman"/>
                <w:bCs/>
                <w:color w:val="auto"/>
                <w:kern w:val="0"/>
                <w:sz w:val="24"/>
                <w:highlight w:val="none"/>
                <w:u w:val="none" w:color="auto"/>
                <w:lang w:eastAsia="zh-CN"/>
              </w:rPr>
              <w:t>。</w:t>
            </w:r>
          </w:p>
        </w:tc>
      </w:tr>
    </w:tbl>
    <w:p w14:paraId="3F52E130">
      <w:pPr>
        <w:pStyle w:val="26"/>
        <w:rPr>
          <w:color w:val="auto"/>
          <w:highlight w:val="green"/>
          <w:u w:val="none" w:color="auto"/>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1DE0991">
      <w:pPr>
        <w:keepNext/>
        <w:widowControl w:val="0"/>
        <w:overflowPunct w:val="0"/>
        <w:bidi w:val="0"/>
        <w:snapToGrid w:val="0"/>
        <w:spacing w:before="120" w:after="160" w:line="259" w:lineRule="auto"/>
        <w:ind w:left="432" w:hanging="432"/>
        <w:jc w:val="both"/>
        <w:outlineLvl w:val="0"/>
        <w:rPr>
          <w:rFonts w:hint="default" w:ascii="Times New Roman" w:hAnsi="Times New Roman" w:eastAsia="黑体" w:cs="Times New Roman"/>
          <w:b w:val="0"/>
          <w:bCs w:val="0"/>
          <w:color w:val="auto"/>
          <w:kern w:val="44"/>
          <w:sz w:val="30"/>
          <w:szCs w:val="30"/>
          <w:highlight w:val="none"/>
          <w:u w:val="none" w:color="auto"/>
          <w:lang w:val="en-US" w:eastAsia="zh-CN" w:bidi="ar-SA"/>
        </w:rPr>
      </w:pPr>
      <w:bookmarkStart w:id="61" w:name="_Toc23223"/>
      <w:bookmarkStart w:id="62" w:name="_Toc17945"/>
      <w:bookmarkStart w:id="63" w:name="_Toc29194"/>
      <w:bookmarkStart w:id="64" w:name="_Toc12351"/>
      <w:bookmarkStart w:id="65" w:name="_Toc23977"/>
      <w:bookmarkStart w:id="66" w:name="_Toc29458"/>
      <w:bookmarkStart w:id="67" w:name="_Toc13938"/>
      <w:bookmarkStart w:id="68" w:name="_Toc14074"/>
      <w:r>
        <w:rPr>
          <w:rFonts w:hint="default" w:ascii="Times New Roman" w:hAnsi="Times New Roman" w:eastAsia="黑体" w:cs="Times New Roman"/>
          <w:b w:val="0"/>
          <w:bCs w:val="0"/>
          <w:color w:val="auto"/>
          <w:kern w:val="44"/>
          <w:sz w:val="30"/>
          <w:szCs w:val="30"/>
          <w:highlight w:val="none"/>
          <w:u w:val="none" w:color="auto"/>
          <w:lang w:val="en-US" w:eastAsia="zh-CN" w:bidi="ar-SA"/>
        </w:rPr>
        <w:t>附表</w:t>
      </w:r>
      <w:bookmarkEnd w:id="61"/>
      <w:bookmarkEnd w:id="62"/>
      <w:bookmarkEnd w:id="63"/>
      <w:bookmarkEnd w:id="64"/>
      <w:bookmarkEnd w:id="65"/>
      <w:bookmarkEnd w:id="66"/>
      <w:bookmarkEnd w:id="67"/>
      <w:bookmarkEnd w:id="68"/>
    </w:p>
    <w:p w14:paraId="38C9D40D">
      <w:pPr>
        <w:keepNext w:val="0"/>
        <w:keepLines w:val="0"/>
        <w:pageBreakBefore w:val="0"/>
        <w:widowControl/>
        <w:kinsoku/>
        <w:wordWrap/>
        <w:overflowPunct/>
        <w:topLinePunct w:val="0"/>
        <w:autoSpaceDE/>
        <w:autoSpaceDN/>
        <w:bidi w:val="0"/>
        <w:adjustRightInd/>
        <w:snapToGrid/>
        <w:spacing w:before="0" w:beforeAutospacing="0" w:after="0" w:afterAutospacing="0" w:line="480" w:lineRule="auto"/>
        <w:jc w:val="center"/>
        <w:textAlignment w:val="auto"/>
        <w:outlineLvl w:val="0"/>
        <w:rPr>
          <w:rFonts w:hint="default" w:ascii="方正小标宋_GBK" w:hAnsi="黑体" w:eastAsia="方正小标宋_GBK" w:cs="Times New Roman"/>
          <w:snapToGrid w:val="0"/>
          <w:color w:val="auto"/>
          <w:kern w:val="0"/>
          <w:sz w:val="38"/>
          <w:szCs w:val="38"/>
          <w:highlight w:val="none"/>
          <w:u w:val="none" w:color="auto"/>
          <w:lang w:val="en-US" w:eastAsia="en-US" w:bidi="ar-SA"/>
        </w:rPr>
      </w:pPr>
      <w:bookmarkStart w:id="69" w:name="_Toc27751"/>
      <w:bookmarkStart w:id="70" w:name="_Toc8703"/>
      <w:bookmarkStart w:id="71" w:name="_Toc5974"/>
      <w:bookmarkStart w:id="72" w:name="_Toc22134"/>
      <w:bookmarkStart w:id="73" w:name="_Toc23910"/>
      <w:bookmarkStart w:id="74" w:name="_Toc3126"/>
      <w:bookmarkStart w:id="75" w:name="_Toc29727"/>
      <w:bookmarkStart w:id="76" w:name="_Toc7521"/>
      <w:r>
        <w:rPr>
          <w:rFonts w:hint="default" w:ascii="方正小标宋_GBK" w:hAnsi="黑体" w:eastAsia="方正小标宋_GBK" w:cs="Times New Roman"/>
          <w:snapToGrid w:val="0"/>
          <w:color w:val="auto"/>
          <w:kern w:val="0"/>
          <w:sz w:val="38"/>
          <w:szCs w:val="38"/>
          <w:highlight w:val="none"/>
          <w:u w:val="none" w:color="auto"/>
          <w:lang w:val="en-US" w:eastAsia="en-US" w:bidi="ar-SA"/>
        </w:rPr>
        <w:t>建设项目污染物排放量汇总表</w:t>
      </w:r>
      <w:bookmarkEnd w:id="69"/>
      <w:bookmarkEnd w:id="70"/>
      <w:bookmarkEnd w:id="71"/>
      <w:bookmarkEnd w:id="72"/>
      <w:bookmarkEnd w:id="73"/>
      <w:bookmarkEnd w:id="74"/>
      <w:bookmarkEnd w:id="75"/>
      <w:bookmarkEnd w:id="76"/>
    </w:p>
    <w:tbl>
      <w:tblPr>
        <w:tblStyle w:val="53"/>
        <w:tblW w:w="13792" w:type="dxa"/>
        <w:tblInd w:w="7" w:type="dxa"/>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Layout w:type="fixed"/>
        <w:tblCellMar>
          <w:top w:w="0" w:type="dxa"/>
          <w:left w:w="0" w:type="dxa"/>
          <w:bottom w:w="0" w:type="dxa"/>
          <w:right w:w="0" w:type="dxa"/>
        </w:tblCellMar>
      </w:tblPr>
      <w:tblGrid>
        <w:gridCol w:w="1588"/>
        <w:gridCol w:w="1647"/>
        <w:gridCol w:w="1475"/>
        <w:gridCol w:w="1275"/>
        <w:gridCol w:w="1699"/>
        <w:gridCol w:w="1557"/>
        <w:gridCol w:w="1759"/>
        <w:gridCol w:w="1762"/>
        <w:gridCol w:w="1030"/>
      </w:tblGrid>
      <w:tr w14:paraId="1CF35A0B">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166" w:hRule="atLeast"/>
        </w:trPr>
        <w:tc>
          <w:tcPr>
            <w:tcW w:w="1588" w:type="dxa"/>
            <w:tcBorders>
              <w:top w:val="single" w:color="000000" w:sz="6" w:space="0"/>
              <w:left w:val="single" w:color="000000" w:sz="6" w:space="0"/>
              <w:tl2br w:val="single" w:color="000000" w:sz="4" w:space="0"/>
            </w:tcBorders>
            <w:vAlign w:val="center"/>
          </w:tcPr>
          <w:p w14:paraId="41450955">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黑体" w:cs="Times New Roman"/>
                <w:color w:val="auto"/>
                <w:sz w:val="24"/>
                <w:szCs w:val="24"/>
                <w:highlight w:val="none"/>
                <w:u w:val="none" w:color="auto"/>
              </w:rPr>
            </w:pPr>
            <w:r>
              <w:rPr>
                <w:rFonts w:hint="default" w:ascii="Times New Roman" w:hAnsi="Times New Roman" w:eastAsia="黑体" w:cs="Times New Roman"/>
                <w:color w:val="auto"/>
                <w:spacing w:val="-6"/>
                <w:sz w:val="24"/>
                <w:szCs w:val="24"/>
                <w:highlight w:val="none"/>
                <w:u w:val="none" w:color="auto"/>
              </w:rPr>
              <w:t>项目</w:t>
            </w:r>
          </w:p>
          <w:p w14:paraId="6F024272">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黑体" w:cs="Times New Roman"/>
                <w:color w:val="auto"/>
                <w:sz w:val="24"/>
                <w:szCs w:val="24"/>
                <w:highlight w:val="none"/>
                <w:u w:val="none" w:color="auto"/>
              </w:rPr>
            </w:pPr>
            <w:r>
              <w:rPr>
                <w:rFonts w:hint="default" w:ascii="Times New Roman" w:hAnsi="Times New Roman" w:eastAsia="黑体" w:cs="Times New Roman"/>
                <w:color w:val="auto"/>
                <w:spacing w:val="-7"/>
                <w:sz w:val="24"/>
                <w:szCs w:val="24"/>
                <w:highlight w:val="none"/>
                <w:u w:val="none" w:color="auto"/>
              </w:rPr>
              <w:t>分类</w:t>
            </w:r>
          </w:p>
        </w:tc>
        <w:tc>
          <w:tcPr>
            <w:tcW w:w="1647" w:type="dxa"/>
            <w:tcBorders>
              <w:top w:val="single" w:color="000000" w:sz="6" w:space="0"/>
            </w:tcBorders>
            <w:vAlign w:val="center"/>
          </w:tcPr>
          <w:p w14:paraId="0D90E59F">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黑体" w:cs="Times New Roman"/>
                <w:color w:val="auto"/>
                <w:sz w:val="24"/>
                <w:szCs w:val="24"/>
                <w:highlight w:val="none"/>
                <w:u w:val="none" w:color="auto"/>
              </w:rPr>
            </w:pPr>
            <w:r>
              <w:rPr>
                <w:rFonts w:hint="default" w:ascii="Times New Roman" w:hAnsi="Times New Roman" w:eastAsia="黑体" w:cs="Times New Roman"/>
                <w:color w:val="auto"/>
                <w:spacing w:val="-11"/>
                <w:sz w:val="24"/>
                <w:szCs w:val="24"/>
                <w:highlight w:val="none"/>
                <w:u w:val="none" w:color="auto"/>
              </w:rPr>
              <w:t>污染物名称</w:t>
            </w:r>
          </w:p>
        </w:tc>
        <w:tc>
          <w:tcPr>
            <w:tcW w:w="1475" w:type="dxa"/>
            <w:tcBorders>
              <w:top w:val="single" w:color="000000" w:sz="6" w:space="0"/>
            </w:tcBorders>
            <w:vAlign w:val="center"/>
          </w:tcPr>
          <w:p w14:paraId="0150D602">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黑体" w:cs="Times New Roman"/>
                <w:color w:val="auto"/>
                <w:sz w:val="24"/>
                <w:szCs w:val="24"/>
                <w:highlight w:val="none"/>
                <w:u w:val="none" w:color="auto"/>
              </w:rPr>
            </w:pPr>
            <w:r>
              <w:rPr>
                <w:rFonts w:hint="default" w:ascii="Times New Roman" w:hAnsi="Times New Roman" w:eastAsia="黑体" w:cs="Times New Roman"/>
                <w:color w:val="auto"/>
                <w:spacing w:val="-10"/>
                <w:sz w:val="24"/>
                <w:szCs w:val="24"/>
                <w:highlight w:val="none"/>
                <w:u w:val="none" w:color="auto"/>
              </w:rPr>
              <w:t>现有工程</w:t>
            </w:r>
          </w:p>
          <w:p w14:paraId="11EAE816">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黑体" w:cs="Times New Roman"/>
                <w:color w:val="auto"/>
                <w:spacing w:val="-12"/>
                <w:kern w:val="2"/>
                <w:sz w:val="24"/>
                <w:szCs w:val="24"/>
                <w:highlight w:val="none"/>
                <w:u w:val="none" w:color="auto"/>
                <w:lang w:val="en-US" w:eastAsia="en-US" w:bidi="ar-SA"/>
              </w:rPr>
              <w:t>排放量（固体废</w:t>
            </w:r>
            <w:r>
              <w:rPr>
                <w:rFonts w:hint="default" w:ascii="Times New Roman" w:hAnsi="Times New Roman" w:eastAsia="黑体" w:cs="Times New Roman"/>
                <w:color w:val="auto"/>
                <w:spacing w:val="-11"/>
                <w:kern w:val="2"/>
                <w:sz w:val="24"/>
                <w:szCs w:val="24"/>
                <w:highlight w:val="none"/>
                <w:u w:val="none" w:color="auto"/>
                <w:lang w:val="en-US" w:eastAsia="en-US" w:bidi="ar-SA"/>
              </w:rPr>
              <w:t>物产生量）</w:t>
            </w:r>
            <w:r>
              <w:rPr>
                <w:rFonts w:hint="default" w:ascii="Times New Roman" w:hAnsi="Times New Roman" w:eastAsia="宋体" w:cs="Times New Roman"/>
                <w:color w:val="auto"/>
                <w:spacing w:val="-11"/>
                <w:kern w:val="2"/>
                <w:sz w:val="24"/>
                <w:szCs w:val="24"/>
                <w:highlight w:val="none"/>
                <w:u w:val="none" w:color="auto"/>
                <w:lang w:val="en-US" w:eastAsia="en-US" w:bidi="ar-SA"/>
              </w:rPr>
              <w:t>①</w:t>
            </w:r>
          </w:p>
        </w:tc>
        <w:tc>
          <w:tcPr>
            <w:tcW w:w="1275" w:type="dxa"/>
            <w:tcBorders>
              <w:top w:val="single" w:color="000000" w:sz="6" w:space="0"/>
            </w:tcBorders>
            <w:vAlign w:val="center"/>
          </w:tcPr>
          <w:p w14:paraId="1B499057">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黑体" w:cs="Times New Roman"/>
                <w:color w:val="auto"/>
                <w:sz w:val="24"/>
                <w:szCs w:val="24"/>
                <w:highlight w:val="none"/>
                <w:u w:val="none" w:color="auto"/>
              </w:rPr>
            </w:pPr>
            <w:r>
              <w:rPr>
                <w:rFonts w:hint="default" w:ascii="Times New Roman" w:hAnsi="Times New Roman" w:eastAsia="黑体" w:cs="Times New Roman"/>
                <w:color w:val="auto"/>
                <w:spacing w:val="-10"/>
                <w:sz w:val="24"/>
                <w:szCs w:val="24"/>
                <w:highlight w:val="none"/>
                <w:u w:val="none" w:color="auto"/>
              </w:rPr>
              <w:t>现有工程</w:t>
            </w:r>
          </w:p>
          <w:p w14:paraId="7BFE1134">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黑体" w:cs="Times New Roman"/>
                <w:color w:val="auto"/>
                <w:sz w:val="24"/>
                <w:szCs w:val="24"/>
                <w:highlight w:val="none"/>
                <w:u w:val="none" w:color="auto"/>
              </w:rPr>
            </w:pPr>
            <w:r>
              <w:rPr>
                <w:rFonts w:hint="default" w:ascii="Times New Roman" w:hAnsi="Times New Roman" w:eastAsia="黑体" w:cs="Times New Roman"/>
                <w:color w:val="auto"/>
                <w:spacing w:val="-10"/>
                <w:sz w:val="24"/>
                <w:szCs w:val="24"/>
                <w:highlight w:val="none"/>
                <w:u w:val="none" w:color="auto"/>
              </w:rPr>
              <w:t>许可排放量</w:t>
            </w:r>
          </w:p>
          <w:p w14:paraId="746E7FB5">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宋体" w:cs="Times New Roman"/>
                <w:color w:val="auto"/>
                <w:kern w:val="2"/>
                <w:sz w:val="24"/>
                <w:szCs w:val="24"/>
                <w:highlight w:val="none"/>
                <w:u w:val="none" w:color="auto"/>
                <w:lang w:val="en-US" w:eastAsia="en-US" w:bidi="ar-SA"/>
              </w:rPr>
              <w:t>②</w:t>
            </w:r>
          </w:p>
        </w:tc>
        <w:tc>
          <w:tcPr>
            <w:tcW w:w="1699" w:type="dxa"/>
            <w:tcBorders>
              <w:top w:val="single" w:color="000000" w:sz="6" w:space="0"/>
            </w:tcBorders>
            <w:vAlign w:val="center"/>
          </w:tcPr>
          <w:p w14:paraId="452E8E0C">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黑体" w:cs="Times New Roman"/>
                <w:color w:val="auto"/>
                <w:sz w:val="24"/>
                <w:szCs w:val="24"/>
                <w:highlight w:val="none"/>
                <w:u w:val="none" w:color="auto"/>
              </w:rPr>
            </w:pPr>
            <w:r>
              <w:rPr>
                <w:rFonts w:hint="default" w:ascii="Times New Roman" w:hAnsi="Times New Roman" w:eastAsia="黑体" w:cs="Times New Roman"/>
                <w:color w:val="auto"/>
                <w:spacing w:val="-9"/>
                <w:sz w:val="24"/>
                <w:szCs w:val="24"/>
                <w:highlight w:val="none"/>
                <w:u w:val="none" w:color="auto"/>
              </w:rPr>
              <w:t>在建工程</w:t>
            </w:r>
          </w:p>
          <w:p w14:paraId="7415D1E4">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黑体" w:cs="Times New Roman"/>
                <w:color w:val="auto"/>
                <w:spacing w:val="-12"/>
                <w:kern w:val="2"/>
                <w:sz w:val="24"/>
                <w:szCs w:val="24"/>
                <w:highlight w:val="none"/>
                <w:u w:val="none" w:color="auto"/>
                <w:lang w:val="en-US" w:eastAsia="en-US" w:bidi="ar-SA"/>
              </w:rPr>
              <w:t>排放量（固体废</w:t>
            </w:r>
            <w:r>
              <w:rPr>
                <w:rFonts w:hint="default" w:ascii="Times New Roman" w:hAnsi="Times New Roman" w:eastAsia="黑体" w:cs="Times New Roman"/>
                <w:color w:val="auto"/>
                <w:spacing w:val="-11"/>
                <w:kern w:val="2"/>
                <w:sz w:val="24"/>
                <w:szCs w:val="24"/>
                <w:highlight w:val="none"/>
                <w:u w:val="none" w:color="auto"/>
                <w:lang w:val="en-US" w:eastAsia="en-US" w:bidi="ar-SA"/>
              </w:rPr>
              <w:t>物产生量）</w:t>
            </w:r>
            <w:r>
              <w:rPr>
                <w:rFonts w:hint="default" w:ascii="Times New Roman" w:hAnsi="Times New Roman" w:eastAsia="宋体" w:cs="Times New Roman"/>
                <w:color w:val="auto"/>
                <w:spacing w:val="-11"/>
                <w:kern w:val="2"/>
                <w:sz w:val="24"/>
                <w:szCs w:val="24"/>
                <w:highlight w:val="none"/>
                <w:u w:val="none" w:color="auto"/>
                <w:lang w:val="en-US" w:eastAsia="en-US" w:bidi="ar-SA"/>
              </w:rPr>
              <w:t>③</w:t>
            </w:r>
          </w:p>
        </w:tc>
        <w:tc>
          <w:tcPr>
            <w:tcW w:w="1557" w:type="dxa"/>
            <w:tcBorders>
              <w:top w:val="single" w:color="000000" w:sz="6" w:space="0"/>
            </w:tcBorders>
            <w:vAlign w:val="center"/>
          </w:tcPr>
          <w:p w14:paraId="2F580AB9">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黑体" w:cs="Times New Roman"/>
                <w:color w:val="auto"/>
                <w:sz w:val="24"/>
                <w:szCs w:val="24"/>
                <w:highlight w:val="none"/>
                <w:u w:val="none" w:color="auto"/>
              </w:rPr>
            </w:pPr>
            <w:r>
              <w:rPr>
                <w:rFonts w:hint="default" w:ascii="Times New Roman" w:hAnsi="Times New Roman" w:eastAsia="黑体" w:cs="Times New Roman"/>
                <w:color w:val="auto"/>
                <w:spacing w:val="-8"/>
                <w:sz w:val="24"/>
                <w:szCs w:val="24"/>
                <w:highlight w:val="none"/>
                <w:u w:val="none" w:color="auto"/>
              </w:rPr>
              <w:t>本项目</w:t>
            </w:r>
          </w:p>
          <w:p w14:paraId="7368FC93">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黑体" w:cs="Times New Roman"/>
                <w:color w:val="auto"/>
                <w:spacing w:val="-26"/>
                <w:kern w:val="2"/>
                <w:sz w:val="24"/>
                <w:szCs w:val="24"/>
                <w:highlight w:val="none"/>
                <w:u w:val="none" w:color="auto"/>
                <w:lang w:val="en-US" w:eastAsia="en-US" w:bidi="ar-SA"/>
              </w:rPr>
              <w:t>排放量（固体废</w:t>
            </w:r>
            <w:r>
              <w:rPr>
                <w:rFonts w:hint="default" w:ascii="Times New Roman" w:hAnsi="Times New Roman" w:eastAsia="黑体" w:cs="Times New Roman"/>
                <w:color w:val="auto"/>
                <w:spacing w:val="-11"/>
                <w:kern w:val="2"/>
                <w:sz w:val="24"/>
                <w:szCs w:val="24"/>
                <w:highlight w:val="none"/>
                <w:u w:val="none" w:color="auto"/>
                <w:lang w:val="en-US" w:eastAsia="en-US" w:bidi="ar-SA"/>
              </w:rPr>
              <w:t>物产生量）</w:t>
            </w:r>
            <w:r>
              <w:rPr>
                <w:rFonts w:hint="default" w:ascii="Times New Roman" w:hAnsi="Times New Roman" w:eastAsia="宋体" w:cs="Times New Roman"/>
                <w:color w:val="auto"/>
                <w:spacing w:val="-11"/>
                <w:kern w:val="2"/>
                <w:sz w:val="24"/>
                <w:szCs w:val="24"/>
                <w:highlight w:val="none"/>
                <w:u w:val="none" w:color="auto"/>
                <w:lang w:val="en-US" w:eastAsia="en-US" w:bidi="ar-SA"/>
              </w:rPr>
              <w:t>④</w:t>
            </w:r>
          </w:p>
        </w:tc>
        <w:tc>
          <w:tcPr>
            <w:tcW w:w="1759" w:type="dxa"/>
            <w:tcBorders>
              <w:top w:val="single" w:color="000000" w:sz="6" w:space="0"/>
            </w:tcBorders>
            <w:vAlign w:val="center"/>
          </w:tcPr>
          <w:p w14:paraId="15B3B6BC">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黑体" w:cs="Times New Roman"/>
                <w:color w:val="auto"/>
                <w:sz w:val="24"/>
                <w:szCs w:val="24"/>
                <w:highlight w:val="none"/>
                <w:u w:val="none" w:color="auto"/>
              </w:rPr>
            </w:pPr>
            <w:r>
              <w:rPr>
                <w:rFonts w:hint="default" w:ascii="Times New Roman" w:hAnsi="Times New Roman" w:eastAsia="黑体" w:cs="Times New Roman"/>
                <w:color w:val="auto"/>
                <w:spacing w:val="-21"/>
                <w:w w:val="97"/>
                <w:sz w:val="24"/>
                <w:szCs w:val="24"/>
                <w:highlight w:val="none"/>
                <w:u w:val="none" w:color="auto"/>
              </w:rPr>
              <w:t>以新带老削减量</w:t>
            </w:r>
          </w:p>
          <w:p w14:paraId="5B780F82">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default" w:ascii="Times New Roman" w:hAnsi="Times New Roman" w:eastAsia="黑体" w:cs="Times New Roman"/>
                <w:color w:val="auto"/>
                <w:sz w:val="24"/>
                <w:szCs w:val="24"/>
                <w:highlight w:val="none"/>
                <w:u w:val="none" w:color="auto"/>
              </w:rPr>
            </w:pPr>
            <w:r>
              <w:rPr>
                <w:rFonts w:hint="default" w:ascii="Times New Roman" w:hAnsi="Times New Roman" w:eastAsia="黑体" w:cs="Times New Roman"/>
                <w:color w:val="auto"/>
                <w:spacing w:val="-34"/>
                <w:sz w:val="24"/>
                <w:szCs w:val="24"/>
                <w:highlight w:val="none"/>
                <w:u w:val="none" w:color="auto"/>
              </w:rPr>
              <w:t>（新建项目不填）</w:t>
            </w:r>
          </w:p>
          <w:p w14:paraId="639815E2">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宋体" w:cs="Times New Roman"/>
                <w:color w:val="auto"/>
                <w:kern w:val="2"/>
                <w:sz w:val="24"/>
                <w:szCs w:val="24"/>
                <w:highlight w:val="none"/>
                <w:u w:val="none" w:color="auto"/>
                <w:lang w:val="en-US" w:eastAsia="en-US" w:bidi="ar-SA"/>
              </w:rPr>
              <w:t>⑤</w:t>
            </w:r>
          </w:p>
        </w:tc>
        <w:tc>
          <w:tcPr>
            <w:tcW w:w="1762" w:type="dxa"/>
            <w:tcBorders>
              <w:top w:val="single" w:color="000000" w:sz="6" w:space="0"/>
            </w:tcBorders>
            <w:vAlign w:val="center"/>
          </w:tcPr>
          <w:p w14:paraId="62FDA21A">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黑体" w:cs="Times New Roman"/>
                <w:color w:val="auto"/>
                <w:spacing w:val="-28"/>
                <w:w w:val="99"/>
                <w:kern w:val="2"/>
                <w:sz w:val="24"/>
                <w:szCs w:val="24"/>
                <w:highlight w:val="none"/>
                <w:u w:val="none" w:color="auto"/>
                <w:lang w:val="en-US" w:eastAsia="en-US" w:bidi="ar-SA"/>
              </w:rPr>
              <w:t>本项目建成后</w:t>
            </w:r>
            <w:r>
              <w:rPr>
                <w:rFonts w:hint="default" w:ascii="Times New Roman" w:hAnsi="Times New Roman" w:eastAsia="黑体" w:cs="Times New Roman"/>
                <w:color w:val="auto"/>
                <w:spacing w:val="-26"/>
                <w:w w:val="97"/>
                <w:kern w:val="2"/>
                <w:sz w:val="24"/>
                <w:szCs w:val="24"/>
                <w:highlight w:val="none"/>
                <w:u w:val="none" w:color="auto"/>
                <w:lang w:val="en-US" w:eastAsia="en-US" w:bidi="ar-SA"/>
              </w:rPr>
              <w:t>全厂</w:t>
            </w:r>
            <w:r>
              <w:rPr>
                <w:rFonts w:hint="default" w:ascii="Times New Roman" w:hAnsi="Times New Roman" w:eastAsia="黑体" w:cs="Times New Roman"/>
                <w:color w:val="auto"/>
                <w:spacing w:val="-25"/>
                <w:w w:val="97"/>
                <w:kern w:val="2"/>
                <w:sz w:val="24"/>
                <w:szCs w:val="24"/>
                <w:highlight w:val="none"/>
                <w:u w:val="none" w:color="auto"/>
                <w:lang w:val="en-US" w:eastAsia="en-US" w:bidi="ar-SA"/>
              </w:rPr>
              <w:t>排放量（固</w:t>
            </w:r>
            <w:r>
              <w:rPr>
                <w:rFonts w:hint="default" w:ascii="Times New Roman" w:hAnsi="Times New Roman" w:eastAsia="黑体" w:cs="Times New Roman"/>
                <w:color w:val="auto"/>
                <w:spacing w:val="-15"/>
                <w:w w:val="97"/>
                <w:kern w:val="2"/>
                <w:sz w:val="24"/>
                <w:szCs w:val="24"/>
                <w:highlight w:val="none"/>
                <w:u w:val="none" w:color="auto"/>
                <w:lang w:val="en-US" w:eastAsia="en-US" w:bidi="ar-SA"/>
              </w:rPr>
              <w:t>体</w:t>
            </w:r>
            <w:r>
              <w:rPr>
                <w:rFonts w:hint="default" w:ascii="Times New Roman" w:hAnsi="Times New Roman" w:eastAsia="黑体" w:cs="Times New Roman"/>
                <w:color w:val="auto"/>
                <w:spacing w:val="-17"/>
                <w:kern w:val="2"/>
                <w:sz w:val="24"/>
                <w:szCs w:val="24"/>
                <w:highlight w:val="none"/>
                <w:u w:val="none" w:color="auto"/>
                <w:lang w:val="en-US" w:eastAsia="en-US" w:bidi="ar-SA"/>
              </w:rPr>
              <w:t>废物产生量）</w:t>
            </w:r>
            <w:r>
              <w:rPr>
                <w:rFonts w:hint="default" w:ascii="Times New Roman" w:hAnsi="Times New Roman" w:eastAsia="宋体" w:cs="Times New Roman"/>
                <w:color w:val="auto"/>
                <w:spacing w:val="-17"/>
                <w:kern w:val="2"/>
                <w:sz w:val="24"/>
                <w:szCs w:val="24"/>
                <w:highlight w:val="none"/>
                <w:u w:val="none" w:color="auto"/>
                <w:lang w:val="en-US" w:eastAsia="en-US" w:bidi="ar-SA"/>
              </w:rPr>
              <w:t>⑥</w:t>
            </w:r>
          </w:p>
        </w:tc>
        <w:tc>
          <w:tcPr>
            <w:tcW w:w="1030" w:type="dxa"/>
            <w:tcBorders>
              <w:top w:val="single" w:color="000000" w:sz="6" w:space="0"/>
              <w:right w:val="single" w:color="000000" w:sz="6" w:space="0"/>
            </w:tcBorders>
            <w:vAlign w:val="center"/>
          </w:tcPr>
          <w:p w14:paraId="02290E29">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黑体" w:cs="Times New Roman"/>
                <w:color w:val="auto"/>
                <w:spacing w:val="-14"/>
                <w:kern w:val="2"/>
                <w:sz w:val="24"/>
                <w:szCs w:val="24"/>
                <w:highlight w:val="none"/>
                <w:u w:val="none" w:color="auto"/>
                <w:lang w:val="en-US" w:eastAsia="en-US" w:bidi="ar-SA"/>
              </w:rPr>
              <w:t>变化量</w:t>
            </w:r>
            <w:r>
              <w:rPr>
                <w:rFonts w:hint="default" w:ascii="Times New Roman" w:hAnsi="Times New Roman" w:eastAsia="宋体" w:cs="Times New Roman"/>
                <w:color w:val="auto"/>
                <w:kern w:val="2"/>
                <w:sz w:val="24"/>
                <w:szCs w:val="24"/>
                <w:highlight w:val="none"/>
                <w:u w:val="none" w:color="auto"/>
                <w:lang w:val="en-US" w:eastAsia="en-US" w:bidi="ar-SA"/>
              </w:rPr>
              <w:t>⑦</w:t>
            </w:r>
          </w:p>
        </w:tc>
      </w:tr>
      <w:tr w14:paraId="0B1AEDB8">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486" w:hRule="atLeast"/>
        </w:trPr>
        <w:tc>
          <w:tcPr>
            <w:tcW w:w="1588" w:type="dxa"/>
            <w:tcBorders>
              <w:left w:val="single" w:color="000000" w:sz="6" w:space="0"/>
            </w:tcBorders>
            <w:vAlign w:val="center"/>
          </w:tcPr>
          <w:p w14:paraId="24044A08">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宋体" w:cs="Times New Roman"/>
                <w:color w:val="auto"/>
                <w:spacing w:val="-5"/>
                <w:kern w:val="2"/>
                <w:sz w:val="24"/>
                <w:szCs w:val="24"/>
                <w:highlight w:val="none"/>
                <w:u w:val="none" w:color="auto"/>
                <w:lang w:val="en-US" w:eastAsia="en-US" w:bidi="ar-SA"/>
              </w:rPr>
              <w:t>废气</w:t>
            </w:r>
          </w:p>
        </w:tc>
        <w:tc>
          <w:tcPr>
            <w:tcW w:w="1647" w:type="dxa"/>
            <w:vAlign w:val="center"/>
          </w:tcPr>
          <w:p w14:paraId="664DE1FA">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宋体" w:cs="Times New Roman"/>
                <w:color w:val="auto"/>
                <w:spacing w:val="-3"/>
                <w:kern w:val="2"/>
                <w:sz w:val="24"/>
                <w:szCs w:val="24"/>
                <w:highlight w:val="none"/>
                <w:u w:val="none" w:color="auto"/>
                <w:lang w:val="en-US" w:eastAsia="en-US" w:bidi="ar-SA"/>
              </w:rPr>
              <w:t>颗粒物</w:t>
            </w:r>
          </w:p>
        </w:tc>
        <w:tc>
          <w:tcPr>
            <w:tcW w:w="1475" w:type="dxa"/>
            <w:vAlign w:val="center"/>
          </w:tcPr>
          <w:p w14:paraId="4DEE7A30">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auto"/>
                <w:sz w:val="24"/>
                <w:szCs w:val="24"/>
                <w:highlight w:val="none"/>
                <w:u w:val="none" w:color="auto"/>
              </w:rPr>
            </w:pPr>
            <w:r>
              <w:rPr>
                <w:rFonts w:hint="default" w:ascii="Times New Roman" w:hAnsi="Times New Roman" w:eastAsia="Times New Roman" w:cs="Times New Roman"/>
                <w:color w:val="auto"/>
                <w:sz w:val="24"/>
                <w:szCs w:val="24"/>
                <w:highlight w:val="none"/>
                <w:u w:val="none" w:color="auto"/>
              </w:rPr>
              <w:t>/</w:t>
            </w:r>
          </w:p>
        </w:tc>
        <w:tc>
          <w:tcPr>
            <w:tcW w:w="1275" w:type="dxa"/>
            <w:vAlign w:val="center"/>
          </w:tcPr>
          <w:p w14:paraId="54482F7B">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auto"/>
                <w:sz w:val="24"/>
                <w:szCs w:val="24"/>
                <w:highlight w:val="none"/>
                <w:u w:val="none" w:color="auto"/>
              </w:rPr>
            </w:pPr>
            <w:r>
              <w:rPr>
                <w:rFonts w:hint="default" w:ascii="Times New Roman" w:hAnsi="Times New Roman" w:eastAsia="Times New Roman" w:cs="Times New Roman"/>
                <w:color w:val="auto"/>
                <w:sz w:val="24"/>
                <w:szCs w:val="24"/>
                <w:highlight w:val="none"/>
                <w:u w:val="none" w:color="auto"/>
              </w:rPr>
              <w:t>/</w:t>
            </w:r>
          </w:p>
        </w:tc>
        <w:tc>
          <w:tcPr>
            <w:tcW w:w="1699" w:type="dxa"/>
            <w:vAlign w:val="center"/>
          </w:tcPr>
          <w:p w14:paraId="6B9CA902">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auto"/>
                <w:sz w:val="24"/>
                <w:szCs w:val="24"/>
                <w:highlight w:val="none"/>
                <w:u w:val="none" w:color="auto"/>
              </w:rPr>
            </w:pPr>
            <w:r>
              <w:rPr>
                <w:rFonts w:hint="default" w:ascii="Times New Roman" w:hAnsi="Times New Roman" w:eastAsia="Times New Roman" w:cs="Times New Roman"/>
                <w:color w:val="auto"/>
                <w:sz w:val="24"/>
                <w:szCs w:val="24"/>
                <w:highlight w:val="none"/>
                <w:u w:val="none" w:color="auto"/>
              </w:rPr>
              <w:t>/</w:t>
            </w:r>
          </w:p>
        </w:tc>
        <w:tc>
          <w:tcPr>
            <w:tcW w:w="1557" w:type="dxa"/>
            <w:vAlign w:val="center"/>
          </w:tcPr>
          <w:p w14:paraId="69A96FAA">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eastAsia" w:cs="Times New Roman"/>
                <w:color w:val="auto"/>
                <w:sz w:val="24"/>
                <w:szCs w:val="24"/>
                <w:highlight w:val="none"/>
                <w:u w:val="none" w:color="auto"/>
                <w:lang w:val="en-US" w:eastAsia="zh-CN"/>
              </w:rPr>
              <w:t>18.474</w:t>
            </w:r>
            <w:r>
              <w:rPr>
                <w:rFonts w:hint="eastAsia" w:ascii="Times New Roman" w:hAnsi="Times New Roman" w:eastAsia="宋体" w:cs="Times New Roman"/>
                <w:color w:val="auto"/>
                <w:sz w:val="24"/>
                <w:szCs w:val="24"/>
                <w:highlight w:val="none"/>
                <w:u w:val="none" w:color="auto"/>
                <w:lang w:val="en-US" w:eastAsia="zh-CN"/>
              </w:rPr>
              <w:t>t/a</w:t>
            </w:r>
          </w:p>
        </w:tc>
        <w:tc>
          <w:tcPr>
            <w:tcW w:w="1759" w:type="dxa"/>
            <w:vAlign w:val="center"/>
          </w:tcPr>
          <w:p w14:paraId="56147A80">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eastAsia="宋体" w:cs="Times New Roman"/>
                <w:color w:val="auto"/>
                <w:sz w:val="24"/>
                <w:szCs w:val="24"/>
                <w:highlight w:val="none"/>
                <w:u w:val="none" w:color="auto"/>
                <w:lang w:val="en-US" w:eastAsia="zh-CN"/>
              </w:rPr>
            </w:pPr>
            <w:r>
              <w:rPr>
                <w:rFonts w:hint="default" w:eastAsia="宋体" w:cs="Times New Roman"/>
                <w:color w:val="auto"/>
                <w:sz w:val="24"/>
                <w:szCs w:val="24"/>
                <w:highlight w:val="none"/>
                <w:u w:val="none" w:color="auto"/>
                <w:lang w:val="en-US" w:eastAsia="zh-CN"/>
              </w:rPr>
              <w:t>/</w:t>
            </w:r>
          </w:p>
        </w:tc>
        <w:tc>
          <w:tcPr>
            <w:tcW w:w="1762" w:type="dxa"/>
            <w:vAlign w:val="center"/>
          </w:tcPr>
          <w:p w14:paraId="3B40525F">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eastAsia="宋体" w:cs="Times New Roman"/>
                <w:color w:val="auto"/>
                <w:sz w:val="24"/>
                <w:szCs w:val="24"/>
                <w:highlight w:val="none"/>
                <w:u w:val="none" w:color="auto"/>
                <w:lang w:val="en-US" w:eastAsia="zh-CN"/>
              </w:rPr>
            </w:pPr>
            <w:r>
              <w:rPr>
                <w:rFonts w:hint="eastAsia" w:cs="Times New Roman"/>
                <w:color w:val="auto"/>
                <w:sz w:val="24"/>
                <w:szCs w:val="24"/>
                <w:highlight w:val="none"/>
                <w:u w:val="none" w:color="auto"/>
                <w:lang w:val="en-US" w:eastAsia="zh-CN"/>
              </w:rPr>
              <w:t>4.8</w:t>
            </w:r>
            <w:r>
              <w:rPr>
                <w:rFonts w:hint="eastAsia" w:ascii="Times New Roman" w:hAnsi="Times New Roman" w:eastAsia="宋体" w:cs="Times New Roman"/>
                <w:color w:val="auto"/>
                <w:sz w:val="24"/>
                <w:szCs w:val="24"/>
                <w:highlight w:val="none"/>
                <w:u w:val="none" w:color="auto"/>
                <w:lang w:val="en-US" w:eastAsia="zh-CN"/>
              </w:rPr>
              <w:t>t/a</w:t>
            </w:r>
          </w:p>
        </w:tc>
        <w:tc>
          <w:tcPr>
            <w:tcW w:w="1030" w:type="dxa"/>
            <w:tcBorders>
              <w:right w:val="single" w:color="000000" w:sz="6" w:space="0"/>
            </w:tcBorders>
            <w:vAlign w:val="center"/>
          </w:tcPr>
          <w:p w14:paraId="28C8DDF5">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auto"/>
                <w:sz w:val="24"/>
                <w:szCs w:val="24"/>
                <w:highlight w:val="none"/>
                <w:u w:val="none" w:color="auto"/>
              </w:rPr>
            </w:pPr>
            <w:r>
              <w:rPr>
                <w:rFonts w:hint="default" w:ascii="Times New Roman" w:hAnsi="Times New Roman" w:eastAsia="Times New Roman" w:cs="Times New Roman"/>
                <w:color w:val="auto"/>
                <w:sz w:val="24"/>
                <w:szCs w:val="24"/>
                <w:highlight w:val="none"/>
                <w:u w:val="none" w:color="auto"/>
              </w:rPr>
              <w:t>/</w:t>
            </w:r>
          </w:p>
        </w:tc>
      </w:tr>
      <w:tr w14:paraId="3E0F3429">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88" w:type="dxa"/>
            <w:vMerge w:val="restart"/>
            <w:tcBorders>
              <w:left w:val="single" w:color="000000" w:sz="6" w:space="0"/>
            </w:tcBorders>
            <w:vAlign w:val="center"/>
          </w:tcPr>
          <w:p w14:paraId="502D76EB">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宋体" w:cs="Times New Roman"/>
                <w:color w:val="auto"/>
                <w:spacing w:val="-5"/>
                <w:kern w:val="2"/>
                <w:sz w:val="24"/>
                <w:szCs w:val="24"/>
                <w:highlight w:val="none"/>
                <w:u w:val="none" w:color="auto"/>
                <w:lang w:val="en-US" w:eastAsia="en-US" w:bidi="ar-SA"/>
              </w:rPr>
              <w:t>废水</w:t>
            </w:r>
          </w:p>
        </w:tc>
        <w:tc>
          <w:tcPr>
            <w:tcW w:w="1647" w:type="dxa"/>
            <w:vAlign w:val="center"/>
          </w:tcPr>
          <w:p w14:paraId="3D859339">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宋体" w:cs="Times New Roman"/>
                <w:color w:val="auto"/>
                <w:spacing w:val="-3"/>
                <w:kern w:val="2"/>
                <w:sz w:val="24"/>
                <w:szCs w:val="24"/>
                <w:highlight w:val="none"/>
                <w:u w:val="none" w:color="auto"/>
                <w:lang w:val="en-US" w:eastAsia="en-US" w:bidi="ar-SA"/>
              </w:rPr>
              <w:t>化学需氧量</w:t>
            </w:r>
          </w:p>
        </w:tc>
        <w:tc>
          <w:tcPr>
            <w:tcW w:w="1475" w:type="dxa"/>
            <w:vAlign w:val="center"/>
          </w:tcPr>
          <w:p w14:paraId="68A68CB7">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auto"/>
                <w:sz w:val="24"/>
                <w:szCs w:val="24"/>
                <w:highlight w:val="none"/>
                <w:u w:val="none" w:color="auto"/>
              </w:rPr>
            </w:pPr>
            <w:r>
              <w:rPr>
                <w:rFonts w:hint="default" w:ascii="Times New Roman" w:hAnsi="Times New Roman" w:eastAsia="Times New Roman" w:cs="Times New Roman"/>
                <w:color w:val="auto"/>
                <w:sz w:val="24"/>
                <w:szCs w:val="24"/>
                <w:highlight w:val="none"/>
                <w:u w:val="none" w:color="auto"/>
              </w:rPr>
              <w:t>/</w:t>
            </w:r>
          </w:p>
        </w:tc>
        <w:tc>
          <w:tcPr>
            <w:tcW w:w="1275" w:type="dxa"/>
            <w:vAlign w:val="center"/>
          </w:tcPr>
          <w:p w14:paraId="4A249B01">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auto"/>
                <w:sz w:val="24"/>
                <w:szCs w:val="24"/>
                <w:highlight w:val="none"/>
                <w:u w:val="none" w:color="auto"/>
              </w:rPr>
            </w:pPr>
            <w:r>
              <w:rPr>
                <w:rFonts w:hint="default" w:ascii="Times New Roman" w:hAnsi="Times New Roman" w:eastAsia="Times New Roman" w:cs="Times New Roman"/>
                <w:color w:val="auto"/>
                <w:sz w:val="24"/>
                <w:szCs w:val="24"/>
                <w:highlight w:val="none"/>
                <w:u w:val="none" w:color="auto"/>
              </w:rPr>
              <w:t>/</w:t>
            </w:r>
          </w:p>
        </w:tc>
        <w:tc>
          <w:tcPr>
            <w:tcW w:w="1699" w:type="dxa"/>
            <w:vAlign w:val="center"/>
          </w:tcPr>
          <w:p w14:paraId="0CABA3A5">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auto"/>
                <w:sz w:val="24"/>
                <w:szCs w:val="24"/>
                <w:highlight w:val="none"/>
                <w:u w:val="none" w:color="auto"/>
              </w:rPr>
            </w:pPr>
            <w:r>
              <w:rPr>
                <w:rFonts w:hint="default" w:ascii="Times New Roman" w:hAnsi="Times New Roman" w:eastAsia="Times New Roman" w:cs="Times New Roman"/>
                <w:color w:val="auto"/>
                <w:sz w:val="24"/>
                <w:szCs w:val="24"/>
                <w:highlight w:val="none"/>
                <w:u w:val="none" w:color="auto"/>
              </w:rPr>
              <w:t>/</w:t>
            </w:r>
          </w:p>
        </w:tc>
        <w:tc>
          <w:tcPr>
            <w:tcW w:w="1557" w:type="dxa"/>
            <w:vAlign w:val="center"/>
          </w:tcPr>
          <w:p w14:paraId="7CDFC604">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0.1</w:t>
            </w:r>
            <w:r>
              <w:rPr>
                <w:rFonts w:hint="eastAsia" w:cs="Times New Roman"/>
                <w:color w:val="auto"/>
                <w:sz w:val="24"/>
                <w:szCs w:val="24"/>
                <w:highlight w:val="none"/>
                <w:u w:val="none" w:color="auto"/>
                <w:lang w:val="en-US" w:eastAsia="zh-CN"/>
              </w:rPr>
              <w:t>32</w:t>
            </w:r>
            <w:r>
              <w:rPr>
                <w:rFonts w:hint="eastAsia" w:ascii="Times New Roman" w:hAnsi="Times New Roman" w:eastAsia="宋体" w:cs="Times New Roman"/>
                <w:color w:val="auto"/>
                <w:sz w:val="24"/>
                <w:szCs w:val="24"/>
                <w:highlight w:val="none"/>
                <w:u w:val="none" w:color="auto"/>
                <w:lang w:val="en-US" w:eastAsia="zh-CN"/>
              </w:rPr>
              <w:t>t/a</w:t>
            </w:r>
          </w:p>
        </w:tc>
        <w:tc>
          <w:tcPr>
            <w:tcW w:w="1759" w:type="dxa"/>
            <w:vAlign w:val="center"/>
          </w:tcPr>
          <w:p w14:paraId="02D99E3D">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w:t>
            </w:r>
          </w:p>
        </w:tc>
        <w:tc>
          <w:tcPr>
            <w:tcW w:w="1762" w:type="dxa"/>
            <w:vAlign w:val="center"/>
          </w:tcPr>
          <w:p w14:paraId="0F820606">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0.1</w:t>
            </w:r>
            <w:r>
              <w:rPr>
                <w:rFonts w:hint="eastAsia" w:cs="Times New Roman"/>
                <w:color w:val="auto"/>
                <w:sz w:val="24"/>
                <w:szCs w:val="24"/>
                <w:highlight w:val="none"/>
                <w:u w:val="none" w:color="auto"/>
                <w:lang w:val="en-US" w:eastAsia="zh-CN"/>
              </w:rPr>
              <w:t>32</w:t>
            </w:r>
            <w:r>
              <w:rPr>
                <w:rFonts w:hint="eastAsia" w:ascii="Times New Roman" w:hAnsi="Times New Roman" w:eastAsia="宋体" w:cs="Times New Roman"/>
                <w:color w:val="auto"/>
                <w:sz w:val="24"/>
                <w:szCs w:val="24"/>
                <w:highlight w:val="none"/>
                <w:u w:val="none" w:color="auto"/>
                <w:lang w:val="en-US" w:eastAsia="zh-CN"/>
              </w:rPr>
              <w:t>t/a</w:t>
            </w:r>
          </w:p>
        </w:tc>
        <w:tc>
          <w:tcPr>
            <w:tcW w:w="1030" w:type="dxa"/>
            <w:tcBorders>
              <w:right w:val="single" w:color="000000" w:sz="6" w:space="0"/>
            </w:tcBorders>
            <w:vAlign w:val="center"/>
          </w:tcPr>
          <w:p w14:paraId="35D0DC2F">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eastAsia="宋体" w:cs="Times New Roman"/>
                <w:color w:val="auto"/>
                <w:sz w:val="24"/>
                <w:szCs w:val="24"/>
                <w:highlight w:val="none"/>
                <w:u w:val="none" w:color="auto"/>
                <w:lang w:val="en-US" w:eastAsia="zh-CN"/>
              </w:rPr>
            </w:pPr>
            <w:r>
              <w:rPr>
                <w:rFonts w:hint="default" w:eastAsia="宋体" w:cs="Times New Roman"/>
                <w:color w:val="auto"/>
                <w:sz w:val="24"/>
                <w:szCs w:val="24"/>
                <w:highlight w:val="none"/>
                <w:u w:val="none" w:color="auto"/>
                <w:lang w:val="en-US" w:eastAsia="zh-CN"/>
              </w:rPr>
              <w:t>/</w:t>
            </w:r>
          </w:p>
        </w:tc>
      </w:tr>
      <w:tr w14:paraId="4A0ACA54">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88" w:type="dxa"/>
            <w:vMerge w:val="continue"/>
            <w:tcBorders>
              <w:left w:val="single" w:color="000000" w:sz="6" w:space="0"/>
            </w:tcBorders>
            <w:vAlign w:val="center"/>
          </w:tcPr>
          <w:p w14:paraId="3543ED53">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4"/>
                <w:highlight w:val="none"/>
                <w:u w:val="none" w:color="auto"/>
              </w:rPr>
            </w:pPr>
          </w:p>
        </w:tc>
        <w:tc>
          <w:tcPr>
            <w:tcW w:w="1647" w:type="dxa"/>
            <w:vAlign w:val="center"/>
          </w:tcPr>
          <w:p w14:paraId="4F4DD72C">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宋体" w:cs="Times New Roman"/>
                <w:color w:val="auto"/>
                <w:spacing w:val="-3"/>
                <w:kern w:val="2"/>
                <w:sz w:val="24"/>
                <w:szCs w:val="24"/>
                <w:highlight w:val="none"/>
                <w:u w:val="none" w:color="auto"/>
                <w:lang w:val="en-US" w:eastAsia="en-US" w:bidi="ar-SA"/>
              </w:rPr>
              <w:t>五日生化</w:t>
            </w:r>
            <w:r>
              <w:rPr>
                <w:rFonts w:hint="eastAsia" w:ascii="Times New Roman" w:hAnsi="Times New Roman" w:eastAsia="宋体" w:cs="Times New Roman"/>
                <w:color w:val="auto"/>
                <w:spacing w:val="-3"/>
                <w:kern w:val="2"/>
                <w:sz w:val="24"/>
                <w:szCs w:val="24"/>
                <w:highlight w:val="none"/>
                <w:u w:val="none" w:color="auto"/>
                <w:lang w:val="en-US" w:eastAsia="zh-CN" w:bidi="ar-SA"/>
              </w:rPr>
              <w:t>需氧量</w:t>
            </w:r>
          </w:p>
        </w:tc>
        <w:tc>
          <w:tcPr>
            <w:tcW w:w="1475" w:type="dxa"/>
            <w:vAlign w:val="center"/>
          </w:tcPr>
          <w:p w14:paraId="16F7C3A2">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auto"/>
                <w:sz w:val="24"/>
                <w:szCs w:val="24"/>
                <w:highlight w:val="none"/>
                <w:u w:val="none" w:color="auto"/>
              </w:rPr>
            </w:pPr>
            <w:r>
              <w:rPr>
                <w:rFonts w:hint="default" w:ascii="Times New Roman" w:hAnsi="Times New Roman" w:eastAsia="Times New Roman" w:cs="Times New Roman"/>
                <w:color w:val="auto"/>
                <w:sz w:val="24"/>
                <w:szCs w:val="24"/>
                <w:highlight w:val="none"/>
                <w:u w:val="none" w:color="auto"/>
              </w:rPr>
              <w:t>/</w:t>
            </w:r>
          </w:p>
        </w:tc>
        <w:tc>
          <w:tcPr>
            <w:tcW w:w="1275" w:type="dxa"/>
            <w:vAlign w:val="center"/>
          </w:tcPr>
          <w:p w14:paraId="68096469">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auto"/>
                <w:sz w:val="24"/>
                <w:szCs w:val="24"/>
                <w:highlight w:val="none"/>
                <w:u w:val="none" w:color="auto"/>
              </w:rPr>
            </w:pPr>
            <w:r>
              <w:rPr>
                <w:rFonts w:hint="default" w:ascii="Times New Roman" w:hAnsi="Times New Roman" w:eastAsia="Times New Roman" w:cs="Times New Roman"/>
                <w:color w:val="auto"/>
                <w:sz w:val="24"/>
                <w:szCs w:val="24"/>
                <w:highlight w:val="none"/>
                <w:u w:val="none" w:color="auto"/>
              </w:rPr>
              <w:t>/</w:t>
            </w:r>
          </w:p>
        </w:tc>
        <w:tc>
          <w:tcPr>
            <w:tcW w:w="1699" w:type="dxa"/>
            <w:vAlign w:val="center"/>
          </w:tcPr>
          <w:p w14:paraId="2E6B56AB">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auto"/>
                <w:sz w:val="24"/>
                <w:szCs w:val="24"/>
                <w:highlight w:val="none"/>
                <w:u w:val="none" w:color="auto"/>
              </w:rPr>
            </w:pPr>
            <w:r>
              <w:rPr>
                <w:rFonts w:hint="default" w:ascii="Times New Roman" w:hAnsi="Times New Roman" w:eastAsia="Times New Roman" w:cs="Times New Roman"/>
                <w:color w:val="auto"/>
                <w:sz w:val="24"/>
                <w:szCs w:val="24"/>
                <w:highlight w:val="none"/>
                <w:u w:val="none" w:color="auto"/>
              </w:rPr>
              <w:t>/</w:t>
            </w:r>
          </w:p>
        </w:tc>
        <w:tc>
          <w:tcPr>
            <w:tcW w:w="1557" w:type="dxa"/>
            <w:vAlign w:val="center"/>
          </w:tcPr>
          <w:p w14:paraId="66399198">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0.</w:t>
            </w:r>
            <w:r>
              <w:rPr>
                <w:rFonts w:hint="eastAsia" w:cs="Times New Roman"/>
                <w:color w:val="auto"/>
                <w:sz w:val="24"/>
                <w:szCs w:val="24"/>
                <w:highlight w:val="none"/>
                <w:u w:val="none" w:color="auto"/>
                <w:lang w:val="en-US" w:eastAsia="zh-CN"/>
              </w:rPr>
              <w:t>069</w:t>
            </w:r>
            <w:r>
              <w:rPr>
                <w:rFonts w:hint="eastAsia" w:ascii="Times New Roman" w:hAnsi="Times New Roman" w:eastAsia="宋体" w:cs="Times New Roman"/>
                <w:color w:val="auto"/>
                <w:sz w:val="24"/>
                <w:szCs w:val="24"/>
                <w:highlight w:val="none"/>
                <w:u w:val="none" w:color="auto"/>
                <w:lang w:val="en-US" w:eastAsia="zh-CN"/>
              </w:rPr>
              <w:t>t/a</w:t>
            </w:r>
          </w:p>
        </w:tc>
        <w:tc>
          <w:tcPr>
            <w:tcW w:w="1759" w:type="dxa"/>
            <w:vAlign w:val="center"/>
          </w:tcPr>
          <w:p w14:paraId="11D0DAE2">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w:t>
            </w:r>
          </w:p>
        </w:tc>
        <w:tc>
          <w:tcPr>
            <w:tcW w:w="1762" w:type="dxa"/>
            <w:vAlign w:val="center"/>
          </w:tcPr>
          <w:p w14:paraId="4073378E">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0.</w:t>
            </w:r>
            <w:r>
              <w:rPr>
                <w:rFonts w:hint="eastAsia" w:cs="Times New Roman"/>
                <w:color w:val="auto"/>
                <w:sz w:val="24"/>
                <w:szCs w:val="24"/>
                <w:highlight w:val="none"/>
                <w:u w:val="none" w:color="auto"/>
                <w:lang w:val="en-US" w:eastAsia="zh-CN"/>
              </w:rPr>
              <w:t>069</w:t>
            </w:r>
            <w:r>
              <w:rPr>
                <w:rFonts w:hint="eastAsia" w:ascii="Times New Roman" w:hAnsi="Times New Roman" w:eastAsia="宋体" w:cs="Times New Roman"/>
                <w:color w:val="auto"/>
                <w:sz w:val="24"/>
                <w:szCs w:val="24"/>
                <w:highlight w:val="none"/>
                <w:u w:val="none" w:color="auto"/>
                <w:lang w:val="en-US" w:eastAsia="zh-CN"/>
              </w:rPr>
              <w:t>t/a</w:t>
            </w:r>
          </w:p>
        </w:tc>
        <w:tc>
          <w:tcPr>
            <w:tcW w:w="1030" w:type="dxa"/>
            <w:tcBorders>
              <w:right w:val="single" w:color="000000" w:sz="6" w:space="0"/>
            </w:tcBorders>
            <w:vAlign w:val="center"/>
          </w:tcPr>
          <w:p w14:paraId="34FF4BD8">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eastAsia="宋体" w:cs="Times New Roman"/>
                <w:color w:val="auto"/>
                <w:sz w:val="24"/>
                <w:szCs w:val="24"/>
                <w:highlight w:val="none"/>
                <w:u w:val="none" w:color="auto"/>
                <w:lang w:val="en-US" w:eastAsia="zh-CN"/>
              </w:rPr>
            </w:pPr>
            <w:r>
              <w:rPr>
                <w:rFonts w:hint="default" w:eastAsia="宋体" w:cs="Times New Roman"/>
                <w:color w:val="auto"/>
                <w:sz w:val="24"/>
                <w:szCs w:val="24"/>
                <w:highlight w:val="none"/>
                <w:u w:val="none" w:color="auto"/>
                <w:lang w:val="en-US" w:eastAsia="zh-CN"/>
              </w:rPr>
              <w:t>/</w:t>
            </w:r>
          </w:p>
        </w:tc>
      </w:tr>
      <w:tr w14:paraId="5A38F656">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88" w:type="dxa"/>
            <w:vMerge w:val="continue"/>
            <w:tcBorders>
              <w:left w:val="single" w:color="000000" w:sz="6" w:space="0"/>
            </w:tcBorders>
            <w:vAlign w:val="center"/>
          </w:tcPr>
          <w:p w14:paraId="0082496A">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4"/>
                <w:highlight w:val="none"/>
                <w:u w:val="none" w:color="auto"/>
              </w:rPr>
            </w:pPr>
          </w:p>
        </w:tc>
        <w:tc>
          <w:tcPr>
            <w:tcW w:w="1647" w:type="dxa"/>
            <w:vAlign w:val="center"/>
          </w:tcPr>
          <w:p w14:paraId="5B564915">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宋体" w:cs="Times New Roman"/>
                <w:color w:val="auto"/>
                <w:spacing w:val="-5"/>
                <w:kern w:val="2"/>
                <w:sz w:val="24"/>
                <w:szCs w:val="24"/>
                <w:highlight w:val="none"/>
                <w:u w:val="none" w:color="auto"/>
                <w:lang w:val="en-US" w:eastAsia="en-US" w:bidi="ar-SA"/>
              </w:rPr>
              <w:t>悬浮物</w:t>
            </w:r>
          </w:p>
        </w:tc>
        <w:tc>
          <w:tcPr>
            <w:tcW w:w="1475" w:type="dxa"/>
            <w:vAlign w:val="center"/>
          </w:tcPr>
          <w:p w14:paraId="431BAEB0">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auto"/>
                <w:sz w:val="24"/>
                <w:szCs w:val="24"/>
                <w:highlight w:val="none"/>
                <w:u w:val="none" w:color="auto"/>
              </w:rPr>
            </w:pPr>
            <w:r>
              <w:rPr>
                <w:rFonts w:hint="default" w:ascii="Times New Roman" w:hAnsi="Times New Roman" w:eastAsia="Times New Roman" w:cs="Times New Roman"/>
                <w:color w:val="auto"/>
                <w:sz w:val="24"/>
                <w:szCs w:val="24"/>
                <w:highlight w:val="none"/>
                <w:u w:val="none" w:color="auto"/>
              </w:rPr>
              <w:t>/</w:t>
            </w:r>
          </w:p>
        </w:tc>
        <w:tc>
          <w:tcPr>
            <w:tcW w:w="1275" w:type="dxa"/>
            <w:vAlign w:val="center"/>
          </w:tcPr>
          <w:p w14:paraId="3EE280DD">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auto"/>
                <w:sz w:val="24"/>
                <w:szCs w:val="24"/>
                <w:highlight w:val="none"/>
                <w:u w:val="none" w:color="auto"/>
              </w:rPr>
            </w:pPr>
            <w:r>
              <w:rPr>
                <w:rFonts w:hint="default" w:ascii="Times New Roman" w:hAnsi="Times New Roman" w:eastAsia="Times New Roman" w:cs="Times New Roman"/>
                <w:color w:val="auto"/>
                <w:sz w:val="24"/>
                <w:szCs w:val="24"/>
                <w:highlight w:val="none"/>
                <w:u w:val="none" w:color="auto"/>
              </w:rPr>
              <w:t>/</w:t>
            </w:r>
          </w:p>
        </w:tc>
        <w:tc>
          <w:tcPr>
            <w:tcW w:w="1699" w:type="dxa"/>
            <w:vAlign w:val="center"/>
          </w:tcPr>
          <w:p w14:paraId="267FECE6">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auto"/>
                <w:sz w:val="24"/>
                <w:szCs w:val="24"/>
                <w:highlight w:val="none"/>
                <w:u w:val="none" w:color="auto"/>
              </w:rPr>
            </w:pPr>
            <w:r>
              <w:rPr>
                <w:rFonts w:hint="default" w:ascii="Times New Roman" w:hAnsi="Times New Roman" w:eastAsia="Times New Roman" w:cs="Times New Roman"/>
                <w:color w:val="auto"/>
                <w:sz w:val="24"/>
                <w:szCs w:val="24"/>
                <w:highlight w:val="none"/>
                <w:u w:val="none" w:color="auto"/>
              </w:rPr>
              <w:t>/</w:t>
            </w:r>
          </w:p>
        </w:tc>
        <w:tc>
          <w:tcPr>
            <w:tcW w:w="1557" w:type="dxa"/>
            <w:vAlign w:val="center"/>
          </w:tcPr>
          <w:p w14:paraId="64A8A0FA">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0.</w:t>
            </w:r>
            <w:r>
              <w:rPr>
                <w:rFonts w:hint="eastAsia" w:cs="Times New Roman"/>
                <w:color w:val="auto"/>
                <w:sz w:val="24"/>
                <w:szCs w:val="24"/>
                <w:highlight w:val="none"/>
                <w:u w:val="none" w:color="auto"/>
                <w:lang w:val="en-US" w:eastAsia="zh-CN"/>
              </w:rPr>
              <w:t>081</w:t>
            </w:r>
            <w:r>
              <w:rPr>
                <w:rFonts w:hint="eastAsia" w:ascii="Times New Roman" w:hAnsi="Times New Roman" w:eastAsia="宋体" w:cs="Times New Roman"/>
                <w:color w:val="auto"/>
                <w:sz w:val="24"/>
                <w:szCs w:val="24"/>
                <w:highlight w:val="none"/>
                <w:u w:val="none" w:color="auto"/>
                <w:lang w:val="en-US" w:eastAsia="zh-CN"/>
              </w:rPr>
              <w:t>t/a</w:t>
            </w:r>
          </w:p>
        </w:tc>
        <w:tc>
          <w:tcPr>
            <w:tcW w:w="1759" w:type="dxa"/>
            <w:vAlign w:val="center"/>
          </w:tcPr>
          <w:p w14:paraId="0702B794">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w:t>
            </w:r>
          </w:p>
        </w:tc>
        <w:tc>
          <w:tcPr>
            <w:tcW w:w="1762" w:type="dxa"/>
            <w:vAlign w:val="center"/>
          </w:tcPr>
          <w:p w14:paraId="4638F218">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0.</w:t>
            </w:r>
            <w:r>
              <w:rPr>
                <w:rFonts w:hint="eastAsia" w:cs="Times New Roman"/>
                <w:color w:val="auto"/>
                <w:sz w:val="24"/>
                <w:szCs w:val="24"/>
                <w:highlight w:val="none"/>
                <w:u w:val="none" w:color="auto"/>
                <w:lang w:val="en-US" w:eastAsia="zh-CN"/>
              </w:rPr>
              <w:t>081</w:t>
            </w:r>
            <w:r>
              <w:rPr>
                <w:rFonts w:hint="eastAsia" w:ascii="Times New Roman" w:hAnsi="Times New Roman" w:eastAsia="宋体" w:cs="Times New Roman"/>
                <w:color w:val="auto"/>
                <w:sz w:val="24"/>
                <w:szCs w:val="24"/>
                <w:highlight w:val="none"/>
                <w:u w:val="none" w:color="auto"/>
                <w:lang w:val="en-US" w:eastAsia="zh-CN"/>
              </w:rPr>
              <w:t>t/a</w:t>
            </w:r>
          </w:p>
        </w:tc>
        <w:tc>
          <w:tcPr>
            <w:tcW w:w="1030" w:type="dxa"/>
            <w:tcBorders>
              <w:right w:val="single" w:color="000000" w:sz="6" w:space="0"/>
            </w:tcBorders>
            <w:vAlign w:val="center"/>
          </w:tcPr>
          <w:p w14:paraId="63A10F37">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eastAsia="宋体" w:cs="Times New Roman"/>
                <w:color w:val="auto"/>
                <w:sz w:val="24"/>
                <w:szCs w:val="24"/>
                <w:highlight w:val="none"/>
                <w:u w:val="none" w:color="auto"/>
                <w:lang w:val="en-US" w:eastAsia="zh-CN"/>
              </w:rPr>
            </w:pPr>
            <w:r>
              <w:rPr>
                <w:rFonts w:hint="default" w:eastAsia="宋体" w:cs="Times New Roman"/>
                <w:color w:val="auto"/>
                <w:sz w:val="24"/>
                <w:szCs w:val="24"/>
                <w:highlight w:val="none"/>
                <w:u w:val="none" w:color="auto"/>
                <w:lang w:val="en-US" w:eastAsia="zh-CN"/>
              </w:rPr>
              <w:t>/</w:t>
            </w:r>
          </w:p>
        </w:tc>
      </w:tr>
      <w:tr w14:paraId="3EBFD16F">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462" w:hRule="atLeast"/>
        </w:trPr>
        <w:tc>
          <w:tcPr>
            <w:tcW w:w="1588" w:type="dxa"/>
            <w:vMerge w:val="continue"/>
            <w:tcBorders>
              <w:left w:val="single" w:color="000000" w:sz="6" w:space="0"/>
            </w:tcBorders>
            <w:vAlign w:val="center"/>
          </w:tcPr>
          <w:p w14:paraId="170791F3">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4"/>
                <w:highlight w:val="none"/>
                <w:u w:val="none" w:color="auto"/>
              </w:rPr>
            </w:pPr>
          </w:p>
        </w:tc>
        <w:tc>
          <w:tcPr>
            <w:tcW w:w="1647" w:type="dxa"/>
            <w:vAlign w:val="center"/>
          </w:tcPr>
          <w:p w14:paraId="098CBA67">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宋体" w:cs="Times New Roman"/>
                <w:color w:val="auto"/>
                <w:spacing w:val="-5"/>
                <w:kern w:val="2"/>
                <w:sz w:val="24"/>
                <w:szCs w:val="24"/>
                <w:highlight w:val="none"/>
                <w:u w:val="none" w:color="auto"/>
                <w:lang w:val="en-US" w:eastAsia="en-US" w:bidi="ar-SA"/>
              </w:rPr>
              <w:t>氨氮</w:t>
            </w:r>
          </w:p>
        </w:tc>
        <w:tc>
          <w:tcPr>
            <w:tcW w:w="1475" w:type="dxa"/>
            <w:vAlign w:val="center"/>
          </w:tcPr>
          <w:p w14:paraId="111C1019">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auto"/>
                <w:sz w:val="24"/>
                <w:szCs w:val="24"/>
                <w:highlight w:val="none"/>
                <w:u w:val="none" w:color="auto"/>
              </w:rPr>
            </w:pPr>
            <w:r>
              <w:rPr>
                <w:rFonts w:hint="default" w:ascii="Times New Roman" w:hAnsi="Times New Roman" w:eastAsia="Times New Roman" w:cs="Times New Roman"/>
                <w:color w:val="auto"/>
                <w:sz w:val="24"/>
                <w:szCs w:val="24"/>
                <w:highlight w:val="none"/>
                <w:u w:val="none" w:color="auto"/>
              </w:rPr>
              <w:t>/</w:t>
            </w:r>
          </w:p>
        </w:tc>
        <w:tc>
          <w:tcPr>
            <w:tcW w:w="1275" w:type="dxa"/>
            <w:vAlign w:val="center"/>
          </w:tcPr>
          <w:p w14:paraId="2381F804">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auto"/>
                <w:sz w:val="24"/>
                <w:szCs w:val="24"/>
                <w:highlight w:val="none"/>
                <w:u w:val="none" w:color="auto"/>
              </w:rPr>
            </w:pPr>
            <w:r>
              <w:rPr>
                <w:rFonts w:hint="default" w:ascii="Times New Roman" w:hAnsi="Times New Roman" w:eastAsia="Times New Roman" w:cs="Times New Roman"/>
                <w:color w:val="auto"/>
                <w:sz w:val="24"/>
                <w:szCs w:val="24"/>
                <w:highlight w:val="none"/>
                <w:u w:val="none" w:color="auto"/>
              </w:rPr>
              <w:t>/</w:t>
            </w:r>
          </w:p>
        </w:tc>
        <w:tc>
          <w:tcPr>
            <w:tcW w:w="1699" w:type="dxa"/>
            <w:vAlign w:val="center"/>
          </w:tcPr>
          <w:p w14:paraId="130A7159">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auto"/>
                <w:sz w:val="24"/>
                <w:szCs w:val="24"/>
                <w:highlight w:val="none"/>
                <w:u w:val="none" w:color="auto"/>
              </w:rPr>
            </w:pPr>
            <w:r>
              <w:rPr>
                <w:rFonts w:hint="default" w:ascii="Times New Roman" w:hAnsi="Times New Roman" w:eastAsia="Times New Roman" w:cs="Times New Roman"/>
                <w:color w:val="auto"/>
                <w:sz w:val="24"/>
                <w:szCs w:val="24"/>
                <w:highlight w:val="none"/>
                <w:u w:val="none" w:color="auto"/>
              </w:rPr>
              <w:t>/</w:t>
            </w:r>
          </w:p>
        </w:tc>
        <w:tc>
          <w:tcPr>
            <w:tcW w:w="1557" w:type="dxa"/>
            <w:vAlign w:val="center"/>
          </w:tcPr>
          <w:p w14:paraId="2C748077">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0.</w:t>
            </w:r>
            <w:r>
              <w:rPr>
                <w:rFonts w:hint="eastAsia" w:cs="Times New Roman"/>
                <w:color w:val="auto"/>
                <w:sz w:val="24"/>
                <w:szCs w:val="24"/>
                <w:highlight w:val="none"/>
                <w:u w:val="none" w:color="auto"/>
                <w:lang w:val="en-US" w:eastAsia="zh-CN"/>
              </w:rPr>
              <w:t>013</w:t>
            </w:r>
            <w:r>
              <w:rPr>
                <w:rFonts w:hint="eastAsia" w:ascii="Times New Roman" w:hAnsi="Times New Roman" w:eastAsia="宋体" w:cs="Times New Roman"/>
                <w:color w:val="auto"/>
                <w:sz w:val="24"/>
                <w:szCs w:val="24"/>
                <w:highlight w:val="none"/>
                <w:u w:val="none" w:color="auto"/>
                <w:lang w:val="en-US" w:eastAsia="zh-CN"/>
              </w:rPr>
              <w:t>t/a</w:t>
            </w:r>
          </w:p>
        </w:tc>
        <w:tc>
          <w:tcPr>
            <w:tcW w:w="1759" w:type="dxa"/>
            <w:vAlign w:val="center"/>
          </w:tcPr>
          <w:p w14:paraId="29078C81">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w:t>
            </w:r>
          </w:p>
        </w:tc>
        <w:tc>
          <w:tcPr>
            <w:tcW w:w="1762" w:type="dxa"/>
            <w:vAlign w:val="center"/>
          </w:tcPr>
          <w:p w14:paraId="5218A2F4">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0.</w:t>
            </w:r>
            <w:r>
              <w:rPr>
                <w:rFonts w:hint="eastAsia" w:cs="Times New Roman"/>
                <w:color w:val="auto"/>
                <w:sz w:val="24"/>
                <w:szCs w:val="24"/>
                <w:highlight w:val="none"/>
                <w:u w:val="none" w:color="auto"/>
                <w:lang w:val="en-US" w:eastAsia="zh-CN"/>
              </w:rPr>
              <w:t>013</w:t>
            </w:r>
            <w:r>
              <w:rPr>
                <w:rFonts w:hint="eastAsia" w:ascii="Times New Roman" w:hAnsi="Times New Roman" w:eastAsia="宋体" w:cs="Times New Roman"/>
                <w:color w:val="auto"/>
                <w:sz w:val="24"/>
                <w:szCs w:val="24"/>
                <w:highlight w:val="none"/>
                <w:u w:val="none" w:color="auto"/>
                <w:lang w:val="en-US" w:eastAsia="zh-CN"/>
              </w:rPr>
              <w:t>t/a</w:t>
            </w:r>
          </w:p>
        </w:tc>
        <w:tc>
          <w:tcPr>
            <w:tcW w:w="1030" w:type="dxa"/>
            <w:tcBorders>
              <w:right w:val="single" w:color="000000" w:sz="6" w:space="0"/>
            </w:tcBorders>
            <w:vAlign w:val="center"/>
          </w:tcPr>
          <w:p w14:paraId="090B3DC0">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eastAsia="宋体" w:cs="Times New Roman"/>
                <w:color w:val="auto"/>
                <w:sz w:val="24"/>
                <w:szCs w:val="24"/>
                <w:highlight w:val="none"/>
                <w:u w:val="none" w:color="auto"/>
                <w:lang w:val="en-US" w:eastAsia="zh-CN"/>
              </w:rPr>
            </w:pPr>
            <w:r>
              <w:rPr>
                <w:rFonts w:hint="default" w:eastAsia="宋体" w:cs="Times New Roman"/>
                <w:color w:val="auto"/>
                <w:sz w:val="24"/>
                <w:szCs w:val="24"/>
                <w:highlight w:val="none"/>
                <w:u w:val="none" w:color="auto"/>
                <w:lang w:val="en-US" w:eastAsia="zh-CN"/>
              </w:rPr>
              <w:t>/</w:t>
            </w:r>
          </w:p>
        </w:tc>
      </w:tr>
      <w:tr w14:paraId="006A4FA6">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88" w:type="dxa"/>
            <w:vMerge w:val="continue"/>
            <w:tcBorders>
              <w:left w:val="single" w:color="000000" w:sz="6" w:space="0"/>
            </w:tcBorders>
            <w:vAlign w:val="center"/>
          </w:tcPr>
          <w:p w14:paraId="2DBB7DA7">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4"/>
                <w:highlight w:val="none"/>
                <w:u w:val="none" w:color="auto"/>
              </w:rPr>
            </w:pPr>
          </w:p>
        </w:tc>
        <w:tc>
          <w:tcPr>
            <w:tcW w:w="1647" w:type="dxa"/>
            <w:vAlign w:val="center"/>
          </w:tcPr>
          <w:p w14:paraId="645ADF66">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宋体" w:cs="Times New Roman"/>
                <w:color w:val="auto"/>
                <w:spacing w:val="-8"/>
                <w:kern w:val="2"/>
                <w:sz w:val="24"/>
                <w:szCs w:val="24"/>
                <w:highlight w:val="none"/>
                <w:u w:val="none" w:color="auto"/>
                <w:lang w:val="en-US" w:eastAsia="en-US" w:bidi="ar-SA"/>
              </w:rPr>
              <w:t>总氮</w:t>
            </w:r>
          </w:p>
        </w:tc>
        <w:tc>
          <w:tcPr>
            <w:tcW w:w="1475" w:type="dxa"/>
            <w:vAlign w:val="center"/>
          </w:tcPr>
          <w:p w14:paraId="606D54B1">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auto"/>
                <w:sz w:val="24"/>
                <w:szCs w:val="24"/>
                <w:highlight w:val="none"/>
                <w:u w:val="none" w:color="auto"/>
              </w:rPr>
            </w:pPr>
            <w:r>
              <w:rPr>
                <w:rFonts w:hint="default" w:ascii="Times New Roman" w:hAnsi="Times New Roman" w:eastAsia="Times New Roman" w:cs="Times New Roman"/>
                <w:color w:val="auto"/>
                <w:sz w:val="24"/>
                <w:szCs w:val="24"/>
                <w:highlight w:val="none"/>
                <w:u w:val="none" w:color="auto"/>
              </w:rPr>
              <w:t>/</w:t>
            </w:r>
          </w:p>
        </w:tc>
        <w:tc>
          <w:tcPr>
            <w:tcW w:w="1275" w:type="dxa"/>
            <w:vAlign w:val="center"/>
          </w:tcPr>
          <w:p w14:paraId="07753EE3">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auto"/>
                <w:sz w:val="24"/>
                <w:szCs w:val="24"/>
                <w:highlight w:val="none"/>
                <w:u w:val="none" w:color="auto"/>
              </w:rPr>
            </w:pPr>
            <w:r>
              <w:rPr>
                <w:rFonts w:hint="default" w:ascii="Times New Roman" w:hAnsi="Times New Roman" w:eastAsia="Times New Roman" w:cs="Times New Roman"/>
                <w:color w:val="auto"/>
                <w:sz w:val="24"/>
                <w:szCs w:val="24"/>
                <w:highlight w:val="none"/>
                <w:u w:val="none" w:color="auto"/>
              </w:rPr>
              <w:t>/</w:t>
            </w:r>
          </w:p>
        </w:tc>
        <w:tc>
          <w:tcPr>
            <w:tcW w:w="1699" w:type="dxa"/>
            <w:vAlign w:val="center"/>
          </w:tcPr>
          <w:p w14:paraId="1C6AD0CC">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Times New Roman" w:cs="Times New Roman"/>
                <w:color w:val="auto"/>
                <w:sz w:val="24"/>
                <w:szCs w:val="24"/>
                <w:highlight w:val="none"/>
                <w:u w:val="none" w:color="auto"/>
              </w:rPr>
            </w:pPr>
            <w:r>
              <w:rPr>
                <w:rFonts w:hint="default" w:ascii="Times New Roman" w:hAnsi="Times New Roman" w:eastAsia="Times New Roman" w:cs="Times New Roman"/>
                <w:color w:val="auto"/>
                <w:sz w:val="24"/>
                <w:szCs w:val="24"/>
                <w:highlight w:val="none"/>
                <w:u w:val="none" w:color="auto"/>
              </w:rPr>
              <w:t>/</w:t>
            </w:r>
          </w:p>
        </w:tc>
        <w:tc>
          <w:tcPr>
            <w:tcW w:w="1557" w:type="dxa"/>
            <w:vAlign w:val="center"/>
          </w:tcPr>
          <w:p w14:paraId="49E16E87">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0.</w:t>
            </w:r>
            <w:r>
              <w:rPr>
                <w:rFonts w:hint="eastAsia" w:cs="Times New Roman"/>
                <w:color w:val="auto"/>
                <w:sz w:val="24"/>
                <w:szCs w:val="24"/>
                <w:highlight w:val="none"/>
                <w:u w:val="none" w:color="auto"/>
                <w:lang w:val="en-US" w:eastAsia="zh-CN"/>
              </w:rPr>
              <w:t>018</w:t>
            </w:r>
            <w:r>
              <w:rPr>
                <w:rFonts w:hint="eastAsia" w:ascii="Times New Roman" w:hAnsi="Times New Roman" w:eastAsia="宋体" w:cs="Times New Roman"/>
                <w:color w:val="auto"/>
                <w:sz w:val="24"/>
                <w:szCs w:val="24"/>
                <w:highlight w:val="none"/>
                <w:u w:val="none" w:color="auto"/>
                <w:lang w:val="en-US" w:eastAsia="zh-CN"/>
              </w:rPr>
              <w:t>t/a</w:t>
            </w:r>
          </w:p>
        </w:tc>
        <w:tc>
          <w:tcPr>
            <w:tcW w:w="1759" w:type="dxa"/>
            <w:vAlign w:val="center"/>
          </w:tcPr>
          <w:p w14:paraId="7713155E">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w:t>
            </w:r>
          </w:p>
        </w:tc>
        <w:tc>
          <w:tcPr>
            <w:tcW w:w="1762" w:type="dxa"/>
            <w:vAlign w:val="center"/>
          </w:tcPr>
          <w:p w14:paraId="4AEE0455">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0.</w:t>
            </w:r>
            <w:r>
              <w:rPr>
                <w:rFonts w:hint="eastAsia" w:cs="Times New Roman"/>
                <w:color w:val="auto"/>
                <w:sz w:val="24"/>
                <w:szCs w:val="24"/>
                <w:highlight w:val="none"/>
                <w:u w:val="none" w:color="auto"/>
                <w:lang w:val="en-US" w:eastAsia="zh-CN"/>
              </w:rPr>
              <w:t>018</w:t>
            </w:r>
            <w:r>
              <w:rPr>
                <w:rFonts w:hint="eastAsia" w:ascii="Times New Roman" w:hAnsi="Times New Roman" w:eastAsia="宋体" w:cs="Times New Roman"/>
                <w:color w:val="auto"/>
                <w:sz w:val="24"/>
                <w:szCs w:val="24"/>
                <w:highlight w:val="none"/>
                <w:u w:val="none" w:color="auto"/>
                <w:lang w:val="en-US" w:eastAsia="zh-CN"/>
              </w:rPr>
              <w:t>t/a</w:t>
            </w:r>
          </w:p>
        </w:tc>
        <w:tc>
          <w:tcPr>
            <w:tcW w:w="1030" w:type="dxa"/>
            <w:tcBorders>
              <w:right w:val="single" w:color="000000" w:sz="6" w:space="0"/>
            </w:tcBorders>
            <w:vAlign w:val="center"/>
          </w:tcPr>
          <w:p w14:paraId="452CACD0">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eastAsia="宋体" w:cs="Times New Roman"/>
                <w:color w:val="auto"/>
                <w:sz w:val="24"/>
                <w:szCs w:val="24"/>
                <w:highlight w:val="none"/>
                <w:u w:val="none" w:color="auto"/>
                <w:lang w:val="en-US" w:eastAsia="zh-CN"/>
              </w:rPr>
            </w:pPr>
            <w:r>
              <w:rPr>
                <w:rFonts w:hint="default" w:eastAsia="宋体" w:cs="Times New Roman"/>
                <w:color w:val="auto"/>
                <w:sz w:val="24"/>
                <w:szCs w:val="24"/>
                <w:highlight w:val="none"/>
                <w:u w:val="none" w:color="auto"/>
                <w:lang w:val="en-US" w:eastAsia="zh-CN"/>
              </w:rPr>
              <w:t>/</w:t>
            </w:r>
          </w:p>
        </w:tc>
      </w:tr>
      <w:tr w14:paraId="406B26C8">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88" w:type="dxa"/>
            <w:vMerge w:val="continue"/>
            <w:tcBorders>
              <w:left w:val="single" w:color="000000" w:sz="6" w:space="0"/>
            </w:tcBorders>
            <w:vAlign w:val="center"/>
          </w:tcPr>
          <w:p w14:paraId="74E90E9C">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1"/>
                <w:szCs w:val="24"/>
                <w:highlight w:val="none"/>
                <w:u w:val="none" w:color="auto"/>
              </w:rPr>
            </w:pPr>
          </w:p>
        </w:tc>
        <w:tc>
          <w:tcPr>
            <w:tcW w:w="1647" w:type="dxa"/>
            <w:vAlign w:val="center"/>
          </w:tcPr>
          <w:p w14:paraId="0DD5719A">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8"/>
                <w:kern w:val="2"/>
                <w:sz w:val="24"/>
                <w:szCs w:val="24"/>
                <w:highlight w:val="none"/>
                <w:u w:val="none" w:color="auto"/>
                <w:lang w:val="en-US" w:eastAsia="zh-CN" w:bidi="ar-SA"/>
              </w:rPr>
            </w:pPr>
            <w:r>
              <w:rPr>
                <w:rFonts w:hint="default" w:ascii="Times New Roman" w:hAnsi="Times New Roman" w:eastAsia="宋体" w:cs="Times New Roman"/>
                <w:color w:val="auto"/>
                <w:spacing w:val="-8"/>
                <w:kern w:val="2"/>
                <w:sz w:val="24"/>
                <w:szCs w:val="24"/>
                <w:highlight w:val="none"/>
                <w:u w:val="none" w:color="auto"/>
                <w:lang w:val="en-US" w:eastAsia="en-US" w:bidi="ar-SA"/>
              </w:rPr>
              <w:t>总磷</w:t>
            </w:r>
          </w:p>
        </w:tc>
        <w:tc>
          <w:tcPr>
            <w:tcW w:w="1475" w:type="dxa"/>
            <w:vAlign w:val="center"/>
          </w:tcPr>
          <w:p w14:paraId="571D09EC">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Times New Roman" w:cs="Times New Roman"/>
                <w:color w:val="auto"/>
                <w:sz w:val="24"/>
                <w:szCs w:val="24"/>
                <w:highlight w:val="none"/>
                <w:u w:val="none" w:color="auto"/>
              </w:rPr>
              <w:t>/</w:t>
            </w:r>
          </w:p>
        </w:tc>
        <w:tc>
          <w:tcPr>
            <w:tcW w:w="1275" w:type="dxa"/>
            <w:vAlign w:val="center"/>
          </w:tcPr>
          <w:p w14:paraId="5257E5AF">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Times New Roman" w:cs="Times New Roman"/>
                <w:color w:val="auto"/>
                <w:sz w:val="24"/>
                <w:szCs w:val="24"/>
                <w:highlight w:val="none"/>
                <w:u w:val="none" w:color="auto"/>
              </w:rPr>
              <w:t>/</w:t>
            </w:r>
          </w:p>
        </w:tc>
        <w:tc>
          <w:tcPr>
            <w:tcW w:w="1699" w:type="dxa"/>
            <w:vAlign w:val="center"/>
          </w:tcPr>
          <w:p w14:paraId="72927293">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Times New Roman" w:cs="Times New Roman"/>
                <w:color w:val="auto"/>
                <w:sz w:val="24"/>
                <w:szCs w:val="24"/>
                <w:highlight w:val="none"/>
                <w:u w:val="none" w:color="auto"/>
              </w:rPr>
              <w:t>/</w:t>
            </w:r>
          </w:p>
        </w:tc>
        <w:tc>
          <w:tcPr>
            <w:tcW w:w="1557" w:type="dxa"/>
            <w:vAlign w:val="center"/>
          </w:tcPr>
          <w:p w14:paraId="157FD694">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0.</w:t>
            </w:r>
            <w:r>
              <w:rPr>
                <w:rFonts w:hint="eastAsia" w:cs="Times New Roman"/>
                <w:color w:val="auto"/>
                <w:sz w:val="24"/>
                <w:szCs w:val="24"/>
                <w:highlight w:val="none"/>
                <w:u w:val="none" w:color="auto"/>
                <w:lang w:val="en-US" w:eastAsia="zh-CN"/>
              </w:rPr>
              <w:t>002</w:t>
            </w:r>
            <w:r>
              <w:rPr>
                <w:rFonts w:hint="eastAsia" w:ascii="Times New Roman" w:hAnsi="Times New Roman" w:eastAsia="宋体" w:cs="Times New Roman"/>
                <w:color w:val="auto"/>
                <w:sz w:val="24"/>
                <w:szCs w:val="24"/>
                <w:highlight w:val="none"/>
                <w:u w:val="none" w:color="auto"/>
                <w:lang w:val="en-US" w:eastAsia="zh-CN"/>
              </w:rPr>
              <w:t>t/a</w:t>
            </w:r>
          </w:p>
        </w:tc>
        <w:tc>
          <w:tcPr>
            <w:tcW w:w="1759" w:type="dxa"/>
            <w:vAlign w:val="center"/>
          </w:tcPr>
          <w:p w14:paraId="201CE783">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w:t>
            </w:r>
          </w:p>
        </w:tc>
        <w:tc>
          <w:tcPr>
            <w:tcW w:w="1762" w:type="dxa"/>
            <w:vAlign w:val="center"/>
          </w:tcPr>
          <w:p w14:paraId="3236645A">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0.</w:t>
            </w:r>
            <w:r>
              <w:rPr>
                <w:rFonts w:hint="eastAsia" w:cs="Times New Roman"/>
                <w:color w:val="auto"/>
                <w:sz w:val="24"/>
                <w:szCs w:val="24"/>
                <w:highlight w:val="none"/>
                <w:u w:val="none" w:color="auto"/>
                <w:lang w:val="en-US" w:eastAsia="zh-CN"/>
              </w:rPr>
              <w:t>002</w:t>
            </w:r>
            <w:r>
              <w:rPr>
                <w:rFonts w:hint="eastAsia" w:ascii="Times New Roman" w:hAnsi="Times New Roman" w:eastAsia="宋体" w:cs="Times New Roman"/>
                <w:color w:val="auto"/>
                <w:sz w:val="24"/>
                <w:szCs w:val="24"/>
                <w:highlight w:val="none"/>
                <w:u w:val="none" w:color="auto"/>
                <w:lang w:val="en-US" w:eastAsia="zh-CN"/>
              </w:rPr>
              <w:t>t/a</w:t>
            </w:r>
          </w:p>
        </w:tc>
        <w:tc>
          <w:tcPr>
            <w:tcW w:w="1030" w:type="dxa"/>
            <w:tcBorders>
              <w:right w:val="single" w:color="000000" w:sz="6" w:space="0"/>
            </w:tcBorders>
            <w:vAlign w:val="center"/>
          </w:tcPr>
          <w:p w14:paraId="1B1BC5C6">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eastAsia="宋体" w:cs="Times New Roman"/>
                <w:color w:val="auto"/>
                <w:sz w:val="24"/>
                <w:szCs w:val="24"/>
                <w:highlight w:val="none"/>
                <w:u w:val="none" w:color="auto"/>
                <w:lang w:val="en-US" w:eastAsia="zh-CN"/>
              </w:rPr>
            </w:pPr>
            <w:r>
              <w:rPr>
                <w:rFonts w:hint="default" w:eastAsia="宋体" w:cs="Times New Roman"/>
                <w:color w:val="auto"/>
                <w:sz w:val="24"/>
                <w:szCs w:val="24"/>
                <w:highlight w:val="none"/>
                <w:u w:val="none" w:color="auto"/>
                <w:lang w:val="en-US" w:eastAsia="zh-CN"/>
              </w:rPr>
              <w:t>/</w:t>
            </w:r>
          </w:p>
        </w:tc>
      </w:tr>
      <w:tr w14:paraId="326B4440">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88" w:type="dxa"/>
            <w:vMerge w:val="restart"/>
            <w:tcBorders>
              <w:left w:val="single" w:color="000000" w:sz="6" w:space="0"/>
            </w:tcBorders>
            <w:vAlign w:val="center"/>
          </w:tcPr>
          <w:p w14:paraId="180D1A0F">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4"/>
                <w:kern w:val="2"/>
                <w:sz w:val="24"/>
                <w:szCs w:val="24"/>
                <w:highlight w:val="none"/>
                <w:u w:val="none" w:color="auto"/>
                <w:lang w:val="en-US" w:eastAsia="en-US" w:bidi="ar-SA"/>
              </w:rPr>
            </w:pPr>
            <w:r>
              <w:rPr>
                <w:rFonts w:hint="default" w:ascii="Times New Roman" w:hAnsi="Times New Roman" w:eastAsia="宋体" w:cs="Times New Roman"/>
                <w:color w:val="auto"/>
                <w:spacing w:val="-4"/>
                <w:kern w:val="2"/>
                <w:sz w:val="24"/>
                <w:szCs w:val="24"/>
                <w:highlight w:val="none"/>
                <w:u w:val="none" w:color="auto"/>
                <w:lang w:val="en-US" w:eastAsia="en-US" w:bidi="ar-SA"/>
              </w:rPr>
              <w:t>一般工业</w:t>
            </w:r>
          </w:p>
          <w:p w14:paraId="38E10E5B">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kern w:val="2"/>
                <w:sz w:val="24"/>
                <w:szCs w:val="24"/>
                <w:highlight w:val="none"/>
                <w:u w:val="none" w:color="auto"/>
                <w:lang w:val="en-US" w:eastAsia="en-US" w:bidi="ar-SA"/>
              </w:rPr>
            </w:pPr>
            <w:r>
              <w:rPr>
                <w:rFonts w:hint="default" w:ascii="Times New Roman" w:hAnsi="Times New Roman" w:eastAsia="宋体" w:cs="Times New Roman"/>
                <w:color w:val="auto"/>
                <w:spacing w:val="-4"/>
                <w:kern w:val="2"/>
                <w:sz w:val="24"/>
                <w:szCs w:val="24"/>
                <w:highlight w:val="none"/>
                <w:u w:val="none" w:color="auto"/>
                <w:lang w:val="en-US" w:eastAsia="en-US" w:bidi="ar-SA"/>
              </w:rPr>
              <w:t>固体废物</w:t>
            </w:r>
          </w:p>
        </w:tc>
        <w:tc>
          <w:tcPr>
            <w:tcW w:w="1647" w:type="dxa"/>
            <w:vAlign w:val="center"/>
          </w:tcPr>
          <w:p w14:paraId="04203E6D">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auto"/>
                <w:spacing w:val="-5"/>
                <w:kern w:val="2"/>
                <w:sz w:val="24"/>
                <w:szCs w:val="24"/>
                <w:highlight w:val="none"/>
                <w:u w:val="none" w:color="auto"/>
                <w:lang w:val="en-US" w:eastAsia="zh-CN" w:bidi="ar-SA"/>
              </w:rPr>
            </w:pPr>
            <w:r>
              <w:rPr>
                <w:rFonts w:hint="eastAsia" w:cs="Times New Roman"/>
                <w:color w:val="auto"/>
                <w:spacing w:val="-5"/>
                <w:kern w:val="2"/>
                <w:sz w:val="24"/>
                <w:szCs w:val="24"/>
                <w:highlight w:val="none"/>
                <w:u w:val="none" w:color="auto"/>
                <w:lang w:val="en-US" w:eastAsia="zh-CN" w:bidi="ar-SA"/>
              </w:rPr>
              <w:t>泥饼</w:t>
            </w:r>
          </w:p>
        </w:tc>
        <w:tc>
          <w:tcPr>
            <w:tcW w:w="1475" w:type="dxa"/>
            <w:vAlign w:val="center"/>
          </w:tcPr>
          <w:p w14:paraId="78CBE77B">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Times New Roman" w:hAnsi="Times New Roman" w:eastAsia="宋体" w:cs="Times New Roman"/>
                <w:color w:val="auto"/>
                <w:sz w:val="24"/>
                <w:szCs w:val="24"/>
                <w:highlight w:val="none"/>
                <w:u w:val="none" w:color="auto"/>
                <w:lang w:val="en-US" w:eastAsia="zh-CN"/>
              </w:rPr>
            </w:pPr>
            <w:r>
              <w:rPr>
                <w:rFonts w:hint="eastAsia" w:eastAsia="宋体" w:cs="Times New Roman"/>
                <w:color w:val="auto"/>
                <w:sz w:val="24"/>
                <w:szCs w:val="24"/>
                <w:highlight w:val="none"/>
                <w:u w:val="none" w:color="auto"/>
                <w:lang w:val="en-US" w:eastAsia="zh-CN"/>
              </w:rPr>
              <w:t>/</w:t>
            </w:r>
          </w:p>
        </w:tc>
        <w:tc>
          <w:tcPr>
            <w:tcW w:w="1275" w:type="dxa"/>
            <w:vAlign w:val="center"/>
          </w:tcPr>
          <w:p w14:paraId="2AFFB1E2">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Times New Roman" w:hAnsi="Times New Roman" w:eastAsia="宋体" w:cs="Times New Roman"/>
                <w:color w:val="auto"/>
                <w:sz w:val="24"/>
                <w:szCs w:val="24"/>
                <w:highlight w:val="none"/>
                <w:u w:val="none" w:color="auto"/>
                <w:lang w:val="en-US" w:eastAsia="zh-CN"/>
              </w:rPr>
            </w:pPr>
            <w:r>
              <w:rPr>
                <w:rFonts w:hint="eastAsia" w:eastAsia="宋体" w:cs="Times New Roman"/>
                <w:color w:val="auto"/>
                <w:sz w:val="24"/>
                <w:szCs w:val="24"/>
                <w:highlight w:val="none"/>
                <w:u w:val="none" w:color="auto"/>
                <w:lang w:val="en-US" w:eastAsia="zh-CN"/>
              </w:rPr>
              <w:t>/</w:t>
            </w:r>
          </w:p>
        </w:tc>
        <w:tc>
          <w:tcPr>
            <w:tcW w:w="1699" w:type="dxa"/>
            <w:vAlign w:val="center"/>
          </w:tcPr>
          <w:p w14:paraId="536F2ED0">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ascii="Times New Roman" w:hAnsi="Times New Roman" w:eastAsia="宋体" w:cs="Times New Roman"/>
                <w:color w:val="auto"/>
                <w:sz w:val="24"/>
                <w:szCs w:val="24"/>
                <w:highlight w:val="none"/>
                <w:u w:val="none" w:color="auto"/>
                <w:lang w:val="en-US" w:eastAsia="zh-CN"/>
              </w:rPr>
            </w:pPr>
            <w:r>
              <w:rPr>
                <w:rFonts w:hint="eastAsia" w:eastAsia="宋体" w:cs="Times New Roman"/>
                <w:color w:val="auto"/>
                <w:sz w:val="24"/>
                <w:szCs w:val="24"/>
                <w:highlight w:val="none"/>
                <w:u w:val="none" w:color="auto"/>
                <w:lang w:val="en-US" w:eastAsia="zh-CN"/>
              </w:rPr>
              <w:t>/</w:t>
            </w:r>
          </w:p>
        </w:tc>
        <w:tc>
          <w:tcPr>
            <w:tcW w:w="1557" w:type="dxa"/>
            <w:vAlign w:val="center"/>
          </w:tcPr>
          <w:p w14:paraId="52530922">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eastAsia" w:cs="Times New Roman"/>
                <w:color w:val="auto"/>
                <w:sz w:val="24"/>
                <w:szCs w:val="24"/>
                <w:highlight w:val="none"/>
                <w:u w:val="none" w:color="auto"/>
                <w:lang w:val="en-US" w:eastAsia="zh-CN"/>
              </w:rPr>
              <w:t>2448</w:t>
            </w:r>
            <w:r>
              <w:rPr>
                <w:rFonts w:hint="eastAsia" w:ascii="Times New Roman" w:hAnsi="Times New Roman" w:eastAsia="宋体" w:cs="Times New Roman"/>
                <w:color w:val="auto"/>
                <w:sz w:val="24"/>
                <w:szCs w:val="24"/>
                <w:highlight w:val="none"/>
                <w:u w:val="none" w:color="auto"/>
                <w:lang w:val="en-US" w:eastAsia="zh-CN"/>
              </w:rPr>
              <w:t>t/a</w:t>
            </w:r>
          </w:p>
        </w:tc>
        <w:tc>
          <w:tcPr>
            <w:tcW w:w="1759" w:type="dxa"/>
            <w:vAlign w:val="center"/>
          </w:tcPr>
          <w:p w14:paraId="5CF33EE3">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w:t>
            </w:r>
          </w:p>
        </w:tc>
        <w:tc>
          <w:tcPr>
            <w:tcW w:w="1762" w:type="dxa"/>
            <w:vAlign w:val="center"/>
          </w:tcPr>
          <w:p w14:paraId="120E7096">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auto"/>
                <w:sz w:val="24"/>
                <w:szCs w:val="24"/>
                <w:highlight w:val="none"/>
                <w:u w:val="none" w:color="auto"/>
                <w:lang w:val="en-US" w:eastAsia="zh-CN"/>
              </w:rPr>
            </w:pPr>
            <w:r>
              <w:rPr>
                <w:rFonts w:hint="eastAsia" w:cs="Times New Roman"/>
                <w:color w:val="auto"/>
                <w:sz w:val="24"/>
                <w:szCs w:val="24"/>
                <w:highlight w:val="none"/>
                <w:u w:val="none" w:color="auto"/>
                <w:lang w:val="en-US" w:eastAsia="zh-CN"/>
              </w:rPr>
              <w:t>2448</w:t>
            </w:r>
            <w:r>
              <w:rPr>
                <w:rFonts w:hint="eastAsia" w:ascii="Times New Roman" w:hAnsi="Times New Roman" w:eastAsia="宋体" w:cs="Times New Roman"/>
                <w:color w:val="auto"/>
                <w:sz w:val="24"/>
                <w:szCs w:val="24"/>
                <w:highlight w:val="none"/>
                <w:u w:val="none" w:color="auto"/>
                <w:lang w:val="en-US" w:eastAsia="zh-CN"/>
              </w:rPr>
              <w:t>t/a</w:t>
            </w:r>
          </w:p>
        </w:tc>
        <w:tc>
          <w:tcPr>
            <w:tcW w:w="1030" w:type="dxa"/>
            <w:tcBorders>
              <w:right w:val="single" w:color="000000" w:sz="6" w:space="0"/>
            </w:tcBorders>
            <w:vAlign w:val="center"/>
          </w:tcPr>
          <w:p w14:paraId="51640E16">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eastAsia="宋体" w:cs="Times New Roman"/>
                <w:color w:val="auto"/>
                <w:sz w:val="24"/>
                <w:szCs w:val="24"/>
                <w:highlight w:val="none"/>
                <w:u w:val="none" w:color="auto"/>
                <w:lang w:val="en-US" w:eastAsia="zh-CN"/>
              </w:rPr>
            </w:pPr>
            <w:r>
              <w:rPr>
                <w:rFonts w:hint="eastAsia" w:eastAsia="宋体" w:cs="Times New Roman"/>
                <w:color w:val="auto"/>
                <w:sz w:val="24"/>
                <w:szCs w:val="24"/>
                <w:highlight w:val="none"/>
                <w:u w:val="none" w:color="auto"/>
                <w:lang w:val="en-US" w:eastAsia="zh-CN"/>
              </w:rPr>
              <w:t>/</w:t>
            </w:r>
          </w:p>
        </w:tc>
      </w:tr>
      <w:tr w14:paraId="38B870A0">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588" w:type="dxa"/>
            <w:vMerge w:val="continue"/>
            <w:tcBorders>
              <w:left w:val="single" w:color="000000" w:sz="6" w:space="0"/>
            </w:tcBorders>
            <w:vAlign w:val="center"/>
          </w:tcPr>
          <w:p w14:paraId="6AF2A603">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4"/>
                <w:kern w:val="2"/>
                <w:sz w:val="24"/>
                <w:szCs w:val="24"/>
                <w:highlight w:val="none"/>
                <w:u w:val="none" w:color="auto"/>
                <w:lang w:val="en-US" w:eastAsia="en-US" w:bidi="ar-SA"/>
              </w:rPr>
            </w:pPr>
          </w:p>
        </w:tc>
        <w:tc>
          <w:tcPr>
            <w:tcW w:w="1647" w:type="dxa"/>
            <w:vAlign w:val="center"/>
          </w:tcPr>
          <w:p w14:paraId="10EE7A88">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color w:val="auto"/>
                <w:sz w:val="21"/>
                <w:szCs w:val="24"/>
                <w:highlight w:val="none"/>
                <w:u w:val="none" w:color="auto"/>
                <w:lang w:val="en-US" w:eastAsia="zh-CN"/>
              </w:rPr>
            </w:pPr>
            <w:r>
              <w:rPr>
                <w:rFonts w:hint="eastAsia" w:cs="Times New Roman"/>
                <w:color w:val="auto"/>
                <w:spacing w:val="-5"/>
                <w:kern w:val="2"/>
                <w:sz w:val="24"/>
                <w:szCs w:val="24"/>
                <w:highlight w:val="none"/>
                <w:u w:val="none" w:color="auto"/>
                <w:lang w:val="en-US" w:eastAsia="zh-CN" w:bidi="ar-SA"/>
              </w:rPr>
              <w:t>废包装袋</w:t>
            </w:r>
          </w:p>
        </w:tc>
        <w:tc>
          <w:tcPr>
            <w:tcW w:w="1475" w:type="dxa"/>
            <w:vAlign w:val="center"/>
          </w:tcPr>
          <w:p w14:paraId="1A8285FE">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eastAsia="宋体" w:cs="Times New Roman"/>
                <w:color w:val="auto"/>
                <w:sz w:val="24"/>
                <w:szCs w:val="24"/>
                <w:highlight w:val="none"/>
                <w:u w:val="none" w:color="auto"/>
                <w:lang w:val="en-US" w:eastAsia="zh-CN"/>
              </w:rPr>
            </w:pPr>
            <w:r>
              <w:rPr>
                <w:rFonts w:hint="eastAsia" w:eastAsia="宋体" w:cs="Times New Roman"/>
                <w:color w:val="auto"/>
                <w:sz w:val="24"/>
                <w:szCs w:val="24"/>
                <w:highlight w:val="none"/>
                <w:u w:val="none" w:color="auto"/>
                <w:lang w:val="en-US" w:eastAsia="zh-CN"/>
              </w:rPr>
              <w:t>/</w:t>
            </w:r>
          </w:p>
        </w:tc>
        <w:tc>
          <w:tcPr>
            <w:tcW w:w="1275" w:type="dxa"/>
            <w:vAlign w:val="center"/>
          </w:tcPr>
          <w:p w14:paraId="3183BBDF">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eastAsia="宋体" w:cs="Times New Roman"/>
                <w:color w:val="auto"/>
                <w:sz w:val="24"/>
                <w:szCs w:val="24"/>
                <w:highlight w:val="none"/>
                <w:u w:val="none" w:color="auto"/>
                <w:lang w:val="en-US" w:eastAsia="zh-CN"/>
              </w:rPr>
            </w:pPr>
            <w:r>
              <w:rPr>
                <w:rFonts w:hint="eastAsia" w:eastAsia="宋体" w:cs="Times New Roman"/>
                <w:color w:val="auto"/>
                <w:sz w:val="24"/>
                <w:szCs w:val="24"/>
                <w:highlight w:val="none"/>
                <w:u w:val="none" w:color="auto"/>
                <w:lang w:val="en-US" w:eastAsia="zh-CN"/>
              </w:rPr>
              <w:t>/</w:t>
            </w:r>
          </w:p>
        </w:tc>
        <w:tc>
          <w:tcPr>
            <w:tcW w:w="1699" w:type="dxa"/>
            <w:vAlign w:val="center"/>
          </w:tcPr>
          <w:p w14:paraId="7E79D69D">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eastAsia="宋体" w:cs="Times New Roman"/>
                <w:color w:val="auto"/>
                <w:sz w:val="24"/>
                <w:szCs w:val="24"/>
                <w:highlight w:val="none"/>
                <w:u w:val="none" w:color="auto"/>
                <w:lang w:val="en-US" w:eastAsia="zh-CN"/>
              </w:rPr>
            </w:pPr>
            <w:r>
              <w:rPr>
                <w:rFonts w:hint="eastAsia" w:eastAsia="宋体" w:cs="Times New Roman"/>
                <w:color w:val="auto"/>
                <w:sz w:val="24"/>
                <w:szCs w:val="24"/>
                <w:highlight w:val="none"/>
                <w:u w:val="none" w:color="auto"/>
                <w:lang w:val="en-US" w:eastAsia="zh-CN"/>
              </w:rPr>
              <w:t>/</w:t>
            </w:r>
          </w:p>
        </w:tc>
        <w:tc>
          <w:tcPr>
            <w:tcW w:w="1557" w:type="dxa"/>
            <w:vAlign w:val="center"/>
          </w:tcPr>
          <w:p w14:paraId="499B825D">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eastAsia="宋体" w:cs="Times New Roman"/>
                <w:color w:val="auto"/>
                <w:sz w:val="24"/>
                <w:szCs w:val="24"/>
                <w:highlight w:val="none"/>
                <w:u w:val="none" w:color="auto"/>
                <w:lang w:val="en-US" w:eastAsia="zh-CN"/>
              </w:rPr>
            </w:pPr>
            <w:r>
              <w:rPr>
                <w:rFonts w:hint="eastAsia" w:cs="Times New Roman"/>
                <w:color w:val="auto"/>
                <w:sz w:val="24"/>
                <w:szCs w:val="24"/>
                <w:highlight w:val="none"/>
                <w:u w:val="none" w:color="auto"/>
                <w:lang w:val="en-US" w:eastAsia="zh-CN"/>
              </w:rPr>
              <w:t>0.5</w:t>
            </w:r>
            <w:r>
              <w:rPr>
                <w:rFonts w:hint="eastAsia" w:eastAsia="宋体" w:cs="Times New Roman"/>
                <w:color w:val="auto"/>
                <w:sz w:val="24"/>
                <w:szCs w:val="24"/>
                <w:highlight w:val="none"/>
                <w:u w:val="none" w:color="auto"/>
                <w:lang w:val="en-US" w:eastAsia="zh-CN"/>
              </w:rPr>
              <w:t>t/a</w:t>
            </w:r>
          </w:p>
        </w:tc>
        <w:tc>
          <w:tcPr>
            <w:tcW w:w="1759" w:type="dxa"/>
            <w:vAlign w:val="center"/>
          </w:tcPr>
          <w:p w14:paraId="029F7C93">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w:t>
            </w:r>
          </w:p>
        </w:tc>
        <w:tc>
          <w:tcPr>
            <w:tcW w:w="1762" w:type="dxa"/>
            <w:vAlign w:val="center"/>
          </w:tcPr>
          <w:p w14:paraId="313EB005">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eastAsia="宋体" w:cs="Times New Roman"/>
                <w:color w:val="auto"/>
                <w:sz w:val="24"/>
                <w:szCs w:val="24"/>
                <w:highlight w:val="none"/>
                <w:u w:val="none" w:color="auto"/>
                <w:lang w:val="en-US" w:eastAsia="zh-CN"/>
              </w:rPr>
            </w:pPr>
            <w:r>
              <w:rPr>
                <w:rFonts w:hint="eastAsia" w:cs="Times New Roman"/>
                <w:color w:val="auto"/>
                <w:sz w:val="24"/>
                <w:szCs w:val="24"/>
                <w:highlight w:val="none"/>
                <w:u w:val="none" w:color="auto"/>
                <w:lang w:val="en-US" w:eastAsia="zh-CN"/>
              </w:rPr>
              <w:t>0.5</w:t>
            </w:r>
            <w:r>
              <w:rPr>
                <w:rFonts w:hint="eastAsia" w:eastAsia="宋体" w:cs="Times New Roman"/>
                <w:color w:val="auto"/>
                <w:sz w:val="24"/>
                <w:szCs w:val="24"/>
                <w:highlight w:val="none"/>
                <w:u w:val="none" w:color="auto"/>
                <w:lang w:val="en-US" w:eastAsia="zh-CN"/>
              </w:rPr>
              <w:t>t/a</w:t>
            </w:r>
          </w:p>
        </w:tc>
        <w:tc>
          <w:tcPr>
            <w:tcW w:w="1030" w:type="dxa"/>
            <w:tcBorders>
              <w:right w:val="single" w:color="000000" w:sz="6" w:space="0"/>
            </w:tcBorders>
            <w:vAlign w:val="center"/>
          </w:tcPr>
          <w:p w14:paraId="0FF5AD96">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eastAsia="宋体" w:cs="Times New Roman"/>
                <w:color w:val="auto"/>
                <w:sz w:val="24"/>
                <w:szCs w:val="24"/>
                <w:highlight w:val="none"/>
                <w:u w:val="none" w:color="auto"/>
                <w:lang w:val="en-US" w:eastAsia="zh-CN"/>
              </w:rPr>
            </w:pPr>
            <w:r>
              <w:rPr>
                <w:rFonts w:hint="eastAsia" w:cs="Times New Roman"/>
                <w:color w:val="auto"/>
                <w:sz w:val="24"/>
                <w:szCs w:val="24"/>
                <w:highlight w:val="none"/>
                <w:u w:val="none" w:color="auto"/>
                <w:lang w:val="en-US" w:eastAsia="zh-CN"/>
              </w:rPr>
              <w:t>/</w:t>
            </w:r>
          </w:p>
        </w:tc>
      </w:tr>
      <w:tr w14:paraId="47E0B1C3">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311" w:hRule="atLeast"/>
        </w:trPr>
        <w:tc>
          <w:tcPr>
            <w:tcW w:w="1588" w:type="dxa"/>
            <w:vMerge w:val="continue"/>
            <w:tcBorders>
              <w:left w:val="single" w:color="000000" w:sz="6" w:space="0"/>
            </w:tcBorders>
            <w:vAlign w:val="center"/>
          </w:tcPr>
          <w:p w14:paraId="196F392C">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4"/>
                <w:kern w:val="2"/>
                <w:sz w:val="24"/>
                <w:szCs w:val="24"/>
                <w:highlight w:val="none"/>
                <w:u w:val="none" w:color="auto"/>
                <w:lang w:val="en-US" w:eastAsia="en-US" w:bidi="ar-SA"/>
              </w:rPr>
            </w:pPr>
          </w:p>
        </w:tc>
        <w:tc>
          <w:tcPr>
            <w:tcW w:w="1647" w:type="dxa"/>
            <w:vAlign w:val="center"/>
          </w:tcPr>
          <w:p w14:paraId="7C0E58AB">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color w:val="auto"/>
                <w:sz w:val="21"/>
                <w:szCs w:val="24"/>
                <w:highlight w:val="none"/>
                <w:u w:val="none" w:color="auto"/>
                <w:lang w:val="en-US" w:eastAsia="zh-CN"/>
              </w:rPr>
            </w:pPr>
            <w:r>
              <w:rPr>
                <w:rFonts w:hint="eastAsia" w:cs="Times New Roman"/>
                <w:color w:val="auto"/>
                <w:spacing w:val="-5"/>
                <w:kern w:val="2"/>
                <w:sz w:val="24"/>
                <w:szCs w:val="24"/>
                <w:highlight w:val="none"/>
                <w:u w:val="none" w:color="auto"/>
                <w:lang w:val="en-US" w:eastAsia="zh-CN" w:bidi="ar-SA"/>
              </w:rPr>
              <w:t>粉尘</w:t>
            </w:r>
          </w:p>
        </w:tc>
        <w:tc>
          <w:tcPr>
            <w:tcW w:w="1475" w:type="dxa"/>
            <w:vAlign w:val="center"/>
          </w:tcPr>
          <w:p w14:paraId="237FD0A7">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w:t>
            </w:r>
          </w:p>
        </w:tc>
        <w:tc>
          <w:tcPr>
            <w:tcW w:w="1275" w:type="dxa"/>
            <w:vAlign w:val="center"/>
          </w:tcPr>
          <w:p w14:paraId="4331B6C8">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w:t>
            </w:r>
          </w:p>
        </w:tc>
        <w:tc>
          <w:tcPr>
            <w:tcW w:w="1699" w:type="dxa"/>
            <w:vAlign w:val="center"/>
          </w:tcPr>
          <w:p w14:paraId="683F902F">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w:t>
            </w:r>
          </w:p>
        </w:tc>
        <w:tc>
          <w:tcPr>
            <w:tcW w:w="1557" w:type="dxa"/>
            <w:vAlign w:val="center"/>
          </w:tcPr>
          <w:p w14:paraId="7A250DBD">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cs="Times New Roman"/>
                <w:color w:val="auto"/>
                <w:sz w:val="24"/>
                <w:szCs w:val="24"/>
                <w:highlight w:val="none"/>
                <w:u w:val="none" w:color="auto"/>
                <w:lang w:val="en-US" w:eastAsia="zh-CN"/>
              </w:rPr>
            </w:pPr>
            <w:r>
              <w:rPr>
                <w:rFonts w:hint="eastAsia" w:cs="Times New Roman"/>
                <w:color w:val="auto"/>
                <w:sz w:val="24"/>
                <w:szCs w:val="24"/>
                <w:highlight w:val="none"/>
                <w:u w:val="none" w:color="auto"/>
                <w:lang w:val="en-US" w:eastAsia="zh-CN"/>
              </w:rPr>
              <w:t>13.67</w:t>
            </w:r>
            <w:r>
              <w:rPr>
                <w:rFonts w:hint="eastAsia" w:eastAsia="宋体" w:cs="Times New Roman"/>
                <w:color w:val="auto"/>
                <w:sz w:val="24"/>
                <w:szCs w:val="24"/>
                <w:highlight w:val="none"/>
                <w:u w:val="none" w:color="auto"/>
                <w:lang w:val="en-US" w:eastAsia="zh-CN"/>
              </w:rPr>
              <w:t>t/a</w:t>
            </w:r>
          </w:p>
        </w:tc>
        <w:tc>
          <w:tcPr>
            <w:tcW w:w="1759" w:type="dxa"/>
            <w:vAlign w:val="center"/>
          </w:tcPr>
          <w:p w14:paraId="319EAFDA">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eastAsia="宋体" w:cs="Times New Roman"/>
                <w:color w:val="auto"/>
                <w:sz w:val="24"/>
                <w:szCs w:val="24"/>
                <w:highlight w:val="none"/>
                <w:u w:val="none" w:color="auto"/>
                <w:lang w:val="en-US" w:eastAsia="zh-CN"/>
              </w:rPr>
            </w:pPr>
            <w:r>
              <w:rPr>
                <w:rFonts w:hint="eastAsia" w:ascii="Times New Roman" w:hAnsi="Times New Roman" w:eastAsia="宋体" w:cs="Times New Roman"/>
                <w:color w:val="auto"/>
                <w:sz w:val="24"/>
                <w:szCs w:val="24"/>
                <w:highlight w:val="none"/>
                <w:u w:val="none" w:color="auto"/>
                <w:lang w:val="en-US" w:eastAsia="zh-CN"/>
              </w:rPr>
              <w:t>/</w:t>
            </w:r>
          </w:p>
        </w:tc>
        <w:tc>
          <w:tcPr>
            <w:tcW w:w="1762" w:type="dxa"/>
            <w:vAlign w:val="center"/>
          </w:tcPr>
          <w:p w14:paraId="30E266AB">
            <w:pPr>
              <w:keepNext w:val="0"/>
              <w:keepLines w:val="0"/>
              <w:pageBreakBefore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eastAsia" w:cs="Times New Roman"/>
                <w:color w:val="auto"/>
                <w:sz w:val="24"/>
                <w:szCs w:val="24"/>
                <w:highlight w:val="none"/>
                <w:u w:val="none" w:color="auto"/>
                <w:lang w:val="en-US" w:eastAsia="zh-CN"/>
              </w:rPr>
            </w:pPr>
            <w:r>
              <w:rPr>
                <w:rFonts w:hint="eastAsia" w:cs="Times New Roman"/>
                <w:color w:val="auto"/>
                <w:sz w:val="24"/>
                <w:szCs w:val="24"/>
                <w:highlight w:val="none"/>
                <w:u w:val="none" w:color="auto"/>
                <w:lang w:val="en-US" w:eastAsia="zh-CN"/>
              </w:rPr>
              <w:t>13.67</w:t>
            </w:r>
            <w:r>
              <w:rPr>
                <w:rFonts w:hint="eastAsia" w:eastAsia="宋体" w:cs="Times New Roman"/>
                <w:color w:val="auto"/>
                <w:sz w:val="24"/>
                <w:szCs w:val="24"/>
                <w:highlight w:val="none"/>
                <w:u w:val="none" w:color="auto"/>
                <w:lang w:val="en-US" w:eastAsia="zh-CN"/>
              </w:rPr>
              <w:t>t/a</w:t>
            </w:r>
          </w:p>
        </w:tc>
        <w:tc>
          <w:tcPr>
            <w:tcW w:w="1030" w:type="dxa"/>
            <w:tcBorders>
              <w:right w:val="single" w:color="000000" w:sz="6" w:space="0"/>
            </w:tcBorders>
            <w:vAlign w:val="center"/>
          </w:tcPr>
          <w:p w14:paraId="460F5916">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cs="Times New Roman"/>
                <w:color w:val="auto"/>
                <w:sz w:val="24"/>
                <w:szCs w:val="24"/>
                <w:highlight w:val="none"/>
                <w:u w:val="none" w:color="auto"/>
                <w:lang w:val="en-US" w:eastAsia="zh-CN"/>
              </w:rPr>
            </w:pPr>
          </w:p>
        </w:tc>
      </w:tr>
      <w:tr w14:paraId="23FDE052">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88" w:type="dxa"/>
            <w:vMerge w:val="restart"/>
            <w:tcBorders>
              <w:left w:val="single" w:color="000000" w:sz="6" w:space="0"/>
            </w:tcBorders>
            <w:vAlign w:val="center"/>
          </w:tcPr>
          <w:p w14:paraId="2C506324">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4"/>
                <w:kern w:val="2"/>
                <w:sz w:val="24"/>
                <w:szCs w:val="24"/>
                <w:highlight w:val="none"/>
                <w:u w:val="none" w:color="auto"/>
                <w:lang w:val="en-US" w:eastAsia="zh-CN" w:bidi="ar-SA"/>
              </w:rPr>
            </w:pPr>
            <w:r>
              <w:rPr>
                <w:rFonts w:hint="default" w:ascii="Times New Roman" w:hAnsi="Times New Roman" w:eastAsia="宋体" w:cs="Times New Roman"/>
                <w:color w:val="auto"/>
                <w:spacing w:val="-4"/>
                <w:kern w:val="2"/>
                <w:sz w:val="24"/>
                <w:szCs w:val="24"/>
                <w:highlight w:val="none"/>
                <w:u w:val="none" w:color="auto"/>
                <w:lang w:val="en-US" w:eastAsia="zh-CN" w:bidi="ar-SA"/>
              </w:rPr>
              <w:t>危险废物</w:t>
            </w:r>
          </w:p>
        </w:tc>
        <w:tc>
          <w:tcPr>
            <w:tcW w:w="1647" w:type="dxa"/>
            <w:vAlign w:val="center"/>
          </w:tcPr>
          <w:p w14:paraId="111F9BF7">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5"/>
                <w:kern w:val="2"/>
                <w:sz w:val="24"/>
                <w:szCs w:val="24"/>
                <w:highlight w:val="none"/>
                <w:u w:val="none" w:color="auto"/>
                <w:lang w:val="en-US" w:eastAsia="zh-CN" w:bidi="ar-SA"/>
              </w:rPr>
            </w:pPr>
            <w:r>
              <w:rPr>
                <w:rFonts w:hint="eastAsia" w:cs="Times New Roman"/>
                <w:color w:val="auto"/>
                <w:spacing w:val="-5"/>
                <w:kern w:val="2"/>
                <w:sz w:val="24"/>
                <w:szCs w:val="24"/>
                <w:highlight w:val="none"/>
                <w:u w:val="none" w:color="auto"/>
                <w:lang w:val="en-US" w:eastAsia="zh-CN" w:bidi="ar-SA"/>
              </w:rPr>
              <w:t>废机油</w:t>
            </w:r>
          </w:p>
        </w:tc>
        <w:tc>
          <w:tcPr>
            <w:tcW w:w="1475" w:type="dxa"/>
            <w:vAlign w:val="center"/>
          </w:tcPr>
          <w:p w14:paraId="71E94310">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w:t>
            </w:r>
          </w:p>
        </w:tc>
        <w:tc>
          <w:tcPr>
            <w:tcW w:w="1275" w:type="dxa"/>
            <w:vAlign w:val="center"/>
          </w:tcPr>
          <w:p w14:paraId="02F3CDC1">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w:t>
            </w:r>
          </w:p>
        </w:tc>
        <w:tc>
          <w:tcPr>
            <w:tcW w:w="1699" w:type="dxa"/>
            <w:vAlign w:val="center"/>
          </w:tcPr>
          <w:p w14:paraId="57E101B8">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w:t>
            </w:r>
          </w:p>
        </w:tc>
        <w:tc>
          <w:tcPr>
            <w:tcW w:w="1557" w:type="dxa"/>
            <w:vAlign w:val="center"/>
          </w:tcPr>
          <w:p w14:paraId="414C03EB">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eastAsia="宋体" w:cs="Times New Roman"/>
                <w:color w:val="auto"/>
                <w:sz w:val="24"/>
                <w:szCs w:val="24"/>
                <w:highlight w:val="none"/>
                <w:u w:val="none" w:color="auto"/>
                <w:lang w:val="en-US" w:eastAsia="zh-CN"/>
              </w:rPr>
            </w:pPr>
            <w:r>
              <w:rPr>
                <w:rFonts w:hint="default" w:eastAsia="宋体" w:cs="Times New Roman"/>
                <w:color w:val="auto"/>
                <w:sz w:val="24"/>
                <w:szCs w:val="24"/>
                <w:highlight w:val="none"/>
                <w:u w:val="none" w:color="auto"/>
                <w:lang w:val="en-US" w:eastAsia="zh-CN"/>
              </w:rPr>
              <w:t>0.</w:t>
            </w:r>
            <w:r>
              <w:rPr>
                <w:rFonts w:hint="eastAsia" w:cs="Times New Roman"/>
                <w:color w:val="auto"/>
                <w:sz w:val="24"/>
                <w:szCs w:val="24"/>
                <w:highlight w:val="none"/>
                <w:u w:val="none" w:color="auto"/>
                <w:lang w:val="en-US" w:eastAsia="zh-CN"/>
              </w:rPr>
              <w:t>2</w:t>
            </w:r>
            <w:r>
              <w:rPr>
                <w:rFonts w:hint="default" w:eastAsia="宋体" w:cs="Times New Roman"/>
                <w:color w:val="auto"/>
                <w:sz w:val="24"/>
                <w:szCs w:val="24"/>
                <w:highlight w:val="none"/>
                <w:u w:val="none" w:color="auto"/>
                <w:lang w:val="en-US" w:eastAsia="zh-CN"/>
              </w:rPr>
              <w:t>t/a</w:t>
            </w:r>
          </w:p>
        </w:tc>
        <w:tc>
          <w:tcPr>
            <w:tcW w:w="1759" w:type="dxa"/>
            <w:vAlign w:val="center"/>
          </w:tcPr>
          <w:p w14:paraId="5AC4AEFC">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eastAsia="宋体" w:cs="Times New Roman"/>
                <w:color w:val="auto"/>
                <w:sz w:val="24"/>
                <w:szCs w:val="24"/>
                <w:highlight w:val="none"/>
                <w:u w:val="none" w:color="auto"/>
                <w:lang w:val="en-US" w:eastAsia="zh-CN"/>
              </w:rPr>
            </w:pPr>
            <w:r>
              <w:rPr>
                <w:rFonts w:hint="default" w:eastAsia="宋体" w:cs="Times New Roman"/>
                <w:color w:val="auto"/>
                <w:sz w:val="24"/>
                <w:szCs w:val="24"/>
                <w:highlight w:val="none"/>
                <w:u w:val="none" w:color="auto"/>
                <w:lang w:val="en-US" w:eastAsia="zh-CN"/>
              </w:rPr>
              <w:t>/</w:t>
            </w:r>
          </w:p>
        </w:tc>
        <w:tc>
          <w:tcPr>
            <w:tcW w:w="1762" w:type="dxa"/>
            <w:vAlign w:val="center"/>
          </w:tcPr>
          <w:p w14:paraId="1CD746D2">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eastAsia="宋体" w:cs="Times New Roman"/>
                <w:color w:val="auto"/>
                <w:sz w:val="24"/>
                <w:szCs w:val="24"/>
                <w:highlight w:val="none"/>
                <w:u w:val="none" w:color="auto"/>
                <w:lang w:val="en-US" w:eastAsia="zh-CN"/>
              </w:rPr>
            </w:pPr>
            <w:r>
              <w:rPr>
                <w:rFonts w:hint="default" w:eastAsia="宋体" w:cs="Times New Roman"/>
                <w:color w:val="auto"/>
                <w:sz w:val="24"/>
                <w:szCs w:val="24"/>
                <w:highlight w:val="none"/>
                <w:u w:val="none" w:color="auto"/>
                <w:lang w:val="en-US" w:eastAsia="zh-CN"/>
              </w:rPr>
              <w:t>0.</w:t>
            </w:r>
            <w:r>
              <w:rPr>
                <w:rFonts w:hint="eastAsia" w:cs="Times New Roman"/>
                <w:color w:val="auto"/>
                <w:sz w:val="24"/>
                <w:szCs w:val="24"/>
                <w:highlight w:val="none"/>
                <w:u w:val="none" w:color="auto"/>
                <w:lang w:val="en-US" w:eastAsia="zh-CN"/>
              </w:rPr>
              <w:t>2</w:t>
            </w:r>
            <w:r>
              <w:rPr>
                <w:rFonts w:hint="default" w:eastAsia="宋体" w:cs="Times New Roman"/>
                <w:color w:val="auto"/>
                <w:sz w:val="24"/>
                <w:szCs w:val="24"/>
                <w:highlight w:val="none"/>
                <w:u w:val="none" w:color="auto"/>
                <w:lang w:val="en-US" w:eastAsia="zh-CN"/>
              </w:rPr>
              <w:t>t/a</w:t>
            </w:r>
          </w:p>
        </w:tc>
        <w:tc>
          <w:tcPr>
            <w:tcW w:w="1030" w:type="dxa"/>
            <w:tcBorders>
              <w:right w:val="single" w:color="000000" w:sz="6" w:space="0"/>
            </w:tcBorders>
            <w:vAlign w:val="center"/>
          </w:tcPr>
          <w:p w14:paraId="65F0032B">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w:t>
            </w:r>
          </w:p>
        </w:tc>
      </w:tr>
      <w:tr w14:paraId="5743333B">
        <w:tblPrEx>
          <w:tblBorders>
            <w:top w:val="single" w:color="000000" w:sz="2" w:space="0"/>
            <w:left w:val="single" w:color="000000" w:sz="2" w:space="0"/>
            <w:bottom w:val="single" w:color="000000" w:sz="2" w:space="0"/>
            <w:right w:val="single" w:color="000000" w:sz="2"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588" w:type="dxa"/>
            <w:vMerge w:val="continue"/>
            <w:tcBorders>
              <w:left w:val="single" w:color="000000" w:sz="6" w:space="0"/>
            </w:tcBorders>
            <w:vAlign w:val="center"/>
          </w:tcPr>
          <w:p w14:paraId="1F89DC97">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pacing w:val="-4"/>
                <w:kern w:val="2"/>
                <w:sz w:val="24"/>
                <w:szCs w:val="24"/>
                <w:highlight w:val="none"/>
                <w:u w:val="none" w:color="auto"/>
                <w:lang w:val="en-US" w:eastAsia="zh-CN" w:bidi="ar-SA"/>
              </w:rPr>
            </w:pPr>
          </w:p>
        </w:tc>
        <w:tc>
          <w:tcPr>
            <w:tcW w:w="1647" w:type="dxa"/>
            <w:vAlign w:val="center"/>
          </w:tcPr>
          <w:p w14:paraId="377DC71A">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eastAsia" w:cs="Times New Roman"/>
                <w:color w:val="auto"/>
                <w:spacing w:val="-5"/>
                <w:kern w:val="2"/>
                <w:sz w:val="24"/>
                <w:szCs w:val="24"/>
                <w:highlight w:val="none"/>
                <w:u w:val="none" w:color="auto"/>
                <w:lang w:val="en-US" w:eastAsia="zh-CN" w:bidi="ar-SA"/>
              </w:rPr>
            </w:pPr>
            <w:r>
              <w:rPr>
                <w:rFonts w:hint="eastAsia" w:cs="Times New Roman"/>
                <w:color w:val="auto"/>
                <w:spacing w:val="-5"/>
                <w:kern w:val="2"/>
                <w:sz w:val="24"/>
                <w:szCs w:val="24"/>
                <w:highlight w:val="none"/>
                <w:u w:val="none" w:color="auto"/>
                <w:lang w:val="en-US" w:eastAsia="zh-CN" w:bidi="ar-SA"/>
              </w:rPr>
              <w:t>废机油桶</w:t>
            </w:r>
          </w:p>
        </w:tc>
        <w:tc>
          <w:tcPr>
            <w:tcW w:w="1475" w:type="dxa"/>
            <w:vAlign w:val="center"/>
          </w:tcPr>
          <w:p w14:paraId="0D2379CC">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w:t>
            </w:r>
          </w:p>
        </w:tc>
        <w:tc>
          <w:tcPr>
            <w:tcW w:w="1275" w:type="dxa"/>
            <w:vAlign w:val="center"/>
          </w:tcPr>
          <w:p w14:paraId="65CC850B">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w:t>
            </w:r>
          </w:p>
        </w:tc>
        <w:tc>
          <w:tcPr>
            <w:tcW w:w="1699" w:type="dxa"/>
            <w:vAlign w:val="center"/>
          </w:tcPr>
          <w:p w14:paraId="08E542F3">
            <w:pPr>
              <w:keepNext w:val="0"/>
              <w:keepLines w:val="0"/>
              <w:pageBreakBefore w:val="0"/>
              <w:widowControl w:val="0"/>
              <w:kinsoku/>
              <w:wordWrap/>
              <w:overflowPunct/>
              <w:topLinePunct w:val="0"/>
              <w:autoSpaceDE w:val="0"/>
              <w:autoSpaceDN w:val="0"/>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default" w:ascii="Times New Roman" w:hAnsi="Times New Roman" w:eastAsia="宋体" w:cs="Times New Roman"/>
                <w:color w:val="auto"/>
                <w:sz w:val="24"/>
                <w:szCs w:val="24"/>
                <w:highlight w:val="none"/>
                <w:u w:val="none" w:color="auto"/>
                <w:lang w:val="en-US" w:eastAsia="zh-CN"/>
              </w:rPr>
              <w:t>/</w:t>
            </w:r>
          </w:p>
        </w:tc>
        <w:tc>
          <w:tcPr>
            <w:tcW w:w="1557" w:type="dxa"/>
            <w:vAlign w:val="center"/>
          </w:tcPr>
          <w:p w14:paraId="06C574FF">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eastAsia="宋体" w:cs="Times New Roman"/>
                <w:color w:val="auto"/>
                <w:sz w:val="24"/>
                <w:szCs w:val="24"/>
                <w:highlight w:val="none"/>
                <w:u w:val="none" w:color="auto"/>
                <w:lang w:val="en-US" w:eastAsia="zh-CN"/>
              </w:rPr>
            </w:pPr>
            <w:r>
              <w:rPr>
                <w:rFonts w:hint="eastAsia" w:eastAsia="宋体" w:cs="Times New Roman"/>
                <w:color w:val="auto"/>
                <w:sz w:val="24"/>
                <w:szCs w:val="24"/>
                <w:highlight w:val="none"/>
                <w:u w:val="none" w:color="auto"/>
                <w:lang w:val="en-US" w:eastAsia="zh-CN"/>
              </w:rPr>
              <w:t>0.05</w:t>
            </w:r>
            <w:r>
              <w:rPr>
                <w:rFonts w:hint="default" w:eastAsia="宋体" w:cs="Times New Roman"/>
                <w:color w:val="auto"/>
                <w:sz w:val="24"/>
                <w:szCs w:val="24"/>
                <w:highlight w:val="none"/>
                <w:u w:val="none" w:color="auto"/>
                <w:lang w:val="en-US" w:eastAsia="zh-CN"/>
              </w:rPr>
              <w:t>t/a</w:t>
            </w:r>
          </w:p>
        </w:tc>
        <w:tc>
          <w:tcPr>
            <w:tcW w:w="1759" w:type="dxa"/>
            <w:vAlign w:val="center"/>
          </w:tcPr>
          <w:p w14:paraId="0DED4E68">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eastAsia="宋体" w:cs="Times New Roman"/>
                <w:color w:val="auto"/>
                <w:sz w:val="24"/>
                <w:szCs w:val="24"/>
                <w:highlight w:val="none"/>
                <w:u w:val="none" w:color="auto"/>
                <w:lang w:val="en-US" w:eastAsia="zh-CN"/>
              </w:rPr>
            </w:pPr>
          </w:p>
        </w:tc>
        <w:tc>
          <w:tcPr>
            <w:tcW w:w="1762" w:type="dxa"/>
            <w:vAlign w:val="center"/>
          </w:tcPr>
          <w:p w14:paraId="7A23BA7F">
            <w:pPr>
              <w:keepNext w:val="0"/>
              <w:keepLines w:val="0"/>
              <w:pageBreakBefore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eastAsia="宋体" w:cs="Times New Roman"/>
                <w:color w:val="auto"/>
                <w:sz w:val="24"/>
                <w:szCs w:val="24"/>
                <w:highlight w:val="none"/>
                <w:u w:val="none" w:color="auto"/>
                <w:lang w:val="en-US" w:eastAsia="zh-CN"/>
              </w:rPr>
            </w:pPr>
            <w:r>
              <w:rPr>
                <w:rFonts w:hint="eastAsia" w:eastAsia="宋体" w:cs="Times New Roman"/>
                <w:color w:val="auto"/>
                <w:sz w:val="24"/>
                <w:szCs w:val="24"/>
                <w:highlight w:val="none"/>
                <w:u w:val="none" w:color="auto"/>
                <w:lang w:val="en-US" w:eastAsia="zh-CN"/>
              </w:rPr>
              <w:t>0.05</w:t>
            </w:r>
            <w:r>
              <w:rPr>
                <w:rFonts w:hint="default" w:eastAsia="宋体" w:cs="Times New Roman"/>
                <w:color w:val="auto"/>
                <w:sz w:val="24"/>
                <w:szCs w:val="24"/>
                <w:highlight w:val="none"/>
                <w:u w:val="none" w:color="auto"/>
                <w:lang w:val="en-US" w:eastAsia="zh-CN"/>
              </w:rPr>
              <w:t>t/a</w:t>
            </w:r>
          </w:p>
        </w:tc>
        <w:tc>
          <w:tcPr>
            <w:tcW w:w="1030" w:type="dxa"/>
            <w:tcBorders>
              <w:right w:val="single" w:color="000000" w:sz="6" w:space="0"/>
            </w:tcBorders>
            <w:vAlign w:val="center"/>
          </w:tcPr>
          <w:p w14:paraId="0C190ECF">
            <w:pPr>
              <w:keepNext w:val="0"/>
              <w:keepLines w:val="0"/>
              <w:pageBreakBefore w:val="0"/>
              <w:widowControl w:val="0"/>
              <w:kinsoku/>
              <w:wordWrap/>
              <w:overflowPunct/>
              <w:topLinePunct w:val="0"/>
              <w:autoSpaceDE w:val="0"/>
              <w:autoSpaceDN w:val="0"/>
              <w:bidi w:val="0"/>
              <w:adjustRightInd/>
              <w:snapToGrid/>
              <w:spacing w:line="240" w:lineRule="auto"/>
              <w:ind w:left="0" w:right="0" w:firstLine="0" w:firstLineChars="0"/>
              <w:jc w:val="center"/>
              <w:textAlignment w:val="auto"/>
              <w:rPr>
                <w:rFonts w:hint="default" w:ascii="Times New Roman" w:hAnsi="Times New Roman" w:eastAsia="宋体" w:cs="Times New Roman"/>
                <w:color w:val="auto"/>
                <w:sz w:val="24"/>
                <w:szCs w:val="24"/>
                <w:highlight w:val="none"/>
                <w:u w:val="none" w:color="auto"/>
                <w:lang w:val="en-US" w:eastAsia="zh-CN"/>
              </w:rPr>
            </w:pPr>
            <w:r>
              <w:rPr>
                <w:rFonts w:hint="eastAsia" w:cs="Times New Roman"/>
                <w:color w:val="auto"/>
                <w:sz w:val="24"/>
                <w:szCs w:val="24"/>
                <w:highlight w:val="none"/>
                <w:u w:val="none" w:color="auto"/>
                <w:lang w:val="en-US" w:eastAsia="zh-CN"/>
              </w:rPr>
              <w:t>/</w:t>
            </w:r>
          </w:p>
        </w:tc>
      </w:tr>
    </w:tbl>
    <w:p w14:paraId="23B3D252">
      <w:pPr>
        <w:pStyle w:val="31"/>
        <w:keepNext w:val="0"/>
        <w:keepLines w:val="0"/>
        <w:pageBreakBefore w:val="0"/>
        <w:kinsoku/>
        <w:wordWrap/>
        <w:overflowPunct/>
        <w:topLinePunct w:val="0"/>
        <w:bidi w:val="0"/>
        <w:adjustRightInd/>
        <w:snapToGrid/>
        <w:spacing w:line="240" w:lineRule="auto"/>
        <w:ind w:left="0" w:right="0" w:firstLine="0" w:firstLineChars="0"/>
        <w:textAlignment w:val="auto"/>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ascii="Times New Roman" w:hAnsi="Times New Roman" w:eastAsia="宋体" w:cs="Times New Roman"/>
          <w:snapToGrid w:val="0"/>
          <w:color w:val="auto"/>
          <w:kern w:val="21"/>
          <w:sz w:val="21"/>
          <w:szCs w:val="21"/>
          <w:highlight w:val="none"/>
          <w:u w:val="none" w:color="auto"/>
          <w:lang w:val="en-US" w:eastAsia="zh-CN" w:bidi="ar-SA"/>
        </w:rPr>
        <w:t>注：</w:t>
      </w:r>
      <w:r>
        <w:rPr>
          <w:rFonts w:hint="default" w:ascii="Times New Roman" w:hAnsi="Times New Roman" w:eastAsia="宋体" w:cs="Times New Roman"/>
          <w:snapToGrid w:val="0"/>
          <w:color w:val="auto"/>
          <w:spacing w:val="-16"/>
          <w:kern w:val="21"/>
          <w:sz w:val="21"/>
          <w:szCs w:val="21"/>
          <w:highlight w:val="none"/>
          <w:u w:val="none" w:color="auto"/>
          <w:lang w:val="en-US" w:eastAsia="zh-CN" w:bidi="ar-SA"/>
        </w:rPr>
        <w:fldChar w:fldCharType="begin"/>
      </w:r>
      <w:r>
        <w:rPr>
          <w:rFonts w:hint="default" w:ascii="Times New Roman" w:hAnsi="Times New Roman" w:eastAsia="宋体" w:cs="Times New Roman"/>
          <w:snapToGrid w:val="0"/>
          <w:color w:val="auto"/>
          <w:spacing w:val="-16"/>
          <w:kern w:val="21"/>
          <w:sz w:val="21"/>
          <w:szCs w:val="21"/>
          <w:highlight w:val="none"/>
          <w:u w:val="none" w:color="auto"/>
          <w:lang w:val="en-US" w:eastAsia="zh-CN" w:bidi="ar-SA"/>
        </w:rPr>
        <w:instrText xml:space="preserve">=6\*GB3\*MERGEFORMAT</w:instrText>
      </w:r>
      <w:r>
        <w:rPr>
          <w:rFonts w:hint="default" w:ascii="Times New Roman" w:hAnsi="Times New Roman" w:eastAsia="宋体" w:cs="Times New Roman"/>
          <w:snapToGrid w:val="0"/>
          <w:color w:val="auto"/>
          <w:spacing w:val="-16"/>
          <w:kern w:val="21"/>
          <w:sz w:val="21"/>
          <w:szCs w:val="21"/>
          <w:highlight w:val="none"/>
          <w:u w:val="none" w:color="auto"/>
          <w:lang w:val="en-US" w:eastAsia="zh-CN" w:bidi="ar-SA"/>
        </w:rPr>
        <w:fldChar w:fldCharType="separate"/>
      </w:r>
      <w:r>
        <w:rPr>
          <w:rFonts w:hint="default" w:ascii="Times New Roman" w:hAnsi="Times New Roman" w:eastAsia="宋体" w:cs="Times New Roman"/>
          <w:color w:val="auto"/>
          <w:kern w:val="0"/>
          <w:sz w:val="21"/>
          <w:szCs w:val="21"/>
          <w:highlight w:val="none"/>
          <w:u w:val="none" w:color="auto"/>
          <w:lang w:val="en-US" w:eastAsia="zh-CN" w:bidi="ar-SA"/>
        </w:rPr>
        <w:t>⑥</w:t>
      </w:r>
      <w:r>
        <w:rPr>
          <w:rFonts w:hint="default" w:ascii="Times New Roman" w:hAnsi="Times New Roman" w:eastAsia="宋体" w:cs="Times New Roman"/>
          <w:snapToGrid w:val="0"/>
          <w:color w:val="auto"/>
          <w:spacing w:val="-16"/>
          <w:kern w:val="21"/>
          <w:sz w:val="21"/>
          <w:szCs w:val="21"/>
          <w:highlight w:val="none"/>
          <w:u w:val="none" w:color="auto"/>
          <w:lang w:val="en-US" w:eastAsia="zh-CN" w:bidi="ar-SA"/>
        </w:rPr>
        <w:fldChar w:fldCharType="end"/>
      </w:r>
      <w:r>
        <w:rPr>
          <w:rFonts w:hint="default" w:ascii="Times New Roman" w:hAnsi="Times New Roman" w:eastAsia="宋体" w:cs="Times New Roman"/>
          <w:snapToGrid w:val="0"/>
          <w:color w:val="auto"/>
          <w:spacing w:val="-16"/>
          <w:kern w:val="21"/>
          <w:sz w:val="21"/>
          <w:szCs w:val="21"/>
          <w:highlight w:val="none"/>
          <w:u w:val="none" w:color="auto"/>
          <w:lang w:val="en-US" w:eastAsia="zh-CN" w:bidi="ar-SA"/>
        </w:rPr>
        <w:t>=</w:t>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fldChar w:fldCharType="begin"/>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instrText xml:space="preserve">=1\*GB3\*MERGEFORMAT</w:instrText>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fldChar w:fldCharType="separate"/>
      </w:r>
      <w:r>
        <w:rPr>
          <w:rFonts w:hint="default" w:ascii="Times New Roman" w:hAnsi="Times New Roman" w:eastAsia="宋体" w:cs="Times New Roman"/>
          <w:color w:val="auto"/>
          <w:kern w:val="0"/>
          <w:sz w:val="21"/>
          <w:szCs w:val="21"/>
          <w:highlight w:val="none"/>
          <w:u w:val="none" w:color="auto"/>
          <w:lang w:val="en-US" w:eastAsia="zh-CN" w:bidi="ar-SA"/>
        </w:rPr>
        <w:t>①</w:t>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fldChar w:fldCharType="end"/>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t>+</w:t>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fldChar w:fldCharType="begin"/>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instrText xml:space="preserve">=3\*GB3\*MERGEFORMAT</w:instrText>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fldChar w:fldCharType="separate"/>
      </w:r>
      <w:r>
        <w:rPr>
          <w:rFonts w:hint="default" w:ascii="Times New Roman" w:hAnsi="Times New Roman" w:eastAsia="宋体" w:cs="Times New Roman"/>
          <w:color w:val="auto"/>
          <w:kern w:val="0"/>
          <w:sz w:val="21"/>
          <w:szCs w:val="21"/>
          <w:highlight w:val="none"/>
          <w:u w:val="none" w:color="auto"/>
          <w:lang w:val="en-US" w:eastAsia="zh-CN" w:bidi="ar-SA"/>
        </w:rPr>
        <w:t>③</w:t>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fldChar w:fldCharType="end"/>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t>+</w:t>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fldChar w:fldCharType="begin"/>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instrText xml:space="preserve">=4\*GB3\*MERGEFORMAT</w:instrText>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fldChar w:fldCharType="separate"/>
      </w:r>
      <w:r>
        <w:rPr>
          <w:rFonts w:hint="default" w:ascii="Times New Roman" w:hAnsi="Times New Roman" w:eastAsia="宋体" w:cs="Times New Roman"/>
          <w:color w:val="auto"/>
          <w:kern w:val="0"/>
          <w:sz w:val="21"/>
          <w:szCs w:val="21"/>
          <w:highlight w:val="none"/>
          <w:u w:val="none" w:color="auto"/>
          <w:lang w:val="en-US" w:eastAsia="zh-CN" w:bidi="ar-SA"/>
        </w:rPr>
        <w:t>④</w:t>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fldChar w:fldCharType="end"/>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t>-</w:t>
      </w:r>
      <w:r>
        <w:rPr>
          <w:rFonts w:hint="default" w:ascii="Times New Roman" w:hAnsi="Times New Roman" w:eastAsia="宋体" w:cs="Times New Roman"/>
          <w:snapToGrid w:val="0"/>
          <w:color w:val="auto"/>
          <w:spacing w:val="-16"/>
          <w:kern w:val="21"/>
          <w:sz w:val="21"/>
          <w:szCs w:val="21"/>
          <w:highlight w:val="none"/>
          <w:u w:val="none" w:color="auto"/>
          <w:lang w:val="en-US" w:eastAsia="zh-CN" w:bidi="ar-SA"/>
        </w:rPr>
        <w:fldChar w:fldCharType="begin"/>
      </w:r>
      <w:r>
        <w:rPr>
          <w:rFonts w:hint="default" w:ascii="Times New Roman" w:hAnsi="Times New Roman" w:eastAsia="宋体" w:cs="Times New Roman"/>
          <w:snapToGrid w:val="0"/>
          <w:color w:val="auto"/>
          <w:spacing w:val="-16"/>
          <w:kern w:val="21"/>
          <w:sz w:val="21"/>
          <w:szCs w:val="21"/>
          <w:highlight w:val="none"/>
          <w:u w:val="none" w:color="auto"/>
          <w:lang w:val="en-US" w:eastAsia="zh-CN" w:bidi="ar-SA"/>
        </w:rPr>
        <w:instrText xml:space="preserve">=5\*GB3\*MERGEFORMAT</w:instrText>
      </w:r>
      <w:r>
        <w:rPr>
          <w:rFonts w:hint="default" w:ascii="Times New Roman" w:hAnsi="Times New Roman" w:eastAsia="宋体" w:cs="Times New Roman"/>
          <w:snapToGrid w:val="0"/>
          <w:color w:val="auto"/>
          <w:spacing w:val="-16"/>
          <w:kern w:val="21"/>
          <w:sz w:val="21"/>
          <w:szCs w:val="21"/>
          <w:highlight w:val="none"/>
          <w:u w:val="none" w:color="auto"/>
          <w:lang w:val="en-US" w:eastAsia="zh-CN" w:bidi="ar-SA"/>
        </w:rPr>
        <w:fldChar w:fldCharType="separate"/>
      </w:r>
      <w:r>
        <w:rPr>
          <w:rFonts w:hint="default" w:ascii="Times New Roman" w:hAnsi="Times New Roman" w:eastAsia="宋体" w:cs="Times New Roman"/>
          <w:color w:val="auto"/>
          <w:kern w:val="0"/>
          <w:sz w:val="21"/>
          <w:szCs w:val="21"/>
          <w:highlight w:val="none"/>
          <w:u w:val="none" w:color="auto"/>
          <w:lang w:val="en-US" w:eastAsia="zh-CN" w:bidi="ar-SA"/>
        </w:rPr>
        <w:t>⑤</w:t>
      </w:r>
      <w:r>
        <w:rPr>
          <w:rFonts w:hint="default" w:ascii="Times New Roman" w:hAnsi="Times New Roman" w:eastAsia="宋体" w:cs="Times New Roman"/>
          <w:snapToGrid w:val="0"/>
          <w:color w:val="auto"/>
          <w:spacing w:val="-16"/>
          <w:kern w:val="21"/>
          <w:sz w:val="21"/>
          <w:szCs w:val="21"/>
          <w:highlight w:val="none"/>
          <w:u w:val="none" w:color="auto"/>
          <w:lang w:val="en-US" w:eastAsia="zh-CN" w:bidi="ar-SA"/>
        </w:rPr>
        <w:fldChar w:fldCharType="end"/>
      </w:r>
      <w:r>
        <w:rPr>
          <w:rFonts w:hint="default" w:ascii="Times New Roman" w:hAnsi="Times New Roman" w:eastAsia="宋体" w:cs="Times New Roman"/>
          <w:snapToGrid w:val="0"/>
          <w:color w:val="auto"/>
          <w:spacing w:val="-16"/>
          <w:kern w:val="21"/>
          <w:sz w:val="21"/>
          <w:szCs w:val="21"/>
          <w:highlight w:val="none"/>
          <w:u w:val="none" w:color="auto"/>
          <w:lang w:val="en-US" w:eastAsia="zh-CN" w:bidi="ar-SA"/>
        </w:rPr>
        <w:t>；</w:t>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fldChar w:fldCharType="begin"/>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instrText xml:space="preserve">=7\*GB3\*MERGEFORMAT</w:instrText>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fldChar w:fldCharType="separate"/>
      </w:r>
      <w:r>
        <w:rPr>
          <w:rFonts w:hint="default" w:ascii="Times New Roman" w:hAnsi="Times New Roman" w:eastAsia="宋体" w:cs="Times New Roman"/>
          <w:color w:val="auto"/>
          <w:kern w:val="0"/>
          <w:sz w:val="21"/>
          <w:szCs w:val="21"/>
          <w:highlight w:val="none"/>
          <w:u w:val="none" w:color="auto"/>
          <w:lang w:val="en-US" w:eastAsia="zh-CN" w:bidi="ar-SA"/>
        </w:rPr>
        <w:t>⑦</w:t>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fldChar w:fldCharType="end"/>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t>=</w:t>
      </w:r>
      <w:r>
        <w:rPr>
          <w:rFonts w:hint="default" w:ascii="Times New Roman" w:hAnsi="Times New Roman" w:eastAsia="宋体" w:cs="Times New Roman"/>
          <w:snapToGrid w:val="0"/>
          <w:color w:val="auto"/>
          <w:spacing w:val="-16"/>
          <w:kern w:val="21"/>
          <w:sz w:val="21"/>
          <w:szCs w:val="21"/>
          <w:highlight w:val="none"/>
          <w:u w:val="none" w:color="auto"/>
          <w:lang w:val="en-US" w:eastAsia="zh-CN" w:bidi="ar-SA"/>
        </w:rPr>
        <w:fldChar w:fldCharType="begin"/>
      </w:r>
      <w:r>
        <w:rPr>
          <w:rFonts w:hint="default" w:ascii="Times New Roman" w:hAnsi="Times New Roman" w:eastAsia="宋体" w:cs="Times New Roman"/>
          <w:snapToGrid w:val="0"/>
          <w:color w:val="auto"/>
          <w:spacing w:val="-16"/>
          <w:kern w:val="21"/>
          <w:sz w:val="21"/>
          <w:szCs w:val="21"/>
          <w:highlight w:val="none"/>
          <w:u w:val="none" w:color="auto"/>
          <w:lang w:val="en-US" w:eastAsia="zh-CN" w:bidi="ar-SA"/>
        </w:rPr>
        <w:instrText xml:space="preserve">=6\*GB3\*MERGEFORMAT</w:instrText>
      </w:r>
      <w:r>
        <w:rPr>
          <w:rFonts w:hint="default" w:ascii="Times New Roman" w:hAnsi="Times New Roman" w:eastAsia="宋体" w:cs="Times New Roman"/>
          <w:snapToGrid w:val="0"/>
          <w:color w:val="auto"/>
          <w:spacing w:val="-16"/>
          <w:kern w:val="21"/>
          <w:sz w:val="21"/>
          <w:szCs w:val="21"/>
          <w:highlight w:val="none"/>
          <w:u w:val="none" w:color="auto"/>
          <w:lang w:val="en-US" w:eastAsia="zh-CN" w:bidi="ar-SA"/>
        </w:rPr>
        <w:fldChar w:fldCharType="separate"/>
      </w:r>
      <w:r>
        <w:rPr>
          <w:rFonts w:hint="default" w:ascii="Times New Roman" w:hAnsi="Times New Roman" w:eastAsia="宋体" w:cs="Times New Roman"/>
          <w:color w:val="auto"/>
          <w:kern w:val="0"/>
          <w:sz w:val="21"/>
          <w:szCs w:val="21"/>
          <w:highlight w:val="none"/>
          <w:u w:val="none" w:color="auto"/>
          <w:lang w:val="en-US" w:eastAsia="zh-CN" w:bidi="ar-SA"/>
        </w:rPr>
        <w:t>⑥</w:t>
      </w:r>
      <w:r>
        <w:rPr>
          <w:rFonts w:hint="default" w:ascii="Times New Roman" w:hAnsi="Times New Roman" w:eastAsia="宋体" w:cs="Times New Roman"/>
          <w:snapToGrid w:val="0"/>
          <w:color w:val="auto"/>
          <w:spacing w:val="-16"/>
          <w:kern w:val="21"/>
          <w:sz w:val="21"/>
          <w:szCs w:val="21"/>
          <w:highlight w:val="none"/>
          <w:u w:val="none" w:color="auto"/>
          <w:lang w:val="en-US" w:eastAsia="zh-CN" w:bidi="ar-SA"/>
        </w:rPr>
        <w:fldChar w:fldCharType="end"/>
      </w:r>
      <w:r>
        <w:rPr>
          <w:rFonts w:hint="default" w:ascii="Times New Roman" w:hAnsi="Times New Roman" w:eastAsia="宋体" w:cs="Times New Roman"/>
          <w:snapToGrid w:val="0"/>
          <w:color w:val="auto"/>
          <w:spacing w:val="-16"/>
          <w:kern w:val="21"/>
          <w:sz w:val="21"/>
          <w:szCs w:val="21"/>
          <w:highlight w:val="none"/>
          <w:u w:val="none" w:color="auto"/>
          <w:lang w:val="en-US" w:eastAsia="zh-CN" w:bidi="ar-SA"/>
        </w:rPr>
        <w:t>-</w:t>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fldChar w:fldCharType="begin"/>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instrText xml:space="preserve">=1\*GB3\*MERGEFORMAT</w:instrText>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fldChar w:fldCharType="separate"/>
      </w:r>
      <w:r>
        <w:rPr>
          <w:rFonts w:hint="default" w:ascii="Times New Roman" w:hAnsi="Times New Roman" w:eastAsia="宋体" w:cs="Times New Roman"/>
          <w:color w:val="auto"/>
          <w:kern w:val="0"/>
          <w:sz w:val="21"/>
          <w:szCs w:val="21"/>
          <w:highlight w:val="none"/>
          <w:u w:val="none" w:color="auto"/>
          <w:lang w:val="en-US" w:eastAsia="zh-CN" w:bidi="ar-SA"/>
        </w:rPr>
        <w:t>①</w:t>
      </w:r>
      <w:r>
        <w:rPr>
          <w:rFonts w:hint="default" w:ascii="Times New Roman" w:hAnsi="Times New Roman" w:eastAsia="宋体" w:cs="Times New Roman"/>
          <w:snapToGrid w:val="0"/>
          <w:color w:val="auto"/>
          <w:spacing w:val="-6"/>
          <w:kern w:val="21"/>
          <w:sz w:val="21"/>
          <w:szCs w:val="21"/>
          <w:highlight w:val="none"/>
          <w:u w:val="none" w:color="auto"/>
          <w:lang w:val="en-US" w:eastAsia="zh-CN" w:bidi="ar-SA"/>
        </w:rPr>
        <w:fldChar w:fldCharType="end"/>
      </w:r>
    </w:p>
    <w:p w14:paraId="1B035AF5">
      <w:pPr>
        <w:pStyle w:val="31"/>
        <w:ind w:left="0" w:leftChars="0" w:firstLine="0" w:firstLineChars="0"/>
        <w:rPr>
          <w:rFonts w:hint="default"/>
          <w:color w:val="auto"/>
          <w:highlight w:val="green"/>
          <w:u w:val="none" w:color="auto"/>
          <w:lang w:val="en-US" w:eastAsia="zh-CN"/>
        </w:rPr>
      </w:pPr>
      <w:bookmarkStart w:id="77" w:name="_GoBack"/>
      <w:bookmarkEnd w:id="77"/>
    </w:p>
    <w:sectPr>
      <w:footerReference r:id="rId6" w:type="default"/>
      <w:pgSz w:w="11906" w:h="16838"/>
      <w:pgMar w:top="1440" w:right="1800" w:bottom="1440" w:left="1800" w:header="851" w:footer="454" w:gutter="0"/>
      <w:pgBorders>
        <w:top w:val="none" w:sz="0" w:space="0"/>
        <w:left w:val="none" w:sz="0" w:space="0"/>
        <w:bottom w:val="none" w:sz="0" w:space="0"/>
        <w:right w:val="none" w:sz="0" w:space="0"/>
      </w:pgBorders>
      <w:pgNumType w:fmt="decimal"/>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234">
      <wne:acd wne:acdName="acd0"/>
    </wne:keymap>
    <wne:keymap wne:kcmPrimary="0233">
      <wne:acd wne:acdName="acd1"/>
    </wne:keymap>
    <wne:keymap wne:kcmPrimary="0239">
      <wne:acd wne:acdName="acd2"/>
    </wne:keymap>
    <wne:keymap wne:kcmPrimary="0235">
      <wne:acd wne:acdName="acd3"/>
    </wne:keymap>
    <wne:keymap wne:kcmPrimary="024D" wne:mask="1"/>
    <wne:keymap wne:kcmPrimary="0257" wne:mask="1"/>
    <wne:keymap wne:kcmPrimary="0251" wne:mask="1"/>
    <wne:keymap wne:kcmPrimary="0071" wne:mask="1"/>
    <wne:keymap wne:kcmPrimary="0254">
      <wne:fci wne:fciName="Wpsaigc" wne:swArg="0000"/>
    </wne:keymap>
  </wne:keymaps>
  <wne:acds>
    <wne:acd wne:argValue="AgClYkpUY2uHZQ==" wne:acdName="acd0" wne:fciIndexBasedOn="0065"/>
    <wne:acd wne:argValue="AgBoiIR2Y2uHZQ==" wne:acdName="acd1" wne:fciIndexBasedOn="0065"/>
    <wne:acd wne:argValue="AQAAAAIA" wne:acdName="acd2" wne:fciIndexBasedOn="0065"/>
    <wne:acd wne:argValue="AgBoiDxohVG5Ww==" wne:acdName="acd3"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93C15">
    <w:pPr>
      <w:pStyle w:val="1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BE8D7">
    <w:pPr>
      <w:pStyle w:val="15"/>
      <w:framePr w:wrap="around" w:vAnchor="text" w:hAnchor="margin" w:xAlign="center" w:y="1"/>
      <w:rPr>
        <w:rStyle w:val="25"/>
      </w:rPr>
    </w:pPr>
    <w:r>
      <w:fldChar w:fldCharType="begin"/>
    </w:r>
    <w:r>
      <w:rPr>
        <w:rStyle w:val="25"/>
      </w:rPr>
      <w:instrText xml:space="preserve">PAGE  </w:instrText>
    </w:r>
    <w:r>
      <w:fldChar w:fldCharType="end"/>
    </w:r>
  </w:p>
  <w:p w14:paraId="6D57FEE8">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4D25A">
    <w:pPr>
      <w:pStyle w:val="15"/>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984835">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6E984835">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532C9">
    <w:pPr>
      <w:pStyle w:val="1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3F9A49"/>
    <w:multiLevelType w:val="singleLevel"/>
    <w:tmpl w:val="A53F9A49"/>
    <w:lvl w:ilvl="0" w:tentative="0">
      <w:start w:val="1"/>
      <w:numFmt w:val="decimal"/>
      <w:suff w:val="nothing"/>
      <w:lvlText w:val="%1）"/>
      <w:lvlJc w:val="left"/>
    </w:lvl>
  </w:abstractNum>
  <w:abstractNum w:abstractNumId="1">
    <w:nsid w:val="B6E2ECDA"/>
    <w:multiLevelType w:val="singleLevel"/>
    <w:tmpl w:val="B6E2ECDA"/>
    <w:lvl w:ilvl="0" w:tentative="0">
      <w:start w:val="6"/>
      <w:numFmt w:val="decimal"/>
      <w:suff w:val="nothing"/>
      <w:lvlText w:val="%1、"/>
      <w:lvlJc w:val="left"/>
    </w:lvl>
  </w:abstractNum>
  <w:abstractNum w:abstractNumId="2">
    <w:nsid w:val="E71EBA94"/>
    <w:multiLevelType w:val="singleLevel"/>
    <w:tmpl w:val="E71EBA94"/>
    <w:lvl w:ilvl="0" w:tentative="0">
      <w:start w:val="1"/>
      <w:numFmt w:val="decimal"/>
      <w:suff w:val="nothing"/>
      <w:lvlText w:val="（%1）"/>
      <w:lvlJc w:val="left"/>
    </w:lvl>
  </w:abstractNum>
  <w:abstractNum w:abstractNumId="3">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29"/>
      <w:lvlText w:val="%3."/>
      <w:lvlJc w:val="right"/>
      <w:pPr>
        <w:tabs>
          <w:tab w:val="left" w:pos="1260"/>
        </w:tabs>
        <w:ind w:left="1260" w:hanging="420"/>
      </w:pPr>
    </w:lvl>
    <w:lvl w:ilvl="3" w:tentative="0">
      <w:start w:val="1"/>
      <w:numFmt w:val="decimal"/>
      <w:pStyle w:val="28"/>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56C67A9"/>
    <w:multiLevelType w:val="singleLevel"/>
    <w:tmpl w:val="056C67A9"/>
    <w:lvl w:ilvl="0" w:tentative="0">
      <w:start w:val="1"/>
      <w:numFmt w:val="decimal"/>
      <w:suff w:val="nothing"/>
      <w:lvlText w:val="（%1）"/>
      <w:lvlJc w:val="left"/>
    </w:lvl>
  </w:abstractNum>
  <w:abstractNum w:abstractNumId="5">
    <w:nsid w:val="26E38C79"/>
    <w:multiLevelType w:val="singleLevel"/>
    <w:tmpl w:val="26E38C79"/>
    <w:lvl w:ilvl="0" w:tentative="0">
      <w:start w:val="2"/>
      <w:numFmt w:val="decimal"/>
      <w:lvlText w:val="%1."/>
      <w:lvlJc w:val="left"/>
      <w:pPr>
        <w:tabs>
          <w:tab w:val="left" w:pos="312"/>
        </w:tabs>
      </w:pPr>
    </w:lvl>
  </w:abstractNum>
  <w:abstractNum w:abstractNumId="6">
    <w:nsid w:val="77545E24"/>
    <w:multiLevelType w:val="singleLevel"/>
    <w:tmpl w:val="77545E24"/>
    <w:lvl w:ilvl="0" w:tentative="0">
      <w:start w:val="1"/>
      <w:numFmt w:val="chineseCounting"/>
      <w:suff w:val="nothing"/>
      <w:lvlText w:val="%1、"/>
      <w:lvlJc w:val="left"/>
      <w:pPr>
        <w:ind w:left="-200"/>
      </w:pPr>
      <w:rPr>
        <w:rFonts w:hint="eastAsia"/>
      </w:rPr>
    </w:lvl>
  </w:abstractNum>
  <w:abstractNum w:abstractNumId="7">
    <w:nsid w:val="7F13057C"/>
    <w:multiLevelType w:val="singleLevel"/>
    <w:tmpl w:val="7F13057C"/>
    <w:lvl w:ilvl="0" w:tentative="0">
      <w:start w:val="1"/>
      <w:numFmt w:val="chineseCounting"/>
      <w:suff w:val="nothing"/>
      <w:lvlText w:val="（%1）"/>
      <w:lvlJc w:val="left"/>
      <w:rPr>
        <w:rFonts w:hint="eastAsia"/>
      </w:rPr>
    </w:lvl>
  </w:abstractNum>
  <w:num w:numId="1">
    <w:abstractNumId w:val="3"/>
  </w:num>
  <w:num w:numId="2">
    <w:abstractNumId w:val="6"/>
  </w:num>
  <w:num w:numId="3">
    <w:abstractNumId w:val="7"/>
  </w:num>
  <w:num w:numId="4">
    <w:abstractNumId w:val="5"/>
  </w:num>
  <w:num w:numId="5">
    <w:abstractNumId w:val="1"/>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3YjIxM2FiOTIzOGI2MzEyMTNjM2RmZTY5NGQ4OWQifQ=="/>
  </w:docVars>
  <w:rsids>
    <w:rsidRoot w:val="00000000"/>
    <w:rsid w:val="01360BFD"/>
    <w:rsid w:val="016B7DD3"/>
    <w:rsid w:val="018D077E"/>
    <w:rsid w:val="01DD5369"/>
    <w:rsid w:val="024F051D"/>
    <w:rsid w:val="025A01FA"/>
    <w:rsid w:val="02E20FEB"/>
    <w:rsid w:val="02EA454C"/>
    <w:rsid w:val="038C3624"/>
    <w:rsid w:val="066E6ACF"/>
    <w:rsid w:val="085022AE"/>
    <w:rsid w:val="097E2856"/>
    <w:rsid w:val="09C661EE"/>
    <w:rsid w:val="09C677BC"/>
    <w:rsid w:val="0B255755"/>
    <w:rsid w:val="0B59153C"/>
    <w:rsid w:val="0CBF4BF8"/>
    <w:rsid w:val="0D887256"/>
    <w:rsid w:val="0F3E3C48"/>
    <w:rsid w:val="0F9A050E"/>
    <w:rsid w:val="103E5865"/>
    <w:rsid w:val="10E46104"/>
    <w:rsid w:val="10EA76D2"/>
    <w:rsid w:val="12A86091"/>
    <w:rsid w:val="14136A2F"/>
    <w:rsid w:val="1524655E"/>
    <w:rsid w:val="156E5163"/>
    <w:rsid w:val="15772680"/>
    <w:rsid w:val="15F10E36"/>
    <w:rsid w:val="196329A9"/>
    <w:rsid w:val="19A1100A"/>
    <w:rsid w:val="19C001C4"/>
    <w:rsid w:val="1A271CB1"/>
    <w:rsid w:val="1BE04F46"/>
    <w:rsid w:val="1CA2563C"/>
    <w:rsid w:val="1E080F5F"/>
    <w:rsid w:val="1E8A158E"/>
    <w:rsid w:val="1EC578F6"/>
    <w:rsid w:val="1F5E3B1A"/>
    <w:rsid w:val="205540A8"/>
    <w:rsid w:val="21106E93"/>
    <w:rsid w:val="21EE084C"/>
    <w:rsid w:val="23103A2A"/>
    <w:rsid w:val="23E140A3"/>
    <w:rsid w:val="249C1F2C"/>
    <w:rsid w:val="28A6098D"/>
    <w:rsid w:val="294A04A5"/>
    <w:rsid w:val="29C72969"/>
    <w:rsid w:val="29F210C6"/>
    <w:rsid w:val="2A013332"/>
    <w:rsid w:val="2A955787"/>
    <w:rsid w:val="2B0F5E31"/>
    <w:rsid w:val="2BDF6FE8"/>
    <w:rsid w:val="2C5E06D8"/>
    <w:rsid w:val="2D355E3C"/>
    <w:rsid w:val="2E1B482A"/>
    <w:rsid w:val="2E374561"/>
    <w:rsid w:val="2F1625CF"/>
    <w:rsid w:val="2F7169E1"/>
    <w:rsid w:val="30F96868"/>
    <w:rsid w:val="310F328A"/>
    <w:rsid w:val="312B3D4C"/>
    <w:rsid w:val="31604950"/>
    <w:rsid w:val="31614EED"/>
    <w:rsid w:val="31CD6A51"/>
    <w:rsid w:val="33A3013E"/>
    <w:rsid w:val="33E742B2"/>
    <w:rsid w:val="34727975"/>
    <w:rsid w:val="34F565DC"/>
    <w:rsid w:val="351A23E8"/>
    <w:rsid w:val="359475C1"/>
    <w:rsid w:val="359543A1"/>
    <w:rsid w:val="35B92C8C"/>
    <w:rsid w:val="36931098"/>
    <w:rsid w:val="369B68D3"/>
    <w:rsid w:val="383B06FC"/>
    <w:rsid w:val="39244360"/>
    <w:rsid w:val="3A393957"/>
    <w:rsid w:val="3A506484"/>
    <w:rsid w:val="3B0B5885"/>
    <w:rsid w:val="3B464B1F"/>
    <w:rsid w:val="3B6521FE"/>
    <w:rsid w:val="3B720A8F"/>
    <w:rsid w:val="3BC57738"/>
    <w:rsid w:val="3D58259F"/>
    <w:rsid w:val="3E3C34CE"/>
    <w:rsid w:val="3E771BB7"/>
    <w:rsid w:val="3EF31D11"/>
    <w:rsid w:val="402F69B5"/>
    <w:rsid w:val="4065146E"/>
    <w:rsid w:val="40D479EE"/>
    <w:rsid w:val="418B050C"/>
    <w:rsid w:val="42083747"/>
    <w:rsid w:val="42A736DA"/>
    <w:rsid w:val="42B42A34"/>
    <w:rsid w:val="4357079C"/>
    <w:rsid w:val="43805247"/>
    <w:rsid w:val="43A06E5C"/>
    <w:rsid w:val="43A754AE"/>
    <w:rsid w:val="43DE0B83"/>
    <w:rsid w:val="458F1548"/>
    <w:rsid w:val="45AE0F60"/>
    <w:rsid w:val="4667386D"/>
    <w:rsid w:val="47797C91"/>
    <w:rsid w:val="48405BD4"/>
    <w:rsid w:val="48920E38"/>
    <w:rsid w:val="48ED3EEE"/>
    <w:rsid w:val="4A3A219D"/>
    <w:rsid w:val="4A9D4000"/>
    <w:rsid w:val="4BD61A4D"/>
    <w:rsid w:val="4C2C2DD4"/>
    <w:rsid w:val="4CC60F9D"/>
    <w:rsid w:val="4D1E7F2D"/>
    <w:rsid w:val="4F892703"/>
    <w:rsid w:val="4FC25504"/>
    <w:rsid w:val="50850D04"/>
    <w:rsid w:val="518979CC"/>
    <w:rsid w:val="51967C91"/>
    <w:rsid w:val="528262A3"/>
    <w:rsid w:val="52BF27B0"/>
    <w:rsid w:val="52E96395"/>
    <w:rsid w:val="541609D6"/>
    <w:rsid w:val="55F04368"/>
    <w:rsid w:val="55F927FC"/>
    <w:rsid w:val="56201CD8"/>
    <w:rsid w:val="56A770DA"/>
    <w:rsid w:val="57233025"/>
    <w:rsid w:val="57BD6FD6"/>
    <w:rsid w:val="58B13C92"/>
    <w:rsid w:val="59906A15"/>
    <w:rsid w:val="599261D0"/>
    <w:rsid w:val="5B4120E5"/>
    <w:rsid w:val="5BE54D4B"/>
    <w:rsid w:val="5C596BA7"/>
    <w:rsid w:val="5C7A295F"/>
    <w:rsid w:val="5D635042"/>
    <w:rsid w:val="5D8A229D"/>
    <w:rsid w:val="5DFB3E7E"/>
    <w:rsid w:val="5E1A1401"/>
    <w:rsid w:val="5E40270F"/>
    <w:rsid w:val="5E6038A2"/>
    <w:rsid w:val="5EDA147B"/>
    <w:rsid w:val="5F242B53"/>
    <w:rsid w:val="5F5862D8"/>
    <w:rsid w:val="5F880136"/>
    <w:rsid w:val="6019331E"/>
    <w:rsid w:val="609A08A8"/>
    <w:rsid w:val="60D76317"/>
    <w:rsid w:val="619045D1"/>
    <w:rsid w:val="61C15914"/>
    <w:rsid w:val="61D440D0"/>
    <w:rsid w:val="62417768"/>
    <w:rsid w:val="625D436D"/>
    <w:rsid w:val="67353E77"/>
    <w:rsid w:val="681539DF"/>
    <w:rsid w:val="69232124"/>
    <w:rsid w:val="692C4ACE"/>
    <w:rsid w:val="693469CC"/>
    <w:rsid w:val="6AD55BB2"/>
    <w:rsid w:val="6B504740"/>
    <w:rsid w:val="6CB85165"/>
    <w:rsid w:val="6CBA3627"/>
    <w:rsid w:val="6CBF0583"/>
    <w:rsid w:val="6CE14A3F"/>
    <w:rsid w:val="6DE36450"/>
    <w:rsid w:val="6DE75F60"/>
    <w:rsid w:val="6ECE3273"/>
    <w:rsid w:val="6ED638ED"/>
    <w:rsid w:val="70267301"/>
    <w:rsid w:val="7180288D"/>
    <w:rsid w:val="71876906"/>
    <w:rsid w:val="71B15BA8"/>
    <w:rsid w:val="71F460DC"/>
    <w:rsid w:val="736B56E0"/>
    <w:rsid w:val="737A2701"/>
    <w:rsid w:val="73DF0290"/>
    <w:rsid w:val="73FF10F6"/>
    <w:rsid w:val="74F2726E"/>
    <w:rsid w:val="750162FC"/>
    <w:rsid w:val="756E3266"/>
    <w:rsid w:val="76F0340D"/>
    <w:rsid w:val="77962F90"/>
    <w:rsid w:val="779C68E4"/>
    <w:rsid w:val="788D7EA7"/>
    <w:rsid w:val="78C937AB"/>
    <w:rsid w:val="791C3872"/>
    <w:rsid w:val="7A157C97"/>
    <w:rsid w:val="7A3C7DD6"/>
    <w:rsid w:val="7A4F6028"/>
    <w:rsid w:val="7A57778E"/>
    <w:rsid w:val="7A704213"/>
    <w:rsid w:val="7BA50FC3"/>
    <w:rsid w:val="7C812849"/>
    <w:rsid w:val="7D5A2AA6"/>
    <w:rsid w:val="7DE71122"/>
    <w:rsid w:val="7DFF6108"/>
    <w:rsid w:val="7E0D60C0"/>
    <w:rsid w:val="7F006526"/>
    <w:rsid w:val="7F195E92"/>
    <w:rsid w:val="7F806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autoRedefine/>
    <w:qFormat/>
    <w:uiPriority w:val="0"/>
    <w:pPr>
      <w:keepNext/>
      <w:keepLines/>
      <w:tabs>
        <w:tab w:val="left" w:pos="1021"/>
      </w:tabs>
      <w:spacing w:line="240" w:lineRule="auto"/>
      <w:ind w:firstLine="0" w:firstLineChars="0"/>
      <w:jc w:val="left"/>
      <w:outlineLvl w:val="0"/>
    </w:pPr>
    <w:rPr>
      <w:rFonts w:ascii="Calibri" w:hAnsi="Calibri" w:eastAsia="宋体" w:cs="Times New Roman"/>
      <w:b/>
      <w:bCs/>
      <w:kern w:val="44"/>
      <w:sz w:val="28"/>
      <w:szCs w:val="44"/>
    </w:rPr>
  </w:style>
  <w:style w:type="paragraph" w:styleId="3">
    <w:name w:val="heading 2"/>
    <w:basedOn w:val="1"/>
    <w:next w:val="1"/>
    <w:link w:val="34"/>
    <w:autoRedefine/>
    <w:semiHidden/>
    <w:unhideWhenUsed/>
    <w:qFormat/>
    <w:uiPriority w:val="0"/>
    <w:pPr>
      <w:keepNext/>
      <w:keepLines/>
      <w:tabs>
        <w:tab w:val="left" w:pos="1021"/>
      </w:tabs>
      <w:spacing w:line="360" w:lineRule="auto"/>
      <w:outlineLvl w:val="1"/>
    </w:pPr>
    <w:rPr>
      <w:rFonts w:ascii="Arial" w:hAnsi="Arial" w:eastAsia="宋体" w:cs="Times New Roman"/>
      <w:b/>
      <w:bCs/>
      <w:sz w:val="28"/>
      <w:szCs w:val="32"/>
    </w:rPr>
  </w:style>
  <w:style w:type="paragraph" w:styleId="4">
    <w:name w:val="heading 3"/>
    <w:basedOn w:val="1"/>
    <w:next w:val="1"/>
    <w:link w:val="35"/>
    <w:semiHidden/>
    <w:unhideWhenUsed/>
    <w:qFormat/>
    <w:uiPriority w:val="0"/>
    <w:pPr>
      <w:keepNext/>
      <w:keepLines/>
      <w:tabs>
        <w:tab w:val="left" w:pos="1021"/>
      </w:tabs>
      <w:adjustRightInd w:val="0"/>
      <w:snapToGrid w:val="0"/>
      <w:spacing w:line="240" w:lineRule="auto"/>
      <w:ind w:firstLine="0" w:firstLineChars="0"/>
      <w:outlineLvl w:val="2"/>
    </w:pPr>
    <w:rPr>
      <w:rFonts w:ascii="Times New Roman" w:hAnsi="Times New Roman" w:eastAsia="宋体" w:cs="Times New Roman"/>
      <w:b/>
      <w:sz w:val="28"/>
      <w:szCs w:val="21"/>
    </w:rPr>
  </w:style>
  <w:style w:type="paragraph" w:styleId="5">
    <w:name w:val="heading 4"/>
    <w:basedOn w:val="1"/>
    <w:next w:val="1"/>
    <w:autoRedefine/>
    <w:semiHidden/>
    <w:unhideWhenUsed/>
    <w:qFormat/>
    <w:uiPriority w:val="0"/>
    <w:pPr>
      <w:keepNext/>
      <w:keepLines/>
      <w:tabs>
        <w:tab w:val="left" w:pos="1021"/>
      </w:tabs>
      <w:spacing w:beforeLines="0" w:beforeAutospacing="0" w:afterLines="0" w:afterAutospacing="0" w:line="360" w:lineRule="auto"/>
      <w:ind w:firstLine="602" w:firstLineChars="200"/>
      <w:outlineLvl w:val="3"/>
    </w:pPr>
    <w:rPr>
      <w:rFonts w:ascii="Times New Roman" w:hAnsi="Times New Roman" w:eastAsia="宋体" w:cs="Times New Roman"/>
      <w:b/>
      <w:sz w:val="24"/>
      <w:szCs w:val="24"/>
    </w:rPr>
  </w:style>
  <w:style w:type="character" w:default="1" w:styleId="24">
    <w:name w:val="Default Paragraph Font"/>
    <w:autoRedefine/>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adjustRightInd w:val="0"/>
      <w:snapToGrid w:val="0"/>
      <w:spacing w:after="0" w:line="360" w:lineRule="auto"/>
      <w:ind w:firstLine="0" w:firstLineChars="0"/>
      <w:jc w:val="left"/>
    </w:pPr>
    <w:rPr>
      <w:rFonts w:eastAsia="宋体"/>
      <w:sz w:val="24"/>
      <w:szCs w:val="20"/>
    </w:rPr>
  </w:style>
  <w:style w:type="paragraph" w:styleId="7">
    <w:name w:val="Body Text First Indent 2"/>
    <w:basedOn w:val="8"/>
    <w:next w:val="1"/>
    <w:qFormat/>
    <w:uiPriority w:val="0"/>
    <w:pPr>
      <w:ind w:firstLine="210" w:firstLineChars="200"/>
    </w:pPr>
    <w:rPr>
      <w:kern w:val="2"/>
      <w:sz w:val="21"/>
      <w:szCs w:val="24"/>
    </w:rPr>
  </w:style>
  <w:style w:type="paragraph" w:styleId="8">
    <w:name w:val="Body Text Indent"/>
    <w:basedOn w:val="1"/>
    <w:next w:val="9"/>
    <w:qFormat/>
    <w:uiPriority w:val="0"/>
    <w:pPr>
      <w:spacing w:after="120"/>
      <w:ind w:left="420" w:leftChars="200"/>
    </w:pPr>
    <w:rPr>
      <w:kern w:val="0"/>
      <w:sz w:val="24"/>
      <w:szCs w:val="20"/>
    </w:rPr>
  </w:style>
  <w:style w:type="paragraph" w:styleId="9">
    <w:name w:val="toc 3"/>
    <w:basedOn w:val="1"/>
    <w:next w:val="1"/>
    <w:qFormat/>
    <w:uiPriority w:val="0"/>
    <w:pPr>
      <w:ind w:left="840" w:leftChars="400"/>
    </w:pPr>
  </w:style>
  <w:style w:type="paragraph" w:styleId="10">
    <w:name w:val="annotation text"/>
    <w:basedOn w:val="1"/>
    <w:qFormat/>
    <w:uiPriority w:val="0"/>
    <w:pPr>
      <w:jc w:val="left"/>
    </w:pPr>
  </w:style>
  <w:style w:type="paragraph" w:styleId="11">
    <w:name w:val="Body Text"/>
    <w:basedOn w:val="1"/>
    <w:qFormat/>
    <w:uiPriority w:val="0"/>
    <w:pPr>
      <w:widowControl/>
      <w:snapToGrid w:val="0"/>
      <w:spacing w:before="60" w:after="160" w:line="259" w:lineRule="auto"/>
      <w:ind w:right="113"/>
    </w:pPr>
    <w:rPr>
      <w:kern w:val="0"/>
      <w:sz w:val="18"/>
      <w:szCs w:val="20"/>
    </w:rPr>
  </w:style>
  <w:style w:type="paragraph" w:styleId="12">
    <w:name w:val="toc 5"/>
    <w:basedOn w:val="1"/>
    <w:next w:val="1"/>
    <w:qFormat/>
    <w:uiPriority w:val="0"/>
    <w:pPr>
      <w:ind w:left="1680" w:leftChars="800"/>
    </w:pPr>
  </w:style>
  <w:style w:type="paragraph" w:styleId="13">
    <w:name w:val="Plain Text"/>
    <w:basedOn w:val="1"/>
    <w:next w:val="1"/>
    <w:qFormat/>
    <w:uiPriority w:val="0"/>
    <w:rPr>
      <w:rFonts w:ascii="宋体" w:hAnsi="Courier New"/>
      <w:szCs w:val="21"/>
    </w:rPr>
  </w:style>
  <w:style w:type="paragraph" w:styleId="14">
    <w:name w:val="Body Text Indent 2"/>
    <w:basedOn w:val="1"/>
    <w:next w:val="1"/>
    <w:unhideWhenUsed/>
    <w:qFormat/>
    <w:uiPriority w:val="99"/>
    <w:pPr>
      <w:spacing w:after="120" w:line="480" w:lineRule="auto"/>
      <w:ind w:left="420" w:leftChars="200"/>
    </w:pPr>
  </w:style>
  <w:style w:type="paragraph" w:styleId="15">
    <w:name w:val="footer"/>
    <w:basedOn w:val="1"/>
    <w:qFormat/>
    <w:uiPriority w:val="99"/>
    <w:pPr>
      <w:tabs>
        <w:tab w:val="center" w:pos="4153"/>
        <w:tab w:val="right" w:pos="8306"/>
      </w:tabs>
      <w:snapToGrid w:val="0"/>
      <w:jc w:val="left"/>
    </w:pPr>
    <w:rPr>
      <w:kern w:val="0"/>
      <w:sz w:val="18"/>
      <w:szCs w:val="20"/>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style>
  <w:style w:type="paragraph" w:styleId="18">
    <w:name w:val="Body Text Indent 3"/>
    <w:basedOn w:val="1"/>
    <w:qFormat/>
    <w:uiPriority w:val="0"/>
    <w:pPr>
      <w:spacing w:line="440" w:lineRule="exact"/>
      <w:ind w:firstLine="425"/>
    </w:pPr>
    <w:rPr>
      <w:rFonts w:ascii="宋体"/>
      <w:b/>
      <w:bCs/>
      <w:i/>
      <w:iCs/>
      <w:sz w:val="24"/>
      <w:szCs w:val="20"/>
    </w:rPr>
  </w:style>
  <w:style w:type="paragraph" w:styleId="19">
    <w:name w:val="toc 2"/>
    <w:basedOn w:val="1"/>
    <w:next w:val="1"/>
    <w:qFormat/>
    <w:uiPriority w:val="0"/>
    <w:pPr>
      <w:ind w:left="420" w:leftChars="200"/>
    </w:pPr>
  </w:style>
  <w:style w:type="paragraph" w:styleId="20">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21">
    <w:name w:val="Body Text First Indent"/>
    <w:basedOn w:val="11"/>
    <w:next w:val="1"/>
    <w:qFormat/>
    <w:uiPriority w:val="0"/>
    <w:pPr>
      <w:adjustRightInd w:val="0"/>
      <w:snapToGrid w:val="0"/>
      <w:spacing w:before="156" w:beforeLines="50" w:after="0" w:afterLines="0" w:line="360" w:lineRule="auto"/>
      <w:ind w:firstLine="200" w:firstLineChars="200"/>
    </w:pPr>
    <w:rPr>
      <w:sz w:val="24"/>
    </w:rPr>
  </w:style>
  <w:style w:type="table" w:styleId="23">
    <w:name w:val="Table Grid"/>
    <w:basedOn w:val="22"/>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paragraph" w:customStyle="1" w:styleId="26">
    <w:name w:val="四级条标题"/>
    <w:basedOn w:val="27"/>
    <w:next w:val="31"/>
    <w:qFormat/>
    <w:uiPriority w:val="0"/>
    <w:pPr>
      <w:tabs>
        <w:tab w:val="left" w:pos="1260"/>
      </w:tabs>
      <w:outlineLvl w:val="5"/>
    </w:pPr>
    <w:rPr>
      <w:szCs w:val="20"/>
    </w:rPr>
  </w:style>
  <w:style w:type="paragraph" w:customStyle="1" w:styleId="27">
    <w:name w:val="三级条标题"/>
    <w:basedOn w:val="28"/>
    <w:next w:val="31"/>
    <w:qFormat/>
    <w:uiPriority w:val="0"/>
    <w:pPr>
      <w:numPr>
        <w:ilvl w:val="0"/>
        <w:numId w:val="0"/>
      </w:numPr>
      <w:tabs>
        <w:tab w:val="left" w:pos="1260"/>
      </w:tabs>
      <w:outlineLvl w:val="4"/>
    </w:pPr>
  </w:style>
  <w:style w:type="paragraph" w:customStyle="1" w:styleId="28">
    <w:name w:val="二级条标题"/>
    <w:basedOn w:val="29"/>
    <w:next w:val="31"/>
    <w:qFormat/>
    <w:uiPriority w:val="0"/>
    <w:pPr>
      <w:numPr>
        <w:ilvl w:val="3"/>
      </w:numPr>
      <w:tabs>
        <w:tab w:val="left" w:pos="1260"/>
      </w:tabs>
      <w:outlineLvl w:val="3"/>
    </w:pPr>
  </w:style>
  <w:style w:type="paragraph" w:customStyle="1" w:styleId="29">
    <w:name w:val="一级条标题"/>
    <w:basedOn w:val="30"/>
    <w:next w:val="31"/>
    <w:qFormat/>
    <w:uiPriority w:val="0"/>
    <w:pPr>
      <w:numPr>
        <w:ilvl w:val="2"/>
        <w:numId w:val="1"/>
      </w:numPr>
      <w:spacing w:beforeLines="0" w:afterLines="0"/>
      <w:outlineLvl w:val="2"/>
    </w:pPr>
  </w:style>
  <w:style w:type="paragraph" w:customStyle="1" w:styleId="30">
    <w:name w:val="章标题"/>
    <w:next w:val="31"/>
    <w:qFormat/>
    <w:uiPriority w:val="0"/>
    <w:pPr>
      <w:spacing w:beforeLines="50" w:afterLines="50"/>
      <w:jc w:val="both"/>
      <w:outlineLvl w:val="1"/>
    </w:pPr>
    <w:rPr>
      <w:rFonts w:ascii="黑体" w:hAnsi="Times New Roman" w:eastAsia="黑体" w:cs="Times New Roman"/>
      <w:sz w:val="21"/>
      <w:szCs w:val="22"/>
      <w:lang w:val="en-US" w:eastAsia="zh-CN" w:bidi="ar-SA"/>
    </w:rPr>
  </w:style>
  <w:style w:type="paragraph" w:customStyle="1" w:styleId="31">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2">
    <w:name w:val="xl27"/>
    <w:basedOn w:val="1"/>
    <w:next w:val="14"/>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33">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
    <w:name w:val="标题 2 Char"/>
    <w:link w:val="3"/>
    <w:qFormat/>
    <w:uiPriority w:val="0"/>
    <w:rPr>
      <w:rFonts w:ascii="Arial" w:hAnsi="Arial" w:eastAsia="宋体" w:cs="Times New Roman"/>
      <w:b/>
      <w:color w:val="auto"/>
      <w:sz w:val="30"/>
      <w:szCs w:val="28"/>
      <w:lang w:eastAsia="en-US"/>
    </w:rPr>
  </w:style>
  <w:style w:type="character" w:customStyle="1" w:styleId="35">
    <w:name w:val="标题 3 Char"/>
    <w:link w:val="4"/>
    <w:qFormat/>
    <w:uiPriority w:val="0"/>
    <w:rPr>
      <w:rFonts w:ascii="Times New Roman" w:hAnsi="Times New Roman" w:eastAsia="宋体" w:cs="Times New Roman"/>
      <w:b/>
      <w:color w:val="auto"/>
      <w:sz w:val="28"/>
      <w:szCs w:val="21"/>
      <w:lang w:eastAsia="en-US"/>
    </w:rPr>
  </w:style>
  <w:style w:type="character" w:customStyle="1" w:styleId="36">
    <w:name w:val="标题 1 Char"/>
    <w:link w:val="2"/>
    <w:autoRedefine/>
    <w:qFormat/>
    <w:uiPriority w:val="0"/>
    <w:rPr>
      <w:rFonts w:ascii="Calibri" w:hAnsi="Calibri" w:eastAsia="宋体" w:cs="Times New Roman"/>
      <w:b/>
      <w:kern w:val="44"/>
      <w:sz w:val="28"/>
    </w:rPr>
  </w:style>
  <w:style w:type="paragraph" w:customStyle="1" w:styleId="37">
    <w:name w:val="报告正文"/>
    <w:basedOn w:val="1"/>
    <w:link w:val="48"/>
    <w:autoRedefine/>
    <w:qFormat/>
    <w:uiPriority w:val="0"/>
    <w:pPr>
      <w:tabs>
        <w:tab w:val="left" w:pos="1021"/>
      </w:tabs>
      <w:wordWrap w:val="0"/>
      <w:topLinePunct/>
      <w:spacing w:line="360" w:lineRule="auto"/>
      <w:ind w:firstLine="200" w:firstLineChars="200"/>
    </w:pPr>
    <w:rPr>
      <w:rFonts w:ascii="Times New Roman" w:hAnsi="Times New Roman" w:eastAsia="宋体" w:cs="Times New Roman"/>
      <w:kern w:val="0"/>
      <w:sz w:val="24"/>
      <w:szCs w:val="24"/>
    </w:rPr>
  </w:style>
  <w:style w:type="paragraph" w:customStyle="1" w:styleId="38">
    <w:name w:val="样式1"/>
    <w:basedOn w:val="1"/>
    <w:autoRedefine/>
    <w:qFormat/>
    <w:uiPriority w:val="0"/>
    <w:pPr>
      <w:pBdr>
        <w:top w:val="single" w:color="auto" w:sz="12" w:space="1"/>
        <w:left w:val="single" w:color="auto" w:sz="12" w:space="4"/>
        <w:bottom w:val="single" w:color="auto" w:sz="12" w:space="1"/>
        <w:right w:val="single" w:color="auto" w:sz="12" w:space="4"/>
      </w:pBdr>
      <w:tabs>
        <w:tab w:val="left" w:pos="1021"/>
      </w:tabs>
      <w:jc w:val="center"/>
    </w:pPr>
    <w:rPr>
      <w:rFonts w:hint="eastAsia" w:ascii="Times New Roman" w:hAnsi="Times New Roman" w:eastAsia="Times New Roman" w:cs="Times New Roman"/>
      <w:color w:val="000000"/>
      <w:sz w:val="21"/>
      <w:szCs w:val="21"/>
      <w:shd w:val="clear" w:color="auto" w:fill="auto"/>
      <w:lang w:eastAsia="zh-CN" w:bidi="en-US"/>
    </w:rPr>
  </w:style>
  <w:style w:type="paragraph" w:customStyle="1" w:styleId="39">
    <w:name w:val="表的正文"/>
    <w:basedOn w:val="1"/>
    <w:link w:val="41"/>
    <w:autoRedefine/>
    <w:qFormat/>
    <w:uiPriority w:val="0"/>
    <w:pPr>
      <w:pBdr>
        <w:top w:val="none" w:color="auto" w:sz="0" w:space="1"/>
        <w:left w:val="none" w:color="auto" w:sz="0" w:space="4"/>
        <w:bottom w:val="none" w:color="auto" w:sz="0" w:space="1"/>
        <w:right w:val="none" w:color="auto" w:sz="0" w:space="4"/>
      </w:pBdr>
      <w:tabs>
        <w:tab w:val="left" w:pos="1021"/>
      </w:tabs>
      <w:jc w:val="center"/>
    </w:pPr>
    <w:rPr>
      <w:rFonts w:hint="eastAsia" w:ascii="Times New Roman" w:hAnsi="Times New Roman" w:eastAsia="Times New Roman" w:cs="Arial"/>
      <w:snapToGrid w:val="0"/>
      <w:color w:val="000000"/>
      <w:kern w:val="0"/>
      <w:sz w:val="21"/>
      <w:szCs w:val="21"/>
      <w:shd w:val="clear" w:color="auto" w:fill="auto"/>
      <w:lang w:eastAsia="zh-CN" w:bidi="en-US"/>
    </w:rPr>
  </w:style>
  <w:style w:type="character" w:customStyle="1" w:styleId="40">
    <w:name w:val="报告正文 Char"/>
    <w:link w:val="37"/>
    <w:autoRedefine/>
    <w:qFormat/>
    <w:uiPriority w:val="0"/>
    <w:rPr>
      <w:rFonts w:hint="eastAsia" w:ascii="Times New Roman" w:hAnsi="Times New Roman" w:eastAsia="宋体" w:cs="Times New Roman"/>
      <w:color w:val="000000"/>
      <w:sz w:val="24"/>
      <w:szCs w:val="24"/>
      <w:shd w:val="clear" w:color="auto" w:fill="auto"/>
      <w:lang w:eastAsia="zh-CN" w:bidi="en-US"/>
    </w:rPr>
  </w:style>
  <w:style w:type="character" w:customStyle="1" w:styleId="41">
    <w:name w:val="表的正文 Char"/>
    <w:link w:val="39"/>
    <w:autoRedefine/>
    <w:qFormat/>
    <w:uiPriority w:val="0"/>
    <w:rPr>
      <w:rFonts w:hint="eastAsia" w:ascii="Times New Roman" w:hAnsi="Times New Roman" w:eastAsia="Times New Roman" w:cs="Arial"/>
      <w:snapToGrid w:val="0"/>
      <w:color w:val="000000"/>
      <w:kern w:val="0"/>
      <w:sz w:val="21"/>
      <w:szCs w:val="21"/>
      <w:shd w:val="clear" w:color="auto" w:fill="auto"/>
      <w:lang w:eastAsia="zh-CN" w:bidi="en-US"/>
    </w:rPr>
  </w:style>
  <w:style w:type="paragraph" w:customStyle="1" w:styleId="42">
    <w:name w:val="表格内容"/>
    <w:basedOn w:val="43"/>
    <w:next w:val="44"/>
    <w:link w:val="47"/>
    <w:autoRedefine/>
    <w:qFormat/>
    <w:uiPriority w:val="0"/>
    <w:pPr>
      <w:tabs>
        <w:tab w:val="left" w:pos="1021"/>
      </w:tabs>
      <w:spacing w:line="240" w:lineRule="auto"/>
      <w:ind w:firstLine="0" w:firstLineChars="0"/>
    </w:pPr>
    <w:rPr>
      <w:rFonts w:ascii="Times New Roman" w:hAnsi="Times New Roman" w:eastAsia="宋体" w:cs="Times New Roman"/>
      <w:kern w:val="0"/>
      <w:sz w:val="21"/>
    </w:rPr>
  </w:style>
  <w:style w:type="paragraph" w:customStyle="1" w:styleId="43">
    <w:name w:val="填表内容"/>
    <w:basedOn w:val="1"/>
    <w:autoRedefine/>
    <w:qFormat/>
    <w:uiPriority w:val="0"/>
    <w:pPr>
      <w:adjustRightInd w:val="0"/>
      <w:spacing w:line="240" w:lineRule="auto"/>
      <w:ind w:firstLine="0" w:firstLineChars="0"/>
      <w:jc w:val="left"/>
      <w:textAlignment w:val="baseline"/>
    </w:pPr>
    <w:rPr>
      <w:rFonts w:ascii="楷体_GB2312" w:hAnsi="楷体_GB2312" w:eastAsia="宋体"/>
      <w:sz w:val="21"/>
      <w:szCs w:val="20"/>
    </w:rPr>
  </w:style>
  <w:style w:type="paragraph" w:customStyle="1" w:styleId="44">
    <w:name w:val="表格表头"/>
    <w:basedOn w:val="1"/>
    <w:autoRedefine/>
    <w:unhideWhenUsed/>
    <w:qFormat/>
    <w:uiPriority w:val="0"/>
    <w:pPr>
      <w:adjustRightInd w:val="0"/>
      <w:snapToGrid w:val="0"/>
      <w:spacing w:beforeLines="0" w:afterLines="0" w:line="240" w:lineRule="auto"/>
      <w:ind w:firstLine="0" w:firstLineChars="0"/>
      <w:jc w:val="center"/>
    </w:pPr>
    <w:rPr>
      <w:rFonts w:hint="eastAsia"/>
      <w:b/>
      <w:kern w:val="0"/>
      <w:sz w:val="21"/>
      <w:szCs w:val="20"/>
    </w:rPr>
  </w:style>
  <w:style w:type="paragraph" w:customStyle="1" w:styleId="45">
    <w:name w:val="表格"/>
    <w:basedOn w:val="46"/>
    <w:next w:val="1"/>
    <w:autoRedefine/>
    <w:qFormat/>
    <w:uiPriority w:val="0"/>
    <w:pPr>
      <w:adjustRightInd w:val="0"/>
      <w:snapToGrid w:val="0"/>
      <w:spacing w:beforeLines="10" w:afterLines="10" w:line="259" w:lineRule="auto"/>
      <w:jc w:val="center"/>
    </w:pPr>
    <w:rPr>
      <w:rFonts w:ascii="宋体"/>
      <w:kern w:val="0"/>
      <w:szCs w:val="20"/>
    </w:rPr>
  </w:style>
  <w:style w:type="paragraph" w:customStyle="1" w:styleId="46">
    <w:name w:val="表格文字"/>
    <w:basedOn w:val="21"/>
    <w:next w:val="1"/>
    <w:autoRedefine/>
    <w:qFormat/>
    <w:uiPriority w:val="0"/>
    <w:pPr>
      <w:adjustRightInd w:val="0"/>
      <w:jc w:val="center"/>
    </w:pPr>
    <w:rPr>
      <w:rFonts w:ascii="Calibri" w:hAnsi="Calibri" w:eastAsia="宋体" w:cs="Times New Roman"/>
      <w:szCs w:val="21"/>
      <w:lang w:val="en-US" w:eastAsia="zh-CN" w:bidi="ar-SA"/>
    </w:rPr>
  </w:style>
  <w:style w:type="character" w:customStyle="1" w:styleId="47">
    <w:name w:val="表格内容 Char"/>
    <w:link w:val="42"/>
    <w:qFormat/>
    <w:uiPriority w:val="0"/>
    <w:rPr>
      <w:rFonts w:ascii="Times New Roman" w:hAnsi="Times New Roman" w:eastAsia="宋体" w:cs="Times New Roman"/>
      <w:kern w:val="0"/>
      <w:sz w:val="21"/>
      <w:vertAlign w:val="superscript"/>
    </w:rPr>
  </w:style>
  <w:style w:type="character" w:customStyle="1" w:styleId="48">
    <w:name w:val="报告正文 Char1"/>
    <w:link w:val="37"/>
    <w:autoRedefine/>
    <w:qFormat/>
    <w:uiPriority w:val="0"/>
    <w:rPr>
      <w:rFonts w:hint="eastAsia" w:ascii="Times New Roman" w:hAnsi="Times New Roman" w:eastAsia="宋体" w:cs="Times New Roman"/>
      <w:color w:val="000000"/>
      <w:sz w:val="24"/>
      <w:szCs w:val="24"/>
      <w:shd w:val="clear" w:color="auto" w:fill="auto"/>
      <w:lang w:bidi="en-US"/>
    </w:rPr>
  </w:style>
  <w:style w:type="paragraph" w:customStyle="1" w:styleId="49">
    <w:name w:val="0正文"/>
    <w:autoRedefine/>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customStyle="1" w:styleId="50">
    <w:name w:val="Table Text"/>
    <w:basedOn w:val="1"/>
    <w:autoRedefine/>
    <w:semiHidden/>
    <w:qFormat/>
    <w:uiPriority w:val="0"/>
    <w:rPr>
      <w:rFonts w:ascii="宋体" w:hAnsi="宋体" w:eastAsia="宋体" w:cs="宋体"/>
      <w:sz w:val="20"/>
      <w:szCs w:val="20"/>
      <w:lang w:val="en-US" w:eastAsia="en-US" w:bidi="ar-SA"/>
    </w:rPr>
  </w:style>
  <w:style w:type="paragraph" w:customStyle="1" w:styleId="51">
    <w:name w:val="加粗"/>
    <w:basedOn w:val="52"/>
    <w:next w:val="1"/>
    <w:autoRedefine/>
    <w:qFormat/>
    <w:uiPriority w:val="0"/>
    <w:pPr>
      <w:ind w:firstLine="480" w:firstLineChars="200"/>
    </w:pPr>
  </w:style>
  <w:style w:type="paragraph" w:customStyle="1" w:styleId="52">
    <w:name w:val="加粗顶头"/>
    <w:next w:val="1"/>
    <w:autoRedefine/>
    <w:qFormat/>
    <w:uiPriority w:val="0"/>
    <w:pPr>
      <w:adjustRightInd w:val="0"/>
      <w:snapToGrid w:val="0"/>
      <w:spacing w:line="360" w:lineRule="auto"/>
      <w:ind w:firstLine="0" w:firstLineChars="0"/>
    </w:pPr>
    <w:rPr>
      <w:rFonts w:ascii="Calibri" w:hAnsi="Calibri" w:eastAsia="宋体" w:cs="Times New Roman"/>
      <w:b/>
      <w:sz w:val="24"/>
    </w:rPr>
  </w:style>
  <w:style w:type="table" w:customStyle="1" w:styleId="53">
    <w:name w:val="Table Normal"/>
    <w:autoRedefine/>
    <w:unhideWhenUsed/>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54">
    <w:name w:val="表头"/>
    <w:basedOn w:val="1"/>
    <w:autoRedefine/>
    <w:qFormat/>
    <w:uiPriority w:val="0"/>
    <w:pPr>
      <w:keepNext w:val="0"/>
      <w:keepLines w:val="0"/>
      <w:widowControl/>
      <w:suppressLineNumbers w:val="0"/>
      <w:adjustRightInd w:val="0"/>
      <w:snapToGrid w:val="0"/>
      <w:spacing w:before="0" w:beforeAutospacing="0" w:after="0" w:afterAutospacing="0"/>
      <w:ind w:left="0" w:right="0"/>
      <w:jc w:val="center"/>
    </w:pPr>
    <w:rPr>
      <w:rFonts w:hint="default" w:ascii="Calibri" w:hAnsi="Calibri" w:eastAsia="宋体" w:cs="Times New Roman"/>
      <w:b/>
      <w:bCs/>
      <w:snapToGrid/>
      <w:kern w:val="2"/>
      <w:sz w:val="21"/>
      <w:szCs w:val="21"/>
      <w:lang w:val="en-US" w:eastAsia="zh-CN" w:bidi="ar"/>
    </w:rPr>
  </w:style>
  <w:style w:type="paragraph" w:customStyle="1" w:styleId="55">
    <w:name w:val="Default"/>
    <w:basedOn w:val="56"/>
    <w:next w:val="7"/>
    <w:autoRedefine/>
    <w:qFormat/>
    <w:uiPriority w:val="0"/>
    <w:pPr>
      <w:autoSpaceDE w:val="0"/>
      <w:autoSpaceDN w:val="0"/>
      <w:adjustRightInd w:val="0"/>
    </w:pPr>
    <w:rPr>
      <w:rFonts w:ascii="宋体"/>
      <w:color w:val="000000"/>
      <w:sz w:val="24"/>
    </w:rPr>
  </w:style>
  <w:style w:type="paragraph" w:customStyle="1" w:styleId="56">
    <w:name w:val="纯文本1"/>
    <w:basedOn w:val="1"/>
    <w:autoRedefine/>
    <w:qFormat/>
    <w:uiPriority w:val="0"/>
    <w:rPr>
      <w:rFonts w:ascii="宋体" w:hAnsi="Courier New"/>
    </w:rPr>
  </w:style>
  <w:style w:type="paragraph" w:customStyle="1" w:styleId="57">
    <w:name w:val="表标题"/>
    <w:basedOn w:val="1"/>
    <w:next w:val="45"/>
    <w:autoRedefine/>
    <w:qFormat/>
    <w:uiPriority w:val="0"/>
    <w:pPr>
      <w:spacing w:line="360" w:lineRule="auto"/>
      <w:jc w:val="center"/>
      <w:textAlignment w:val="baseline"/>
    </w:pPr>
    <w:rPr>
      <w:b/>
      <w:kern w:val="0"/>
      <w:szCs w:val="20"/>
    </w:rPr>
  </w:style>
  <w:style w:type="paragraph" w:customStyle="1" w:styleId="58">
    <w:name w:val="1正文段落"/>
    <w:basedOn w:val="1"/>
    <w:autoRedefine/>
    <w:qFormat/>
    <w:uiPriority w:val="0"/>
    <w:pPr>
      <w:spacing w:line="360" w:lineRule="auto"/>
      <w:ind w:firstLine="480" w:firstLineChars="200"/>
      <w:jc w:val="left"/>
    </w:pPr>
    <w:rPr>
      <w:snapToGrid w:val="0"/>
      <w:kern w:val="0"/>
      <w:sz w:val="24"/>
    </w:rPr>
  </w:style>
  <w:style w:type="paragraph" w:customStyle="1" w:styleId="59">
    <w:name w:val="mm正文"/>
    <w:basedOn w:val="1"/>
    <w:autoRedefine/>
    <w:qFormat/>
    <w:uiPriority w:val="0"/>
    <w:pPr>
      <w:spacing w:line="480" w:lineRule="exact"/>
      <w:ind w:firstLine="200" w:firstLineChars="200"/>
    </w:pPr>
    <w:rPr>
      <w:rFonts w:cs="宋体"/>
      <w:color w:val="000000"/>
      <w:sz w:val="24"/>
    </w:rPr>
  </w:style>
  <w:style w:type="paragraph" w:customStyle="1" w:styleId="60">
    <w:name w:val="样式2"/>
    <w:basedOn w:val="1"/>
    <w:autoRedefine/>
    <w:qFormat/>
    <w:uiPriority w:val="0"/>
    <w:pPr>
      <w:spacing w:line="360" w:lineRule="auto"/>
      <w:ind w:firstLine="200" w:firstLineChars="200"/>
    </w:pPr>
    <w:rPr>
      <w:sz w:val="24"/>
    </w:rPr>
  </w:style>
  <w:style w:type="paragraph" w:customStyle="1" w:styleId="61">
    <w:name w:val="正文内容"/>
    <w:basedOn w:val="1"/>
    <w:autoRedefine/>
    <w:qFormat/>
    <w:uiPriority w:val="0"/>
    <w:pPr>
      <w:spacing w:line="360" w:lineRule="auto"/>
      <w:ind w:firstLine="200" w:firstLineChars="200"/>
    </w:pPr>
    <w:rPr>
      <w:kern w:val="0"/>
      <w:sz w:val="24"/>
      <w:szCs w:val="21"/>
    </w:rPr>
  </w:style>
  <w:style w:type="paragraph" w:customStyle="1" w:styleId="62">
    <w:name w:val="List Paragraph"/>
    <w:basedOn w:val="1"/>
    <w:autoRedefine/>
    <w:qFormat/>
    <w:uiPriority w:val="1"/>
    <w:pPr>
      <w:ind w:left="277"/>
    </w:pPr>
    <w:rPr>
      <w:rFonts w:ascii="宋体" w:hAnsi="宋体" w:cs="宋体"/>
      <w:lang w:val="zh-CN" w:bidi="zh-CN"/>
    </w:rPr>
  </w:style>
  <w:style w:type="paragraph" w:customStyle="1" w:styleId="63">
    <w:name w:val="333正文"/>
    <w:basedOn w:val="1"/>
    <w:autoRedefine/>
    <w:qFormat/>
    <w:uiPriority w:val="0"/>
    <w:pPr>
      <w:spacing w:line="360" w:lineRule="auto"/>
      <w:ind w:firstLine="1440" w:firstLineChars="200"/>
      <w:jc w:val="left"/>
    </w:pPr>
    <w:rPr>
      <w:rFonts w:ascii="Times New Roman" w:hAnsi="Times New Roman" w:eastAsia="宋体"/>
      <w:sz w:val="24"/>
    </w:rPr>
  </w:style>
  <w:style w:type="paragraph" w:customStyle="1" w:styleId="64">
    <w:name w:val="报告书正文"/>
    <w:basedOn w:val="1"/>
    <w:autoRedefine/>
    <w:qFormat/>
    <w:uiPriority w:val="0"/>
    <w:pPr>
      <w:spacing w:line="300" w:lineRule="auto"/>
      <w:ind w:firstLine="200" w:firstLineChars="200"/>
    </w:pPr>
    <w:rPr>
      <w:sz w:val="24"/>
      <w:szCs w:val="20"/>
    </w:rPr>
  </w:style>
  <w:style w:type="paragraph" w:customStyle="1" w:styleId="65">
    <w:name w:val="正文_11"/>
    <w:autoRedefine/>
    <w:qFormat/>
    <w:uiPriority w:val="0"/>
    <w:pPr>
      <w:widowControl w:val="0"/>
      <w:jc w:val="both"/>
    </w:pPr>
    <w:rPr>
      <w:rFonts w:ascii="Calibri" w:hAnsi="Calibri" w:eastAsia="宋体" w:cs="Times New Roman"/>
      <w:kern w:val="2"/>
      <w:sz w:val="21"/>
      <w:lang w:val="en-US" w:eastAsia="zh-CN" w:bidi="ar-SA"/>
    </w:rPr>
  </w:style>
  <w:style w:type="paragraph" w:customStyle="1" w:styleId="66">
    <w:name w:val="A正文1"/>
    <w:basedOn w:val="1"/>
    <w:qFormat/>
    <w:uiPriority w:val="0"/>
    <w:pPr>
      <w:spacing w:line="360" w:lineRule="auto"/>
      <w:ind w:firstLine="200" w:firstLineChars="200"/>
    </w:pPr>
    <w:rPr>
      <w:sz w:val="24"/>
      <w:szCs w:val="28"/>
    </w:rPr>
  </w:style>
  <w:style w:type="paragraph" w:customStyle="1" w:styleId="67">
    <w:name w:val="表1表2"/>
    <w:basedOn w:val="1"/>
    <w:qFormat/>
    <w:uiPriority w:val="0"/>
    <w:pPr>
      <w:autoSpaceDE w:val="0"/>
      <w:autoSpaceDN w:val="0"/>
      <w:adjustRightInd w:val="0"/>
      <w:spacing w:line="360" w:lineRule="auto"/>
      <w:jc w:val="center"/>
      <w:textAlignment w:val="center"/>
    </w:pPr>
    <w:rPr>
      <w:rFonts w:eastAsia="仿宋_GB2312"/>
      <w:kern w:val="0"/>
      <w:sz w:val="24"/>
      <w:szCs w:val="21"/>
    </w:rPr>
  </w:style>
  <w:style w:type="paragraph" w:customStyle="1" w:styleId="68">
    <w:name w:val="A0正文"/>
    <w:basedOn w:val="1"/>
    <w:qFormat/>
    <w:uiPriority w:val="0"/>
    <w:pPr>
      <w:spacing w:line="360" w:lineRule="auto"/>
      <w:ind w:firstLine="200" w:firstLineChars="200"/>
    </w:pPr>
    <w:rPr>
      <w:rFonts w:cs="宋体"/>
      <w:sz w:val="24"/>
      <w:szCs w:val="20"/>
      <w:lang w:val="zh-CN"/>
    </w:rPr>
  </w:style>
  <w:style w:type="paragraph" w:customStyle="1" w:styleId="69">
    <w:name w:val="WPSOffice手动目录 1"/>
    <w:autoRedefine/>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microsoft.com/office/2006/relationships/keyMapCustomizations" Target="customizations.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emf"/><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9686</Words>
  <Characters>10239</Characters>
  <Lines>0</Lines>
  <Paragraphs>0</Paragraphs>
  <TotalTime>26</TotalTime>
  <ScaleCrop>false</ScaleCrop>
  <LinksUpToDate>false</LinksUpToDate>
  <CharactersWithSpaces>10367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2022-03-21T01:02:00Z</dcterms:created>
  <dc:creator>Administrator</dc:creator>
  <cp:lastModifiedBy>刘宇灏</cp:lastModifiedBy>
  <cp:lastPrinted>2024-12-10T02:04:00Z</cp:lastPrinted>
  <dcterms:modified xsi:type="dcterms:W3CDTF">2025-02-18T07:31:24Z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ACA1F57622AD484B9932975ADBC07EFC_13</vt:lpwstr>
  </property>
  <property fmtid="{D5CDD505-2E9C-101B-9397-08002B2CF9AE}" pid="4" name="KSOTemplateDocerSaveRecord">
    <vt:lpwstr>eyJoZGlkIjoiZDYyYWUxZmE3ZWJkNWI4N2QzODU5ZjYxNTdhOTNjNmYiLCJ1c2VySWQiOiIxMzAxNDIwNjc5In0=</vt:lpwstr>
  </property>
</Properties>
</file>