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6F1" w:rsidRDefault="0011029E">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岳阳县教育体育局</w:t>
      </w:r>
      <w:r>
        <w:rPr>
          <w:rFonts w:ascii="微软雅黑" w:eastAsia="微软雅黑" w:hAnsi="微软雅黑" w:cs="微软雅黑" w:hint="eastAsia"/>
          <w:b/>
          <w:bCs/>
          <w:kern w:val="0"/>
          <w:sz w:val="72"/>
          <w:szCs w:val="72"/>
        </w:rPr>
        <w:t>单位</w:t>
      </w:r>
      <w:r>
        <w:rPr>
          <w:rFonts w:ascii="微软雅黑" w:eastAsia="微软雅黑" w:hAnsi="微软雅黑" w:cs="微软雅黑" w:hint="eastAsia"/>
          <w:b/>
          <w:bCs/>
          <w:kern w:val="0"/>
          <w:sz w:val="72"/>
          <w:szCs w:val="72"/>
        </w:rPr>
        <w:t>2025</w:t>
      </w:r>
      <w:r>
        <w:rPr>
          <w:rFonts w:ascii="微软雅黑" w:eastAsia="微软雅黑" w:hAnsi="微软雅黑" w:cs="微软雅黑"/>
          <w:b/>
          <w:sz w:val="72"/>
        </w:rPr>
        <w:t>年</w:t>
      </w:r>
      <w:r>
        <w:rPr>
          <w:rFonts w:ascii="微软雅黑" w:eastAsia="微软雅黑" w:hAnsi="微软雅黑" w:cs="微软雅黑" w:hint="eastAsia"/>
          <w:b/>
          <w:bCs/>
          <w:kern w:val="0"/>
          <w:sz w:val="72"/>
          <w:szCs w:val="72"/>
        </w:rPr>
        <w:t>度</w:t>
      </w:r>
    </w:p>
    <w:p w:rsidR="008246F1" w:rsidRDefault="0011029E">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单位预算</w:t>
      </w:r>
    </w:p>
    <w:p w:rsidR="008246F1" w:rsidRDefault="008246F1">
      <w:pPr>
        <w:widowControl/>
        <w:ind w:firstLineChars="200" w:firstLine="880"/>
        <w:jc w:val="center"/>
        <w:rPr>
          <w:rFonts w:ascii="微软雅黑" w:eastAsia="微软雅黑" w:hAnsi="微软雅黑" w:cs="微软雅黑"/>
          <w:b/>
          <w:bCs/>
          <w:kern w:val="0"/>
          <w:sz w:val="44"/>
          <w:szCs w:val="44"/>
        </w:rPr>
      </w:pPr>
    </w:p>
    <w:p w:rsidR="008246F1" w:rsidRDefault="0011029E">
      <w:pPr>
        <w:widowControl/>
        <w:jc w:val="center"/>
        <w:rPr>
          <w:rFonts w:ascii="微软雅黑" w:eastAsia="微软雅黑" w:hAnsi="微软雅黑" w:cs="微软雅黑"/>
          <w:b/>
          <w:bCs/>
          <w:kern w:val="0"/>
          <w:sz w:val="44"/>
          <w:szCs w:val="44"/>
        </w:rPr>
      </w:pPr>
      <w:r>
        <w:rPr>
          <w:rFonts w:ascii="微软雅黑" w:eastAsia="微软雅黑" w:hAnsi="微软雅黑" w:cs="微软雅黑" w:hint="eastAsia"/>
          <w:b/>
          <w:bCs/>
          <w:kern w:val="0"/>
          <w:sz w:val="44"/>
          <w:szCs w:val="44"/>
        </w:rPr>
        <w:t>目</w:t>
      </w:r>
      <w:bookmarkStart w:id="0" w:name="_GoBack"/>
      <w:bookmarkEnd w:id="0"/>
      <w:r>
        <w:rPr>
          <w:rFonts w:ascii="微软雅黑" w:eastAsia="微软雅黑" w:hAnsi="微软雅黑" w:cs="微软雅黑" w:hint="eastAsia"/>
          <w:b/>
          <w:bCs/>
          <w:kern w:val="0"/>
          <w:sz w:val="44"/>
          <w:szCs w:val="44"/>
        </w:rPr>
        <w:t>录</w:t>
      </w:r>
    </w:p>
    <w:p w:rsidR="008246F1" w:rsidRDefault="008246F1">
      <w:pPr>
        <w:widowControl/>
        <w:ind w:firstLineChars="200" w:firstLine="640"/>
        <w:rPr>
          <w:rFonts w:ascii="微软雅黑" w:eastAsia="微软雅黑" w:hAnsi="微软雅黑" w:cs="微软雅黑"/>
          <w:b/>
          <w:bCs/>
          <w:kern w:val="0"/>
          <w:sz w:val="32"/>
          <w:szCs w:val="32"/>
        </w:rPr>
      </w:pPr>
    </w:p>
    <w:p w:rsidR="008246F1" w:rsidRDefault="0011029E">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2025</w:t>
      </w:r>
      <w:r>
        <w:rPr>
          <w:rFonts w:ascii="微软雅黑" w:eastAsia="微软雅黑" w:hAnsi="微软雅黑" w:cs="微软雅黑"/>
          <w:b/>
          <w:sz w:val="32"/>
        </w:rPr>
        <w:t>年</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说明</w:t>
      </w:r>
    </w:p>
    <w:p w:rsidR="008246F1" w:rsidRDefault="0011029E">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公开表格</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、收支总表</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、收入总表</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、支出总表</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、支出预算分类汇总表（按政府预算经济分类）</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、支出预算分类汇总表（按部门预算经济分类）</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、财政拨款收支总表</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、一般公共预算支出表</w:t>
      </w:r>
    </w:p>
    <w:p w:rsidR="008246F1" w:rsidRDefault="0011029E">
      <w:pPr>
        <w:widowControl/>
        <w:spacing w:line="600" w:lineRule="exact"/>
        <w:ind w:firstLineChars="200" w:firstLine="640"/>
        <w:jc w:val="left"/>
        <w:rPr>
          <w:rFonts w:ascii="微软雅黑" w:eastAsia="微软雅黑" w:hAnsi="微软雅黑" w:cs="微软雅黑"/>
        </w:rPr>
      </w:pP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、一般公共预算基本支出表</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人员经费（工资福利支出）（按政府预算经济分类）</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10</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人员经费（工资福利支出）（按部门预算经济分类）</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人员经费（对个人和家庭的补助）（按政府预算经济分类）</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人员经费（对个人和家庭的补助）（按部门预算经济分类）</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经费（商品和服务支出）（按政府预算经济分类）</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经费（商品和服务支出）（按部门预算经济分类）</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、一般公共预算“三公”经费支出表</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、政府性基金预算支出表</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、政府性基金预算支出分类汇总表（按政府预算经济分类）</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、政府性基金预算支出分类汇总表（按部门预算经济分类）</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、国有资本经营预算支出表</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20</w:t>
      </w:r>
      <w:r>
        <w:rPr>
          <w:rFonts w:ascii="微软雅黑" w:eastAsia="微软雅黑" w:hAnsi="微软雅黑" w:cs="微软雅黑" w:hint="eastAsia"/>
          <w:sz w:val="32"/>
          <w:szCs w:val="32"/>
        </w:rPr>
        <w:t>、财政专户管理资金预算支出表</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、专项资金预算汇总表</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项目支出</w:t>
      </w:r>
      <w:r>
        <w:rPr>
          <w:rFonts w:ascii="微软雅黑" w:eastAsia="微软雅黑" w:hAnsi="微软雅黑" w:cs="微软雅黑" w:hint="eastAsia"/>
          <w:sz w:val="32"/>
          <w:szCs w:val="32"/>
        </w:rPr>
        <w:t>绩效目标表</w:t>
      </w:r>
    </w:p>
    <w:p w:rsidR="008246F1" w:rsidRDefault="0011029E">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、部门整体支出绩效目标表</w:t>
      </w:r>
    </w:p>
    <w:p w:rsidR="008246F1" w:rsidRDefault="0011029E">
      <w:pPr>
        <w:widowControl/>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b/>
          <w:color w:val="FF0000"/>
          <w:kern w:val="0"/>
          <w:sz w:val="32"/>
          <w:szCs w:val="32"/>
        </w:rPr>
        <w:t>注：以上</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预算</w:t>
      </w:r>
      <w:r>
        <w:rPr>
          <w:rFonts w:ascii="微软雅黑" w:eastAsia="微软雅黑" w:hAnsi="微软雅黑" w:cs="微软雅黑" w:hint="eastAsia"/>
          <w:b/>
          <w:color w:val="FF0000"/>
          <w:kern w:val="0"/>
          <w:sz w:val="32"/>
          <w:szCs w:val="32"/>
        </w:rPr>
        <w:t>公开</w:t>
      </w:r>
      <w:r>
        <w:rPr>
          <w:rFonts w:ascii="微软雅黑" w:eastAsia="微软雅黑" w:hAnsi="微软雅黑" w:cs="微软雅黑" w:hint="eastAsia"/>
          <w:b/>
          <w:color w:val="FF0000"/>
          <w:kern w:val="0"/>
          <w:sz w:val="32"/>
          <w:szCs w:val="32"/>
        </w:rPr>
        <w:t>报表中，空表表示本</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无相关收支情况。</w:t>
      </w:r>
    </w:p>
    <w:p w:rsidR="008246F1" w:rsidRDefault="0011029E" w:rsidP="002C013C">
      <w:pPr>
        <w:widowControl/>
        <w:spacing w:line="600" w:lineRule="exact"/>
        <w:ind w:firstLineChars="200" w:firstLine="420"/>
        <w:jc w:val="center"/>
        <w:rPr>
          <w:rFonts w:ascii="微软雅黑" w:eastAsia="微软雅黑" w:hAnsi="微软雅黑" w:cs="微软雅黑"/>
          <w:b/>
          <w:bCs/>
          <w:kern w:val="0"/>
          <w:sz w:val="32"/>
          <w:szCs w:val="32"/>
        </w:rPr>
      </w:pPr>
      <w:r>
        <w:br w:type="page"/>
      </w: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2025</w:t>
      </w:r>
      <w:r>
        <w:rPr>
          <w:rFonts w:ascii="微软雅黑" w:eastAsia="微软雅黑" w:hAnsi="微软雅黑" w:cs="微软雅黑"/>
          <w:b/>
          <w:sz w:val="32"/>
        </w:rPr>
        <w:t>年单位预算</w:t>
      </w:r>
      <w:r>
        <w:rPr>
          <w:rFonts w:ascii="微软雅黑" w:eastAsia="微软雅黑" w:hAnsi="微软雅黑" w:cs="微软雅黑" w:hint="eastAsia"/>
          <w:b/>
          <w:bCs/>
          <w:kern w:val="0"/>
          <w:sz w:val="32"/>
          <w:szCs w:val="32"/>
        </w:rPr>
        <w:t>说明</w:t>
      </w:r>
    </w:p>
    <w:p w:rsidR="008246F1" w:rsidRDefault="008246F1">
      <w:pPr>
        <w:widowControl/>
        <w:spacing w:line="600" w:lineRule="exact"/>
        <w:ind w:firstLineChars="200" w:firstLine="640"/>
        <w:rPr>
          <w:rFonts w:ascii="微软雅黑" w:eastAsia="微软雅黑" w:hAnsi="微软雅黑" w:cs="微软雅黑"/>
          <w:kern w:val="0"/>
          <w:sz w:val="32"/>
          <w:szCs w:val="32"/>
        </w:rPr>
      </w:pPr>
    </w:p>
    <w:p w:rsidR="008246F1" w:rsidRDefault="0011029E">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基本概况</w:t>
      </w:r>
    </w:p>
    <w:p w:rsidR="008246F1" w:rsidRDefault="0011029E">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（一）职能职责</w:t>
      </w:r>
    </w:p>
    <w:p w:rsidR="002C013C" w:rsidRPr="002C013C" w:rsidRDefault="002C013C" w:rsidP="002C013C">
      <w:pPr>
        <w:widowControl/>
        <w:spacing w:line="600" w:lineRule="exact"/>
        <w:ind w:firstLineChars="200" w:firstLine="640"/>
        <w:rPr>
          <w:rFonts w:ascii="微软雅黑" w:eastAsia="微软雅黑" w:hAnsi="微软雅黑" w:cs="微软雅黑"/>
          <w:kern w:val="0"/>
          <w:sz w:val="32"/>
          <w:szCs w:val="32"/>
        </w:rPr>
      </w:pPr>
      <w:r w:rsidRPr="002C013C">
        <w:rPr>
          <w:rFonts w:ascii="微软雅黑" w:eastAsia="微软雅黑" w:hAnsi="微软雅黑" w:cs="微软雅黑" w:hint="eastAsia"/>
          <w:kern w:val="0"/>
          <w:sz w:val="32"/>
          <w:szCs w:val="32"/>
        </w:rPr>
        <w:t>1、贯彻落实党和国家的教育方针、政策、法律、法规、规章，研究制定地方性的教育政策并监督执行;研究制订全县教育事业发展规划和年度计划，科学合理确定教育发展重点、规模、速度和步骤，指导和协调教育规划、计划的实施;统筹管理全县初等、中等学历教育;主管全县学校招生考试;综合管理和指导各层次的非学历培训、学前教育、继续教育等工作;组织指导教育理论、教材教法和教学手段方法等方面的研究。</w:t>
      </w:r>
    </w:p>
    <w:p w:rsidR="002C013C" w:rsidRPr="002C013C" w:rsidRDefault="002C013C" w:rsidP="002C013C">
      <w:pPr>
        <w:widowControl/>
        <w:spacing w:line="600" w:lineRule="exact"/>
        <w:ind w:firstLineChars="200" w:firstLine="640"/>
        <w:rPr>
          <w:rFonts w:ascii="微软雅黑" w:eastAsia="微软雅黑" w:hAnsi="微软雅黑" w:cs="微软雅黑"/>
          <w:kern w:val="0"/>
          <w:sz w:val="32"/>
          <w:szCs w:val="32"/>
        </w:rPr>
      </w:pPr>
      <w:r w:rsidRPr="002C013C">
        <w:rPr>
          <w:rFonts w:ascii="微软雅黑" w:eastAsia="微软雅黑" w:hAnsi="微软雅黑" w:cs="微软雅黑" w:hint="eastAsia"/>
          <w:kern w:val="0"/>
          <w:sz w:val="32"/>
          <w:szCs w:val="32"/>
        </w:rPr>
        <w:t>2、领导全县教育系统的纪检、监察工作;指导学校思想政治工作、德育工作、体育、卫生、艺术教育和国防教育工作。</w:t>
      </w:r>
    </w:p>
    <w:p w:rsidR="002C013C" w:rsidRPr="002C013C" w:rsidRDefault="002C013C" w:rsidP="002C013C">
      <w:pPr>
        <w:widowControl/>
        <w:spacing w:line="600" w:lineRule="exact"/>
        <w:ind w:firstLineChars="200" w:firstLine="640"/>
        <w:rPr>
          <w:rFonts w:ascii="微软雅黑" w:eastAsia="微软雅黑" w:hAnsi="微软雅黑" w:cs="微软雅黑"/>
          <w:kern w:val="0"/>
          <w:sz w:val="32"/>
          <w:szCs w:val="32"/>
        </w:rPr>
      </w:pPr>
      <w:r w:rsidRPr="002C013C">
        <w:rPr>
          <w:rFonts w:ascii="微软雅黑" w:eastAsia="微软雅黑" w:hAnsi="微软雅黑" w:cs="微软雅黑" w:hint="eastAsia"/>
          <w:kern w:val="0"/>
          <w:sz w:val="32"/>
          <w:szCs w:val="32"/>
        </w:rPr>
        <w:t>3、指导编制并负责汇总全县学校发展情况和教育经费年度预、决算，归口管理本县教育事业经费;组织、指导全县教育系统的内部审计工作;负责县直教育单位和各中小学校的经济责任审计。</w:t>
      </w:r>
    </w:p>
    <w:p w:rsidR="002C013C" w:rsidRPr="002C013C" w:rsidRDefault="002C013C" w:rsidP="002C013C">
      <w:pPr>
        <w:widowControl/>
        <w:spacing w:line="600" w:lineRule="exact"/>
        <w:ind w:firstLineChars="200" w:firstLine="640"/>
        <w:rPr>
          <w:rFonts w:ascii="微软雅黑" w:eastAsia="微软雅黑" w:hAnsi="微软雅黑" w:cs="微软雅黑"/>
          <w:kern w:val="0"/>
          <w:sz w:val="32"/>
          <w:szCs w:val="32"/>
        </w:rPr>
      </w:pPr>
      <w:r w:rsidRPr="002C013C">
        <w:rPr>
          <w:rFonts w:ascii="微软雅黑" w:eastAsia="微软雅黑" w:hAnsi="微软雅黑" w:cs="微软雅黑" w:hint="eastAsia"/>
          <w:kern w:val="0"/>
          <w:sz w:val="32"/>
          <w:szCs w:val="32"/>
        </w:rPr>
        <w:t>4、会同有关部门制订全县教育系统有关机构编制、劳动工资、工作绩效奖惩、人事管理等方面的规章制度并组织实施;负责全县教育系统教师资格认定、招聘录用、人员调配等工作;负责全县教师系列专业技术职务的评聘。</w:t>
      </w:r>
    </w:p>
    <w:p w:rsidR="002C013C" w:rsidRPr="002C013C" w:rsidRDefault="002C013C" w:rsidP="002C013C">
      <w:pPr>
        <w:widowControl/>
        <w:spacing w:line="600" w:lineRule="exact"/>
        <w:ind w:firstLineChars="200" w:firstLine="640"/>
        <w:rPr>
          <w:rFonts w:ascii="微软雅黑" w:eastAsia="微软雅黑" w:hAnsi="微软雅黑" w:cs="微软雅黑"/>
          <w:kern w:val="0"/>
          <w:sz w:val="32"/>
          <w:szCs w:val="32"/>
        </w:rPr>
      </w:pPr>
      <w:r w:rsidRPr="002C013C">
        <w:rPr>
          <w:rFonts w:ascii="微软雅黑" w:eastAsia="微软雅黑" w:hAnsi="微软雅黑" w:cs="微软雅黑" w:hint="eastAsia"/>
          <w:kern w:val="0"/>
          <w:sz w:val="32"/>
          <w:szCs w:val="32"/>
        </w:rPr>
        <w:t>5、负责全县教师和教育行政干部队伍的建设工作;统筹管理全县社会力量办学，负责社会力量办学的审批、注册和报批工作;指导、协调全县大中专毕业生就业，负责制定并组织实施大中专毕业生就业方案，配合相关部门组织开展企事业招聘等活动;指导、管理全县学校勤工俭学工作。</w:t>
      </w:r>
    </w:p>
    <w:p w:rsidR="002C013C" w:rsidRPr="002C013C" w:rsidRDefault="002C013C" w:rsidP="002C013C">
      <w:pPr>
        <w:widowControl/>
        <w:spacing w:line="600" w:lineRule="exact"/>
        <w:ind w:firstLineChars="200" w:firstLine="640"/>
        <w:rPr>
          <w:rFonts w:ascii="微软雅黑" w:eastAsia="微软雅黑" w:hAnsi="微软雅黑" w:cs="微软雅黑"/>
          <w:kern w:val="0"/>
          <w:sz w:val="32"/>
          <w:szCs w:val="32"/>
        </w:rPr>
      </w:pPr>
      <w:r w:rsidRPr="002C013C">
        <w:rPr>
          <w:rFonts w:ascii="微软雅黑" w:eastAsia="微软雅黑" w:hAnsi="微软雅黑" w:cs="微软雅黑" w:hint="eastAsia"/>
          <w:kern w:val="0"/>
          <w:sz w:val="32"/>
          <w:szCs w:val="32"/>
        </w:rPr>
        <w:t>6、拟订全县群众体育工作的发展规划;推行全民健身计划，建立和完善全民健身体系，负责全民健身工程的实施和监督管理;指导开展群众性体育活动;组织协调参加县级以上群众性体育赛事及活动;指导和管理体育行业和群众性单项体育协会的工作;指导开展国民体质监测活动和体育场地普查工作;指导《国家体育锻炼标准》实施;负责全县全民健身体育项目裁判员、社会体育指导员的培训计划和管理;依法审查体育从业人员资格;指导全县老年体育工作;依法管理高危体育项目的审查、批准、检查。</w:t>
      </w:r>
    </w:p>
    <w:p w:rsidR="002C013C" w:rsidRPr="002C013C" w:rsidRDefault="002C013C" w:rsidP="002C013C">
      <w:pPr>
        <w:widowControl/>
        <w:spacing w:line="600" w:lineRule="exact"/>
        <w:ind w:firstLineChars="200" w:firstLine="640"/>
        <w:rPr>
          <w:rFonts w:ascii="微软雅黑" w:eastAsia="微软雅黑" w:hAnsi="微软雅黑" w:cs="微软雅黑"/>
          <w:kern w:val="0"/>
          <w:sz w:val="32"/>
          <w:szCs w:val="32"/>
        </w:rPr>
      </w:pPr>
      <w:r w:rsidRPr="002C013C">
        <w:rPr>
          <w:rFonts w:ascii="微软雅黑" w:eastAsia="微软雅黑" w:hAnsi="微软雅黑" w:cs="微软雅黑" w:hint="eastAsia"/>
          <w:kern w:val="0"/>
          <w:sz w:val="32"/>
          <w:szCs w:val="32"/>
        </w:rPr>
        <w:t>7、负责全县体育产业的开发和管理;指导公共体育设施的建设，推动体育标准化建设具体工作;承担规范体育服务管理、公共体育设施监督管理、体育统计、体育彩票发行管理工作。指导管理全县竞技体育、体育科学研究工作，拟定全县青少年体育工作发展规划，指导监督青少年体育锻炼标准的实施。</w:t>
      </w:r>
    </w:p>
    <w:p w:rsidR="002C013C" w:rsidRPr="002C013C" w:rsidRDefault="002C013C" w:rsidP="002C013C">
      <w:pPr>
        <w:widowControl/>
        <w:spacing w:line="600" w:lineRule="exact"/>
        <w:ind w:firstLineChars="200" w:firstLine="640"/>
        <w:rPr>
          <w:rFonts w:ascii="微软雅黑" w:eastAsia="微软雅黑" w:hAnsi="微软雅黑" w:cs="微软雅黑"/>
          <w:kern w:val="0"/>
          <w:sz w:val="32"/>
          <w:szCs w:val="32"/>
        </w:rPr>
      </w:pPr>
      <w:r w:rsidRPr="002C013C">
        <w:rPr>
          <w:rFonts w:ascii="微软雅黑" w:eastAsia="微软雅黑" w:hAnsi="微软雅黑" w:cs="微软雅黑" w:hint="eastAsia"/>
          <w:kern w:val="0"/>
          <w:sz w:val="32"/>
          <w:szCs w:val="32"/>
        </w:rPr>
        <w:t>8、指导全县各级业余体校、体育传统项目学校、体育后备人才基地、青少年体育俱乐部的建设;指导推动学校体育的发展，指导和管理全县青少年体育竞赛活动，抓好反兴奋剂工作;负责全县等级运动员的审核、申报、办理工作及业余体校教练员的岗位培训工作;负责竞赛项目裁判员、课余训练教练员的业务培训、考核;制订优秀运动员奖励政策和措施。</w:t>
      </w:r>
    </w:p>
    <w:p w:rsidR="002C013C" w:rsidRDefault="002C013C" w:rsidP="002C013C">
      <w:pPr>
        <w:widowControl/>
        <w:spacing w:line="600" w:lineRule="exact"/>
        <w:ind w:firstLineChars="200" w:firstLine="640"/>
        <w:rPr>
          <w:rFonts w:ascii="微软雅黑" w:eastAsia="微软雅黑" w:hAnsi="微软雅黑" w:cs="微软雅黑" w:hint="eastAsia"/>
          <w:kern w:val="0"/>
          <w:sz w:val="32"/>
          <w:szCs w:val="32"/>
        </w:rPr>
      </w:pPr>
      <w:r w:rsidRPr="002C013C">
        <w:rPr>
          <w:rFonts w:ascii="微软雅黑" w:eastAsia="微软雅黑" w:hAnsi="微软雅黑" w:cs="微软雅黑" w:hint="eastAsia"/>
          <w:kern w:val="0"/>
          <w:sz w:val="32"/>
          <w:szCs w:val="32"/>
        </w:rPr>
        <w:t>9、负责全县中小学体育和国防教育工作的管理、指导和评价;负责组织开展本级、指导协调参加县级以上体育竞赛等交流活动;指导并监督全县学生体质状况监测，指导协调学校阳光体育、校园足球工作的实施;负责并协调城区学校国防教育和学生军训工作。负责全县学生健康教育、环境卫生、教学卫生工作;负责并协调城区学校爱卫迎检工作。</w:t>
      </w:r>
    </w:p>
    <w:p w:rsidR="008246F1" w:rsidRDefault="0011029E" w:rsidP="002C013C">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（二）机构设置</w:t>
      </w:r>
    </w:p>
    <w:p w:rsidR="002C013C" w:rsidRDefault="002C013C" w:rsidP="002C013C">
      <w:pPr>
        <w:widowControl/>
        <w:spacing w:line="600" w:lineRule="exact"/>
        <w:ind w:firstLineChars="200" w:firstLine="640"/>
        <w:rPr>
          <w:rFonts w:ascii="微软雅黑" w:eastAsia="微软雅黑" w:hAnsi="微软雅黑" w:cs="微软雅黑" w:hint="eastAsia"/>
          <w:kern w:val="0"/>
          <w:sz w:val="32"/>
          <w:szCs w:val="32"/>
        </w:rPr>
      </w:pPr>
      <w:r w:rsidRPr="002C013C">
        <w:rPr>
          <w:rFonts w:ascii="微软雅黑" w:eastAsia="微软雅黑" w:hAnsi="微软雅黑" w:cs="微软雅黑" w:hint="eastAsia"/>
          <w:kern w:val="0"/>
          <w:sz w:val="32"/>
          <w:szCs w:val="32"/>
        </w:rPr>
        <w:t>岳阳县教育体育局机关是行政事业单位，属一级预算单位，内设27个股室。岳阳县教育体育局是主管全县教育体育事业和语言文字工作的县人民政府工作部门，内设机构及直属二级机构有秘书室、办公室、党务办、机关纪委、机关总支、人事股、审计股、基础教育股、体卫股、职业教育和成人教育股、安全股、督导室、教育后勤管理办公室、教育工会、岳阳县招生自学考试办公室、岳阳县学生资助管理办公室、教育建设与资产管理中心、学前教育股、体育产业股、岳阳县教育阳光服务中心、计划财务股、师训股、岳阳县控购管理办公室、行政审批股、局武装部、岳阳县教育教学研究中心、岳阳县教学仪器电教站、岳阳县教师进修学校、岳阳县业余体育学校；挂靠单位1个，县人民政府教育督导室。</w:t>
      </w:r>
    </w:p>
    <w:p w:rsidR="008246F1" w:rsidRDefault="0011029E" w:rsidP="002C013C">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w:t>
      </w:r>
      <w:r>
        <w:rPr>
          <w:rFonts w:ascii="微软雅黑" w:eastAsia="微软雅黑" w:hAnsi="微软雅黑" w:cs="微软雅黑" w:hint="eastAsia"/>
          <w:b/>
          <w:bCs/>
          <w:kern w:val="0"/>
          <w:sz w:val="32"/>
          <w:szCs w:val="32"/>
        </w:rPr>
        <w:t>、</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收支总体情况</w:t>
      </w:r>
    </w:p>
    <w:p w:rsidR="008246F1" w:rsidRDefault="0011029E">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（一）收入预算</w:t>
      </w:r>
    </w:p>
    <w:p w:rsidR="008246F1" w:rsidRDefault="0011029E">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包括一般公共预算、政府性基金、国有资本经营预算等财政拨款收入，以及经营收入、事业收入等单位资金。</w:t>
      </w:r>
      <w:r>
        <w:rPr>
          <w:rFonts w:ascii="微软雅黑" w:eastAsia="微软雅黑" w:hAnsi="微软雅黑" w:cs="微软雅黑"/>
          <w:sz w:val="32"/>
        </w:rPr>
        <w:t>2025</w:t>
      </w:r>
      <w:r>
        <w:rPr>
          <w:rFonts w:ascii="微软雅黑" w:eastAsia="微软雅黑" w:hAnsi="微软雅黑" w:cs="微软雅黑"/>
          <w:sz w:val="32"/>
        </w:rPr>
        <w:t>年本单位收入预算</w:t>
      </w:r>
      <w:r>
        <w:rPr>
          <w:rFonts w:ascii="微软雅黑" w:eastAsia="微软雅黑" w:hAnsi="微软雅黑" w:cs="微软雅黑" w:hint="eastAsia"/>
          <w:kern w:val="0"/>
          <w:sz w:val="32"/>
          <w:szCs w:val="32"/>
        </w:rPr>
        <w:t>7,895.87</w:t>
      </w:r>
      <w:r>
        <w:rPr>
          <w:rFonts w:ascii="微软雅黑" w:eastAsia="微软雅黑" w:hAnsi="微软雅黑" w:cs="微软雅黑" w:hint="eastAsia"/>
          <w:kern w:val="0"/>
          <w:sz w:val="32"/>
          <w:szCs w:val="32"/>
        </w:rPr>
        <w:t>万元，其中，一般公共预算拨款</w:t>
      </w:r>
      <w:r>
        <w:rPr>
          <w:rFonts w:ascii="微软雅黑" w:eastAsia="微软雅黑" w:hAnsi="微软雅黑" w:cs="微软雅黑" w:hint="eastAsia"/>
          <w:kern w:val="0"/>
          <w:sz w:val="32"/>
          <w:szCs w:val="32"/>
        </w:rPr>
        <w:t>7,895.87</w:t>
      </w:r>
      <w:r>
        <w:rPr>
          <w:rFonts w:ascii="微软雅黑" w:eastAsia="微软雅黑" w:hAnsi="微软雅黑" w:cs="微软雅黑" w:hint="eastAsia"/>
          <w:kern w:val="0"/>
          <w:sz w:val="32"/>
          <w:szCs w:val="32"/>
        </w:rPr>
        <w:t>万元，政府性基金预算拨款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万元，国有资本经营预算拨款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万元，财政专户管理资金</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万元，上级补助收入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万元，事业单位经营收入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万元，上年结转</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u w:val="single"/>
        </w:rPr>
        <w:t>本单位</w:t>
      </w:r>
      <w:r>
        <w:rPr>
          <w:rFonts w:ascii="微软雅黑" w:eastAsia="微软雅黑" w:hAnsi="微软雅黑" w:cs="微软雅黑"/>
          <w:color w:val="3216DC"/>
          <w:sz w:val="32"/>
          <w:u w:val="single"/>
        </w:rPr>
        <w:t>2025</w:t>
      </w:r>
      <w:r>
        <w:rPr>
          <w:rFonts w:ascii="微软雅黑" w:eastAsia="微软雅黑" w:hAnsi="微软雅黑" w:cs="微软雅黑"/>
          <w:color w:val="3216DC"/>
          <w:sz w:val="32"/>
          <w:u w:val="single"/>
        </w:rPr>
        <w:t>年</w:t>
      </w:r>
      <w:r>
        <w:rPr>
          <w:rFonts w:ascii="微软雅黑" w:eastAsia="微软雅黑" w:hAnsi="微软雅黑" w:cs="微软雅黑" w:hint="eastAsia"/>
          <w:color w:val="3216DC"/>
          <w:kern w:val="0"/>
          <w:sz w:val="32"/>
          <w:szCs w:val="32"/>
          <w:u w:val="single"/>
        </w:rPr>
        <w:t>没有政府性基金预算拨款和纳入专户管理的非税收入拨款收入，也没有使用政府性基金预算拨款</w:t>
      </w:r>
      <w:r>
        <w:rPr>
          <w:rFonts w:ascii="微软雅黑" w:eastAsia="微软雅黑" w:hAnsi="微软雅黑" w:cs="微软雅黑" w:hint="eastAsia"/>
          <w:color w:val="3216DC"/>
          <w:kern w:val="0"/>
          <w:sz w:val="32"/>
          <w:szCs w:val="32"/>
          <w:u w:val="single"/>
        </w:rPr>
        <w:t>、</w:t>
      </w:r>
      <w:r>
        <w:rPr>
          <w:rFonts w:ascii="微软雅黑" w:eastAsia="微软雅黑" w:hAnsi="微软雅黑" w:cs="微软雅黑" w:hint="eastAsia"/>
          <w:color w:val="3216DC"/>
          <w:kern w:val="0"/>
          <w:sz w:val="32"/>
          <w:szCs w:val="32"/>
          <w:u w:val="single"/>
        </w:rPr>
        <w:t>国有资本经营预算收入和纳入专户管理的非税收入拨款安排的支出，所以公开的附件</w:t>
      </w:r>
      <w:r>
        <w:rPr>
          <w:rFonts w:ascii="微软雅黑" w:eastAsia="微软雅黑" w:hAnsi="微软雅黑" w:cs="微软雅黑" w:hint="eastAsia"/>
          <w:color w:val="FF0000"/>
          <w:kern w:val="0"/>
          <w:sz w:val="32"/>
          <w:szCs w:val="32"/>
          <w:u w:val="single"/>
        </w:rPr>
        <w:t>16-18</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政府性基金预算</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19</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国有资本经营预算</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20</w:t>
      </w:r>
      <w:r>
        <w:rPr>
          <w:rFonts w:ascii="微软雅黑" w:eastAsia="微软雅黑" w:hAnsi="微软雅黑" w:cs="微软雅黑" w:hint="eastAsia"/>
          <w:color w:val="FF0000"/>
          <w:kern w:val="0"/>
          <w:sz w:val="32"/>
          <w:szCs w:val="32"/>
          <w:u w:val="single"/>
        </w:rPr>
        <w:t>表</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财政</w:t>
      </w:r>
      <w:r>
        <w:rPr>
          <w:rFonts w:ascii="微软雅黑" w:eastAsia="微软雅黑" w:hAnsi="微软雅黑" w:cs="微软雅黑" w:hint="eastAsia"/>
          <w:color w:val="FF0000"/>
          <w:kern w:val="0"/>
          <w:sz w:val="32"/>
          <w:szCs w:val="32"/>
          <w:u w:val="single"/>
        </w:rPr>
        <w:t>专户管理</w:t>
      </w:r>
      <w:r>
        <w:rPr>
          <w:rFonts w:ascii="微软雅黑" w:eastAsia="微软雅黑" w:hAnsi="微软雅黑" w:cs="微软雅黑" w:hint="eastAsia"/>
          <w:color w:val="FF0000"/>
          <w:kern w:val="0"/>
          <w:sz w:val="32"/>
          <w:szCs w:val="32"/>
          <w:u w:val="single"/>
        </w:rPr>
        <w:t>资金</w:t>
      </w:r>
      <w:r>
        <w:rPr>
          <w:rFonts w:ascii="微软雅黑" w:eastAsia="微软雅黑" w:hAnsi="微软雅黑" w:cs="微软雅黑" w:hint="eastAsia"/>
          <w:color w:val="FF0000"/>
          <w:kern w:val="0"/>
          <w:sz w:val="32"/>
          <w:szCs w:val="32"/>
          <w:u w:val="single"/>
        </w:rPr>
        <w:t>预算</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3216DC"/>
          <w:kern w:val="0"/>
          <w:sz w:val="32"/>
          <w:szCs w:val="32"/>
          <w:u w:val="single"/>
        </w:rPr>
        <w:t>均为空。</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收入较去年</w:t>
      </w:r>
      <w:r>
        <w:rPr>
          <w:rFonts w:ascii="微软雅黑" w:eastAsia="微软雅黑" w:hAnsi="微软雅黑" w:cs="微软雅黑" w:hint="eastAsia"/>
          <w:kern w:val="0"/>
          <w:sz w:val="32"/>
          <w:szCs w:val="32"/>
        </w:rPr>
        <w:t>减少</w:t>
      </w:r>
      <w:r>
        <w:rPr>
          <w:rFonts w:ascii="微软雅黑" w:eastAsia="微软雅黑" w:hAnsi="微软雅黑" w:cs="微软雅黑" w:hint="eastAsia"/>
          <w:kern w:val="0"/>
          <w:sz w:val="32"/>
          <w:szCs w:val="32"/>
        </w:rPr>
        <w:t>56.21</w:t>
      </w:r>
      <w:r>
        <w:rPr>
          <w:rFonts w:ascii="微软雅黑" w:eastAsia="微软雅黑" w:hAnsi="微软雅黑" w:cs="微软雅黑" w:hint="eastAsia"/>
          <w:kern w:val="0"/>
          <w:sz w:val="32"/>
          <w:szCs w:val="32"/>
        </w:rPr>
        <w:t>万元，主要是</w:t>
      </w:r>
      <w:r>
        <w:rPr>
          <w:rFonts w:ascii="微软雅黑" w:eastAsia="微软雅黑" w:hAnsi="微软雅黑" w:cs="微软雅黑" w:hint="eastAsia"/>
          <w:kern w:val="0"/>
          <w:sz w:val="32"/>
          <w:szCs w:val="32"/>
        </w:rPr>
        <w:t>因为</w:t>
      </w:r>
      <w:r w:rsidR="002C013C">
        <w:rPr>
          <w:rFonts w:ascii="微软雅黑" w:eastAsia="微软雅黑" w:hAnsi="微软雅黑" w:cs="微软雅黑" w:hint="eastAsia"/>
          <w:kern w:val="0"/>
          <w:sz w:val="32"/>
          <w:szCs w:val="32"/>
        </w:rPr>
        <w:t>上年度预算了“纳入一般公共预算管理的非税收入拨款”，本年度没有将其纳入预算。</w:t>
      </w:r>
    </w:p>
    <w:p w:rsidR="008246F1" w:rsidRDefault="0011029E">
      <w:pPr>
        <w:widowControl/>
        <w:spacing w:line="600" w:lineRule="exact"/>
        <w:ind w:firstLineChars="196" w:firstLine="628"/>
        <w:jc w:val="left"/>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（二）支出预算</w:t>
      </w:r>
    </w:p>
    <w:p w:rsidR="008246F1" w:rsidRDefault="0011029E">
      <w:pPr>
        <w:widowControl/>
        <w:spacing w:line="600" w:lineRule="exact"/>
        <w:ind w:firstLineChars="196" w:firstLine="627"/>
        <w:jc w:val="left"/>
        <w:rPr>
          <w:rFonts w:ascii="微软雅黑" w:eastAsia="微软雅黑" w:hAnsi="微软雅黑" w:cs="微软雅黑"/>
          <w:kern w:val="0"/>
          <w:sz w:val="32"/>
          <w:szCs w:val="32"/>
        </w:rPr>
      </w:pPr>
      <w:r>
        <w:rPr>
          <w:rFonts w:ascii="微软雅黑" w:eastAsia="微软雅黑" w:hAnsi="微软雅黑" w:cs="微软雅黑" w:hint="eastAsia"/>
          <w:sz w:val="32"/>
          <w:szCs w:val="32"/>
        </w:rPr>
        <w:t>2025</w:t>
      </w:r>
      <w:r>
        <w:rPr>
          <w:rFonts w:ascii="微软雅黑" w:eastAsia="微软雅黑" w:hAnsi="微软雅黑" w:cs="微软雅黑"/>
          <w:sz w:val="32"/>
        </w:rPr>
        <w:t>年本单位</w:t>
      </w:r>
      <w:r>
        <w:rPr>
          <w:rFonts w:ascii="微软雅黑" w:eastAsia="微软雅黑" w:hAnsi="微软雅黑" w:cs="微软雅黑" w:hint="eastAsia"/>
          <w:sz w:val="32"/>
          <w:szCs w:val="32"/>
        </w:rPr>
        <w:t>支出预算</w:t>
      </w:r>
      <w:r>
        <w:rPr>
          <w:rFonts w:ascii="微软雅黑" w:eastAsia="微软雅黑" w:hAnsi="微软雅黑" w:cs="微软雅黑" w:hint="eastAsia"/>
          <w:kern w:val="0"/>
          <w:sz w:val="32"/>
          <w:szCs w:val="32"/>
        </w:rPr>
        <w:t>7,895.87</w:t>
      </w:r>
      <w:r>
        <w:rPr>
          <w:rFonts w:ascii="微软雅黑" w:eastAsia="微软雅黑" w:hAnsi="微软雅黑" w:cs="微软雅黑" w:hint="eastAsia"/>
          <w:sz w:val="32"/>
          <w:szCs w:val="32"/>
        </w:rPr>
        <w:t>万元，其中，</w:t>
      </w:r>
      <w:r>
        <w:rPr>
          <w:rFonts w:ascii="微软雅黑" w:eastAsia="微软雅黑" w:hAnsi="微软雅黑" w:cs="微软雅黑"/>
          <w:sz w:val="32"/>
        </w:rPr>
        <w:t>教育</w:t>
      </w:r>
      <w:r>
        <w:rPr>
          <w:rFonts w:ascii="微软雅黑" w:eastAsia="微软雅黑" w:hAnsi="微软雅黑" w:cs="微软雅黑"/>
          <w:sz w:val="32"/>
        </w:rPr>
        <w:t>7,670.39</w:t>
      </w:r>
      <w:r>
        <w:rPr>
          <w:rFonts w:ascii="微软雅黑" w:eastAsia="微软雅黑" w:hAnsi="微软雅黑" w:cs="微软雅黑"/>
          <w:sz w:val="32"/>
        </w:rPr>
        <w:t>万元，</w:t>
      </w:r>
      <w:r w:rsidR="001C398C" w:rsidRPr="001C398C">
        <w:rPr>
          <w:rFonts w:ascii="微软雅黑" w:eastAsia="微软雅黑" w:hAnsi="微软雅黑" w:cs="微软雅黑" w:hint="eastAsia"/>
          <w:sz w:val="32"/>
        </w:rPr>
        <w:t>社会保障和就业支出</w:t>
      </w:r>
      <w:r w:rsidR="001C398C">
        <w:rPr>
          <w:rFonts w:ascii="微软雅黑" w:eastAsia="微软雅黑" w:hAnsi="微软雅黑" w:cs="微软雅黑" w:hint="eastAsia"/>
          <w:sz w:val="32"/>
        </w:rPr>
        <w:t>99.56万元，</w:t>
      </w:r>
      <w:r w:rsidR="001C398C" w:rsidRPr="001C398C">
        <w:rPr>
          <w:rFonts w:ascii="微软雅黑" w:eastAsia="微软雅黑" w:hAnsi="微软雅黑" w:cs="微软雅黑" w:hint="eastAsia"/>
          <w:sz w:val="32"/>
        </w:rPr>
        <w:t>卫生健康支出</w:t>
      </w:r>
      <w:r w:rsidR="001C398C">
        <w:rPr>
          <w:rFonts w:ascii="微软雅黑" w:eastAsia="微软雅黑" w:hAnsi="微软雅黑" w:cs="微软雅黑" w:hint="eastAsia"/>
          <w:sz w:val="32"/>
        </w:rPr>
        <w:t>55.64万元，</w:t>
      </w:r>
      <w:r w:rsidR="001C398C" w:rsidRPr="001C398C">
        <w:rPr>
          <w:rFonts w:ascii="微软雅黑" w:eastAsia="微软雅黑" w:hAnsi="微软雅黑" w:cs="微软雅黑" w:hint="eastAsia"/>
          <w:sz w:val="32"/>
        </w:rPr>
        <w:t>住房保障支出</w:t>
      </w:r>
      <w:r w:rsidR="001C398C">
        <w:rPr>
          <w:rFonts w:ascii="微软雅黑" w:eastAsia="微软雅黑" w:hAnsi="微软雅黑" w:cs="微软雅黑" w:hint="eastAsia"/>
          <w:sz w:val="32"/>
        </w:rPr>
        <w:t>70.28万元。</w:t>
      </w:r>
      <w:r>
        <w:rPr>
          <w:rFonts w:ascii="微软雅黑" w:eastAsia="微软雅黑" w:hAnsi="微软雅黑" w:cs="微软雅黑" w:hint="eastAsia"/>
          <w:sz w:val="32"/>
          <w:szCs w:val="32"/>
        </w:rPr>
        <w:t>支出较去年</w:t>
      </w:r>
      <w:r>
        <w:rPr>
          <w:rFonts w:ascii="微软雅黑" w:eastAsia="微软雅黑" w:hAnsi="微软雅黑" w:cs="微软雅黑" w:hint="eastAsia"/>
          <w:kern w:val="0"/>
          <w:sz w:val="32"/>
          <w:szCs w:val="32"/>
        </w:rPr>
        <w:t>减少</w:t>
      </w:r>
      <w:r>
        <w:rPr>
          <w:rFonts w:ascii="微软雅黑" w:eastAsia="微软雅黑" w:hAnsi="微软雅黑" w:cs="微软雅黑" w:hint="eastAsia"/>
          <w:kern w:val="0"/>
          <w:sz w:val="32"/>
          <w:szCs w:val="32"/>
        </w:rPr>
        <w:t>56.21</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其中</w:t>
      </w:r>
      <w:r>
        <w:rPr>
          <w:rFonts w:ascii="微软雅黑" w:eastAsia="微软雅黑" w:hAnsi="微软雅黑" w:cs="微软雅黑" w:hint="eastAsia"/>
          <w:sz w:val="32"/>
          <w:szCs w:val="32"/>
        </w:rPr>
        <w:t>基本支出</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18.89</w:t>
      </w:r>
      <w:r>
        <w:rPr>
          <w:rFonts w:ascii="微软雅黑" w:eastAsia="微软雅黑" w:hAnsi="微软雅黑" w:cs="微软雅黑" w:hint="eastAsia"/>
          <w:sz w:val="32"/>
          <w:szCs w:val="32"/>
        </w:rPr>
        <w:t>万元，项目支出</w:t>
      </w:r>
      <w:r>
        <w:rPr>
          <w:rFonts w:ascii="微软雅黑" w:eastAsia="微软雅黑" w:hAnsi="微软雅黑" w:cs="微软雅黑" w:hint="eastAsia"/>
          <w:kern w:val="0"/>
          <w:sz w:val="32"/>
          <w:szCs w:val="32"/>
        </w:rPr>
        <w:t>减少</w:t>
      </w:r>
      <w:r>
        <w:rPr>
          <w:rFonts w:ascii="微软雅黑" w:eastAsia="微软雅黑" w:hAnsi="微软雅黑" w:cs="微软雅黑" w:hint="eastAsia"/>
          <w:kern w:val="0"/>
          <w:sz w:val="32"/>
          <w:szCs w:val="32"/>
        </w:rPr>
        <w:t>75.10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其中基本支出较上年</w:t>
      </w:r>
      <w:r>
        <w:rPr>
          <w:rFonts w:ascii="微软雅黑" w:eastAsia="微软雅黑" w:hAnsi="微软雅黑" w:cs="微软雅黑" w:hint="eastAsia"/>
          <w:color w:val="3216DC"/>
          <w:kern w:val="0"/>
          <w:sz w:val="32"/>
          <w:szCs w:val="32"/>
          <w:u w:val="single"/>
        </w:rPr>
        <w:t>增加</w:t>
      </w:r>
      <w:r>
        <w:rPr>
          <w:rFonts w:ascii="微软雅黑" w:eastAsia="微软雅黑" w:hAnsi="微软雅黑" w:cs="微软雅黑" w:hint="eastAsia"/>
          <w:sz w:val="32"/>
          <w:szCs w:val="32"/>
        </w:rPr>
        <w:t>主要是</w:t>
      </w:r>
      <w:r>
        <w:rPr>
          <w:rFonts w:ascii="微软雅黑" w:eastAsia="微软雅黑" w:hAnsi="微软雅黑" w:cs="微软雅黑" w:hint="eastAsia"/>
          <w:sz w:val="32"/>
          <w:szCs w:val="32"/>
        </w:rPr>
        <w:t>因为</w:t>
      </w:r>
      <w:r w:rsidR="001C398C">
        <w:rPr>
          <w:rFonts w:ascii="微软雅黑" w:eastAsia="微软雅黑" w:hAnsi="微软雅黑" w:cs="微软雅黑" w:hint="eastAsia"/>
          <w:sz w:val="32"/>
          <w:szCs w:val="32"/>
        </w:rPr>
        <w:t>人员结构变动</w:t>
      </w:r>
      <w:r>
        <w:rPr>
          <w:rFonts w:ascii="微软雅黑" w:eastAsia="微软雅黑" w:hAnsi="微软雅黑" w:cs="微软雅黑" w:hint="eastAsia"/>
          <w:sz w:val="32"/>
          <w:szCs w:val="32"/>
        </w:rPr>
        <w:t>，项目支出</w:t>
      </w:r>
      <w:r>
        <w:rPr>
          <w:rFonts w:ascii="微软雅黑" w:eastAsia="微软雅黑" w:hAnsi="微软雅黑" w:cs="微软雅黑" w:hint="eastAsia"/>
          <w:color w:val="3216DC"/>
          <w:kern w:val="0"/>
          <w:sz w:val="32"/>
          <w:szCs w:val="32"/>
          <w:u w:val="single"/>
        </w:rPr>
        <w:t>减少</w:t>
      </w:r>
      <w:r>
        <w:rPr>
          <w:rFonts w:ascii="微软雅黑" w:eastAsia="微软雅黑" w:hAnsi="微软雅黑" w:cs="微软雅黑" w:hint="eastAsia"/>
          <w:sz w:val="32"/>
          <w:szCs w:val="32"/>
        </w:rPr>
        <w:t>主要是</w:t>
      </w:r>
      <w:r>
        <w:rPr>
          <w:rFonts w:ascii="微软雅黑" w:eastAsia="微软雅黑" w:hAnsi="微软雅黑" w:cs="微软雅黑" w:hint="eastAsia"/>
          <w:sz w:val="32"/>
          <w:szCs w:val="32"/>
        </w:rPr>
        <w:t>因为</w:t>
      </w:r>
      <w:r w:rsidR="001C398C">
        <w:rPr>
          <w:rFonts w:ascii="微软雅黑" w:eastAsia="微软雅黑" w:hAnsi="微软雅黑" w:cs="微软雅黑" w:hint="eastAsia"/>
          <w:sz w:val="32"/>
          <w:szCs w:val="32"/>
        </w:rPr>
        <w:t>本年减少了项目支出。</w:t>
      </w:r>
    </w:p>
    <w:p w:rsidR="008246F1" w:rsidRDefault="0011029E">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w:t>
      </w:r>
      <w:r>
        <w:rPr>
          <w:rFonts w:ascii="微软雅黑" w:eastAsia="微软雅黑" w:hAnsi="微软雅黑" w:cs="微软雅黑" w:hint="eastAsia"/>
          <w:b/>
          <w:bCs/>
          <w:kern w:val="0"/>
          <w:sz w:val="32"/>
          <w:szCs w:val="32"/>
        </w:rPr>
        <w:t>一般公共预算拨款支出预算</w:t>
      </w:r>
    </w:p>
    <w:p w:rsidR="008246F1" w:rsidRDefault="0011029E">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一般公共预算拨款支出预算</w:t>
      </w:r>
      <w:r>
        <w:rPr>
          <w:rFonts w:ascii="微软雅黑" w:eastAsia="微软雅黑" w:hAnsi="微软雅黑" w:cs="微软雅黑" w:hint="eastAsia"/>
          <w:kern w:val="0"/>
          <w:sz w:val="32"/>
          <w:szCs w:val="32"/>
        </w:rPr>
        <w:t>7,895.87</w:t>
      </w:r>
      <w:r>
        <w:rPr>
          <w:rFonts w:ascii="微软雅黑" w:eastAsia="微软雅黑" w:hAnsi="微软雅黑" w:cs="微软雅黑" w:hint="eastAsia"/>
          <w:kern w:val="0"/>
          <w:sz w:val="32"/>
          <w:szCs w:val="32"/>
        </w:rPr>
        <w:t>万元，其中</w:t>
      </w:r>
      <w:r>
        <w:rPr>
          <w:rFonts w:ascii="微软雅黑" w:eastAsia="微软雅黑" w:hAnsi="微软雅黑" w:cs="微软雅黑" w:hint="eastAsia"/>
          <w:sz w:val="32"/>
          <w:szCs w:val="32"/>
        </w:rPr>
        <w:t>，</w:t>
      </w:r>
      <w:r w:rsidR="001C398C">
        <w:rPr>
          <w:rFonts w:ascii="微软雅黑" w:eastAsia="微软雅黑" w:hAnsi="微软雅黑" w:cs="微软雅黑"/>
          <w:sz w:val="32"/>
        </w:rPr>
        <w:t>教育7,670.39万元，</w:t>
      </w:r>
      <w:r w:rsidR="001C398C">
        <w:rPr>
          <w:rFonts w:ascii="微软雅黑" w:eastAsia="微软雅黑" w:hAnsi="微软雅黑" w:cs="微软雅黑" w:hint="eastAsia"/>
          <w:sz w:val="32"/>
        </w:rPr>
        <w:t>占97.14%；</w:t>
      </w:r>
      <w:r w:rsidR="001C398C" w:rsidRPr="001C398C">
        <w:rPr>
          <w:rFonts w:ascii="微软雅黑" w:eastAsia="微软雅黑" w:hAnsi="微软雅黑" w:cs="微软雅黑" w:hint="eastAsia"/>
          <w:sz w:val="32"/>
        </w:rPr>
        <w:t>社会保障和就业支出</w:t>
      </w:r>
      <w:r w:rsidR="001C398C">
        <w:rPr>
          <w:rFonts w:ascii="微软雅黑" w:eastAsia="微软雅黑" w:hAnsi="微软雅黑" w:cs="微软雅黑" w:hint="eastAsia"/>
          <w:sz w:val="32"/>
        </w:rPr>
        <w:t>99.56万元，占1.26%；</w:t>
      </w:r>
      <w:r w:rsidR="001C398C" w:rsidRPr="001C398C">
        <w:rPr>
          <w:rFonts w:ascii="微软雅黑" w:eastAsia="微软雅黑" w:hAnsi="微软雅黑" w:cs="微软雅黑" w:hint="eastAsia"/>
          <w:sz w:val="32"/>
        </w:rPr>
        <w:t>卫生健康支出</w:t>
      </w:r>
      <w:r w:rsidR="001C398C">
        <w:rPr>
          <w:rFonts w:ascii="微软雅黑" w:eastAsia="微软雅黑" w:hAnsi="微软雅黑" w:cs="微软雅黑" w:hint="eastAsia"/>
          <w:sz w:val="32"/>
        </w:rPr>
        <w:t>55.64万元，占0.7%；</w:t>
      </w:r>
      <w:r w:rsidR="001C398C" w:rsidRPr="001C398C">
        <w:rPr>
          <w:rFonts w:ascii="微软雅黑" w:eastAsia="微软雅黑" w:hAnsi="微软雅黑" w:cs="微软雅黑" w:hint="eastAsia"/>
          <w:sz w:val="32"/>
        </w:rPr>
        <w:t>住房保障支出</w:t>
      </w:r>
      <w:r w:rsidR="001C398C">
        <w:rPr>
          <w:rFonts w:ascii="微软雅黑" w:eastAsia="微软雅黑" w:hAnsi="微软雅黑" w:cs="微软雅黑" w:hint="eastAsia"/>
          <w:sz w:val="32"/>
        </w:rPr>
        <w:t>70.28万元，占0.9%。</w:t>
      </w:r>
      <w:r>
        <w:rPr>
          <w:rFonts w:ascii="微软雅黑" w:eastAsia="微软雅黑" w:hAnsi="微软雅黑" w:cs="微软雅黑" w:hint="eastAsia"/>
          <w:kern w:val="0"/>
          <w:sz w:val="32"/>
          <w:szCs w:val="32"/>
        </w:rPr>
        <w:t>具体安排情况如下：</w:t>
      </w:r>
    </w:p>
    <w:p w:rsidR="008246F1" w:rsidRDefault="0011029E">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
          <w:bCs/>
          <w:kern w:val="0"/>
          <w:sz w:val="32"/>
          <w:szCs w:val="32"/>
        </w:rPr>
        <w:t>（一）基本支出</w:t>
      </w:r>
      <w:r>
        <w:rPr>
          <w:rFonts w:ascii="微软雅黑" w:eastAsia="微软雅黑" w:hAnsi="微软雅黑" w:cs="微软雅黑" w:hint="eastAsia"/>
          <w:kern w:val="0"/>
          <w:sz w:val="32"/>
          <w:szCs w:val="32"/>
        </w:rPr>
        <w:t>：</w:t>
      </w:r>
      <w:r>
        <w:rPr>
          <w:rFonts w:ascii="微软雅黑" w:eastAsia="微软雅黑" w:hAnsi="微软雅黑" w:cs="微软雅黑"/>
          <w:sz w:val="32"/>
        </w:rPr>
        <w:t>2025</w:t>
      </w:r>
      <w:r>
        <w:rPr>
          <w:rFonts w:ascii="微软雅黑" w:eastAsia="微软雅黑" w:hAnsi="微软雅黑" w:cs="微软雅黑"/>
          <w:sz w:val="32"/>
        </w:rPr>
        <w:t>年基本支出年初预算数为</w:t>
      </w:r>
      <w:r>
        <w:rPr>
          <w:rFonts w:ascii="微软雅黑" w:eastAsia="微软雅黑" w:hAnsi="微软雅黑" w:cs="微软雅黑" w:hint="eastAsia"/>
          <w:kern w:val="0"/>
          <w:sz w:val="32"/>
          <w:szCs w:val="32"/>
        </w:rPr>
        <w:t>1,011.05</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，是指为保障单位机构正常运转、完成日常工作任务而发生的各项支出，包括用于基本工资、津贴补贴等人员经费以及办公费、印刷费、水电费、差旅费等日常公用经费。</w:t>
      </w:r>
    </w:p>
    <w:p w:rsidR="008246F1" w:rsidRDefault="0011029E">
      <w:pPr>
        <w:widowControl/>
        <w:spacing w:line="600" w:lineRule="exact"/>
        <w:ind w:firstLine="660"/>
        <w:jc w:val="left"/>
        <w:rPr>
          <w:rFonts w:ascii="微软雅黑" w:eastAsia="微软雅黑" w:hAnsi="微软雅黑" w:cs="微软雅黑"/>
          <w:sz w:val="32"/>
          <w:szCs w:val="32"/>
        </w:rPr>
      </w:pPr>
      <w:r>
        <w:rPr>
          <w:rFonts w:ascii="微软雅黑" w:eastAsia="微软雅黑" w:hAnsi="微软雅黑" w:cs="微软雅黑" w:hint="eastAsia"/>
          <w:b/>
          <w:bCs/>
          <w:kern w:val="0"/>
          <w:sz w:val="32"/>
          <w:szCs w:val="32"/>
        </w:rPr>
        <w:t>（二）项目支出</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项目支出年初预算数为</w:t>
      </w:r>
      <w:r>
        <w:rPr>
          <w:rFonts w:ascii="微软雅黑" w:eastAsia="微软雅黑" w:hAnsi="微软雅黑" w:cs="微软雅黑" w:hint="eastAsia"/>
          <w:kern w:val="0"/>
          <w:sz w:val="32"/>
          <w:szCs w:val="32"/>
        </w:rPr>
        <w:t>6,884.82</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，是指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为完成特定行政工作任务或事业发展目标而发生的支出，包括有关业务工作经费</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运行维护经费</w:t>
      </w:r>
      <w:r>
        <w:rPr>
          <w:rFonts w:ascii="微软雅黑" w:eastAsia="微软雅黑" w:hAnsi="微软雅黑" w:cs="微软雅黑" w:hint="eastAsia"/>
          <w:sz w:val="32"/>
          <w:szCs w:val="32"/>
        </w:rPr>
        <w:t>等</w:t>
      </w:r>
      <w:r>
        <w:rPr>
          <w:rFonts w:ascii="微软雅黑" w:eastAsia="微软雅黑" w:hAnsi="微软雅黑" w:cs="微软雅黑" w:hint="eastAsia"/>
          <w:sz w:val="32"/>
          <w:szCs w:val="32"/>
        </w:rPr>
        <w:t>。其中：业务工作经费支出</w:t>
      </w:r>
      <w:r w:rsidR="00301BA4">
        <w:rPr>
          <w:rFonts w:ascii="微软雅黑" w:eastAsia="微软雅黑" w:hAnsi="微软雅黑" w:cs="微软雅黑" w:hint="eastAsia"/>
          <w:kern w:val="0"/>
          <w:sz w:val="32"/>
          <w:szCs w:val="32"/>
        </w:rPr>
        <w:t>2750.8</w:t>
      </w:r>
      <w:r>
        <w:rPr>
          <w:rFonts w:ascii="微软雅黑" w:eastAsia="微软雅黑" w:hAnsi="微软雅黑" w:cs="微软雅黑" w:hint="eastAsia"/>
          <w:sz w:val="32"/>
          <w:szCs w:val="32"/>
        </w:rPr>
        <w:t>万元，主要用于</w:t>
      </w:r>
      <w:r w:rsidR="00301BA4">
        <w:rPr>
          <w:rFonts w:ascii="微软雅黑" w:eastAsia="微软雅黑" w:hAnsi="微软雅黑" w:cs="微软雅黑" w:hint="eastAsia"/>
          <w:sz w:val="32"/>
          <w:szCs w:val="32"/>
        </w:rPr>
        <w:t>业务工作</w:t>
      </w:r>
      <w:r>
        <w:rPr>
          <w:rFonts w:ascii="微软雅黑" w:eastAsia="微软雅黑" w:hAnsi="微软雅黑" w:cs="微软雅黑" w:hint="eastAsia"/>
          <w:sz w:val="32"/>
          <w:szCs w:val="32"/>
        </w:rPr>
        <w:t>等方面；运行维护经费</w:t>
      </w:r>
      <w:r w:rsidR="00301BA4">
        <w:rPr>
          <w:rFonts w:ascii="微软雅黑" w:eastAsia="微软雅黑" w:hAnsi="微软雅黑" w:cs="微软雅黑" w:hint="eastAsia"/>
          <w:kern w:val="0"/>
          <w:sz w:val="32"/>
          <w:szCs w:val="32"/>
        </w:rPr>
        <w:t>4134.02</w:t>
      </w:r>
      <w:r>
        <w:rPr>
          <w:rFonts w:ascii="微软雅黑" w:eastAsia="微软雅黑" w:hAnsi="微软雅黑" w:cs="微软雅黑" w:hint="eastAsia"/>
          <w:sz w:val="32"/>
          <w:szCs w:val="32"/>
        </w:rPr>
        <w:t>万元，主要用于</w:t>
      </w:r>
      <w:r w:rsidR="00301BA4">
        <w:rPr>
          <w:rFonts w:ascii="微软雅黑" w:eastAsia="微软雅黑" w:hAnsi="微软雅黑" w:cs="微软雅黑" w:hint="eastAsia"/>
          <w:sz w:val="32"/>
          <w:szCs w:val="32"/>
        </w:rPr>
        <w:t>运行维护</w:t>
      </w:r>
      <w:r>
        <w:rPr>
          <w:rFonts w:ascii="微软雅黑" w:eastAsia="微软雅黑" w:hAnsi="微软雅黑" w:cs="微软雅黑" w:hint="eastAsia"/>
          <w:sz w:val="32"/>
          <w:szCs w:val="32"/>
        </w:rPr>
        <w:t>等方面。</w:t>
      </w:r>
    </w:p>
    <w:p w:rsidR="008246F1" w:rsidRDefault="0011029E">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w:t>
      </w:r>
      <w:r>
        <w:rPr>
          <w:rFonts w:ascii="微软雅黑" w:eastAsia="微软雅黑" w:hAnsi="微软雅黑" w:cs="微软雅黑" w:hint="eastAsia"/>
          <w:b/>
          <w:bCs/>
          <w:kern w:val="0"/>
          <w:sz w:val="32"/>
          <w:szCs w:val="32"/>
        </w:rPr>
        <w:t>、政府性基金预算支出</w:t>
      </w:r>
    </w:p>
    <w:p w:rsidR="008246F1" w:rsidRDefault="0011029E">
      <w:pPr>
        <w:widowControl/>
        <w:spacing w:line="600" w:lineRule="exact"/>
        <w:ind w:firstLineChars="200" w:firstLine="640"/>
        <w:rPr>
          <w:rFonts w:ascii="微软雅黑" w:eastAsia="微软雅黑" w:hAnsi="微软雅黑" w:cs="微软雅黑"/>
          <w:color w:val="3216DC"/>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年政府性基金预算拨款支出预算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001C398C">
        <w:rPr>
          <w:rFonts w:ascii="微软雅黑" w:eastAsia="微软雅黑" w:hAnsi="微软雅黑" w:cs="微软雅黑" w:hint="eastAsia"/>
          <w:kern w:val="0"/>
          <w:sz w:val="32"/>
          <w:szCs w:val="32"/>
        </w:rPr>
        <w:t>。</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u w:val="single"/>
        </w:rPr>
        <w:t>2025</w:t>
      </w:r>
      <w:r>
        <w:rPr>
          <w:rFonts w:ascii="微软雅黑" w:eastAsia="微软雅黑" w:hAnsi="微软雅黑" w:cs="微软雅黑"/>
          <w:color w:val="3216DC"/>
          <w:sz w:val="32"/>
          <w:u w:val="single"/>
        </w:rPr>
        <w:t>年度</w:t>
      </w:r>
      <w:r>
        <w:rPr>
          <w:rFonts w:ascii="微软雅黑" w:eastAsia="微软雅黑" w:hAnsi="微软雅黑" w:cs="微软雅黑" w:hint="eastAsia"/>
          <w:color w:val="3216DC"/>
          <w:kern w:val="0"/>
          <w:sz w:val="32"/>
          <w:szCs w:val="32"/>
          <w:u w:val="single"/>
        </w:rPr>
        <w:t>本单位</w:t>
      </w:r>
      <w:r>
        <w:rPr>
          <w:rFonts w:ascii="微软雅黑" w:eastAsia="微软雅黑" w:hAnsi="微软雅黑" w:cs="微软雅黑" w:hint="eastAsia"/>
          <w:color w:val="3216DC"/>
          <w:kern w:val="0"/>
          <w:sz w:val="32"/>
          <w:szCs w:val="32"/>
          <w:u w:val="single"/>
        </w:rPr>
        <w:t>无政府性基金安排的支出</w:t>
      </w:r>
      <w:r>
        <w:rPr>
          <w:rFonts w:ascii="微软雅黑" w:eastAsia="微软雅黑" w:hAnsi="微软雅黑" w:cs="微软雅黑" w:hint="eastAsia"/>
          <w:color w:val="3216DC"/>
          <w:kern w:val="0"/>
          <w:sz w:val="32"/>
          <w:szCs w:val="32"/>
          <w:u w:val="single"/>
        </w:rPr>
        <w:t>，</w:t>
      </w:r>
      <w:r>
        <w:rPr>
          <w:rFonts w:ascii="微软雅黑" w:eastAsia="微软雅黑" w:hAnsi="微软雅黑" w:cs="微软雅黑" w:hint="eastAsia"/>
          <w:color w:val="3216DC"/>
          <w:kern w:val="0"/>
          <w:sz w:val="32"/>
          <w:szCs w:val="32"/>
          <w:u w:val="single"/>
        </w:rPr>
        <w:t>所以公开的附件</w:t>
      </w:r>
      <w:r>
        <w:rPr>
          <w:rFonts w:ascii="微软雅黑" w:eastAsia="微软雅黑" w:hAnsi="微软雅黑" w:cs="微软雅黑" w:hint="eastAsia"/>
          <w:color w:val="FF0000"/>
          <w:kern w:val="0"/>
          <w:sz w:val="32"/>
          <w:szCs w:val="32"/>
          <w:u w:val="single"/>
        </w:rPr>
        <w:t>16-18</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政府性基金预算</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3216DC"/>
          <w:kern w:val="0"/>
          <w:sz w:val="32"/>
          <w:szCs w:val="32"/>
          <w:u w:val="single"/>
        </w:rPr>
        <w:t>为空。</w:t>
      </w:r>
      <w:r>
        <w:rPr>
          <w:rFonts w:ascii="微软雅黑" w:eastAsia="微软雅黑" w:hAnsi="微软雅黑" w:cs="微软雅黑" w:hint="eastAsia"/>
          <w:color w:val="3216DC"/>
          <w:kern w:val="0"/>
          <w:sz w:val="32"/>
          <w:szCs w:val="32"/>
        </w:rPr>
        <w:t>）</w:t>
      </w:r>
    </w:p>
    <w:p w:rsidR="008246F1" w:rsidRDefault="0011029E">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w:t>
      </w:r>
      <w:r>
        <w:rPr>
          <w:rFonts w:ascii="微软雅黑" w:eastAsia="微软雅黑" w:hAnsi="微软雅黑" w:cs="微软雅黑" w:hint="eastAsia"/>
          <w:b/>
          <w:bCs/>
          <w:kern w:val="0"/>
          <w:sz w:val="32"/>
          <w:szCs w:val="32"/>
        </w:rPr>
        <w:t>、其他重要事项的情况说明</w:t>
      </w:r>
    </w:p>
    <w:p w:rsidR="008246F1" w:rsidRDefault="0011029E">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（一）机关运行经费</w:t>
      </w:r>
    </w:p>
    <w:p w:rsidR="008246F1" w:rsidRDefault="0011029E">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机关运行经费当年一般公共预算拨款</w:t>
      </w:r>
      <w:r>
        <w:rPr>
          <w:rFonts w:ascii="微软雅黑" w:eastAsia="微软雅黑" w:hAnsi="微软雅黑" w:cs="微软雅黑"/>
          <w:sz w:val="32"/>
        </w:rPr>
        <w:t>85.20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14</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，比</w:t>
      </w:r>
      <w:r>
        <w:rPr>
          <w:rFonts w:ascii="微软雅黑" w:eastAsia="微软雅黑" w:hAnsi="微软雅黑" w:cs="微软雅黑" w:hint="eastAsia"/>
          <w:kern w:val="0"/>
          <w:sz w:val="32"/>
          <w:szCs w:val="32"/>
        </w:rPr>
        <w:t>上一年</w:t>
      </w:r>
      <w:r>
        <w:rPr>
          <w:rFonts w:ascii="微软雅黑" w:eastAsia="微软雅黑" w:hAnsi="微软雅黑" w:cs="微软雅黑" w:hint="eastAsia"/>
          <w:color w:val="3216DC"/>
          <w:kern w:val="0"/>
          <w:sz w:val="32"/>
          <w:szCs w:val="32"/>
          <w:u w:val="single"/>
        </w:rPr>
        <w:t>增长</w:t>
      </w:r>
      <w:r>
        <w:rPr>
          <w:rFonts w:ascii="微软雅黑" w:eastAsia="微软雅黑" w:hAnsi="微软雅黑" w:cs="微软雅黑" w:hint="eastAsia"/>
          <w:color w:val="3216DC"/>
          <w:kern w:val="0"/>
          <w:sz w:val="32"/>
          <w:szCs w:val="32"/>
          <w:u w:val="single"/>
        </w:rPr>
        <w:t>45.24</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w:t>
      </w:r>
      <w:r>
        <w:rPr>
          <w:rFonts w:ascii="微软雅黑" w:eastAsia="微软雅黑" w:hAnsi="微软雅黑" w:cs="微软雅黑"/>
          <w:sz w:val="32"/>
        </w:rPr>
        <w:t>113.21</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。主要原因是</w:t>
      </w:r>
      <w:r w:rsidR="00301BA4">
        <w:rPr>
          <w:rFonts w:ascii="微软雅黑" w:eastAsia="微软雅黑" w:hAnsi="微软雅黑" w:cs="微软雅黑" w:hint="eastAsia"/>
          <w:sz w:val="32"/>
          <w:szCs w:val="32"/>
        </w:rPr>
        <w:t>人员结构变动。</w:t>
      </w:r>
    </w:p>
    <w:p w:rsidR="008246F1" w:rsidRDefault="0011029E">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（二）“三公”经费预算</w:t>
      </w:r>
    </w:p>
    <w:p w:rsidR="008246F1" w:rsidRDefault="0011029E">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“三公”经费预算数</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15</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，其中，公务接待费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万元，因公出国（境）费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万元，公务用车购置及运行费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其中公务用车购置费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万元。比</w:t>
      </w:r>
      <w:r>
        <w:rPr>
          <w:rFonts w:ascii="微软雅黑" w:eastAsia="微软雅黑" w:hAnsi="微软雅黑" w:cs="微软雅黑" w:hint="eastAsia"/>
          <w:kern w:val="0"/>
          <w:sz w:val="32"/>
          <w:szCs w:val="32"/>
        </w:rPr>
        <w:t>上一年</w:t>
      </w:r>
      <w:r>
        <w:rPr>
          <w:rFonts w:ascii="微软雅黑" w:eastAsia="微软雅黑" w:hAnsi="微软雅黑" w:cs="微软雅黑" w:hint="eastAsia"/>
          <w:color w:val="3216DC"/>
          <w:kern w:val="0"/>
          <w:sz w:val="32"/>
          <w:szCs w:val="32"/>
          <w:u w:val="single"/>
        </w:rPr>
        <w:t>增长</w:t>
      </w:r>
      <w:r>
        <w:rPr>
          <w:rFonts w:ascii="微软雅黑" w:eastAsia="微软雅黑" w:hAnsi="微软雅黑" w:cs="微软雅黑" w:hint="eastAsia"/>
          <w:color w:val="3216DC"/>
          <w:kern w:val="0"/>
          <w:sz w:val="32"/>
          <w:szCs w:val="32"/>
          <w:u w:val="single"/>
        </w:rPr>
        <w:t>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kern w:val="0"/>
          <w:sz w:val="32"/>
          <w:szCs w:val="32"/>
        </w:rPr>
        <w:t>%</w:t>
      </w:r>
      <w:r w:rsidR="00301BA4">
        <w:rPr>
          <w:rFonts w:ascii="微软雅黑" w:eastAsia="微软雅黑" w:hAnsi="微软雅黑" w:cs="微软雅黑" w:hint="eastAsia"/>
          <w:kern w:val="0"/>
          <w:sz w:val="32"/>
          <w:szCs w:val="32"/>
        </w:rPr>
        <w:t>。</w:t>
      </w:r>
    </w:p>
    <w:p w:rsidR="008246F1" w:rsidRDefault="0011029E">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（三）一般性支出情况</w:t>
      </w:r>
    </w:p>
    <w:p w:rsidR="008246F1" w:rsidRPr="00301BA4" w:rsidRDefault="0011029E">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sidRPr="00301BA4">
        <w:rPr>
          <w:rFonts w:ascii="微软雅黑" w:eastAsia="微软雅黑" w:hAnsi="微软雅黑" w:cs="微软雅黑" w:hint="eastAsia"/>
          <w:kern w:val="0"/>
          <w:sz w:val="32"/>
          <w:szCs w:val="32"/>
        </w:rPr>
        <w:t>2025</w:t>
      </w:r>
      <w:r w:rsidRPr="00301BA4">
        <w:rPr>
          <w:rFonts w:ascii="微软雅黑" w:eastAsia="微软雅黑" w:hAnsi="微软雅黑" w:cs="微软雅黑"/>
          <w:sz w:val="32"/>
        </w:rPr>
        <w:t>年度本单位</w:t>
      </w:r>
      <w:r w:rsidRPr="00301BA4">
        <w:rPr>
          <w:rFonts w:ascii="微软雅黑" w:eastAsia="微软雅黑" w:hAnsi="微软雅黑" w:cs="微软雅黑" w:hint="eastAsia"/>
          <w:kern w:val="0"/>
          <w:sz w:val="32"/>
          <w:szCs w:val="32"/>
        </w:rPr>
        <w:t>未计划</w:t>
      </w:r>
      <w:r w:rsidRPr="00301BA4">
        <w:rPr>
          <w:rFonts w:ascii="微软雅黑" w:eastAsia="微软雅黑" w:hAnsi="微软雅黑" w:cs="微软雅黑" w:hint="eastAsia"/>
          <w:kern w:val="0"/>
          <w:sz w:val="32"/>
          <w:szCs w:val="32"/>
        </w:rPr>
        <w:t>安排会议、培训，未计划</w:t>
      </w:r>
      <w:r w:rsidRPr="00301BA4">
        <w:rPr>
          <w:rFonts w:ascii="微软雅黑" w:eastAsia="微软雅黑" w:hAnsi="微软雅黑" w:cs="微软雅黑" w:hint="eastAsia"/>
          <w:kern w:val="0"/>
          <w:sz w:val="32"/>
          <w:szCs w:val="32"/>
        </w:rPr>
        <w:t>举办</w:t>
      </w:r>
      <w:r w:rsidRPr="00301BA4">
        <w:rPr>
          <w:rFonts w:ascii="微软雅黑" w:eastAsia="微软雅黑" w:hAnsi="微软雅黑" w:cs="微软雅黑" w:hint="eastAsia"/>
          <w:kern w:val="0"/>
          <w:sz w:val="32"/>
          <w:szCs w:val="32"/>
        </w:rPr>
        <w:t>节庆、晚会、论坛、赛事活动</w:t>
      </w:r>
      <w:r w:rsidRPr="00301BA4">
        <w:rPr>
          <w:rFonts w:ascii="微软雅黑" w:eastAsia="微软雅黑" w:hAnsi="微软雅黑" w:cs="微软雅黑" w:hint="eastAsia"/>
          <w:kern w:val="0"/>
          <w:sz w:val="32"/>
          <w:szCs w:val="32"/>
        </w:rPr>
        <w:t>。</w:t>
      </w:r>
    </w:p>
    <w:p w:rsidR="008246F1" w:rsidRDefault="0011029E">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（四）政府采购情况</w:t>
      </w:r>
    </w:p>
    <w:p w:rsidR="00301BA4" w:rsidRDefault="0011029E">
      <w:pPr>
        <w:widowControl/>
        <w:spacing w:line="600" w:lineRule="exact"/>
        <w:ind w:firstLineChars="200" w:firstLine="640"/>
        <w:rPr>
          <w:rFonts w:ascii="微软雅黑" w:eastAsia="微软雅黑" w:hAnsi="微软雅黑" w:cs="微软雅黑" w:hint="eastAsia"/>
          <w:color w:val="3216DC"/>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政府采购预算总额</w:t>
      </w:r>
      <w:r w:rsidR="00301BA4">
        <w:rPr>
          <w:rFonts w:ascii="微软雅黑" w:eastAsia="微软雅黑" w:hAnsi="微软雅黑" w:cs="微软雅黑" w:hint="eastAsia"/>
          <w:kern w:val="0"/>
          <w:sz w:val="32"/>
          <w:szCs w:val="32"/>
        </w:rPr>
        <w:t>20</w:t>
      </w:r>
      <w:r>
        <w:rPr>
          <w:rFonts w:ascii="微软雅黑" w:eastAsia="微软雅黑" w:hAnsi="微软雅黑" w:cs="微软雅黑" w:hint="eastAsia"/>
          <w:kern w:val="0"/>
          <w:sz w:val="32"/>
          <w:szCs w:val="32"/>
        </w:rPr>
        <w:t>万元，其中工程类</w:t>
      </w:r>
      <w:r w:rsidR="00301BA4">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万元，货物类</w:t>
      </w:r>
      <w:r w:rsidR="00301BA4">
        <w:rPr>
          <w:rFonts w:ascii="微软雅黑" w:eastAsia="微软雅黑" w:hAnsi="微软雅黑" w:cs="微软雅黑" w:hint="eastAsia"/>
          <w:kern w:val="0"/>
          <w:sz w:val="32"/>
          <w:szCs w:val="32"/>
        </w:rPr>
        <w:t>15</w:t>
      </w:r>
      <w:r>
        <w:rPr>
          <w:rFonts w:ascii="微软雅黑" w:eastAsia="微软雅黑" w:hAnsi="微软雅黑" w:cs="微软雅黑" w:hint="eastAsia"/>
          <w:kern w:val="0"/>
          <w:sz w:val="32"/>
          <w:szCs w:val="32"/>
        </w:rPr>
        <w:t>万元，服务类</w:t>
      </w:r>
      <w:r w:rsidR="00301BA4">
        <w:rPr>
          <w:rFonts w:ascii="微软雅黑" w:eastAsia="微软雅黑" w:hAnsi="微软雅黑" w:cs="微软雅黑" w:hint="eastAsia"/>
          <w:kern w:val="0"/>
          <w:sz w:val="32"/>
          <w:szCs w:val="32"/>
        </w:rPr>
        <w:t>5</w:t>
      </w:r>
      <w:r>
        <w:rPr>
          <w:rFonts w:ascii="微软雅黑" w:eastAsia="微软雅黑" w:hAnsi="微软雅黑" w:cs="微软雅黑" w:hint="eastAsia"/>
          <w:kern w:val="0"/>
          <w:sz w:val="32"/>
          <w:szCs w:val="32"/>
        </w:rPr>
        <w:t>万元。</w:t>
      </w:r>
    </w:p>
    <w:p w:rsidR="008246F1" w:rsidRDefault="0011029E">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（五）国有资产占有使用及新增资产配置情况</w:t>
      </w:r>
    </w:p>
    <w:p w:rsidR="008246F1" w:rsidRDefault="0011029E">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截至</w:t>
      </w:r>
      <w:r>
        <w:rPr>
          <w:rFonts w:ascii="微软雅黑" w:eastAsia="微软雅黑" w:hAnsi="微软雅黑" w:cs="微软雅黑" w:hint="eastAsia"/>
          <w:kern w:val="0"/>
          <w:sz w:val="32"/>
          <w:szCs w:val="32"/>
        </w:rPr>
        <w:t>上一年</w:t>
      </w:r>
      <w:r>
        <w:rPr>
          <w:rFonts w:ascii="微软雅黑" w:eastAsia="微软雅黑" w:hAnsi="微软雅黑" w:cs="微软雅黑" w:hint="eastAsia"/>
          <w:kern w:val="0"/>
          <w:sz w:val="32"/>
          <w:szCs w:val="32"/>
        </w:rPr>
        <w:t>12</w:t>
      </w:r>
      <w:r>
        <w:rPr>
          <w:rFonts w:ascii="微软雅黑" w:eastAsia="微软雅黑" w:hAnsi="微软雅黑" w:cs="微软雅黑" w:hint="eastAsia"/>
          <w:kern w:val="0"/>
          <w:sz w:val="32"/>
          <w:szCs w:val="32"/>
        </w:rPr>
        <w:t>月底，</w:t>
      </w:r>
      <w:r>
        <w:rPr>
          <w:rFonts w:ascii="微软雅黑" w:eastAsia="微软雅黑" w:hAnsi="微软雅黑" w:cs="微软雅黑" w:hint="eastAsia"/>
          <w:kern w:val="0"/>
          <w:sz w:val="32"/>
          <w:szCs w:val="32"/>
        </w:rPr>
        <w:t>本单位</w:t>
      </w:r>
      <w:r>
        <w:rPr>
          <w:rFonts w:ascii="微软雅黑" w:eastAsia="微软雅黑" w:hAnsi="微软雅黑" w:cs="微软雅黑" w:hint="eastAsia"/>
          <w:kern w:val="0"/>
          <w:sz w:val="32"/>
          <w:szCs w:val="32"/>
        </w:rPr>
        <w:t>共有车</w:t>
      </w:r>
      <w:r>
        <w:rPr>
          <w:rFonts w:ascii="微软雅黑" w:eastAsia="微软雅黑" w:hAnsi="微软雅黑" w:cs="微软雅黑" w:hint="eastAsia"/>
          <w:kern w:val="0"/>
          <w:sz w:val="32"/>
          <w:szCs w:val="32"/>
        </w:rPr>
        <w:t>辆</w:t>
      </w:r>
      <w:r w:rsidR="00301BA4">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辆，其中领导干部用车</w:t>
      </w:r>
      <w:r w:rsidR="00301BA4">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301BA4">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301BA4">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sidR="00301BA4">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sidR="00301BA4">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p>
    <w:p w:rsidR="008246F1" w:rsidRDefault="0011029E">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bCs/>
          <w:kern w:val="0"/>
          <w:sz w:val="32"/>
          <w:szCs w:val="32"/>
        </w:rPr>
        <w:t>拟</w:t>
      </w:r>
      <w:r>
        <w:rPr>
          <w:rFonts w:ascii="微软雅黑" w:eastAsia="微软雅黑" w:hAnsi="微软雅黑" w:cs="微软雅黑" w:hint="eastAsia"/>
          <w:bCs/>
          <w:kern w:val="0"/>
          <w:sz w:val="32"/>
          <w:szCs w:val="32"/>
        </w:rPr>
        <w:t>报废处置公务用车</w:t>
      </w:r>
      <w:r w:rsidR="00301BA4">
        <w:rPr>
          <w:rFonts w:ascii="微软雅黑" w:eastAsia="微软雅黑" w:hAnsi="微软雅黑" w:cs="微软雅黑" w:hint="eastAsia"/>
          <w:bCs/>
          <w:kern w:val="0"/>
          <w:sz w:val="32"/>
          <w:szCs w:val="32"/>
        </w:rPr>
        <w:t>0</w:t>
      </w:r>
      <w:r>
        <w:rPr>
          <w:rFonts w:ascii="微软雅黑" w:eastAsia="微软雅黑" w:hAnsi="微软雅黑" w:cs="微软雅黑" w:hint="eastAsia"/>
          <w:bCs/>
          <w:kern w:val="0"/>
          <w:sz w:val="32"/>
          <w:szCs w:val="32"/>
        </w:rPr>
        <w:t>辆，</w:t>
      </w:r>
      <w:r>
        <w:rPr>
          <w:rFonts w:ascii="微软雅黑" w:eastAsia="微软雅黑" w:hAnsi="微软雅黑" w:cs="微软雅黑" w:hint="eastAsia"/>
          <w:kern w:val="0"/>
          <w:sz w:val="32"/>
          <w:szCs w:val="32"/>
        </w:rPr>
        <w:t>拟新增配置</w:t>
      </w:r>
      <w:r>
        <w:rPr>
          <w:rFonts w:ascii="微软雅黑" w:eastAsia="微软雅黑" w:hAnsi="微软雅黑" w:cs="微软雅黑" w:hint="eastAsia"/>
          <w:kern w:val="0"/>
          <w:sz w:val="32"/>
          <w:szCs w:val="32"/>
        </w:rPr>
        <w:t>车辆</w:t>
      </w:r>
      <w:r w:rsidR="00301BA4">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，其中</w:t>
      </w:r>
      <w:r>
        <w:rPr>
          <w:rFonts w:ascii="微软雅黑" w:eastAsia="微软雅黑" w:hAnsi="微软雅黑" w:cs="微软雅黑" w:hint="eastAsia"/>
          <w:kern w:val="0"/>
          <w:sz w:val="32"/>
          <w:szCs w:val="32"/>
        </w:rPr>
        <w:t>领导干部用车</w:t>
      </w:r>
      <w:r w:rsidR="00301BA4">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301BA4">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301BA4">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sidR="00301BA4">
        <w:rPr>
          <w:rFonts w:ascii="微软雅黑" w:eastAsia="微软雅黑" w:hAnsi="微软雅黑" w:cs="微软雅黑" w:hint="eastAsia"/>
          <w:kern w:val="0"/>
          <w:sz w:val="32"/>
          <w:szCs w:val="32"/>
        </w:rPr>
        <w:t>。</w:t>
      </w:r>
    </w:p>
    <w:p w:rsidR="008246F1" w:rsidRDefault="0011029E">
      <w:pPr>
        <w:widowControl/>
        <w:spacing w:line="600" w:lineRule="exact"/>
        <w:ind w:firstLineChars="200" w:firstLine="640"/>
        <w:rPr>
          <w:rFonts w:ascii="微软雅黑" w:eastAsia="微软雅黑" w:hAnsi="微软雅黑" w:cs="微软雅黑"/>
          <w:kern w:val="0"/>
          <w:sz w:val="36"/>
          <w:szCs w:val="36"/>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拟新增配备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sidR="00301BA4">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sidR="00301BA4">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w:t>
      </w:r>
      <w:r>
        <w:rPr>
          <w:rFonts w:ascii="微软雅黑" w:eastAsia="微软雅黑" w:hAnsi="微软雅黑" w:cs="微软雅黑" w:hint="eastAsia"/>
          <w:color w:val="0000FF"/>
          <w:kern w:val="0"/>
          <w:sz w:val="32"/>
          <w:szCs w:val="32"/>
        </w:rPr>
        <w:t>（</w:t>
      </w:r>
      <w:r>
        <w:rPr>
          <w:rFonts w:ascii="微软雅黑" w:eastAsia="微软雅黑" w:hAnsi="微软雅黑" w:cs="微软雅黑"/>
          <w:color w:val="0000FF"/>
          <w:sz w:val="32"/>
          <w:u w:val="single"/>
        </w:rPr>
        <w:t>2025</w:t>
      </w:r>
      <w:r>
        <w:rPr>
          <w:rFonts w:ascii="微软雅黑" w:eastAsia="微软雅黑" w:hAnsi="微软雅黑" w:cs="微软雅黑"/>
          <w:color w:val="0000FF"/>
          <w:sz w:val="32"/>
          <w:u w:val="single"/>
        </w:rPr>
        <w:t>年度本单位未计划处置或新增车辆、设备等。</w:t>
      </w:r>
      <w:r>
        <w:rPr>
          <w:rFonts w:ascii="微软雅黑" w:eastAsia="微软雅黑" w:hAnsi="微软雅黑" w:cs="微软雅黑" w:hint="eastAsia"/>
          <w:color w:val="0000FF"/>
          <w:kern w:val="0"/>
          <w:sz w:val="32"/>
          <w:szCs w:val="32"/>
        </w:rPr>
        <w:t>）</w:t>
      </w:r>
    </w:p>
    <w:p w:rsidR="008246F1" w:rsidRDefault="0011029E">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（六）预算绩效</w:t>
      </w:r>
      <w:r>
        <w:rPr>
          <w:rFonts w:ascii="微软雅黑" w:eastAsia="微软雅黑" w:hAnsi="微软雅黑" w:cs="微软雅黑" w:hint="eastAsia"/>
          <w:b/>
          <w:bCs/>
          <w:kern w:val="0"/>
          <w:sz w:val="32"/>
          <w:szCs w:val="32"/>
        </w:rPr>
        <w:t>目标</w:t>
      </w:r>
      <w:r>
        <w:rPr>
          <w:rFonts w:ascii="微软雅黑" w:eastAsia="微软雅黑" w:hAnsi="微软雅黑" w:cs="微软雅黑" w:hint="eastAsia"/>
          <w:b/>
          <w:bCs/>
          <w:kern w:val="0"/>
          <w:sz w:val="32"/>
          <w:szCs w:val="32"/>
        </w:rPr>
        <w:t>说明</w:t>
      </w:r>
    </w:p>
    <w:p w:rsidR="008246F1" w:rsidRDefault="0011029E">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Cs/>
          <w:kern w:val="0"/>
          <w:sz w:val="32"/>
          <w:szCs w:val="32"/>
        </w:rPr>
        <w:t>本单位</w:t>
      </w:r>
      <w:r>
        <w:rPr>
          <w:rFonts w:ascii="微软雅黑" w:eastAsia="微软雅黑" w:hAnsi="微软雅黑" w:cs="微软雅黑" w:hint="eastAsia"/>
          <w:bCs/>
          <w:kern w:val="0"/>
          <w:sz w:val="32"/>
          <w:szCs w:val="32"/>
        </w:rPr>
        <w:t>所有支出实行绩效目标管理。纳入</w:t>
      </w:r>
      <w:r>
        <w:rPr>
          <w:rFonts w:ascii="微软雅黑" w:eastAsia="微软雅黑" w:hAnsi="微软雅黑" w:cs="微软雅黑" w:hint="eastAsia"/>
          <w:bCs/>
          <w:kern w:val="0"/>
          <w:sz w:val="32"/>
          <w:szCs w:val="32"/>
        </w:rPr>
        <w:t>2025</w:t>
      </w:r>
      <w:r>
        <w:rPr>
          <w:rFonts w:ascii="微软雅黑" w:eastAsia="微软雅黑" w:hAnsi="微软雅黑" w:cs="微软雅黑"/>
          <w:sz w:val="32"/>
        </w:rPr>
        <w:t>年单位</w:t>
      </w:r>
      <w:r>
        <w:rPr>
          <w:rFonts w:ascii="微软雅黑" w:eastAsia="微软雅黑" w:hAnsi="微软雅黑" w:cs="微软雅黑" w:hint="eastAsia"/>
          <w:bCs/>
          <w:kern w:val="0"/>
          <w:sz w:val="32"/>
          <w:szCs w:val="32"/>
        </w:rPr>
        <w:t>整体支出绩效目标的金额为</w:t>
      </w:r>
      <w:r>
        <w:rPr>
          <w:rFonts w:ascii="微软雅黑" w:eastAsia="微软雅黑" w:hAnsi="微软雅黑" w:cs="微软雅黑" w:hint="eastAsia"/>
          <w:sz w:val="32"/>
          <w:szCs w:val="32"/>
        </w:rPr>
        <w:t>7,895.87</w:t>
      </w:r>
      <w:r>
        <w:rPr>
          <w:rFonts w:ascii="微软雅黑" w:eastAsia="微软雅黑" w:hAnsi="微软雅黑" w:cs="微软雅黑" w:hint="eastAsia"/>
          <w:bCs/>
          <w:kern w:val="0"/>
          <w:sz w:val="32"/>
          <w:szCs w:val="32"/>
        </w:rPr>
        <w:t>万元，其中，基本支出</w:t>
      </w:r>
      <w:r>
        <w:rPr>
          <w:rFonts w:ascii="微软雅黑" w:eastAsia="微软雅黑" w:hAnsi="微软雅黑" w:cs="微软雅黑" w:hint="eastAsia"/>
          <w:sz w:val="32"/>
          <w:szCs w:val="32"/>
        </w:rPr>
        <w:t>1,011.05</w:t>
      </w:r>
      <w:r>
        <w:rPr>
          <w:rFonts w:ascii="微软雅黑" w:eastAsia="微软雅黑" w:hAnsi="微软雅黑" w:cs="微软雅黑" w:hint="eastAsia"/>
          <w:bCs/>
          <w:kern w:val="0"/>
          <w:sz w:val="32"/>
          <w:szCs w:val="32"/>
        </w:rPr>
        <w:t>万元，项目支出</w:t>
      </w:r>
      <w:r>
        <w:rPr>
          <w:rFonts w:ascii="微软雅黑" w:eastAsia="微软雅黑" w:hAnsi="微软雅黑" w:cs="微软雅黑" w:hint="eastAsia"/>
          <w:sz w:val="32"/>
          <w:szCs w:val="32"/>
        </w:rPr>
        <w:t>6,884.82</w:t>
      </w:r>
      <w:r>
        <w:rPr>
          <w:rFonts w:ascii="微软雅黑" w:eastAsia="微软雅黑" w:hAnsi="微软雅黑" w:cs="微软雅黑" w:hint="eastAsia"/>
          <w:bCs/>
          <w:kern w:val="0"/>
          <w:sz w:val="32"/>
          <w:szCs w:val="32"/>
        </w:rPr>
        <w:t>万元，</w:t>
      </w:r>
      <w:r>
        <w:rPr>
          <w:rFonts w:ascii="微软雅黑" w:eastAsia="微软雅黑" w:hAnsi="微软雅黑" w:cs="微软雅黑" w:hint="eastAsia"/>
          <w:kern w:val="0"/>
          <w:sz w:val="32"/>
          <w:szCs w:val="32"/>
        </w:rPr>
        <w:t>详见文尾附表中单位预算公开表格的</w:t>
      </w:r>
      <w:r>
        <w:rPr>
          <w:rFonts w:ascii="微软雅黑" w:eastAsia="微软雅黑" w:hAnsi="微软雅黑" w:cs="微软雅黑" w:hint="eastAsia"/>
          <w:kern w:val="0"/>
          <w:sz w:val="32"/>
          <w:szCs w:val="32"/>
        </w:rPr>
        <w:t>表</w:t>
      </w:r>
      <w:r>
        <w:rPr>
          <w:rFonts w:ascii="微软雅黑" w:eastAsia="微软雅黑" w:hAnsi="微软雅黑" w:cs="微软雅黑" w:hint="eastAsia"/>
          <w:kern w:val="0"/>
          <w:sz w:val="32"/>
          <w:szCs w:val="32"/>
        </w:rPr>
        <w:t>22-23</w:t>
      </w:r>
      <w:r>
        <w:rPr>
          <w:rFonts w:ascii="微软雅黑" w:eastAsia="微软雅黑" w:hAnsi="微软雅黑" w:cs="微软雅黑" w:hint="eastAsia"/>
          <w:kern w:val="0"/>
          <w:sz w:val="32"/>
          <w:szCs w:val="32"/>
        </w:rPr>
        <w:t>。</w:t>
      </w:r>
    </w:p>
    <w:p w:rsidR="008246F1" w:rsidRDefault="0011029E">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w:t>
      </w:r>
      <w:r>
        <w:rPr>
          <w:rFonts w:ascii="微软雅黑" w:eastAsia="微软雅黑" w:hAnsi="微软雅黑" w:cs="微软雅黑" w:hint="eastAsia"/>
          <w:b/>
          <w:bCs/>
          <w:kern w:val="0"/>
          <w:sz w:val="32"/>
          <w:szCs w:val="32"/>
        </w:rPr>
        <w:t>、名词解释</w:t>
      </w:r>
    </w:p>
    <w:p w:rsidR="008246F1" w:rsidRDefault="0011029E">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1</w:t>
      </w:r>
      <w:r>
        <w:rPr>
          <w:rFonts w:ascii="微软雅黑" w:eastAsia="微软雅黑" w:hAnsi="微软雅黑" w:cs="微软雅黑" w:hint="eastAsia"/>
          <w:kern w:val="0"/>
          <w:sz w:val="32"/>
          <w:szCs w:val="32"/>
        </w:rPr>
        <w:t>、机关运行经费：是指各</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rsidR="008246F1" w:rsidRDefault="0011029E">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w:t>
      </w:r>
      <w:r>
        <w:rPr>
          <w:rFonts w:ascii="微软雅黑" w:eastAsia="微软雅黑" w:hAnsi="微软雅黑" w:cs="微软雅黑" w:hint="eastAsia"/>
          <w:kern w:val="0"/>
          <w:sz w:val="32"/>
          <w:szCs w:val="32"/>
        </w:rPr>
        <w:t>、“三公”经费：纳入财政预算管理的“三公“经费，是指用一般公共预算拨款安排的公务接待费、公务用车购置及运行维护费和因公出国（境）费。其中，公务接待费反映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按规定开支的各类公务接待支出；公务用车购置及运行费反映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公务用车车辆购置支出（含车辆购置税），以及燃料费、维修费、保险费等支出；因公出国（境）费反映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公务出国（境）</w:t>
      </w:r>
      <w:r>
        <w:rPr>
          <w:rFonts w:ascii="微软雅黑" w:eastAsia="微软雅黑" w:hAnsi="微软雅黑" w:cs="微软雅黑" w:hint="eastAsia"/>
          <w:kern w:val="0"/>
          <w:sz w:val="32"/>
          <w:szCs w:val="32"/>
        </w:rPr>
        <w:t>的国际旅费、国外城市间交通费、食宿费等支出。</w:t>
      </w:r>
      <w:r>
        <w:rPr>
          <w:rFonts w:ascii="微软雅黑" w:eastAsia="微软雅黑" w:hAnsi="微软雅黑" w:cs="微软雅黑" w:hint="eastAsia"/>
          <w:kern w:val="0"/>
          <w:sz w:val="32"/>
          <w:szCs w:val="32"/>
        </w:rPr>
        <w:t xml:space="preserve">               </w:t>
      </w:r>
    </w:p>
    <w:p w:rsidR="008246F1" w:rsidRDefault="0011029E">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kern w:val="0"/>
          <w:sz w:val="32"/>
          <w:szCs w:val="32"/>
        </w:rPr>
        <w:br w:type="page"/>
      </w: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单位预算</w:t>
      </w:r>
      <w:r>
        <w:rPr>
          <w:rFonts w:ascii="微软雅黑" w:eastAsia="微软雅黑" w:hAnsi="微软雅黑" w:cs="微软雅黑" w:hint="eastAsia"/>
          <w:b/>
          <w:bCs/>
          <w:kern w:val="0"/>
          <w:sz w:val="32"/>
          <w:szCs w:val="32"/>
        </w:rPr>
        <w:t>公开</w:t>
      </w:r>
      <w:r>
        <w:rPr>
          <w:rFonts w:ascii="微软雅黑" w:eastAsia="微软雅黑" w:hAnsi="微软雅黑" w:cs="微软雅黑" w:hint="eastAsia"/>
          <w:b/>
          <w:bCs/>
          <w:kern w:val="0"/>
          <w:sz w:val="32"/>
          <w:szCs w:val="32"/>
        </w:rPr>
        <w:t>表</w:t>
      </w:r>
      <w:r>
        <w:rPr>
          <w:rFonts w:ascii="微软雅黑" w:eastAsia="微软雅黑" w:hAnsi="微软雅黑" w:cs="微软雅黑" w:hint="eastAsia"/>
          <w:b/>
          <w:bCs/>
          <w:kern w:val="0"/>
          <w:sz w:val="32"/>
          <w:szCs w:val="32"/>
        </w:rPr>
        <w:t>格</w:t>
      </w:r>
    </w:p>
    <w:p w:rsidR="008246F1" w:rsidRDefault="0011029E">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附件：</w:t>
      </w:r>
      <w:r>
        <w:rPr>
          <w:rFonts w:ascii="微软雅黑" w:eastAsia="微软雅黑" w:hAnsi="微软雅黑" w:cs="微软雅黑" w:hint="eastAsia"/>
          <w:b/>
          <w:bCs/>
          <w:kern w:val="0"/>
          <w:sz w:val="32"/>
          <w:szCs w:val="32"/>
        </w:rPr>
        <w:t>岳阳县教育体育局</w:t>
      </w:r>
      <w:r>
        <w:rPr>
          <w:rFonts w:ascii="微软雅黑" w:eastAsia="微软雅黑" w:hAnsi="微软雅黑" w:cs="微软雅黑"/>
          <w:b/>
          <w:sz w:val="32"/>
        </w:rPr>
        <w:t>单位预算公开表格</w:t>
      </w:r>
    </w:p>
    <w:sectPr w:rsidR="008246F1" w:rsidSect="008246F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29E" w:rsidRDefault="0011029E" w:rsidP="008246F1">
      <w:r>
        <w:separator/>
      </w:r>
    </w:p>
  </w:endnote>
  <w:endnote w:type="continuationSeparator" w:id="0">
    <w:p w:rsidR="0011029E" w:rsidRDefault="0011029E" w:rsidP="008246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embedRegular r:id="rId1" w:subsetted="1" w:fontKey="{259ED146-34CF-4925-806F-56CACB16DAFF}"/>
    <w:embedBold r:id="rId2" w:subsetted="1" w:fontKey="{8E31B099-2715-4116-A4F4-1A886F11147B}"/>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6F1" w:rsidRDefault="008246F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6F1" w:rsidRDefault="008246F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6F1" w:rsidRDefault="008246F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29E" w:rsidRDefault="0011029E" w:rsidP="008246F1">
      <w:r>
        <w:separator/>
      </w:r>
    </w:p>
  </w:footnote>
  <w:footnote w:type="continuationSeparator" w:id="0">
    <w:p w:rsidR="0011029E" w:rsidRDefault="0011029E" w:rsidP="008246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6F1" w:rsidRDefault="008246F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6F1" w:rsidRDefault="008246F1">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6F1" w:rsidRDefault="008246F1">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embedTrueTypeFonts/>
  <w:saveSubsetFonts/>
  <w:proofState w:spelling="clean"/>
  <w:stylePaneFormatFilter w:val="3F0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U0NWU4NzA0NTBhNzIxMGYxNjdhYzgyZTJkYTk0YzAifQ=="/>
    <w:docVar w:name="KSO_WPS_MARK_KEY" w:val="4ec26934-afcf-48b4-991b-b93945f8c5dd"/>
  </w:docVars>
  <w:rsids>
    <w:rsidRoot w:val="00CA5057"/>
    <w:rsid w:val="00001697"/>
    <w:rsid w:val="000034D6"/>
    <w:rsid w:val="0006270B"/>
    <w:rsid w:val="00065DA2"/>
    <w:rsid w:val="0011029E"/>
    <w:rsid w:val="00117900"/>
    <w:rsid w:val="001336FC"/>
    <w:rsid w:val="00193395"/>
    <w:rsid w:val="001A0136"/>
    <w:rsid w:val="001A3382"/>
    <w:rsid w:val="001A3861"/>
    <w:rsid w:val="001A6377"/>
    <w:rsid w:val="001C398C"/>
    <w:rsid w:val="001C6E63"/>
    <w:rsid w:val="001D154A"/>
    <w:rsid w:val="001F365A"/>
    <w:rsid w:val="00203B0A"/>
    <w:rsid w:val="0025517E"/>
    <w:rsid w:val="00270E85"/>
    <w:rsid w:val="002B0968"/>
    <w:rsid w:val="002C013C"/>
    <w:rsid w:val="002C117B"/>
    <w:rsid w:val="002F5747"/>
    <w:rsid w:val="002F57F8"/>
    <w:rsid w:val="00301BA4"/>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246F1"/>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66C559F"/>
    <w:rsid w:val="069419C6"/>
    <w:rsid w:val="08281851"/>
    <w:rsid w:val="0AF15A72"/>
    <w:rsid w:val="0B422D73"/>
    <w:rsid w:val="0C0C6008"/>
    <w:rsid w:val="0C4F7AFC"/>
    <w:rsid w:val="0D5B6622"/>
    <w:rsid w:val="0E064421"/>
    <w:rsid w:val="0E3715D1"/>
    <w:rsid w:val="0ED234CD"/>
    <w:rsid w:val="0F654CC7"/>
    <w:rsid w:val="0F9E0A26"/>
    <w:rsid w:val="13422421"/>
    <w:rsid w:val="14903A2F"/>
    <w:rsid w:val="15D9563A"/>
    <w:rsid w:val="1887053C"/>
    <w:rsid w:val="19420C90"/>
    <w:rsid w:val="19D5374E"/>
    <w:rsid w:val="1AC31CB7"/>
    <w:rsid w:val="1BEF6124"/>
    <w:rsid w:val="1EAD2225"/>
    <w:rsid w:val="1F1F1226"/>
    <w:rsid w:val="1FE364B7"/>
    <w:rsid w:val="26570D53"/>
    <w:rsid w:val="27D848B8"/>
    <w:rsid w:val="29BD1AEA"/>
    <w:rsid w:val="2CDB483B"/>
    <w:rsid w:val="2FC40521"/>
    <w:rsid w:val="3405688C"/>
    <w:rsid w:val="34183798"/>
    <w:rsid w:val="34E11E02"/>
    <w:rsid w:val="388764A3"/>
    <w:rsid w:val="39385431"/>
    <w:rsid w:val="395D152B"/>
    <w:rsid w:val="3BC82B6A"/>
    <w:rsid w:val="3D3B56F0"/>
    <w:rsid w:val="3E4D3BDD"/>
    <w:rsid w:val="3FCF3ECE"/>
    <w:rsid w:val="41DA7DB9"/>
    <w:rsid w:val="447637E8"/>
    <w:rsid w:val="46814786"/>
    <w:rsid w:val="49EF4858"/>
    <w:rsid w:val="4AE9742D"/>
    <w:rsid w:val="4BA67C06"/>
    <w:rsid w:val="4CA46ED7"/>
    <w:rsid w:val="4D013E21"/>
    <w:rsid w:val="4D8D7228"/>
    <w:rsid w:val="4DDD2C7F"/>
    <w:rsid w:val="4F1826FF"/>
    <w:rsid w:val="500E4FCB"/>
    <w:rsid w:val="506C2AB0"/>
    <w:rsid w:val="53344C63"/>
    <w:rsid w:val="538751CC"/>
    <w:rsid w:val="541F5763"/>
    <w:rsid w:val="54E30327"/>
    <w:rsid w:val="55295806"/>
    <w:rsid w:val="55D3446A"/>
    <w:rsid w:val="593F63D3"/>
    <w:rsid w:val="598D36CC"/>
    <w:rsid w:val="5B423ECD"/>
    <w:rsid w:val="5CDA4DA9"/>
    <w:rsid w:val="5D3513BC"/>
    <w:rsid w:val="5E280101"/>
    <w:rsid w:val="62820F98"/>
    <w:rsid w:val="62873CEC"/>
    <w:rsid w:val="64035B71"/>
    <w:rsid w:val="64DB31B9"/>
    <w:rsid w:val="681842B0"/>
    <w:rsid w:val="6AE87D9C"/>
    <w:rsid w:val="6D2154B9"/>
    <w:rsid w:val="6F8561D3"/>
    <w:rsid w:val="6F8D2902"/>
    <w:rsid w:val="70271B5B"/>
    <w:rsid w:val="70845F00"/>
    <w:rsid w:val="71AC0C24"/>
    <w:rsid w:val="73DE3EA6"/>
    <w:rsid w:val="773C67F0"/>
    <w:rsid w:val="7D397CC1"/>
    <w:rsid w:val="7DFA5EB0"/>
    <w:rsid w:val="7E3E73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toa heading" w:uiPriority="99" w:qFormat="1"/>
    <w:lsdException w:name="Default Paragraph Font" w:semiHidden="1" w:qFormat="1"/>
    <w:lsdException w:name="Body Text" w:qFormat="1"/>
    <w:lsdException w:name="Date"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246F1"/>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rsid w:val="008246F1"/>
    <w:pPr>
      <w:spacing w:before="120" w:after="200" w:line="276" w:lineRule="auto"/>
    </w:pPr>
    <w:rPr>
      <w:rFonts w:ascii="Arial" w:hAnsi="Arial"/>
      <w:sz w:val="24"/>
    </w:rPr>
  </w:style>
  <w:style w:type="paragraph" w:styleId="a4">
    <w:name w:val="Body Text"/>
    <w:basedOn w:val="a"/>
    <w:link w:val="Char"/>
    <w:qFormat/>
    <w:rsid w:val="008246F1"/>
    <w:pPr>
      <w:spacing w:after="120"/>
    </w:pPr>
  </w:style>
  <w:style w:type="paragraph" w:styleId="a5">
    <w:name w:val="Date"/>
    <w:basedOn w:val="a"/>
    <w:next w:val="a"/>
    <w:link w:val="Char0"/>
    <w:qFormat/>
    <w:rsid w:val="008246F1"/>
    <w:pPr>
      <w:ind w:leftChars="2500" w:left="100"/>
    </w:pPr>
  </w:style>
  <w:style w:type="paragraph" w:styleId="a6">
    <w:name w:val="Balloon Text"/>
    <w:basedOn w:val="a"/>
    <w:link w:val="Char1"/>
    <w:semiHidden/>
    <w:qFormat/>
    <w:rsid w:val="008246F1"/>
    <w:rPr>
      <w:sz w:val="18"/>
      <w:szCs w:val="18"/>
    </w:rPr>
  </w:style>
  <w:style w:type="paragraph" w:styleId="a7">
    <w:name w:val="footer"/>
    <w:basedOn w:val="a"/>
    <w:link w:val="Char2"/>
    <w:qFormat/>
    <w:rsid w:val="008246F1"/>
    <w:pPr>
      <w:tabs>
        <w:tab w:val="center" w:pos="4153"/>
        <w:tab w:val="right" w:pos="8306"/>
      </w:tabs>
      <w:snapToGrid w:val="0"/>
      <w:jc w:val="left"/>
    </w:pPr>
    <w:rPr>
      <w:sz w:val="18"/>
      <w:szCs w:val="18"/>
    </w:rPr>
  </w:style>
  <w:style w:type="paragraph" w:styleId="a8">
    <w:name w:val="header"/>
    <w:basedOn w:val="a"/>
    <w:link w:val="Char3"/>
    <w:qFormat/>
    <w:rsid w:val="008246F1"/>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8246F1"/>
    <w:pPr>
      <w:spacing w:before="100" w:beforeAutospacing="1" w:after="100" w:afterAutospacing="1"/>
      <w:jc w:val="left"/>
    </w:pPr>
    <w:rPr>
      <w:kern w:val="0"/>
      <w:sz w:val="24"/>
    </w:rPr>
  </w:style>
  <w:style w:type="character" w:customStyle="1" w:styleId="Char">
    <w:name w:val="正文文本 Char"/>
    <w:basedOn w:val="a1"/>
    <w:link w:val="a4"/>
    <w:qFormat/>
    <w:locked/>
    <w:rsid w:val="008246F1"/>
    <w:rPr>
      <w:rFonts w:eastAsia="宋体"/>
      <w:kern w:val="2"/>
      <w:sz w:val="21"/>
      <w:szCs w:val="21"/>
      <w:lang w:val="en-US" w:eastAsia="zh-CN" w:bidi="ar-SA"/>
    </w:rPr>
  </w:style>
  <w:style w:type="character" w:customStyle="1" w:styleId="Char0">
    <w:name w:val="日期 Char"/>
    <w:basedOn w:val="a1"/>
    <w:link w:val="a5"/>
    <w:qFormat/>
    <w:locked/>
    <w:rsid w:val="008246F1"/>
    <w:rPr>
      <w:rFonts w:eastAsia="宋体"/>
      <w:kern w:val="2"/>
      <w:sz w:val="21"/>
      <w:szCs w:val="21"/>
      <w:lang w:val="en-US" w:eastAsia="zh-CN" w:bidi="ar-SA"/>
    </w:rPr>
  </w:style>
  <w:style w:type="character" w:customStyle="1" w:styleId="Char1">
    <w:name w:val="批注框文本 Char"/>
    <w:basedOn w:val="a1"/>
    <w:link w:val="a6"/>
    <w:qFormat/>
    <w:locked/>
    <w:rsid w:val="008246F1"/>
    <w:rPr>
      <w:rFonts w:eastAsia="宋体"/>
      <w:kern w:val="2"/>
      <w:sz w:val="18"/>
      <w:szCs w:val="18"/>
      <w:lang w:val="en-US" w:eastAsia="zh-CN" w:bidi="ar-SA"/>
    </w:rPr>
  </w:style>
  <w:style w:type="character" w:customStyle="1" w:styleId="Char2">
    <w:name w:val="页脚 Char"/>
    <w:basedOn w:val="a1"/>
    <w:link w:val="a7"/>
    <w:qFormat/>
    <w:locked/>
    <w:rsid w:val="008246F1"/>
    <w:rPr>
      <w:rFonts w:eastAsia="宋体"/>
      <w:kern w:val="2"/>
      <w:sz w:val="18"/>
      <w:szCs w:val="18"/>
      <w:lang w:val="en-US" w:eastAsia="zh-CN" w:bidi="ar-SA"/>
    </w:rPr>
  </w:style>
  <w:style w:type="character" w:customStyle="1" w:styleId="Char3">
    <w:name w:val="页眉 Char"/>
    <w:basedOn w:val="a1"/>
    <w:link w:val="a8"/>
    <w:qFormat/>
    <w:locked/>
    <w:rsid w:val="008246F1"/>
    <w:rPr>
      <w:rFonts w:eastAsia="宋体"/>
      <w:kern w:val="2"/>
      <w:sz w:val="18"/>
      <w:szCs w:val="18"/>
      <w:lang w:val="en-US" w:eastAsia="zh-CN" w:bidi="ar-SA"/>
    </w:rPr>
  </w:style>
  <w:style w:type="paragraph" w:customStyle="1" w:styleId="aa">
    <w:name w:val="表格内容"/>
    <w:basedOn w:val="a4"/>
    <w:qFormat/>
    <w:rsid w:val="008246F1"/>
    <w:pPr>
      <w:suppressLineNumbers/>
      <w:suppressAutoHyphens/>
      <w:jc w:val="left"/>
    </w:pPr>
    <w:rPr>
      <w:kern w:val="0"/>
      <w:sz w:val="24"/>
      <w:szCs w:val="24"/>
    </w:rPr>
  </w:style>
</w:styles>
</file>

<file path=word/webSettings.xml><?xml version="1.0" encoding="utf-8"?>
<w:webSettings xmlns:r="http://schemas.openxmlformats.org/officeDocument/2006/relationships" xmlns:w="http://schemas.openxmlformats.org/wordprocessingml/2006/main">
  <w:divs>
    <w:div w:id="115367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636</Words>
  <Characters>3629</Characters>
  <Application>Microsoft Office Word</Application>
  <DocSecurity>0</DocSecurity>
  <Lines>30</Lines>
  <Paragraphs>8</Paragraphs>
  <ScaleCrop>false</ScaleCrop>
  <Company>Microsoft Corporation</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周继恩 10.105.113.143</dc:creator>
  <cp:lastModifiedBy>Administrator</cp:lastModifiedBy>
  <cp:revision>4</cp:revision>
  <cp:lastPrinted>2019-05-05T07:55:00Z</cp:lastPrinted>
  <dcterms:created xsi:type="dcterms:W3CDTF">2018-08-09T00:21:00Z</dcterms:created>
  <dcterms:modified xsi:type="dcterms:W3CDTF">2025-03-10T12:04:00Z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CA88FE87EC5C4F73A7E37DAFC2D5A671_13</vt:lpwstr>
  </property>
</Properties>
</file>